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A7AB" w14:textId="77777777" w:rsidR="000F3C98" w:rsidRDefault="000F3C98">
      <w:pPr>
        <w:pStyle w:val="a5"/>
      </w:pPr>
      <w:r>
        <w:t xml:space="preserve">СОВЕТ ДЕПУТАТОВ </w:t>
      </w:r>
    </w:p>
    <w:p w14:paraId="60620411" w14:textId="77777777" w:rsidR="000F3C98" w:rsidRDefault="000F3C98">
      <w:pPr>
        <w:jc w:val="center"/>
        <w:rPr>
          <w:b/>
          <w:sz w:val="27"/>
        </w:rPr>
      </w:pPr>
      <w:r>
        <w:rPr>
          <w:b/>
          <w:sz w:val="27"/>
        </w:rPr>
        <w:t>МУНИЦИПАЛЬНОГО ОБРАЗОВАНИЯ</w:t>
      </w:r>
    </w:p>
    <w:p w14:paraId="2B42DBD1" w14:textId="77777777" w:rsidR="000F3C98" w:rsidRDefault="000F3C98">
      <w:pPr>
        <w:jc w:val="center"/>
        <w:rPr>
          <w:b/>
          <w:sz w:val="27"/>
        </w:rPr>
      </w:pPr>
      <w:r>
        <w:rPr>
          <w:b/>
          <w:sz w:val="27"/>
        </w:rPr>
        <w:t xml:space="preserve">ТИХВИНСКИЙ МУНИЦИПАЛЬНЫЙ РАЙОН </w:t>
      </w:r>
    </w:p>
    <w:p w14:paraId="3EF79A06" w14:textId="77777777" w:rsidR="000F3C98" w:rsidRDefault="000F3C98">
      <w:pPr>
        <w:jc w:val="center"/>
        <w:rPr>
          <w:b/>
        </w:rPr>
      </w:pPr>
      <w:r>
        <w:rPr>
          <w:b/>
          <w:sz w:val="27"/>
        </w:rPr>
        <w:t>ЛЕНИНГРАДСКОЙ ОБЛАСТИ</w:t>
      </w:r>
    </w:p>
    <w:p w14:paraId="3BDC9B64" w14:textId="77777777" w:rsidR="000F3C98" w:rsidRDefault="000F3C98">
      <w:pPr>
        <w:jc w:val="center"/>
        <w:rPr>
          <w:b/>
          <w:sz w:val="27"/>
        </w:rPr>
      </w:pPr>
      <w:r>
        <w:rPr>
          <w:b/>
          <w:sz w:val="27"/>
        </w:rPr>
        <w:t>(СОВЕТ  ДЕПУТАТОВ  ТИХВИНСКОГО  РАЙОНА)</w:t>
      </w:r>
    </w:p>
    <w:p w14:paraId="1942228C" w14:textId="77777777" w:rsidR="000F3C98" w:rsidRDefault="000F3C98">
      <w:pPr>
        <w:jc w:val="center"/>
        <w:rPr>
          <w:b/>
          <w:sz w:val="32"/>
        </w:rPr>
      </w:pPr>
    </w:p>
    <w:p w14:paraId="193418D2" w14:textId="77777777" w:rsidR="000F3C98" w:rsidRDefault="000F3C98">
      <w:pPr>
        <w:pStyle w:val="7"/>
        <w:jc w:val="center"/>
        <w:rPr>
          <w:b w:val="0"/>
          <w:sz w:val="32"/>
        </w:rPr>
      </w:pPr>
      <w:r>
        <w:rPr>
          <w:sz w:val="32"/>
        </w:rPr>
        <w:t>РЕШЕНИЕ</w:t>
      </w:r>
    </w:p>
    <w:p w14:paraId="7EA90075" w14:textId="77777777" w:rsidR="000F3C98" w:rsidRDefault="000F3C98"/>
    <w:p w14:paraId="34839658" w14:textId="77777777" w:rsidR="000F3C98" w:rsidRDefault="000F3C98"/>
    <w:p w14:paraId="372B81F7" w14:textId="6CB38EE4" w:rsidR="000F3C98" w:rsidRDefault="00C878EA">
      <w:pPr>
        <w:tabs>
          <w:tab w:val="left" w:pos="567"/>
          <w:tab w:val="left" w:pos="3402"/>
        </w:tabs>
      </w:pPr>
      <w:r>
        <w:tab/>
      </w:r>
      <w:r w:rsidR="00457A95">
        <w:t>19 декабря</w:t>
      </w:r>
      <w:r>
        <w:t xml:space="preserve"> 202</w:t>
      </w:r>
      <w:r w:rsidR="00457A95">
        <w:t>3</w:t>
      </w:r>
      <w:r>
        <w:t xml:space="preserve"> г.</w:t>
      </w:r>
      <w:r>
        <w:tab/>
        <w:t>01-</w:t>
      </w:r>
      <w:r w:rsidR="00457A95">
        <w:t>200</w:t>
      </w:r>
    </w:p>
    <w:p w14:paraId="1B25ABF6" w14:textId="77777777" w:rsidR="000F3C98" w:rsidRDefault="000F3C98">
      <w:pPr>
        <w:rPr>
          <w:b/>
          <w:sz w:val="24"/>
        </w:rPr>
      </w:pPr>
      <w:r>
        <w:rPr>
          <w:b/>
          <w:sz w:val="24"/>
        </w:rPr>
        <w:t>от ______________________ № _______</w:t>
      </w:r>
    </w:p>
    <w:p w14:paraId="330454BD" w14:textId="77777777" w:rsidR="00C54FB3" w:rsidRPr="004C09C4" w:rsidRDefault="00C54FB3" w:rsidP="004C09C4">
      <w:pPr>
        <w:ind w:firstLine="225"/>
        <w:rPr>
          <w:color w:val="000000"/>
          <w:sz w:val="24"/>
          <w:szCs w:val="24"/>
        </w:rPr>
      </w:pPr>
    </w:p>
    <w:tbl>
      <w:tblPr>
        <w:tblW w:w="0" w:type="auto"/>
        <w:tblInd w:w="-3" w:type="dxa"/>
        <w:tblLayout w:type="fixed"/>
        <w:tblCellMar>
          <w:left w:w="135" w:type="dxa"/>
          <w:right w:w="135" w:type="dxa"/>
        </w:tblCellMar>
        <w:tblLook w:val="0000" w:firstRow="0" w:lastRow="0" w:firstColumn="0" w:lastColumn="0" w:noHBand="0" w:noVBand="0"/>
      </w:tblPr>
      <w:tblGrid>
        <w:gridCol w:w="4539"/>
      </w:tblGrid>
      <w:tr w:rsidR="00C54FB3" w:rsidRPr="004C09C4" w14:paraId="42277089" w14:textId="77777777" w:rsidTr="00C54FB3">
        <w:tc>
          <w:tcPr>
            <w:tcW w:w="4539" w:type="dxa"/>
          </w:tcPr>
          <w:p w14:paraId="0A859811" w14:textId="71EDDFA9" w:rsidR="00C54FB3" w:rsidRPr="003A6109" w:rsidRDefault="00457A95" w:rsidP="00457A95">
            <w:pPr>
              <w:suppressAutoHyphens/>
              <w:rPr>
                <w:color w:val="000000"/>
                <w:sz w:val="24"/>
                <w:szCs w:val="24"/>
              </w:rPr>
            </w:pPr>
            <w:r w:rsidRPr="00457A95">
              <w:rPr>
                <w:color w:val="000000"/>
                <w:sz w:val="24"/>
                <w:szCs w:val="24"/>
              </w:rPr>
              <w:t>О бюджете Тихвинского района на 2024 год и на плановый период 2025 и 2026 годов</w:t>
            </w:r>
          </w:p>
        </w:tc>
      </w:tr>
      <w:tr w:rsidR="003168B6" w:rsidRPr="003168B6" w14:paraId="0A119AAC" w14:textId="77777777" w:rsidTr="00C54FB3">
        <w:tc>
          <w:tcPr>
            <w:tcW w:w="4539" w:type="dxa"/>
          </w:tcPr>
          <w:p w14:paraId="7E15169E" w14:textId="1E2419F7" w:rsidR="00C54FB3" w:rsidRPr="003168B6" w:rsidRDefault="00C54FB3" w:rsidP="00457A95">
            <w:pPr>
              <w:suppressAutoHyphens/>
              <w:rPr>
                <w:color w:val="FFFFFF" w:themeColor="background1"/>
                <w:sz w:val="24"/>
                <w:szCs w:val="24"/>
              </w:rPr>
            </w:pPr>
            <w:r w:rsidRPr="003168B6">
              <w:rPr>
                <w:color w:val="FFFFFF" w:themeColor="background1"/>
                <w:sz w:val="24"/>
                <w:szCs w:val="24"/>
              </w:rPr>
              <w:t xml:space="preserve">22, </w:t>
            </w:r>
            <w:r w:rsidR="00457A95" w:rsidRPr="003168B6">
              <w:rPr>
                <w:color w:val="FFFFFF" w:themeColor="background1"/>
                <w:sz w:val="24"/>
                <w:szCs w:val="24"/>
              </w:rPr>
              <w:t>2700</w:t>
            </w:r>
            <w:r w:rsidRPr="003168B6">
              <w:rPr>
                <w:color w:val="FFFFFF" w:themeColor="background1"/>
                <w:sz w:val="24"/>
                <w:szCs w:val="24"/>
              </w:rPr>
              <w:t xml:space="preserve"> ДО</w:t>
            </w:r>
          </w:p>
        </w:tc>
      </w:tr>
    </w:tbl>
    <w:p w14:paraId="606761EB" w14:textId="77777777" w:rsidR="00C54FB3" w:rsidRPr="003168B6" w:rsidRDefault="00C54FB3" w:rsidP="004C09C4">
      <w:pPr>
        <w:rPr>
          <w:color w:val="000000"/>
          <w:sz w:val="24"/>
          <w:szCs w:val="24"/>
        </w:rPr>
      </w:pPr>
    </w:p>
    <w:p w14:paraId="758B2BEC" w14:textId="77210207" w:rsidR="00C54FB3" w:rsidRPr="003168B6" w:rsidRDefault="00C54FB3" w:rsidP="00C54FB3">
      <w:pPr>
        <w:rPr>
          <w:color w:val="000000"/>
          <w:sz w:val="24"/>
          <w:szCs w:val="24"/>
        </w:rPr>
      </w:pPr>
    </w:p>
    <w:p w14:paraId="7481025A" w14:textId="77777777" w:rsidR="00457A95" w:rsidRPr="00457A95" w:rsidRDefault="00457A95" w:rsidP="00457A95">
      <w:pPr>
        <w:tabs>
          <w:tab w:val="left" w:pos="1134"/>
        </w:tabs>
        <w:ind w:firstLine="720"/>
        <w:rPr>
          <w:color w:val="000000"/>
          <w:szCs w:val="28"/>
        </w:rPr>
      </w:pPr>
      <w:r w:rsidRPr="00457A95">
        <w:rPr>
          <w:color w:val="000000"/>
          <w:szCs w:val="28"/>
        </w:rPr>
        <w:t xml:space="preserve">В соответствии с Бюджетным кодексом Российской Федерации; Положением о бюджетном процессе в муниципальном образовании Тихвинский муниципальный район Ленинградской области, совет депутатов Тихвинского района  </w:t>
      </w:r>
    </w:p>
    <w:p w14:paraId="1444297D" w14:textId="77777777" w:rsidR="00457A95" w:rsidRPr="00457A95" w:rsidRDefault="00457A95" w:rsidP="003168B6">
      <w:pPr>
        <w:tabs>
          <w:tab w:val="left" w:pos="851"/>
          <w:tab w:val="left" w:pos="1134"/>
        </w:tabs>
        <w:outlineLvl w:val="0"/>
        <w:rPr>
          <w:color w:val="000000"/>
          <w:szCs w:val="28"/>
        </w:rPr>
      </w:pPr>
      <w:r w:rsidRPr="00457A95">
        <w:rPr>
          <w:color w:val="000000"/>
          <w:szCs w:val="28"/>
        </w:rPr>
        <w:t>РЕШИЛ:</w:t>
      </w:r>
    </w:p>
    <w:p w14:paraId="15F85E61" w14:textId="77777777" w:rsidR="00457A95" w:rsidRPr="00457A95" w:rsidRDefault="00457A95" w:rsidP="00457A95">
      <w:pPr>
        <w:numPr>
          <w:ilvl w:val="0"/>
          <w:numId w:val="2"/>
        </w:numPr>
        <w:tabs>
          <w:tab w:val="left" w:pos="851"/>
          <w:tab w:val="left" w:pos="1134"/>
        </w:tabs>
        <w:ind w:left="0" w:firstLine="720"/>
        <w:rPr>
          <w:color w:val="000000"/>
          <w:szCs w:val="28"/>
        </w:rPr>
      </w:pPr>
      <w:r w:rsidRPr="00457A95">
        <w:rPr>
          <w:color w:val="000000"/>
          <w:szCs w:val="28"/>
        </w:rPr>
        <w:t>Утвердить основные характеристики бюджета Тихвинского района на 2024 год:</w:t>
      </w:r>
    </w:p>
    <w:p w14:paraId="74496B07" w14:textId="77777777" w:rsidR="00457A95" w:rsidRPr="00457A95" w:rsidRDefault="00457A95" w:rsidP="00457A95">
      <w:pPr>
        <w:numPr>
          <w:ilvl w:val="1"/>
          <w:numId w:val="2"/>
        </w:numPr>
        <w:tabs>
          <w:tab w:val="clear" w:pos="840"/>
          <w:tab w:val="left" w:pos="851"/>
          <w:tab w:val="left" w:pos="1134"/>
        </w:tabs>
        <w:ind w:left="0" w:firstLine="720"/>
        <w:rPr>
          <w:color w:val="000000"/>
          <w:szCs w:val="28"/>
        </w:rPr>
      </w:pPr>
      <w:r w:rsidRPr="00457A95">
        <w:rPr>
          <w:color w:val="000000"/>
          <w:szCs w:val="28"/>
        </w:rPr>
        <w:t>Прогнозируемый общий объем доходов бюджета Тихвинского района в сумме 2 778 785,2 тысяч рублей.</w:t>
      </w:r>
    </w:p>
    <w:p w14:paraId="3F9BE9CC" w14:textId="77777777" w:rsidR="00457A95" w:rsidRPr="00457A95" w:rsidRDefault="00457A95" w:rsidP="00457A95">
      <w:pPr>
        <w:numPr>
          <w:ilvl w:val="1"/>
          <w:numId w:val="2"/>
        </w:numPr>
        <w:tabs>
          <w:tab w:val="clear" w:pos="840"/>
          <w:tab w:val="left" w:pos="851"/>
          <w:tab w:val="left" w:pos="1134"/>
        </w:tabs>
        <w:ind w:left="0" w:firstLine="720"/>
        <w:rPr>
          <w:color w:val="000000"/>
          <w:szCs w:val="28"/>
        </w:rPr>
      </w:pPr>
      <w:r w:rsidRPr="00457A95">
        <w:rPr>
          <w:color w:val="000000"/>
          <w:szCs w:val="28"/>
        </w:rPr>
        <w:t>Общий объем расходов бюджета Тихвинского района в сумме 2 866 992,4 тысяч рублей.</w:t>
      </w:r>
    </w:p>
    <w:p w14:paraId="5B65137F" w14:textId="77777777" w:rsidR="00457A95" w:rsidRPr="00457A95" w:rsidRDefault="00457A95" w:rsidP="00457A95">
      <w:pPr>
        <w:numPr>
          <w:ilvl w:val="1"/>
          <w:numId w:val="2"/>
        </w:numPr>
        <w:tabs>
          <w:tab w:val="clear" w:pos="840"/>
          <w:tab w:val="left" w:pos="851"/>
          <w:tab w:val="left" w:pos="1134"/>
        </w:tabs>
        <w:ind w:left="0" w:firstLine="720"/>
        <w:rPr>
          <w:color w:val="000000"/>
          <w:szCs w:val="28"/>
        </w:rPr>
      </w:pPr>
      <w:r w:rsidRPr="00457A95">
        <w:rPr>
          <w:color w:val="000000"/>
          <w:szCs w:val="28"/>
        </w:rPr>
        <w:t>Прогнозируемый дефицит бюджета Тихвинского района в сумме 88 207,2 тысяч рублей.</w:t>
      </w:r>
    </w:p>
    <w:p w14:paraId="4FA9C78D" w14:textId="77777777" w:rsidR="00457A95" w:rsidRPr="00457A95" w:rsidRDefault="00457A95" w:rsidP="00457A95">
      <w:pPr>
        <w:numPr>
          <w:ilvl w:val="0"/>
          <w:numId w:val="2"/>
        </w:numPr>
        <w:tabs>
          <w:tab w:val="left" w:pos="851"/>
          <w:tab w:val="left" w:pos="1134"/>
        </w:tabs>
        <w:ind w:left="0" w:firstLine="720"/>
        <w:rPr>
          <w:color w:val="000000"/>
          <w:szCs w:val="28"/>
        </w:rPr>
      </w:pPr>
      <w:r w:rsidRPr="00457A95">
        <w:rPr>
          <w:color w:val="000000"/>
          <w:szCs w:val="28"/>
        </w:rPr>
        <w:t>Утвердить основные характеристики бюджета Тихвинского района на 2025 и 2026 годы:</w:t>
      </w:r>
    </w:p>
    <w:p w14:paraId="3F5952F3" w14:textId="77777777" w:rsidR="00457A95" w:rsidRPr="00457A95" w:rsidRDefault="00457A95" w:rsidP="00457A95">
      <w:pPr>
        <w:numPr>
          <w:ilvl w:val="1"/>
          <w:numId w:val="2"/>
        </w:numPr>
        <w:tabs>
          <w:tab w:val="clear" w:pos="840"/>
          <w:tab w:val="left" w:pos="851"/>
          <w:tab w:val="left" w:pos="1134"/>
        </w:tabs>
        <w:ind w:left="0" w:firstLine="720"/>
        <w:rPr>
          <w:color w:val="000000"/>
          <w:szCs w:val="28"/>
        </w:rPr>
      </w:pPr>
      <w:r w:rsidRPr="00457A95">
        <w:rPr>
          <w:color w:val="000000"/>
          <w:szCs w:val="28"/>
        </w:rPr>
        <w:t>Прогнозируемый общий объем доходов бюджета Тихвинского района на 2025 год в сумме 2 713 634,5 тысяч рублей и на 2026 год в сумме 2 645 795,7 тысяч рублей.</w:t>
      </w:r>
    </w:p>
    <w:p w14:paraId="60D00F3D" w14:textId="77777777" w:rsidR="00457A95" w:rsidRPr="00457A95" w:rsidRDefault="00457A95" w:rsidP="00457A95">
      <w:pPr>
        <w:numPr>
          <w:ilvl w:val="1"/>
          <w:numId w:val="2"/>
        </w:numPr>
        <w:tabs>
          <w:tab w:val="clear" w:pos="840"/>
          <w:tab w:val="left" w:pos="851"/>
          <w:tab w:val="left" w:pos="1134"/>
        </w:tabs>
        <w:ind w:left="0" w:firstLine="720"/>
        <w:rPr>
          <w:color w:val="000000"/>
          <w:szCs w:val="28"/>
        </w:rPr>
      </w:pPr>
      <w:r w:rsidRPr="00457A95">
        <w:rPr>
          <w:color w:val="000000"/>
          <w:szCs w:val="28"/>
        </w:rPr>
        <w:t>Общий объем расходов бюджета Тихвинского района на 2025 год в сумме 2 774 421,6 тысяч рублей, из них условно утвержденные расходы в сумме 28 057,0 тысяч рублей, и на 2026 год в сумме 2 658 114,3 тысяч рублей, из них условно утвержденные расходы в сумме 56 373,0 тысяч рублей.</w:t>
      </w:r>
    </w:p>
    <w:p w14:paraId="28E584A2" w14:textId="77777777" w:rsidR="00457A95" w:rsidRPr="00457A95" w:rsidRDefault="00457A95" w:rsidP="00457A95">
      <w:pPr>
        <w:numPr>
          <w:ilvl w:val="1"/>
          <w:numId w:val="2"/>
        </w:numPr>
        <w:tabs>
          <w:tab w:val="clear" w:pos="840"/>
          <w:tab w:val="left" w:pos="851"/>
          <w:tab w:val="left" w:pos="1134"/>
        </w:tabs>
        <w:ind w:left="0" w:firstLine="720"/>
        <w:rPr>
          <w:color w:val="000000"/>
          <w:szCs w:val="28"/>
        </w:rPr>
      </w:pPr>
      <w:r w:rsidRPr="00457A95">
        <w:rPr>
          <w:color w:val="000000"/>
          <w:szCs w:val="28"/>
        </w:rPr>
        <w:t>Прогнозируемый дефицит бюджета Тихвинского района на 2025 год в сумме 60 787,1 тысяч рублей и на 2026 год в сумме 12 318,6 тысяч рублей.</w:t>
      </w:r>
    </w:p>
    <w:p w14:paraId="081DFCCB" w14:textId="515BF47A" w:rsidR="00457A95" w:rsidRPr="00457A95" w:rsidRDefault="00457A95" w:rsidP="00457A95">
      <w:pPr>
        <w:numPr>
          <w:ilvl w:val="0"/>
          <w:numId w:val="2"/>
        </w:numPr>
        <w:tabs>
          <w:tab w:val="left" w:pos="851"/>
          <w:tab w:val="left" w:pos="1134"/>
        </w:tabs>
        <w:ind w:left="0" w:firstLine="720"/>
        <w:rPr>
          <w:color w:val="000000"/>
          <w:szCs w:val="28"/>
        </w:rPr>
      </w:pPr>
      <w:r w:rsidRPr="00457A95">
        <w:rPr>
          <w:color w:val="000000"/>
          <w:szCs w:val="28"/>
        </w:rPr>
        <w:t>Утвердить источники внутреннего финансирования дефицита бюджета Тихвинского района на 2024 год и на плановый период 2025 и 2026 годов согласно приложению №</w:t>
      </w:r>
      <w:r>
        <w:rPr>
          <w:color w:val="000000"/>
          <w:szCs w:val="28"/>
        </w:rPr>
        <w:t xml:space="preserve"> </w:t>
      </w:r>
      <w:r w:rsidRPr="00457A95">
        <w:rPr>
          <w:color w:val="000000"/>
          <w:szCs w:val="28"/>
        </w:rPr>
        <w:t>1.</w:t>
      </w:r>
    </w:p>
    <w:p w14:paraId="0177A53B" w14:textId="4FBECD34" w:rsidR="00457A95" w:rsidRPr="00457A95" w:rsidRDefault="00457A95" w:rsidP="00457A95">
      <w:pPr>
        <w:numPr>
          <w:ilvl w:val="0"/>
          <w:numId w:val="2"/>
        </w:numPr>
        <w:tabs>
          <w:tab w:val="left" w:pos="851"/>
          <w:tab w:val="left" w:pos="1134"/>
        </w:tabs>
        <w:ind w:left="0" w:firstLine="720"/>
        <w:rPr>
          <w:color w:val="000000"/>
          <w:szCs w:val="28"/>
        </w:rPr>
      </w:pPr>
      <w:r w:rsidRPr="00457A95">
        <w:rPr>
          <w:color w:val="000000"/>
          <w:szCs w:val="28"/>
        </w:rPr>
        <w:lastRenderedPageBreak/>
        <w:t>Утвердить прогнозируемые поступления налоговых, неналоговых доходов и безвозмездных поступлений в бюджет Тихвинского района по кодам видов доходов на 2024 год и на плановый период 2025 и 2026 годов согласно приложению №</w:t>
      </w:r>
      <w:r>
        <w:rPr>
          <w:color w:val="000000"/>
          <w:szCs w:val="28"/>
        </w:rPr>
        <w:t xml:space="preserve"> </w:t>
      </w:r>
      <w:r w:rsidRPr="00457A95">
        <w:rPr>
          <w:color w:val="000000"/>
          <w:szCs w:val="28"/>
        </w:rPr>
        <w:t>2.</w:t>
      </w:r>
    </w:p>
    <w:p w14:paraId="660A85B9" w14:textId="65D31868" w:rsidR="00457A95" w:rsidRPr="00457A95" w:rsidRDefault="00457A95" w:rsidP="00457A95">
      <w:pPr>
        <w:numPr>
          <w:ilvl w:val="0"/>
          <w:numId w:val="2"/>
        </w:numPr>
        <w:tabs>
          <w:tab w:val="left" w:pos="851"/>
          <w:tab w:val="left" w:pos="1134"/>
        </w:tabs>
        <w:ind w:left="0" w:firstLine="720"/>
        <w:rPr>
          <w:color w:val="000000"/>
          <w:szCs w:val="28"/>
        </w:rPr>
      </w:pPr>
      <w:r w:rsidRPr="00457A95">
        <w:rPr>
          <w:color w:val="000000"/>
          <w:szCs w:val="28"/>
        </w:rPr>
        <w:t>Утвердить в пределах общего объема доходов бюджета Тихвинского района, установленных подпунктами 1.1. и 2.1. настоящего решения, объем межбюджетных трансфертов, получаемых из других бюджетов бюджетной системы Российской Федерации, на 2024 год и на плановый период 2025 и 2026 годов согласно приложению №</w:t>
      </w:r>
      <w:r>
        <w:rPr>
          <w:color w:val="000000"/>
          <w:szCs w:val="28"/>
        </w:rPr>
        <w:t xml:space="preserve"> </w:t>
      </w:r>
      <w:r w:rsidRPr="00457A95">
        <w:rPr>
          <w:color w:val="000000"/>
          <w:szCs w:val="28"/>
        </w:rPr>
        <w:t xml:space="preserve">3. </w:t>
      </w:r>
    </w:p>
    <w:p w14:paraId="3CB8FA60" w14:textId="77777777" w:rsidR="00457A95" w:rsidRPr="00457A95" w:rsidRDefault="00457A95" w:rsidP="00457A95">
      <w:pPr>
        <w:numPr>
          <w:ilvl w:val="0"/>
          <w:numId w:val="2"/>
        </w:numPr>
        <w:tabs>
          <w:tab w:val="left" w:pos="851"/>
          <w:tab w:val="left" w:pos="1134"/>
        </w:tabs>
        <w:ind w:left="0" w:firstLine="720"/>
        <w:rPr>
          <w:color w:val="000000"/>
          <w:szCs w:val="28"/>
        </w:rPr>
      </w:pPr>
      <w:r w:rsidRPr="00457A95">
        <w:rPr>
          <w:color w:val="000000"/>
          <w:szCs w:val="28"/>
        </w:rPr>
        <w:t>Установить, что задолженность по отмененным федеральным и региональным налогам и сборам, поступающим в бюджет Тихвинского района, и отмененным местным налогам и сборам зачисляется в бюджет Тихвинского района.</w:t>
      </w:r>
    </w:p>
    <w:p w14:paraId="1F6A16F5" w14:textId="77777777" w:rsidR="00457A95" w:rsidRPr="00457A95" w:rsidRDefault="00457A95" w:rsidP="00457A95">
      <w:pPr>
        <w:numPr>
          <w:ilvl w:val="0"/>
          <w:numId w:val="2"/>
        </w:numPr>
        <w:tabs>
          <w:tab w:val="left" w:pos="851"/>
          <w:tab w:val="left" w:pos="1134"/>
        </w:tabs>
        <w:ind w:left="0" w:firstLine="720"/>
        <w:rPr>
          <w:color w:val="000000"/>
          <w:szCs w:val="28"/>
        </w:rPr>
      </w:pPr>
      <w:r w:rsidRPr="00457A95">
        <w:rPr>
          <w:color w:val="000000"/>
          <w:szCs w:val="28"/>
        </w:rPr>
        <w:t xml:space="preserve">Установить, что по нормативу 100 процентов подлежат зачислению в бюджет Тихвинского района следующие виды неналоговых доходов: </w:t>
      </w:r>
    </w:p>
    <w:p w14:paraId="43FF85ED" w14:textId="77777777" w:rsidR="00457A95" w:rsidRPr="00457A95" w:rsidRDefault="00457A95" w:rsidP="00457A95">
      <w:pPr>
        <w:numPr>
          <w:ilvl w:val="0"/>
          <w:numId w:val="3"/>
        </w:numPr>
        <w:tabs>
          <w:tab w:val="left" w:pos="1134"/>
        </w:tabs>
        <w:ind w:left="0" w:firstLine="720"/>
        <w:rPr>
          <w:color w:val="000000"/>
          <w:szCs w:val="28"/>
        </w:rPr>
      </w:pPr>
      <w:r w:rsidRPr="00457A95">
        <w:rPr>
          <w:color w:val="000000"/>
          <w:szCs w:val="28"/>
        </w:rPr>
        <w:t>прочие доходы от оказания платных услуг (работ) получателями средств бюджетов муниципальных районов;</w:t>
      </w:r>
    </w:p>
    <w:p w14:paraId="3CC1B588" w14:textId="77777777" w:rsidR="00457A95" w:rsidRPr="00457A95" w:rsidRDefault="00457A95" w:rsidP="00457A95">
      <w:pPr>
        <w:numPr>
          <w:ilvl w:val="0"/>
          <w:numId w:val="3"/>
        </w:numPr>
        <w:tabs>
          <w:tab w:val="left" w:pos="1134"/>
        </w:tabs>
        <w:ind w:left="0" w:firstLine="720"/>
        <w:rPr>
          <w:color w:val="000000"/>
          <w:szCs w:val="28"/>
        </w:rPr>
      </w:pPr>
      <w:r w:rsidRPr="00457A95">
        <w:rPr>
          <w:color w:val="000000"/>
          <w:szCs w:val="28"/>
        </w:rPr>
        <w:t>доходы, поступающие в порядке возмещения расходов, понесенных в связи с эксплуатацией имущества муниципальных районов;</w:t>
      </w:r>
    </w:p>
    <w:p w14:paraId="6E5DF37A" w14:textId="77777777" w:rsidR="00457A95" w:rsidRPr="00457A95" w:rsidRDefault="00457A95" w:rsidP="00457A95">
      <w:pPr>
        <w:numPr>
          <w:ilvl w:val="0"/>
          <w:numId w:val="3"/>
        </w:numPr>
        <w:tabs>
          <w:tab w:val="left" w:pos="1134"/>
        </w:tabs>
        <w:ind w:left="0" w:firstLine="720"/>
        <w:rPr>
          <w:color w:val="000000"/>
          <w:szCs w:val="28"/>
        </w:rPr>
      </w:pPr>
      <w:r w:rsidRPr="00457A95">
        <w:rPr>
          <w:color w:val="000000"/>
          <w:szCs w:val="28"/>
        </w:rPr>
        <w:t>прочие доходы от компенсации затрат бюджетов муниципальных районов;</w:t>
      </w:r>
    </w:p>
    <w:p w14:paraId="25527DB1" w14:textId="77777777" w:rsidR="00457A95" w:rsidRPr="00457A95" w:rsidRDefault="00457A95" w:rsidP="00457A95">
      <w:pPr>
        <w:numPr>
          <w:ilvl w:val="0"/>
          <w:numId w:val="3"/>
        </w:numPr>
        <w:tabs>
          <w:tab w:val="left" w:pos="1134"/>
        </w:tabs>
        <w:ind w:left="0" w:firstLine="720"/>
        <w:rPr>
          <w:color w:val="000000"/>
          <w:szCs w:val="28"/>
        </w:rPr>
      </w:pPr>
      <w:r w:rsidRPr="00457A95">
        <w:rPr>
          <w:color w:val="000000"/>
          <w:szCs w:val="28"/>
        </w:rPr>
        <w:t>невыясненные поступления, зачисляемые в бюджеты муниципальных районов;</w:t>
      </w:r>
    </w:p>
    <w:p w14:paraId="68ACB834" w14:textId="77777777" w:rsidR="00457A95" w:rsidRPr="00457A95" w:rsidRDefault="00457A95" w:rsidP="00457A95">
      <w:pPr>
        <w:numPr>
          <w:ilvl w:val="0"/>
          <w:numId w:val="3"/>
        </w:numPr>
        <w:tabs>
          <w:tab w:val="left" w:pos="1134"/>
        </w:tabs>
        <w:ind w:left="0" w:firstLine="720"/>
        <w:rPr>
          <w:color w:val="000000"/>
          <w:szCs w:val="28"/>
        </w:rPr>
      </w:pPr>
      <w:r w:rsidRPr="00457A95">
        <w:rPr>
          <w:color w:val="000000"/>
          <w:szCs w:val="28"/>
        </w:rPr>
        <w:t>прочие неналоговые доходы бюджетов муниципальных районов.</w:t>
      </w:r>
    </w:p>
    <w:p w14:paraId="452398FA" w14:textId="77777777" w:rsidR="00457A95" w:rsidRPr="00457A95" w:rsidRDefault="00457A95" w:rsidP="00457A95">
      <w:pPr>
        <w:numPr>
          <w:ilvl w:val="0"/>
          <w:numId w:val="2"/>
        </w:numPr>
        <w:tabs>
          <w:tab w:val="left" w:pos="851"/>
          <w:tab w:val="left" w:pos="1134"/>
        </w:tabs>
        <w:ind w:left="0" w:firstLine="720"/>
        <w:rPr>
          <w:color w:val="000000"/>
          <w:szCs w:val="28"/>
        </w:rPr>
      </w:pPr>
      <w:r w:rsidRPr="00457A95">
        <w:rPr>
          <w:color w:val="000000"/>
          <w:szCs w:val="28"/>
        </w:rPr>
        <w:t>Утвердить в пределах общего объема расходов бюджета Тихвинского района, установленного подпунктами 1.2. и 2.2. настоящего решения:</w:t>
      </w:r>
    </w:p>
    <w:p w14:paraId="01B092DB" w14:textId="716CB338" w:rsidR="00457A95" w:rsidRPr="00457A95" w:rsidRDefault="00457A95" w:rsidP="00457A95">
      <w:pPr>
        <w:numPr>
          <w:ilvl w:val="1"/>
          <w:numId w:val="2"/>
        </w:numPr>
        <w:tabs>
          <w:tab w:val="clear" w:pos="840"/>
          <w:tab w:val="left" w:pos="1134"/>
        </w:tabs>
        <w:ind w:left="0" w:firstLine="720"/>
        <w:rPr>
          <w:color w:val="000000"/>
          <w:szCs w:val="28"/>
        </w:rPr>
      </w:pPr>
      <w:r w:rsidRPr="00457A95">
        <w:rPr>
          <w:color w:val="000000"/>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2024 год и на плановый период 2025 и 2026 годов согласно приложению №</w:t>
      </w:r>
      <w:r>
        <w:rPr>
          <w:color w:val="000000"/>
          <w:szCs w:val="28"/>
        </w:rPr>
        <w:t xml:space="preserve"> </w:t>
      </w:r>
      <w:r w:rsidRPr="00457A95">
        <w:rPr>
          <w:color w:val="000000"/>
          <w:szCs w:val="28"/>
        </w:rPr>
        <w:t xml:space="preserve">4. </w:t>
      </w:r>
    </w:p>
    <w:p w14:paraId="6DFE7B7A" w14:textId="409A1036" w:rsidR="00457A95" w:rsidRPr="00457A95" w:rsidRDefault="00457A95" w:rsidP="00457A95">
      <w:pPr>
        <w:numPr>
          <w:ilvl w:val="1"/>
          <w:numId w:val="2"/>
        </w:numPr>
        <w:tabs>
          <w:tab w:val="clear" w:pos="840"/>
          <w:tab w:val="left" w:pos="1134"/>
        </w:tabs>
        <w:ind w:left="0" w:firstLine="720"/>
        <w:rPr>
          <w:color w:val="000000"/>
          <w:szCs w:val="28"/>
        </w:rPr>
      </w:pPr>
      <w:r w:rsidRPr="00457A95">
        <w:rPr>
          <w:color w:val="000000"/>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2024 год и на плановый период 2025 и 2026 годов согласно приложению №</w:t>
      </w:r>
      <w:r>
        <w:rPr>
          <w:color w:val="000000"/>
          <w:szCs w:val="28"/>
        </w:rPr>
        <w:t xml:space="preserve"> </w:t>
      </w:r>
      <w:r w:rsidRPr="00457A95">
        <w:rPr>
          <w:color w:val="000000"/>
          <w:szCs w:val="28"/>
        </w:rPr>
        <w:t xml:space="preserve">5. </w:t>
      </w:r>
    </w:p>
    <w:p w14:paraId="56D3DFB2" w14:textId="4E4ED04E" w:rsidR="00457A95" w:rsidRPr="00457A95" w:rsidRDefault="00457A95" w:rsidP="00457A95">
      <w:pPr>
        <w:numPr>
          <w:ilvl w:val="1"/>
          <w:numId w:val="2"/>
        </w:numPr>
        <w:tabs>
          <w:tab w:val="clear" w:pos="840"/>
          <w:tab w:val="left" w:pos="1134"/>
        </w:tabs>
        <w:ind w:left="0" w:firstLine="720"/>
        <w:rPr>
          <w:color w:val="000000"/>
          <w:szCs w:val="28"/>
        </w:rPr>
      </w:pPr>
      <w:r w:rsidRPr="00457A95">
        <w:rPr>
          <w:color w:val="000000"/>
          <w:szCs w:val="28"/>
        </w:rPr>
        <w:t>Ведомственную структуру расходов бюджета Тихвинского района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2024 год и на плановый период 2025 и 2026 годов согласно приложению №</w:t>
      </w:r>
      <w:r>
        <w:rPr>
          <w:color w:val="000000"/>
          <w:szCs w:val="28"/>
        </w:rPr>
        <w:t xml:space="preserve"> </w:t>
      </w:r>
      <w:r w:rsidRPr="00457A95">
        <w:rPr>
          <w:color w:val="000000"/>
          <w:szCs w:val="28"/>
        </w:rPr>
        <w:t xml:space="preserve">6. </w:t>
      </w:r>
    </w:p>
    <w:p w14:paraId="1939A17C" w14:textId="77777777" w:rsidR="00457A95" w:rsidRPr="00457A95" w:rsidRDefault="00457A95" w:rsidP="00457A95">
      <w:pPr>
        <w:numPr>
          <w:ilvl w:val="0"/>
          <w:numId w:val="2"/>
        </w:numPr>
        <w:tabs>
          <w:tab w:val="left" w:pos="851"/>
          <w:tab w:val="left" w:pos="1134"/>
        </w:tabs>
        <w:ind w:left="0" w:firstLine="720"/>
        <w:rPr>
          <w:color w:val="000000"/>
          <w:szCs w:val="28"/>
        </w:rPr>
      </w:pPr>
      <w:r w:rsidRPr="00457A95">
        <w:rPr>
          <w:color w:val="000000"/>
          <w:szCs w:val="28"/>
        </w:rPr>
        <w:t>Утвердить общий объем бюджетных ассигнований на исполнение публичных нормативных обязательств:</w:t>
      </w:r>
    </w:p>
    <w:p w14:paraId="52F4C226"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2024 год в сумме 81 038,7 тысяч рублей;</w:t>
      </w:r>
    </w:p>
    <w:p w14:paraId="12C91D2D"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2025 год в сумме 81 038,7 тысяч рублей;</w:t>
      </w:r>
    </w:p>
    <w:p w14:paraId="4870F401"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2026 год в сумме 81 038,7 тысяч рублей.</w:t>
      </w:r>
    </w:p>
    <w:p w14:paraId="304DAE18" w14:textId="26FC7C44" w:rsidR="00457A95" w:rsidRPr="00457A95" w:rsidRDefault="00457A95" w:rsidP="00457A95">
      <w:pPr>
        <w:pStyle w:val="a7"/>
        <w:numPr>
          <w:ilvl w:val="0"/>
          <w:numId w:val="2"/>
        </w:numPr>
        <w:tabs>
          <w:tab w:val="left" w:pos="1134"/>
        </w:tabs>
        <w:ind w:left="0" w:firstLine="720"/>
        <w:rPr>
          <w:color w:val="000000"/>
          <w:szCs w:val="28"/>
        </w:rPr>
      </w:pPr>
      <w:r w:rsidRPr="00457A95">
        <w:rPr>
          <w:color w:val="000000"/>
          <w:szCs w:val="28"/>
        </w:rPr>
        <w:t>Утвердить резервный фонд администрации Тихвинского района:</w:t>
      </w:r>
    </w:p>
    <w:p w14:paraId="2F1C9F7E"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2024 год в сумме 15 000,00 тысяч рублей;</w:t>
      </w:r>
    </w:p>
    <w:p w14:paraId="781F7744"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2025 год в сумме 5 000,0 тысяч рублей;</w:t>
      </w:r>
    </w:p>
    <w:p w14:paraId="6A2F6B61"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2026 год в сумме 1 000,0 тысяч рублей.</w:t>
      </w:r>
    </w:p>
    <w:p w14:paraId="383755DC" w14:textId="1D72C310"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Утвердить объем бюджетных ассигнований дорожного фонда Тихвинского района:</w:t>
      </w:r>
    </w:p>
    <w:p w14:paraId="3DE5A8CC" w14:textId="77777777" w:rsidR="00457A95" w:rsidRPr="00457A95" w:rsidRDefault="00457A95" w:rsidP="00457A95">
      <w:pPr>
        <w:numPr>
          <w:ilvl w:val="0"/>
          <w:numId w:val="8"/>
        </w:numPr>
        <w:tabs>
          <w:tab w:val="left" w:pos="567"/>
          <w:tab w:val="left" w:pos="1134"/>
          <w:tab w:val="left" w:pos="1560"/>
        </w:tabs>
        <w:ind w:left="0" w:firstLine="720"/>
        <w:rPr>
          <w:color w:val="000000"/>
          <w:szCs w:val="28"/>
        </w:rPr>
      </w:pPr>
      <w:r w:rsidRPr="00457A95">
        <w:rPr>
          <w:color w:val="000000"/>
          <w:szCs w:val="28"/>
        </w:rPr>
        <w:t>на 2024 год в сумме 70 363,0 тысяч рублей;</w:t>
      </w:r>
    </w:p>
    <w:p w14:paraId="2E8965B7" w14:textId="77777777" w:rsidR="00457A95" w:rsidRPr="00457A95" w:rsidRDefault="00457A95" w:rsidP="00457A95">
      <w:pPr>
        <w:numPr>
          <w:ilvl w:val="0"/>
          <w:numId w:val="8"/>
        </w:numPr>
        <w:tabs>
          <w:tab w:val="left" w:pos="567"/>
          <w:tab w:val="left" w:pos="1134"/>
          <w:tab w:val="left" w:pos="1560"/>
        </w:tabs>
        <w:ind w:left="0" w:firstLine="720"/>
        <w:rPr>
          <w:color w:val="000000"/>
          <w:szCs w:val="28"/>
        </w:rPr>
      </w:pPr>
      <w:r w:rsidRPr="00457A95">
        <w:rPr>
          <w:color w:val="000000"/>
          <w:szCs w:val="28"/>
        </w:rPr>
        <w:t>на 2025 год в сумме 20 943,0 тысяч рублей;</w:t>
      </w:r>
    </w:p>
    <w:p w14:paraId="680FDB85" w14:textId="77777777" w:rsidR="00457A95" w:rsidRPr="00457A95" w:rsidRDefault="00457A95" w:rsidP="00457A95">
      <w:pPr>
        <w:numPr>
          <w:ilvl w:val="0"/>
          <w:numId w:val="8"/>
        </w:numPr>
        <w:tabs>
          <w:tab w:val="left" w:pos="567"/>
          <w:tab w:val="left" w:pos="1134"/>
          <w:tab w:val="left" w:pos="1560"/>
        </w:tabs>
        <w:ind w:left="0" w:firstLine="720"/>
        <w:rPr>
          <w:color w:val="000000"/>
          <w:szCs w:val="28"/>
        </w:rPr>
      </w:pPr>
      <w:r w:rsidRPr="00457A95">
        <w:rPr>
          <w:color w:val="000000"/>
          <w:szCs w:val="28"/>
        </w:rPr>
        <w:t>на 2026 год в сумме 15 500,0 тысяч рублей;</w:t>
      </w:r>
    </w:p>
    <w:p w14:paraId="43656671" w14:textId="6EA4F7D8"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 xml:space="preserve">Утвердить в составе дорожного фонда иные межбюджетные трансферты из бюджета Тихвинского района в бюджеты сельских поселений, входящих в состав Тихвинского района, на осуществление части полномочий по решению вопроса местного значения – «дорожная деятельность в отношении автомобильных дорог местного значения вне границ населенных пунктов в границах муниципального района», в объеме: </w:t>
      </w:r>
    </w:p>
    <w:p w14:paraId="2417D0D3"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2024 год в сумме 5 500,0 тысяч рублей;</w:t>
      </w:r>
    </w:p>
    <w:p w14:paraId="40B2E4FA"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2025 год в сумме 5 500,0 тысяч рублей;</w:t>
      </w:r>
    </w:p>
    <w:p w14:paraId="2A0718BF"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2026 год в сумме 5 500,0 тысяч рублей.</w:t>
      </w:r>
    </w:p>
    <w:p w14:paraId="6D4D2DA0" w14:textId="77777777" w:rsidR="00457A95" w:rsidRPr="00457A95" w:rsidRDefault="00457A95" w:rsidP="00457A95">
      <w:pPr>
        <w:tabs>
          <w:tab w:val="left" w:pos="851"/>
          <w:tab w:val="left" w:pos="1134"/>
        </w:tabs>
        <w:ind w:firstLine="720"/>
        <w:rPr>
          <w:color w:val="000000"/>
          <w:szCs w:val="28"/>
        </w:rPr>
      </w:pPr>
      <w:r w:rsidRPr="00457A95">
        <w:rPr>
          <w:color w:val="000000"/>
          <w:szCs w:val="28"/>
        </w:rPr>
        <w:t>Установить, что распределение иных межбюджетных трансфертов из бюджета Тихвинского района в бюджеты сельских поселений, входящих в состав Тихвинского района, на осуществление части полномочий по решению вопроса местного значения – «дорожная деятельность в отношении автомобильных дорог местного значения вне границ населенных пунктов в границах муниципального района», производится в соответствии с правовым актом администрации Тихвинского района на основании порядка их предоставления и распределения, утвержденного решением совета депутатов Тихвинского района.</w:t>
      </w:r>
    </w:p>
    <w:p w14:paraId="44DC55F3" w14:textId="224192AA"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Установить, что в соответствии с правовыми актами администрации Тихвинского района производится распределение (предоставление, расходование) ассигнований, предусмотренных в ведомственной структуре расходов бюджета Тихвинского района, на:</w:t>
      </w:r>
    </w:p>
    <w:p w14:paraId="53DA2ACF"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 xml:space="preserve">предоставление иных межбюджетных трансфертов бюджетам поселений, входящим в состав Тихвинского района, на поддержку ЖКХ, развитие общественной инфраструктуры поселений, ликвидацию чрезвычайных ситуаций, охрану окружающей среды; </w:t>
      </w:r>
    </w:p>
    <w:p w14:paraId="73A937BD"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оказание дополнительной финансовой помощи бюджетам поселений, входящим в состав Тихвинского района;</w:t>
      </w:r>
    </w:p>
    <w:p w14:paraId="3DCC471F"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резервный фонд администрации Тихвинского района.</w:t>
      </w:r>
    </w:p>
    <w:p w14:paraId="60D134AB" w14:textId="366D22FF"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Установить, что в порядке, установленном правовыми актами администрации Тихвинского района,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установленных настоящим решением, а именно:</w:t>
      </w:r>
    </w:p>
    <w:p w14:paraId="54DE7E1A" w14:textId="77777777" w:rsidR="00457A95" w:rsidRPr="00457A95" w:rsidRDefault="00457A95" w:rsidP="00457A95">
      <w:pPr>
        <w:tabs>
          <w:tab w:val="left" w:pos="851"/>
          <w:tab w:val="left" w:pos="1134"/>
        </w:tabs>
        <w:ind w:firstLine="720"/>
        <w:rPr>
          <w:color w:val="000000"/>
          <w:szCs w:val="28"/>
        </w:rPr>
      </w:pPr>
      <w:r w:rsidRPr="00457A95">
        <w:rPr>
          <w:color w:val="000000"/>
          <w:szCs w:val="28"/>
        </w:rPr>
        <w:t>14.1. В целях реализации муниципальной программы «Развитие сельского хозяйства Тихвинского района»:</w:t>
      </w:r>
    </w:p>
    <w:p w14:paraId="7698A08E"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субсидии на поддержку сельскохозяйственного производства;</w:t>
      </w:r>
    </w:p>
    <w:p w14:paraId="5854641E"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субсидии на стимулирование производства сельскохозяйственной продукции;</w:t>
      </w:r>
    </w:p>
    <w:p w14:paraId="3891A88B"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субсидии на поддержку малых форм хозяйствования.</w:t>
      </w:r>
    </w:p>
    <w:p w14:paraId="46FBA793" w14:textId="77777777" w:rsidR="00457A95" w:rsidRPr="00457A95" w:rsidRDefault="00457A95" w:rsidP="00457A95">
      <w:pPr>
        <w:tabs>
          <w:tab w:val="left" w:pos="851"/>
          <w:tab w:val="left" w:pos="1134"/>
        </w:tabs>
        <w:ind w:firstLine="720"/>
        <w:rPr>
          <w:color w:val="000000"/>
          <w:szCs w:val="28"/>
        </w:rPr>
      </w:pPr>
      <w:r w:rsidRPr="00457A95">
        <w:rPr>
          <w:color w:val="000000"/>
          <w:szCs w:val="28"/>
        </w:rPr>
        <w:t>14.2. В целях реализации муниципальной программы «Стимулирование экономической активности Тихвинского района»:</w:t>
      </w:r>
    </w:p>
    <w:p w14:paraId="3F588C64"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субсидии субъектам малого предпринимательства на организацию предпринимательской деятельности;</w:t>
      </w:r>
    </w:p>
    <w:p w14:paraId="430EB7F0"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субсидии некоммерческим организациям, образующим инфраструктуру поддержки субъектов малого и среднего предпринимательства, в целях возмещения затрат, связанных с развитием организаций;</w:t>
      </w:r>
    </w:p>
    <w:p w14:paraId="26B34356"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субсидии юридическим лицам на возмещение затрат по доставке товаров в сельские населенные пункты, начиная с 11 км от пункта получения товаров;</w:t>
      </w:r>
    </w:p>
    <w:p w14:paraId="462B0937"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субсидии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w:t>
      </w:r>
    </w:p>
    <w:p w14:paraId="7C0D6E0D" w14:textId="77777777" w:rsidR="00457A95" w:rsidRPr="00457A95" w:rsidRDefault="00457A95" w:rsidP="00457A95">
      <w:pPr>
        <w:tabs>
          <w:tab w:val="left" w:pos="851"/>
          <w:tab w:val="left" w:pos="1134"/>
        </w:tabs>
        <w:ind w:firstLine="720"/>
        <w:rPr>
          <w:color w:val="000000"/>
          <w:szCs w:val="28"/>
        </w:rPr>
      </w:pPr>
      <w:r w:rsidRPr="00457A95">
        <w:rPr>
          <w:color w:val="000000"/>
          <w:szCs w:val="28"/>
        </w:rPr>
        <w:t>14.3. В целях реализации муниципальной программы «Обеспечение устойчивого функционирования коммунальной и инженерной инфраструктуры в Тихвинском районе»:</w:t>
      </w:r>
    </w:p>
    <w:p w14:paraId="2A43D838"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 xml:space="preserve">субсидии на возмещение части затрат на создание и реконструкцию имущества, определенного концессионным соглашением, заключенным с муниципальным образованием Тихвинский муниципальный район Ленинградской области.                                                                                                                                                                                                                                                                                                              </w:t>
      </w:r>
    </w:p>
    <w:p w14:paraId="07CA9A9D" w14:textId="77777777" w:rsidR="00457A95" w:rsidRPr="00457A95" w:rsidRDefault="00457A95" w:rsidP="00457A95">
      <w:pPr>
        <w:tabs>
          <w:tab w:val="left" w:pos="851"/>
          <w:tab w:val="left" w:pos="1134"/>
        </w:tabs>
        <w:ind w:firstLine="720"/>
        <w:rPr>
          <w:color w:val="000000"/>
          <w:szCs w:val="28"/>
        </w:rPr>
      </w:pPr>
      <w:r w:rsidRPr="00457A95">
        <w:rPr>
          <w:color w:val="000000"/>
          <w:szCs w:val="28"/>
        </w:rPr>
        <w:t>14.4. В целях реализации муниципальной программы «Устойчивое общественное развитие Тихвинского района», подпрограммы «Поддержка социально ориентированных некоммерческих организаций в Тихвинском районе»:</w:t>
      </w:r>
    </w:p>
    <w:p w14:paraId="029A2A58"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субсидии социально ориентированным некоммерческим организациям в целях финансового обеспечения затрат в связи с оказанием общественно полезных услуг.</w:t>
      </w:r>
    </w:p>
    <w:p w14:paraId="6F571302" w14:textId="77777777" w:rsidR="00457A95" w:rsidRPr="00457A95" w:rsidRDefault="00457A95" w:rsidP="00457A95">
      <w:pPr>
        <w:tabs>
          <w:tab w:val="left" w:pos="851"/>
          <w:tab w:val="left" w:pos="1134"/>
        </w:tabs>
        <w:ind w:firstLine="720"/>
        <w:rPr>
          <w:color w:val="000000"/>
          <w:szCs w:val="28"/>
        </w:rPr>
      </w:pPr>
      <w:r w:rsidRPr="00457A95">
        <w:rPr>
          <w:color w:val="000000"/>
          <w:szCs w:val="28"/>
        </w:rPr>
        <w:t>14.5. В целях реализации муниципальной программы «Современное образование в Тихвинском районе»:</w:t>
      </w:r>
    </w:p>
    <w:p w14:paraId="7A8137E6"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администрацией Тихвинского района не осуществляются функции и полномочия учредителя, включенным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14:paraId="4A4A735B" w14:textId="3DCEFD4F" w:rsidR="00457A95" w:rsidRPr="00457A95" w:rsidRDefault="00457A95" w:rsidP="00457A95">
      <w:pPr>
        <w:pStyle w:val="a7"/>
        <w:numPr>
          <w:ilvl w:val="0"/>
          <w:numId w:val="2"/>
        </w:numPr>
        <w:tabs>
          <w:tab w:val="left" w:pos="851"/>
          <w:tab w:val="left" w:pos="1134"/>
        </w:tabs>
        <w:ind w:left="0" w:firstLine="720"/>
        <w:rPr>
          <w:color w:val="000000"/>
          <w:szCs w:val="28"/>
        </w:rPr>
      </w:pPr>
      <w:r w:rsidRPr="00457A95">
        <w:rPr>
          <w:color w:val="000000"/>
          <w:szCs w:val="28"/>
        </w:rPr>
        <w:t>Установить, что в соответствии с пунктом 8 статьи 217 Бюджетного кодека Российской Федерации, статьей 40 Положения о бюджетном процессе в муниципальном образовании Тихвинский муниципальный район Ленинградской области, в ходе исполнения настоящего решения изменения в сводную бюджетную роспись бюджета Тихвинского района вносятся по следующим основаниям, связанным с особенностями исполнения бюджета Тихвинского района, без внесения изменений в настоящее решение:</w:t>
      </w:r>
    </w:p>
    <w:p w14:paraId="25384D31"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случаях образования, переименования, реорганизации, ликвидации органов местного самоуправления Тихвинского района, перераспределения их полномочий и численности, а также проведения иных мероприятий по совершенствованию структуры органов местного самоуправления Тихвинского района в пределах общего объема средств, предусмотренных настоящим решением на обеспечение их деятельности;</w:t>
      </w:r>
    </w:p>
    <w:p w14:paraId="7BF61030"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случае создания (реорганизации) муниципального учреждения;</w:t>
      </w:r>
    </w:p>
    <w:p w14:paraId="29D7F4E7"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 xml:space="preserve">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 </w:t>
      </w:r>
    </w:p>
    <w:p w14:paraId="5CDB184F"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случаях распределения средств целевых межбюджетных трансфертов из федерального бюджета, областного бюджета Ленинградской области, бюджетов поселений, входящих в состав Тихвинского района, на осуществление целевых расходов на основании федеральных законов, областных законов Ленинградской области, муниципальных правовых актов поселений, входящих в состав Тихвинского района, и (или) правовых актов Президента Российской Федерации, Правительства Российской Федерации, Губернатора Ленинградской области, Правительства Ленинградской области, муниципальных правовых актов органов местного самоуправления поселений, входящих в состав Тихвинского района, а также заключенных соглашений;</w:t>
      </w:r>
    </w:p>
    <w:p w14:paraId="5C407919"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случаях распределения средств целевых межбюджетных трансфертов из областного бюджета Ленинградской области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Тихвинского района;</w:t>
      </w:r>
    </w:p>
    <w:p w14:paraId="30728B3A"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случаях увеличения бюджетных ассигнований 2024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2023 году, в объеме, не превышающем остатка не использованных на 1 января 2024 года бюджетных ассигнований на исполнение указанных муниципальных контрактов;</w:t>
      </w:r>
    </w:p>
    <w:p w14:paraId="3553ED10"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Тихвинского района из федерального бюджета и (или) областного бюджета Ленинградской области, в пределах объема бюджетных ассигнований, предусмотренных главному распорядителю бюджетных средств по соответствующей муниципальной программе;</w:t>
      </w:r>
    </w:p>
    <w:p w14:paraId="6FBA531B"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в пределах объема бюджетных ассигнований, предусмотренных настоящим решением главному распорядителю бюджетных средств;</w:t>
      </w:r>
    </w:p>
    <w:p w14:paraId="5A1319E9"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муниципальных программ;</w:t>
      </w:r>
    </w:p>
    <w:p w14:paraId="29D5D716"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а также приведения в соответствие с разъяснениями Министерства финансов Российской Федерации по применению бюджетной классификации Российской Федерации;</w:t>
      </w:r>
    </w:p>
    <w:p w14:paraId="0BA93FDC"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сумму денежных взысканий (штрафов) за нарушение условий договоров (соглашений) о предоставлении субсидий бюджетам муниципальных образований из областного бюджета Ленинградской области, подлежащую возврату в областной бюджет Ленинградской области;</w:t>
      </w:r>
    </w:p>
    <w:p w14:paraId="77039EBB"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в текущем финансовом году;</w:t>
      </w:r>
    </w:p>
    <w:p w14:paraId="60ED5488"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в текущем финансовом году;</w:t>
      </w:r>
    </w:p>
    <w:p w14:paraId="0BD0D521"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рамках непрограммных расходов;</w:t>
      </w:r>
    </w:p>
    <w:p w14:paraId="658CFFCB" w14:textId="77777777" w:rsidR="00457A95" w:rsidRPr="00457A95" w:rsidRDefault="00457A95" w:rsidP="00457A95">
      <w:pPr>
        <w:numPr>
          <w:ilvl w:val="0"/>
          <w:numId w:val="7"/>
        </w:numPr>
        <w:tabs>
          <w:tab w:val="left" w:pos="1134"/>
        </w:tabs>
        <w:ind w:left="0" w:firstLine="720"/>
        <w:rPr>
          <w:color w:val="000000"/>
          <w:szCs w:val="28"/>
        </w:rPr>
      </w:pPr>
      <w:r w:rsidRPr="00457A95">
        <w:rPr>
          <w:color w:val="000000"/>
          <w:szCs w:val="28"/>
        </w:rPr>
        <w:t>в случае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на финансовое обеспечение мероприятий, связанных с предотвращением влияния ухудшения экономики, с профилактикой и устранением последствий распространения новой коронавирусной инфекции (</w:t>
      </w:r>
      <w:r w:rsidRPr="00457A95">
        <w:rPr>
          <w:color w:val="000000"/>
          <w:szCs w:val="28"/>
          <w:lang w:val="en-US"/>
        </w:rPr>
        <w:t>COVID</w:t>
      </w:r>
      <w:r w:rsidRPr="00457A95">
        <w:rPr>
          <w:color w:val="000000"/>
          <w:szCs w:val="28"/>
        </w:rPr>
        <w:t>-19) в соответствии с правовыми актами администрации Тихвинского района.</w:t>
      </w:r>
    </w:p>
    <w:p w14:paraId="6D3E0069" w14:textId="6F0ED278" w:rsidR="00457A95" w:rsidRPr="00457A95" w:rsidRDefault="00457A95" w:rsidP="00457A95">
      <w:pPr>
        <w:pStyle w:val="a7"/>
        <w:numPr>
          <w:ilvl w:val="0"/>
          <w:numId w:val="2"/>
        </w:numPr>
        <w:tabs>
          <w:tab w:val="clear" w:pos="360"/>
          <w:tab w:val="left" w:pos="1276"/>
        </w:tabs>
        <w:ind w:left="0" w:firstLine="720"/>
        <w:rPr>
          <w:color w:val="000000"/>
          <w:szCs w:val="28"/>
        </w:rPr>
      </w:pPr>
      <w:r w:rsidRPr="00457A95">
        <w:rPr>
          <w:color w:val="000000"/>
          <w:szCs w:val="28"/>
        </w:rPr>
        <w:t>Установить, что доходы бюджета Тихвинского района, подлежащие в соответствии с федеральным законодательством зачислению в бюджеты муниципальных районов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расходы бюджета Тихвинского района по реализации муниципальной программы «Охрана окружающей среды Тихвинского района».</w:t>
      </w:r>
    </w:p>
    <w:p w14:paraId="7EA2AB09" w14:textId="58CD2537" w:rsidR="00457A95" w:rsidRPr="00457A95" w:rsidRDefault="00457A95" w:rsidP="00457A95">
      <w:pPr>
        <w:pStyle w:val="a7"/>
        <w:numPr>
          <w:ilvl w:val="0"/>
          <w:numId w:val="2"/>
        </w:numPr>
        <w:tabs>
          <w:tab w:val="clear" w:pos="360"/>
          <w:tab w:val="left" w:pos="1276"/>
        </w:tabs>
        <w:ind w:left="0" w:firstLine="720"/>
        <w:rPr>
          <w:color w:val="000000"/>
          <w:szCs w:val="28"/>
        </w:rPr>
      </w:pPr>
      <w:r w:rsidRPr="00457A95">
        <w:rPr>
          <w:color w:val="000000"/>
          <w:szCs w:val="28"/>
        </w:rPr>
        <w:t xml:space="preserve">Установить, что для расчета должностных окладов (окладов, ставок заработной платы для педагогических работников) работников муниципальных учреждений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муниципальными правовыми актами Тихвинского района в сфере оплаты труда работников муниципальных учреждений, применяется расчетная величина с 1 января 2024 года в размере 12 265,00 рублей. </w:t>
      </w:r>
    </w:p>
    <w:p w14:paraId="418871E1" w14:textId="234F12CC"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Утвердить размер индексации ежемесячного денежного вознаграждения по муниципальным должностям Тихвинского района и месячных должностных окладов муниципальных служащих Тихвинского района, а также месячных должностных окладов работников, замещающих должности, не являющиеся должностями муниципальной службы, в 1,046 раза с 1 января 2024 года.</w:t>
      </w:r>
    </w:p>
    <w:p w14:paraId="2A859716" w14:textId="415685E8"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Утвердить расходы на обеспечение деятельности совета депутатов Тихвинского района:</w:t>
      </w:r>
    </w:p>
    <w:p w14:paraId="6201F25E"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2024 год в сумме 11 230,9 тысяч рублей;</w:t>
      </w:r>
    </w:p>
    <w:p w14:paraId="7FBBF602"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2025 год в сумме 10 649,4 тысяч рублей;</w:t>
      </w:r>
    </w:p>
    <w:p w14:paraId="68D9A036"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2026 год в сумме 10 649,4 тысяч рублей.</w:t>
      </w:r>
    </w:p>
    <w:p w14:paraId="7FE4309F" w14:textId="0AC25E92" w:rsidR="00457A95" w:rsidRPr="00457A95" w:rsidRDefault="00457A95" w:rsidP="00457A95">
      <w:pPr>
        <w:pStyle w:val="a7"/>
        <w:numPr>
          <w:ilvl w:val="0"/>
          <w:numId w:val="2"/>
        </w:numPr>
        <w:tabs>
          <w:tab w:val="clear" w:pos="360"/>
          <w:tab w:val="left" w:pos="1276"/>
        </w:tabs>
        <w:ind w:left="0" w:firstLine="720"/>
        <w:rPr>
          <w:color w:val="000000"/>
          <w:szCs w:val="28"/>
        </w:rPr>
      </w:pPr>
      <w:r w:rsidRPr="00457A95">
        <w:rPr>
          <w:color w:val="000000"/>
          <w:szCs w:val="28"/>
        </w:rPr>
        <w:t>Утвердить расходы на обеспечение деятельности исполнительно-распорядительных органов Тихвинского района:</w:t>
      </w:r>
    </w:p>
    <w:p w14:paraId="702A5160"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2024 год в сумме 171 860,8 тысяч рублей;</w:t>
      </w:r>
    </w:p>
    <w:p w14:paraId="2280B568"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2025 год в сумме 171 560,9 тысяч рублей;</w:t>
      </w:r>
    </w:p>
    <w:p w14:paraId="3EBC0F0E"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2026 год в сумме 170 687,8 тысяч рублей.</w:t>
      </w:r>
    </w:p>
    <w:p w14:paraId="4F9A4F5F" w14:textId="7835D9B8"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Установить критерий выравнивания расчетной бюджетной обеспеченности сельских поселений Тихвинского района для расчета дотации на выравнивание бюджетной обеспеченности поселений за счет средств областного бюджета Ленинградской области и бюджета Тихвинского района:</w:t>
      </w:r>
    </w:p>
    <w:p w14:paraId="6DE3CDB2" w14:textId="77777777" w:rsidR="00457A95" w:rsidRPr="00457A95" w:rsidRDefault="00457A95" w:rsidP="00457A95">
      <w:pPr>
        <w:numPr>
          <w:ilvl w:val="0"/>
          <w:numId w:val="5"/>
        </w:numPr>
        <w:tabs>
          <w:tab w:val="left" w:pos="851"/>
          <w:tab w:val="left" w:pos="1134"/>
        </w:tabs>
        <w:ind w:left="0" w:firstLine="720"/>
        <w:rPr>
          <w:color w:val="000000"/>
          <w:szCs w:val="28"/>
        </w:rPr>
      </w:pPr>
      <w:r w:rsidRPr="00457A95">
        <w:rPr>
          <w:color w:val="000000"/>
          <w:szCs w:val="28"/>
        </w:rPr>
        <w:t>на 2024 год – 5,819;</w:t>
      </w:r>
    </w:p>
    <w:p w14:paraId="57570BDD" w14:textId="77777777" w:rsidR="00457A95" w:rsidRPr="00457A95" w:rsidRDefault="00457A95" w:rsidP="00457A95">
      <w:pPr>
        <w:numPr>
          <w:ilvl w:val="0"/>
          <w:numId w:val="5"/>
        </w:numPr>
        <w:tabs>
          <w:tab w:val="left" w:pos="851"/>
          <w:tab w:val="left" w:pos="1134"/>
        </w:tabs>
        <w:ind w:left="0" w:firstLine="720"/>
        <w:rPr>
          <w:color w:val="000000"/>
          <w:szCs w:val="28"/>
        </w:rPr>
      </w:pPr>
      <w:r w:rsidRPr="00457A95">
        <w:rPr>
          <w:color w:val="000000"/>
          <w:szCs w:val="28"/>
        </w:rPr>
        <w:t>на 2025 год – 5,380;</w:t>
      </w:r>
    </w:p>
    <w:p w14:paraId="416F1432" w14:textId="77777777" w:rsidR="00457A95" w:rsidRPr="00457A95" w:rsidRDefault="00457A95" w:rsidP="00457A95">
      <w:pPr>
        <w:numPr>
          <w:ilvl w:val="0"/>
          <w:numId w:val="5"/>
        </w:numPr>
        <w:tabs>
          <w:tab w:val="left" w:pos="851"/>
          <w:tab w:val="left" w:pos="1134"/>
        </w:tabs>
        <w:ind w:left="0" w:firstLine="720"/>
        <w:rPr>
          <w:color w:val="000000"/>
          <w:szCs w:val="28"/>
        </w:rPr>
      </w:pPr>
      <w:r w:rsidRPr="00457A95">
        <w:rPr>
          <w:color w:val="000000"/>
          <w:szCs w:val="28"/>
        </w:rPr>
        <w:t>на 2026 год – 5,194.</w:t>
      </w:r>
    </w:p>
    <w:p w14:paraId="5D66A61E" w14:textId="1749EA62"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Утвердить объем и распределение дотации на выравнивание бюджетной обеспеченности поселений из бюджета Тихвинского района на 2024 год и на плановый период 2025 и 2026 годов согласно приложению №7.</w:t>
      </w:r>
    </w:p>
    <w:p w14:paraId="45FFB293" w14:textId="4F90B45D"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Утвердить общий объем и распределение иных межбюджетных трансфертов бюджетам поселений из бюджета Тихвинского района на поддержку ЖКХ, развитие общественной инфраструктуры поселений, предупреждение чрезвычайных ситуаций, мероприятия по охране окружающей среды и оказание дополнительной финансовой помощи на решение вопросов местного значения поселений на 2024 год и на плановый период 2025 и 2026 годов (далее – иные межбюджетные трансферты) согласно приложению №</w:t>
      </w:r>
      <w:r>
        <w:rPr>
          <w:color w:val="000000"/>
          <w:szCs w:val="28"/>
        </w:rPr>
        <w:t xml:space="preserve"> </w:t>
      </w:r>
      <w:r w:rsidRPr="00457A95">
        <w:rPr>
          <w:color w:val="000000"/>
          <w:szCs w:val="28"/>
        </w:rPr>
        <w:t>8:</w:t>
      </w:r>
    </w:p>
    <w:p w14:paraId="7D729DE5" w14:textId="77777777" w:rsidR="00457A95" w:rsidRPr="00457A95" w:rsidRDefault="00457A95" w:rsidP="00457A95">
      <w:pPr>
        <w:numPr>
          <w:ilvl w:val="2"/>
          <w:numId w:val="4"/>
        </w:numPr>
        <w:tabs>
          <w:tab w:val="left" w:pos="1134"/>
          <w:tab w:val="left" w:pos="1560"/>
        </w:tabs>
        <w:ind w:left="0" w:firstLine="720"/>
        <w:rPr>
          <w:color w:val="000000"/>
          <w:szCs w:val="28"/>
        </w:rPr>
      </w:pPr>
      <w:r w:rsidRPr="00457A95">
        <w:rPr>
          <w:color w:val="000000"/>
          <w:szCs w:val="28"/>
        </w:rPr>
        <w:t>на 2024 год в сумме 139 349,5 тысяч рублей;</w:t>
      </w:r>
    </w:p>
    <w:p w14:paraId="31205AFF" w14:textId="77777777" w:rsidR="00457A95" w:rsidRPr="00457A95" w:rsidRDefault="00457A95" w:rsidP="00457A95">
      <w:pPr>
        <w:numPr>
          <w:ilvl w:val="2"/>
          <w:numId w:val="4"/>
        </w:numPr>
        <w:tabs>
          <w:tab w:val="left" w:pos="1134"/>
          <w:tab w:val="left" w:pos="1560"/>
        </w:tabs>
        <w:ind w:left="0" w:firstLine="720"/>
        <w:rPr>
          <w:color w:val="000000"/>
          <w:szCs w:val="28"/>
        </w:rPr>
      </w:pPr>
      <w:r w:rsidRPr="00457A95">
        <w:rPr>
          <w:color w:val="000000"/>
          <w:szCs w:val="28"/>
        </w:rPr>
        <w:t>на 2025 год в сумме 60 643,7 тысяч рублей;</w:t>
      </w:r>
    </w:p>
    <w:p w14:paraId="414FA567" w14:textId="77777777" w:rsidR="00457A95" w:rsidRPr="00457A95" w:rsidRDefault="00457A95" w:rsidP="00457A95">
      <w:pPr>
        <w:numPr>
          <w:ilvl w:val="2"/>
          <w:numId w:val="4"/>
        </w:numPr>
        <w:tabs>
          <w:tab w:val="left" w:pos="1134"/>
          <w:tab w:val="left" w:pos="1560"/>
        </w:tabs>
        <w:ind w:left="0" w:firstLine="720"/>
        <w:rPr>
          <w:color w:val="000000"/>
          <w:szCs w:val="28"/>
        </w:rPr>
      </w:pPr>
      <w:r w:rsidRPr="00457A95">
        <w:rPr>
          <w:color w:val="000000"/>
          <w:szCs w:val="28"/>
        </w:rPr>
        <w:t>на 2026 год в сумме 50 678,2 тысяч рублей.</w:t>
      </w:r>
    </w:p>
    <w:p w14:paraId="2789462C" w14:textId="258B7A50" w:rsidR="00457A95" w:rsidRPr="00457A95" w:rsidRDefault="00457A95" w:rsidP="00457A95">
      <w:pPr>
        <w:pStyle w:val="a7"/>
        <w:numPr>
          <w:ilvl w:val="0"/>
          <w:numId w:val="2"/>
        </w:numPr>
        <w:tabs>
          <w:tab w:val="clear" w:pos="360"/>
          <w:tab w:val="num" w:pos="1276"/>
        </w:tabs>
        <w:ind w:left="0" w:firstLine="720"/>
        <w:rPr>
          <w:szCs w:val="28"/>
        </w:rPr>
      </w:pPr>
      <w:r w:rsidRPr="00457A95">
        <w:rPr>
          <w:color w:val="000000"/>
          <w:szCs w:val="28"/>
        </w:rPr>
        <w:t xml:space="preserve">Утвердить порядок </w:t>
      </w:r>
      <w:r w:rsidRPr="00457A95">
        <w:rPr>
          <w:szCs w:val="28"/>
        </w:rPr>
        <w:t xml:space="preserve">предоставления иных межбюджетных трансфертов бюджетам поселений из бюджета Тихвинского района на поддержку ЖКХ, развитие общественной инфраструктуры поселений, предупреждение чрезвычайных ситуаций, мероприятия по охране окружающей среды и оказание дополнительной финансовой помощи </w:t>
      </w:r>
      <w:r w:rsidRPr="00457A95">
        <w:rPr>
          <w:color w:val="000000"/>
          <w:szCs w:val="28"/>
        </w:rPr>
        <w:t>согласно приложению №9.</w:t>
      </w:r>
    </w:p>
    <w:p w14:paraId="5855D316" w14:textId="50699E71" w:rsidR="00457A95" w:rsidRPr="00457A95" w:rsidRDefault="00457A95" w:rsidP="00457A95">
      <w:pPr>
        <w:pStyle w:val="a7"/>
        <w:numPr>
          <w:ilvl w:val="0"/>
          <w:numId w:val="2"/>
        </w:numPr>
        <w:tabs>
          <w:tab w:val="clear" w:pos="360"/>
          <w:tab w:val="left" w:pos="1276"/>
        </w:tabs>
        <w:ind w:left="0" w:firstLine="720"/>
        <w:rPr>
          <w:color w:val="000000"/>
          <w:szCs w:val="28"/>
        </w:rPr>
      </w:pPr>
      <w:r w:rsidRPr="00457A95">
        <w:rPr>
          <w:color w:val="000000"/>
          <w:szCs w:val="28"/>
        </w:rPr>
        <w:t>Установить, что нераспределенные между бюджетами городского и сельских поселений Тихвинского района иные межбюджетные трансферты (нераспределенный резерв) из бюджета Тихвинского района, распределяются между бюджетами поселений в соответствии с правовым актом администрации Тихвинского района на те же цели без внесения изменений в настоящее решение.</w:t>
      </w:r>
    </w:p>
    <w:p w14:paraId="6F8FC94F" w14:textId="1DA989ED" w:rsidR="00457A95" w:rsidRPr="00457A95" w:rsidRDefault="00457A95" w:rsidP="00457A95">
      <w:pPr>
        <w:pStyle w:val="a7"/>
        <w:numPr>
          <w:ilvl w:val="0"/>
          <w:numId w:val="2"/>
        </w:numPr>
        <w:tabs>
          <w:tab w:val="clear" w:pos="360"/>
          <w:tab w:val="left" w:pos="1276"/>
        </w:tabs>
        <w:ind w:left="0" w:firstLine="720"/>
        <w:rPr>
          <w:color w:val="000000"/>
          <w:szCs w:val="28"/>
        </w:rPr>
      </w:pPr>
      <w:r w:rsidRPr="00457A95">
        <w:rPr>
          <w:color w:val="000000"/>
          <w:szCs w:val="28"/>
        </w:rPr>
        <w:t>Установить верхний предел муниципального внутреннего долга Тихвинского района:</w:t>
      </w:r>
    </w:p>
    <w:p w14:paraId="7A2ABF20" w14:textId="77777777" w:rsidR="00457A95" w:rsidRPr="00457A95" w:rsidRDefault="00457A95" w:rsidP="00457A95">
      <w:pPr>
        <w:numPr>
          <w:ilvl w:val="0"/>
          <w:numId w:val="6"/>
        </w:numPr>
        <w:tabs>
          <w:tab w:val="left" w:pos="1134"/>
        </w:tabs>
        <w:ind w:left="0" w:firstLine="720"/>
        <w:rPr>
          <w:color w:val="000000"/>
          <w:szCs w:val="28"/>
        </w:rPr>
      </w:pPr>
      <w:r w:rsidRPr="00457A95">
        <w:rPr>
          <w:color w:val="000000"/>
          <w:szCs w:val="28"/>
        </w:rPr>
        <w:t>на 1 января 2025 года в сумме 50 000,0 тысяч рублей;</w:t>
      </w:r>
    </w:p>
    <w:p w14:paraId="54F33053" w14:textId="77777777" w:rsidR="00457A95" w:rsidRPr="00457A95" w:rsidRDefault="00457A95" w:rsidP="00457A95">
      <w:pPr>
        <w:numPr>
          <w:ilvl w:val="0"/>
          <w:numId w:val="6"/>
        </w:numPr>
        <w:tabs>
          <w:tab w:val="left" w:pos="1134"/>
        </w:tabs>
        <w:ind w:left="0" w:firstLine="720"/>
        <w:rPr>
          <w:color w:val="000000"/>
          <w:szCs w:val="28"/>
        </w:rPr>
      </w:pPr>
      <w:r w:rsidRPr="00457A95">
        <w:rPr>
          <w:color w:val="000000"/>
          <w:szCs w:val="28"/>
        </w:rPr>
        <w:t>на 1 января 2026 года в сумме 50 000,0 тысяч рублей;</w:t>
      </w:r>
    </w:p>
    <w:p w14:paraId="1091CA2E" w14:textId="77777777" w:rsidR="00457A95" w:rsidRPr="00457A95" w:rsidRDefault="00457A95" w:rsidP="00457A95">
      <w:pPr>
        <w:numPr>
          <w:ilvl w:val="0"/>
          <w:numId w:val="6"/>
        </w:numPr>
        <w:tabs>
          <w:tab w:val="left" w:pos="1134"/>
        </w:tabs>
        <w:ind w:left="0" w:firstLine="720"/>
        <w:rPr>
          <w:color w:val="000000"/>
          <w:szCs w:val="28"/>
        </w:rPr>
      </w:pPr>
      <w:r w:rsidRPr="00457A95">
        <w:rPr>
          <w:color w:val="000000"/>
          <w:szCs w:val="28"/>
        </w:rPr>
        <w:t>на 1 января 2027 года в сумме 0 рублей.</w:t>
      </w:r>
    </w:p>
    <w:p w14:paraId="4405FB03" w14:textId="1D263292"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Утвердить Программу муниципальных внутренних заимствований Тихвинского района на 2024 год и на плановый период 2025 и 2026 годов согласно приложению №10.</w:t>
      </w:r>
    </w:p>
    <w:p w14:paraId="347B73B0" w14:textId="6ACB3FC5"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Установить предельный объем расходов на обслуживание муниципального долга Тихвинского района:</w:t>
      </w:r>
    </w:p>
    <w:p w14:paraId="7F11F95B"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2024 год в сумме 500,0 тысяч рублей;</w:t>
      </w:r>
    </w:p>
    <w:p w14:paraId="6F9810C4"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2025 год в сумме 500,0 тысяч рублей;</w:t>
      </w:r>
    </w:p>
    <w:p w14:paraId="37C82105" w14:textId="77777777" w:rsidR="00457A95" w:rsidRPr="00457A95" w:rsidRDefault="00457A95" w:rsidP="00457A95">
      <w:pPr>
        <w:numPr>
          <w:ilvl w:val="2"/>
          <w:numId w:val="4"/>
        </w:numPr>
        <w:tabs>
          <w:tab w:val="left" w:pos="1134"/>
        </w:tabs>
        <w:ind w:left="0" w:firstLine="720"/>
        <w:rPr>
          <w:color w:val="000000"/>
          <w:szCs w:val="28"/>
        </w:rPr>
      </w:pPr>
      <w:r w:rsidRPr="00457A95">
        <w:rPr>
          <w:color w:val="000000"/>
          <w:szCs w:val="28"/>
        </w:rPr>
        <w:t>на 2026 год в сумме 500.0 тысяч рублей.</w:t>
      </w:r>
    </w:p>
    <w:p w14:paraId="13A7935D" w14:textId="629EFB73"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Предоставить право администрации Тихвинского района осуществлять от имени муниципального образования Тихвинский муниципальный район Ленинградской области в 2024 – 2026 годах заимствования в порядке, установленном бюджетным законодательством, и в соответствии с Программой муниципальных внутренних заимствований Тихвинского района на 2024 год и на плановый период 2025 и 2026 годов с учетом предельной величины муниципального долга Тихвинского района.</w:t>
      </w:r>
    </w:p>
    <w:p w14:paraId="1ECD0265" w14:textId="2F054536"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Установить, что привлекаемые в 2024 – 2026 годах заемные средства направляются на финансирование расходов бюджета Тихвинского района в пределах расходов на погашение муниципального долга Тихвинского района, дефицита бюджета Тихвинского района, а также финансирование временных кассовых разрывов, возникающих при исполнении бюджета Тихвинского района, если иное не предусмотрено федеральным законодательством.</w:t>
      </w:r>
    </w:p>
    <w:p w14:paraId="39E1AB97" w14:textId="2902F770" w:rsidR="00457A95" w:rsidRPr="00457A95" w:rsidRDefault="00457A95" w:rsidP="00457A95">
      <w:pPr>
        <w:pStyle w:val="a7"/>
        <w:numPr>
          <w:ilvl w:val="0"/>
          <w:numId w:val="2"/>
        </w:numPr>
        <w:tabs>
          <w:tab w:val="clear" w:pos="360"/>
          <w:tab w:val="num" w:pos="1276"/>
        </w:tabs>
        <w:ind w:left="0" w:firstLine="720"/>
        <w:rPr>
          <w:color w:val="000000"/>
          <w:szCs w:val="28"/>
        </w:rPr>
      </w:pPr>
      <w:r w:rsidRPr="00457A95">
        <w:rPr>
          <w:color w:val="000000"/>
          <w:szCs w:val="28"/>
        </w:rPr>
        <w:t>Опубликовать решение в газете «Трудовая слава» и обнародовать путем размещения на официальном сайте Тихвинского района в сети Интернет.</w:t>
      </w:r>
    </w:p>
    <w:p w14:paraId="612E2FFB" w14:textId="77777777" w:rsidR="00457A95" w:rsidRDefault="00457A95" w:rsidP="00C54FB3">
      <w:pPr>
        <w:rPr>
          <w:color w:val="000000"/>
          <w:szCs w:val="28"/>
        </w:rPr>
      </w:pPr>
    </w:p>
    <w:p w14:paraId="757526A3" w14:textId="77777777" w:rsidR="00457A95" w:rsidRDefault="00457A95" w:rsidP="00C54FB3">
      <w:pPr>
        <w:rPr>
          <w:color w:val="000000"/>
          <w:szCs w:val="28"/>
        </w:rPr>
      </w:pPr>
    </w:p>
    <w:p w14:paraId="5CE304B4" w14:textId="77777777" w:rsidR="00C54FB3" w:rsidRPr="00DF56C4" w:rsidRDefault="00C54FB3" w:rsidP="00474210">
      <w:pPr>
        <w:ind w:right="425"/>
        <w:rPr>
          <w:bCs/>
          <w:szCs w:val="28"/>
        </w:rPr>
      </w:pPr>
      <w:r w:rsidRPr="00DF56C4">
        <w:rPr>
          <w:bCs/>
          <w:szCs w:val="28"/>
        </w:rPr>
        <w:t xml:space="preserve">Глава муниципального образования </w:t>
      </w:r>
    </w:p>
    <w:p w14:paraId="0C385672" w14:textId="77777777" w:rsidR="00C54FB3" w:rsidRPr="00DF56C4" w:rsidRDefault="00C54FB3" w:rsidP="00474210">
      <w:pPr>
        <w:pStyle w:val="3"/>
        <w:tabs>
          <w:tab w:val="center" w:pos="4275"/>
        </w:tabs>
        <w:ind w:right="425"/>
        <w:jc w:val="left"/>
        <w:rPr>
          <w:b w:val="0"/>
          <w:bCs/>
          <w:sz w:val="28"/>
          <w:szCs w:val="28"/>
        </w:rPr>
      </w:pPr>
      <w:r w:rsidRPr="00DF56C4">
        <w:rPr>
          <w:b w:val="0"/>
          <w:bCs/>
          <w:sz w:val="28"/>
          <w:szCs w:val="28"/>
        </w:rPr>
        <w:t>Тихвинский муниципальный район</w:t>
      </w:r>
    </w:p>
    <w:p w14:paraId="4857CC24" w14:textId="0BBE7540" w:rsidR="00C54FB3" w:rsidRPr="004C09C4" w:rsidRDefault="00C54FB3" w:rsidP="00C54FB3">
      <w:pPr>
        <w:rPr>
          <w:color w:val="000000"/>
          <w:szCs w:val="28"/>
        </w:rPr>
      </w:pPr>
      <w:r w:rsidRPr="00DF56C4">
        <w:rPr>
          <w:bCs/>
          <w:szCs w:val="28"/>
        </w:rPr>
        <w:t xml:space="preserve">Ленинградской области                                              </w:t>
      </w:r>
      <w:r>
        <w:rPr>
          <w:bCs/>
          <w:szCs w:val="28"/>
        </w:rPr>
        <w:t xml:space="preserve">                 </w:t>
      </w:r>
      <w:r w:rsidRPr="00DF56C4">
        <w:rPr>
          <w:bCs/>
          <w:szCs w:val="28"/>
        </w:rPr>
        <w:t>А.В.</w:t>
      </w:r>
      <w:r w:rsidR="00457A95">
        <w:rPr>
          <w:bCs/>
          <w:szCs w:val="28"/>
        </w:rPr>
        <w:t xml:space="preserve"> </w:t>
      </w:r>
      <w:r w:rsidRPr="00DF56C4">
        <w:rPr>
          <w:bCs/>
          <w:szCs w:val="28"/>
        </w:rPr>
        <w:t>Лазаревич</w:t>
      </w:r>
    </w:p>
    <w:p w14:paraId="7056F42C" w14:textId="77777777" w:rsidR="00C54FB3" w:rsidRPr="00C54FB3" w:rsidRDefault="00C54FB3" w:rsidP="00C54FB3">
      <w:pPr>
        <w:rPr>
          <w:color w:val="000000"/>
          <w:szCs w:val="28"/>
        </w:rPr>
      </w:pPr>
    </w:p>
    <w:p w14:paraId="17FB38A2" w14:textId="77777777" w:rsidR="00C54FB3" w:rsidRDefault="00C54FB3" w:rsidP="00C54FB3">
      <w:pPr>
        <w:rPr>
          <w:color w:val="000000"/>
          <w:szCs w:val="28"/>
        </w:rPr>
      </w:pPr>
    </w:p>
    <w:p w14:paraId="08F3556D" w14:textId="77777777" w:rsidR="00C54FB3" w:rsidRDefault="00C54FB3" w:rsidP="00C54FB3">
      <w:pPr>
        <w:rPr>
          <w:color w:val="000000"/>
          <w:szCs w:val="28"/>
        </w:rPr>
      </w:pPr>
    </w:p>
    <w:p w14:paraId="59E0A22C" w14:textId="77777777" w:rsidR="00C54FB3" w:rsidRDefault="00C54FB3" w:rsidP="00C54FB3">
      <w:pPr>
        <w:rPr>
          <w:color w:val="000000"/>
          <w:szCs w:val="28"/>
        </w:rPr>
      </w:pPr>
    </w:p>
    <w:p w14:paraId="68987A51" w14:textId="77777777" w:rsidR="00457A95" w:rsidRDefault="00457A95" w:rsidP="00C54FB3">
      <w:pPr>
        <w:rPr>
          <w:color w:val="000000"/>
          <w:szCs w:val="28"/>
        </w:rPr>
      </w:pPr>
    </w:p>
    <w:p w14:paraId="7573D011" w14:textId="77777777" w:rsidR="00457A95" w:rsidRPr="00457A95" w:rsidRDefault="00457A95" w:rsidP="00457A95">
      <w:pPr>
        <w:rPr>
          <w:color w:val="000000"/>
          <w:sz w:val="24"/>
          <w:szCs w:val="24"/>
        </w:rPr>
      </w:pPr>
      <w:r w:rsidRPr="00457A95">
        <w:rPr>
          <w:color w:val="000000"/>
          <w:sz w:val="24"/>
          <w:szCs w:val="24"/>
        </w:rPr>
        <w:t>Суворова Светлана Александровна,</w:t>
      </w:r>
    </w:p>
    <w:p w14:paraId="1A9433FC" w14:textId="3C99763A" w:rsidR="00C54FB3" w:rsidRDefault="00457A95" w:rsidP="00C54FB3">
      <w:pPr>
        <w:rPr>
          <w:color w:val="000000"/>
          <w:szCs w:val="28"/>
        </w:rPr>
      </w:pPr>
      <w:r w:rsidRPr="00457A95">
        <w:rPr>
          <w:color w:val="000000"/>
          <w:sz w:val="24"/>
          <w:szCs w:val="24"/>
        </w:rPr>
        <w:t>52-150</w:t>
      </w:r>
    </w:p>
    <w:p w14:paraId="7B170707" w14:textId="77777777" w:rsidR="005E22C9" w:rsidRPr="005E22C9" w:rsidRDefault="005E22C9" w:rsidP="005E22C9">
      <w:pPr>
        <w:ind w:left="5040"/>
        <w:jc w:val="left"/>
        <w:rPr>
          <w:sz w:val="24"/>
          <w:szCs w:val="24"/>
        </w:rPr>
      </w:pPr>
      <w:r w:rsidRPr="005E22C9">
        <w:rPr>
          <w:sz w:val="24"/>
          <w:szCs w:val="24"/>
        </w:rPr>
        <w:t>УТВЕРЖДЕНЫ</w:t>
      </w:r>
    </w:p>
    <w:p w14:paraId="3D759652" w14:textId="77777777" w:rsidR="005E22C9" w:rsidRPr="005E22C9" w:rsidRDefault="005E22C9" w:rsidP="005E22C9">
      <w:pPr>
        <w:ind w:left="5040"/>
        <w:jc w:val="left"/>
        <w:rPr>
          <w:sz w:val="24"/>
          <w:szCs w:val="24"/>
        </w:rPr>
      </w:pPr>
      <w:r w:rsidRPr="005E22C9">
        <w:rPr>
          <w:sz w:val="24"/>
          <w:szCs w:val="24"/>
        </w:rPr>
        <w:t>решением совета депутатов</w:t>
      </w:r>
    </w:p>
    <w:p w14:paraId="6314AE84" w14:textId="77777777" w:rsidR="005E22C9" w:rsidRPr="005E22C9" w:rsidRDefault="005E22C9" w:rsidP="005E22C9">
      <w:pPr>
        <w:ind w:left="5040"/>
        <w:jc w:val="left"/>
        <w:rPr>
          <w:sz w:val="24"/>
          <w:szCs w:val="24"/>
        </w:rPr>
      </w:pPr>
      <w:r w:rsidRPr="005E22C9">
        <w:rPr>
          <w:sz w:val="24"/>
          <w:szCs w:val="24"/>
        </w:rPr>
        <w:t xml:space="preserve">Тихвинского района </w:t>
      </w:r>
    </w:p>
    <w:p w14:paraId="2B77D8EB" w14:textId="742ED5AE" w:rsidR="005E22C9" w:rsidRPr="005E22C9" w:rsidRDefault="005E22C9" w:rsidP="005E22C9">
      <w:pPr>
        <w:ind w:left="5040"/>
        <w:jc w:val="left"/>
        <w:rPr>
          <w:sz w:val="24"/>
          <w:szCs w:val="24"/>
        </w:rPr>
      </w:pPr>
      <w:r w:rsidRPr="005E22C9">
        <w:rPr>
          <w:sz w:val="24"/>
          <w:szCs w:val="24"/>
        </w:rPr>
        <w:t>от 19 декабря 2023 года № 01-200</w:t>
      </w:r>
    </w:p>
    <w:p w14:paraId="2FC9767B" w14:textId="161CCFDD" w:rsidR="005E22C9" w:rsidRPr="005E22C9" w:rsidRDefault="005E22C9" w:rsidP="005E22C9">
      <w:pPr>
        <w:ind w:left="5040"/>
        <w:jc w:val="left"/>
        <w:rPr>
          <w:sz w:val="24"/>
          <w:szCs w:val="24"/>
        </w:rPr>
      </w:pPr>
      <w:r w:rsidRPr="005E22C9">
        <w:rPr>
          <w:sz w:val="24"/>
          <w:szCs w:val="24"/>
        </w:rPr>
        <w:t>(приложение № 1)</w:t>
      </w:r>
    </w:p>
    <w:p w14:paraId="61E4BD9B" w14:textId="77777777" w:rsidR="005E22C9" w:rsidRPr="005E22C9" w:rsidRDefault="005E22C9" w:rsidP="005E22C9">
      <w:pPr>
        <w:jc w:val="right"/>
        <w:rPr>
          <w:sz w:val="24"/>
          <w:szCs w:val="24"/>
        </w:rPr>
      </w:pPr>
    </w:p>
    <w:p w14:paraId="1F4AC6F7" w14:textId="77777777" w:rsidR="005E22C9" w:rsidRPr="005E22C9" w:rsidRDefault="005E22C9" w:rsidP="005E22C9">
      <w:pPr>
        <w:jc w:val="center"/>
        <w:outlineLvl w:val="0"/>
        <w:rPr>
          <w:b/>
          <w:sz w:val="26"/>
          <w:szCs w:val="26"/>
        </w:rPr>
      </w:pPr>
      <w:r w:rsidRPr="005E22C9">
        <w:rPr>
          <w:b/>
          <w:sz w:val="26"/>
          <w:szCs w:val="26"/>
        </w:rPr>
        <w:t>Источники внутреннего финансирования дефицита</w:t>
      </w:r>
    </w:p>
    <w:p w14:paraId="2881236A" w14:textId="77777777" w:rsidR="005E22C9" w:rsidRDefault="005E22C9" w:rsidP="005E22C9">
      <w:pPr>
        <w:jc w:val="center"/>
        <w:rPr>
          <w:b/>
          <w:sz w:val="26"/>
          <w:szCs w:val="26"/>
        </w:rPr>
      </w:pPr>
      <w:r w:rsidRPr="005E22C9">
        <w:rPr>
          <w:b/>
          <w:sz w:val="26"/>
          <w:szCs w:val="26"/>
        </w:rPr>
        <w:t xml:space="preserve">бюджета Тихвинского района на 2024 год и на плановый период </w:t>
      </w:r>
    </w:p>
    <w:p w14:paraId="12BFBB8A" w14:textId="3050D827" w:rsidR="005E22C9" w:rsidRPr="005E22C9" w:rsidRDefault="005E22C9" w:rsidP="005E22C9">
      <w:pPr>
        <w:jc w:val="center"/>
        <w:rPr>
          <w:b/>
          <w:sz w:val="26"/>
          <w:szCs w:val="26"/>
        </w:rPr>
      </w:pPr>
      <w:r w:rsidRPr="005E22C9">
        <w:rPr>
          <w:b/>
          <w:sz w:val="26"/>
          <w:szCs w:val="26"/>
        </w:rPr>
        <w:t>2025 и 2026 годов</w:t>
      </w:r>
    </w:p>
    <w:p w14:paraId="608A4D63" w14:textId="77777777" w:rsidR="005E22C9" w:rsidRPr="005E22C9" w:rsidRDefault="005E22C9" w:rsidP="005E22C9">
      <w:pPr>
        <w:jc w:val="center"/>
        <w:rPr>
          <w:b/>
          <w:sz w:val="24"/>
          <w:szCs w:val="24"/>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728"/>
        <w:gridCol w:w="1255"/>
        <w:gridCol w:w="1393"/>
        <w:gridCol w:w="1312"/>
      </w:tblGrid>
      <w:tr w:rsidR="005E22C9" w:rsidRPr="005E22C9" w14:paraId="7C2AB530" w14:textId="77777777" w:rsidTr="005E22C9">
        <w:trPr>
          <w:trHeight w:val="317"/>
          <w:jc w:val="center"/>
        </w:trPr>
        <w:tc>
          <w:tcPr>
            <w:tcW w:w="2943" w:type="dxa"/>
            <w:vMerge w:val="restart"/>
            <w:shd w:val="clear" w:color="auto" w:fill="auto"/>
          </w:tcPr>
          <w:p w14:paraId="34C7A7E8" w14:textId="77777777" w:rsidR="005E22C9" w:rsidRPr="005E22C9" w:rsidRDefault="005E22C9" w:rsidP="005E22C9">
            <w:pPr>
              <w:jc w:val="center"/>
              <w:rPr>
                <w:b/>
                <w:sz w:val="22"/>
                <w:szCs w:val="22"/>
              </w:rPr>
            </w:pPr>
            <w:r w:rsidRPr="005E22C9">
              <w:rPr>
                <w:b/>
                <w:sz w:val="22"/>
                <w:szCs w:val="22"/>
              </w:rPr>
              <w:t>Код бюджетной классификации</w:t>
            </w:r>
          </w:p>
        </w:tc>
        <w:tc>
          <w:tcPr>
            <w:tcW w:w="3728" w:type="dxa"/>
            <w:vMerge w:val="restart"/>
            <w:shd w:val="clear" w:color="auto" w:fill="auto"/>
          </w:tcPr>
          <w:p w14:paraId="6A813A0F" w14:textId="77777777" w:rsidR="005E22C9" w:rsidRPr="005E22C9" w:rsidRDefault="005E22C9" w:rsidP="005E22C9">
            <w:pPr>
              <w:jc w:val="center"/>
              <w:rPr>
                <w:b/>
                <w:sz w:val="22"/>
                <w:szCs w:val="22"/>
              </w:rPr>
            </w:pPr>
            <w:r w:rsidRPr="005E22C9">
              <w:rPr>
                <w:b/>
                <w:sz w:val="22"/>
                <w:szCs w:val="22"/>
              </w:rPr>
              <w:t>Наименование</w:t>
            </w:r>
          </w:p>
        </w:tc>
        <w:tc>
          <w:tcPr>
            <w:tcW w:w="3960" w:type="dxa"/>
            <w:gridSpan w:val="3"/>
            <w:shd w:val="clear" w:color="auto" w:fill="auto"/>
          </w:tcPr>
          <w:p w14:paraId="7A9D35ED" w14:textId="77777777" w:rsidR="005E22C9" w:rsidRPr="005E22C9" w:rsidRDefault="005E22C9" w:rsidP="005E22C9">
            <w:pPr>
              <w:jc w:val="center"/>
              <w:rPr>
                <w:b/>
                <w:sz w:val="22"/>
                <w:szCs w:val="22"/>
              </w:rPr>
            </w:pPr>
            <w:r w:rsidRPr="005E22C9">
              <w:rPr>
                <w:b/>
                <w:sz w:val="22"/>
                <w:szCs w:val="22"/>
              </w:rPr>
              <w:t>Сумма, тысяч рублей</w:t>
            </w:r>
          </w:p>
        </w:tc>
      </w:tr>
      <w:tr w:rsidR="005E22C9" w:rsidRPr="005E22C9" w14:paraId="6E1026B4" w14:textId="77777777" w:rsidTr="005E22C9">
        <w:trPr>
          <w:trHeight w:val="426"/>
          <w:jc w:val="center"/>
        </w:trPr>
        <w:tc>
          <w:tcPr>
            <w:tcW w:w="2943" w:type="dxa"/>
            <w:vMerge/>
            <w:shd w:val="clear" w:color="auto" w:fill="auto"/>
          </w:tcPr>
          <w:p w14:paraId="0D75E874" w14:textId="77777777" w:rsidR="005E22C9" w:rsidRPr="005E22C9" w:rsidRDefault="005E22C9" w:rsidP="005E22C9">
            <w:pPr>
              <w:jc w:val="center"/>
              <w:rPr>
                <w:b/>
                <w:sz w:val="22"/>
                <w:szCs w:val="22"/>
              </w:rPr>
            </w:pPr>
          </w:p>
        </w:tc>
        <w:tc>
          <w:tcPr>
            <w:tcW w:w="3728" w:type="dxa"/>
            <w:vMerge/>
            <w:shd w:val="clear" w:color="auto" w:fill="auto"/>
          </w:tcPr>
          <w:p w14:paraId="7F6360E9" w14:textId="77777777" w:rsidR="005E22C9" w:rsidRPr="005E22C9" w:rsidRDefault="005E22C9" w:rsidP="005E22C9">
            <w:pPr>
              <w:jc w:val="center"/>
              <w:rPr>
                <w:b/>
                <w:sz w:val="22"/>
                <w:szCs w:val="22"/>
              </w:rPr>
            </w:pPr>
          </w:p>
        </w:tc>
        <w:tc>
          <w:tcPr>
            <w:tcW w:w="1255" w:type="dxa"/>
            <w:shd w:val="clear" w:color="auto" w:fill="auto"/>
          </w:tcPr>
          <w:p w14:paraId="2289C262" w14:textId="77777777" w:rsidR="005E22C9" w:rsidRPr="005E22C9" w:rsidRDefault="005E22C9" w:rsidP="005E22C9">
            <w:pPr>
              <w:jc w:val="center"/>
              <w:rPr>
                <w:b/>
                <w:sz w:val="22"/>
                <w:szCs w:val="22"/>
              </w:rPr>
            </w:pPr>
            <w:r w:rsidRPr="005E22C9">
              <w:rPr>
                <w:b/>
                <w:sz w:val="22"/>
                <w:szCs w:val="22"/>
              </w:rPr>
              <w:t>2024 год</w:t>
            </w:r>
          </w:p>
        </w:tc>
        <w:tc>
          <w:tcPr>
            <w:tcW w:w="1393" w:type="dxa"/>
            <w:shd w:val="clear" w:color="auto" w:fill="auto"/>
          </w:tcPr>
          <w:p w14:paraId="19F2E745" w14:textId="77777777" w:rsidR="005E22C9" w:rsidRPr="005E22C9" w:rsidRDefault="005E22C9" w:rsidP="005E22C9">
            <w:pPr>
              <w:jc w:val="center"/>
              <w:rPr>
                <w:b/>
                <w:sz w:val="22"/>
                <w:szCs w:val="22"/>
              </w:rPr>
            </w:pPr>
            <w:r w:rsidRPr="005E22C9">
              <w:rPr>
                <w:b/>
                <w:sz w:val="22"/>
                <w:szCs w:val="22"/>
              </w:rPr>
              <w:t>2025 год</w:t>
            </w:r>
          </w:p>
        </w:tc>
        <w:tc>
          <w:tcPr>
            <w:tcW w:w="1312" w:type="dxa"/>
            <w:shd w:val="clear" w:color="auto" w:fill="auto"/>
          </w:tcPr>
          <w:p w14:paraId="169F085A" w14:textId="77777777" w:rsidR="005E22C9" w:rsidRPr="005E22C9" w:rsidRDefault="005E22C9" w:rsidP="005E22C9">
            <w:pPr>
              <w:jc w:val="center"/>
              <w:rPr>
                <w:b/>
                <w:sz w:val="22"/>
                <w:szCs w:val="22"/>
              </w:rPr>
            </w:pPr>
            <w:r w:rsidRPr="005E22C9">
              <w:rPr>
                <w:b/>
                <w:sz w:val="22"/>
                <w:szCs w:val="22"/>
              </w:rPr>
              <w:t>2026 год</w:t>
            </w:r>
          </w:p>
        </w:tc>
      </w:tr>
      <w:tr w:rsidR="005E22C9" w:rsidRPr="005E22C9" w14:paraId="18DDF68C" w14:textId="77777777" w:rsidTr="005E22C9">
        <w:trPr>
          <w:trHeight w:val="600"/>
          <w:jc w:val="center"/>
        </w:trPr>
        <w:tc>
          <w:tcPr>
            <w:tcW w:w="2943" w:type="dxa"/>
            <w:shd w:val="clear" w:color="auto" w:fill="auto"/>
          </w:tcPr>
          <w:p w14:paraId="7CA9C890" w14:textId="77777777" w:rsidR="005E22C9" w:rsidRPr="005E22C9" w:rsidRDefault="005E22C9" w:rsidP="005E22C9">
            <w:pPr>
              <w:jc w:val="left"/>
              <w:rPr>
                <w:b/>
                <w:sz w:val="22"/>
                <w:szCs w:val="22"/>
              </w:rPr>
            </w:pPr>
            <w:r w:rsidRPr="005E22C9">
              <w:rPr>
                <w:b/>
                <w:sz w:val="22"/>
                <w:szCs w:val="22"/>
              </w:rPr>
              <w:t>000 01 02 00 00 05 0000 000</w:t>
            </w:r>
          </w:p>
          <w:p w14:paraId="18804236" w14:textId="77777777" w:rsidR="005E22C9" w:rsidRPr="005E22C9" w:rsidRDefault="005E22C9" w:rsidP="005E22C9">
            <w:pPr>
              <w:jc w:val="left"/>
              <w:rPr>
                <w:sz w:val="22"/>
                <w:szCs w:val="22"/>
              </w:rPr>
            </w:pPr>
          </w:p>
          <w:p w14:paraId="0B78DBE0" w14:textId="77777777" w:rsidR="005E22C9" w:rsidRPr="005E22C9" w:rsidRDefault="005E22C9" w:rsidP="005E22C9">
            <w:pPr>
              <w:jc w:val="left"/>
              <w:rPr>
                <w:sz w:val="22"/>
                <w:szCs w:val="22"/>
              </w:rPr>
            </w:pPr>
          </w:p>
        </w:tc>
        <w:tc>
          <w:tcPr>
            <w:tcW w:w="3728" w:type="dxa"/>
            <w:shd w:val="clear" w:color="auto" w:fill="auto"/>
          </w:tcPr>
          <w:p w14:paraId="3697D414" w14:textId="77777777" w:rsidR="005E22C9" w:rsidRPr="005E22C9" w:rsidRDefault="005E22C9" w:rsidP="005E22C9">
            <w:pPr>
              <w:jc w:val="left"/>
              <w:rPr>
                <w:b/>
                <w:sz w:val="22"/>
                <w:szCs w:val="22"/>
              </w:rPr>
            </w:pPr>
            <w:r w:rsidRPr="005E22C9">
              <w:rPr>
                <w:b/>
                <w:sz w:val="22"/>
                <w:szCs w:val="22"/>
              </w:rPr>
              <w:t>Кредиты кредитных организаций в валюте Российской Федерации</w:t>
            </w:r>
          </w:p>
          <w:p w14:paraId="79AFC37A" w14:textId="77777777" w:rsidR="005E22C9" w:rsidRPr="005E22C9" w:rsidRDefault="005E22C9" w:rsidP="005E22C9">
            <w:pPr>
              <w:jc w:val="left"/>
              <w:rPr>
                <w:sz w:val="22"/>
                <w:szCs w:val="22"/>
              </w:rPr>
            </w:pPr>
          </w:p>
        </w:tc>
        <w:tc>
          <w:tcPr>
            <w:tcW w:w="1255" w:type="dxa"/>
            <w:shd w:val="clear" w:color="auto" w:fill="auto"/>
          </w:tcPr>
          <w:p w14:paraId="66EB12B5" w14:textId="77777777" w:rsidR="005E22C9" w:rsidRPr="005E22C9" w:rsidRDefault="005E22C9" w:rsidP="005E22C9">
            <w:pPr>
              <w:jc w:val="center"/>
              <w:rPr>
                <w:b/>
                <w:sz w:val="22"/>
                <w:szCs w:val="22"/>
              </w:rPr>
            </w:pPr>
            <w:r w:rsidRPr="005E22C9">
              <w:rPr>
                <w:b/>
                <w:sz w:val="22"/>
                <w:szCs w:val="22"/>
              </w:rPr>
              <w:t>0</w:t>
            </w:r>
          </w:p>
        </w:tc>
        <w:tc>
          <w:tcPr>
            <w:tcW w:w="1393" w:type="dxa"/>
            <w:shd w:val="clear" w:color="auto" w:fill="auto"/>
          </w:tcPr>
          <w:p w14:paraId="63399F77" w14:textId="77777777" w:rsidR="005E22C9" w:rsidRPr="005E22C9" w:rsidRDefault="005E22C9" w:rsidP="005E22C9">
            <w:pPr>
              <w:jc w:val="center"/>
              <w:rPr>
                <w:b/>
                <w:sz w:val="22"/>
                <w:szCs w:val="22"/>
              </w:rPr>
            </w:pPr>
            <w:r w:rsidRPr="005E22C9">
              <w:rPr>
                <w:b/>
                <w:sz w:val="22"/>
                <w:szCs w:val="22"/>
              </w:rPr>
              <w:t>0</w:t>
            </w:r>
          </w:p>
        </w:tc>
        <w:tc>
          <w:tcPr>
            <w:tcW w:w="1312" w:type="dxa"/>
            <w:shd w:val="clear" w:color="auto" w:fill="auto"/>
          </w:tcPr>
          <w:p w14:paraId="34A77FC8" w14:textId="77777777" w:rsidR="005E22C9" w:rsidRPr="005E22C9" w:rsidRDefault="005E22C9" w:rsidP="005E22C9">
            <w:pPr>
              <w:jc w:val="center"/>
              <w:rPr>
                <w:b/>
                <w:sz w:val="22"/>
                <w:szCs w:val="22"/>
              </w:rPr>
            </w:pPr>
            <w:r w:rsidRPr="005E22C9">
              <w:rPr>
                <w:b/>
                <w:sz w:val="22"/>
                <w:szCs w:val="22"/>
              </w:rPr>
              <w:t>0</w:t>
            </w:r>
          </w:p>
        </w:tc>
      </w:tr>
      <w:tr w:rsidR="005E22C9" w:rsidRPr="005E22C9" w14:paraId="7346141A" w14:textId="77777777" w:rsidTr="005E22C9">
        <w:trPr>
          <w:trHeight w:val="1035"/>
          <w:jc w:val="center"/>
        </w:trPr>
        <w:tc>
          <w:tcPr>
            <w:tcW w:w="2943" w:type="dxa"/>
            <w:shd w:val="clear" w:color="auto" w:fill="auto"/>
          </w:tcPr>
          <w:p w14:paraId="16481900" w14:textId="77777777" w:rsidR="005E22C9" w:rsidRPr="005E22C9" w:rsidRDefault="005E22C9" w:rsidP="005E22C9">
            <w:pPr>
              <w:jc w:val="left"/>
              <w:rPr>
                <w:sz w:val="22"/>
                <w:szCs w:val="22"/>
              </w:rPr>
            </w:pPr>
            <w:r w:rsidRPr="005E22C9">
              <w:rPr>
                <w:sz w:val="22"/>
                <w:szCs w:val="22"/>
              </w:rPr>
              <w:t>000 01 02 00 00 05 0000 710</w:t>
            </w:r>
          </w:p>
          <w:p w14:paraId="66F3DB0E" w14:textId="77777777" w:rsidR="005E22C9" w:rsidRPr="005E22C9" w:rsidRDefault="005E22C9" w:rsidP="005E22C9">
            <w:pPr>
              <w:jc w:val="left"/>
              <w:rPr>
                <w:sz w:val="22"/>
                <w:szCs w:val="22"/>
              </w:rPr>
            </w:pPr>
          </w:p>
          <w:p w14:paraId="3427A1EC" w14:textId="77777777" w:rsidR="005E22C9" w:rsidRPr="005E22C9" w:rsidRDefault="005E22C9" w:rsidP="005E22C9">
            <w:pPr>
              <w:jc w:val="left"/>
              <w:rPr>
                <w:sz w:val="22"/>
                <w:szCs w:val="22"/>
              </w:rPr>
            </w:pPr>
          </w:p>
          <w:p w14:paraId="6F7B9B8B" w14:textId="77777777" w:rsidR="005E22C9" w:rsidRPr="005E22C9" w:rsidRDefault="005E22C9" w:rsidP="005E22C9">
            <w:pPr>
              <w:jc w:val="left"/>
              <w:rPr>
                <w:b/>
                <w:sz w:val="22"/>
                <w:szCs w:val="22"/>
              </w:rPr>
            </w:pPr>
          </w:p>
        </w:tc>
        <w:tc>
          <w:tcPr>
            <w:tcW w:w="3728" w:type="dxa"/>
            <w:shd w:val="clear" w:color="auto" w:fill="auto"/>
          </w:tcPr>
          <w:p w14:paraId="740B2844" w14:textId="77777777" w:rsidR="005E22C9" w:rsidRPr="005E22C9" w:rsidRDefault="005E22C9" w:rsidP="005E22C9">
            <w:pPr>
              <w:jc w:val="left"/>
              <w:rPr>
                <w:b/>
                <w:sz w:val="22"/>
                <w:szCs w:val="22"/>
              </w:rPr>
            </w:pPr>
            <w:r w:rsidRPr="005E22C9">
              <w:rPr>
                <w:sz w:val="22"/>
                <w:szCs w:val="22"/>
              </w:rPr>
              <w:t>Получение кредитов от кредитных организаций бюджетами муниципальных районов в валюте Российской Федерации</w:t>
            </w:r>
          </w:p>
        </w:tc>
        <w:tc>
          <w:tcPr>
            <w:tcW w:w="1255" w:type="dxa"/>
            <w:shd w:val="clear" w:color="auto" w:fill="auto"/>
          </w:tcPr>
          <w:p w14:paraId="6B14B3CF" w14:textId="77777777" w:rsidR="005E22C9" w:rsidRPr="005E22C9" w:rsidRDefault="005E22C9" w:rsidP="005E22C9">
            <w:pPr>
              <w:jc w:val="center"/>
              <w:rPr>
                <w:sz w:val="22"/>
                <w:szCs w:val="22"/>
              </w:rPr>
            </w:pPr>
            <w:r w:rsidRPr="005E22C9">
              <w:rPr>
                <w:sz w:val="22"/>
                <w:szCs w:val="22"/>
              </w:rPr>
              <w:t>0</w:t>
            </w:r>
          </w:p>
        </w:tc>
        <w:tc>
          <w:tcPr>
            <w:tcW w:w="1393" w:type="dxa"/>
            <w:shd w:val="clear" w:color="auto" w:fill="auto"/>
          </w:tcPr>
          <w:p w14:paraId="1442F6D3" w14:textId="77777777" w:rsidR="005E22C9" w:rsidRPr="005E22C9" w:rsidRDefault="005E22C9" w:rsidP="005E22C9">
            <w:pPr>
              <w:jc w:val="center"/>
              <w:rPr>
                <w:sz w:val="22"/>
                <w:szCs w:val="22"/>
              </w:rPr>
            </w:pPr>
            <w:r w:rsidRPr="005E22C9">
              <w:rPr>
                <w:sz w:val="22"/>
                <w:szCs w:val="22"/>
              </w:rPr>
              <w:t>0</w:t>
            </w:r>
          </w:p>
        </w:tc>
        <w:tc>
          <w:tcPr>
            <w:tcW w:w="1312" w:type="dxa"/>
            <w:shd w:val="clear" w:color="auto" w:fill="auto"/>
          </w:tcPr>
          <w:p w14:paraId="6803C269" w14:textId="77777777" w:rsidR="005E22C9" w:rsidRPr="005E22C9" w:rsidRDefault="005E22C9" w:rsidP="005E22C9">
            <w:pPr>
              <w:jc w:val="center"/>
              <w:rPr>
                <w:sz w:val="22"/>
                <w:szCs w:val="22"/>
              </w:rPr>
            </w:pPr>
            <w:r w:rsidRPr="005E22C9">
              <w:rPr>
                <w:sz w:val="22"/>
                <w:szCs w:val="22"/>
              </w:rPr>
              <w:t>0</w:t>
            </w:r>
          </w:p>
        </w:tc>
      </w:tr>
      <w:tr w:rsidR="005E22C9" w:rsidRPr="005E22C9" w14:paraId="70A977B7" w14:textId="77777777" w:rsidTr="005E22C9">
        <w:trPr>
          <w:trHeight w:val="1248"/>
          <w:jc w:val="center"/>
        </w:trPr>
        <w:tc>
          <w:tcPr>
            <w:tcW w:w="2943" w:type="dxa"/>
            <w:shd w:val="clear" w:color="auto" w:fill="auto"/>
          </w:tcPr>
          <w:p w14:paraId="627E211B" w14:textId="77777777" w:rsidR="005E22C9" w:rsidRPr="005E22C9" w:rsidRDefault="005E22C9" w:rsidP="005E22C9">
            <w:pPr>
              <w:jc w:val="left"/>
              <w:rPr>
                <w:sz w:val="22"/>
                <w:szCs w:val="22"/>
              </w:rPr>
            </w:pPr>
            <w:r w:rsidRPr="005E22C9">
              <w:rPr>
                <w:sz w:val="22"/>
                <w:szCs w:val="22"/>
              </w:rPr>
              <w:t>000 01 02 00 00 05 0000 810</w:t>
            </w:r>
          </w:p>
        </w:tc>
        <w:tc>
          <w:tcPr>
            <w:tcW w:w="3728" w:type="dxa"/>
            <w:shd w:val="clear" w:color="auto" w:fill="auto"/>
          </w:tcPr>
          <w:p w14:paraId="1BC8E5CC" w14:textId="77777777" w:rsidR="005E22C9" w:rsidRPr="005E22C9" w:rsidRDefault="005E22C9" w:rsidP="005E22C9">
            <w:pPr>
              <w:jc w:val="left"/>
              <w:rPr>
                <w:sz w:val="22"/>
                <w:szCs w:val="22"/>
              </w:rPr>
            </w:pPr>
            <w:r w:rsidRPr="005E22C9">
              <w:rPr>
                <w:sz w:val="22"/>
                <w:szCs w:val="22"/>
              </w:rPr>
              <w:t>Погашение бюджетами муниципальных районов кредитов от кредитных организаций в валюте Российской Федерации</w:t>
            </w:r>
          </w:p>
        </w:tc>
        <w:tc>
          <w:tcPr>
            <w:tcW w:w="1255" w:type="dxa"/>
            <w:shd w:val="clear" w:color="auto" w:fill="auto"/>
          </w:tcPr>
          <w:p w14:paraId="0524868C" w14:textId="77777777" w:rsidR="005E22C9" w:rsidRPr="005E22C9" w:rsidRDefault="005E22C9" w:rsidP="005E22C9">
            <w:pPr>
              <w:jc w:val="center"/>
              <w:rPr>
                <w:sz w:val="22"/>
                <w:szCs w:val="22"/>
              </w:rPr>
            </w:pPr>
            <w:r w:rsidRPr="005E22C9">
              <w:rPr>
                <w:sz w:val="22"/>
                <w:szCs w:val="22"/>
              </w:rPr>
              <w:t>0</w:t>
            </w:r>
          </w:p>
        </w:tc>
        <w:tc>
          <w:tcPr>
            <w:tcW w:w="1393" w:type="dxa"/>
            <w:shd w:val="clear" w:color="auto" w:fill="auto"/>
          </w:tcPr>
          <w:p w14:paraId="654A6E9E" w14:textId="77777777" w:rsidR="005E22C9" w:rsidRPr="005E22C9" w:rsidRDefault="005E22C9" w:rsidP="005E22C9">
            <w:pPr>
              <w:jc w:val="center"/>
              <w:rPr>
                <w:sz w:val="22"/>
                <w:szCs w:val="22"/>
              </w:rPr>
            </w:pPr>
            <w:r w:rsidRPr="005E22C9">
              <w:rPr>
                <w:sz w:val="22"/>
                <w:szCs w:val="22"/>
              </w:rPr>
              <w:t>0</w:t>
            </w:r>
          </w:p>
        </w:tc>
        <w:tc>
          <w:tcPr>
            <w:tcW w:w="1312" w:type="dxa"/>
            <w:shd w:val="clear" w:color="auto" w:fill="auto"/>
          </w:tcPr>
          <w:p w14:paraId="7382815B" w14:textId="77777777" w:rsidR="005E22C9" w:rsidRPr="005E22C9" w:rsidRDefault="005E22C9" w:rsidP="005E22C9">
            <w:pPr>
              <w:jc w:val="center"/>
              <w:rPr>
                <w:sz w:val="22"/>
                <w:szCs w:val="22"/>
              </w:rPr>
            </w:pPr>
            <w:r w:rsidRPr="005E22C9">
              <w:rPr>
                <w:sz w:val="22"/>
                <w:szCs w:val="22"/>
              </w:rPr>
              <w:t>0</w:t>
            </w:r>
          </w:p>
        </w:tc>
      </w:tr>
      <w:tr w:rsidR="005E22C9" w:rsidRPr="005E22C9" w14:paraId="4B0B8F0A" w14:textId="77777777" w:rsidTr="005E22C9">
        <w:trPr>
          <w:trHeight w:val="855"/>
          <w:jc w:val="center"/>
        </w:trPr>
        <w:tc>
          <w:tcPr>
            <w:tcW w:w="2943" w:type="dxa"/>
            <w:shd w:val="clear" w:color="auto" w:fill="auto"/>
          </w:tcPr>
          <w:p w14:paraId="3062AAD5" w14:textId="77777777" w:rsidR="005E22C9" w:rsidRPr="005E22C9" w:rsidRDefault="005E22C9" w:rsidP="005E22C9">
            <w:pPr>
              <w:jc w:val="left"/>
              <w:rPr>
                <w:b/>
                <w:sz w:val="22"/>
                <w:szCs w:val="22"/>
              </w:rPr>
            </w:pPr>
            <w:r w:rsidRPr="005E22C9">
              <w:rPr>
                <w:b/>
                <w:sz w:val="22"/>
                <w:szCs w:val="22"/>
              </w:rPr>
              <w:t>000 01 03 00 00 05 0000 000</w:t>
            </w:r>
          </w:p>
          <w:p w14:paraId="544070E3" w14:textId="77777777" w:rsidR="005E22C9" w:rsidRPr="005E22C9" w:rsidRDefault="005E22C9" w:rsidP="005E22C9">
            <w:pPr>
              <w:jc w:val="left"/>
              <w:rPr>
                <w:sz w:val="22"/>
                <w:szCs w:val="22"/>
              </w:rPr>
            </w:pPr>
          </w:p>
          <w:p w14:paraId="4737A78E" w14:textId="77777777" w:rsidR="005E22C9" w:rsidRPr="005E22C9" w:rsidRDefault="005E22C9" w:rsidP="005E22C9">
            <w:pPr>
              <w:jc w:val="left"/>
              <w:rPr>
                <w:sz w:val="22"/>
                <w:szCs w:val="22"/>
              </w:rPr>
            </w:pPr>
          </w:p>
          <w:p w14:paraId="3D23CC6D" w14:textId="77777777" w:rsidR="005E22C9" w:rsidRPr="005E22C9" w:rsidRDefault="005E22C9" w:rsidP="005E22C9">
            <w:pPr>
              <w:jc w:val="left"/>
              <w:rPr>
                <w:sz w:val="22"/>
                <w:szCs w:val="22"/>
              </w:rPr>
            </w:pPr>
          </w:p>
        </w:tc>
        <w:tc>
          <w:tcPr>
            <w:tcW w:w="3728" w:type="dxa"/>
            <w:shd w:val="clear" w:color="auto" w:fill="auto"/>
          </w:tcPr>
          <w:p w14:paraId="21664346" w14:textId="77777777" w:rsidR="005E22C9" w:rsidRPr="005E22C9" w:rsidRDefault="005E22C9" w:rsidP="005E22C9">
            <w:pPr>
              <w:jc w:val="left"/>
              <w:rPr>
                <w:b/>
                <w:sz w:val="22"/>
                <w:szCs w:val="22"/>
              </w:rPr>
            </w:pPr>
            <w:r w:rsidRPr="005E22C9">
              <w:rPr>
                <w:b/>
                <w:sz w:val="22"/>
                <w:szCs w:val="22"/>
              </w:rPr>
              <w:t>Бюджетные кредиты от других бюджетов бюджетной системы Российской Федерации</w:t>
            </w:r>
          </w:p>
          <w:p w14:paraId="6B2F8774" w14:textId="77777777" w:rsidR="005E22C9" w:rsidRPr="005E22C9" w:rsidRDefault="005E22C9" w:rsidP="005E22C9">
            <w:pPr>
              <w:jc w:val="left"/>
              <w:rPr>
                <w:sz w:val="22"/>
                <w:szCs w:val="22"/>
              </w:rPr>
            </w:pPr>
          </w:p>
        </w:tc>
        <w:tc>
          <w:tcPr>
            <w:tcW w:w="1255" w:type="dxa"/>
            <w:shd w:val="clear" w:color="auto" w:fill="auto"/>
          </w:tcPr>
          <w:p w14:paraId="196C61BB" w14:textId="77777777" w:rsidR="005E22C9" w:rsidRPr="005E22C9" w:rsidRDefault="005E22C9" w:rsidP="005E22C9">
            <w:pPr>
              <w:jc w:val="center"/>
              <w:rPr>
                <w:b/>
                <w:sz w:val="22"/>
                <w:szCs w:val="22"/>
              </w:rPr>
            </w:pPr>
            <w:r w:rsidRPr="005E22C9">
              <w:rPr>
                <w:b/>
                <w:sz w:val="22"/>
                <w:szCs w:val="22"/>
              </w:rPr>
              <w:t>50 000,0</w:t>
            </w:r>
          </w:p>
        </w:tc>
        <w:tc>
          <w:tcPr>
            <w:tcW w:w="1393" w:type="dxa"/>
            <w:shd w:val="clear" w:color="auto" w:fill="auto"/>
          </w:tcPr>
          <w:p w14:paraId="6DEE0EAF" w14:textId="77777777" w:rsidR="005E22C9" w:rsidRPr="005E22C9" w:rsidRDefault="005E22C9" w:rsidP="005E22C9">
            <w:pPr>
              <w:jc w:val="center"/>
              <w:rPr>
                <w:b/>
                <w:sz w:val="22"/>
                <w:szCs w:val="22"/>
              </w:rPr>
            </w:pPr>
            <w:r w:rsidRPr="005E22C9">
              <w:rPr>
                <w:b/>
                <w:sz w:val="22"/>
                <w:szCs w:val="22"/>
              </w:rPr>
              <w:t>0</w:t>
            </w:r>
          </w:p>
        </w:tc>
        <w:tc>
          <w:tcPr>
            <w:tcW w:w="1312" w:type="dxa"/>
            <w:shd w:val="clear" w:color="auto" w:fill="auto"/>
          </w:tcPr>
          <w:p w14:paraId="60B641EA" w14:textId="77777777" w:rsidR="005E22C9" w:rsidRPr="005E22C9" w:rsidRDefault="005E22C9" w:rsidP="005E22C9">
            <w:pPr>
              <w:jc w:val="center"/>
              <w:rPr>
                <w:b/>
                <w:sz w:val="22"/>
                <w:szCs w:val="22"/>
              </w:rPr>
            </w:pPr>
            <w:r w:rsidRPr="005E22C9">
              <w:rPr>
                <w:b/>
                <w:sz w:val="22"/>
                <w:szCs w:val="22"/>
              </w:rPr>
              <w:t>- 50 000,0</w:t>
            </w:r>
          </w:p>
        </w:tc>
      </w:tr>
      <w:tr w:rsidR="005E22C9" w:rsidRPr="005E22C9" w14:paraId="116A5E95" w14:textId="77777777" w:rsidTr="005E22C9">
        <w:trPr>
          <w:trHeight w:val="1275"/>
          <w:jc w:val="center"/>
        </w:trPr>
        <w:tc>
          <w:tcPr>
            <w:tcW w:w="2943" w:type="dxa"/>
            <w:shd w:val="clear" w:color="auto" w:fill="auto"/>
          </w:tcPr>
          <w:p w14:paraId="157B5517" w14:textId="77777777" w:rsidR="005E22C9" w:rsidRPr="005E22C9" w:rsidRDefault="005E22C9" w:rsidP="005E22C9">
            <w:pPr>
              <w:jc w:val="left"/>
              <w:rPr>
                <w:sz w:val="22"/>
                <w:szCs w:val="22"/>
              </w:rPr>
            </w:pPr>
            <w:r w:rsidRPr="005E22C9">
              <w:rPr>
                <w:sz w:val="22"/>
                <w:szCs w:val="22"/>
              </w:rPr>
              <w:t>000 01 03 00 00 05 0000 710</w:t>
            </w:r>
          </w:p>
          <w:p w14:paraId="377C20C2" w14:textId="77777777" w:rsidR="005E22C9" w:rsidRPr="005E22C9" w:rsidRDefault="005E22C9" w:rsidP="005E22C9">
            <w:pPr>
              <w:jc w:val="left"/>
              <w:rPr>
                <w:sz w:val="22"/>
                <w:szCs w:val="22"/>
              </w:rPr>
            </w:pPr>
          </w:p>
          <w:p w14:paraId="30017E4E" w14:textId="77777777" w:rsidR="005E22C9" w:rsidRPr="005E22C9" w:rsidRDefault="005E22C9" w:rsidP="005E22C9">
            <w:pPr>
              <w:jc w:val="left"/>
              <w:rPr>
                <w:sz w:val="22"/>
                <w:szCs w:val="22"/>
              </w:rPr>
            </w:pPr>
          </w:p>
          <w:p w14:paraId="44574948" w14:textId="77777777" w:rsidR="005E22C9" w:rsidRPr="005E22C9" w:rsidRDefault="005E22C9" w:rsidP="005E22C9">
            <w:pPr>
              <w:jc w:val="left"/>
              <w:rPr>
                <w:sz w:val="22"/>
                <w:szCs w:val="22"/>
              </w:rPr>
            </w:pPr>
          </w:p>
          <w:p w14:paraId="63A32BEA" w14:textId="77777777" w:rsidR="005E22C9" w:rsidRPr="005E22C9" w:rsidRDefault="005E22C9" w:rsidP="005E22C9">
            <w:pPr>
              <w:jc w:val="left"/>
              <w:rPr>
                <w:b/>
                <w:sz w:val="22"/>
                <w:szCs w:val="22"/>
              </w:rPr>
            </w:pPr>
          </w:p>
        </w:tc>
        <w:tc>
          <w:tcPr>
            <w:tcW w:w="3728" w:type="dxa"/>
            <w:shd w:val="clear" w:color="auto" w:fill="auto"/>
          </w:tcPr>
          <w:p w14:paraId="05D8AB45" w14:textId="77777777" w:rsidR="005E22C9" w:rsidRPr="005E22C9" w:rsidRDefault="005E22C9" w:rsidP="005E22C9">
            <w:pPr>
              <w:jc w:val="left"/>
              <w:rPr>
                <w:b/>
                <w:sz w:val="22"/>
                <w:szCs w:val="22"/>
              </w:rPr>
            </w:pPr>
            <w:r w:rsidRPr="005E22C9">
              <w:rPr>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55" w:type="dxa"/>
            <w:shd w:val="clear" w:color="auto" w:fill="auto"/>
          </w:tcPr>
          <w:p w14:paraId="642F21D3" w14:textId="77777777" w:rsidR="005E22C9" w:rsidRPr="005E22C9" w:rsidRDefault="005E22C9" w:rsidP="005E22C9">
            <w:pPr>
              <w:jc w:val="center"/>
              <w:rPr>
                <w:sz w:val="22"/>
                <w:szCs w:val="22"/>
              </w:rPr>
            </w:pPr>
            <w:r w:rsidRPr="005E22C9">
              <w:rPr>
                <w:sz w:val="22"/>
                <w:szCs w:val="22"/>
              </w:rPr>
              <w:t>80 000,0</w:t>
            </w:r>
          </w:p>
        </w:tc>
        <w:tc>
          <w:tcPr>
            <w:tcW w:w="1393" w:type="dxa"/>
            <w:shd w:val="clear" w:color="auto" w:fill="auto"/>
          </w:tcPr>
          <w:p w14:paraId="7F31787C" w14:textId="77777777" w:rsidR="005E22C9" w:rsidRPr="005E22C9" w:rsidRDefault="005E22C9" w:rsidP="005E22C9">
            <w:pPr>
              <w:jc w:val="center"/>
              <w:rPr>
                <w:sz w:val="22"/>
                <w:szCs w:val="22"/>
              </w:rPr>
            </w:pPr>
            <w:r w:rsidRPr="005E22C9">
              <w:rPr>
                <w:sz w:val="22"/>
                <w:szCs w:val="22"/>
              </w:rPr>
              <w:t>30 000,0</w:t>
            </w:r>
          </w:p>
        </w:tc>
        <w:tc>
          <w:tcPr>
            <w:tcW w:w="1312" w:type="dxa"/>
            <w:shd w:val="clear" w:color="auto" w:fill="auto"/>
          </w:tcPr>
          <w:p w14:paraId="27E82F46" w14:textId="77777777" w:rsidR="005E22C9" w:rsidRPr="005E22C9" w:rsidRDefault="005E22C9" w:rsidP="005E22C9">
            <w:pPr>
              <w:jc w:val="center"/>
              <w:rPr>
                <w:sz w:val="22"/>
                <w:szCs w:val="22"/>
              </w:rPr>
            </w:pPr>
            <w:r w:rsidRPr="005E22C9">
              <w:rPr>
                <w:sz w:val="22"/>
                <w:szCs w:val="22"/>
              </w:rPr>
              <w:t>30 000,0</w:t>
            </w:r>
          </w:p>
        </w:tc>
      </w:tr>
      <w:tr w:rsidR="005E22C9" w:rsidRPr="005E22C9" w14:paraId="0A35D931" w14:textId="77777777" w:rsidTr="005E22C9">
        <w:trPr>
          <w:trHeight w:val="1497"/>
          <w:jc w:val="center"/>
        </w:trPr>
        <w:tc>
          <w:tcPr>
            <w:tcW w:w="2943" w:type="dxa"/>
            <w:shd w:val="clear" w:color="auto" w:fill="auto"/>
          </w:tcPr>
          <w:p w14:paraId="38BB3EEA" w14:textId="77777777" w:rsidR="005E22C9" w:rsidRPr="005E22C9" w:rsidRDefault="005E22C9" w:rsidP="005E22C9">
            <w:pPr>
              <w:jc w:val="left"/>
              <w:rPr>
                <w:sz w:val="22"/>
                <w:szCs w:val="22"/>
              </w:rPr>
            </w:pPr>
            <w:r w:rsidRPr="005E22C9">
              <w:rPr>
                <w:sz w:val="22"/>
                <w:szCs w:val="22"/>
              </w:rPr>
              <w:t>000 01 03 00 00 05 0000 810</w:t>
            </w:r>
          </w:p>
        </w:tc>
        <w:tc>
          <w:tcPr>
            <w:tcW w:w="3728" w:type="dxa"/>
            <w:shd w:val="clear" w:color="auto" w:fill="auto"/>
          </w:tcPr>
          <w:p w14:paraId="0269671C" w14:textId="77777777" w:rsidR="005E22C9" w:rsidRPr="005E22C9" w:rsidRDefault="005E22C9" w:rsidP="005E22C9">
            <w:pPr>
              <w:jc w:val="left"/>
              <w:rPr>
                <w:sz w:val="22"/>
                <w:szCs w:val="22"/>
              </w:rPr>
            </w:pPr>
            <w:r w:rsidRPr="005E22C9">
              <w:rPr>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55" w:type="dxa"/>
            <w:shd w:val="clear" w:color="auto" w:fill="auto"/>
          </w:tcPr>
          <w:p w14:paraId="20A55752" w14:textId="77777777" w:rsidR="005E22C9" w:rsidRPr="005E22C9" w:rsidRDefault="005E22C9" w:rsidP="005E22C9">
            <w:pPr>
              <w:jc w:val="center"/>
              <w:rPr>
                <w:sz w:val="22"/>
                <w:szCs w:val="22"/>
              </w:rPr>
            </w:pPr>
            <w:r w:rsidRPr="005E22C9">
              <w:rPr>
                <w:sz w:val="22"/>
                <w:szCs w:val="22"/>
              </w:rPr>
              <w:t>- 30 000,0</w:t>
            </w:r>
          </w:p>
        </w:tc>
        <w:tc>
          <w:tcPr>
            <w:tcW w:w="1393" w:type="dxa"/>
            <w:shd w:val="clear" w:color="auto" w:fill="auto"/>
          </w:tcPr>
          <w:p w14:paraId="02139679" w14:textId="77777777" w:rsidR="005E22C9" w:rsidRPr="005E22C9" w:rsidRDefault="005E22C9" w:rsidP="005E22C9">
            <w:pPr>
              <w:jc w:val="center"/>
              <w:rPr>
                <w:sz w:val="22"/>
                <w:szCs w:val="22"/>
              </w:rPr>
            </w:pPr>
            <w:r w:rsidRPr="005E22C9">
              <w:rPr>
                <w:sz w:val="22"/>
                <w:szCs w:val="22"/>
              </w:rPr>
              <w:t>- 30 000,0</w:t>
            </w:r>
          </w:p>
        </w:tc>
        <w:tc>
          <w:tcPr>
            <w:tcW w:w="1312" w:type="dxa"/>
            <w:shd w:val="clear" w:color="auto" w:fill="auto"/>
          </w:tcPr>
          <w:p w14:paraId="4480547B" w14:textId="77777777" w:rsidR="005E22C9" w:rsidRPr="005E22C9" w:rsidRDefault="005E22C9" w:rsidP="005E22C9">
            <w:pPr>
              <w:jc w:val="center"/>
              <w:rPr>
                <w:sz w:val="22"/>
                <w:szCs w:val="22"/>
              </w:rPr>
            </w:pPr>
            <w:r w:rsidRPr="005E22C9">
              <w:rPr>
                <w:sz w:val="22"/>
                <w:szCs w:val="22"/>
              </w:rPr>
              <w:t>- 80 000,0</w:t>
            </w:r>
          </w:p>
        </w:tc>
      </w:tr>
      <w:tr w:rsidR="005E22C9" w:rsidRPr="005E22C9" w14:paraId="2C2787ED" w14:textId="77777777" w:rsidTr="005E22C9">
        <w:trPr>
          <w:trHeight w:val="924"/>
          <w:jc w:val="center"/>
        </w:trPr>
        <w:tc>
          <w:tcPr>
            <w:tcW w:w="2943" w:type="dxa"/>
            <w:shd w:val="clear" w:color="auto" w:fill="auto"/>
          </w:tcPr>
          <w:p w14:paraId="4ED9E37F" w14:textId="77777777" w:rsidR="005E22C9" w:rsidRPr="005E22C9" w:rsidRDefault="005E22C9" w:rsidP="005E22C9">
            <w:pPr>
              <w:jc w:val="left"/>
              <w:rPr>
                <w:b/>
                <w:sz w:val="22"/>
                <w:szCs w:val="22"/>
              </w:rPr>
            </w:pPr>
            <w:r w:rsidRPr="005E22C9">
              <w:rPr>
                <w:b/>
                <w:sz w:val="22"/>
                <w:szCs w:val="22"/>
              </w:rPr>
              <w:t>000 01 05 02 01 05 0000 000</w:t>
            </w:r>
          </w:p>
          <w:p w14:paraId="17F96FE8" w14:textId="77777777" w:rsidR="005E22C9" w:rsidRPr="005E22C9" w:rsidRDefault="005E22C9" w:rsidP="005E22C9">
            <w:pPr>
              <w:jc w:val="left"/>
              <w:rPr>
                <w:b/>
                <w:sz w:val="22"/>
                <w:szCs w:val="22"/>
              </w:rPr>
            </w:pPr>
          </w:p>
          <w:p w14:paraId="5746D8EB" w14:textId="77777777" w:rsidR="005E22C9" w:rsidRPr="005E22C9" w:rsidRDefault="005E22C9" w:rsidP="005E22C9">
            <w:pPr>
              <w:jc w:val="left"/>
              <w:rPr>
                <w:sz w:val="22"/>
                <w:szCs w:val="22"/>
              </w:rPr>
            </w:pPr>
          </w:p>
        </w:tc>
        <w:tc>
          <w:tcPr>
            <w:tcW w:w="3728" w:type="dxa"/>
            <w:shd w:val="clear" w:color="auto" w:fill="auto"/>
          </w:tcPr>
          <w:p w14:paraId="53FC8DB4" w14:textId="77777777" w:rsidR="005E22C9" w:rsidRPr="005E22C9" w:rsidRDefault="005E22C9" w:rsidP="005E22C9">
            <w:pPr>
              <w:jc w:val="left"/>
              <w:rPr>
                <w:b/>
                <w:sz w:val="22"/>
                <w:szCs w:val="22"/>
              </w:rPr>
            </w:pPr>
            <w:r w:rsidRPr="005E22C9">
              <w:rPr>
                <w:b/>
                <w:sz w:val="22"/>
                <w:szCs w:val="22"/>
              </w:rPr>
              <w:t>Изменение прочих остатков денежных средств бюджетов муниципальных районов</w:t>
            </w:r>
          </w:p>
        </w:tc>
        <w:tc>
          <w:tcPr>
            <w:tcW w:w="1255" w:type="dxa"/>
            <w:shd w:val="clear" w:color="auto" w:fill="auto"/>
          </w:tcPr>
          <w:p w14:paraId="1AD52688" w14:textId="77777777" w:rsidR="005E22C9" w:rsidRPr="005E22C9" w:rsidRDefault="005E22C9" w:rsidP="005E22C9">
            <w:pPr>
              <w:jc w:val="center"/>
              <w:rPr>
                <w:b/>
                <w:sz w:val="22"/>
                <w:szCs w:val="22"/>
              </w:rPr>
            </w:pPr>
            <w:r w:rsidRPr="005E22C9">
              <w:rPr>
                <w:b/>
                <w:sz w:val="22"/>
                <w:szCs w:val="22"/>
              </w:rPr>
              <w:t>38 207,2</w:t>
            </w:r>
          </w:p>
        </w:tc>
        <w:tc>
          <w:tcPr>
            <w:tcW w:w="1393" w:type="dxa"/>
            <w:shd w:val="clear" w:color="auto" w:fill="auto"/>
          </w:tcPr>
          <w:p w14:paraId="7E33F7B5" w14:textId="77777777" w:rsidR="005E22C9" w:rsidRPr="005E22C9" w:rsidRDefault="005E22C9" w:rsidP="005E22C9">
            <w:pPr>
              <w:jc w:val="center"/>
              <w:rPr>
                <w:b/>
                <w:sz w:val="22"/>
                <w:szCs w:val="22"/>
              </w:rPr>
            </w:pPr>
            <w:r w:rsidRPr="005E22C9">
              <w:rPr>
                <w:b/>
                <w:sz w:val="22"/>
                <w:szCs w:val="22"/>
              </w:rPr>
              <w:t>60 787,1</w:t>
            </w:r>
          </w:p>
        </w:tc>
        <w:tc>
          <w:tcPr>
            <w:tcW w:w="1312" w:type="dxa"/>
            <w:shd w:val="clear" w:color="auto" w:fill="auto"/>
          </w:tcPr>
          <w:p w14:paraId="2AB2E5D3" w14:textId="77777777" w:rsidR="005E22C9" w:rsidRPr="005E22C9" w:rsidRDefault="005E22C9" w:rsidP="005E22C9">
            <w:pPr>
              <w:jc w:val="center"/>
              <w:rPr>
                <w:b/>
                <w:sz w:val="22"/>
                <w:szCs w:val="22"/>
              </w:rPr>
            </w:pPr>
            <w:r w:rsidRPr="005E22C9">
              <w:rPr>
                <w:b/>
                <w:sz w:val="22"/>
                <w:szCs w:val="22"/>
              </w:rPr>
              <w:t>62 318,6</w:t>
            </w:r>
          </w:p>
        </w:tc>
      </w:tr>
      <w:tr w:rsidR="005E22C9" w:rsidRPr="005E22C9" w14:paraId="478EB05A" w14:textId="77777777" w:rsidTr="005E22C9">
        <w:trPr>
          <w:jc w:val="center"/>
        </w:trPr>
        <w:tc>
          <w:tcPr>
            <w:tcW w:w="2943" w:type="dxa"/>
            <w:shd w:val="clear" w:color="auto" w:fill="auto"/>
          </w:tcPr>
          <w:p w14:paraId="03965263" w14:textId="77777777" w:rsidR="005E22C9" w:rsidRPr="005E22C9" w:rsidRDefault="005E22C9" w:rsidP="005E22C9">
            <w:pPr>
              <w:jc w:val="left"/>
              <w:rPr>
                <w:sz w:val="22"/>
                <w:szCs w:val="22"/>
              </w:rPr>
            </w:pPr>
          </w:p>
        </w:tc>
        <w:tc>
          <w:tcPr>
            <w:tcW w:w="3728" w:type="dxa"/>
            <w:shd w:val="clear" w:color="auto" w:fill="auto"/>
          </w:tcPr>
          <w:p w14:paraId="38E357CA" w14:textId="77777777" w:rsidR="005E22C9" w:rsidRPr="005E22C9" w:rsidRDefault="005E22C9" w:rsidP="005E22C9">
            <w:pPr>
              <w:jc w:val="left"/>
              <w:rPr>
                <w:b/>
                <w:sz w:val="22"/>
                <w:szCs w:val="22"/>
              </w:rPr>
            </w:pPr>
            <w:r w:rsidRPr="005E22C9">
              <w:rPr>
                <w:b/>
                <w:sz w:val="22"/>
                <w:szCs w:val="22"/>
              </w:rPr>
              <w:t>Всего источников внутреннего финансирования дефицита бюджета</w:t>
            </w:r>
          </w:p>
        </w:tc>
        <w:tc>
          <w:tcPr>
            <w:tcW w:w="1255" w:type="dxa"/>
            <w:shd w:val="clear" w:color="auto" w:fill="auto"/>
          </w:tcPr>
          <w:p w14:paraId="04ABA03A" w14:textId="77777777" w:rsidR="005E22C9" w:rsidRPr="005E22C9" w:rsidRDefault="005E22C9" w:rsidP="005E22C9">
            <w:pPr>
              <w:jc w:val="center"/>
              <w:rPr>
                <w:b/>
                <w:sz w:val="22"/>
                <w:szCs w:val="22"/>
              </w:rPr>
            </w:pPr>
            <w:r w:rsidRPr="005E22C9">
              <w:rPr>
                <w:b/>
                <w:sz w:val="22"/>
                <w:szCs w:val="22"/>
              </w:rPr>
              <w:t>88 207,2</w:t>
            </w:r>
          </w:p>
        </w:tc>
        <w:tc>
          <w:tcPr>
            <w:tcW w:w="1393" w:type="dxa"/>
            <w:shd w:val="clear" w:color="auto" w:fill="auto"/>
          </w:tcPr>
          <w:p w14:paraId="472E7B41" w14:textId="77777777" w:rsidR="005E22C9" w:rsidRPr="005E22C9" w:rsidRDefault="005E22C9" w:rsidP="005E22C9">
            <w:pPr>
              <w:jc w:val="center"/>
              <w:rPr>
                <w:b/>
                <w:sz w:val="22"/>
                <w:szCs w:val="22"/>
              </w:rPr>
            </w:pPr>
            <w:r w:rsidRPr="005E22C9">
              <w:rPr>
                <w:b/>
                <w:sz w:val="22"/>
                <w:szCs w:val="22"/>
              </w:rPr>
              <w:t>60 787,1</w:t>
            </w:r>
          </w:p>
        </w:tc>
        <w:tc>
          <w:tcPr>
            <w:tcW w:w="1312" w:type="dxa"/>
            <w:shd w:val="clear" w:color="auto" w:fill="auto"/>
          </w:tcPr>
          <w:p w14:paraId="5D3B5091" w14:textId="77777777" w:rsidR="005E22C9" w:rsidRPr="005E22C9" w:rsidRDefault="005E22C9" w:rsidP="005E22C9">
            <w:pPr>
              <w:jc w:val="center"/>
              <w:rPr>
                <w:b/>
                <w:sz w:val="22"/>
                <w:szCs w:val="22"/>
              </w:rPr>
            </w:pPr>
            <w:r w:rsidRPr="005E22C9">
              <w:rPr>
                <w:b/>
                <w:sz w:val="22"/>
                <w:szCs w:val="22"/>
              </w:rPr>
              <w:t>12 318,6</w:t>
            </w:r>
          </w:p>
        </w:tc>
      </w:tr>
    </w:tbl>
    <w:p w14:paraId="48105931" w14:textId="4F262589" w:rsidR="005E22C9" w:rsidRPr="005E22C9" w:rsidRDefault="005E22C9" w:rsidP="005E22C9">
      <w:pPr>
        <w:jc w:val="center"/>
        <w:rPr>
          <w:sz w:val="24"/>
          <w:szCs w:val="24"/>
        </w:rPr>
      </w:pPr>
      <w:r>
        <w:rPr>
          <w:sz w:val="24"/>
          <w:szCs w:val="24"/>
        </w:rPr>
        <w:t>___________________</w:t>
      </w:r>
    </w:p>
    <w:p w14:paraId="4E3B476C" w14:textId="77777777" w:rsidR="00C54FB3" w:rsidRDefault="00C54FB3" w:rsidP="00C54FB3">
      <w:pPr>
        <w:rPr>
          <w:color w:val="000000"/>
          <w:szCs w:val="28"/>
        </w:rPr>
      </w:pPr>
    </w:p>
    <w:p w14:paraId="6C8BB2B6" w14:textId="77777777" w:rsidR="00C54FB3" w:rsidRDefault="00C54FB3" w:rsidP="00C54FB3">
      <w:pPr>
        <w:rPr>
          <w:color w:val="000000"/>
          <w:szCs w:val="28"/>
        </w:rPr>
      </w:pPr>
    </w:p>
    <w:p w14:paraId="32814BE4" w14:textId="77777777" w:rsidR="005E22C9" w:rsidRDefault="005E22C9" w:rsidP="00C54FB3">
      <w:pPr>
        <w:rPr>
          <w:color w:val="000000"/>
          <w:szCs w:val="28"/>
        </w:rPr>
        <w:sectPr w:rsidR="005E22C9" w:rsidSect="009A7594">
          <w:pgSz w:w="11907" w:h="16840"/>
          <w:pgMar w:top="851" w:right="1134" w:bottom="567" w:left="1701" w:header="720" w:footer="720" w:gutter="0"/>
          <w:cols w:space="720"/>
        </w:sectPr>
      </w:pPr>
    </w:p>
    <w:p w14:paraId="01935B25" w14:textId="77777777" w:rsidR="00215805" w:rsidRPr="005E22C9" w:rsidRDefault="00215805" w:rsidP="00215805">
      <w:pPr>
        <w:ind w:left="5040"/>
        <w:jc w:val="left"/>
        <w:rPr>
          <w:sz w:val="24"/>
          <w:szCs w:val="24"/>
        </w:rPr>
      </w:pPr>
      <w:r w:rsidRPr="005E22C9">
        <w:rPr>
          <w:sz w:val="24"/>
          <w:szCs w:val="24"/>
        </w:rPr>
        <w:t>УТВЕРЖДЕНЫ</w:t>
      </w:r>
    </w:p>
    <w:p w14:paraId="0D1C45C1" w14:textId="77777777" w:rsidR="00215805" w:rsidRPr="005E22C9" w:rsidRDefault="00215805" w:rsidP="00215805">
      <w:pPr>
        <w:ind w:left="5040"/>
        <w:jc w:val="left"/>
        <w:rPr>
          <w:sz w:val="24"/>
          <w:szCs w:val="24"/>
        </w:rPr>
      </w:pPr>
      <w:r w:rsidRPr="005E22C9">
        <w:rPr>
          <w:sz w:val="24"/>
          <w:szCs w:val="24"/>
        </w:rPr>
        <w:t>решением совета депутатов</w:t>
      </w:r>
    </w:p>
    <w:p w14:paraId="10ACB025" w14:textId="77777777" w:rsidR="00215805" w:rsidRPr="005E22C9" w:rsidRDefault="00215805" w:rsidP="00215805">
      <w:pPr>
        <w:ind w:left="5040"/>
        <w:jc w:val="left"/>
        <w:rPr>
          <w:sz w:val="24"/>
          <w:szCs w:val="24"/>
        </w:rPr>
      </w:pPr>
      <w:r w:rsidRPr="005E22C9">
        <w:rPr>
          <w:sz w:val="24"/>
          <w:szCs w:val="24"/>
        </w:rPr>
        <w:t xml:space="preserve">Тихвинского района </w:t>
      </w:r>
    </w:p>
    <w:p w14:paraId="4BEE2ECE" w14:textId="77777777" w:rsidR="00215805" w:rsidRPr="005E22C9" w:rsidRDefault="00215805" w:rsidP="00215805">
      <w:pPr>
        <w:ind w:left="5040"/>
        <w:jc w:val="left"/>
        <w:rPr>
          <w:sz w:val="24"/>
          <w:szCs w:val="24"/>
        </w:rPr>
      </w:pPr>
      <w:r w:rsidRPr="005E22C9">
        <w:rPr>
          <w:sz w:val="24"/>
          <w:szCs w:val="24"/>
        </w:rPr>
        <w:t xml:space="preserve">от </w:t>
      </w:r>
      <w:r w:rsidRPr="005E22C9">
        <w:rPr>
          <w:sz w:val="24"/>
          <w:szCs w:val="24"/>
        </w:rPr>
        <w:t xml:space="preserve">19 </w:t>
      </w:r>
      <w:r w:rsidRPr="005E22C9">
        <w:rPr>
          <w:sz w:val="24"/>
          <w:szCs w:val="24"/>
        </w:rPr>
        <w:t xml:space="preserve">декабря 2023 года № </w:t>
      </w:r>
      <w:r w:rsidRPr="005E22C9">
        <w:rPr>
          <w:sz w:val="24"/>
          <w:szCs w:val="24"/>
        </w:rPr>
        <w:t>01-200</w:t>
      </w:r>
    </w:p>
    <w:p w14:paraId="0B866F3E" w14:textId="0585E571" w:rsidR="00215805" w:rsidRDefault="00215805" w:rsidP="00215805">
      <w:pPr>
        <w:ind w:left="5040"/>
        <w:jc w:val="left"/>
        <w:rPr>
          <w:sz w:val="24"/>
          <w:szCs w:val="24"/>
        </w:rPr>
      </w:pPr>
      <w:r w:rsidRPr="005E22C9">
        <w:rPr>
          <w:sz w:val="24"/>
          <w:szCs w:val="24"/>
        </w:rPr>
        <w:t>(</w:t>
      </w:r>
      <w:r w:rsidRPr="005E22C9">
        <w:rPr>
          <w:sz w:val="24"/>
          <w:szCs w:val="24"/>
        </w:rPr>
        <w:t>п</w:t>
      </w:r>
      <w:r w:rsidRPr="005E22C9">
        <w:rPr>
          <w:sz w:val="24"/>
          <w:szCs w:val="24"/>
        </w:rPr>
        <w:t>риложение №</w:t>
      </w:r>
      <w:r w:rsidRPr="005E22C9">
        <w:rPr>
          <w:sz w:val="24"/>
          <w:szCs w:val="24"/>
        </w:rPr>
        <w:t xml:space="preserve"> </w:t>
      </w:r>
      <w:r>
        <w:rPr>
          <w:sz w:val="24"/>
          <w:szCs w:val="24"/>
        </w:rPr>
        <w:t>2</w:t>
      </w:r>
      <w:r w:rsidRPr="005E22C9">
        <w:rPr>
          <w:sz w:val="24"/>
          <w:szCs w:val="24"/>
        </w:rPr>
        <w:t>)</w:t>
      </w:r>
    </w:p>
    <w:p w14:paraId="2EA45298" w14:textId="77777777" w:rsidR="00215805" w:rsidRDefault="00215805" w:rsidP="00215805">
      <w:pPr>
        <w:ind w:left="5040"/>
        <w:jc w:val="left"/>
        <w:rPr>
          <w:sz w:val="24"/>
          <w:szCs w:val="24"/>
        </w:rPr>
      </w:pPr>
    </w:p>
    <w:p w14:paraId="5B46911C" w14:textId="2D5144D9" w:rsidR="00215805" w:rsidRPr="00215805" w:rsidRDefault="00215805" w:rsidP="00215805">
      <w:pPr>
        <w:jc w:val="center"/>
        <w:rPr>
          <w:b/>
          <w:bCs/>
          <w:sz w:val="24"/>
          <w:szCs w:val="24"/>
        </w:rPr>
      </w:pPr>
      <w:r w:rsidRPr="00215805">
        <w:rPr>
          <w:b/>
          <w:bCs/>
          <w:sz w:val="24"/>
          <w:szCs w:val="24"/>
        </w:rPr>
        <w:t>ПРОГНОЗИРУЕМЫЕ ПОСТУПЛЕНИЯ</w:t>
      </w:r>
    </w:p>
    <w:p w14:paraId="5B9733B9" w14:textId="77777777" w:rsidR="004D5B75" w:rsidRDefault="00215805" w:rsidP="00215805">
      <w:pPr>
        <w:jc w:val="center"/>
        <w:rPr>
          <w:b/>
          <w:bCs/>
          <w:sz w:val="24"/>
          <w:szCs w:val="24"/>
        </w:rPr>
      </w:pPr>
      <w:r w:rsidRPr="00215805">
        <w:rPr>
          <w:b/>
          <w:bCs/>
          <w:sz w:val="24"/>
          <w:szCs w:val="24"/>
        </w:rPr>
        <w:t>НАЛОГОВЫХ, НЕНАЛОГОВЫХ ДОХОДОВ И БЕЗВОЗМЕЗДНЫХ ПОСТУПЛЕНИЙ</w:t>
      </w:r>
      <w:r>
        <w:rPr>
          <w:b/>
          <w:bCs/>
          <w:sz w:val="24"/>
          <w:szCs w:val="24"/>
        </w:rPr>
        <w:t xml:space="preserve"> </w:t>
      </w:r>
      <w:r w:rsidRPr="00215805">
        <w:rPr>
          <w:b/>
          <w:bCs/>
          <w:sz w:val="24"/>
          <w:szCs w:val="24"/>
        </w:rPr>
        <w:t xml:space="preserve">В  БЮДЖЕТ ТИХВИНСКОГО РАЙОНА </w:t>
      </w:r>
    </w:p>
    <w:p w14:paraId="5E9D2E4F" w14:textId="5BB576B0" w:rsidR="00215805" w:rsidRPr="00215805" w:rsidRDefault="00215805" w:rsidP="00215805">
      <w:pPr>
        <w:jc w:val="center"/>
        <w:rPr>
          <w:b/>
          <w:bCs/>
          <w:sz w:val="24"/>
          <w:szCs w:val="24"/>
        </w:rPr>
      </w:pPr>
      <w:r w:rsidRPr="00215805">
        <w:rPr>
          <w:b/>
          <w:bCs/>
          <w:sz w:val="24"/>
          <w:szCs w:val="24"/>
        </w:rPr>
        <w:t>по кодам видов доходов на 2024 год и на плановый период 2025 и 2026 годов</w:t>
      </w:r>
    </w:p>
    <w:p w14:paraId="19EA318F" w14:textId="77777777" w:rsidR="00C54FB3" w:rsidRPr="00215805" w:rsidRDefault="00C54FB3" w:rsidP="00215805">
      <w:pPr>
        <w:jc w:val="center"/>
        <w:rPr>
          <w:b/>
          <w:bCs/>
          <w:color w:val="000000"/>
          <w:szCs w:val="28"/>
        </w:rPr>
      </w:pPr>
    </w:p>
    <w:tbl>
      <w:tblPr>
        <w:tblW w:w="10589" w:type="dxa"/>
        <w:jc w:val="center"/>
        <w:tblLook w:val="04A0" w:firstRow="1" w:lastRow="0" w:firstColumn="1" w:lastColumn="0" w:noHBand="0" w:noVBand="1"/>
      </w:tblPr>
      <w:tblGrid>
        <w:gridCol w:w="2542"/>
        <w:gridCol w:w="3791"/>
        <w:gridCol w:w="1418"/>
        <w:gridCol w:w="1418"/>
        <w:gridCol w:w="1420"/>
      </w:tblGrid>
      <w:tr w:rsidR="00215805" w:rsidRPr="00215805" w14:paraId="06F5CD35" w14:textId="77777777" w:rsidTr="00215805">
        <w:trPr>
          <w:trHeight w:val="119"/>
          <w:jc w:val="center"/>
        </w:trPr>
        <w:tc>
          <w:tcPr>
            <w:tcW w:w="2542" w:type="dxa"/>
            <w:vMerge w:val="restart"/>
            <w:tcBorders>
              <w:top w:val="single" w:sz="8" w:space="0" w:color="auto"/>
              <w:left w:val="single" w:sz="8" w:space="0" w:color="auto"/>
              <w:bottom w:val="single" w:sz="8" w:space="0" w:color="000000"/>
              <w:right w:val="nil"/>
            </w:tcBorders>
            <w:shd w:val="clear" w:color="auto" w:fill="auto"/>
            <w:vAlign w:val="center"/>
            <w:hideMark/>
          </w:tcPr>
          <w:p w14:paraId="446529B9" w14:textId="77777777" w:rsidR="00215805" w:rsidRPr="00215805" w:rsidRDefault="00215805" w:rsidP="00215805">
            <w:pPr>
              <w:jc w:val="center"/>
              <w:rPr>
                <w:b/>
                <w:bCs/>
                <w:sz w:val="20"/>
              </w:rPr>
            </w:pPr>
            <w:r w:rsidRPr="00215805">
              <w:rPr>
                <w:b/>
                <w:bCs/>
                <w:sz w:val="20"/>
              </w:rPr>
              <w:t>Код бюджетной классификации</w:t>
            </w:r>
          </w:p>
        </w:tc>
        <w:tc>
          <w:tcPr>
            <w:tcW w:w="37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FE78CB" w14:textId="77777777" w:rsidR="00215805" w:rsidRPr="00215805" w:rsidRDefault="00215805" w:rsidP="00215805">
            <w:pPr>
              <w:jc w:val="center"/>
              <w:rPr>
                <w:b/>
                <w:bCs/>
                <w:sz w:val="20"/>
              </w:rPr>
            </w:pPr>
            <w:r w:rsidRPr="00215805">
              <w:rPr>
                <w:b/>
                <w:bCs/>
                <w:sz w:val="20"/>
              </w:rPr>
              <w:t>Источник доходов</w:t>
            </w:r>
          </w:p>
        </w:tc>
        <w:tc>
          <w:tcPr>
            <w:tcW w:w="4256" w:type="dxa"/>
            <w:gridSpan w:val="3"/>
            <w:tcBorders>
              <w:top w:val="single" w:sz="8" w:space="0" w:color="auto"/>
              <w:left w:val="nil"/>
              <w:bottom w:val="single" w:sz="4" w:space="0" w:color="auto"/>
              <w:right w:val="single" w:sz="8" w:space="0" w:color="000000"/>
            </w:tcBorders>
            <w:shd w:val="clear" w:color="auto" w:fill="auto"/>
            <w:vAlign w:val="center"/>
            <w:hideMark/>
          </w:tcPr>
          <w:p w14:paraId="786CF4BC" w14:textId="77777777" w:rsidR="00215805" w:rsidRPr="00215805" w:rsidRDefault="00215805" w:rsidP="00215805">
            <w:pPr>
              <w:jc w:val="center"/>
              <w:rPr>
                <w:b/>
                <w:bCs/>
                <w:sz w:val="20"/>
              </w:rPr>
            </w:pPr>
            <w:r w:rsidRPr="00215805">
              <w:rPr>
                <w:b/>
                <w:bCs/>
                <w:sz w:val="20"/>
              </w:rPr>
              <w:t>Сумма, тысяч рублей</w:t>
            </w:r>
          </w:p>
        </w:tc>
      </w:tr>
      <w:tr w:rsidR="00215805" w:rsidRPr="00215805" w14:paraId="0691A0DC" w14:textId="77777777" w:rsidTr="00215805">
        <w:trPr>
          <w:trHeight w:val="97"/>
          <w:jc w:val="center"/>
        </w:trPr>
        <w:tc>
          <w:tcPr>
            <w:tcW w:w="2542" w:type="dxa"/>
            <w:vMerge/>
            <w:tcBorders>
              <w:top w:val="single" w:sz="8" w:space="0" w:color="auto"/>
              <w:left w:val="single" w:sz="8" w:space="0" w:color="auto"/>
              <w:bottom w:val="single" w:sz="8" w:space="0" w:color="000000"/>
              <w:right w:val="nil"/>
            </w:tcBorders>
            <w:vAlign w:val="center"/>
            <w:hideMark/>
          </w:tcPr>
          <w:p w14:paraId="1ECE15F1" w14:textId="77777777" w:rsidR="00215805" w:rsidRPr="00215805" w:rsidRDefault="00215805" w:rsidP="00215805">
            <w:pPr>
              <w:jc w:val="left"/>
              <w:rPr>
                <w:b/>
                <w:bCs/>
                <w:sz w:val="20"/>
              </w:rPr>
            </w:pPr>
          </w:p>
        </w:tc>
        <w:tc>
          <w:tcPr>
            <w:tcW w:w="3791" w:type="dxa"/>
            <w:vMerge/>
            <w:tcBorders>
              <w:top w:val="single" w:sz="8" w:space="0" w:color="auto"/>
              <w:left w:val="single" w:sz="8" w:space="0" w:color="auto"/>
              <w:bottom w:val="single" w:sz="8" w:space="0" w:color="000000"/>
              <w:right w:val="single" w:sz="8" w:space="0" w:color="auto"/>
            </w:tcBorders>
            <w:vAlign w:val="center"/>
            <w:hideMark/>
          </w:tcPr>
          <w:p w14:paraId="632C6E0E" w14:textId="77777777" w:rsidR="00215805" w:rsidRPr="00215805" w:rsidRDefault="00215805" w:rsidP="00215805">
            <w:pPr>
              <w:jc w:val="left"/>
              <w:rPr>
                <w:b/>
                <w:bCs/>
                <w:sz w:val="20"/>
              </w:rPr>
            </w:pPr>
          </w:p>
        </w:tc>
        <w:tc>
          <w:tcPr>
            <w:tcW w:w="1418" w:type="dxa"/>
            <w:tcBorders>
              <w:top w:val="nil"/>
              <w:left w:val="nil"/>
              <w:bottom w:val="single" w:sz="8" w:space="0" w:color="auto"/>
              <w:right w:val="single" w:sz="4" w:space="0" w:color="auto"/>
            </w:tcBorders>
            <w:shd w:val="clear" w:color="auto" w:fill="auto"/>
            <w:vAlign w:val="center"/>
            <w:hideMark/>
          </w:tcPr>
          <w:p w14:paraId="3A86EF12" w14:textId="77777777" w:rsidR="00215805" w:rsidRPr="00215805" w:rsidRDefault="00215805" w:rsidP="00215805">
            <w:pPr>
              <w:jc w:val="center"/>
              <w:rPr>
                <w:b/>
                <w:bCs/>
                <w:sz w:val="20"/>
              </w:rPr>
            </w:pPr>
            <w:r w:rsidRPr="00215805">
              <w:rPr>
                <w:b/>
                <w:bCs/>
                <w:sz w:val="20"/>
              </w:rPr>
              <w:t>2024 год</w:t>
            </w:r>
          </w:p>
        </w:tc>
        <w:tc>
          <w:tcPr>
            <w:tcW w:w="1418" w:type="dxa"/>
            <w:tcBorders>
              <w:top w:val="nil"/>
              <w:left w:val="nil"/>
              <w:bottom w:val="single" w:sz="8" w:space="0" w:color="auto"/>
              <w:right w:val="single" w:sz="4" w:space="0" w:color="auto"/>
            </w:tcBorders>
            <w:shd w:val="clear" w:color="auto" w:fill="auto"/>
            <w:vAlign w:val="center"/>
            <w:hideMark/>
          </w:tcPr>
          <w:p w14:paraId="658E532A" w14:textId="77777777" w:rsidR="00215805" w:rsidRPr="00215805" w:rsidRDefault="00215805" w:rsidP="00215805">
            <w:pPr>
              <w:jc w:val="center"/>
              <w:rPr>
                <w:b/>
                <w:bCs/>
                <w:sz w:val="20"/>
              </w:rPr>
            </w:pPr>
            <w:r w:rsidRPr="00215805">
              <w:rPr>
                <w:b/>
                <w:bCs/>
                <w:sz w:val="20"/>
              </w:rPr>
              <w:t>2025 год</w:t>
            </w:r>
          </w:p>
        </w:tc>
        <w:tc>
          <w:tcPr>
            <w:tcW w:w="1420" w:type="dxa"/>
            <w:tcBorders>
              <w:top w:val="nil"/>
              <w:left w:val="nil"/>
              <w:bottom w:val="single" w:sz="8" w:space="0" w:color="auto"/>
              <w:right w:val="single" w:sz="8" w:space="0" w:color="auto"/>
            </w:tcBorders>
            <w:shd w:val="clear" w:color="auto" w:fill="auto"/>
            <w:vAlign w:val="center"/>
            <w:hideMark/>
          </w:tcPr>
          <w:p w14:paraId="201952FE" w14:textId="77777777" w:rsidR="00215805" w:rsidRPr="00215805" w:rsidRDefault="00215805" w:rsidP="00215805">
            <w:pPr>
              <w:jc w:val="center"/>
              <w:rPr>
                <w:b/>
                <w:bCs/>
                <w:sz w:val="20"/>
              </w:rPr>
            </w:pPr>
            <w:r w:rsidRPr="00215805">
              <w:rPr>
                <w:b/>
                <w:bCs/>
                <w:sz w:val="20"/>
              </w:rPr>
              <w:t>2026 год</w:t>
            </w:r>
          </w:p>
        </w:tc>
      </w:tr>
      <w:tr w:rsidR="00215805" w:rsidRPr="00215805" w14:paraId="51A14762" w14:textId="77777777" w:rsidTr="00215805">
        <w:trPr>
          <w:trHeight w:val="466"/>
          <w:jc w:val="center"/>
        </w:trPr>
        <w:tc>
          <w:tcPr>
            <w:tcW w:w="2542" w:type="dxa"/>
            <w:tcBorders>
              <w:top w:val="nil"/>
              <w:left w:val="single" w:sz="8" w:space="0" w:color="auto"/>
              <w:bottom w:val="single" w:sz="8" w:space="0" w:color="auto"/>
              <w:right w:val="single" w:sz="4" w:space="0" w:color="auto"/>
            </w:tcBorders>
            <w:shd w:val="clear" w:color="auto" w:fill="auto"/>
            <w:vAlign w:val="center"/>
            <w:hideMark/>
          </w:tcPr>
          <w:p w14:paraId="1BD4CF72" w14:textId="77777777" w:rsidR="00215805" w:rsidRPr="00215805" w:rsidRDefault="00215805" w:rsidP="00215805">
            <w:pPr>
              <w:jc w:val="center"/>
              <w:rPr>
                <w:b/>
                <w:bCs/>
                <w:sz w:val="20"/>
              </w:rPr>
            </w:pPr>
            <w:r w:rsidRPr="00215805">
              <w:rPr>
                <w:b/>
                <w:bCs/>
                <w:sz w:val="20"/>
              </w:rPr>
              <w:t xml:space="preserve"> 1 00 00000 00 0000 000</w:t>
            </w:r>
          </w:p>
        </w:tc>
        <w:tc>
          <w:tcPr>
            <w:tcW w:w="3791" w:type="dxa"/>
            <w:tcBorders>
              <w:top w:val="nil"/>
              <w:left w:val="nil"/>
              <w:bottom w:val="single" w:sz="8" w:space="0" w:color="auto"/>
              <w:right w:val="single" w:sz="4" w:space="0" w:color="auto"/>
            </w:tcBorders>
            <w:shd w:val="clear" w:color="auto" w:fill="auto"/>
            <w:vAlign w:val="center"/>
            <w:hideMark/>
          </w:tcPr>
          <w:p w14:paraId="4E2712BE" w14:textId="77777777" w:rsidR="00215805" w:rsidRPr="00215805" w:rsidRDefault="00215805" w:rsidP="00215805">
            <w:pPr>
              <w:jc w:val="left"/>
              <w:rPr>
                <w:b/>
                <w:bCs/>
                <w:sz w:val="20"/>
              </w:rPr>
            </w:pPr>
            <w:r w:rsidRPr="00215805">
              <w:rPr>
                <w:b/>
                <w:bCs/>
                <w:sz w:val="20"/>
              </w:rPr>
              <w:t>НАЛОГОВЫЕ И НЕНАЛОГОВЫЕ ДОХОДЫ</w:t>
            </w:r>
          </w:p>
        </w:tc>
        <w:tc>
          <w:tcPr>
            <w:tcW w:w="1418" w:type="dxa"/>
            <w:tcBorders>
              <w:top w:val="nil"/>
              <w:left w:val="nil"/>
              <w:bottom w:val="single" w:sz="8" w:space="0" w:color="auto"/>
              <w:right w:val="single" w:sz="4" w:space="0" w:color="auto"/>
            </w:tcBorders>
            <w:shd w:val="clear" w:color="auto" w:fill="auto"/>
            <w:vAlign w:val="center"/>
            <w:hideMark/>
          </w:tcPr>
          <w:p w14:paraId="4C06E40E" w14:textId="77777777" w:rsidR="00215805" w:rsidRPr="00215805" w:rsidRDefault="00215805" w:rsidP="00215805">
            <w:pPr>
              <w:jc w:val="right"/>
              <w:rPr>
                <w:b/>
                <w:bCs/>
                <w:sz w:val="20"/>
              </w:rPr>
            </w:pPr>
            <w:r w:rsidRPr="00215805">
              <w:rPr>
                <w:b/>
                <w:bCs/>
                <w:sz w:val="20"/>
              </w:rPr>
              <w:t>602 026,6</w:t>
            </w:r>
          </w:p>
        </w:tc>
        <w:tc>
          <w:tcPr>
            <w:tcW w:w="1418" w:type="dxa"/>
            <w:tcBorders>
              <w:top w:val="nil"/>
              <w:left w:val="nil"/>
              <w:bottom w:val="single" w:sz="8" w:space="0" w:color="auto"/>
              <w:right w:val="single" w:sz="4" w:space="0" w:color="auto"/>
            </w:tcBorders>
            <w:shd w:val="clear" w:color="auto" w:fill="auto"/>
            <w:vAlign w:val="center"/>
            <w:hideMark/>
          </w:tcPr>
          <w:p w14:paraId="3F67CF8B" w14:textId="77777777" w:rsidR="00215805" w:rsidRPr="00215805" w:rsidRDefault="00215805" w:rsidP="00215805">
            <w:pPr>
              <w:jc w:val="right"/>
              <w:rPr>
                <w:b/>
                <w:bCs/>
                <w:sz w:val="20"/>
              </w:rPr>
            </w:pPr>
            <w:r w:rsidRPr="00215805">
              <w:rPr>
                <w:b/>
                <w:bCs/>
                <w:sz w:val="20"/>
              </w:rPr>
              <w:t>1 020 352,0</w:t>
            </w:r>
          </w:p>
        </w:tc>
        <w:tc>
          <w:tcPr>
            <w:tcW w:w="1420" w:type="dxa"/>
            <w:tcBorders>
              <w:top w:val="nil"/>
              <w:left w:val="nil"/>
              <w:bottom w:val="single" w:sz="8" w:space="0" w:color="auto"/>
              <w:right w:val="single" w:sz="8" w:space="0" w:color="auto"/>
            </w:tcBorders>
            <w:shd w:val="clear" w:color="auto" w:fill="auto"/>
            <w:vAlign w:val="center"/>
            <w:hideMark/>
          </w:tcPr>
          <w:p w14:paraId="0C91D4E7" w14:textId="77777777" w:rsidR="00215805" w:rsidRPr="00215805" w:rsidRDefault="00215805" w:rsidP="00215805">
            <w:pPr>
              <w:jc w:val="right"/>
              <w:rPr>
                <w:b/>
                <w:bCs/>
                <w:sz w:val="20"/>
              </w:rPr>
            </w:pPr>
            <w:r w:rsidRPr="00215805">
              <w:rPr>
                <w:b/>
                <w:bCs/>
                <w:sz w:val="20"/>
              </w:rPr>
              <w:t>1 069 916,1</w:t>
            </w:r>
          </w:p>
        </w:tc>
      </w:tr>
      <w:tr w:rsidR="00215805" w:rsidRPr="00215805" w14:paraId="2B47123A" w14:textId="77777777" w:rsidTr="00215805">
        <w:trPr>
          <w:trHeight w:val="333"/>
          <w:jc w:val="center"/>
        </w:trPr>
        <w:tc>
          <w:tcPr>
            <w:tcW w:w="2542" w:type="dxa"/>
            <w:tcBorders>
              <w:top w:val="nil"/>
              <w:left w:val="single" w:sz="8" w:space="0" w:color="auto"/>
              <w:bottom w:val="single" w:sz="8" w:space="0" w:color="auto"/>
              <w:right w:val="single" w:sz="4" w:space="0" w:color="auto"/>
            </w:tcBorders>
            <w:shd w:val="clear" w:color="auto" w:fill="auto"/>
            <w:vAlign w:val="center"/>
            <w:hideMark/>
          </w:tcPr>
          <w:p w14:paraId="333C4D8C" w14:textId="77777777" w:rsidR="00215805" w:rsidRPr="00215805" w:rsidRDefault="00215805" w:rsidP="00215805">
            <w:pPr>
              <w:jc w:val="center"/>
              <w:rPr>
                <w:sz w:val="20"/>
              </w:rPr>
            </w:pPr>
            <w:r w:rsidRPr="00215805">
              <w:rPr>
                <w:sz w:val="20"/>
              </w:rPr>
              <w:t> </w:t>
            </w:r>
          </w:p>
        </w:tc>
        <w:tc>
          <w:tcPr>
            <w:tcW w:w="3791" w:type="dxa"/>
            <w:tcBorders>
              <w:top w:val="nil"/>
              <w:left w:val="nil"/>
              <w:bottom w:val="single" w:sz="8" w:space="0" w:color="auto"/>
              <w:right w:val="single" w:sz="4" w:space="0" w:color="auto"/>
            </w:tcBorders>
            <w:shd w:val="clear" w:color="auto" w:fill="auto"/>
            <w:vAlign w:val="center"/>
            <w:hideMark/>
          </w:tcPr>
          <w:p w14:paraId="2B77D09F" w14:textId="77777777" w:rsidR="00215805" w:rsidRPr="00215805" w:rsidRDefault="00215805" w:rsidP="00215805">
            <w:pPr>
              <w:jc w:val="left"/>
              <w:rPr>
                <w:b/>
                <w:bCs/>
                <w:sz w:val="20"/>
              </w:rPr>
            </w:pPr>
            <w:r w:rsidRPr="00215805">
              <w:rPr>
                <w:b/>
                <w:bCs/>
                <w:sz w:val="20"/>
              </w:rPr>
              <w:t>НАЛОГОВЫЕ ДОХОДЫ</w:t>
            </w:r>
          </w:p>
        </w:tc>
        <w:tc>
          <w:tcPr>
            <w:tcW w:w="1418" w:type="dxa"/>
            <w:tcBorders>
              <w:top w:val="nil"/>
              <w:left w:val="nil"/>
              <w:bottom w:val="single" w:sz="8" w:space="0" w:color="auto"/>
              <w:right w:val="single" w:sz="4" w:space="0" w:color="auto"/>
            </w:tcBorders>
            <w:shd w:val="clear" w:color="auto" w:fill="auto"/>
            <w:vAlign w:val="center"/>
            <w:hideMark/>
          </w:tcPr>
          <w:p w14:paraId="2E8B38A8" w14:textId="77777777" w:rsidR="00215805" w:rsidRPr="00215805" w:rsidRDefault="00215805" w:rsidP="00215805">
            <w:pPr>
              <w:jc w:val="right"/>
              <w:rPr>
                <w:b/>
                <w:bCs/>
                <w:sz w:val="20"/>
              </w:rPr>
            </w:pPr>
            <w:r w:rsidRPr="00215805">
              <w:rPr>
                <w:b/>
                <w:bCs/>
                <w:sz w:val="20"/>
              </w:rPr>
              <w:t>543 390,2</w:t>
            </w:r>
          </w:p>
        </w:tc>
        <w:tc>
          <w:tcPr>
            <w:tcW w:w="1418" w:type="dxa"/>
            <w:tcBorders>
              <w:top w:val="nil"/>
              <w:left w:val="nil"/>
              <w:bottom w:val="single" w:sz="8" w:space="0" w:color="auto"/>
              <w:right w:val="single" w:sz="4" w:space="0" w:color="auto"/>
            </w:tcBorders>
            <w:shd w:val="clear" w:color="auto" w:fill="auto"/>
            <w:vAlign w:val="center"/>
            <w:hideMark/>
          </w:tcPr>
          <w:p w14:paraId="2E095727" w14:textId="77777777" w:rsidR="00215805" w:rsidRPr="00215805" w:rsidRDefault="00215805" w:rsidP="00215805">
            <w:pPr>
              <w:jc w:val="right"/>
              <w:rPr>
                <w:b/>
                <w:bCs/>
                <w:sz w:val="20"/>
              </w:rPr>
            </w:pPr>
            <w:r w:rsidRPr="00215805">
              <w:rPr>
                <w:b/>
                <w:bCs/>
                <w:sz w:val="20"/>
              </w:rPr>
              <w:t>962 205,1</w:t>
            </w:r>
          </w:p>
        </w:tc>
        <w:tc>
          <w:tcPr>
            <w:tcW w:w="1420" w:type="dxa"/>
            <w:tcBorders>
              <w:top w:val="nil"/>
              <w:left w:val="nil"/>
              <w:bottom w:val="single" w:sz="8" w:space="0" w:color="auto"/>
              <w:right w:val="single" w:sz="8" w:space="0" w:color="auto"/>
            </w:tcBorders>
            <w:shd w:val="clear" w:color="auto" w:fill="auto"/>
            <w:vAlign w:val="center"/>
            <w:hideMark/>
          </w:tcPr>
          <w:p w14:paraId="37615001" w14:textId="77777777" w:rsidR="00215805" w:rsidRPr="00215805" w:rsidRDefault="00215805" w:rsidP="00215805">
            <w:pPr>
              <w:jc w:val="right"/>
              <w:rPr>
                <w:b/>
                <w:bCs/>
                <w:sz w:val="20"/>
              </w:rPr>
            </w:pPr>
            <w:r w:rsidRPr="00215805">
              <w:rPr>
                <w:b/>
                <w:bCs/>
                <w:sz w:val="20"/>
              </w:rPr>
              <w:t>1 012 002,2</w:t>
            </w:r>
          </w:p>
        </w:tc>
      </w:tr>
      <w:tr w:rsidR="00215805" w:rsidRPr="00215805" w14:paraId="7922217E" w14:textId="77777777" w:rsidTr="00215805">
        <w:trPr>
          <w:trHeight w:val="466"/>
          <w:jc w:val="center"/>
        </w:trPr>
        <w:tc>
          <w:tcPr>
            <w:tcW w:w="2542" w:type="dxa"/>
            <w:tcBorders>
              <w:top w:val="nil"/>
              <w:left w:val="single" w:sz="8" w:space="0" w:color="auto"/>
              <w:bottom w:val="single" w:sz="8" w:space="0" w:color="auto"/>
              <w:right w:val="single" w:sz="4" w:space="0" w:color="auto"/>
            </w:tcBorders>
            <w:shd w:val="clear" w:color="auto" w:fill="auto"/>
            <w:vAlign w:val="center"/>
            <w:hideMark/>
          </w:tcPr>
          <w:p w14:paraId="60930912" w14:textId="77777777" w:rsidR="00215805" w:rsidRPr="00215805" w:rsidRDefault="00215805" w:rsidP="00215805">
            <w:pPr>
              <w:jc w:val="center"/>
              <w:rPr>
                <w:b/>
                <w:bCs/>
                <w:sz w:val="20"/>
              </w:rPr>
            </w:pPr>
            <w:r w:rsidRPr="00215805">
              <w:rPr>
                <w:b/>
                <w:bCs/>
                <w:sz w:val="20"/>
              </w:rPr>
              <w:t>1 01 00000 00 0000 000</w:t>
            </w:r>
          </w:p>
        </w:tc>
        <w:tc>
          <w:tcPr>
            <w:tcW w:w="3791" w:type="dxa"/>
            <w:tcBorders>
              <w:top w:val="nil"/>
              <w:left w:val="nil"/>
              <w:bottom w:val="single" w:sz="8" w:space="0" w:color="auto"/>
              <w:right w:val="single" w:sz="4" w:space="0" w:color="auto"/>
            </w:tcBorders>
            <w:shd w:val="clear" w:color="auto" w:fill="auto"/>
            <w:vAlign w:val="center"/>
            <w:hideMark/>
          </w:tcPr>
          <w:p w14:paraId="03CFD4C1" w14:textId="77777777" w:rsidR="00215805" w:rsidRPr="00215805" w:rsidRDefault="00215805" w:rsidP="00215805">
            <w:pPr>
              <w:jc w:val="left"/>
              <w:rPr>
                <w:b/>
                <w:bCs/>
                <w:sz w:val="20"/>
              </w:rPr>
            </w:pPr>
            <w:r w:rsidRPr="00215805">
              <w:rPr>
                <w:b/>
                <w:bCs/>
                <w:sz w:val="20"/>
              </w:rPr>
              <w:t>НАЛОГИ НА ПРИБЫЛЬ, ДОХОДЫ</w:t>
            </w:r>
          </w:p>
        </w:tc>
        <w:tc>
          <w:tcPr>
            <w:tcW w:w="1418" w:type="dxa"/>
            <w:tcBorders>
              <w:top w:val="nil"/>
              <w:left w:val="nil"/>
              <w:bottom w:val="single" w:sz="8" w:space="0" w:color="auto"/>
              <w:right w:val="single" w:sz="4" w:space="0" w:color="auto"/>
            </w:tcBorders>
            <w:shd w:val="clear" w:color="auto" w:fill="auto"/>
            <w:vAlign w:val="center"/>
            <w:hideMark/>
          </w:tcPr>
          <w:p w14:paraId="5721A217" w14:textId="77777777" w:rsidR="00215805" w:rsidRPr="00215805" w:rsidRDefault="00215805" w:rsidP="00215805">
            <w:pPr>
              <w:jc w:val="right"/>
              <w:rPr>
                <w:b/>
                <w:bCs/>
                <w:sz w:val="20"/>
              </w:rPr>
            </w:pPr>
            <w:r w:rsidRPr="00215805">
              <w:rPr>
                <w:b/>
                <w:bCs/>
                <w:sz w:val="20"/>
              </w:rPr>
              <w:t>255 667,9</w:t>
            </w:r>
          </w:p>
        </w:tc>
        <w:tc>
          <w:tcPr>
            <w:tcW w:w="1418" w:type="dxa"/>
            <w:tcBorders>
              <w:top w:val="nil"/>
              <w:left w:val="nil"/>
              <w:bottom w:val="single" w:sz="8" w:space="0" w:color="auto"/>
              <w:right w:val="single" w:sz="4" w:space="0" w:color="auto"/>
            </w:tcBorders>
            <w:shd w:val="clear" w:color="auto" w:fill="auto"/>
            <w:vAlign w:val="center"/>
            <w:hideMark/>
          </w:tcPr>
          <w:p w14:paraId="40542C1D" w14:textId="77777777" w:rsidR="00215805" w:rsidRPr="00215805" w:rsidRDefault="00215805" w:rsidP="00215805">
            <w:pPr>
              <w:jc w:val="right"/>
              <w:rPr>
                <w:b/>
                <w:bCs/>
                <w:sz w:val="20"/>
              </w:rPr>
            </w:pPr>
            <w:r w:rsidRPr="00215805">
              <w:rPr>
                <w:b/>
                <w:bCs/>
                <w:sz w:val="20"/>
              </w:rPr>
              <w:t>668 936,7</w:t>
            </w:r>
          </w:p>
        </w:tc>
        <w:tc>
          <w:tcPr>
            <w:tcW w:w="1420" w:type="dxa"/>
            <w:tcBorders>
              <w:top w:val="nil"/>
              <w:left w:val="nil"/>
              <w:bottom w:val="single" w:sz="8" w:space="0" w:color="auto"/>
              <w:right w:val="single" w:sz="8" w:space="0" w:color="auto"/>
            </w:tcBorders>
            <w:shd w:val="clear" w:color="auto" w:fill="auto"/>
            <w:vAlign w:val="center"/>
            <w:hideMark/>
          </w:tcPr>
          <w:p w14:paraId="782D339E" w14:textId="77777777" w:rsidR="00215805" w:rsidRPr="00215805" w:rsidRDefault="00215805" w:rsidP="00215805">
            <w:pPr>
              <w:jc w:val="right"/>
              <w:rPr>
                <w:b/>
                <w:bCs/>
                <w:sz w:val="20"/>
              </w:rPr>
            </w:pPr>
            <w:r w:rsidRPr="00215805">
              <w:rPr>
                <w:b/>
                <w:bCs/>
                <w:sz w:val="20"/>
              </w:rPr>
              <w:t>715 575,7</w:t>
            </w:r>
          </w:p>
        </w:tc>
      </w:tr>
      <w:tr w:rsidR="00215805" w:rsidRPr="00215805" w14:paraId="43DEBB44" w14:textId="77777777" w:rsidTr="00215805">
        <w:trPr>
          <w:trHeight w:val="421"/>
          <w:jc w:val="center"/>
        </w:trPr>
        <w:tc>
          <w:tcPr>
            <w:tcW w:w="2542" w:type="dxa"/>
            <w:tcBorders>
              <w:top w:val="nil"/>
              <w:left w:val="single" w:sz="8" w:space="0" w:color="auto"/>
              <w:bottom w:val="single" w:sz="4" w:space="0" w:color="auto"/>
              <w:right w:val="single" w:sz="4" w:space="0" w:color="auto"/>
            </w:tcBorders>
            <w:shd w:val="clear" w:color="auto" w:fill="auto"/>
            <w:vAlign w:val="center"/>
            <w:hideMark/>
          </w:tcPr>
          <w:p w14:paraId="2D6BCA99" w14:textId="77777777" w:rsidR="00215805" w:rsidRPr="00215805" w:rsidRDefault="00215805" w:rsidP="00215805">
            <w:pPr>
              <w:jc w:val="center"/>
              <w:rPr>
                <w:sz w:val="20"/>
              </w:rPr>
            </w:pPr>
            <w:r w:rsidRPr="00215805">
              <w:rPr>
                <w:sz w:val="20"/>
              </w:rPr>
              <w:t>1 01 02000 01 0000 110</w:t>
            </w:r>
          </w:p>
        </w:tc>
        <w:tc>
          <w:tcPr>
            <w:tcW w:w="3791" w:type="dxa"/>
            <w:tcBorders>
              <w:top w:val="nil"/>
              <w:left w:val="nil"/>
              <w:bottom w:val="single" w:sz="4" w:space="0" w:color="auto"/>
              <w:right w:val="single" w:sz="4" w:space="0" w:color="auto"/>
            </w:tcBorders>
            <w:shd w:val="clear" w:color="auto" w:fill="auto"/>
            <w:vAlign w:val="center"/>
            <w:hideMark/>
          </w:tcPr>
          <w:p w14:paraId="1B4811BF" w14:textId="77777777" w:rsidR="00215805" w:rsidRPr="00215805" w:rsidRDefault="00215805" w:rsidP="00215805">
            <w:pPr>
              <w:jc w:val="left"/>
              <w:rPr>
                <w:sz w:val="20"/>
              </w:rPr>
            </w:pPr>
            <w:r w:rsidRPr="00215805">
              <w:rPr>
                <w:sz w:val="20"/>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14:paraId="36DD8EC6" w14:textId="77777777" w:rsidR="00215805" w:rsidRPr="00215805" w:rsidRDefault="00215805" w:rsidP="00215805">
            <w:pPr>
              <w:jc w:val="right"/>
              <w:rPr>
                <w:sz w:val="20"/>
              </w:rPr>
            </w:pPr>
            <w:r w:rsidRPr="00215805">
              <w:rPr>
                <w:sz w:val="20"/>
              </w:rPr>
              <w:t>255 667,9</w:t>
            </w:r>
          </w:p>
        </w:tc>
        <w:tc>
          <w:tcPr>
            <w:tcW w:w="1418" w:type="dxa"/>
            <w:tcBorders>
              <w:top w:val="nil"/>
              <w:left w:val="nil"/>
              <w:bottom w:val="single" w:sz="4" w:space="0" w:color="auto"/>
              <w:right w:val="single" w:sz="4" w:space="0" w:color="auto"/>
            </w:tcBorders>
            <w:shd w:val="clear" w:color="auto" w:fill="auto"/>
            <w:vAlign w:val="center"/>
            <w:hideMark/>
          </w:tcPr>
          <w:p w14:paraId="6CBB1938" w14:textId="77777777" w:rsidR="00215805" w:rsidRPr="00215805" w:rsidRDefault="00215805" w:rsidP="00215805">
            <w:pPr>
              <w:jc w:val="right"/>
              <w:rPr>
                <w:sz w:val="20"/>
              </w:rPr>
            </w:pPr>
            <w:r w:rsidRPr="00215805">
              <w:rPr>
                <w:sz w:val="20"/>
              </w:rPr>
              <w:t>263 131,0</w:t>
            </w:r>
          </w:p>
        </w:tc>
        <w:tc>
          <w:tcPr>
            <w:tcW w:w="1420" w:type="dxa"/>
            <w:tcBorders>
              <w:top w:val="nil"/>
              <w:left w:val="nil"/>
              <w:bottom w:val="single" w:sz="4" w:space="0" w:color="auto"/>
              <w:right w:val="single" w:sz="8" w:space="0" w:color="auto"/>
            </w:tcBorders>
            <w:shd w:val="clear" w:color="auto" w:fill="auto"/>
            <w:vAlign w:val="center"/>
            <w:hideMark/>
          </w:tcPr>
          <w:p w14:paraId="60C36AA2" w14:textId="77777777" w:rsidR="00215805" w:rsidRPr="00215805" w:rsidRDefault="00215805" w:rsidP="00215805">
            <w:pPr>
              <w:jc w:val="right"/>
              <w:rPr>
                <w:sz w:val="20"/>
              </w:rPr>
            </w:pPr>
            <w:r w:rsidRPr="00215805">
              <w:rPr>
                <w:sz w:val="20"/>
              </w:rPr>
              <w:t>271 055,8</w:t>
            </w:r>
          </w:p>
        </w:tc>
      </w:tr>
      <w:tr w:rsidR="00215805" w:rsidRPr="00215805" w14:paraId="754BEE31" w14:textId="77777777" w:rsidTr="00215805">
        <w:trPr>
          <w:trHeight w:val="978"/>
          <w:jc w:val="center"/>
        </w:trPr>
        <w:tc>
          <w:tcPr>
            <w:tcW w:w="2542" w:type="dxa"/>
            <w:tcBorders>
              <w:top w:val="nil"/>
              <w:left w:val="single" w:sz="8" w:space="0" w:color="auto"/>
              <w:bottom w:val="nil"/>
              <w:right w:val="single" w:sz="4" w:space="0" w:color="auto"/>
            </w:tcBorders>
            <w:shd w:val="clear" w:color="auto" w:fill="auto"/>
            <w:vAlign w:val="center"/>
            <w:hideMark/>
          </w:tcPr>
          <w:p w14:paraId="52C3078E" w14:textId="77777777" w:rsidR="00215805" w:rsidRPr="00215805" w:rsidRDefault="00215805" w:rsidP="00215805">
            <w:pPr>
              <w:jc w:val="center"/>
              <w:rPr>
                <w:sz w:val="20"/>
              </w:rPr>
            </w:pPr>
            <w:r w:rsidRPr="00215805">
              <w:rPr>
                <w:sz w:val="20"/>
              </w:rPr>
              <w:t> </w:t>
            </w:r>
          </w:p>
        </w:tc>
        <w:tc>
          <w:tcPr>
            <w:tcW w:w="3791" w:type="dxa"/>
            <w:tcBorders>
              <w:top w:val="nil"/>
              <w:left w:val="nil"/>
              <w:bottom w:val="nil"/>
              <w:right w:val="single" w:sz="4" w:space="0" w:color="auto"/>
            </w:tcBorders>
            <w:shd w:val="clear" w:color="auto" w:fill="auto"/>
            <w:vAlign w:val="center"/>
            <w:hideMark/>
          </w:tcPr>
          <w:p w14:paraId="5F165778" w14:textId="77777777" w:rsidR="00215805" w:rsidRPr="00215805" w:rsidRDefault="00215805" w:rsidP="00215805">
            <w:pPr>
              <w:jc w:val="left"/>
              <w:rPr>
                <w:sz w:val="20"/>
              </w:rPr>
            </w:pPr>
            <w:r w:rsidRPr="00215805">
              <w:rPr>
                <w:sz w:val="20"/>
              </w:rPr>
              <w:t xml:space="preserve">Налог на доходы физических лиц </w:t>
            </w:r>
          </w:p>
          <w:p w14:paraId="1F05A2FD" w14:textId="552A9EAE" w:rsidR="00215805" w:rsidRPr="00215805" w:rsidRDefault="00215805" w:rsidP="00215805">
            <w:pPr>
              <w:jc w:val="left"/>
              <w:rPr>
                <w:sz w:val="20"/>
              </w:rPr>
            </w:pPr>
            <w:r w:rsidRPr="00215805">
              <w:rPr>
                <w:sz w:val="20"/>
              </w:rPr>
              <w:t>(по доп</w:t>
            </w:r>
            <w:r w:rsidRPr="00215805">
              <w:rPr>
                <w:sz w:val="20"/>
              </w:rPr>
              <w:t>.</w:t>
            </w:r>
            <w:r w:rsidRPr="00215805">
              <w:rPr>
                <w:sz w:val="20"/>
              </w:rPr>
              <w:t xml:space="preserve"> нормативу                                                 2024 г.- 00,00%, 2025 г.- 23,07%, 2026 г - 24,537%.) </w:t>
            </w:r>
          </w:p>
        </w:tc>
        <w:tc>
          <w:tcPr>
            <w:tcW w:w="1418" w:type="dxa"/>
            <w:tcBorders>
              <w:top w:val="nil"/>
              <w:left w:val="nil"/>
              <w:bottom w:val="nil"/>
              <w:right w:val="single" w:sz="4" w:space="0" w:color="auto"/>
            </w:tcBorders>
            <w:shd w:val="clear" w:color="auto" w:fill="auto"/>
            <w:vAlign w:val="center"/>
            <w:hideMark/>
          </w:tcPr>
          <w:p w14:paraId="364A7391" w14:textId="77777777" w:rsidR="00215805" w:rsidRPr="00215805" w:rsidRDefault="00215805" w:rsidP="00215805">
            <w:pPr>
              <w:jc w:val="right"/>
              <w:rPr>
                <w:sz w:val="20"/>
              </w:rPr>
            </w:pPr>
            <w:r w:rsidRPr="00215805">
              <w:rPr>
                <w:sz w:val="20"/>
              </w:rPr>
              <w:t>0,0</w:t>
            </w:r>
          </w:p>
        </w:tc>
        <w:tc>
          <w:tcPr>
            <w:tcW w:w="1418" w:type="dxa"/>
            <w:tcBorders>
              <w:top w:val="nil"/>
              <w:left w:val="nil"/>
              <w:bottom w:val="nil"/>
              <w:right w:val="single" w:sz="4" w:space="0" w:color="auto"/>
            </w:tcBorders>
            <w:shd w:val="clear" w:color="auto" w:fill="auto"/>
            <w:vAlign w:val="center"/>
            <w:hideMark/>
          </w:tcPr>
          <w:p w14:paraId="6140493B" w14:textId="77777777" w:rsidR="00215805" w:rsidRPr="00215805" w:rsidRDefault="00215805" w:rsidP="00215805">
            <w:pPr>
              <w:jc w:val="right"/>
              <w:rPr>
                <w:sz w:val="20"/>
              </w:rPr>
            </w:pPr>
            <w:r w:rsidRPr="00215805">
              <w:rPr>
                <w:sz w:val="20"/>
              </w:rPr>
              <w:t>405 805,7</w:t>
            </w:r>
          </w:p>
        </w:tc>
        <w:tc>
          <w:tcPr>
            <w:tcW w:w="1420" w:type="dxa"/>
            <w:tcBorders>
              <w:top w:val="nil"/>
              <w:left w:val="nil"/>
              <w:bottom w:val="nil"/>
              <w:right w:val="single" w:sz="8" w:space="0" w:color="auto"/>
            </w:tcBorders>
            <w:shd w:val="clear" w:color="auto" w:fill="auto"/>
            <w:vAlign w:val="center"/>
            <w:hideMark/>
          </w:tcPr>
          <w:p w14:paraId="7A46482D" w14:textId="77777777" w:rsidR="00215805" w:rsidRPr="00215805" w:rsidRDefault="00215805" w:rsidP="00215805">
            <w:pPr>
              <w:jc w:val="right"/>
              <w:rPr>
                <w:sz w:val="20"/>
              </w:rPr>
            </w:pPr>
            <w:r w:rsidRPr="00215805">
              <w:rPr>
                <w:sz w:val="20"/>
              </w:rPr>
              <w:t>444 519,9</w:t>
            </w:r>
          </w:p>
        </w:tc>
      </w:tr>
      <w:tr w:rsidR="00215805" w:rsidRPr="00215805" w14:paraId="4B68163F" w14:textId="77777777" w:rsidTr="00215805">
        <w:trPr>
          <w:trHeight w:val="1023"/>
          <w:jc w:val="center"/>
        </w:trPr>
        <w:tc>
          <w:tcPr>
            <w:tcW w:w="254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CFDB3C6" w14:textId="77777777" w:rsidR="00215805" w:rsidRPr="00215805" w:rsidRDefault="00215805" w:rsidP="00215805">
            <w:pPr>
              <w:jc w:val="center"/>
              <w:rPr>
                <w:b/>
                <w:bCs/>
                <w:sz w:val="20"/>
              </w:rPr>
            </w:pPr>
            <w:r w:rsidRPr="00215805">
              <w:rPr>
                <w:b/>
                <w:bCs/>
                <w:sz w:val="20"/>
              </w:rPr>
              <w:t>1 03 00000 00 0000 000</w:t>
            </w:r>
          </w:p>
        </w:tc>
        <w:tc>
          <w:tcPr>
            <w:tcW w:w="3791" w:type="dxa"/>
            <w:tcBorders>
              <w:top w:val="single" w:sz="8" w:space="0" w:color="auto"/>
              <w:left w:val="nil"/>
              <w:bottom w:val="single" w:sz="8" w:space="0" w:color="auto"/>
              <w:right w:val="single" w:sz="4" w:space="0" w:color="auto"/>
            </w:tcBorders>
            <w:shd w:val="clear" w:color="auto" w:fill="auto"/>
            <w:vAlign w:val="center"/>
            <w:hideMark/>
          </w:tcPr>
          <w:p w14:paraId="2BE6BB60" w14:textId="77777777" w:rsidR="00215805" w:rsidRPr="00215805" w:rsidRDefault="00215805" w:rsidP="00215805">
            <w:pPr>
              <w:jc w:val="left"/>
              <w:rPr>
                <w:b/>
                <w:bCs/>
                <w:sz w:val="20"/>
              </w:rPr>
            </w:pPr>
            <w:r w:rsidRPr="00215805">
              <w:rPr>
                <w:b/>
                <w:bCs/>
                <w:sz w:val="20"/>
              </w:rPr>
              <w:t>НАЛОГИ НА ТОВАРЫ (РАБОТЫ, УСЛУГИ), РЕАЛИЗУЕМЫЕ НА ТЕРРИТОРИИ РОССИЙСКОЙ ФЕДЕРАЦИИ</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4DAF22DF" w14:textId="77777777" w:rsidR="00215805" w:rsidRPr="00215805" w:rsidRDefault="00215805" w:rsidP="00215805">
            <w:pPr>
              <w:jc w:val="right"/>
              <w:rPr>
                <w:b/>
                <w:bCs/>
                <w:sz w:val="20"/>
              </w:rPr>
            </w:pPr>
            <w:r w:rsidRPr="00215805">
              <w:rPr>
                <w:b/>
                <w:bCs/>
                <w:sz w:val="20"/>
              </w:rPr>
              <w:t>11 709,4</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52D9AC69" w14:textId="77777777" w:rsidR="00215805" w:rsidRPr="00215805" w:rsidRDefault="00215805" w:rsidP="00215805">
            <w:pPr>
              <w:jc w:val="right"/>
              <w:rPr>
                <w:b/>
                <w:bCs/>
                <w:sz w:val="20"/>
              </w:rPr>
            </w:pPr>
            <w:r w:rsidRPr="00215805">
              <w:rPr>
                <w:b/>
                <w:bCs/>
                <w:sz w:val="20"/>
              </w:rPr>
              <w:t>11 943,6</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03B82B77" w14:textId="77777777" w:rsidR="00215805" w:rsidRPr="00215805" w:rsidRDefault="00215805" w:rsidP="00215805">
            <w:pPr>
              <w:jc w:val="right"/>
              <w:rPr>
                <w:b/>
                <w:bCs/>
                <w:sz w:val="20"/>
              </w:rPr>
            </w:pPr>
            <w:r w:rsidRPr="00215805">
              <w:rPr>
                <w:b/>
                <w:bCs/>
                <w:sz w:val="20"/>
              </w:rPr>
              <w:t>12 182,5</w:t>
            </w:r>
          </w:p>
        </w:tc>
      </w:tr>
      <w:tr w:rsidR="00215805" w:rsidRPr="00215805" w14:paraId="006814F0" w14:textId="77777777" w:rsidTr="00215805">
        <w:trPr>
          <w:trHeight w:val="353"/>
          <w:jc w:val="center"/>
        </w:trPr>
        <w:tc>
          <w:tcPr>
            <w:tcW w:w="2542" w:type="dxa"/>
            <w:tcBorders>
              <w:top w:val="nil"/>
              <w:left w:val="single" w:sz="8" w:space="0" w:color="auto"/>
              <w:bottom w:val="nil"/>
              <w:right w:val="single" w:sz="4" w:space="0" w:color="auto"/>
            </w:tcBorders>
            <w:shd w:val="clear" w:color="auto" w:fill="auto"/>
            <w:vAlign w:val="center"/>
            <w:hideMark/>
          </w:tcPr>
          <w:p w14:paraId="732A5A8E" w14:textId="77777777" w:rsidR="00215805" w:rsidRPr="00215805" w:rsidRDefault="00215805" w:rsidP="00215805">
            <w:pPr>
              <w:jc w:val="center"/>
              <w:rPr>
                <w:sz w:val="20"/>
              </w:rPr>
            </w:pPr>
            <w:r w:rsidRPr="00215805">
              <w:rPr>
                <w:sz w:val="20"/>
              </w:rPr>
              <w:t>1 03 02000 01 0000 110</w:t>
            </w:r>
          </w:p>
        </w:tc>
        <w:tc>
          <w:tcPr>
            <w:tcW w:w="3791" w:type="dxa"/>
            <w:tcBorders>
              <w:top w:val="nil"/>
              <w:left w:val="nil"/>
              <w:bottom w:val="nil"/>
              <w:right w:val="single" w:sz="4" w:space="0" w:color="auto"/>
            </w:tcBorders>
            <w:shd w:val="clear" w:color="auto" w:fill="auto"/>
            <w:vAlign w:val="center"/>
            <w:hideMark/>
          </w:tcPr>
          <w:p w14:paraId="3AE0FA77" w14:textId="77777777" w:rsidR="00215805" w:rsidRPr="00215805" w:rsidRDefault="00215805" w:rsidP="00215805">
            <w:pPr>
              <w:jc w:val="left"/>
              <w:rPr>
                <w:sz w:val="20"/>
              </w:rPr>
            </w:pPr>
            <w:r w:rsidRPr="00215805">
              <w:rPr>
                <w:sz w:val="20"/>
              </w:rPr>
              <w:t>Акцизы по подакцизным товарам (продукции), производимым на территории Российской Федерации</w:t>
            </w:r>
          </w:p>
        </w:tc>
        <w:tc>
          <w:tcPr>
            <w:tcW w:w="1418" w:type="dxa"/>
            <w:tcBorders>
              <w:top w:val="nil"/>
              <w:left w:val="nil"/>
              <w:bottom w:val="nil"/>
              <w:right w:val="single" w:sz="4" w:space="0" w:color="auto"/>
            </w:tcBorders>
            <w:shd w:val="clear" w:color="auto" w:fill="auto"/>
            <w:vAlign w:val="center"/>
            <w:hideMark/>
          </w:tcPr>
          <w:p w14:paraId="63F56AE4" w14:textId="77777777" w:rsidR="00215805" w:rsidRPr="00215805" w:rsidRDefault="00215805" w:rsidP="00215805">
            <w:pPr>
              <w:jc w:val="right"/>
              <w:rPr>
                <w:sz w:val="20"/>
              </w:rPr>
            </w:pPr>
            <w:r w:rsidRPr="00215805">
              <w:rPr>
                <w:sz w:val="20"/>
              </w:rPr>
              <w:t>11 709,4</w:t>
            </w:r>
          </w:p>
        </w:tc>
        <w:tc>
          <w:tcPr>
            <w:tcW w:w="1418" w:type="dxa"/>
            <w:tcBorders>
              <w:top w:val="nil"/>
              <w:left w:val="nil"/>
              <w:bottom w:val="nil"/>
              <w:right w:val="single" w:sz="4" w:space="0" w:color="auto"/>
            </w:tcBorders>
            <w:shd w:val="clear" w:color="auto" w:fill="auto"/>
            <w:vAlign w:val="center"/>
            <w:hideMark/>
          </w:tcPr>
          <w:p w14:paraId="5912877D" w14:textId="77777777" w:rsidR="00215805" w:rsidRPr="00215805" w:rsidRDefault="00215805" w:rsidP="00215805">
            <w:pPr>
              <w:jc w:val="right"/>
              <w:rPr>
                <w:sz w:val="20"/>
              </w:rPr>
            </w:pPr>
            <w:r w:rsidRPr="00215805">
              <w:rPr>
                <w:sz w:val="20"/>
              </w:rPr>
              <w:t>11 943,6</w:t>
            </w:r>
          </w:p>
        </w:tc>
        <w:tc>
          <w:tcPr>
            <w:tcW w:w="1420" w:type="dxa"/>
            <w:tcBorders>
              <w:top w:val="nil"/>
              <w:left w:val="nil"/>
              <w:bottom w:val="nil"/>
              <w:right w:val="single" w:sz="8" w:space="0" w:color="auto"/>
            </w:tcBorders>
            <w:shd w:val="clear" w:color="auto" w:fill="auto"/>
            <w:vAlign w:val="center"/>
            <w:hideMark/>
          </w:tcPr>
          <w:p w14:paraId="36E4BE5F" w14:textId="77777777" w:rsidR="00215805" w:rsidRPr="00215805" w:rsidRDefault="00215805" w:rsidP="00215805">
            <w:pPr>
              <w:jc w:val="right"/>
              <w:rPr>
                <w:sz w:val="20"/>
              </w:rPr>
            </w:pPr>
            <w:r w:rsidRPr="00215805">
              <w:rPr>
                <w:sz w:val="20"/>
              </w:rPr>
              <w:t>12 182,5</w:t>
            </w:r>
          </w:p>
        </w:tc>
      </w:tr>
      <w:tr w:rsidR="00215805" w:rsidRPr="00215805" w14:paraId="1FFEC4C0" w14:textId="77777777" w:rsidTr="00215805">
        <w:trPr>
          <w:trHeight w:val="511"/>
          <w:jc w:val="center"/>
        </w:trPr>
        <w:tc>
          <w:tcPr>
            <w:tcW w:w="254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3F7E72C" w14:textId="77777777" w:rsidR="00215805" w:rsidRPr="00215805" w:rsidRDefault="00215805" w:rsidP="00215805">
            <w:pPr>
              <w:jc w:val="center"/>
              <w:rPr>
                <w:b/>
                <w:bCs/>
                <w:sz w:val="20"/>
              </w:rPr>
            </w:pPr>
            <w:r w:rsidRPr="00215805">
              <w:rPr>
                <w:b/>
                <w:bCs/>
                <w:sz w:val="20"/>
              </w:rPr>
              <w:t>1 05 00000 00 0000 000</w:t>
            </w:r>
          </w:p>
        </w:tc>
        <w:tc>
          <w:tcPr>
            <w:tcW w:w="3791" w:type="dxa"/>
            <w:tcBorders>
              <w:top w:val="single" w:sz="8" w:space="0" w:color="auto"/>
              <w:left w:val="nil"/>
              <w:bottom w:val="single" w:sz="8" w:space="0" w:color="auto"/>
              <w:right w:val="single" w:sz="4" w:space="0" w:color="auto"/>
            </w:tcBorders>
            <w:shd w:val="clear" w:color="auto" w:fill="auto"/>
            <w:vAlign w:val="center"/>
            <w:hideMark/>
          </w:tcPr>
          <w:p w14:paraId="486C4E5D" w14:textId="77777777" w:rsidR="00215805" w:rsidRPr="00215805" w:rsidRDefault="00215805" w:rsidP="00215805">
            <w:pPr>
              <w:jc w:val="left"/>
              <w:rPr>
                <w:b/>
                <w:bCs/>
                <w:sz w:val="20"/>
              </w:rPr>
            </w:pPr>
            <w:r w:rsidRPr="00215805">
              <w:rPr>
                <w:b/>
                <w:bCs/>
                <w:sz w:val="20"/>
              </w:rPr>
              <w:t>НАЛОГИ НА СОВОКУПНЫЙ ДОХОД</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7E0723AB" w14:textId="77777777" w:rsidR="00215805" w:rsidRPr="00215805" w:rsidRDefault="00215805" w:rsidP="00215805">
            <w:pPr>
              <w:jc w:val="right"/>
              <w:rPr>
                <w:b/>
                <w:bCs/>
                <w:sz w:val="20"/>
              </w:rPr>
            </w:pPr>
            <w:r w:rsidRPr="00215805">
              <w:rPr>
                <w:b/>
                <w:bCs/>
                <w:sz w:val="20"/>
              </w:rPr>
              <w:t>265 837,5</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72F047CF" w14:textId="77777777" w:rsidR="00215805" w:rsidRPr="00215805" w:rsidRDefault="00215805" w:rsidP="00215805">
            <w:pPr>
              <w:jc w:val="right"/>
              <w:rPr>
                <w:b/>
                <w:bCs/>
                <w:sz w:val="20"/>
              </w:rPr>
            </w:pPr>
            <w:r w:rsidRPr="00215805">
              <w:rPr>
                <w:b/>
                <w:bCs/>
                <w:sz w:val="20"/>
              </w:rPr>
              <w:t>271 099,4</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06FFD799" w14:textId="77777777" w:rsidR="00215805" w:rsidRPr="00215805" w:rsidRDefault="00215805" w:rsidP="00215805">
            <w:pPr>
              <w:jc w:val="right"/>
              <w:rPr>
                <w:b/>
                <w:bCs/>
                <w:sz w:val="20"/>
              </w:rPr>
            </w:pPr>
            <w:r w:rsidRPr="00215805">
              <w:rPr>
                <w:b/>
                <w:bCs/>
                <w:sz w:val="20"/>
              </w:rPr>
              <w:t>273 968,6</w:t>
            </w:r>
          </w:p>
        </w:tc>
      </w:tr>
      <w:tr w:rsidR="00215805" w:rsidRPr="00215805" w14:paraId="31B1A7A1" w14:textId="77777777" w:rsidTr="00215805">
        <w:trPr>
          <w:trHeight w:val="114"/>
          <w:jc w:val="center"/>
        </w:trPr>
        <w:tc>
          <w:tcPr>
            <w:tcW w:w="2542" w:type="dxa"/>
            <w:tcBorders>
              <w:top w:val="nil"/>
              <w:left w:val="single" w:sz="8" w:space="0" w:color="auto"/>
              <w:bottom w:val="single" w:sz="4" w:space="0" w:color="auto"/>
              <w:right w:val="single" w:sz="4" w:space="0" w:color="auto"/>
            </w:tcBorders>
            <w:shd w:val="clear" w:color="auto" w:fill="auto"/>
            <w:vAlign w:val="center"/>
            <w:hideMark/>
          </w:tcPr>
          <w:p w14:paraId="0BCECE1F" w14:textId="77777777" w:rsidR="00215805" w:rsidRPr="00215805" w:rsidRDefault="00215805" w:rsidP="00215805">
            <w:pPr>
              <w:jc w:val="center"/>
              <w:rPr>
                <w:sz w:val="20"/>
              </w:rPr>
            </w:pPr>
            <w:r w:rsidRPr="00215805">
              <w:rPr>
                <w:sz w:val="20"/>
              </w:rPr>
              <w:t>1 05 01000 01 0000 110</w:t>
            </w:r>
          </w:p>
        </w:tc>
        <w:tc>
          <w:tcPr>
            <w:tcW w:w="3791" w:type="dxa"/>
            <w:tcBorders>
              <w:top w:val="nil"/>
              <w:left w:val="nil"/>
              <w:bottom w:val="single" w:sz="4" w:space="0" w:color="auto"/>
              <w:right w:val="single" w:sz="4" w:space="0" w:color="auto"/>
            </w:tcBorders>
            <w:shd w:val="clear" w:color="auto" w:fill="auto"/>
            <w:vAlign w:val="center"/>
            <w:hideMark/>
          </w:tcPr>
          <w:p w14:paraId="17C642F9" w14:textId="77777777" w:rsidR="00215805" w:rsidRPr="00215805" w:rsidRDefault="00215805" w:rsidP="00215805">
            <w:pPr>
              <w:jc w:val="left"/>
              <w:rPr>
                <w:sz w:val="20"/>
              </w:rPr>
            </w:pPr>
            <w:r w:rsidRPr="00215805">
              <w:rPr>
                <w:sz w:val="20"/>
              </w:rPr>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shd w:val="clear" w:color="auto" w:fill="auto"/>
            <w:vAlign w:val="center"/>
            <w:hideMark/>
          </w:tcPr>
          <w:p w14:paraId="2C03F76A" w14:textId="77777777" w:rsidR="00215805" w:rsidRPr="00215805" w:rsidRDefault="00215805" w:rsidP="00215805">
            <w:pPr>
              <w:jc w:val="right"/>
              <w:rPr>
                <w:sz w:val="20"/>
              </w:rPr>
            </w:pPr>
            <w:r w:rsidRPr="00215805">
              <w:rPr>
                <w:sz w:val="20"/>
              </w:rPr>
              <w:t>247 700,0</w:t>
            </w:r>
          </w:p>
        </w:tc>
        <w:tc>
          <w:tcPr>
            <w:tcW w:w="1418" w:type="dxa"/>
            <w:tcBorders>
              <w:top w:val="nil"/>
              <w:left w:val="nil"/>
              <w:bottom w:val="single" w:sz="4" w:space="0" w:color="auto"/>
              <w:right w:val="single" w:sz="4" w:space="0" w:color="auto"/>
            </w:tcBorders>
            <w:shd w:val="clear" w:color="auto" w:fill="auto"/>
            <w:vAlign w:val="center"/>
            <w:hideMark/>
          </w:tcPr>
          <w:p w14:paraId="2F3776C0" w14:textId="77777777" w:rsidR="00215805" w:rsidRPr="00215805" w:rsidRDefault="00215805" w:rsidP="00215805">
            <w:pPr>
              <w:jc w:val="right"/>
              <w:rPr>
                <w:sz w:val="20"/>
              </w:rPr>
            </w:pPr>
            <w:r w:rsidRPr="00215805">
              <w:rPr>
                <w:sz w:val="20"/>
              </w:rPr>
              <w:t>252 600,0</w:t>
            </w:r>
          </w:p>
        </w:tc>
        <w:tc>
          <w:tcPr>
            <w:tcW w:w="1420" w:type="dxa"/>
            <w:tcBorders>
              <w:top w:val="nil"/>
              <w:left w:val="nil"/>
              <w:bottom w:val="single" w:sz="4" w:space="0" w:color="auto"/>
              <w:right w:val="single" w:sz="8" w:space="0" w:color="auto"/>
            </w:tcBorders>
            <w:shd w:val="clear" w:color="auto" w:fill="auto"/>
            <w:vAlign w:val="center"/>
            <w:hideMark/>
          </w:tcPr>
          <w:p w14:paraId="7DD36409" w14:textId="77777777" w:rsidR="00215805" w:rsidRPr="00215805" w:rsidRDefault="00215805" w:rsidP="00215805">
            <w:pPr>
              <w:jc w:val="right"/>
              <w:rPr>
                <w:sz w:val="20"/>
              </w:rPr>
            </w:pPr>
            <w:r w:rsidRPr="00215805">
              <w:rPr>
                <w:sz w:val="20"/>
              </w:rPr>
              <w:t>255 100,0</w:t>
            </w:r>
          </w:p>
        </w:tc>
      </w:tr>
      <w:tr w:rsidR="00215805" w:rsidRPr="00215805" w14:paraId="370FFFFF" w14:textId="77777777" w:rsidTr="00215805">
        <w:trPr>
          <w:trHeight w:val="133"/>
          <w:jc w:val="center"/>
        </w:trPr>
        <w:tc>
          <w:tcPr>
            <w:tcW w:w="2542" w:type="dxa"/>
            <w:tcBorders>
              <w:top w:val="nil"/>
              <w:left w:val="single" w:sz="8" w:space="0" w:color="auto"/>
              <w:bottom w:val="single" w:sz="4" w:space="0" w:color="auto"/>
              <w:right w:val="single" w:sz="4" w:space="0" w:color="auto"/>
            </w:tcBorders>
            <w:shd w:val="clear" w:color="auto" w:fill="auto"/>
            <w:vAlign w:val="center"/>
            <w:hideMark/>
          </w:tcPr>
          <w:p w14:paraId="077896CC" w14:textId="77777777" w:rsidR="00215805" w:rsidRPr="00215805" w:rsidRDefault="00215805" w:rsidP="00215805">
            <w:pPr>
              <w:jc w:val="center"/>
              <w:rPr>
                <w:sz w:val="20"/>
              </w:rPr>
            </w:pPr>
            <w:r w:rsidRPr="00215805">
              <w:rPr>
                <w:sz w:val="20"/>
              </w:rPr>
              <w:t>1 05 02000 02 0000 110</w:t>
            </w:r>
          </w:p>
        </w:tc>
        <w:tc>
          <w:tcPr>
            <w:tcW w:w="3791" w:type="dxa"/>
            <w:tcBorders>
              <w:top w:val="nil"/>
              <w:left w:val="nil"/>
              <w:bottom w:val="single" w:sz="4" w:space="0" w:color="auto"/>
              <w:right w:val="single" w:sz="4" w:space="0" w:color="auto"/>
            </w:tcBorders>
            <w:shd w:val="clear" w:color="auto" w:fill="auto"/>
            <w:vAlign w:val="center"/>
            <w:hideMark/>
          </w:tcPr>
          <w:p w14:paraId="383DB247" w14:textId="77777777" w:rsidR="00215805" w:rsidRPr="00215805" w:rsidRDefault="00215805" w:rsidP="00215805">
            <w:pPr>
              <w:jc w:val="left"/>
              <w:rPr>
                <w:sz w:val="20"/>
              </w:rPr>
            </w:pPr>
            <w:r w:rsidRPr="00215805">
              <w:rPr>
                <w:sz w:val="20"/>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shd w:val="clear" w:color="auto" w:fill="auto"/>
            <w:vAlign w:val="center"/>
            <w:hideMark/>
          </w:tcPr>
          <w:p w14:paraId="31ED210A" w14:textId="77777777" w:rsidR="00215805" w:rsidRPr="00215805" w:rsidRDefault="00215805" w:rsidP="00215805">
            <w:pPr>
              <w:jc w:val="right"/>
              <w:rPr>
                <w:sz w:val="20"/>
              </w:rPr>
            </w:pPr>
            <w:r w:rsidRPr="00215805">
              <w:rPr>
                <w:sz w:val="20"/>
              </w:rPr>
              <w:t>0,0</w:t>
            </w:r>
          </w:p>
        </w:tc>
        <w:tc>
          <w:tcPr>
            <w:tcW w:w="1418" w:type="dxa"/>
            <w:tcBorders>
              <w:top w:val="nil"/>
              <w:left w:val="nil"/>
              <w:bottom w:val="single" w:sz="4" w:space="0" w:color="auto"/>
              <w:right w:val="single" w:sz="4" w:space="0" w:color="auto"/>
            </w:tcBorders>
            <w:shd w:val="clear" w:color="auto" w:fill="auto"/>
            <w:vAlign w:val="center"/>
            <w:hideMark/>
          </w:tcPr>
          <w:p w14:paraId="71194EE7" w14:textId="77777777" w:rsidR="00215805" w:rsidRPr="00215805" w:rsidRDefault="00215805" w:rsidP="00215805">
            <w:pPr>
              <w:jc w:val="right"/>
              <w:rPr>
                <w:sz w:val="20"/>
              </w:rPr>
            </w:pPr>
            <w:r w:rsidRPr="00215805">
              <w:rPr>
                <w:sz w:val="20"/>
              </w:rPr>
              <w:t>0,0</w:t>
            </w:r>
          </w:p>
        </w:tc>
        <w:tc>
          <w:tcPr>
            <w:tcW w:w="1420" w:type="dxa"/>
            <w:tcBorders>
              <w:top w:val="nil"/>
              <w:left w:val="nil"/>
              <w:bottom w:val="single" w:sz="4" w:space="0" w:color="auto"/>
              <w:right w:val="single" w:sz="8" w:space="0" w:color="auto"/>
            </w:tcBorders>
            <w:shd w:val="clear" w:color="auto" w:fill="auto"/>
            <w:vAlign w:val="center"/>
            <w:hideMark/>
          </w:tcPr>
          <w:p w14:paraId="72F4DEB0" w14:textId="77777777" w:rsidR="00215805" w:rsidRPr="00215805" w:rsidRDefault="00215805" w:rsidP="00215805">
            <w:pPr>
              <w:jc w:val="right"/>
              <w:rPr>
                <w:sz w:val="20"/>
              </w:rPr>
            </w:pPr>
            <w:r w:rsidRPr="00215805">
              <w:rPr>
                <w:sz w:val="20"/>
              </w:rPr>
              <w:t>0,0</w:t>
            </w:r>
          </w:p>
        </w:tc>
      </w:tr>
      <w:tr w:rsidR="00215805" w:rsidRPr="00215805" w14:paraId="4DD59800" w14:textId="77777777" w:rsidTr="00215805">
        <w:trPr>
          <w:trHeight w:val="70"/>
          <w:jc w:val="center"/>
        </w:trPr>
        <w:tc>
          <w:tcPr>
            <w:tcW w:w="2542" w:type="dxa"/>
            <w:tcBorders>
              <w:top w:val="nil"/>
              <w:left w:val="single" w:sz="8" w:space="0" w:color="auto"/>
              <w:bottom w:val="single" w:sz="4" w:space="0" w:color="auto"/>
              <w:right w:val="single" w:sz="4" w:space="0" w:color="auto"/>
            </w:tcBorders>
            <w:shd w:val="clear" w:color="auto" w:fill="auto"/>
            <w:vAlign w:val="center"/>
            <w:hideMark/>
          </w:tcPr>
          <w:p w14:paraId="7BDCAF6D" w14:textId="77777777" w:rsidR="00215805" w:rsidRPr="00215805" w:rsidRDefault="00215805" w:rsidP="00215805">
            <w:pPr>
              <w:jc w:val="center"/>
              <w:rPr>
                <w:sz w:val="20"/>
              </w:rPr>
            </w:pPr>
            <w:r w:rsidRPr="00215805">
              <w:rPr>
                <w:sz w:val="20"/>
              </w:rPr>
              <w:t>1 05 03000 01 0000 110</w:t>
            </w:r>
          </w:p>
        </w:tc>
        <w:tc>
          <w:tcPr>
            <w:tcW w:w="3791" w:type="dxa"/>
            <w:tcBorders>
              <w:top w:val="nil"/>
              <w:left w:val="nil"/>
              <w:bottom w:val="single" w:sz="4" w:space="0" w:color="auto"/>
              <w:right w:val="single" w:sz="4" w:space="0" w:color="auto"/>
            </w:tcBorders>
            <w:shd w:val="clear" w:color="auto" w:fill="auto"/>
            <w:vAlign w:val="center"/>
            <w:hideMark/>
          </w:tcPr>
          <w:p w14:paraId="5C42E7F9" w14:textId="77777777" w:rsidR="00215805" w:rsidRPr="00215805" w:rsidRDefault="00215805" w:rsidP="00215805">
            <w:pPr>
              <w:jc w:val="left"/>
              <w:rPr>
                <w:sz w:val="20"/>
              </w:rPr>
            </w:pPr>
            <w:r w:rsidRPr="00215805">
              <w:rPr>
                <w:sz w:val="20"/>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center"/>
            <w:hideMark/>
          </w:tcPr>
          <w:p w14:paraId="0DCA3392" w14:textId="77777777" w:rsidR="00215805" w:rsidRPr="00215805" w:rsidRDefault="00215805" w:rsidP="00215805">
            <w:pPr>
              <w:jc w:val="right"/>
              <w:rPr>
                <w:sz w:val="20"/>
              </w:rPr>
            </w:pPr>
            <w:r w:rsidRPr="00215805">
              <w:rPr>
                <w:sz w:val="20"/>
              </w:rPr>
              <w:t>40,0</w:t>
            </w:r>
          </w:p>
        </w:tc>
        <w:tc>
          <w:tcPr>
            <w:tcW w:w="1418" w:type="dxa"/>
            <w:tcBorders>
              <w:top w:val="nil"/>
              <w:left w:val="nil"/>
              <w:bottom w:val="single" w:sz="4" w:space="0" w:color="auto"/>
              <w:right w:val="single" w:sz="4" w:space="0" w:color="auto"/>
            </w:tcBorders>
            <w:shd w:val="clear" w:color="auto" w:fill="auto"/>
            <w:vAlign w:val="center"/>
            <w:hideMark/>
          </w:tcPr>
          <w:p w14:paraId="21292209" w14:textId="77777777" w:rsidR="00215805" w:rsidRPr="00215805" w:rsidRDefault="00215805" w:rsidP="00215805">
            <w:pPr>
              <w:jc w:val="right"/>
              <w:rPr>
                <w:sz w:val="20"/>
              </w:rPr>
            </w:pPr>
            <w:r w:rsidRPr="00215805">
              <w:rPr>
                <w:sz w:val="20"/>
              </w:rPr>
              <w:t>40,0</w:t>
            </w:r>
          </w:p>
        </w:tc>
        <w:tc>
          <w:tcPr>
            <w:tcW w:w="1420" w:type="dxa"/>
            <w:tcBorders>
              <w:top w:val="nil"/>
              <w:left w:val="nil"/>
              <w:bottom w:val="single" w:sz="4" w:space="0" w:color="auto"/>
              <w:right w:val="single" w:sz="8" w:space="0" w:color="auto"/>
            </w:tcBorders>
            <w:shd w:val="clear" w:color="auto" w:fill="auto"/>
            <w:vAlign w:val="center"/>
            <w:hideMark/>
          </w:tcPr>
          <w:p w14:paraId="420B7D60" w14:textId="77777777" w:rsidR="00215805" w:rsidRPr="00215805" w:rsidRDefault="00215805" w:rsidP="00215805">
            <w:pPr>
              <w:jc w:val="right"/>
              <w:rPr>
                <w:sz w:val="20"/>
              </w:rPr>
            </w:pPr>
            <w:r w:rsidRPr="00215805">
              <w:rPr>
                <w:sz w:val="20"/>
              </w:rPr>
              <w:t>40,0</w:t>
            </w:r>
          </w:p>
        </w:tc>
      </w:tr>
      <w:tr w:rsidR="00215805" w:rsidRPr="00215805" w14:paraId="4C928ADA" w14:textId="77777777" w:rsidTr="00215805">
        <w:trPr>
          <w:trHeight w:val="121"/>
          <w:jc w:val="center"/>
        </w:trPr>
        <w:tc>
          <w:tcPr>
            <w:tcW w:w="2542" w:type="dxa"/>
            <w:tcBorders>
              <w:top w:val="nil"/>
              <w:left w:val="single" w:sz="8" w:space="0" w:color="auto"/>
              <w:bottom w:val="nil"/>
              <w:right w:val="single" w:sz="4" w:space="0" w:color="auto"/>
            </w:tcBorders>
            <w:shd w:val="clear" w:color="auto" w:fill="auto"/>
            <w:vAlign w:val="center"/>
            <w:hideMark/>
          </w:tcPr>
          <w:p w14:paraId="163526D2" w14:textId="77777777" w:rsidR="00215805" w:rsidRPr="00215805" w:rsidRDefault="00215805" w:rsidP="00215805">
            <w:pPr>
              <w:jc w:val="center"/>
              <w:rPr>
                <w:sz w:val="20"/>
              </w:rPr>
            </w:pPr>
            <w:r w:rsidRPr="00215805">
              <w:rPr>
                <w:sz w:val="20"/>
              </w:rPr>
              <w:t>1 05 04000 01 0000 110</w:t>
            </w:r>
          </w:p>
        </w:tc>
        <w:tc>
          <w:tcPr>
            <w:tcW w:w="3791" w:type="dxa"/>
            <w:tcBorders>
              <w:top w:val="nil"/>
              <w:left w:val="nil"/>
              <w:bottom w:val="nil"/>
              <w:right w:val="single" w:sz="4" w:space="0" w:color="auto"/>
            </w:tcBorders>
            <w:shd w:val="clear" w:color="auto" w:fill="auto"/>
            <w:vAlign w:val="center"/>
            <w:hideMark/>
          </w:tcPr>
          <w:p w14:paraId="101F1292" w14:textId="77777777" w:rsidR="00215805" w:rsidRPr="00215805" w:rsidRDefault="00215805" w:rsidP="00215805">
            <w:pPr>
              <w:jc w:val="left"/>
              <w:rPr>
                <w:sz w:val="20"/>
              </w:rPr>
            </w:pPr>
            <w:r w:rsidRPr="00215805">
              <w:rPr>
                <w:sz w:val="20"/>
              </w:rPr>
              <w:t>Налог, взимаемый с применением патентной системы налогообложения</w:t>
            </w:r>
          </w:p>
        </w:tc>
        <w:tc>
          <w:tcPr>
            <w:tcW w:w="1418" w:type="dxa"/>
            <w:tcBorders>
              <w:top w:val="nil"/>
              <w:left w:val="nil"/>
              <w:bottom w:val="nil"/>
              <w:right w:val="single" w:sz="4" w:space="0" w:color="auto"/>
            </w:tcBorders>
            <w:shd w:val="clear" w:color="auto" w:fill="auto"/>
            <w:vAlign w:val="center"/>
            <w:hideMark/>
          </w:tcPr>
          <w:p w14:paraId="13181B12" w14:textId="77777777" w:rsidR="00215805" w:rsidRPr="00215805" w:rsidRDefault="00215805" w:rsidP="00215805">
            <w:pPr>
              <w:jc w:val="right"/>
              <w:rPr>
                <w:sz w:val="20"/>
              </w:rPr>
            </w:pPr>
            <w:r w:rsidRPr="00215805">
              <w:rPr>
                <w:sz w:val="20"/>
              </w:rPr>
              <w:t>18 097,5</w:t>
            </w:r>
          </w:p>
        </w:tc>
        <w:tc>
          <w:tcPr>
            <w:tcW w:w="1418" w:type="dxa"/>
            <w:tcBorders>
              <w:top w:val="nil"/>
              <w:left w:val="nil"/>
              <w:bottom w:val="nil"/>
              <w:right w:val="single" w:sz="4" w:space="0" w:color="auto"/>
            </w:tcBorders>
            <w:shd w:val="clear" w:color="auto" w:fill="auto"/>
            <w:vAlign w:val="center"/>
            <w:hideMark/>
          </w:tcPr>
          <w:p w14:paraId="1ED34594" w14:textId="77777777" w:rsidR="00215805" w:rsidRPr="00215805" w:rsidRDefault="00215805" w:rsidP="00215805">
            <w:pPr>
              <w:jc w:val="right"/>
              <w:rPr>
                <w:sz w:val="20"/>
              </w:rPr>
            </w:pPr>
            <w:r w:rsidRPr="00215805">
              <w:rPr>
                <w:sz w:val="20"/>
              </w:rPr>
              <w:t>18 459,4</w:t>
            </w:r>
          </w:p>
        </w:tc>
        <w:tc>
          <w:tcPr>
            <w:tcW w:w="1420" w:type="dxa"/>
            <w:tcBorders>
              <w:top w:val="nil"/>
              <w:left w:val="nil"/>
              <w:bottom w:val="nil"/>
              <w:right w:val="single" w:sz="8" w:space="0" w:color="auto"/>
            </w:tcBorders>
            <w:shd w:val="clear" w:color="auto" w:fill="auto"/>
            <w:vAlign w:val="center"/>
            <w:hideMark/>
          </w:tcPr>
          <w:p w14:paraId="2A20EF8C" w14:textId="77777777" w:rsidR="00215805" w:rsidRPr="00215805" w:rsidRDefault="00215805" w:rsidP="00215805">
            <w:pPr>
              <w:jc w:val="right"/>
              <w:rPr>
                <w:sz w:val="20"/>
              </w:rPr>
            </w:pPr>
            <w:r w:rsidRPr="00215805">
              <w:rPr>
                <w:sz w:val="20"/>
              </w:rPr>
              <w:t>18 828,6</w:t>
            </w:r>
          </w:p>
        </w:tc>
      </w:tr>
      <w:tr w:rsidR="00215805" w:rsidRPr="00215805" w14:paraId="79EA1971" w14:textId="77777777" w:rsidTr="004D5B75">
        <w:trPr>
          <w:trHeight w:val="60"/>
          <w:jc w:val="center"/>
        </w:trPr>
        <w:tc>
          <w:tcPr>
            <w:tcW w:w="254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CE5A17E" w14:textId="77777777" w:rsidR="00215805" w:rsidRPr="00215805" w:rsidRDefault="00215805" w:rsidP="00215805">
            <w:pPr>
              <w:jc w:val="center"/>
              <w:rPr>
                <w:b/>
                <w:bCs/>
                <w:sz w:val="20"/>
              </w:rPr>
            </w:pPr>
            <w:r w:rsidRPr="00215805">
              <w:rPr>
                <w:b/>
                <w:bCs/>
                <w:sz w:val="20"/>
              </w:rPr>
              <w:t xml:space="preserve">1 08 00000 00 0000 000   </w:t>
            </w:r>
          </w:p>
        </w:tc>
        <w:tc>
          <w:tcPr>
            <w:tcW w:w="3791" w:type="dxa"/>
            <w:tcBorders>
              <w:top w:val="single" w:sz="8" w:space="0" w:color="auto"/>
              <w:left w:val="nil"/>
              <w:bottom w:val="single" w:sz="8" w:space="0" w:color="auto"/>
              <w:right w:val="single" w:sz="4" w:space="0" w:color="auto"/>
            </w:tcBorders>
            <w:shd w:val="clear" w:color="auto" w:fill="auto"/>
            <w:vAlign w:val="center"/>
            <w:hideMark/>
          </w:tcPr>
          <w:p w14:paraId="00711F84" w14:textId="77777777" w:rsidR="00215805" w:rsidRPr="00215805" w:rsidRDefault="00215805" w:rsidP="00215805">
            <w:pPr>
              <w:jc w:val="left"/>
              <w:rPr>
                <w:b/>
                <w:bCs/>
                <w:sz w:val="20"/>
              </w:rPr>
            </w:pPr>
            <w:r w:rsidRPr="00215805">
              <w:rPr>
                <w:b/>
                <w:bCs/>
                <w:sz w:val="20"/>
              </w:rPr>
              <w:t>ГОСУДАРСТВЕННАЯ ПОШЛИНА</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0ED2BC09" w14:textId="77777777" w:rsidR="00215805" w:rsidRPr="00215805" w:rsidRDefault="00215805" w:rsidP="00215805">
            <w:pPr>
              <w:jc w:val="right"/>
              <w:rPr>
                <w:b/>
                <w:bCs/>
                <w:sz w:val="20"/>
              </w:rPr>
            </w:pPr>
            <w:r w:rsidRPr="00215805">
              <w:rPr>
                <w:b/>
                <w:bCs/>
                <w:sz w:val="20"/>
              </w:rPr>
              <w:t>10 175,4</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458457C6" w14:textId="77777777" w:rsidR="00215805" w:rsidRPr="00215805" w:rsidRDefault="00215805" w:rsidP="00215805">
            <w:pPr>
              <w:jc w:val="right"/>
              <w:rPr>
                <w:b/>
                <w:bCs/>
                <w:sz w:val="20"/>
              </w:rPr>
            </w:pPr>
            <w:r w:rsidRPr="00215805">
              <w:rPr>
                <w:b/>
                <w:bCs/>
                <w:sz w:val="20"/>
              </w:rPr>
              <w:t>10 225,4</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0128163F" w14:textId="77777777" w:rsidR="00215805" w:rsidRPr="00215805" w:rsidRDefault="00215805" w:rsidP="00215805">
            <w:pPr>
              <w:jc w:val="right"/>
              <w:rPr>
                <w:b/>
                <w:bCs/>
                <w:sz w:val="20"/>
              </w:rPr>
            </w:pPr>
            <w:r w:rsidRPr="00215805">
              <w:rPr>
                <w:b/>
                <w:bCs/>
                <w:sz w:val="20"/>
              </w:rPr>
              <w:t>10 275,4</w:t>
            </w:r>
          </w:p>
        </w:tc>
      </w:tr>
      <w:tr w:rsidR="00215805" w:rsidRPr="00215805" w14:paraId="12AA0725" w14:textId="77777777" w:rsidTr="00215805">
        <w:trPr>
          <w:trHeight w:val="141"/>
          <w:jc w:val="center"/>
        </w:trPr>
        <w:tc>
          <w:tcPr>
            <w:tcW w:w="2542" w:type="dxa"/>
            <w:tcBorders>
              <w:top w:val="nil"/>
              <w:left w:val="single" w:sz="8" w:space="0" w:color="auto"/>
              <w:bottom w:val="single" w:sz="8" w:space="0" w:color="auto"/>
              <w:right w:val="single" w:sz="4" w:space="0" w:color="auto"/>
            </w:tcBorders>
            <w:shd w:val="clear" w:color="auto" w:fill="auto"/>
            <w:vAlign w:val="center"/>
            <w:hideMark/>
          </w:tcPr>
          <w:p w14:paraId="24DF0ADA" w14:textId="77777777" w:rsidR="00215805" w:rsidRPr="00215805" w:rsidRDefault="00215805" w:rsidP="00215805">
            <w:pPr>
              <w:jc w:val="center"/>
              <w:rPr>
                <w:b/>
                <w:bCs/>
                <w:sz w:val="20"/>
              </w:rPr>
            </w:pPr>
            <w:r w:rsidRPr="00215805">
              <w:rPr>
                <w:b/>
                <w:bCs/>
                <w:sz w:val="20"/>
              </w:rPr>
              <w:t> </w:t>
            </w:r>
          </w:p>
        </w:tc>
        <w:tc>
          <w:tcPr>
            <w:tcW w:w="3791" w:type="dxa"/>
            <w:tcBorders>
              <w:top w:val="nil"/>
              <w:left w:val="nil"/>
              <w:bottom w:val="single" w:sz="8" w:space="0" w:color="auto"/>
              <w:right w:val="single" w:sz="4" w:space="0" w:color="auto"/>
            </w:tcBorders>
            <w:shd w:val="clear" w:color="auto" w:fill="auto"/>
            <w:vAlign w:val="center"/>
            <w:hideMark/>
          </w:tcPr>
          <w:p w14:paraId="1BB00385" w14:textId="77777777" w:rsidR="00215805" w:rsidRPr="00215805" w:rsidRDefault="00215805" w:rsidP="00215805">
            <w:pPr>
              <w:jc w:val="left"/>
              <w:rPr>
                <w:b/>
                <w:bCs/>
                <w:sz w:val="20"/>
              </w:rPr>
            </w:pPr>
            <w:r w:rsidRPr="00215805">
              <w:rPr>
                <w:b/>
                <w:bCs/>
                <w:sz w:val="20"/>
              </w:rPr>
              <w:t>НЕНАЛОГОВЫЕ ДОХОДЫ</w:t>
            </w:r>
          </w:p>
        </w:tc>
        <w:tc>
          <w:tcPr>
            <w:tcW w:w="1418" w:type="dxa"/>
            <w:tcBorders>
              <w:top w:val="nil"/>
              <w:left w:val="nil"/>
              <w:bottom w:val="single" w:sz="8" w:space="0" w:color="auto"/>
              <w:right w:val="single" w:sz="4" w:space="0" w:color="auto"/>
            </w:tcBorders>
            <w:shd w:val="clear" w:color="auto" w:fill="auto"/>
            <w:vAlign w:val="center"/>
            <w:hideMark/>
          </w:tcPr>
          <w:p w14:paraId="4A83D33E" w14:textId="77777777" w:rsidR="00215805" w:rsidRPr="00215805" w:rsidRDefault="00215805" w:rsidP="00215805">
            <w:pPr>
              <w:jc w:val="right"/>
              <w:rPr>
                <w:b/>
                <w:bCs/>
                <w:sz w:val="20"/>
              </w:rPr>
            </w:pPr>
            <w:r w:rsidRPr="00215805">
              <w:rPr>
                <w:b/>
                <w:bCs/>
                <w:sz w:val="20"/>
              </w:rPr>
              <w:t>58 636,4</w:t>
            </w:r>
          </w:p>
        </w:tc>
        <w:tc>
          <w:tcPr>
            <w:tcW w:w="1418" w:type="dxa"/>
            <w:tcBorders>
              <w:top w:val="nil"/>
              <w:left w:val="nil"/>
              <w:bottom w:val="single" w:sz="8" w:space="0" w:color="auto"/>
              <w:right w:val="single" w:sz="4" w:space="0" w:color="auto"/>
            </w:tcBorders>
            <w:shd w:val="clear" w:color="auto" w:fill="auto"/>
            <w:vAlign w:val="center"/>
            <w:hideMark/>
          </w:tcPr>
          <w:p w14:paraId="3E4BC7C4" w14:textId="77777777" w:rsidR="00215805" w:rsidRPr="00215805" w:rsidRDefault="00215805" w:rsidP="00215805">
            <w:pPr>
              <w:jc w:val="right"/>
              <w:rPr>
                <w:b/>
                <w:bCs/>
                <w:sz w:val="20"/>
              </w:rPr>
            </w:pPr>
            <w:r w:rsidRPr="00215805">
              <w:rPr>
                <w:b/>
                <w:bCs/>
                <w:sz w:val="20"/>
              </w:rPr>
              <w:t>58 146,9</w:t>
            </w:r>
          </w:p>
        </w:tc>
        <w:tc>
          <w:tcPr>
            <w:tcW w:w="1420" w:type="dxa"/>
            <w:tcBorders>
              <w:top w:val="nil"/>
              <w:left w:val="nil"/>
              <w:bottom w:val="single" w:sz="8" w:space="0" w:color="auto"/>
              <w:right w:val="single" w:sz="4" w:space="0" w:color="auto"/>
            </w:tcBorders>
            <w:shd w:val="clear" w:color="auto" w:fill="auto"/>
            <w:vAlign w:val="center"/>
            <w:hideMark/>
          </w:tcPr>
          <w:p w14:paraId="7C3B86A9" w14:textId="77777777" w:rsidR="00215805" w:rsidRPr="00215805" w:rsidRDefault="00215805" w:rsidP="00215805">
            <w:pPr>
              <w:jc w:val="right"/>
              <w:rPr>
                <w:b/>
                <w:bCs/>
                <w:sz w:val="20"/>
              </w:rPr>
            </w:pPr>
            <w:r w:rsidRPr="00215805">
              <w:rPr>
                <w:b/>
                <w:bCs/>
                <w:sz w:val="20"/>
              </w:rPr>
              <w:t>57 913,9</w:t>
            </w:r>
          </w:p>
        </w:tc>
      </w:tr>
      <w:tr w:rsidR="00215805" w:rsidRPr="00215805" w14:paraId="3C9C4E86" w14:textId="77777777" w:rsidTr="00215805">
        <w:trPr>
          <w:trHeight w:val="456"/>
          <w:jc w:val="center"/>
        </w:trPr>
        <w:tc>
          <w:tcPr>
            <w:tcW w:w="2542" w:type="dxa"/>
            <w:tcBorders>
              <w:top w:val="nil"/>
              <w:left w:val="single" w:sz="8" w:space="0" w:color="auto"/>
              <w:bottom w:val="single" w:sz="8" w:space="0" w:color="auto"/>
              <w:right w:val="single" w:sz="4" w:space="0" w:color="auto"/>
            </w:tcBorders>
            <w:shd w:val="clear" w:color="auto" w:fill="auto"/>
            <w:vAlign w:val="center"/>
            <w:hideMark/>
          </w:tcPr>
          <w:p w14:paraId="1FE0D2C3" w14:textId="77777777" w:rsidR="00215805" w:rsidRPr="00215805" w:rsidRDefault="00215805" w:rsidP="00215805">
            <w:pPr>
              <w:jc w:val="center"/>
              <w:rPr>
                <w:b/>
                <w:bCs/>
                <w:sz w:val="20"/>
              </w:rPr>
            </w:pPr>
            <w:r w:rsidRPr="00215805">
              <w:rPr>
                <w:b/>
                <w:bCs/>
                <w:sz w:val="20"/>
              </w:rPr>
              <w:t>1 11 00000 00 0000 000</w:t>
            </w:r>
          </w:p>
        </w:tc>
        <w:tc>
          <w:tcPr>
            <w:tcW w:w="3791" w:type="dxa"/>
            <w:tcBorders>
              <w:top w:val="nil"/>
              <w:left w:val="nil"/>
              <w:bottom w:val="single" w:sz="8" w:space="0" w:color="auto"/>
              <w:right w:val="single" w:sz="4" w:space="0" w:color="auto"/>
            </w:tcBorders>
            <w:shd w:val="clear" w:color="auto" w:fill="auto"/>
            <w:vAlign w:val="center"/>
            <w:hideMark/>
          </w:tcPr>
          <w:p w14:paraId="0F023EC9" w14:textId="77777777" w:rsidR="00215805" w:rsidRPr="00215805" w:rsidRDefault="00215805" w:rsidP="00215805">
            <w:pPr>
              <w:jc w:val="left"/>
              <w:rPr>
                <w:b/>
                <w:bCs/>
                <w:sz w:val="20"/>
              </w:rPr>
            </w:pPr>
            <w:r w:rsidRPr="00215805">
              <w:rPr>
                <w:b/>
                <w:bCs/>
                <w:sz w:val="20"/>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8" w:space="0" w:color="auto"/>
              <w:right w:val="single" w:sz="4" w:space="0" w:color="auto"/>
            </w:tcBorders>
            <w:shd w:val="clear" w:color="auto" w:fill="auto"/>
            <w:vAlign w:val="center"/>
            <w:hideMark/>
          </w:tcPr>
          <w:p w14:paraId="642F647B" w14:textId="77777777" w:rsidR="00215805" w:rsidRPr="00215805" w:rsidRDefault="00215805" w:rsidP="00215805">
            <w:pPr>
              <w:jc w:val="right"/>
              <w:rPr>
                <w:b/>
                <w:bCs/>
                <w:sz w:val="20"/>
              </w:rPr>
            </w:pPr>
            <w:r w:rsidRPr="00215805">
              <w:rPr>
                <w:b/>
                <w:bCs/>
                <w:sz w:val="20"/>
              </w:rPr>
              <w:t>28 289,9</w:t>
            </w:r>
          </w:p>
        </w:tc>
        <w:tc>
          <w:tcPr>
            <w:tcW w:w="1418" w:type="dxa"/>
            <w:tcBorders>
              <w:top w:val="nil"/>
              <w:left w:val="nil"/>
              <w:bottom w:val="single" w:sz="8" w:space="0" w:color="auto"/>
              <w:right w:val="single" w:sz="4" w:space="0" w:color="auto"/>
            </w:tcBorders>
            <w:shd w:val="clear" w:color="auto" w:fill="auto"/>
            <w:vAlign w:val="center"/>
            <w:hideMark/>
          </w:tcPr>
          <w:p w14:paraId="092EBD1F" w14:textId="77777777" w:rsidR="00215805" w:rsidRPr="00215805" w:rsidRDefault="00215805" w:rsidP="00215805">
            <w:pPr>
              <w:jc w:val="right"/>
              <w:rPr>
                <w:b/>
                <w:bCs/>
                <w:sz w:val="20"/>
              </w:rPr>
            </w:pPr>
            <w:r w:rsidRPr="00215805">
              <w:rPr>
                <w:b/>
                <w:bCs/>
                <w:sz w:val="20"/>
              </w:rPr>
              <w:t>27 840,2</w:t>
            </w:r>
          </w:p>
        </w:tc>
        <w:tc>
          <w:tcPr>
            <w:tcW w:w="1420" w:type="dxa"/>
            <w:tcBorders>
              <w:top w:val="nil"/>
              <w:left w:val="nil"/>
              <w:bottom w:val="single" w:sz="8" w:space="0" w:color="auto"/>
              <w:right w:val="single" w:sz="8" w:space="0" w:color="auto"/>
            </w:tcBorders>
            <w:shd w:val="clear" w:color="auto" w:fill="auto"/>
            <w:vAlign w:val="center"/>
            <w:hideMark/>
          </w:tcPr>
          <w:p w14:paraId="6119FA18" w14:textId="77777777" w:rsidR="00215805" w:rsidRPr="00215805" w:rsidRDefault="00215805" w:rsidP="00215805">
            <w:pPr>
              <w:jc w:val="right"/>
              <w:rPr>
                <w:b/>
                <w:bCs/>
                <w:sz w:val="20"/>
              </w:rPr>
            </w:pPr>
            <w:r w:rsidRPr="00215805">
              <w:rPr>
                <w:b/>
                <w:bCs/>
                <w:sz w:val="20"/>
              </w:rPr>
              <w:t>27 640,2</w:t>
            </w:r>
          </w:p>
        </w:tc>
      </w:tr>
      <w:tr w:rsidR="00215805" w:rsidRPr="00215805" w14:paraId="12DCBEC2" w14:textId="77777777" w:rsidTr="004D5B75">
        <w:trPr>
          <w:trHeight w:val="183"/>
          <w:jc w:val="center"/>
        </w:trPr>
        <w:tc>
          <w:tcPr>
            <w:tcW w:w="2542" w:type="dxa"/>
            <w:tcBorders>
              <w:top w:val="nil"/>
              <w:left w:val="single" w:sz="8" w:space="0" w:color="auto"/>
              <w:bottom w:val="single" w:sz="4" w:space="0" w:color="auto"/>
              <w:right w:val="single" w:sz="4" w:space="0" w:color="auto"/>
            </w:tcBorders>
            <w:shd w:val="clear" w:color="auto" w:fill="auto"/>
            <w:vAlign w:val="center"/>
            <w:hideMark/>
          </w:tcPr>
          <w:p w14:paraId="537D426B" w14:textId="77777777" w:rsidR="00215805" w:rsidRPr="00215805" w:rsidRDefault="00215805" w:rsidP="00215805">
            <w:pPr>
              <w:jc w:val="center"/>
              <w:rPr>
                <w:sz w:val="20"/>
              </w:rPr>
            </w:pPr>
            <w:r w:rsidRPr="00215805">
              <w:rPr>
                <w:sz w:val="20"/>
              </w:rPr>
              <w:t>1 11 05000 00 0000 120</w:t>
            </w:r>
          </w:p>
        </w:tc>
        <w:tc>
          <w:tcPr>
            <w:tcW w:w="3791" w:type="dxa"/>
            <w:tcBorders>
              <w:top w:val="nil"/>
              <w:left w:val="nil"/>
              <w:bottom w:val="single" w:sz="4" w:space="0" w:color="auto"/>
              <w:right w:val="single" w:sz="4" w:space="0" w:color="auto"/>
            </w:tcBorders>
            <w:shd w:val="clear" w:color="auto" w:fill="auto"/>
            <w:vAlign w:val="center"/>
            <w:hideMark/>
          </w:tcPr>
          <w:p w14:paraId="0769F79D" w14:textId="77777777" w:rsidR="00215805" w:rsidRPr="00215805" w:rsidRDefault="00215805" w:rsidP="00215805">
            <w:pPr>
              <w:jc w:val="left"/>
              <w:rPr>
                <w:sz w:val="20"/>
              </w:rPr>
            </w:pPr>
            <w:r w:rsidRPr="00215805">
              <w:rPr>
                <w:sz w:val="20"/>
              </w:rPr>
              <w:t>Доходы, получаемые в виде арендной либо иной платы за передачу в возмездное пользование государственного и муниципального имущества (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center"/>
            <w:hideMark/>
          </w:tcPr>
          <w:p w14:paraId="074CF55D" w14:textId="77777777" w:rsidR="00215805" w:rsidRPr="00215805" w:rsidRDefault="00215805" w:rsidP="00215805">
            <w:pPr>
              <w:jc w:val="right"/>
              <w:rPr>
                <w:sz w:val="20"/>
              </w:rPr>
            </w:pPr>
            <w:r w:rsidRPr="00215805">
              <w:rPr>
                <w:sz w:val="20"/>
              </w:rPr>
              <w:t>25 989,9</w:t>
            </w:r>
          </w:p>
        </w:tc>
        <w:tc>
          <w:tcPr>
            <w:tcW w:w="1418" w:type="dxa"/>
            <w:tcBorders>
              <w:top w:val="nil"/>
              <w:left w:val="nil"/>
              <w:bottom w:val="single" w:sz="4" w:space="0" w:color="auto"/>
              <w:right w:val="single" w:sz="4" w:space="0" w:color="auto"/>
            </w:tcBorders>
            <w:shd w:val="clear" w:color="auto" w:fill="auto"/>
            <w:vAlign w:val="center"/>
            <w:hideMark/>
          </w:tcPr>
          <w:p w14:paraId="2E6DB486" w14:textId="77777777" w:rsidR="00215805" w:rsidRPr="00215805" w:rsidRDefault="00215805" w:rsidP="00215805">
            <w:pPr>
              <w:jc w:val="right"/>
              <w:rPr>
                <w:sz w:val="20"/>
              </w:rPr>
            </w:pPr>
            <w:r w:rsidRPr="00215805">
              <w:rPr>
                <w:sz w:val="20"/>
              </w:rPr>
              <w:t>25 840,2</w:t>
            </w:r>
          </w:p>
        </w:tc>
        <w:tc>
          <w:tcPr>
            <w:tcW w:w="1420" w:type="dxa"/>
            <w:tcBorders>
              <w:top w:val="nil"/>
              <w:left w:val="nil"/>
              <w:bottom w:val="single" w:sz="4" w:space="0" w:color="auto"/>
              <w:right w:val="single" w:sz="8" w:space="0" w:color="auto"/>
            </w:tcBorders>
            <w:shd w:val="clear" w:color="auto" w:fill="auto"/>
            <w:vAlign w:val="center"/>
            <w:hideMark/>
          </w:tcPr>
          <w:p w14:paraId="41B333F3" w14:textId="77777777" w:rsidR="00215805" w:rsidRPr="00215805" w:rsidRDefault="00215805" w:rsidP="00215805">
            <w:pPr>
              <w:jc w:val="right"/>
              <w:rPr>
                <w:sz w:val="20"/>
              </w:rPr>
            </w:pPr>
            <w:r w:rsidRPr="00215805">
              <w:rPr>
                <w:sz w:val="20"/>
              </w:rPr>
              <w:t>25 840,2</w:t>
            </w:r>
          </w:p>
        </w:tc>
      </w:tr>
      <w:tr w:rsidR="00215805" w:rsidRPr="00215805" w14:paraId="02A164B2" w14:textId="77777777" w:rsidTr="00215805">
        <w:trPr>
          <w:trHeight w:val="70"/>
          <w:jc w:val="center"/>
        </w:trPr>
        <w:tc>
          <w:tcPr>
            <w:tcW w:w="2542" w:type="dxa"/>
            <w:tcBorders>
              <w:top w:val="nil"/>
              <w:left w:val="single" w:sz="8" w:space="0" w:color="auto"/>
              <w:bottom w:val="nil"/>
              <w:right w:val="single" w:sz="4" w:space="0" w:color="auto"/>
            </w:tcBorders>
            <w:shd w:val="clear" w:color="auto" w:fill="auto"/>
            <w:vAlign w:val="center"/>
            <w:hideMark/>
          </w:tcPr>
          <w:p w14:paraId="398EC4E9" w14:textId="77777777" w:rsidR="00215805" w:rsidRPr="00215805" w:rsidRDefault="00215805" w:rsidP="00215805">
            <w:pPr>
              <w:jc w:val="center"/>
              <w:rPr>
                <w:sz w:val="20"/>
              </w:rPr>
            </w:pPr>
            <w:r w:rsidRPr="00215805">
              <w:rPr>
                <w:sz w:val="20"/>
              </w:rPr>
              <w:t>1 11 09000 00 0000 120</w:t>
            </w:r>
          </w:p>
        </w:tc>
        <w:tc>
          <w:tcPr>
            <w:tcW w:w="3791" w:type="dxa"/>
            <w:tcBorders>
              <w:top w:val="nil"/>
              <w:left w:val="nil"/>
              <w:bottom w:val="nil"/>
              <w:right w:val="single" w:sz="4" w:space="0" w:color="auto"/>
            </w:tcBorders>
            <w:shd w:val="clear" w:color="auto" w:fill="auto"/>
            <w:vAlign w:val="center"/>
            <w:hideMark/>
          </w:tcPr>
          <w:p w14:paraId="3524ED78" w14:textId="727DE1F0" w:rsidR="00215805" w:rsidRPr="00215805" w:rsidRDefault="00215805" w:rsidP="00215805">
            <w:pPr>
              <w:jc w:val="left"/>
              <w:rPr>
                <w:sz w:val="20"/>
              </w:rPr>
            </w:pPr>
            <w:r w:rsidRPr="00215805">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земельных участках, государственная собственность на которые не разграничена</w:t>
            </w:r>
          </w:p>
        </w:tc>
        <w:tc>
          <w:tcPr>
            <w:tcW w:w="1418" w:type="dxa"/>
            <w:tcBorders>
              <w:top w:val="nil"/>
              <w:left w:val="nil"/>
              <w:bottom w:val="nil"/>
              <w:right w:val="single" w:sz="4" w:space="0" w:color="auto"/>
            </w:tcBorders>
            <w:shd w:val="clear" w:color="auto" w:fill="auto"/>
            <w:vAlign w:val="center"/>
            <w:hideMark/>
          </w:tcPr>
          <w:p w14:paraId="64B6F1BA" w14:textId="77777777" w:rsidR="00215805" w:rsidRPr="00215805" w:rsidRDefault="00215805" w:rsidP="00215805">
            <w:pPr>
              <w:jc w:val="right"/>
              <w:rPr>
                <w:sz w:val="20"/>
              </w:rPr>
            </w:pPr>
            <w:r w:rsidRPr="00215805">
              <w:rPr>
                <w:sz w:val="20"/>
              </w:rPr>
              <w:t>2 300,0</w:t>
            </w:r>
          </w:p>
        </w:tc>
        <w:tc>
          <w:tcPr>
            <w:tcW w:w="1418" w:type="dxa"/>
            <w:tcBorders>
              <w:top w:val="nil"/>
              <w:left w:val="nil"/>
              <w:bottom w:val="nil"/>
              <w:right w:val="single" w:sz="4" w:space="0" w:color="auto"/>
            </w:tcBorders>
            <w:shd w:val="clear" w:color="auto" w:fill="auto"/>
            <w:vAlign w:val="center"/>
            <w:hideMark/>
          </w:tcPr>
          <w:p w14:paraId="5964644E" w14:textId="77777777" w:rsidR="00215805" w:rsidRPr="00215805" w:rsidRDefault="00215805" w:rsidP="00215805">
            <w:pPr>
              <w:jc w:val="right"/>
              <w:rPr>
                <w:sz w:val="20"/>
              </w:rPr>
            </w:pPr>
            <w:r w:rsidRPr="00215805">
              <w:rPr>
                <w:sz w:val="20"/>
              </w:rPr>
              <w:t>2 000,0</w:t>
            </w:r>
          </w:p>
        </w:tc>
        <w:tc>
          <w:tcPr>
            <w:tcW w:w="1420" w:type="dxa"/>
            <w:tcBorders>
              <w:top w:val="nil"/>
              <w:left w:val="nil"/>
              <w:bottom w:val="nil"/>
              <w:right w:val="single" w:sz="8" w:space="0" w:color="auto"/>
            </w:tcBorders>
            <w:shd w:val="clear" w:color="auto" w:fill="auto"/>
            <w:vAlign w:val="center"/>
            <w:hideMark/>
          </w:tcPr>
          <w:p w14:paraId="7B68E836" w14:textId="77777777" w:rsidR="00215805" w:rsidRPr="00215805" w:rsidRDefault="00215805" w:rsidP="00215805">
            <w:pPr>
              <w:jc w:val="right"/>
              <w:rPr>
                <w:sz w:val="20"/>
              </w:rPr>
            </w:pPr>
            <w:r w:rsidRPr="00215805">
              <w:rPr>
                <w:sz w:val="20"/>
              </w:rPr>
              <w:t>1 800,0</w:t>
            </w:r>
          </w:p>
        </w:tc>
      </w:tr>
      <w:tr w:rsidR="00215805" w:rsidRPr="00215805" w14:paraId="1DB23F5E" w14:textId="77777777" w:rsidTr="00215805">
        <w:trPr>
          <w:trHeight w:val="60"/>
          <w:jc w:val="center"/>
        </w:trPr>
        <w:tc>
          <w:tcPr>
            <w:tcW w:w="254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4A0A48F" w14:textId="77777777" w:rsidR="00215805" w:rsidRPr="00215805" w:rsidRDefault="00215805" w:rsidP="00215805">
            <w:pPr>
              <w:jc w:val="center"/>
              <w:rPr>
                <w:b/>
                <w:bCs/>
                <w:sz w:val="20"/>
              </w:rPr>
            </w:pPr>
            <w:r w:rsidRPr="00215805">
              <w:rPr>
                <w:b/>
                <w:bCs/>
                <w:sz w:val="20"/>
              </w:rPr>
              <w:t>1 12 00000 00 0000 000</w:t>
            </w:r>
          </w:p>
        </w:tc>
        <w:tc>
          <w:tcPr>
            <w:tcW w:w="3791" w:type="dxa"/>
            <w:tcBorders>
              <w:top w:val="single" w:sz="8" w:space="0" w:color="auto"/>
              <w:left w:val="nil"/>
              <w:bottom w:val="single" w:sz="8" w:space="0" w:color="auto"/>
              <w:right w:val="single" w:sz="4" w:space="0" w:color="auto"/>
            </w:tcBorders>
            <w:shd w:val="clear" w:color="auto" w:fill="auto"/>
            <w:vAlign w:val="center"/>
            <w:hideMark/>
          </w:tcPr>
          <w:p w14:paraId="21D5B5A7" w14:textId="77777777" w:rsidR="00215805" w:rsidRPr="00215805" w:rsidRDefault="00215805" w:rsidP="00215805">
            <w:pPr>
              <w:jc w:val="left"/>
              <w:rPr>
                <w:b/>
                <w:bCs/>
                <w:sz w:val="20"/>
              </w:rPr>
            </w:pPr>
            <w:r w:rsidRPr="00215805">
              <w:rPr>
                <w:b/>
                <w:bCs/>
                <w:sz w:val="20"/>
              </w:rPr>
              <w:t>ПЛАТЕЖИ ПРИ ПОЛЬЗОВАНИИ ПРИРОДНЫМИ  РЕСУРСАМИ</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1EA69EE1" w14:textId="77777777" w:rsidR="00215805" w:rsidRPr="00215805" w:rsidRDefault="00215805" w:rsidP="00215805">
            <w:pPr>
              <w:jc w:val="right"/>
              <w:rPr>
                <w:b/>
                <w:bCs/>
                <w:sz w:val="20"/>
              </w:rPr>
            </w:pPr>
            <w:r w:rsidRPr="00215805">
              <w:rPr>
                <w:b/>
                <w:bCs/>
                <w:sz w:val="20"/>
              </w:rPr>
              <w:t>5 000,0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7929D272" w14:textId="77777777" w:rsidR="00215805" w:rsidRPr="00215805" w:rsidRDefault="00215805" w:rsidP="00215805">
            <w:pPr>
              <w:jc w:val="right"/>
              <w:rPr>
                <w:b/>
                <w:bCs/>
                <w:sz w:val="20"/>
              </w:rPr>
            </w:pPr>
            <w:r w:rsidRPr="00215805">
              <w:rPr>
                <w:b/>
                <w:bCs/>
                <w:sz w:val="20"/>
              </w:rPr>
              <w:t>5 000,0</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547B6A84" w14:textId="77777777" w:rsidR="00215805" w:rsidRPr="00215805" w:rsidRDefault="00215805" w:rsidP="00215805">
            <w:pPr>
              <w:jc w:val="right"/>
              <w:rPr>
                <w:b/>
                <w:bCs/>
                <w:sz w:val="20"/>
              </w:rPr>
            </w:pPr>
            <w:r w:rsidRPr="00215805">
              <w:rPr>
                <w:b/>
                <w:bCs/>
                <w:sz w:val="20"/>
              </w:rPr>
              <w:t>5 000,0</w:t>
            </w:r>
          </w:p>
        </w:tc>
      </w:tr>
      <w:tr w:rsidR="00215805" w:rsidRPr="00215805" w14:paraId="1998B010" w14:textId="77777777" w:rsidTr="00215805">
        <w:trPr>
          <w:trHeight w:val="60"/>
          <w:jc w:val="center"/>
        </w:trPr>
        <w:tc>
          <w:tcPr>
            <w:tcW w:w="2542" w:type="dxa"/>
            <w:tcBorders>
              <w:top w:val="nil"/>
              <w:left w:val="single" w:sz="8" w:space="0" w:color="auto"/>
              <w:bottom w:val="nil"/>
              <w:right w:val="single" w:sz="4" w:space="0" w:color="auto"/>
            </w:tcBorders>
            <w:shd w:val="clear" w:color="auto" w:fill="auto"/>
            <w:vAlign w:val="center"/>
            <w:hideMark/>
          </w:tcPr>
          <w:p w14:paraId="5A35C4D3" w14:textId="77777777" w:rsidR="00215805" w:rsidRPr="00215805" w:rsidRDefault="00215805" w:rsidP="00215805">
            <w:pPr>
              <w:jc w:val="center"/>
              <w:rPr>
                <w:sz w:val="20"/>
              </w:rPr>
            </w:pPr>
            <w:r w:rsidRPr="00215805">
              <w:rPr>
                <w:sz w:val="20"/>
              </w:rPr>
              <w:t>1 12 01000 01 0000 120</w:t>
            </w:r>
          </w:p>
        </w:tc>
        <w:tc>
          <w:tcPr>
            <w:tcW w:w="3791" w:type="dxa"/>
            <w:tcBorders>
              <w:top w:val="nil"/>
              <w:left w:val="nil"/>
              <w:bottom w:val="nil"/>
              <w:right w:val="single" w:sz="4" w:space="0" w:color="auto"/>
            </w:tcBorders>
            <w:shd w:val="clear" w:color="auto" w:fill="auto"/>
            <w:vAlign w:val="center"/>
            <w:hideMark/>
          </w:tcPr>
          <w:p w14:paraId="5BCCBE06" w14:textId="77777777" w:rsidR="00215805" w:rsidRPr="00215805" w:rsidRDefault="00215805" w:rsidP="00215805">
            <w:pPr>
              <w:jc w:val="left"/>
              <w:rPr>
                <w:sz w:val="20"/>
              </w:rPr>
            </w:pPr>
            <w:r w:rsidRPr="00215805">
              <w:rPr>
                <w:sz w:val="20"/>
              </w:rPr>
              <w:t>Плата за негативное воздействие на окружающую среду</w:t>
            </w:r>
          </w:p>
        </w:tc>
        <w:tc>
          <w:tcPr>
            <w:tcW w:w="1418" w:type="dxa"/>
            <w:tcBorders>
              <w:top w:val="nil"/>
              <w:left w:val="nil"/>
              <w:bottom w:val="nil"/>
              <w:right w:val="single" w:sz="4" w:space="0" w:color="auto"/>
            </w:tcBorders>
            <w:shd w:val="clear" w:color="auto" w:fill="auto"/>
            <w:vAlign w:val="center"/>
            <w:hideMark/>
          </w:tcPr>
          <w:p w14:paraId="58A2D12F" w14:textId="77777777" w:rsidR="00215805" w:rsidRPr="00215805" w:rsidRDefault="00215805" w:rsidP="00215805">
            <w:pPr>
              <w:jc w:val="right"/>
              <w:rPr>
                <w:sz w:val="20"/>
              </w:rPr>
            </w:pPr>
            <w:r w:rsidRPr="00215805">
              <w:rPr>
                <w:sz w:val="20"/>
              </w:rPr>
              <w:t>5 000,0</w:t>
            </w:r>
          </w:p>
        </w:tc>
        <w:tc>
          <w:tcPr>
            <w:tcW w:w="1418" w:type="dxa"/>
            <w:tcBorders>
              <w:top w:val="nil"/>
              <w:left w:val="nil"/>
              <w:bottom w:val="nil"/>
              <w:right w:val="single" w:sz="4" w:space="0" w:color="auto"/>
            </w:tcBorders>
            <w:shd w:val="clear" w:color="auto" w:fill="auto"/>
            <w:vAlign w:val="center"/>
            <w:hideMark/>
          </w:tcPr>
          <w:p w14:paraId="793FCC37" w14:textId="77777777" w:rsidR="00215805" w:rsidRPr="00215805" w:rsidRDefault="00215805" w:rsidP="00215805">
            <w:pPr>
              <w:jc w:val="right"/>
              <w:rPr>
                <w:sz w:val="20"/>
              </w:rPr>
            </w:pPr>
            <w:r w:rsidRPr="00215805">
              <w:rPr>
                <w:sz w:val="20"/>
              </w:rPr>
              <w:t>5 000,0</w:t>
            </w:r>
          </w:p>
        </w:tc>
        <w:tc>
          <w:tcPr>
            <w:tcW w:w="1420" w:type="dxa"/>
            <w:tcBorders>
              <w:top w:val="nil"/>
              <w:left w:val="nil"/>
              <w:bottom w:val="nil"/>
              <w:right w:val="single" w:sz="8" w:space="0" w:color="auto"/>
            </w:tcBorders>
            <w:shd w:val="clear" w:color="auto" w:fill="auto"/>
            <w:vAlign w:val="center"/>
            <w:hideMark/>
          </w:tcPr>
          <w:p w14:paraId="1F8A5983" w14:textId="77777777" w:rsidR="00215805" w:rsidRPr="00215805" w:rsidRDefault="00215805" w:rsidP="00215805">
            <w:pPr>
              <w:jc w:val="right"/>
              <w:rPr>
                <w:sz w:val="20"/>
              </w:rPr>
            </w:pPr>
            <w:r w:rsidRPr="00215805">
              <w:rPr>
                <w:sz w:val="20"/>
              </w:rPr>
              <w:t>5 000,0</w:t>
            </w:r>
          </w:p>
        </w:tc>
      </w:tr>
      <w:tr w:rsidR="00215805" w:rsidRPr="00215805" w14:paraId="133A8044" w14:textId="77777777" w:rsidTr="00215805">
        <w:trPr>
          <w:trHeight w:val="903"/>
          <w:jc w:val="center"/>
        </w:trPr>
        <w:tc>
          <w:tcPr>
            <w:tcW w:w="254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1A71581" w14:textId="77777777" w:rsidR="00215805" w:rsidRPr="00215805" w:rsidRDefault="00215805" w:rsidP="00215805">
            <w:pPr>
              <w:jc w:val="center"/>
              <w:rPr>
                <w:b/>
                <w:bCs/>
                <w:sz w:val="20"/>
              </w:rPr>
            </w:pPr>
            <w:r w:rsidRPr="00215805">
              <w:rPr>
                <w:b/>
                <w:bCs/>
                <w:sz w:val="20"/>
              </w:rPr>
              <w:t>1 13 00000 00 0000 130</w:t>
            </w:r>
          </w:p>
        </w:tc>
        <w:tc>
          <w:tcPr>
            <w:tcW w:w="3791" w:type="dxa"/>
            <w:tcBorders>
              <w:top w:val="single" w:sz="8" w:space="0" w:color="auto"/>
              <w:left w:val="nil"/>
              <w:bottom w:val="single" w:sz="8" w:space="0" w:color="auto"/>
              <w:right w:val="single" w:sz="4" w:space="0" w:color="auto"/>
            </w:tcBorders>
            <w:shd w:val="clear" w:color="auto" w:fill="auto"/>
            <w:vAlign w:val="center"/>
            <w:hideMark/>
          </w:tcPr>
          <w:p w14:paraId="51F0B879" w14:textId="77777777" w:rsidR="00215805" w:rsidRPr="00215805" w:rsidRDefault="00215805" w:rsidP="00215805">
            <w:pPr>
              <w:jc w:val="left"/>
              <w:rPr>
                <w:b/>
                <w:bCs/>
                <w:sz w:val="20"/>
              </w:rPr>
            </w:pPr>
            <w:r w:rsidRPr="00215805">
              <w:rPr>
                <w:b/>
                <w:bCs/>
                <w:sz w:val="20"/>
              </w:rPr>
              <w:t>ДОХОДЫ ОТ ОКАЗАНИЯ ПЛАТНЫХ УСЛУГ И КОМПЕНСАЦИИ ЗАТРАТ ГОСУДАРСТВА</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1AE1E628" w14:textId="77777777" w:rsidR="00215805" w:rsidRPr="00215805" w:rsidRDefault="00215805" w:rsidP="00215805">
            <w:pPr>
              <w:jc w:val="right"/>
              <w:rPr>
                <w:b/>
                <w:bCs/>
                <w:sz w:val="20"/>
              </w:rPr>
            </w:pPr>
            <w:r w:rsidRPr="00215805">
              <w:rPr>
                <w:b/>
                <w:bCs/>
                <w:sz w:val="20"/>
              </w:rPr>
              <w:t>20 266,5</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67474B18" w14:textId="77777777" w:rsidR="00215805" w:rsidRPr="00215805" w:rsidRDefault="00215805" w:rsidP="00215805">
            <w:pPr>
              <w:jc w:val="right"/>
              <w:rPr>
                <w:b/>
                <w:bCs/>
                <w:sz w:val="20"/>
              </w:rPr>
            </w:pPr>
            <w:r w:rsidRPr="00215805">
              <w:rPr>
                <w:b/>
                <w:bCs/>
                <w:sz w:val="20"/>
              </w:rPr>
              <w:t>20 226,7</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3518CB42" w14:textId="77777777" w:rsidR="00215805" w:rsidRPr="00215805" w:rsidRDefault="00215805" w:rsidP="00215805">
            <w:pPr>
              <w:jc w:val="right"/>
              <w:rPr>
                <w:b/>
                <w:bCs/>
                <w:sz w:val="20"/>
              </w:rPr>
            </w:pPr>
            <w:r w:rsidRPr="00215805">
              <w:rPr>
                <w:b/>
                <w:bCs/>
                <w:sz w:val="20"/>
              </w:rPr>
              <w:t>20 193,7</w:t>
            </w:r>
          </w:p>
        </w:tc>
      </w:tr>
      <w:tr w:rsidR="00215805" w:rsidRPr="00215805" w14:paraId="14428FC4" w14:textId="77777777" w:rsidTr="00215805">
        <w:trPr>
          <w:trHeight w:val="466"/>
          <w:jc w:val="center"/>
        </w:trPr>
        <w:tc>
          <w:tcPr>
            <w:tcW w:w="2542" w:type="dxa"/>
            <w:tcBorders>
              <w:top w:val="nil"/>
              <w:left w:val="single" w:sz="8" w:space="0" w:color="auto"/>
              <w:bottom w:val="single" w:sz="4" w:space="0" w:color="auto"/>
              <w:right w:val="single" w:sz="4" w:space="0" w:color="auto"/>
            </w:tcBorders>
            <w:shd w:val="clear" w:color="auto" w:fill="auto"/>
            <w:vAlign w:val="center"/>
            <w:hideMark/>
          </w:tcPr>
          <w:p w14:paraId="465769A6" w14:textId="77777777" w:rsidR="00215805" w:rsidRPr="00215805" w:rsidRDefault="00215805" w:rsidP="00215805">
            <w:pPr>
              <w:jc w:val="center"/>
              <w:rPr>
                <w:sz w:val="20"/>
              </w:rPr>
            </w:pPr>
            <w:r w:rsidRPr="00215805">
              <w:rPr>
                <w:sz w:val="20"/>
              </w:rPr>
              <w:t xml:space="preserve">1 13 01 00 0 00 0 000 130 </w:t>
            </w:r>
          </w:p>
        </w:tc>
        <w:tc>
          <w:tcPr>
            <w:tcW w:w="3791" w:type="dxa"/>
            <w:tcBorders>
              <w:top w:val="nil"/>
              <w:left w:val="nil"/>
              <w:bottom w:val="single" w:sz="4" w:space="0" w:color="auto"/>
              <w:right w:val="single" w:sz="4" w:space="0" w:color="auto"/>
            </w:tcBorders>
            <w:shd w:val="clear" w:color="auto" w:fill="auto"/>
            <w:vAlign w:val="center"/>
            <w:hideMark/>
          </w:tcPr>
          <w:p w14:paraId="227CE0F2" w14:textId="77777777" w:rsidR="00215805" w:rsidRPr="00215805" w:rsidRDefault="00215805" w:rsidP="00215805">
            <w:pPr>
              <w:jc w:val="left"/>
              <w:rPr>
                <w:sz w:val="20"/>
              </w:rPr>
            </w:pPr>
            <w:r w:rsidRPr="00215805">
              <w:rPr>
                <w:sz w:val="20"/>
              </w:rPr>
              <w:t>Доходы от оказания платных услуг (работ)</w:t>
            </w:r>
          </w:p>
        </w:tc>
        <w:tc>
          <w:tcPr>
            <w:tcW w:w="1418" w:type="dxa"/>
            <w:tcBorders>
              <w:top w:val="nil"/>
              <w:left w:val="nil"/>
              <w:bottom w:val="single" w:sz="4" w:space="0" w:color="auto"/>
              <w:right w:val="single" w:sz="4" w:space="0" w:color="auto"/>
            </w:tcBorders>
            <w:shd w:val="clear" w:color="auto" w:fill="auto"/>
            <w:vAlign w:val="center"/>
            <w:hideMark/>
          </w:tcPr>
          <w:p w14:paraId="2BCE5D03" w14:textId="77777777" w:rsidR="00215805" w:rsidRPr="00215805" w:rsidRDefault="00215805" w:rsidP="00215805">
            <w:pPr>
              <w:jc w:val="right"/>
              <w:rPr>
                <w:sz w:val="20"/>
              </w:rPr>
            </w:pPr>
            <w:r w:rsidRPr="00215805">
              <w:rPr>
                <w:sz w:val="20"/>
              </w:rPr>
              <w:t>13 005,9</w:t>
            </w:r>
          </w:p>
        </w:tc>
        <w:tc>
          <w:tcPr>
            <w:tcW w:w="1418" w:type="dxa"/>
            <w:tcBorders>
              <w:top w:val="nil"/>
              <w:left w:val="nil"/>
              <w:bottom w:val="single" w:sz="4" w:space="0" w:color="auto"/>
              <w:right w:val="single" w:sz="4" w:space="0" w:color="auto"/>
            </w:tcBorders>
            <w:shd w:val="clear" w:color="auto" w:fill="auto"/>
            <w:vAlign w:val="center"/>
            <w:hideMark/>
          </w:tcPr>
          <w:p w14:paraId="26D2FF4D" w14:textId="77777777" w:rsidR="00215805" w:rsidRPr="00215805" w:rsidRDefault="00215805" w:rsidP="00215805">
            <w:pPr>
              <w:jc w:val="right"/>
              <w:rPr>
                <w:sz w:val="20"/>
              </w:rPr>
            </w:pPr>
            <w:r w:rsidRPr="00215805">
              <w:rPr>
                <w:sz w:val="20"/>
              </w:rPr>
              <w:t>12 962,5</w:t>
            </w:r>
          </w:p>
        </w:tc>
        <w:tc>
          <w:tcPr>
            <w:tcW w:w="1420" w:type="dxa"/>
            <w:tcBorders>
              <w:top w:val="nil"/>
              <w:left w:val="nil"/>
              <w:bottom w:val="single" w:sz="4" w:space="0" w:color="auto"/>
              <w:right w:val="single" w:sz="8" w:space="0" w:color="auto"/>
            </w:tcBorders>
            <w:shd w:val="clear" w:color="auto" w:fill="auto"/>
            <w:vAlign w:val="center"/>
            <w:hideMark/>
          </w:tcPr>
          <w:p w14:paraId="07990431" w14:textId="77777777" w:rsidR="00215805" w:rsidRPr="00215805" w:rsidRDefault="00215805" w:rsidP="00215805">
            <w:pPr>
              <w:jc w:val="right"/>
              <w:rPr>
                <w:sz w:val="20"/>
              </w:rPr>
            </w:pPr>
            <w:r w:rsidRPr="00215805">
              <w:rPr>
                <w:sz w:val="20"/>
              </w:rPr>
              <w:t>12 927,1</w:t>
            </w:r>
          </w:p>
        </w:tc>
      </w:tr>
      <w:tr w:rsidR="00215805" w:rsidRPr="00215805" w14:paraId="27734829" w14:textId="77777777" w:rsidTr="00215805">
        <w:trPr>
          <w:trHeight w:val="466"/>
          <w:jc w:val="center"/>
        </w:trPr>
        <w:tc>
          <w:tcPr>
            <w:tcW w:w="2542" w:type="dxa"/>
            <w:tcBorders>
              <w:top w:val="nil"/>
              <w:left w:val="single" w:sz="8" w:space="0" w:color="auto"/>
              <w:bottom w:val="nil"/>
              <w:right w:val="single" w:sz="4" w:space="0" w:color="auto"/>
            </w:tcBorders>
            <w:shd w:val="clear" w:color="auto" w:fill="auto"/>
            <w:vAlign w:val="center"/>
            <w:hideMark/>
          </w:tcPr>
          <w:p w14:paraId="5891FC03" w14:textId="77777777" w:rsidR="00215805" w:rsidRPr="00215805" w:rsidRDefault="00215805" w:rsidP="00215805">
            <w:pPr>
              <w:jc w:val="center"/>
              <w:rPr>
                <w:sz w:val="20"/>
              </w:rPr>
            </w:pPr>
            <w:r w:rsidRPr="00215805">
              <w:rPr>
                <w:sz w:val="20"/>
              </w:rPr>
              <w:t xml:space="preserve">1 13 02 00 0 00 0 000 130 </w:t>
            </w:r>
          </w:p>
        </w:tc>
        <w:tc>
          <w:tcPr>
            <w:tcW w:w="3791" w:type="dxa"/>
            <w:tcBorders>
              <w:top w:val="nil"/>
              <w:left w:val="nil"/>
              <w:bottom w:val="nil"/>
              <w:right w:val="single" w:sz="4" w:space="0" w:color="auto"/>
            </w:tcBorders>
            <w:shd w:val="clear" w:color="auto" w:fill="auto"/>
            <w:vAlign w:val="center"/>
            <w:hideMark/>
          </w:tcPr>
          <w:p w14:paraId="737DE690" w14:textId="77777777" w:rsidR="00215805" w:rsidRPr="00215805" w:rsidRDefault="00215805" w:rsidP="00215805">
            <w:pPr>
              <w:jc w:val="left"/>
              <w:rPr>
                <w:sz w:val="20"/>
              </w:rPr>
            </w:pPr>
            <w:r w:rsidRPr="00215805">
              <w:rPr>
                <w:sz w:val="20"/>
              </w:rPr>
              <w:t>Доходы от компенсации затрат государства</w:t>
            </w:r>
          </w:p>
        </w:tc>
        <w:tc>
          <w:tcPr>
            <w:tcW w:w="1418" w:type="dxa"/>
            <w:tcBorders>
              <w:top w:val="nil"/>
              <w:left w:val="nil"/>
              <w:bottom w:val="nil"/>
              <w:right w:val="single" w:sz="4" w:space="0" w:color="auto"/>
            </w:tcBorders>
            <w:shd w:val="clear" w:color="auto" w:fill="auto"/>
            <w:vAlign w:val="center"/>
            <w:hideMark/>
          </w:tcPr>
          <w:p w14:paraId="40031C99" w14:textId="77777777" w:rsidR="00215805" w:rsidRPr="00215805" w:rsidRDefault="00215805" w:rsidP="00215805">
            <w:pPr>
              <w:jc w:val="right"/>
              <w:rPr>
                <w:sz w:val="20"/>
              </w:rPr>
            </w:pPr>
            <w:r w:rsidRPr="00215805">
              <w:rPr>
                <w:sz w:val="20"/>
              </w:rPr>
              <w:t>7 260,6</w:t>
            </w:r>
          </w:p>
        </w:tc>
        <w:tc>
          <w:tcPr>
            <w:tcW w:w="1418" w:type="dxa"/>
            <w:tcBorders>
              <w:top w:val="nil"/>
              <w:left w:val="nil"/>
              <w:bottom w:val="nil"/>
              <w:right w:val="single" w:sz="4" w:space="0" w:color="auto"/>
            </w:tcBorders>
            <w:shd w:val="clear" w:color="auto" w:fill="auto"/>
            <w:vAlign w:val="center"/>
            <w:hideMark/>
          </w:tcPr>
          <w:p w14:paraId="526CDDD7" w14:textId="77777777" w:rsidR="00215805" w:rsidRPr="00215805" w:rsidRDefault="00215805" w:rsidP="00215805">
            <w:pPr>
              <w:jc w:val="right"/>
              <w:rPr>
                <w:sz w:val="20"/>
              </w:rPr>
            </w:pPr>
            <w:r w:rsidRPr="00215805">
              <w:rPr>
                <w:sz w:val="20"/>
              </w:rPr>
              <w:t>7 264,2</w:t>
            </w:r>
          </w:p>
        </w:tc>
        <w:tc>
          <w:tcPr>
            <w:tcW w:w="1420" w:type="dxa"/>
            <w:tcBorders>
              <w:top w:val="nil"/>
              <w:left w:val="nil"/>
              <w:bottom w:val="nil"/>
              <w:right w:val="single" w:sz="8" w:space="0" w:color="auto"/>
            </w:tcBorders>
            <w:shd w:val="clear" w:color="auto" w:fill="auto"/>
            <w:vAlign w:val="center"/>
            <w:hideMark/>
          </w:tcPr>
          <w:p w14:paraId="35876D27" w14:textId="77777777" w:rsidR="00215805" w:rsidRPr="00215805" w:rsidRDefault="00215805" w:rsidP="00215805">
            <w:pPr>
              <w:jc w:val="right"/>
              <w:rPr>
                <w:sz w:val="20"/>
              </w:rPr>
            </w:pPr>
            <w:r w:rsidRPr="00215805">
              <w:rPr>
                <w:sz w:val="20"/>
              </w:rPr>
              <w:t>7 266,6</w:t>
            </w:r>
          </w:p>
        </w:tc>
      </w:tr>
      <w:tr w:rsidR="00215805" w:rsidRPr="00215805" w14:paraId="7DFC7591" w14:textId="77777777" w:rsidTr="00215805">
        <w:trPr>
          <w:trHeight w:val="798"/>
          <w:jc w:val="center"/>
        </w:trPr>
        <w:tc>
          <w:tcPr>
            <w:tcW w:w="254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CA42251" w14:textId="77777777" w:rsidR="00215805" w:rsidRPr="00215805" w:rsidRDefault="00215805" w:rsidP="00215805">
            <w:pPr>
              <w:jc w:val="center"/>
              <w:rPr>
                <w:b/>
                <w:bCs/>
                <w:sz w:val="20"/>
              </w:rPr>
            </w:pPr>
            <w:r w:rsidRPr="00215805">
              <w:rPr>
                <w:b/>
                <w:bCs/>
                <w:sz w:val="20"/>
              </w:rPr>
              <w:t>1 14 00000 00  0000 000</w:t>
            </w:r>
          </w:p>
        </w:tc>
        <w:tc>
          <w:tcPr>
            <w:tcW w:w="3791" w:type="dxa"/>
            <w:tcBorders>
              <w:top w:val="single" w:sz="8" w:space="0" w:color="auto"/>
              <w:left w:val="nil"/>
              <w:bottom w:val="single" w:sz="8" w:space="0" w:color="auto"/>
              <w:right w:val="single" w:sz="4" w:space="0" w:color="auto"/>
            </w:tcBorders>
            <w:shd w:val="clear" w:color="auto" w:fill="auto"/>
            <w:vAlign w:val="center"/>
            <w:hideMark/>
          </w:tcPr>
          <w:p w14:paraId="0FC5339A" w14:textId="77777777" w:rsidR="00215805" w:rsidRPr="00215805" w:rsidRDefault="00215805" w:rsidP="00215805">
            <w:pPr>
              <w:jc w:val="left"/>
              <w:rPr>
                <w:b/>
                <w:bCs/>
                <w:sz w:val="20"/>
              </w:rPr>
            </w:pPr>
            <w:r w:rsidRPr="00215805">
              <w:rPr>
                <w:b/>
                <w:bCs/>
                <w:sz w:val="20"/>
              </w:rPr>
              <w:t>ДОХОДЫ ОТ ПРОДАЖИ МАТЕРИАЛЬНЫХ И НЕМАТЕРИАЛЬНЫХ АКТИВОВ</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1B595AF0" w14:textId="77777777" w:rsidR="00215805" w:rsidRPr="00215805" w:rsidRDefault="00215805" w:rsidP="00215805">
            <w:pPr>
              <w:jc w:val="right"/>
              <w:rPr>
                <w:b/>
                <w:bCs/>
                <w:sz w:val="20"/>
              </w:rPr>
            </w:pPr>
            <w:r w:rsidRPr="00215805">
              <w:rPr>
                <w:b/>
                <w:bCs/>
                <w:sz w:val="20"/>
              </w:rPr>
              <w:t>1 580,0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4E02614F" w14:textId="77777777" w:rsidR="00215805" w:rsidRPr="00215805" w:rsidRDefault="00215805" w:rsidP="00215805">
            <w:pPr>
              <w:jc w:val="right"/>
              <w:rPr>
                <w:b/>
                <w:bCs/>
                <w:sz w:val="20"/>
              </w:rPr>
            </w:pPr>
            <w:r w:rsidRPr="00215805">
              <w:rPr>
                <w:b/>
                <w:bCs/>
                <w:sz w:val="20"/>
              </w:rPr>
              <w:t>1 580,0</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4C5BEF69" w14:textId="77777777" w:rsidR="00215805" w:rsidRPr="00215805" w:rsidRDefault="00215805" w:rsidP="00215805">
            <w:pPr>
              <w:jc w:val="right"/>
              <w:rPr>
                <w:b/>
                <w:bCs/>
                <w:sz w:val="20"/>
              </w:rPr>
            </w:pPr>
            <w:r w:rsidRPr="00215805">
              <w:rPr>
                <w:b/>
                <w:bCs/>
                <w:sz w:val="20"/>
              </w:rPr>
              <w:t>1 580,0</w:t>
            </w:r>
          </w:p>
        </w:tc>
      </w:tr>
      <w:tr w:rsidR="00215805" w:rsidRPr="00215805" w14:paraId="3C94B17D" w14:textId="77777777" w:rsidTr="00215805">
        <w:trPr>
          <w:trHeight w:val="1791"/>
          <w:jc w:val="center"/>
        </w:trPr>
        <w:tc>
          <w:tcPr>
            <w:tcW w:w="2542" w:type="dxa"/>
            <w:tcBorders>
              <w:top w:val="nil"/>
              <w:left w:val="single" w:sz="8" w:space="0" w:color="auto"/>
              <w:bottom w:val="single" w:sz="4" w:space="0" w:color="auto"/>
              <w:right w:val="single" w:sz="4" w:space="0" w:color="auto"/>
            </w:tcBorders>
            <w:shd w:val="clear" w:color="auto" w:fill="auto"/>
            <w:vAlign w:val="center"/>
            <w:hideMark/>
          </w:tcPr>
          <w:p w14:paraId="5937477E" w14:textId="77777777" w:rsidR="00215805" w:rsidRPr="00215805" w:rsidRDefault="00215805" w:rsidP="00215805">
            <w:pPr>
              <w:jc w:val="center"/>
              <w:rPr>
                <w:sz w:val="20"/>
              </w:rPr>
            </w:pPr>
            <w:r w:rsidRPr="00215805">
              <w:rPr>
                <w:sz w:val="20"/>
              </w:rPr>
              <w:t>1 14 02000 00 0000 410</w:t>
            </w:r>
          </w:p>
        </w:tc>
        <w:tc>
          <w:tcPr>
            <w:tcW w:w="3791" w:type="dxa"/>
            <w:tcBorders>
              <w:top w:val="nil"/>
              <w:left w:val="nil"/>
              <w:bottom w:val="single" w:sz="4" w:space="0" w:color="auto"/>
              <w:right w:val="single" w:sz="4" w:space="0" w:color="auto"/>
            </w:tcBorders>
            <w:shd w:val="clear" w:color="auto" w:fill="auto"/>
            <w:vAlign w:val="center"/>
            <w:hideMark/>
          </w:tcPr>
          <w:p w14:paraId="38BE8484" w14:textId="77777777" w:rsidR="00215805" w:rsidRPr="00215805" w:rsidRDefault="00215805" w:rsidP="00215805">
            <w:pPr>
              <w:jc w:val="left"/>
              <w:rPr>
                <w:sz w:val="20"/>
              </w:rPr>
            </w:pPr>
            <w:r w:rsidRPr="00215805">
              <w:rPr>
                <w:sz w:val="20"/>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center"/>
            <w:hideMark/>
          </w:tcPr>
          <w:p w14:paraId="7FEE8A53" w14:textId="77777777" w:rsidR="00215805" w:rsidRPr="00215805" w:rsidRDefault="00215805" w:rsidP="00215805">
            <w:pPr>
              <w:jc w:val="right"/>
              <w:rPr>
                <w:sz w:val="20"/>
              </w:rPr>
            </w:pPr>
            <w:r w:rsidRPr="00215805">
              <w:rPr>
                <w:sz w:val="20"/>
              </w:rPr>
              <w:t>0,0</w:t>
            </w:r>
          </w:p>
        </w:tc>
        <w:tc>
          <w:tcPr>
            <w:tcW w:w="1418" w:type="dxa"/>
            <w:tcBorders>
              <w:top w:val="nil"/>
              <w:left w:val="nil"/>
              <w:bottom w:val="single" w:sz="4" w:space="0" w:color="auto"/>
              <w:right w:val="single" w:sz="4" w:space="0" w:color="auto"/>
            </w:tcBorders>
            <w:shd w:val="clear" w:color="auto" w:fill="auto"/>
            <w:vAlign w:val="center"/>
            <w:hideMark/>
          </w:tcPr>
          <w:p w14:paraId="7D3D9234" w14:textId="77777777" w:rsidR="00215805" w:rsidRPr="00215805" w:rsidRDefault="00215805" w:rsidP="00215805">
            <w:pPr>
              <w:jc w:val="right"/>
              <w:rPr>
                <w:sz w:val="20"/>
              </w:rPr>
            </w:pPr>
            <w:r w:rsidRPr="00215805">
              <w:rPr>
                <w:sz w:val="20"/>
              </w:rPr>
              <w:t>0,0</w:t>
            </w:r>
          </w:p>
        </w:tc>
        <w:tc>
          <w:tcPr>
            <w:tcW w:w="1420" w:type="dxa"/>
            <w:tcBorders>
              <w:top w:val="nil"/>
              <w:left w:val="nil"/>
              <w:bottom w:val="single" w:sz="4" w:space="0" w:color="auto"/>
              <w:right w:val="single" w:sz="8" w:space="0" w:color="auto"/>
            </w:tcBorders>
            <w:shd w:val="clear" w:color="auto" w:fill="auto"/>
            <w:vAlign w:val="center"/>
            <w:hideMark/>
          </w:tcPr>
          <w:p w14:paraId="3E1EBF11" w14:textId="77777777" w:rsidR="00215805" w:rsidRPr="00215805" w:rsidRDefault="00215805" w:rsidP="00215805">
            <w:pPr>
              <w:jc w:val="right"/>
              <w:rPr>
                <w:sz w:val="20"/>
              </w:rPr>
            </w:pPr>
            <w:r w:rsidRPr="00215805">
              <w:rPr>
                <w:sz w:val="20"/>
              </w:rPr>
              <w:t>0,0</w:t>
            </w:r>
          </w:p>
        </w:tc>
      </w:tr>
      <w:tr w:rsidR="00215805" w:rsidRPr="00215805" w14:paraId="214E3924" w14:textId="77777777" w:rsidTr="00215805">
        <w:trPr>
          <w:trHeight w:val="70"/>
          <w:jc w:val="center"/>
        </w:trPr>
        <w:tc>
          <w:tcPr>
            <w:tcW w:w="2542" w:type="dxa"/>
            <w:tcBorders>
              <w:top w:val="nil"/>
              <w:left w:val="single" w:sz="8" w:space="0" w:color="auto"/>
              <w:bottom w:val="nil"/>
              <w:right w:val="single" w:sz="4" w:space="0" w:color="auto"/>
            </w:tcBorders>
            <w:shd w:val="clear" w:color="auto" w:fill="auto"/>
            <w:vAlign w:val="center"/>
            <w:hideMark/>
          </w:tcPr>
          <w:p w14:paraId="2F69D8BC" w14:textId="77777777" w:rsidR="00215805" w:rsidRPr="00215805" w:rsidRDefault="00215805" w:rsidP="00215805">
            <w:pPr>
              <w:jc w:val="center"/>
              <w:rPr>
                <w:sz w:val="20"/>
              </w:rPr>
            </w:pPr>
            <w:r w:rsidRPr="00215805">
              <w:rPr>
                <w:sz w:val="20"/>
              </w:rPr>
              <w:t>1 14 06000 00 0000 430</w:t>
            </w:r>
          </w:p>
        </w:tc>
        <w:tc>
          <w:tcPr>
            <w:tcW w:w="3791" w:type="dxa"/>
            <w:tcBorders>
              <w:top w:val="nil"/>
              <w:left w:val="nil"/>
              <w:bottom w:val="nil"/>
              <w:right w:val="single" w:sz="4" w:space="0" w:color="auto"/>
            </w:tcBorders>
            <w:shd w:val="clear" w:color="auto" w:fill="auto"/>
            <w:vAlign w:val="center"/>
            <w:hideMark/>
          </w:tcPr>
          <w:p w14:paraId="0AAC735A" w14:textId="77777777" w:rsidR="00215805" w:rsidRPr="00215805" w:rsidRDefault="00215805" w:rsidP="00215805">
            <w:pPr>
              <w:jc w:val="left"/>
              <w:rPr>
                <w:sz w:val="20"/>
              </w:rPr>
            </w:pPr>
            <w:r w:rsidRPr="00215805">
              <w:rPr>
                <w:sz w:val="20"/>
              </w:rPr>
              <w:t xml:space="preserve">Доходы от продажи земельных участков,  находящихся в государственной и муниципальной собственности </w:t>
            </w:r>
          </w:p>
        </w:tc>
        <w:tc>
          <w:tcPr>
            <w:tcW w:w="1418" w:type="dxa"/>
            <w:tcBorders>
              <w:top w:val="nil"/>
              <w:left w:val="nil"/>
              <w:bottom w:val="nil"/>
              <w:right w:val="single" w:sz="4" w:space="0" w:color="auto"/>
            </w:tcBorders>
            <w:shd w:val="clear" w:color="auto" w:fill="auto"/>
            <w:vAlign w:val="center"/>
            <w:hideMark/>
          </w:tcPr>
          <w:p w14:paraId="14D1E903" w14:textId="77777777" w:rsidR="00215805" w:rsidRPr="00215805" w:rsidRDefault="00215805" w:rsidP="00215805">
            <w:pPr>
              <w:jc w:val="right"/>
              <w:rPr>
                <w:sz w:val="20"/>
              </w:rPr>
            </w:pPr>
            <w:r w:rsidRPr="00215805">
              <w:rPr>
                <w:sz w:val="20"/>
              </w:rPr>
              <w:t>1 580,0</w:t>
            </w:r>
          </w:p>
        </w:tc>
        <w:tc>
          <w:tcPr>
            <w:tcW w:w="1418" w:type="dxa"/>
            <w:tcBorders>
              <w:top w:val="nil"/>
              <w:left w:val="nil"/>
              <w:bottom w:val="nil"/>
              <w:right w:val="single" w:sz="4" w:space="0" w:color="auto"/>
            </w:tcBorders>
            <w:shd w:val="clear" w:color="auto" w:fill="auto"/>
            <w:vAlign w:val="center"/>
            <w:hideMark/>
          </w:tcPr>
          <w:p w14:paraId="53E4DD19" w14:textId="77777777" w:rsidR="00215805" w:rsidRPr="00215805" w:rsidRDefault="00215805" w:rsidP="00215805">
            <w:pPr>
              <w:jc w:val="right"/>
              <w:rPr>
                <w:sz w:val="20"/>
              </w:rPr>
            </w:pPr>
            <w:r w:rsidRPr="00215805">
              <w:rPr>
                <w:sz w:val="20"/>
              </w:rPr>
              <w:t>1 580,0</w:t>
            </w:r>
          </w:p>
        </w:tc>
        <w:tc>
          <w:tcPr>
            <w:tcW w:w="1420" w:type="dxa"/>
            <w:tcBorders>
              <w:top w:val="nil"/>
              <w:left w:val="nil"/>
              <w:bottom w:val="nil"/>
              <w:right w:val="single" w:sz="8" w:space="0" w:color="auto"/>
            </w:tcBorders>
            <w:shd w:val="clear" w:color="auto" w:fill="auto"/>
            <w:vAlign w:val="center"/>
            <w:hideMark/>
          </w:tcPr>
          <w:p w14:paraId="0E02ED17" w14:textId="77777777" w:rsidR="00215805" w:rsidRPr="00215805" w:rsidRDefault="00215805" w:rsidP="00215805">
            <w:pPr>
              <w:jc w:val="right"/>
              <w:rPr>
                <w:sz w:val="20"/>
              </w:rPr>
            </w:pPr>
            <w:r w:rsidRPr="00215805">
              <w:rPr>
                <w:sz w:val="20"/>
              </w:rPr>
              <w:t>1 580,0</w:t>
            </w:r>
          </w:p>
        </w:tc>
      </w:tr>
      <w:tr w:rsidR="00215805" w:rsidRPr="00215805" w14:paraId="56042F4E" w14:textId="77777777" w:rsidTr="00215805">
        <w:trPr>
          <w:trHeight w:val="87"/>
          <w:jc w:val="center"/>
        </w:trPr>
        <w:tc>
          <w:tcPr>
            <w:tcW w:w="254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0F2CCE1" w14:textId="77777777" w:rsidR="00215805" w:rsidRPr="00215805" w:rsidRDefault="00215805" w:rsidP="00215805">
            <w:pPr>
              <w:jc w:val="center"/>
              <w:rPr>
                <w:b/>
                <w:bCs/>
                <w:sz w:val="20"/>
              </w:rPr>
            </w:pPr>
            <w:r w:rsidRPr="00215805">
              <w:rPr>
                <w:b/>
                <w:bCs/>
                <w:sz w:val="20"/>
              </w:rPr>
              <w:t>1 16 00000 00 0000 000</w:t>
            </w:r>
          </w:p>
        </w:tc>
        <w:tc>
          <w:tcPr>
            <w:tcW w:w="3791" w:type="dxa"/>
            <w:tcBorders>
              <w:top w:val="single" w:sz="8" w:space="0" w:color="auto"/>
              <w:left w:val="nil"/>
              <w:bottom w:val="single" w:sz="8" w:space="0" w:color="auto"/>
              <w:right w:val="single" w:sz="4" w:space="0" w:color="auto"/>
            </w:tcBorders>
            <w:shd w:val="clear" w:color="auto" w:fill="auto"/>
            <w:vAlign w:val="center"/>
            <w:hideMark/>
          </w:tcPr>
          <w:p w14:paraId="0DAAB36D" w14:textId="77777777" w:rsidR="00215805" w:rsidRPr="00215805" w:rsidRDefault="00215805" w:rsidP="00215805">
            <w:pPr>
              <w:jc w:val="left"/>
              <w:rPr>
                <w:b/>
                <w:bCs/>
                <w:sz w:val="20"/>
              </w:rPr>
            </w:pPr>
            <w:r w:rsidRPr="00215805">
              <w:rPr>
                <w:b/>
                <w:bCs/>
                <w:sz w:val="20"/>
              </w:rPr>
              <w:t>ШТРАФЫ, САНКЦИИ, ВОЗМЕЩЕНИЕ УЩЕРБА</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68B20E59" w14:textId="77777777" w:rsidR="00215805" w:rsidRPr="00215805" w:rsidRDefault="00215805" w:rsidP="00215805">
            <w:pPr>
              <w:jc w:val="right"/>
              <w:rPr>
                <w:b/>
                <w:bCs/>
                <w:sz w:val="20"/>
              </w:rPr>
            </w:pPr>
            <w:r w:rsidRPr="00215805">
              <w:rPr>
                <w:b/>
                <w:bCs/>
                <w:sz w:val="20"/>
              </w:rPr>
              <w:t>3 500,0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11DD5D8D" w14:textId="77777777" w:rsidR="00215805" w:rsidRPr="00215805" w:rsidRDefault="00215805" w:rsidP="00215805">
            <w:pPr>
              <w:jc w:val="right"/>
              <w:rPr>
                <w:b/>
                <w:bCs/>
                <w:sz w:val="20"/>
              </w:rPr>
            </w:pPr>
            <w:r w:rsidRPr="00215805">
              <w:rPr>
                <w:b/>
                <w:bCs/>
                <w:sz w:val="20"/>
              </w:rPr>
              <w:t>3 500,0</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745AAF4E" w14:textId="77777777" w:rsidR="00215805" w:rsidRPr="00215805" w:rsidRDefault="00215805" w:rsidP="00215805">
            <w:pPr>
              <w:jc w:val="right"/>
              <w:rPr>
                <w:b/>
                <w:bCs/>
                <w:sz w:val="20"/>
              </w:rPr>
            </w:pPr>
            <w:r w:rsidRPr="00215805">
              <w:rPr>
                <w:b/>
                <w:bCs/>
                <w:sz w:val="20"/>
              </w:rPr>
              <w:t>3 500,0</w:t>
            </w:r>
          </w:p>
        </w:tc>
      </w:tr>
      <w:tr w:rsidR="00215805" w:rsidRPr="00215805" w14:paraId="105919AB" w14:textId="77777777" w:rsidTr="00215805">
        <w:trPr>
          <w:trHeight w:val="156"/>
          <w:jc w:val="center"/>
        </w:trPr>
        <w:tc>
          <w:tcPr>
            <w:tcW w:w="2542" w:type="dxa"/>
            <w:tcBorders>
              <w:top w:val="nil"/>
              <w:left w:val="single" w:sz="8" w:space="0" w:color="auto"/>
              <w:bottom w:val="single" w:sz="8" w:space="0" w:color="auto"/>
              <w:right w:val="single" w:sz="4" w:space="0" w:color="auto"/>
            </w:tcBorders>
            <w:shd w:val="clear" w:color="auto" w:fill="auto"/>
            <w:vAlign w:val="center"/>
            <w:hideMark/>
          </w:tcPr>
          <w:p w14:paraId="7997B9CB" w14:textId="77777777" w:rsidR="00215805" w:rsidRPr="00215805" w:rsidRDefault="00215805" w:rsidP="00215805">
            <w:pPr>
              <w:jc w:val="center"/>
              <w:rPr>
                <w:b/>
                <w:bCs/>
                <w:sz w:val="20"/>
              </w:rPr>
            </w:pPr>
            <w:r w:rsidRPr="00215805">
              <w:rPr>
                <w:b/>
                <w:bCs/>
                <w:sz w:val="20"/>
              </w:rPr>
              <w:t>1 17 00000 00 0000 000</w:t>
            </w:r>
          </w:p>
        </w:tc>
        <w:tc>
          <w:tcPr>
            <w:tcW w:w="3791" w:type="dxa"/>
            <w:tcBorders>
              <w:top w:val="nil"/>
              <w:left w:val="nil"/>
              <w:bottom w:val="single" w:sz="8" w:space="0" w:color="auto"/>
              <w:right w:val="single" w:sz="4" w:space="0" w:color="auto"/>
            </w:tcBorders>
            <w:shd w:val="clear" w:color="auto" w:fill="auto"/>
            <w:vAlign w:val="center"/>
            <w:hideMark/>
          </w:tcPr>
          <w:p w14:paraId="4CBFA79E" w14:textId="77777777" w:rsidR="00215805" w:rsidRPr="00215805" w:rsidRDefault="00215805" w:rsidP="00215805">
            <w:pPr>
              <w:jc w:val="left"/>
              <w:rPr>
                <w:b/>
                <w:bCs/>
                <w:sz w:val="20"/>
              </w:rPr>
            </w:pPr>
            <w:r w:rsidRPr="00215805">
              <w:rPr>
                <w:b/>
                <w:bCs/>
                <w:sz w:val="20"/>
              </w:rPr>
              <w:t>ПРОЧИЕ НЕНАЛОГОВЫЕ ДОХОДЫ</w:t>
            </w:r>
          </w:p>
        </w:tc>
        <w:tc>
          <w:tcPr>
            <w:tcW w:w="1418" w:type="dxa"/>
            <w:tcBorders>
              <w:top w:val="nil"/>
              <w:left w:val="nil"/>
              <w:bottom w:val="single" w:sz="8" w:space="0" w:color="auto"/>
              <w:right w:val="single" w:sz="4" w:space="0" w:color="auto"/>
            </w:tcBorders>
            <w:shd w:val="clear" w:color="auto" w:fill="auto"/>
            <w:vAlign w:val="center"/>
            <w:hideMark/>
          </w:tcPr>
          <w:p w14:paraId="6F8E3070" w14:textId="77777777" w:rsidR="00215805" w:rsidRPr="00215805" w:rsidRDefault="00215805" w:rsidP="00215805">
            <w:pPr>
              <w:jc w:val="right"/>
              <w:rPr>
                <w:b/>
                <w:bCs/>
                <w:sz w:val="20"/>
              </w:rPr>
            </w:pPr>
            <w:r w:rsidRPr="00215805">
              <w:rPr>
                <w:b/>
                <w:bCs/>
                <w:sz w:val="20"/>
              </w:rPr>
              <w:t>0,0</w:t>
            </w:r>
          </w:p>
        </w:tc>
        <w:tc>
          <w:tcPr>
            <w:tcW w:w="1418" w:type="dxa"/>
            <w:tcBorders>
              <w:top w:val="nil"/>
              <w:left w:val="nil"/>
              <w:bottom w:val="single" w:sz="8" w:space="0" w:color="auto"/>
              <w:right w:val="single" w:sz="4" w:space="0" w:color="auto"/>
            </w:tcBorders>
            <w:shd w:val="clear" w:color="auto" w:fill="auto"/>
            <w:vAlign w:val="center"/>
            <w:hideMark/>
          </w:tcPr>
          <w:p w14:paraId="3CE522F0" w14:textId="77777777" w:rsidR="00215805" w:rsidRPr="00215805" w:rsidRDefault="00215805" w:rsidP="00215805">
            <w:pPr>
              <w:jc w:val="right"/>
              <w:rPr>
                <w:b/>
                <w:bCs/>
                <w:sz w:val="20"/>
              </w:rPr>
            </w:pPr>
            <w:r w:rsidRPr="00215805">
              <w:rPr>
                <w:b/>
                <w:bCs/>
                <w:sz w:val="20"/>
              </w:rPr>
              <w:t>0,0</w:t>
            </w:r>
          </w:p>
        </w:tc>
        <w:tc>
          <w:tcPr>
            <w:tcW w:w="1420" w:type="dxa"/>
            <w:tcBorders>
              <w:top w:val="nil"/>
              <w:left w:val="nil"/>
              <w:bottom w:val="single" w:sz="8" w:space="0" w:color="auto"/>
              <w:right w:val="single" w:sz="8" w:space="0" w:color="auto"/>
            </w:tcBorders>
            <w:shd w:val="clear" w:color="auto" w:fill="auto"/>
            <w:vAlign w:val="center"/>
            <w:hideMark/>
          </w:tcPr>
          <w:p w14:paraId="3D7A1A8B" w14:textId="77777777" w:rsidR="00215805" w:rsidRPr="00215805" w:rsidRDefault="00215805" w:rsidP="00215805">
            <w:pPr>
              <w:jc w:val="right"/>
              <w:rPr>
                <w:b/>
                <w:bCs/>
                <w:sz w:val="20"/>
              </w:rPr>
            </w:pPr>
            <w:r w:rsidRPr="00215805">
              <w:rPr>
                <w:b/>
                <w:bCs/>
                <w:sz w:val="20"/>
              </w:rPr>
              <w:t>0,0</w:t>
            </w:r>
          </w:p>
        </w:tc>
      </w:tr>
      <w:tr w:rsidR="00215805" w:rsidRPr="00215805" w14:paraId="278AACCA" w14:textId="77777777" w:rsidTr="00215805">
        <w:trPr>
          <w:trHeight w:val="60"/>
          <w:jc w:val="center"/>
        </w:trPr>
        <w:tc>
          <w:tcPr>
            <w:tcW w:w="2542" w:type="dxa"/>
            <w:tcBorders>
              <w:top w:val="nil"/>
              <w:left w:val="single" w:sz="8" w:space="0" w:color="auto"/>
              <w:bottom w:val="single" w:sz="8" w:space="0" w:color="auto"/>
              <w:right w:val="single" w:sz="4" w:space="0" w:color="auto"/>
            </w:tcBorders>
            <w:shd w:val="clear" w:color="auto" w:fill="auto"/>
            <w:vAlign w:val="center"/>
            <w:hideMark/>
          </w:tcPr>
          <w:p w14:paraId="453A806D" w14:textId="77777777" w:rsidR="00215805" w:rsidRPr="00215805" w:rsidRDefault="00215805" w:rsidP="00215805">
            <w:pPr>
              <w:jc w:val="center"/>
              <w:rPr>
                <w:b/>
                <w:bCs/>
                <w:sz w:val="20"/>
              </w:rPr>
            </w:pPr>
            <w:r w:rsidRPr="00215805">
              <w:rPr>
                <w:b/>
                <w:bCs/>
                <w:sz w:val="20"/>
              </w:rPr>
              <w:t>2 00 00000 00 0000 000</w:t>
            </w:r>
          </w:p>
        </w:tc>
        <w:tc>
          <w:tcPr>
            <w:tcW w:w="3791" w:type="dxa"/>
            <w:tcBorders>
              <w:top w:val="nil"/>
              <w:left w:val="nil"/>
              <w:bottom w:val="single" w:sz="8" w:space="0" w:color="auto"/>
              <w:right w:val="single" w:sz="4" w:space="0" w:color="auto"/>
            </w:tcBorders>
            <w:shd w:val="clear" w:color="auto" w:fill="auto"/>
            <w:vAlign w:val="center"/>
            <w:hideMark/>
          </w:tcPr>
          <w:p w14:paraId="705D9E20" w14:textId="77777777" w:rsidR="00215805" w:rsidRPr="00215805" w:rsidRDefault="00215805" w:rsidP="00215805">
            <w:pPr>
              <w:jc w:val="left"/>
              <w:rPr>
                <w:b/>
                <w:bCs/>
                <w:sz w:val="20"/>
              </w:rPr>
            </w:pPr>
            <w:r w:rsidRPr="00215805">
              <w:rPr>
                <w:b/>
                <w:bCs/>
                <w:sz w:val="20"/>
              </w:rPr>
              <w:t>БЕЗВОЗМЕЗДНЫЕ ПОСТУПЛЕНИЯ</w:t>
            </w:r>
          </w:p>
        </w:tc>
        <w:tc>
          <w:tcPr>
            <w:tcW w:w="1418" w:type="dxa"/>
            <w:tcBorders>
              <w:top w:val="nil"/>
              <w:left w:val="nil"/>
              <w:bottom w:val="single" w:sz="8" w:space="0" w:color="auto"/>
              <w:right w:val="single" w:sz="4" w:space="0" w:color="auto"/>
            </w:tcBorders>
            <w:shd w:val="clear" w:color="auto" w:fill="auto"/>
            <w:vAlign w:val="center"/>
            <w:hideMark/>
          </w:tcPr>
          <w:p w14:paraId="52882B3C" w14:textId="77777777" w:rsidR="00215805" w:rsidRPr="00215805" w:rsidRDefault="00215805" w:rsidP="00215805">
            <w:pPr>
              <w:jc w:val="right"/>
              <w:rPr>
                <w:b/>
                <w:bCs/>
                <w:sz w:val="20"/>
              </w:rPr>
            </w:pPr>
            <w:r w:rsidRPr="00215805">
              <w:rPr>
                <w:b/>
                <w:bCs/>
                <w:sz w:val="20"/>
              </w:rPr>
              <w:t>2 176 758,6</w:t>
            </w:r>
          </w:p>
        </w:tc>
        <w:tc>
          <w:tcPr>
            <w:tcW w:w="1418" w:type="dxa"/>
            <w:tcBorders>
              <w:top w:val="nil"/>
              <w:left w:val="nil"/>
              <w:bottom w:val="single" w:sz="8" w:space="0" w:color="auto"/>
              <w:right w:val="single" w:sz="4" w:space="0" w:color="auto"/>
            </w:tcBorders>
            <w:shd w:val="clear" w:color="auto" w:fill="auto"/>
            <w:vAlign w:val="center"/>
            <w:hideMark/>
          </w:tcPr>
          <w:p w14:paraId="4CEF6F25" w14:textId="77777777" w:rsidR="00215805" w:rsidRPr="00215805" w:rsidRDefault="00215805" w:rsidP="00215805">
            <w:pPr>
              <w:jc w:val="right"/>
              <w:rPr>
                <w:b/>
                <w:bCs/>
                <w:sz w:val="20"/>
              </w:rPr>
            </w:pPr>
            <w:r w:rsidRPr="00215805">
              <w:rPr>
                <w:b/>
                <w:bCs/>
                <w:sz w:val="20"/>
              </w:rPr>
              <w:t>1 693 282,5</w:t>
            </w:r>
          </w:p>
        </w:tc>
        <w:tc>
          <w:tcPr>
            <w:tcW w:w="1420" w:type="dxa"/>
            <w:tcBorders>
              <w:top w:val="nil"/>
              <w:left w:val="nil"/>
              <w:bottom w:val="single" w:sz="8" w:space="0" w:color="auto"/>
              <w:right w:val="single" w:sz="8" w:space="0" w:color="auto"/>
            </w:tcBorders>
            <w:shd w:val="clear" w:color="auto" w:fill="auto"/>
            <w:vAlign w:val="center"/>
            <w:hideMark/>
          </w:tcPr>
          <w:p w14:paraId="1887A9D2" w14:textId="77777777" w:rsidR="00215805" w:rsidRPr="00215805" w:rsidRDefault="00215805" w:rsidP="00215805">
            <w:pPr>
              <w:jc w:val="right"/>
              <w:rPr>
                <w:b/>
                <w:bCs/>
                <w:sz w:val="20"/>
              </w:rPr>
            </w:pPr>
            <w:r w:rsidRPr="00215805">
              <w:rPr>
                <w:b/>
                <w:bCs/>
                <w:sz w:val="20"/>
              </w:rPr>
              <w:t>1 575 879,6</w:t>
            </w:r>
          </w:p>
        </w:tc>
      </w:tr>
      <w:tr w:rsidR="00215805" w:rsidRPr="00215805" w14:paraId="541F2527" w14:textId="77777777" w:rsidTr="00215805">
        <w:trPr>
          <w:trHeight w:val="517"/>
          <w:jc w:val="center"/>
        </w:trPr>
        <w:tc>
          <w:tcPr>
            <w:tcW w:w="2542" w:type="dxa"/>
            <w:tcBorders>
              <w:top w:val="nil"/>
              <w:left w:val="single" w:sz="8" w:space="0" w:color="auto"/>
              <w:bottom w:val="single" w:sz="4" w:space="0" w:color="auto"/>
              <w:right w:val="single" w:sz="4" w:space="0" w:color="auto"/>
            </w:tcBorders>
            <w:shd w:val="clear" w:color="auto" w:fill="auto"/>
            <w:vAlign w:val="center"/>
            <w:hideMark/>
          </w:tcPr>
          <w:p w14:paraId="0E139083" w14:textId="77777777" w:rsidR="00215805" w:rsidRPr="00215805" w:rsidRDefault="00215805" w:rsidP="00215805">
            <w:pPr>
              <w:jc w:val="center"/>
              <w:rPr>
                <w:sz w:val="20"/>
              </w:rPr>
            </w:pPr>
            <w:r w:rsidRPr="00215805">
              <w:rPr>
                <w:sz w:val="20"/>
              </w:rPr>
              <w:t>2 02 00000 00 0000 000</w:t>
            </w:r>
          </w:p>
        </w:tc>
        <w:tc>
          <w:tcPr>
            <w:tcW w:w="3791" w:type="dxa"/>
            <w:tcBorders>
              <w:top w:val="nil"/>
              <w:left w:val="nil"/>
              <w:bottom w:val="single" w:sz="4" w:space="0" w:color="auto"/>
              <w:right w:val="single" w:sz="4" w:space="0" w:color="auto"/>
            </w:tcBorders>
            <w:shd w:val="clear" w:color="auto" w:fill="auto"/>
            <w:vAlign w:val="center"/>
            <w:hideMark/>
          </w:tcPr>
          <w:p w14:paraId="1F9B9DE0" w14:textId="77777777" w:rsidR="00215805" w:rsidRPr="00215805" w:rsidRDefault="00215805" w:rsidP="00215805">
            <w:pPr>
              <w:jc w:val="left"/>
              <w:rPr>
                <w:sz w:val="20"/>
              </w:rPr>
            </w:pPr>
            <w:r w:rsidRPr="00215805">
              <w:rPr>
                <w:sz w:val="20"/>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14:paraId="30045B44" w14:textId="77777777" w:rsidR="00215805" w:rsidRPr="00215805" w:rsidRDefault="00215805" w:rsidP="00215805">
            <w:pPr>
              <w:jc w:val="center"/>
              <w:rPr>
                <w:sz w:val="20"/>
              </w:rPr>
            </w:pPr>
            <w:r w:rsidRPr="00215805">
              <w:rPr>
                <w:sz w:val="20"/>
              </w:rPr>
              <w:t>2 176 758,6</w:t>
            </w:r>
          </w:p>
        </w:tc>
        <w:tc>
          <w:tcPr>
            <w:tcW w:w="1418" w:type="dxa"/>
            <w:tcBorders>
              <w:top w:val="nil"/>
              <w:left w:val="nil"/>
              <w:bottom w:val="single" w:sz="4" w:space="0" w:color="auto"/>
              <w:right w:val="single" w:sz="4" w:space="0" w:color="auto"/>
            </w:tcBorders>
            <w:shd w:val="clear" w:color="auto" w:fill="auto"/>
            <w:vAlign w:val="center"/>
            <w:hideMark/>
          </w:tcPr>
          <w:p w14:paraId="322DFEB8" w14:textId="77777777" w:rsidR="00215805" w:rsidRPr="00215805" w:rsidRDefault="00215805" w:rsidP="00215805">
            <w:pPr>
              <w:jc w:val="center"/>
              <w:rPr>
                <w:sz w:val="20"/>
              </w:rPr>
            </w:pPr>
            <w:r w:rsidRPr="00215805">
              <w:rPr>
                <w:sz w:val="20"/>
              </w:rPr>
              <w:t>1 693 282,5</w:t>
            </w:r>
          </w:p>
        </w:tc>
        <w:tc>
          <w:tcPr>
            <w:tcW w:w="1420" w:type="dxa"/>
            <w:tcBorders>
              <w:top w:val="nil"/>
              <w:left w:val="nil"/>
              <w:bottom w:val="single" w:sz="4" w:space="0" w:color="auto"/>
              <w:right w:val="single" w:sz="8" w:space="0" w:color="auto"/>
            </w:tcBorders>
            <w:shd w:val="clear" w:color="auto" w:fill="auto"/>
            <w:vAlign w:val="center"/>
            <w:hideMark/>
          </w:tcPr>
          <w:p w14:paraId="2991A978" w14:textId="77777777" w:rsidR="00215805" w:rsidRPr="00215805" w:rsidRDefault="00215805" w:rsidP="00215805">
            <w:pPr>
              <w:jc w:val="center"/>
              <w:rPr>
                <w:sz w:val="20"/>
              </w:rPr>
            </w:pPr>
            <w:r w:rsidRPr="00215805">
              <w:rPr>
                <w:sz w:val="20"/>
              </w:rPr>
              <w:t>1 575 879,6</w:t>
            </w:r>
          </w:p>
        </w:tc>
      </w:tr>
      <w:tr w:rsidR="00215805" w:rsidRPr="00215805" w14:paraId="06FFC160" w14:textId="77777777" w:rsidTr="00215805">
        <w:trPr>
          <w:trHeight w:val="70"/>
          <w:jc w:val="center"/>
        </w:trPr>
        <w:tc>
          <w:tcPr>
            <w:tcW w:w="2542" w:type="dxa"/>
            <w:tcBorders>
              <w:top w:val="nil"/>
              <w:left w:val="single" w:sz="8" w:space="0" w:color="auto"/>
              <w:bottom w:val="single" w:sz="4" w:space="0" w:color="auto"/>
              <w:right w:val="single" w:sz="4" w:space="0" w:color="auto"/>
            </w:tcBorders>
            <w:shd w:val="clear" w:color="auto" w:fill="auto"/>
            <w:vAlign w:val="center"/>
            <w:hideMark/>
          </w:tcPr>
          <w:p w14:paraId="49E12AB9" w14:textId="77777777" w:rsidR="00215805" w:rsidRPr="00215805" w:rsidRDefault="00215805" w:rsidP="00215805">
            <w:pPr>
              <w:jc w:val="center"/>
              <w:rPr>
                <w:sz w:val="20"/>
              </w:rPr>
            </w:pPr>
            <w:r w:rsidRPr="00215805">
              <w:rPr>
                <w:sz w:val="20"/>
              </w:rPr>
              <w:t>2 02 10000 00 0000 150</w:t>
            </w:r>
          </w:p>
        </w:tc>
        <w:tc>
          <w:tcPr>
            <w:tcW w:w="3791" w:type="dxa"/>
            <w:tcBorders>
              <w:top w:val="nil"/>
              <w:left w:val="nil"/>
              <w:bottom w:val="single" w:sz="4" w:space="0" w:color="auto"/>
              <w:right w:val="single" w:sz="4" w:space="0" w:color="auto"/>
            </w:tcBorders>
            <w:shd w:val="clear" w:color="auto" w:fill="auto"/>
            <w:vAlign w:val="center"/>
            <w:hideMark/>
          </w:tcPr>
          <w:p w14:paraId="5E30E814" w14:textId="77777777" w:rsidR="00215805" w:rsidRPr="00215805" w:rsidRDefault="00215805" w:rsidP="00215805">
            <w:pPr>
              <w:jc w:val="left"/>
              <w:rPr>
                <w:sz w:val="20"/>
              </w:rPr>
            </w:pPr>
            <w:r w:rsidRPr="00215805">
              <w:rPr>
                <w:sz w:val="20"/>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14:paraId="15441E2F" w14:textId="77777777" w:rsidR="00215805" w:rsidRPr="00215805" w:rsidRDefault="00215805" w:rsidP="00215805">
            <w:pPr>
              <w:jc w:val="center"/>
              <w:rPr>
                <w:sz w:val="20"/>
              </w:rPr>
            </w:pPr>
            <w:r w:rsidRPr="00215805">
              <w:rPr>
                <w:sz w:val="20"/>
              </w:rPr>
              <w:t>519 327,9</w:t>
            </w:r>
          </w:p>
        </w:tc>
        <w:tc>
          <w:tcPr>
            <w:tcW w:w="1418" w:type="dxa"/>
            <w:tcBorders>
              <w:top w:val="nil"/>
              <w:left w:val="nil"/>
              <w:bottom w:val="single" w:sz="4" w:space="0" w:color="auto"/>
              <w:right w:val="single" w:sz="4" w:space="0" w:color="auto"/>
            </w:tcBorders>
            <w:shd w:val="clear" w:color="auto" w:fill="auto"/>
            <w:vAlign w:val="center"/>
            <w:hideMark/>
          </w:tcPr>
          <w:p w14:paraId="7146BF85" w14:textId="77777777" w:rsidR="00215805" w:rsidRPr="00215805" w:rsidRDefault="00215805" w:rsidP="00215805">
            <w:pPr>
              <w:jc w:val="center"/>
              <w:rPr>
                <w:sz w:val="20"/>
              </w:rPr>
            </w:pPr>
            <w:r w:rsidRPr="00215805">
              <w:rPr>
                <w:sz w:val="20"/>
              </w:rPr>
              <w:t>41 109,3</w:t>
            </w:r>
          </w:p>
        </w:tc>
        <w:tc>
          <w:tcPr>
            <w:tcW w:w="1420" w:type="dxa"/>
            <w:tcBorders>
              <w:top w:val="nil"/>
              <w:left w:val="nil"/>
              <w:bottom w:val="single" w:sz="4" w:space="0" w:color="auto"/>
              <w:right w:val="single" w:sz="8" w:space="0" w:color="auto"/>
            </w:tcBorders>
            <w:shd w:val="clear" w:color="auto" w:fill="auto"/>
            <w:vAlign w:val="center"/>
            <w:hideMark/>
          </w:tcPr>
          <w:p w14:paraId="422E5856" w14:textId="77777777" w:rsidR="00215805" w:rsidRPr="00215805" w:rsidRDefault="00215805" w:rsidP="00215805">
            <w:pPr>
              <w:jc w:val="center"/>
              <w:rPr>
                <w:sz w:val="20"/>
              </w:rPr>
            </w:pPr>
            <w:r w:rsidRPr="00215805">
              <w:rPr>
                <w:sz w:val="20"/>
              </w:rPr>
              <w:t>45 222,0</w:t>
            </w:r>
          </w:p>
        </w:tc>
      </w:tr>
      <w:tr w:rsidR="00215805" w:rsidRPr="00215805" w14:paraId="4720E0A1" w14:textId="77777777" w:rsidTr="00215805">
        <w:trPr>
          <w:trHeight w:val="249"/>
          <w:jc w:val="center"/>
        </w:trPr>
        <w:tc>
          <w:tcPr>
            <w:tcW w:w="2542" w:type="dxa"/>
            <w:tcBorders>
              <w:top w:val="nil"/>
              <w:left w:val="single" w:sz="8" w:space="0" w:color="auto"/>
              <w:bottom w:val="single" w:sz="4" w:space="0" w:color="auto"/>
              <w:right w:val="single" w:sz="4" w:space="0" w:color="auto"/>
            </w:tcBorders>
            <w:shd w:val="clear" w:color="auto" w:fill="auto"/>
            <w:vAlign w:val="center"/>
            <w:hideMark/>
          </w:tcPr>
          <w:p w14:paraId="1CAA2318" w14:textId="77777777" w:rsidR="00215805" w:rsidRPr="00215805" w:rsidRDefault="00215805" w:rsidP="00215805">
            <w:pPr>
              <w:jc w:val="center"/>
              <w:rPr>
                <w:sz w:val="20"/>
              </w:rPr>
            </w:pPr>
            <w:r w:rsidRPr="00215805">
              <w:rPr>
                <w:sz w:val="20"/>
              </w:rPr>
              <w:t>2 02 20000 00 0000 150</w:t>
            </w:r>
          </w:p>
        </w:tc>
        <w:tc>
          <w:tcPr>
            <w:tcW w:w="3791" w:type="dxa"/>
            <w:tcBorders>
              <w:top w:val="nil"/>
              <w:left w:val="nil"/>
              <w:bottom w:val="single" w:sz="4" w:space="0" w:color="auto"/>
              <w:right w:val="single" w:sz="4" w:space="0" w:color="auto"/>
            </w:tcBorders>
            <w:shd w:val="clear" w:color="auto" w:fill="auto"/>
            <w:vAlign w:val="center"/>
            <w:hideMark/>
          </w:tcPr>
          <w:p w14:paraId="4611116E" w14:textId="77777777" w:rsidR="00215805" w:rsidRPr="00215805" w:rsidRDefault="00215805" w:rsidP="00215805">
            <w:pPr>
              <w:jc w:val="left"/>
              <w:rPr>
                <w:sz w:val="20"/>
              </w:rPr>
            </w:pPr>
            <w:r w:rsidRPr="00215805">
              <w:rPr>
                <w:sz w:val="20"/>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vAlign w:val="center"/>
            <w:hideMark/>
          </w:tcPr>
          <w:p w14:paraId="17D68E44" w14:textId="77777777" w:rsidR="00215805" w:rsidRPr="00215805" w:rsidRDefault="00215805" w:rsidP="00215805">
            <w:pPr>
              <w:jc w:val="center"/>
              <w:rPr>
                <w:sz w:val="20"/>
              </w:rPr>
            </w:pPr>
            <w:r w:rsidRPr="00215805">
              <w:rPr>
                <w:sz w:val="20"/>
              </w:rPr>
              <w:t>83 088,8</w:t>
            </w:r>
          </w:p>
        </w:tc>
        <w:tc>
          <w:tcPr>
            <w:tcW w:w="1418" w:type="dxa"/>
            <w:tcBorders>
              <w:top w:val="nil"/>
              <w:left w:val="nil"/>
              <w:bottom w:val="single" w:sz="4" w:space="0" w:color="auto"/>
              <w:right w:val="single" w:sz="4" w:space="0" w:color="auto"/>
            </w:tcBorders>
            <w:shd w:val="clear" w:color="auto" w:fill="auto"/>
            <w:vAlign w:val="center"/>
            <w:hideMark/>
          </w:tcPr>
          <w:p w14:paraId="1D1C905C" w14:textId="77777777" w:rsidR="00215805" w:rsidRPr="00215805" w:rsidRDefault="00215805" w:rsidP="00215805">
            <w:pPr>
              <w:jc w:val="center"/>
              <w:rPr>
                <w:sz w:val="20"/>
              </w:rPr>
            </w:pPr>
            <w:r w:rsidRPr="00215805">
              <w:rPr>
                <w:sz w:val="20"/>
              </w:rPr>
              <w:t>84 937,6</w:t>
            </w:r>
          </w:p>
        </w:tc>
        <w:tc>
          <w:tcPr>
            <w:tcW w:w="1420" w:type="dxa"/>
            <w:tcBorders>
              <w:top w:val="nil"/>
              <w:left w:val="nil"/>
              <w:bottom w:val="single" w:sz="4" w:space="0" w:color="auto"/>
              <w:right w:val="single" w:sz="8" w:space="0" w:color="auto"/>
            </w:tcBorders>
            <w:shd w:val="clear" w:color="auto" w:fill="auto"/>
            <w:vAlign w:val="center"/>
            <w:hideMark/>
          </w:tcPr>
          <w:p w14:paraId="6BDAE21A" w14:textId="77777777" w:rsidR="00215805" w:rsidRPr="00215805" w:rsidRDefault="00215805" w:rsidP="00215805">
            <w:pPr>
              <w:jc w:val="center"/>
              <w:rPr>
                <w:sz w:val="20"/>
              </w:rPr>
            </w:pPr>
            <w:r w:rsidRPr="00215805">
              <w:rPr>
                <w:sz w:val="20"/>
              </w:rPr>
              <w:t>35 783,5</w:t>
            </w:r>
          </w:p>
        </w:tc>
      </w:tr>
      <w:tr w:rsidR="00215805" w:rsidRPr="00215805" w14:paraId="43D8626B" w14:textId="77777777" w:rsidTr="00215805">
        <w:trPr>
          <w:trHeight w:val="70"/>
          <w:jc w:val="center"/>
        </w:trPr>
        <w:tc>
          <w:tcPr>
            <w:tcW w:w="2542" w:type="dxa"/>
            <w:tcBorders>
              <w:top w:val="nil"/>
              <w:left w:val="single" w:sz="8" w:space="0" w:color="auto"/>
              <w:bottom w:val="single" w:sz="4" w:space="0" w:color="auto"/>
              <w:right w:val="single" w:sz="4" w:space="0" w:color="auto"/>
            </w:tcBorders>
            <w:shd w:val="clear" w:color="auto" w:fill="auto"/>
            <w:vAlign w:val="center"/>
            <w:hideMark/>
          </w:tcPr>
          <w:p w14:paraId="53564A97" w14:textId="77777777" w:rsidR="00215805" w:rsidRPr="00215805" w:rsidRDefault="00215805" w:rsidP="00215805">
            <w:pPr>
              <w:jc w:val="center"/>
              <w:rPr>
                <w:sz w:val="20"/>
              </w:rPr>
            </w:pPr>
            <w:r w:rsidRPr="00215805">
              <w:rPr>
                <w:sz w:val="20"/>
              </w:rPr>
              <w:t>2 02 30000 00 0000 150</w:t>
            </w:r>
          </w:p>
        </w:tc>
        <w:tc>
          <w:tcPr>
            <w:tcW w:w="3791" w:type="dxa"/>
            <w:tcBorders>
              <w:top w:val="nil"/>
              <w:left w:val="nil"/>
              <w:bottom w:val="single" w:sz="4" w:space="0" w:color="auto"/>
              <w:right w:val="single" w:sz="4" w:space="0" w:color="auto"/>
            </w:tcBorders>
            <w:shd w:val="clear" w:color="auto" w:fill="auto"/>
            <w:vAlign w:val="center"/>
            <w:hideMark/>
          </w:tcPr>
          <w:p w14:paraId="30787559" w14:textId="77777777" w:rsidR="00215805" w:rsidRPr="00215805" w:rsidRDefault="00215805" w:rsidP="00215805">
            <w:pPr>
              <w:jc w:val="left"/>
              <w:rPr>
                <w:sz w:val="20"/>
              </w:rPr>
            </w:pPr>
            <w:r w:rsidRPr="00215805">
              <w:rPr>
                <w:sz w:val="20"/>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14:paraId="183A9FCA" w14:textId="77777777" w:rsidR="00215805" w:rsidRPr="00215805" w:rsidRDefault="00215805" w:rsidP="00215805">
            <w:pPr>
              <w:jc w:val="center"/>
              <w:rPr>
                <w:sz w:val="20"/>
              </w:rPr>
            </w:pPr>
            <w:r w:rsidRPr="00215805">
              <w:rPr>
                <w:sz w:val="20"/>
              </w:rPr>
              <w:t>1 554 101,6</w:t>
            </w:r>
          </w:p>
        </w:tc>
        <w:tc>
          <w:tcPr>
            <w:tcW w:w="1418" w:type="dxa"/>
            <w:tcBorders>
              <w:top w:val="nil"/>
              <w:left w:val="nil"/>
              <w:bottom w:val="single" w:sz="4" w:space="0" w:color="auto"/>
              <w:right w:val="single" w:sz="4" w:space="0" w:color="auto"/>
            </w:tcBorders>
            <w:shd w:val="clear" w:color="auto" w:fill="auto"/>
            <w:vAlign w:val="center"/>
            <w:hideMark/>
          </w:tcPr>
          <w:p w14:paraId="1C10D4AA" w14:textId="77777777" w:rsidR="00215805" w:rsidRPr="00215805" w:rsidRDefault="00215805" w:rsidP="00215805">
            <w:pPr>
              <w:jc w:val="center"/>
              <w:rPr>
                <w:sz w:val="20"/>
              </w:rPr>
            </w:pPr>
            <w:r w:rsidRPr="00215805">
              <w:rPr>
                <w:sz w:val="20"/>
              </w:rPr>
              <w:t>1 546 995,3</w:t>
            </w:r>
          </w:p>
        </w:tc>
        <w:tc>
          <w:tcPr>
            <w:tcW w:w="1420" w:type="dxa"/>
            <w:tcBorders>
              <w:top w:val="nil"/>
              <w:left w:val="nil"/>
              <w:bottom w:val="single" w:sz="4" w:space="0" w:color="auto"/>
              <w:right w:val="single" w:sz="8" w:space="0" w:color="auto"/>
            </w:tcBorders>
            <w:shd w:val="clear" w:color="auto" w:fill="auto"/>
            <w:vAlign w:val="center"/>
            <w:hideMark/>
          </w:tcPr>
          <w:p w14:paraId="4CBB2DC9" w14:textId="77777777" w:rsidR="00215805" w:rsidRPr="00215805" w:rsidRDefault="00215805" w:rsidP="00215805">
            <w:pPr>
              <w:jc w:val="center"/>
              <w:rPr>
                <w:sz w:val="20"/>
              </w:rPr>
            </w:pPr>
            <w:r w:rsidRPr="00215805">
              <w:rPr>
                <w:sz w:val="20"/>
              </w:rPr>
              <w:t>1 474 633,8</w:t>
            </w:r>
          </w:p>
        </w:tc>
      </w:tr>
      <w:tr w:rsidR="00215805" w:rsidRPr="00215805" w14:paraId="26ABA8DE" w14:textId="77777777" w:rsidTr="00215805">
        <w:trPr>
          <w:trHeight w:val="70"/>
          <w:jc w:val="center"/>
        </w:trPr>
        <w:tc>
          <w:tcPr>
            <w:tcW w:w="2542" w:type="dxa"/>
            <w:tcBorders>
              <w:top w:val="nil"/>
              <w:left w:val="single" w:sz="8" w:space="0" w:color="auto"/>
              <w:bottom w:val="nil"/>
              <w:right w:val="single" w:sz="4" w:space="0" w:color="auto"/>
            </w:tcBorders>
            <w:shd w:val="clear" w:color="auto" w:fill="auto"/>
            <w:vAlign w:val="center"/>
            <w:hideMark/>
          </w:tcPr>
          <w:p w14:paraId="5F447A03" w14:textId="77777777" w:rsidR="00215805" w:rsidRPr="00215805" w:rsidRDefault="00215805" w:rsidP="00215805">
            <w:pPr>
              <w:jc w:val="center"/>
              <w:rPr>
                <w:sz w:val="20"/>
              </w:rPr>
            </w:pPr>
            <w:r w:rsidRPr="00215805">
              <w:rPr>
                <w:sz w:val="20"/>
              </w:rPr>
              <w:t>2 02 40000 00 0000 150</w:t>
            </w:r>
          </w:p>
        </w:tc>
        <w:tc>
          <w:tcPr>
            <w:tcW w:w="3791" w:type="dxa"/>
            <w:tcBorders>
              <w:top w:val="nil"/>
              <w:left w:val="nil"/>
              <w:bottom w:val="nil"/>
              <w:right w:val="single" w:sz="4" w:space="0" w:color="auto"/>
            </w:tcBorders>
            <w:shd w:val="clear" w:color="auto" w:fill="auto"/>
            <w:vAlign w:val="center"/>
            <w:hideMark/>
          </w:tcPr>
          <w:p w14:paraId="6109A871" w14:textId="77777777" w:rsidR="00215805" w:rsidRPr="00215805" w:rsidRDefault="00215805" w:rsidP="00215805">
            <w:pPr>
              <w:jc w:val="left"/>
              <w:rPr>
                <w:sz w:val="20"/>
              </w:rPr>
            </w:pPr>
            <w:r w:rsidRPr="00215805">
              <w:rPr>
                <w:sz w:val="20"/>
              </w:rPr>
              <w:t>Иные межбюджетные трансферты</w:t>
            </w:r>
          </w:p>
        </w:tc>
        <w:tc>
          <w:tcPr>
            <w:tcW w:w="1418" w:type="dxa"/>
            <w:tcBorders>
              <w:top w:val="nil"/>
              <w:left w:val="nil"/>
              <w:bottom w:val="nil"/>
              <w:right w:val="single" w:sz="4" w:space="0" w:color="auto"/>
            </w:tcBorders>
            <w:shd w:val="clear" w:color="auto" w:fill="auto"/>
            <w:vAlign w:val="center"/>
            <w:hideMark/>
          </w:tcPr>
          <w:p w14:paraId="4A8FF1B5" w14:textId="77777777" w:rsidR="00215805" w:rsidRPr="00215805" w:rsidRDefault="00215805" w:rsidP="00215805">
            <w:pPr>
              <w:jc w:val="center"/>
              <w:rPr>
                <w:sz w:val="20"/>
              </w:rPr>
            </w:pPr>
            <w:r w:rsidRPr="00215805">
              <w:rPr>
                <w:sz w:val="20"/>
              </w:rPr>
              <w:t>20 240,3</w:t>
            </w:r>
          </w:p>
        </w:tc>
        <w:tc>
          <w:tcPr>
            <w:tcW w:w="1418" w:type="dxa"/>
            <w:tcBorders>
              <w:top w:val="nil"/>
              <w:left w:val="nil"/>
              <w:bottom w:val="nil"/>
              <w:right w:val="single" w:sz="4" w:space="0" w:color="auto"/>
            </w:tcBorders>
            <w:shd w:val="clear" w:color="auto" w:fill="auto"/>
            <w:vAlign w:val="center"/>
            <w:hideMark/>
          </w:tcPr>
          <w:p w14:paraId="0F3893DC" w14:textId="77777777" w:rsidR="00215805" w:rsidRPr="00215805" w:rsidRDefault="00215805" w:rsidP="00215805">
            <w:pPr>
              <w:jc w:val="center"/>
              <w:rPr>
                <w:sz w:val="20"/>
              </w:rPr>
            </w:pPr>
            <w:r w:rsidRPr="00215805">
              <w:rPr>
                <w:sz w:val="20"/>
              </w:rPr>
              <w:t>20 240,3</w:t>
            </w:r>
          </w:p>
        </w:tc>
        <w:tc>
          <w:tcPr>
            <w:tcW w:w="1420" w:type="dxa"/>
            <w:tcBorders>
              <w:top w:val="nil"/>
              <w:left w:val="nil"/>
              <w:bottom w:val="nil"/>
              <w:right w:val="single" w:sz="8" w:space="0" w:color="auto"/>
            </w:tcBorders>
            <w:shd w:val="clear" w:color="auto" w:fill="auto"/>
            <w:vAlign w:val="center"/>
            <w:hideMark/>
          </w:tcPr>
          <w:p w14:paraId="088D1001" w14:textId="77777777" w:rsidR="00215805" w:rsidRPr="00215805" w:rsidRDefault="00215805" w:rsidP="00215805">
            <w:pPr>
              <w:jc w:val="center"/>
              <w:rPr>
                <w:sz w:val="20"/>
              </w:rPr>
            </w:pPr>
            <w:r w:rsidRPr="00215805">
              <w:rPr>
                <w:sz w:val="20"/>
              </w:rPr>
              <w:t>20 240,3</w:t>
            </w:r>
          </w:p>
        </w:tc>
      </w:tr>
      <w:tr w:rsidR="00215805" w:rsidRPr="00215805" w14:paraId="3D3A8C3C" w14:textId="77777777" w:rsidTr="00215805">
        <w:trPr>
          <w:trHeight w:val="60"/>
          <w:jc w:val="center"/>
        </w:trPr>
        <w:tc>
          <w:tcPr>
            <w:tcW w:w="254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27A1076" w14:textId="77777777" w:rsidR="00215805" w:rsidRPr="00215805" w:rsidRDefault="00215805" w:rsidP="00215805">
            <w:pPr>
              <w:jc w:val="center"/>
              <w:rPr>
                <w:sz w:val="20"/>
              </w:rPr>
            </w:pPr>
            <w:r w:rsidRPr="00215805">
              <w:rPr>
                <w:sz w:val="20"/>
              </w:rPr>
              <w:t> </w:t>
            </w:r>
          </w:p>
        </w:tc>
        <w:tc>
          <w:tcPr>
            <w:tcW w:w="3791" w:type="dxa"/>
            <w:tcBorders>
              <w:top w:val="single" w:sz="8" w:space="0" w:color="auto"/>
              <w:left w:val="nil"/>
              <w:bottom w:val="single" w:sz="8" w:space="0" w:color="auto"/>
              <w:right w:val="single" w:sz="4" w:space="0" w:color="auto"/>
            </w:tcBorders>
            <w:shd w:val="clear" w:color="auto" w:fill="auto"/>
            <w:vAlign w:val="center"/>
            <w:hideMark/>
          </w:tcPr>
          <w:p w14:paraId="3FD6411B" w14:textId="77777777" w:rsidR="00215805" w:rsidRPr="00215805" w:rsidRDefault="00215805" w:rsidP="00215805">
            <w:pPr>
              <w:jc w:val="left"/>
              <w:rPr>
                <w:b/>
                <w:bCs/>
                <w:sz w:val="20"/>
              </w:rPr>
            </w:pPr>
            <w:r w:rsidRPr="00215805">
              <w:rPr>
                <w:b/>
                <w:bCs/>
                <w:sz w:val="20"/>
              </w:rPr>
              <w:t>ВСЕГО ДОХОДОВ</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198C722B" w14:textId="77777777" w:rsidR="00215805" w:rsidRPr="00215805" w:rsidRDefault="00215805" w:rsidP="00215805">
            <w:pPr>
              <w:jc w:val="right"/>
              <w:rPr>
                <w:b/>
                <w:bCs/>
                <w:sz w:val="20"/>
              </w:rPr>
            </w:pPr>
            <w:r w:rsidRPr="00215805">
              <w:rPr>
                <w:b/>
                <w:bCs/>
                <w:sz w:val="20"/>
              </w:rPr>
              <w:t>2 778 785,2</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3C04886E" w14:textId="77777777" w:rsidR="00215805" w:rsidRPr="00215805" w:rsidRDefault="00215805" w:rsidP="00215805">
            <w:pPr>
              <w:jc w:val="right"/>
              <w:rPr>
                <w:b/>
                <w:bCs/>
                <w:sz w:val="20"/>
              </w:rPr>
            </w:pPr>
            <w:r w:rsidRPr="00215805">
              <w:rPr>
                <w:b/>
                <w:bCs/>
                <w:sz w:val="20"/>
              </w:rPr>
              <w:t>2 713 634,5</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14F2AF44" w14:textId="77777777" w:rsidR="00215805" w:rsidRPr="00215805" w:rsidRDefault="00215805" w:rsidP="00215805">
            <w:pPr>
              <w:jc w:val="right"/>
              <w:rPr>
                <w:b/>
                <w:bCs/>
                <w:sz w:val="20"/>
              </w:rPr>
            </w:pPr>
            <w:r w:rsidRPr="00215805">
              <w:rPr>
                <w:b/>
                <w:bCs/>
                <w:sz w:val="20"/>
              </w:rPr>
              <w:t>2 645 795,7</w:t>
            </w:r>
          </w:p>
        </w:tc>
      </w:tr>
    </w:tbl>
    <w:p w14:paraId="700F147E" w14:textId="77777777" w:rsidR="00215805" w:rsidRDefault="00215805" w:rsidP="00215805">
      <w:pPr>
        <w:jc w:val="center"/>
        <w:rPr>
          <w:color w:val="000000"/>
          <w:szCs w:val="28"/>
        </w:rPr>
        <w:sectPr w:rsidR="00215805" w:rsidSect="009A7594">
          <w:pgSz w:w="11907" w:h="16840"/>
          <w:pgMar w:top="851" w:right="1134" w:bottom="567" w:left="1701" w:header="720" w:footer="720" w:gutter="0"/>
          <w:cols w:space="720"/>
        </w:sectPr>
      </w:pPr>
      <w:r>
        <w:rPr>
          <w:color w:val="000000"/>
          <w:szCs w:val="28"/>
        </w:rPr>
        <w:t>________________</w:t>
      </w:r>
    </w:p>
    <w:p w14:paraId="2A4A983E" w14:textId="77777777" w:rsidR="004D5B75" w:rsidRPr="005E22C9" w:rsidRDefault="004D5B75" w:rsidP="004D5B75">
      <w:pPr>
        <w:ind w:left="5040"/>
        <w:jc w:val="left"/>
        <w:rPr>
          <w:sz w:val="24"/>
          <w:szCs w:val="24"/>
        </w:rPr>
      </w:pPr>
      <w:r w:rsidRPr="005E22C9">
        <w:rPr>
          <w:sz w:val="24"/>
          <w:szCs w:val="24"/>
        </w:rPr>
        <w:t>УТВЕРЖДЕНЫ</w:t>
      </w:r>
    </w:p>
    <w:p w14:paraId="0ABF5480" w14:textId="77777777" w:rsidR="004D5B75" w:rsidRPr="005E22C9" w:rsidRDefault="004D5B75" w:rsidP="004D5B75">
      <w:pPr>
        <w:ind w:left="5040"/>
        <w:jc w:val="left"/>
        <w:rPr>
          <w:sz w:val="24"/>
          <w:szCs w:val="24"/>
        </w:rPr>
      </w:pPr>
      <w:r w:rsidRPr="005E22C9">
        <w:rPr>
          <w:sz w:val="24"/>
          <w:szCs w:val="24"/>
        </w:rPr>
        <w:t>решением совета депутатов</w:t>
      </w:r>
    </w:p>
    <w:p w14:paraId="69195B09" w14:textId="77777777" w:rsidR="004D5B75" w:rsidRPr="005E22C9" w:rsidRDefault="004D5B75" w:rsidP="004D5B75">
      <w:pPr>
        <w:ind w:left="5040"/>
        <w:jc w:val="left"/>
        <w:rPr>
          <w:sz w:val="24"/>
          <w:szCs w:val="24"/>
        </w:rPr>
      </w:pPr>
      <w:r w:rsidRPr="005E22C9">
        <w:rPr>
          <w:sz w:val="24"/>
          <w:szCs w:val="24"/>
        </w:rPr>
        <w:t xml:space="preserve">Тихвинского района </w:t>
      </w:r>
    </w:p>
    <w:p w14:paraId="0CC64C61" w14:textId="77777777" w:rsidR="004D5B75" w:rsidRPr="005E22C9" w:rsidRDefault="004D5B75" w:rsidP="004D5B75">
      <w:pPr>
        <w:ind w:left="5040"/>
        <w:jc w:val="left"/>
        <w:rPr>
          <w:sz w:val="24"/>
          <w:szCs w:val="24"/>
        </w:rPr>
      </w:pPr>
      <w:r w:rsidRPr="005E22C9">
        <w:rPr>
          <w:sz w:val="24"/>
          <w:szCs w:val="24"/>
        </w:rPr>
        <w:t>от 19 декабря 2023 года № 01-200</w:t>
      </w:r>
    </w:p>
    <w:p w14:paraId="2E6CCC21" w14:textId="0A9D51EE" w:rsidR="004D5B75" w:rsidRDefault="004D5B75" w:rsidP="004D5B75">
      <w:pPr>
        <w:ind w:left="5040"/>
        <w:jc w:val="left"/>
        <w:rPr>
          <w:sz w:val="24"/>
          <w:szCs w:val="24"/>
        </w:rPr>
      </w:pPr>
      <w:r w:rsidRPr="005E22C9">
        <w:rPr>
          <w:sz w:val="24"/>
          <w:szCs w:val="24"/>
        </w:rPr>
        <w:t xml:space="preserve">(приложение № </w:t>
      </w:r>
      <w:r>
        <w:rPr>
          <w:sz w:val="24"/>
          <w:szCs w:val="24"/>
        </w:rPr>
        <w:t>3</w:t>
      </w:r>
      <w:r w:rsidRPr="005E22C9">
        <w:rPr>
          <w:sz w:val="24"/>
          <w:szCs w:val="24"/>
        </w:rPr>
        <w:t>)</w:t>
      </w:r>
    </w:p>
    <w:p w14:paraId="76A8CE56" w14:textId="77777777" w:rsidR="004D5B75" w:rsidRDefault="004D5B75" w:rsidP="00215805">
      <w:pPr>
        <w:jc w:val="center"/>
        <w:rPr>
          <w:color w:val="000000"/>
          <w:szCs w:val="28"/>
        </w:rPr>
      </w:pPr>
    </w:p>
    <w:p w14:paraId="68256E4A" w14:textId="77777777" w:rsidR="004D5B75" w:rsidRDefault="00215805" w:rsidP="00215805">
      <w:pPr>
        <w:jc w:val="center"/>
        <w:rPr>
          <w:b/>
          <w:bCs/>
          <w:color w:val="000000"/>
          <w:sz w:val="20"/>
        </w:rPr>
      </w:pPr>
      <w:r w:rsidRPr="004D5B75">
        <w:rPr>
          <w:b/>
          <w:bCs/>
          <w:color w:val="000000"/>
          <w:sz w:val="20"/>
        </w:rPr>
        <w:t xml:space="preserve">МЕЖБЮДЖЕТНЫЕ ТРАНСФЕРТЫ,  ПОЛУЧАЕМЫЕ ИЗ ДРУГИХ БЮДЖЕТОВ БЮДЖЕТНОЙ СИСТЕМЫ РОССИЙСКОЙ ФЕДЕРАЦИИ </w:t>
      </w:r>
    </w:p>
    <w:p w14:paraId="55FC64BE" w14:textId="5206C0F6" w:rsidR="00215805" w:rsidRDefault="00215805" w:rsidP="00215805">
      <w:pPr>
        <w:jc w:val="center"/>
        <w:rPr>
          <w:b/>
          <w:bCs/>
          <w:color w:val="000000"/>
          <w:sz w:val="20"/>
        </w:rPr>
      </w:pPr>
      <w:r w:rsidRPr="004D5B75">
        <w:rPr>
          <w:b/>
          <w:bCs/>
          <w:color w:val="000000"/>
          <w:sz w:val="20"/>
        </w:rPr>
        <w:t>НА  2024 ГОД И НА ПЛАНОВЫЙ ПЕРИОД  2025 И 2026  ГОДОВ</w:t>
      </w:r>
    </w:p>
    <w:p w14:paraId="3F4436B3" w14:textId="77777777" w:rsidR="004D5B75" w:rsidRDefault="004D5B75" w:rsidP="00215805">
      <w:pPr>
        <w:jc w:val="center"/>
        <w:rPr>
          <w:b/>
          <w:bCs/>
          <w:color w:val="000000"/>
          <w:sz w:val="20"/>
        </w:rPr>
      </w:pPr>
    </w:p>
    <w:tbl>
      <w:tblPr>
        <w:tblW w:w="10632" w:type="dxa"/>
        <w:tblInd w:w="-861" w:type="dxa"/>
        <w:tblLook w:val="04A0" w:firstRow="1" w:lastRow="0" w:firstColumn="1" w:lastColumn="0" w:noHBand="0" w:noVBand="1"/>
      </w:tblPr>
      <w:tblGrid>
        <w:gridCol w:w="2411"/>
        <w:gridCol w:w="4394"/>
        <w:gridCol w:w="1276"/>
        <w:gridCol w:w="1275"/>
        <w:gridCol w:w="1276"/>
      </w:tblGrid>
      <w:tr w:rsidR="004D5B75" w:rsidRPr="004D5B75" w14:paraId="1875D331" w14:textId="77777777" w:rsidTr="004D5B75">
        <w:trPr>
          <w:trHeight w:val="189"/>
        </w:trPr>
        <w:tc>
          <w:tcPr>
            <w:tcW w:w="2411" w:type="dxa"/>
            <w:vMerge w:val="restart"/>
            <w:tcBorders>
              <w:top w:val="single" w:sz="8" w:space="0" w:color="auto"/>
              <w:left w:val="single" w:sz="8" w:space="0" w:color="auto"/>
              <w:bottom w:val="single" w:sz="8" w:space="0" w:color="000000"/>
              <w:right w:val="nil"/>
            </w:tcBorders>
            <w:shd w:val="clear" w:color="auto" w:fill="auto"/>
            <w:vAlign w:val="center"/>
            <w:hideMark/>
          </w:tcPr>
          <w:p w14:paraId="64F69069" w14:textId="77777777" w:rsidR="004D5B75" w:rsidRPr="004D5B75" w:rsidRDefault="004D5B75" w:rsidP="004D5B75">
            <w:pPr>
              <w:jc w:val="center"/>
              <w:rPr>
                <w:b/>
                <w:bCs/>
                <w:sz w:val="20"/>
              </w:rPr>
            </w:pPr>
            <w:r w:rsidRPr="004D5B75">
              <w:rPr>
                <w:b/>
                <w:bCs/>
                <w:sz w:val="20"/>
              </w:rPr>
              <w:t>Код бюджетной классификации</w:t>
            </w:r>
          </w:p>
        </w:tc>
        <w:tc>
          <w:tcPr>
            <w:tcW w:w="43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20F0740" w14:textId="77777777" w:rsidR="004D5B75" w:rsidRPr="004D5B75" w:rsidRDefault="004D5B75" w:rsidP="004D5B75">
            <w:pPr>
              <w:jc w:val="center"/>
              <w:rPr>
                <w:b/>
                <w:bCs/>
                <w:sz w:val="20"/>
              </w:rPr>
            </w:pPr>
            <w:r w:rsidRPr="004D5B75">
              <w:rPr>
                <w:b/>
                <w:bCs/>
                <w:sz w:val="20"/>
              </w:rPr>
              <w:t>Источники доходов</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5960CCC" w14:textId="77777777" w:rsidR="004D5B75" w:rsidRPr="004D5B75" w:rsidRDefault="004D5B75" w:rsidP="004D5B75">
            <w:pPr>
              <w:jc w:val="center"/>
              <w:rPr>
                <w:b/>
                <w:bCs/>
                <w:sz w:val="20"/>
              </w:rPr>
            </w:pPr>
            <w:r w:rsidRPr="004D5B75">
              <w:rPr>
                <w:b/>
                <w:bCs/>
                <w:sz w:val="20"/>
              </w:rPr>
              <w:t>Сумма, тысяч рублей</w:t>
            </w:r>
          </w:p>
        </w:tc>
      </w:tr>
      <w:tr w:rsidR="004D5B75" w:rsidRPr="004D5B75" w14:paraId="2D96D90D" w14:textId="77777777" w:rsidTr="004D5B75">
        <w:trPr>
          <w:trHeight w:val="221"/>
        </w:trPr>
        <w:tc>
          <w:tcPr>
            <w:tcW w:w="2411" w:type="dxa"/>
            <w:vMerge/>
            <w:tcBorders>
              <w:top w:val="single" w:sz="8" w:space="0" w:color="auto"/>
              <w:left w:val="single" w:sz="8" w:space="0" w:color="auto"/>
              <w:bottom w:val="single" w:sz="8" w:space="0" w:color="000000"/>
              <w:right w:val="nil"/>
            </w:tcBorders>
            <w:vAlign w:val="center"/>
            <w:hideMark/>
          </w:tcPr>
          <w:p w14:paraId="7B33B39F" w14:textId="77777777" w:rsidR="004D5B75" w:rsidRPr="004D5B75" w:rsidRDefault="004D5B75" w:rsidP="004D5B75">
            <w:pPr>
              <w:jc w:val="left"/>
              <w:rPr>
                <w:b/>
                <w:bCs/>
                <w:sz w:val="20"/>
              </w:rPr>
            </w:pPr>
          </w:p>
        </w:tc>
        <w:tc>
          <w:tcPr>
            <w:tcW w:w="4394" w:type="dxa"/>
            <w:vMerge/>
            <w:tcBorders>
              <w:top w:val="single" w:sz="8" w:space="0" w:color="auto"/>
              <w:left w:val="single" w:sz="8" w:space="0" w:color="auto"/>
              <w:bottom w:val="single" w:sz="8" w:space="0" w:color="000000"/>
              <w:right w:val="single" w:sz="8" w:space="0" w:color="auto"/>
            </w:tcBorders>
            <w:vAlign w:val="center"/>
            <w:hideMark/>
          </w:tcPr>
          <w:p w14:paraId="097EDD24" w14:textId="77777777" w:rsidR="004D5B75" w:rsidRPr="004D5B75" w:rsidRDefault="004D5B75" w:rsidP="004D5B75">
            <w:pPr>
              <w:jc w:val="left"/>
              <w:rPr>
                <w:b/>
                <w:bCs/>
                <w:sz w:val="20"/>
              </w:rPr>
            </w:pPr>
          </w:p>
        </w:tc>
        <w:tc>
          <w:tcPr>
            <w:tcW w:w="1276" w:type="dxa"/>
            <w:tcBorders>
              <w:top w:val="nil"/>
              <w:left w:val="nil"/>
              <w:bottom w:val="single" w:sz="8" w:space="0" w:color="auto"/>
              <w:right w:val="single" w:sz="4" w:space="0" w:color="auto"/>
            </w:tcBorders>
            <w:shd w:val="clear" w:color="auto" w:fill="auto"/>
            <w:vAlign w:val="center"/>
            <w:hideMark/>
          </w:tcPr>
          <w:p w14:paraId="62F663A6" w14:textId="77777777" w:rsidR="004D5B75" w:rsidRPr="004D5B75" w:rsidRDefault="004D5B75" w:rsidP="004D5B75">
            <w:pPr>
              <w:jc w:val="center"/>
              <w:rPr>
                <w:b/>
                <w:bCs/>
                <w:sz w:val="20"/>
              </w:rPr>
            </w:pPr>
            <w:r w:rsidRPr="004D5B75">
              <w:rPr>
                <w:b/>
                <w:bCs/>
                <w:sz w:val="20"/>
              </w:rPr>
              <w:t xml:space="preserve">2024 год </w:t>
            </w:r>
          </w:p>
        </w:tc>
        <w:tc>
          <w:tcPr>
            <w:tcW w:w="1275" w:type="dxa"/>
            <w:tcBorders>
              <w:top w:val="nil"/>
              <w:left w:val="nil"/>
              <w:bottom w:val="single" w:sz="8" w:space="0" w:color="auto"/>
              <w:right w:val="single" w:sz="4" w:space="0" w:color="auto"/>
            </w:tcBorders>
            <w:shd w:val="clear" w:color="auto" w:fill="auto"/>
            <w:vAlign w:val="center"/>
            <w:hideMark/>
          </w:tcPr>
          <w:p w14:paraId="2159D2A4" w14:textId="77777777" w:rsidR="004D5B75" w:rsidRPr="004D5B75" w:rsidRDefault="004D5B75" w:rsidP="004D5B75">
            <w:pPr>
              <w:jc w:val="center"/>
              <w:rPr>
                <w:b/>
                <w:bCs/>
                <w:sz w:val="20"/>
              </w:rPr>
            </w:pPr>
            <w:r w:rsidRPr="004D5B75">
              <w:rPr>
                <w:b/>
                <w:bCs/>
                <w:sz w:val="20"/>
              </w:rPr>
              <w:t xml:space="preserve">2025 год </w:t>
            </w:r>
          </w:p>
        </w:tc>
        <w:tc>
          <w:tcPr>
            <w:tcW w:w="1276" w:type="dxa"/>
            <w:tcBorders>
              <w:top w:val="nil"/>
              <w:left w:val="nil"/>
              <w:bottom w:val="single" w:sz="8" w:space="0" w:color="auto"/>
              <w:right w:val="single" w:sz="8" w:space="0" w:color="auto"/>
            </w:tcBorders>
            <w:shd w:val="clear" w:color="auto" w:fill="auto"/>
            <w:vAlign w:val="center"/>
            <w:hideMark/>
          </w:tcPr>
          <w:p w14:paraId="0DF2904F" w14:textId="77777777" w:rsidR="004D5B75" w:rsidRPr="004D5B75" w:rsidRDefault="004D5B75" w:rsidP="004D5B75">
            <w:pPr>
              <w:jc w:val="center"/>
              <w:rPr>
                <w:b/>
                <w:bCs/>
                <w:sz w:val="20"/>
              </w:rPr>
            </w:pPr>
            <w:r w:rsidRPr="004D5B75">
              <w:rPr>
                <w:b/>
                <w:bCs/>
                <w:sz w:val="20"/>
              </w:rPr>
              <w:t xml:space="preserve">2026 год </w:t>
            </w:r>
          </w:p>
        </w:tc>
      </w:tr>
      <w:tr w:rsidR="004D5B75" w:rsidRPr="004D5B75" w14:paraId="2FFCA453" w14:textId="77777777" w:rsidTr="004D5B75">
        <w:trPr>
          <w:trHeight w:val="60"/>
        </w:trPr>
        <w:tc>
          <w:tcPr>
            <w:tcW w:w="2411" w:type="dxa"/>
            <w:tcBorders>
              <w:top w:val="nil"/>
              <w:left w:val="single" w:sz="8" w:space="0" w:color="auto"/>
              <w:bottom w:val="single" w:sz="8" w:space="0" w:color="auto"/>
              <w:right w:val="single" w:sz="4" w:space="0" w:color="auto"/>
            </w:tcBorders>
            <w:shd w:val="clear" w:color="auto" w:fill="auto"/>
            <w:noWrap/>
            <w:vAlign w:val="center"/>
            <w:hideMark/>
          </w:tcPr>
          <w:p w14:paraId="0F11A3F6" w14:textId="77777777" w:rsidR="004D5B75" w:rsidRPr="004D5B75" w:rsidRDefault="004D5B75" w:rsidP="004D5B75">
            <w:pPr>
              <w:jc w:val="center"/>
              <w:rPr>
                <w:b/>
                <w:bCs/>
                <w:sz w:val="20"/>
              </w:rPr>
            </w:pPr>
            <w:r w:rsidRPr="004D5B75">
              <w:rPr>
                <w:b/>
                <w:bCs/>
                <w:sz w:val="20"/>
              </w:rPr>
              <w:t>2 02 00000 00 0000 000</w:t>
            </w:r>
          </w:p>
        </w:tc>
        <w:tc>
          <w:tcPr>
            <w:tcW w:w="4394" w:type="dxa"/>
            <w:tcBorders>
              <w:top w:val="nil"/>
              <w:left w:val="nil"/>
              <w:bottom w:val="single" w:sz="8" w:space="0" w:color="auto"/>
              <w:right w:val="single" w:sz="4" w:space="0" w:color="auto"/>
            </w:tcBorders>
            <w:shd w:val="clear" w:color="auto" w:fill="auto"/>
            <w:vAlign w:val="center"/>
            <w:hideMark/>
          </w:tcPr>
          <w:p w14:paraId="32CBDED9" w14:textId="77777777" w:rsidR="004D5B75" w:rsidRPr="004D5B75" w:rsidRDefault="004D5B75" w:rsidP="004D5B75">
            <w:pPr>
              <w:jc w:val="left"/>
              <w:rPr>
                <w:b/>
                <w:bCs/>
                <w:sz w:val="20"/>
              </w:rPr>
            </w:pPr>
            <w:r w:rsidRPr="004D5B75">
              <w:rPr>
                <w:b/>
                <w:bCs/>
                <w:sz w:val="20"/>
              </w:rPr>
              <w:t>Безвозмездные поступления от других бюджетов бюджетной системы Российской Федерации</w:t>
            </w:r>
          </w:p>
        </w:tc>
        <w:tc>
          <w:tcPr>
            <w:tcW w:w="1276" w:type="dxa"/>
            <w:tcBorders>
              <w:top w:val="nil"/>
              <w:left w:val="nil"/>
              <w:bottom w:val="single" w:sz="8" w:space="0" w:color="auto"/>
              <w:right w:val="single" w:sz="4" w:space="0" w:color="auto"/>
            </w:tcBorders>
            <w:shd w:val="clear" w:color="auto" w:fill="auto"/>
            <w:vAlign w:val="center"/>
            <w:hideMark/>
          </w:tcPr>
          <w:p w14:paraId="5230F370" w14:textId="77777777" w:rsidR="004D5B75" w:rsidRPr="004D5B75" w:rsidRDefault="004D5B75" w:rsidP="004D5B75">
            <w:pPr>
              <w:jc w:val="center"/>
              <w:rPr>
                <w:b/>
                <w:bCs/>
                <w:sz w:val="20"/>
              </w:rPr>
            </w:pPr>
            <w:r w:rsidRPr="004D5B75">
              <w:rPr>
                <w:b/>
                <w:bCs/>
                <w:sz w:val="20"/>
              </w:rPr>
              <w:t>2 176 758,6</w:t>
            </w:r>
          </w:p>
        </w:tc>
        <w:tc>
          <w:tcPr>
            <w:tcW w:w="1275" w:type="dxa"/>
            <w:tcBorders>
              <w:top w:val="nil"/>
              <w:left w:val="nil"/>
              <w:bottom w:val="single" w:sz="8" w:space="0" w:color="auto"/>
              <w:right w:val="single" w:sz="4" w:space="0" w:color="auto"/>
            </w:tcBorders>
            <w:shd w:val="clear" w:color="auto" w:fill="auto"/>
            <w:vAlign w:val="center"/>
            <w:hideMark/>
          </w:tcPr>
          <w:p w14:paraId="3AF7E9E7" w14:textId="77777777" w:rsidR="004D5B75" w:rsidRPr="004D5B75" w:rsidRDefault="004D5B75" w:rsidP="004D5B75">
            <w:pPr>
              <w:jc w:val="center"/>
              <w:rPr>
                <w:b/>
                <w:bCs/>
                <w:sz w:val="20"/>
              </w:rPr>
            </w:pPr>
            <w:r w:rsidRPr="004D5B75">
              <w:rPr>
                <w:b/>
                <w:bCs/>
                <w:sz w:val="20"/>
              </w:rPr>
              <w:t>1 693 282,5</w:t>
            </w:r>
          </w:p>
        </w:tc>
        <w:tc>
          <w:tcPr>
            <w:tcW w:w="1276" w:type="dxa"/>
            <w:tcBorders>
              <w:top w:val="nil"/>
              <w:left w:val="nil"/>
              <w:bottom w:val="single" w:sz="8" w:space="0" w:color="auto"/>
              <w:right w:val="single" w:sz="8" w:space="0" w:color="auto"/>
            </w:tcBorders>
            <w:shd w:val="clear" w:color="auto" w:fill="auto"/>
            <w:vAlign w:val="center"/>
            <w:hideMark/>
          </w:tcPr>
          <w:p w14:paraId="53D51111" w14:textId="77777777" w:rsidR="004D5B75" w:rsidRPr="004D5B75" w:rsidRDefault="004D5B75" w:rsidP="004D5B75">
            <w:pPr>
              <w:jc w:val="center"/>
              <w:rPr>
                <w:b/>
                <w:bCs/>
                <w:sz w:val="20"/>
              </w:rPr>
            </w:pPr>
            <w:r w:rsidRPr="004D5B75">
              <w:rPr>
                <w:b/>
                <w:bCs/>
                <w:sz w:val="20"/>
              </w:rPr>
              <w:t>1 575 879,6</w:t>
            </w:r>
          </w:p>
        </w:tc>
      </w:tr>
      <w:tr w:rsidR="004D5B75" w:rsidRPr="004D5B75" w14:paraId="33C3C70F" w14:textId="77777777" w:rsidTr="004D5B75">
        <w:trPr>
          <w:trHeight w:val="108"/>
        </w:trPr>
        <w:tc>
          <w:tcPr>
            <w:tcW w:w="2411" w:type="dxa"/>
            <w:tcBorders>
              <w:top w:val="nil"/>
              <w:left w:val="single" w:sz="8" w:space="0" w:color="auto"/>
              <w:bottom w:val="nil"/>
              <w:right w:val="single" w:sz="4" w:space="0" w:color="auto"/>
            </w:tcBorders>
            <w:shd w:val="clear" w:color="auto" w:fill="auto"/>
            <w:noWrap/>
            <w:vAlign w:val="center"/>
            <w:hideMark/>
          </w:tcPr>
          <w:p w14:paraId="0A38D441" w14:textId="77777777" w:rsidR="004D5B75" w:rsidRPr="004D5B75" w:rsidRDefault="004D5B75" w:rsidP="004D5B75">
            <w:pPr>
              <w:jc w:val="center"/>
              <w:rPr>
                <w:sz w:val="20"/>
              </w:rPr>
            </w:pPr>
            <w:r w:rsidRPr="004D5B75">
              <w:rPr>
                <w:sz w:val="20"/>
              </w:rPr>
              <w:t>2 02 15001 05 0000 150</w:t>
            </w:r>
          </w:p>
        </w:tc>
        <w:tc>
          <w:tcPr>
            <w:tcW w:w="4394" w:type="dxa"/>
            <w:tcBorders>
              <w:top w:val="nil"/>
              <w:left w:val="nil"/>
              <w:bottom w:val="nil"/>
              <w:right w:val="single" w:sz="4" w:space="0" w:color="auto"/>
            </w:tcBorders>
            <w:shd w:val="clear" w:color="auto" w:fill="auto"/>
            <w:vAlign w:val="center"/>
            <w:hideMark/>
          </w:tcPr>
          <w:p w14:paraId="41337BC2" w14:textId="77777777" w:rsidR="004D5B75" w:rsidRPr="004D5B75" w:rsidRDefault="004D5B75" w:rsidP="004D5B75">
            <w:pPr>
              <w:jc w:val="left"/>
              <w:rPr>
                <w:sz w:val="20"/>
              </w:rPr>
            </w:pPr>
            <w:r w:rsidRPr="004D5B75">
              <w:rPr>
                <w:sz w:val="20"/>
              </w:rPr>
              <w:t>Дотации бюджетам муниципальных районов на выравнивание бюджетной обеспеченности</w:t>
            </w:r>
          </w:p>
        </w:tc>
        <w:tc>
          <w:tcPr>
            <w:tcW w:w="1276" w:type="dxa"/>
            <w:tcBorders>
              <w:top w:val="nil"/>
              <w:left w:val="nil"/>
              <w:bottom w:val="nil"/>
              <w:right w:val="single" w:sz="4" w:space="0" w:color="auto"/>
            </w:tcBorders>
            <w:shd w:val="clear" w:color="auto" w:fill="auto"/>
            <w:vAlign w:val="center"/>
            <w:hideMark/>
          </w:tcPr>
          <w:p w14:paraId="6F1F9984" w14:textId="77777777" w:rsidR="004D5B75" w:rsidRPr="004D5B75" w:rsidRDefault="004D5B75" w:rsidP="004D5B75">
            <w:pPr>
              <w:jc w:val="center"/>
              <w:rPr>
                <w:sz w:val="20"/>
              </w:rPr>
            </w:pPr>
            <w:r w:rsidRPr="004D5B75">
              <w:rPr>
                <w:sz w:val="20"/>
              </w:rPr>
              <w:t>519 327,9</w:t>
            </w:r>
          </w:p>
        </w:tc>
        <w:tc>
          <w:tcPr>
            <w:tcW w:w="1275" w:type="dxa"/>
            <w:tcBorders>
              <w:top w:val="nil"/>
              <w:left w:val="nil"/>
              <w:bottom w:val="nil"/>
              <w:right w:val="single" w:sz="4" w:space="0" w:color="auto"/>
            </w:tcBorders>
            <w:shd w:val="clear" w:color="auto" w:fill="auto"/>
            <w:vAlign w:val="center"/>
            <w:hideMark/>
          </w:tcPr>
          <w:p w14:paraId="2A514734" w14:textId="77777777" w:rsidR="004D5B75" w:rsidRPr="004D5B75" w:rsidRDefault="004D5B75" w:rsidP="004D5B75">
            <w:pPr>
              <w:jc w:val="center"/>
              <w:rPr>
                <w:sz w:val="20"/>
              </w:rPr>
            </w:pPr>
            <w:r w:rsidRPr="004D5B75">
              <w:rPr>
                <w:sz w:val="20"/>
              </w:rPr>
              <w:t>41 109,3</w:t>
            </w:r>
          </w:p>
        </w:tc>
        <w:tc>
          <w:tcPr>
            <w:tcW w:w="1276" w:type="dxa"/>
            <w:tcBorders>
              <w:top w:val="nil"/>
              <w:left w:val="nil"/>
              <w:bottom w:val="nil"/>
              <w:right w:val="single" w:sz="8" w:space="0" w:color="auto"/>
            </w:tcBorders>
            <w:shd w:val="clear" w:color="auto" w:fill="auto"/>
            <w:vAlign w:val="center"/>
            <w:hideMark/>
          </w:tcPr>
          <w:p w14:paraId="0B255F40" w14:textId="77777777" w:rsidR="004D5B75" w:rsidRPr="004D5B75" w:rsidRDefault="004D5B75" w:rsidP="004D5B75">
            <w:pPr>
              <w:jc w:val="center"/>
              <w:rPr>
                <w:sz w:val="20"/>
              </w:rPr>
            </w:pPr>
            <w:r w:rsidRPr="004D5B75">
              <w:rPr>
                <w:sz w:val="20"/>
              </w:rPr>
              <w:t>45 222,0</w:t>
            </w:r>
          </w:p>
        </w:tc>
      </w:tr>
      <w:tr w:rsidR="004D5B75" w:rsidRPr="004D5B75" w14:paraId="208A3168" w14:textId="77777777" w:rsidTr="004D5B75">
        <w:trPr>
          <w:trHeight w:val="327"/>
        </w:trPr>
        <w:tc>
          <w:tcPr>
            <w:tcW w:w="24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8B855C0" w14:textId="1DFA471B" w:rsidR="004D5B75" w:rsidRPr="004D5B75" w:rsidRDefault="004D5B75" w:rsidP="004D5B75">
            <w:pPr>
              <w:jc w:val="center"/>
              <w:rPr>
                <w:b/>
                <w:bCs/>
                <w:sz w:val="20"/>
              </w:rPr>
            </w:pPr>
            <w:r w:rsidRPr="004D5B75">
              <w:rPr>
                <w:b/>
                <w:bCs/>
                <w:sz w:val="20"/>
              </w:rPr>
              <w:t>2 02 20000 00 0000 150</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14:paraId="52BE95A5" w14:textId="77777777" w:rsidR="004D5B75" w:rsidRPr="004D5B75" w:rsidRDefault="004D5B75" w:rsidP="004D5B75">
            <w:pPr>
              <w:jc w:val="left"/>
              <w:rPr>
                <w:b/>
                <w:bCs/>
                <w:sz w:val="20"/>
              </w:rPr>
            </w:pPr>
            <w:r w:rsidRPr="004D5B75">
              <w:rPr>
                <w:b/>
                <w:bCs/>
                <w:sz w:val="20"/>
              </w:rPr>
              <w:t>Субсидии бюджетам субъектов Российской Федерации и муниципальных образований (межбюджетные субсидии)</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747FAE2F" w14:textId="77777777" w:rsidR="004D5B75" w:rsidRPr="004D5B75" w:rsidRDefault="004D5B75" w:rsidP="004D5B75">
            <w:pPr>
              <w:jc w:val="center"/>
              <w:rPr>
                <w:b/>
                <w:bCs/>
                <w:sz w:val="20"/>
              </w:rPr>
            </w:pPr>
            <w:r w:rsidRPr="004D5B75">
              <w:rPr>
                <w:b/>
                <w:bCs/>
                <w:sz w:val="20"/>
              </w:rPr>
              <w:t>83 088,8</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614A39B5" w14:textId="77777777" w:rsidR="004D5B75" w:rsidRPr="004D5B75" w:rsidRDefault="004D5B75" w:rsidP="004D5B75">
            <w:pPr>
              <w:jc w:val="center"/>
              <w:rPr>
                <w:b/>
                <w:bCs/>
                <w:sz w:val="20"/>
              </w:rPr>
            </w:pPr>
            <w:r w:rsidRPr="004D5B75">
              <w:rPr>
                <w:b/>
                <w:bCs/>
                <w:sz w:val="20"/>
              </w:rPr>
              <w:t>84 937,6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794BFAC" w14:textId="77777777" w:rsidR="004D5B75" w:rsidRPr="004D5B75" w:rsidRDefault="004D5B75" w:rsidP="004D5B75">
            <w:pPr>
              <w:jc w:val="center"/>
              <w:rPr>
                <w:b/>
                <w:bCs/>
                <w:sz w:val="20"/>
              </w:rPr>
            </w:pPr>
            <w:r w:rsidRPr="004D5B75">
              <w:rPr>
                <w:b/>
                <w:bCs/>
                <w:sz w:val="20"/>
              </w:rPr>
              <w:t>35 783,5</w:t>
            </w:r>
          </w:p>
        </w:tc>
      </w:tr>
      <w:tr w:rsidR="004D5B75" w:rsidRPr="004D5B75" w14:paraId="205E9090" w14:textId="77777777" w:rsidTr="004D5B75">
        <w:trPr>
          <w:trHeight w:val="904"/>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962970" w14:textId="258686D7" w:rsidR="004D5B75" w:rsidRPr="004D5B75" w:rsidRDefault="004D5B75" w:rsidP="004D5B75">
            <w:pPr>
              <w:jc w:val="center"/>
              <w:rPr>
                <w:sz w:val="20"/>
              </w:rPr>
            </w:pPr>
            <w:r w:rsidRPr="004D5B75">
              <w:rPr>
                <w:sz w:val="20"/>
              </w:rPr>
              <w:t>2 02 25172 05 0000 150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BC0928A" w14:textId="77777777" w:rsidR="004D5B75" w:rsidRPr="004D5B75" w:rsidRDefault="004D5B75" w:rsidP="004D5B75">
            <w:pPr>
              <w:jc w:val="left"/>
              <w:rPr>
                <w:sz w:val="20"/>
              </w:rPr>
            </w:pPr>
            <w:r w:rsidRPr="004D5B75">
              <w:rPr>
                <w:sz w:val="20"/>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C2A4DB" w14:textId="77777777" w:rsidR="004D5B75" w:rsidRPr="004D5B75" w:rsidRDefault="004D5B75" w:rsidP="004D5B75">
            <w:pPr>
              <w:jc w:val="center"/>
              <w:rPr>
                <w:sz w:val="20"/>
              </w:rPr>
            </w:pPr>
            <w:r w:rsidRPr="004D5B75">
              <w:rPr>
                <w:sz w:val="20"/>
              </w:rPr>
              <w:t>26 936,8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73B2E8B" w14:textId="77777777" w:rsidR="004D5B75" w:rsidRPr="004D5B75" w:rsidRDefault="004D5B75" w:rsidP="004D5B75">
            <w:pPr>
              <w:jc w:val="center"/>
              <w:rPr>
                <w:sz w:val="20"/>
              </w:rPr>
            </w:pPr>
            <w:r w:rsidRPr="004D5B75">
              <w:rPr>
                <w:sz w:val="20"/>
              </w:rPr>
              <w:t>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04753AD4" w14:textId="77777777" w:rsidR="004D5B75" w:rsidRPr="004D5B75" w:rsidRDefault="004D5B75" w:rsidP="004D5B75">
            <w:pPr>
              <w:jc w:val="center"/>
              <w:rPr>
                <w:sz w:val="20"/>
              </w:rPr>
            </w:pPr>
            <w:r w:rsidRPr="004D5B75">
              <w:rPr>
                <w:sz w:val="20"/>
              </w:rPr>
              <w:t>0,0</w:t>
            </w:r>
          </w:p>
        </w:tc>
      </w:tr>
      <w:tr w:rsidR="004D5B75" w:rsidRPr="004D5B75" w14:paraId="729BBB0F" w14:textId="77777777" w:rsidTr="004D5B75">
        <w:trPr>
          <w:trHeight w:val="596"/>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66DCAAF8" w14:textId="34EFAA24" w:rsidR="004D5B75" w:rsidRPr="004D5B75" w:rsidRDefault="004D5B75" w:rsidP="004D5B75">
            <w:pPr>
              <w:jc w:val="center"/>
              <w:rPr>
                <w:sz w:val="20"/>
              </w:rPr>
            </w:pPr>
            <w:r w:rsidRPr="004D5B75">
              <w:rPr>
                <w:sz w:val="20"/>
              </w:rPr>
              <w:t>2 02 25213 05 0000 150</w:t>
            </w:r>
          </w:p>
        </w:tc>
        <w:tc>
          <w:tcPr>
            <w:tcW w:w="4394" w:type="dxa"/>
            <w:tcBorders>
              <w:top w:val="nil"/>
              <w:left w:val="nil"/>
              <w:bottom w:val="single" w:sz="4" w:space="0" w:color="auto"/>
              <w:right w:val="single" w:sz="4" w:space="0" w:color="auto"/>
            </w:tcBorders>
            <w:shd w:val="clear" w:color="auto" w:fill="auto"/>
            <w:vAlign w:val="center"/>
            <w:hideMark/>
          </w:tcPr>
          <w:p w14:paraId="3A97D0F3" w14:textId="77777777" w:rsidR="004D5B75" w:rsidRPr="004D5B75" w:rsidRDefault="004D5B75" w:rsidP="004D5B75">
            <w:pPr>
              <w:jc w:val="left"/>
              <w:rPr>
                <w:sz w:val="20"/>
              </w:rPr>
            </w:pPr>
            <w:r w:rsidRPr="004D5B75">
              <w:rPr>
                <w:sz w:val="20"/>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6" w:type="dxa"/>
            <w:tcBorders>
              <w:top w:val="nil"/>
              <w:left w:val="nil"/>
              <w:bottom w:val="single" w:sz="4" w:space="0" w:color="auto"/>
              <w:right w:val="single" w:sz="4" w:space="0" w:color="auto"/>
            </w:tcBorders>
            <w:shd w:val="clear" w:color="auto" w:fill="auto"/>
            <w:vAlign w:val="center"/>
            <w:hideMark/>
          </w:tcPr>
          <w:p w14:paraId="6D37C07C" w14:textId="77777777" w:rsidR="004D5B75" w:rsidRPr="004D5B75" w:rsidRDefault="004D5B75" w:rsidP="004D5B75">
            <w:pPr>
              <w:jc w:val="center"/>
              <w:rPr>
                <w:sz w:val="20"/>
              </w:rPr>
            </w:pPr>
            <w:r w:rsidRPr="004D5B75">
              <w:rPr>
                <w:sz w:val="20"/>
              </w:rPr>
              <w:t>10 613,7</w:t>
            </w:r>
          </w:p>
        </w:tc>
        <w:tc>
          <w:tcPr>
            <w:tcW w:w="1275" w:type="dxa"/>
            <w:tcBorders>
              <w:top w:val="nil"/>
              <w:left w:val="nil"/>
              <w:bottom w:val="single" w:sz="4" w:space="0" w:color="auto"/>
              <w:right w:val="single" w:sz="4" w:space="0" w:color="auto"/>
            </w:tcBorders>
            <w:shd w:val="clear" w:color="auto" w:fill="auto"/>
            <w:vAlign w:val="center"/>
            <w:hideMark/>
          </w:tcPr>
          <w:p w14:paraId="0EE03675" w14:textId="77777777" w:rsidR="004D5B75" w:rsidRPr="004D5B75" w:rsidRDefault="004D5B75" w:rsidP="004D5B75">
            <w:pPr>
              <w:jc w:val="center"/>
              <w:rPr>
                <w:sz w:val="20"/>
              </w:rPr>
            </w:pPr>
            <w:r w:rsidRPr="004D5B75">
              <w:rPr>
                <w:sz w:val="20"/>
              </w:rPr>
              <w:t>0,0</w:t>
            </w:r>
          </w:p>
        </w:tc>
        <w:tc>
          <w:tcPr>
            <w:tcW w:w="1276" w:type="dxa"/>
            <w:tcBorders>
              <w:top w:val="nil"/>
              <w:left w:val="nil"/>
              <w:bottom w:val="single" w:sz="4" w:space="0" w:color="auto"/>
              <w:right w:val="single" w:sz="8" w:space="0" w:color="auto"/>
            </w:tcBorders>
            <w:shd w:val="clear" w:color="auto" w:fill="auto"/>
            <w:vAlign w:val="center"/>
            <w:hideMark/>
          </w:tcPr>
          <w:p w14:paraId="4A95DF13" w14:textId="77777777" w:rsidR="004D5B75" w:rsidRPr="004D5B75" w:rsidRDefault="004D5B75" w:rsidP="004D5B75">
            <w:pPr>
              <w:jc w:val="center"/>
              <w:rPr>
                <w:sz w:val="20"/>
              </w:rPr>
            </w:pPr>
            <w:r w:rsidRPr="004D5B75">
              <w:rPr>
                <w:sz w:val="20"/>
              </w:rPr>
              <w:t>0,0</w:t>
            </w:r>
          </w:p>
        </w:tc>
      </w:tr>
      <w:tr w:rsidR="004D5B75" w:rsidRPr="004D5B75" w14:paraId="5DCA4A23" w14:textId="77777777" w:rsidTr="004D5B75">
        <w:trPr>
          <w:trHeight w:val="1899"/>
        </w:trPr>
        <w:tc>
          <w:tcPr>
            <w:tcW w:w="2411" w:type="dxa"/>
            <w:tcBorders>
              <w:top w:val="nil"/>
              <w:left w:val="single" w:sz="8" w:space="0" w:color="auto"/>
              <w:bottom w:val="nil"/>
              <w:right w:val="single" w:sz="4" w:space="0" w:color="auto"/>
            </w:tcBorders>
            <w:shd w:val="clear" w:color="auto" w:fill="auto"/>
            <w:noWrap/>
            <w:vAlign w:val="center"/>
            <w:hideMark/>
          </w:tcPr>
          <w:p w14:paraId="5B642283" w14:textId="77777777" w:rsidR="004D5B75" w:rsidRPr="004D5B75" w:rsidRDefault="004D5B75" w:rsidP="004D5B75">
            <w:pPr>
              <w:jc w:val="center"/>
              <w:rPr>
                <w:sz w:val="20"/>
              </w:rPr>
            </w:pPr>
            <w:r w:rsidRPr="004D5B75">
              <w:rPr>
                <w:sz w:val="20"/>
              </w:rPr>
              <w:t>2 02 25 51 9 05 0 000 150</w:t>
            </w:r>
          </w:p>
        </w:tc>
        <w:tc>
          <w:tcPr>
            <w:tcW w:w="4394" w:type="dxa"/>
            <w:tcBorders>
              <w:top w:val="nil"/>
              <w:left w:val="nil"/>
              <w:bottom w:val="nil"/>
              <w:right w:val="single" w:sz="4" w:space="0" w:color="auto"/>
            </w:tcBorders>
            <w:shd w:val="clear" w:color="auto" w:fill="auto"/>
            <w:vAlign w:val="center"/>
            <w:hideMark/>
          </w:tcPr>
          <w:p w14:paraId="2B8CE35E" w14:textId="77777777" w:rsidR="004D5B75" w:rsidRPr="004D5B75" w:rsidRDefault="004D5B75" w:rsidP="004D5B75">
            <w:pPr>
              <w:jc w:val="left"/>
              <w:rPr>
                <w:sz w:val="20"/>
              </w:rPr>
            </w:pPr>
            <w:r w:rsidRPr="004D5B75">
              <w:rPr>
                <w:sz w:val="20"/>
              </w:rPr>
              <w:t>Субсидии на государственную поддержку отрасли культуры 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 (конкурсные)</w:t>
            </w:r>
          </w:p>
        </w:tc>
        <w:tc>
          <w:tcPr>
            <w:tcW w:w="1276" w:type="dxa"/>
            <w:tcBorders>
              <w:top w:val="nil"/>
              <w:left w:val="nil"/>
              <w:bottom w:val="nil"/>
              <w:right w:val="single" w:sz="4" w:space="0" w:color="auto"/>
            </w:tcBorders>
            <w:shd w:val="clear" w:color="auto" w:fill="auto"/>
            <w:vAlign w:val="center"/>
            <w:hideMark/>
          </w:tcPr>
          <w:p w14:paraId="56FB5694" w14:textId="77777777" w:rsidR="004D5B75" w:rsidRPr="004D5B75" w:rsidRDefault="004D5B75" w:rsidP="004D5B75">
            <w:pPr>
              <w:jc w:val="center"/>
              <w:rPr>
                <w:sz w:val="20"/>
              </w:rPr>
            </w:pPr>
            <w:r w:rsidRPr="004D5B75">
              <w:rPr>
                <w:sz w:val="20"/>
              </w:rPr>
              <w:t>1 777,5</w:t>
            </w:r>
          </w:p>
        </w:tc>
        <w:tc>
          <w:tcPr>
            <w:tcW w:w="1275" w:type="dxa"/>
            <w:tcBorders>
              <w:top w:val="nil"/>
              <w:left w:val="nil"/>
              <w:bottom w:val="nil"/>
              <w:right w:val="single" w:sz="4" w:space="0" w:color="auto"/>
            </w:tcBorders>
            <w:shd w:val="clear" w:color="auto" w:fill="auto"/>
            <w:vAlign w:val="center"/>
            <w:hideMark/>
          </w:tcPr>
          <w:p w14:paraId="033545E9" w14:textId="77777777" w:rsidR="004D5B75" w:rsidRPr="004D5B75" w:rsidRDefault="004D5B75" w:rsidP="004D5B75">
            <w:pPr>
              <w:jc w:val="center"/>
              <w:rPr>
                <w:sz w:val="20"/>
              </w:rPr>
            </w:pPr>
            <w:r w:rsidRPr="004D5B75">
              <w:rPr>
                <w:sz w:val="20"/>
              </w:rPr>
              <w:t>1 418,6</w:t>
            </w:r>
          </w:p>
        </w:tc>
        <w:tc>
          <w:tcPr>
            <w:tcW w:w="1276" w:type="dxa"/>
            <w:tcBorders>
              <w:top w:val="nil"/>
              <w:left w:val="nil"/>
              <w:bottom w:val="nil"/>
              <w:right w:val="single" w:sz="8" w:space="0" w:color="auto"/>
            </w:tcBorders>
            <w:shd w:val="clear" w:color="auto" w:fill="auto"/>
            <w:vAlign w:val="center"/>
            <w:hideMark/>
          </w:tcPr>
          <w:p w14:paraId="2DC79C77" w14:textId="77777777" w:rsidR="004D5B75" w:rsidRPr="004D5B75" w:rsidRDefault="004D5B75" w:rsidP="004D5B75">
            <w:pPr>
              <w:jc w:val="center"/>
              <w:rPr>
                <w:sz w:val="20"/>
              </w:rPr>
            </w:pPr>
            <w:r w:rsidRPr="004D5B75">
              <w:rPr>
                <w:sz w:val="20"/>
              </w:rPr>
              <w:t>1 418,6</w:t>
            </w:r>
          </w:p>
        </w:tc>
      </w:tr>
      <w:tr w:rsidR="004D5B75" w:rsidRPr="004D5B75" w14:paraId="113F2660" w14:textId="77777777" w:rsidTr="004D5B75">
        <w:trPr>
          <w:trHeight w:val="261"/>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8B0771" w14:textId="2CC1B2EF" w:rsidR="004D5B75" w:rsidRPr="004D5B75" w:rsidRDefault="004D5B75" w:rsidP="004D5B75">
            <w:pPr>
              <w:jc w:val="center"/>
              <w:rPr>
                <w:sz w:val="20"/>
              </w:rPr>
            </w:pPr>
            <w:r w:rsidRPr="004D5B75">
              <w:rPr>
                <w:sz w:val="20"/>
              </w:rPr>
              <w:t>2 02 29999 05 0000 150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4A95503" w14:textId="77777777" w:rsidR="004D5B75" w:rsidRPr="004D5B75" w:rsidRDefault="004D5B75" w:rsidP="004D5B75">
            <w:pPr>
              <w:jc w:val="left"/>
              <w:rPr>
                <w:sz w:val="20"/>
              </w:rPr>
            </w:pPr>
            <w:r w:rsidRPr="004D5B75">
              <w:rPr>
                <w:sz w:val="20"/>
              </w:rPr>
              <w:t>Прочие субсидии бюджетам муниципальных районов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2F418E" w14:textId="77777777" w:rsidR="004D5B75" w:rsidRPr="004D5B75" w:rsidRDefault="004D5B75" w:rsidP="004D5B75">
            <w:pPr>
              <w:jc w:val="center"/>
              <w:rPr>
                <w:sz w:val="20"/>
              </w:rPr>
            </w:pPr>
            <w:r w:rsidRPr="004D5B75">
              <w:rPr>
                <w:sz w:val="20"/>
              </w:rPr>
              <w:t>43 760,8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2F2F340" w14:textId="77777777" w:rsidR="004D5B75" w:rsidRPr="004D5B75" w:rsidRDefault="004D5B75" w:rsidP="004D5B75">
            <w:pPr>
              <w:jc w:val="center"/>
              <w:rPr>
                <w:sz w:val="20"/>
              </w:rPr>
            </w:pPr>
            <w:r w:rsidRPr="004D5B75">
              <w:rPr>
                <w:sz w:val="20"/>
              </w:rPr>
              <w:t>83 519,0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4D6AB218" w14:textId="77777777" w:rsidR="004D5B75" w:rsidRPr="004D5B75" w:rsidRDefault="004D5B75" w:rsidP="004D5B75">
            <w:pPr>
              <w:jc w:val="center"/>
              <w:rPr>
                <w:sz w:val="20"/>
              </w:rPr>
            </w:pPr>
            <w:r w:rsidRPr="004D5B75">
              <w:rPr>
                <w:sz w:val="20"/>
              </w:rPr>
              <w:t>34 364,9</w:t>
            </w:r>
          </w:p>
        </w:tc>
      </w:tr>
      <w:tr w:rsidR="004D5B75" w:rsidRPr="004D5B75" w14:paraId="6A423D9D" w14:textId="77777777" w:rsidTr="004D5B75">
        <w:trPr>
          <w:trHeight w:val="195"/>
        </w:trPr>
        <w:tc>
          <w:tcPr>
            <w:tcW w:w="24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EAFFAAE" w14:textId="77777777" w:rsidR="004D5B75" w:rsidRPr="004D5B75" w:rsidRDefault="004D5B75" w:rsidP="004D5B75">
            <w:pPr>
              <w:jc w:val="center"/>
              <w:rPr>
                <w:b/>
                <w:bCs/>
                <w:sz w:val="20"/>
              </w:rPr>
            </w:pPr>
            <w:r w:rsidRPr="004D5B75">
              <w:rPr>
                <w:b/>
                <w:bCs/>
                <w:sz w:val="20"/>
              </w:rPr>
              <w:t>2 02 30000 00 0000 150</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14:paraId="0030BBD5" w14:textId="77777777" w:rsidR="004D5B75" w:rsidRPr="004D5B75" w:rsidRDefault="004D5B75" w:rsidP="004D5B75">
            <w:pPr>
              <w:jc w:val="left"/>
              <w:rPr>
                <w:b/>
                <w:bCs/>
                <w:sz w:val="20"/>
              </w:rPr>
            </w:pPr>
            <w:r w:rsidRPr="004D5B75">
              <w:rPr>
                <w:b/>
                <w:bCs/>
                <w:sz w:val="20"/>
              </w:rPr>
              <w:t>Субвенции бюджетам субъектов Российской Федерации и муниципальных образований</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8A28CF4" w14:textId="77777777" w:rsidR="004D5B75" w:rsidRPr="004D5B75" w:rsidRDefault="004D5B75" w:rsidP="004D5B75">
            <w:pPr>
              <w:jc w:val="center"/>
              <w:rPr>
                <w:b/>
                <w:bCs/>
                <w:sz w:val="20"/>
              </w:rPr>
            </w:pPr>
            <w:r w:rsidRPr="004D5B75">
              <w:rPr>
                <w:b/>
                <w:bCs/>
                <w:sz w:val="20"/>
              </w:rPr>
              <w:t>1 554 101,6</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3F065DC9" w14:textId="77777777" w:rsidR="004D5B75" w:rsidRPr="004D5B75" w:rsidRDefault="004D5B75" w:rsidP="004D5B75">
            <w:pPr>
              <w:jc w:val="center"/>
              <w:rPr>
                <w:b/>
                <w:bCs/>
                <w:sz w:val="20"/>
              </w:rPr>
            </w:pPr>
            <w:r w:rsidRPr="004D5B75">
              <w:rPr>
                <w:b/>
                <w:bCs/>
                <w:sz w:val="20"/>
              </w:rPr>
              <w:t>1 546 995,3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248B485" w14:textId="77777777" w:rsidR="004D5B75" w:rsidRPr="004D5B75" w:rsidRDefault="004D5B75" w:rsidP="004D5B75">
            <w:pPr>
              <w:jc w:val="center"/>
              <w:rPr>
                <w:b/>
                <w:bCs/>
                <w:sz w:val="20"/>
              </w:rPr>
            </w:pPr>
            <w:r w:rsidRPr="004D5B75">
              <w:rPr>
                <w:b/>
                <w:bCs/>
                <w:sz w:val="20"/>
              </w:rPr>
              <w:t>1 474 633,8</w:t>
            </w:r>
          </w:p>
        </w:tc>
      </w:tr>
      <w:tr w:rsidR="004D5B75" w:rsidRPr="004D5B75" w14:paraId="26D4BC24" w14:textId="77777777" w:rsidTr="004D5B75">
        <w:trPr>
          <w:trHeight w:val="428"/>
        </w:trPr>
        <w:tc>
          <w:tcPr>
            <w:tcW w:w="2411" w:type="dxa"/>
            <w:tcBorders>
              <w:top w:val="nil"/>
              <w:left w:val="single" w:sz="8" w:space="0" w:color="auto"/>
              <w:bottom w:val="nil"/>
              <w:right w:val="single" w:sz="4" w:space="0" w:color="auto"/>
            </w:tcBorders>
            <w:shd w:val="clear" w:color="auto" w:fill="auto"/>
            <w:noWrap/>
            <w:vAlign w:val="center"/>
            <w:hideMark/>
          </w:tcPr>
          <w:p w14:paraId="0A428E13" w14:textId="77777777" w:rsidR="004D5B75" w:rsidRPr="004D5B75" w:rsidRDefault="004D5B75" w:rsidP="004D5B75">
            <w:pPr>
              <w:jc w:val="center"/>
              <w:rPr>
                <w:sz w:val="20"/>
              </w:rPr>
            </w:pPr>
            <w:r w:rsidRPr="004D5B75">
              <w:rPr>
                <w:sz w:val="20"/>
              </w:rPr>
              <w:t>2 02 30024 05 0000  150</w:t>
            </w:r>
          </w:p>
        </w:tc>
        <w:tc>
          <w:tcPr>
            <w:tcW w:w="4394" w:type="dxa"/>
            <w:tcBorders>
              <w:top w:val="nil"/>
              <w:left w:val="nil"/>
              <w:bottom w:val="nil"/>
              <w:right w:val="single" w:sz="4" w:space="0" w:color="auto"/>
            </w:tcBorders>
            <w:shd w:val="clear" w:color="auto" w:fill="auto"/>
            <w:vAlign w:val="center"/>
            <w:hideMark/>
          </w:tcPr>
          <w:p w14:paraId="365120CE" w14:textId="77777777" w:rsidR="004D5B75" w:rsidRPr="004D5B75" w:rsidRDefault="004D5B75" w:rsidP="004D5B75">
            <w:pPr>
              <w:jc w:val="left"/>
              <w:rPr>
                <w:sz w:val="20"/>
              </w:rPr>
            </w:pPr>
            <w:r w:rsidRPr="004D5B75">
              <w:rPr>
                <w:sz w:val="20"/>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nil"/>
              <w:right w:val="single" w:sz="4" w:space="0" w:color="auto"/>
            </w:tcBorders>
            <w:shd w:val="clear" w:color="auto" w:fill="auto"/>
            <w:vAlign w:val="center"/>
            <w:hideMark/>
          </w:tcPr>
          <w:p w14:paraId="616457A0" w14:textId="77777777" w:rsidR="004D5B75" w:rsidRPr="004D5B75" w:rsidRDefault="004D5B75" w:rsidP="004D5B75">
            <w:pPr>
              <w:jc w:val="center"/>
              <w:rPr>
                <w:sz w:val="20"/>
              </w:rPr>
            </w:pPr>
            <w:r w:rsidRPr="004D5B75">
              <w:rPr>
                <w:sz w:val="20"/>
              </w:rPr>
              <w:t>1 400 112,3</w:t>
            </w:r>
          </w:p>
        </w:tc>
        <w:tc>
          <w:tcPr>
            <w:tcW w:w="1275" w:type="dxa"/>
            <w:tcBorders>
              <w:top w:val="nil"/>
              <w:left w:val="nil"/>
              <w:bottom w:val="nil"/>
              <w:right w:val="single" w:sz="4" w:space="0" w:color="auto"/>
            </w:tcBorders>
            <w:shd w:val="clear" w:color="auto" w:fill="auto"/>
            <w:vAlign w:val="center"/>
            <w:hideMark/>
          </w:tcPr>
          <w:p w14:paraId="61827854" w14:textId="77777777" w:rsidR="004D5B75" w:rsidRPr="004D5B75" w:rsidRDefault="004D5B75" w:rsidP="004D5B75">
            <w:pPr>
              <w:jc w:val="center"/>
              <w:rPr>
                <w:sz w:val="20"/>
              </w:rPr>
            </w:pPr>
            <w:r w:rsidRPr="004D5B75">
              <w:rPr>
                <w:sz w:val="20"/>
              </w:rPr>
              <w:t>1 392 514,1</w:t>
            </w:r>
          </w:p>
        </w:tc>
        <w:tc>
          <w:tcPr>
            <w:tcW w:w="1276" w:type="dxa"/>
            <w:tcBorders>
              <w:top w:val="nil"/>
              <w:left w:val="nil"/>
              <w:bottom w:val="nil"/>
              <w:right w:val="single" w:sz="8" w:space="0" w:color="auto"/>
            </w:tcBorders>
            <w:shd w:val="clear" w:color="auto" w:fill="auto"/>
            <w:vAlign w:val="center"/>
            <w:hideMark/>
          </w:tcPr>
          <w:p w14:paraId="654F1B3C" w14:textId="77777777" w:rsidR="004D5B75" w:rsidRPr="004D5B75" w:rsidRDefault="004D5B75" w:rsidP="004D5B75">
            <w:pPr>
              <w:jc w:val="center"/>
              <w:rPr>
                <w:sz w:val="20"/>
              </w:rPr>
            </w:pPr>
            <w:r w:rsidRPr="004D5B75">
              <w:rPr>
                <w:sz w:val="20"/>
              </w:rPr>
              <w:t>1 401 886,0</w:t>
            </w:r>
          </w:p>
        </w:tc>
      </w:tr>
      <w:tr w:rsidR="004D5B75" w:rsidRPr="004D5B75" w14:paraId="1F349463" w14:textId="77777777" w:rsidTr="004D5B75">
        <w:trPr>
          <w:trHeight w:val="434"/>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4287C5" w14:textId="77777777" w:rsidR="004D5B75" w:rsidRPr="004D5B75" w:rsidRDefault="004D5B75" w:rsidP="004D5B75">
            <w:pPr>
              <w:jc w:val="center"/>
              <w:rPr>
                <w:sz w:val="20"/>
              </w:rPr>
            </w:pPr>
            <w:r w:rsidRPr="004D5B75">
              <w:rPr>
                <w:sz w:val="20"/>
              </w:rPr>
              <w:t>2 02 30027 05 0000 150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55F7079" w14:textId="77777777" w:rsidR="004D5B75" w:rsidRPr="004D5B75" w:rsidRDefault="004D5B75" w:rsidP="004D5B75">
            <w:pPr>
              <w:jc w:val="left"/>
              <w:rPr>
                <w:sz w:val="20"/>
              </w:rPr>
            </w:pPr>
            <w:r w:rsidRPr="004D5B75">
              <w:rPr>
                <w:sz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6ABEFA" w14:textId="77777777" w:rsidR="004D5B75" w:rsidRPr="004D5B75" w:rsidRDefault="004D5B75" w:rsidP="004D5B75">
            <w:pPr>
              <w:jc w:val="center"/>
              <w:rPr>
                <w:sz w:val="20"/>
              </w:rPr>
            </w:pPr>
            <w:r w:rsidRPr="004D5B75">
              <w:rPr>
                <w:sz w:val="20"/>
              </w:rPr>
              <w:t>57 911,6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2D61C0" w14:textId="77777777" w:rsidR="004D5B75" w:rsidRPr="004D5B75" w:rsidRDefault="004D5B75" w:rsidP="004D5B75">
            <w:pPr>
              <w:jc w:val="center"/>
              <w:rPr>
                <w:sz w:val="20"/>
              </w:rPr>
            </w:pPr>
            <w:r w:rsidRPr="004D5B75">
              <w:rPr>
                <w:sz w:val="20"/>
              </w:rPr>
              <w:t>57 911,6</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14:paraId="4B0BCFED" w14:textId="77777777" w:rsidR="004D5B75" w:rsidRPr="004D5B75" w:rsidRDefault="004D5B75" w:rsidP="004D5B75">
            <w:pPr>
              <w:jc w:val="center"/>
              <w:rPr>
                <w:sz w:val="20"/>
              </w:rPr>
            </w:pPr>
            <w:r w:rsidRPr="004D5B75">
              <w:rPr>
                <w:sz w:val="20"/>
              </w:rPr>
              <w:t>57 911,6</w:t>
            </w:r>
          </w:p>
        </w:tc>
      </w:tr>
      <w:tr w:rsidR="004D5B75" w:rsidRPr="004D5B75" w14:paraId="1822B6CA" w14:textId="77777777" w:rsidTr="004D5B75">
        <w:trPr>
          <w:trHeight w:val="70"/>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3F2D52E9" w14:textId="77777777" w:rsidR="004D5B75" w:rsidRPr="004D5B75" w:rsidRDefault="004D5B75" w:rsidP="004D5B75">
            <w:pPr>
              <w:jc w:val="center"/>
              <w:rPr>
                <w:sz w:val="20"/>
              </w:rPr>
            </w:pPr>
            <w:r w:rsidRPr="004D5B75">
              <w:rPr>
                <w:sz w:val="20"/>
              </w:rPr>
              <w:t>2 02 35082 05 0000 150</w:t>
            </w:r>
          </w:p>
        </w:tc>
        <w:tc>
          <w:tcPr>
            <w:tcW w:w="4394" w:type="dxa"/>
            <w:tcBorders>
              <w:top w:val="nil"/>
              <w:left w:val="nil"/>
              <w:bottom w:val="single" w:sz="4" w:space="0" w:color="auto"/>
              <w:right w:val="single" w:sz="4" w:space="0" w:color="auto"/>
            </w:tcBorders>
            <w:shd w:val="clear" w:color="auto" w:fill="auto"/>
            <w:vAlign w:val="center"/>
            <w:hideMark/>
          </w:tcPr>
          <w:p w14:paraId="48D29048" w14:textId="77777777" w:rsidR="004D5B75" w:rsidRPr="004D5B75" w:rsidRDefault="004D5B75" w:rsidP="004D5B75">
            <w:pPr>
              <w:jc w:val="left"/>
              <w:rPr>
                <w:sz w:val="20"/>
              </w:rPr>
            </w:pPr>
            <w:r w:rsidRPr="004D5B75">
              <w:rPr>
                <w:sz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1276" w:type="dxa"/>
            <w:tcBorders>
              <w:top w:val="nil"/>
              <w:left w:val="nil"/>
              <w:bottom w:val="single" w:sz="4" w:space="0" w:color="auto"/>
              <w:right w:val="single" w:sz="4" w:space="0" w:color="auto"/>
            </w:tcBorders>
            <w:shd w:val="clear" w:color="auto" w:fill="auto"/>
            <w:vAlign w:val="center"/>
            <w:hideMark/>
          </w:tcPr>
          <w:p w14:paraId="50F5F99D" w14:textId="77777777" w:rsidR="004D5B75" w:rsidRPr="004D5B75" w:rsidRDefault="004D5B75" w:rsidP="004D5B75">
            <w:pPr>
              <w:jc w:val="center"/>
              <w:rPr>
                <w:sz w:val="20"/>
              </w:rPr>
            </w:pPr>
            <w:r w:rsidRPr="004D5B75">
              <w:rPr>
                <w:sz w:val="20"/>
              </w:rPr>
              <w:t>19 896,9</w:t>
            </w:r>
          </w:p>
        </w:tc>
        <w:tc>
          <w:tcPr>
            <w:tcW w:w="1275" w:type="dxa"/>
            <w:tcBorders>
              <w:top w:val="nil"/>
              <w:left w:val="nil"/>
              <w:bottom w:val="single" w:sz="4" w:space="0" w:color="auto"/>
              <w:right w:val="single" w:sz="4" w:space="0" w:color="auto"/>
            </w:tcBorders>
            <w:shd w:val="clear" w:color="auto" w:fill="auto"/>
            <w:vAlign w:val="center"/>
            <w:hideMark/>
          </w:tcPr>
          <w:p w14:paraId="0775E59D" w14:textId="77777777" w:rsidR="004D5B75" w:rsidRPr="004D5B75" w:rsidRDefault="004D5B75" w:rsidP="004D5B75">
            <w:pPr>
              <w:jc w:val="center"/>
              <w:rPr>
                <w:sz w:val="20"/>
              </w:rPr>
            </w:pPr>
            <w:r w:rsidRPr="004D5B75">
              <w:rPr>
                <w:sz w:val="20"/>
              </w:rPr>
              <w:t>17 958,8</w:t>
            </w:r>
          </w:p>
        </w:tc>
        <w:tc>
          <w:tcPr>
            <w:tcW w:w="1276" w:type="dxa"/>
            <w:tcBorders>
              <w:top w:val="nil"/>
              <w:left w:val="nil"/>
              <w:bottom w:val="single" w:sz="4" w:space="0" w:color="auto"/>
              <w:right w:val="single" w:sz="8" w:space="0" w:color="auto"/>
            </w:tcBorders>
            <w:shd w:val="clear" w:color="auto" w:fill="auto"/>
            <w:vAlign w:val="center"/>
            <w:hideMark/>
          </w:tcPr>
          <w:p w14:paraId="50F668E3" w14:textId="77777777" w:rsidR="004D5B75" w:rsidRPr="004D5B75" w:rsidRDefault="004D5B75" w:rsidP="004D5B75">
            <w:pPr>
              <w:jc w:val="center"/>
              <w:rPr>
                <w:sz w:val="20"/>
              </w:rPr>
            </w:pPr>
            <w:r w:rsidRPr="004D5B75">
              <w:rPr>
                <w:sz w:val="20"/>
              </w:rPr>
              <w:t>13 264,6</w:t>
            </w:r>
          </w:p>
        </w:tc>
      </w:tr>
      <w:tr w:rsidR="004D5B75" w:rsidRPr="004D5B75" w14:paraId="02B2A7B8" w14:textId="77777777" w:rsidTr="004D5B75">
        <w:trPr>
          <w:trHeight w:val="167"/>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06CB338F" w14:textId="77777777" w:rsidR="004D5B75" w:rsidRPr="004D5B75" w:rsidRDefault="004D5B75" w:rsidP="004D5B75">
            <w:pPr>
              <w:jc w:val="center"/>
              <w:rPr>
                <w:sz w:val="20"/>
              </w:rPr>
            </w:pPr>
            <w:r w:rsidRPr="004D5B75">
              <w:rPr>
                <w:sz w:val="20"/>
              </w:rPr>
              <w:t>2 02 35120 05 0000 150</w:t>
            </w:r>
          </w:p>
        </w:tc>
        <w:tc>
          <w:tcPr>
            <w:tcW w:w="4394" w:type="dxa"/>
            <w:tcBorders>
              <w:top w:val="nil"/>
              <w:left w:val="nil"/>
              <w:bottom w:val="single" w:sz="4" w:space="0" w:color="auto"/>
              <w:right w:val="single" w:sz="4" w:space="0" w:color="auto"/>
            </w:tcBorders>
            <w:shd w:val="clear" w:color="auto" w:fill="auto"/>
            <w:vAlign w:val="center"/>
            <w:hideMark/>
          </w:tcPr>
          <w:p w14:paraId="3C85B610" w14:textId="77777777" w:rsidR="004D5B75" w:rsidRPr="004D5B75" w:rsidRDefault="004D5B75" w:rsidP="004D5B75">
            <w:pPr>
              <w:jc w:val="left"/>
              <w:rPr>
                <w:sz w:val="20"/>
              </w:rPr>
            </w:pPr>
            <w:r w:rsidRPr="004D5B75">
              <w:rPr>
                <w:sz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70A657BB" w14:textId="77777777" w:rsidR="004D5B75" w:rsidRPr="004D5B75" w:rsidRDefault="004D5B75" w:rsidP="004D5B75">
            <w:pPr>
              <w:jc w:val="center"/>
              <w:rPr>
                <w:sz w:val="20"/>
              </w:rPr>
            </w:pPr>
            <w:r w:rsidRPr="004D5B75">
              <w:rPr>
                <w:sz w:val="20"/>
              </w:rPr>
              <w:t>8,7</w:t>
            </w:r>
          </w:p>
        </w:tc>
        <w:tc>
          <w:tcPr>
            <w:tcW w:w="1275" w:type="dxa"/>
            <w:tcBorders>
              <w:top w:val="nil"/>
              <w:left w:val="nil"/>
              <w:bottom w:val="single" w:sz="4" w:space="0" w:color="auto"/>
              <w:right w:val="single" w:sz="4" w:space="0" w:color="auto"/>
            </w:tcBorders>
            <w:shd w:val="clear" w:color="auto" w:fill="auto"/>
            <w:vAlign w:val="center"/>
            <w:hideMark/>
          </w:tcPr>
          <w:p w14:paraId="38808B8F" w14:textId="77777777" w:rsidR="004D5B75" w:rsidRPr="004D5B75" w:rsidRDefault="004D5B75" w:rsidP="004D5B75">
            <w:pPr>
              <w:jc w:val="center"/>
              <w:rPr>
                <w:sz w:val="20"/>
              </w:rPr>
            </w:pPr>
            <w:r w:rsidRPr="004D5B75">
              <w:rPr>
                <w:sz w:val="20"/>
              </w:rPr>
              <w:t>8,5</w:t>
            </w:r>
          </w:p>
        </w:tc>
        <w:tc>
          <w:tcPr>
            <w:tcW w:w="1276" w:type="dxa"/>
            <w:tcBorders>
              <w:top w:val="nil"/>
              <w:left w:val="nil"/>
              <w:bottom w:val="single" w:sz="4" w:space="0" w:color="auto"/>
              <w:right w:val="single" w:sz="8" w:space="0" w:color="auto"/>
            </w:tcBorders>
            <w:shd w:val="clear" w:color="auto" w:fill="auto"/>
            <w:vAlign w:val="center"/>
            <w:hideMark/>
          </w:tcPr>
          <w:p w14:paraId="3676B2B5" w14:textId="77777777" w:rsidR="004D5B75" w:rsidRPr="004D5B75" w:rsidRDefault="004D5B75" w:rsidP="004D5B75">
            <w:pPr>
              <w:jc w:val="center"/>
              <w:rPr>
                <w:sz w:val="20"/>
              </w:rPr>
            </w:pPr>
            <w:r w:rsidRPr="004D5B75">
              <w:rPr>
                <w:sz w:val="20"/>
              </w:rPr>
              <w:t>0,0</w:t>
            </w:r>
          </w:p>
        </w:tc>
      </w:tr>
      <w:tr w:rsidR="004D5B75" w:rsidRPr="004D5B75" w14:paraId="1821F8D6" w14:textId="77777777" w:rsidTr="004D5B75">
        <w:trPr>
          <w:trHeight w:val="708"/>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1AD8E8C8" w14:textId="77777777" w:rsidR="004D5B75" w:rsidRPr="004D5B75" w:rsidRDefault="004D5B75" w:rsidP="004D5B75">
            <w:pPr>
              <w:jc w:val="center"/>
              <w:rPr>
                <w:sz w:val="20"/>
              </w:rPr>
            </w:pPr>
            <w:r w:rsidRPr="004D5B75">
              <w:rPr>
                <w:sz w:val="20"/>
              </w:rPr>
              <w:t>2 02 35179 05 0000 150</w:t>
            </w:r>
          </w:p>
        </w:tc>
        <w:tc>
          <w:tcPr>
            <w:tcW w:w="4394" w:type="dxa"/>
            <w:tcBorders>
              <w:top w:val="nil"/>
              <w:left w:val="nil"/>
              <w:bottom w:val="single" w:sz="4" w:space="0" w:color="auto"/>
              <w:right w:val="single" w:sz="4" w:space="0" w:color="auto"/>
            </w:tcBorders>
            <w:shd w:val="clear" w:color="auto" w:fill="auto"/>
            <w:vAlign w:val="center"/>
            <w:hideMark/>
          </w:tcPr>
          <w:p w14:paraId="0E66F736" w14:textId="77777777" w:rsidR="004D5B75" w:rsidRPr="004D5B75" w:rsidRDefault="004D5B75" w:rsidP="004D5B75">
            <w:pPr>
              <w:jc w:val="left"/>
              <w:rPr>
                <w:sz w:val="20"/>
              </w:rPr>
            </w:pPr>
            <w:r w:rsidRPr="004D5B75">
              <w:rPr>
                <w:sz w:val="20"/>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14:paraId="1F267FBA" w14:textId="77777777" w:rsidR="004D5B75" w:rsidRPr="004D5B75" w:rsidRDefault="004D5B75" w:rsidP="004D5B75">
            <w:pPr>
              <w:jc w:val="center"/>
              <w:rPr>
                <w:sz w:val="20"/>
              </w:rPr>
            </w:pPr>
            <w:r w:rsidRPr="004D5B75">
              <w:rPr>
                <w:sz w:val="20"/>
              </w:rPr>
              <w:t>4 958,6</w:t>
            </w:r>
          </w:p>
        </w:tc>
        <w:tc>
          <w:tcPr>
            <w:tcW w:w="1275" w:type="dxa"/>
            <w:tcBorders>
              <w:top w:val="nil"/>
              <w:left w:val="nil"/>
              <w:bottom w:val="single" w:sz="4" w:space="0" w:color="auto"/>
              <w:right w:val="single" w:sz="4" w:space="0" w:color="auto"/>
            </w:tcBorders>
            <w:shd w:val="clear" w:color="auto" w:fill="auto"/>
            <w:vAlign w:val="center"/>
            <w:hideMark/>
          </w:tcPr>
          <w:p w14:paraId="22FEC363" w14:textId="77777777" w:rsidR="004D5B75" w:rsidRPr="004D5B75" w:rsidRDefault="004D5B75" w:rsidP="004D5B75">
            <w:pPr>
              <w:jc w:val="center"/>
              <w:rPr>
                <w:sz w:val="20"/>
              </w:rPr>
            </w:pPr>
            <w:r w:rsidRPr="004D5B75">
              <w:rPr>
                <w:sz w:val="20"/>
              </w:rPr>
              <w:t>4 958,6</w:t>
            </w:r>
          </w:p>
        </w:tc>
        <w:tc>
          <w:tcPr>
            <w:tcW w:w="1276" w:type="dxa"/>
            <w:tcBorders>
              <w:top w:val="nil"/>
              <w:left w:val="nil"/>
              <w:bottom w:val="single" w:sz="4" w:space="0" w:color="auto"/>
              <w:right w:val="single" w:sz="8" w:space="0" w:color="auto"/>
            </w:tcBorders>
            <w:shd w:val="clear" w:color="auto" w:fill="auto"/>
            <w:vAlign w:val="center"/>
            <w:hideMark/>
          </w:tcPr>
          <w:p w14:paraId="229A6503" w14:textId="77777777" w:rsidR="004D5B75" w:rsidRPr="004D5B75" w:rsidRDefault="004D5B75" w:rsidP="004D5B75">
            <w:pPr>
              <w:jc w:val="center"/>
              <w:rPr>
                <w:sz w:val="20"/>
              </w:rPr>
            </w:pPr>
            <w:r w:rsidRPr="004D5B75">
              <w:rPr>
                <w:sz w:val="20"/>
              </w:rPr>
              <w:t>0,0</w:t>
            </w:r>
          </w:p>
        </w:tc>
      </w:tr>
      <w:tr w:rsidR="004D5B75" w:rsidRPr="004D5B75" w14:paraId="089C09DC" w14:textId="77777777" w:rsidTr="004D5B75">
        <w:trPr>
          <w:trHeight w:val="2356"/>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6A53EDED" w14:textId="77777777" w:rsidR="004D5B75" w:rsidRPr="004D5B75" w:rsidRDefault="004D5B75" w:rsidP="004D5B75">
            <w:pPr>
              <w:jc w:val="center"/>
              <w:rPr>
                <w:sz w:val="20"/>
              </w:rPr>
            </w:pPr>
            <w:r w:rsidRPr="004D5B75">
              <w:rPr>
                <w:sz w:val="20"/>
              </w:rPr>
              <w:t>2 02 35303 05 0000  150</w:t>
            </w:r>
          </w:p>
        </w:tc>
        <w:tc>
          <w:tcPr>
            <w:tcW w:w="4394" w:type="dxa"/>
            <w:tcBorders>
              <w:top w:val="nil"/>
              <w:left w:val="nil"/>
              <w:bottom w:val="single" w:sz="4" w:space="0" w:color="auto"/>
              <w:right w:val="single" w:sz="4" w:space="0" w:color="auto"/>
            </w:tcBorders>
            <w:shd w:val="clear" w:color="auto" w:fill="auto"/>
            <w:vAlign w:val="center"/>
            <w:hideMark/>
          </w:tcPr>
          <w:p w14:paraId="30DB822D" w14:textId="77777777" w:rsidR="004D5B75" w:rsidRPr="004D5B75" w:rsidRDefault="004D5B75" w:rsidP="004D5B75">
            <w:pPr>
              <w:jc w:val="left"/>
              <w:rPr>
                <w:sz w:val="20"/>
              </w:rPr>
            </w:pPr>
            <w:r w:rsidRPr="004D5B75">
              <w:rPr>
                <w:sz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14:paraId="701DD375" w14:textId="77777777" w:rsidR="004D5B75" w:rsidRPr="004D5B75" w:rsidRDefault="004D5B75" w:rsidP="004D5B75">
            <w:pPr>
              <w:jc w:val="center"/>
              <w:rPr>
                <w:sz w:val="20"/>
              </w:rPr>
            </w:pPr>
            <w:r w:rsidRPr="004D5B75">
              <w:rPr>
                <w:sz w:val="20"/>
              </w:rPr>
              <w:t>26 150,2</w:t>
            </w:r>
          </w:p>
        </w:tc>
        <w:tc>
          <w:tcPr>
            <w:tcW w:w="1275" w:type="dxa"/>
            <w:tcBorders>
              <w:top w:val="nil"/>
              <w:left w:val="nil"/>
              <w:bottom w:val="single" w:sz="4" w:space="0" w:color="auto"/>
              <w:right w:val="single" w:sz="4" w:space="0" w:color="auto"/>
            </w:tcBorders>
            <w:shd w:val="clear" w:color="auto" w:fill="auto"/>
            <w:vAlign w:val="center"/>
            <w:hideMark/>
          </w:tcPr>
          <w:p w14:paraId="43462AE9" w14:textId="77777777" w:rsidR="004D5B75" w:rsidRPr="004D5B75" w:rsidRDefault="004D5B75" w:rsidP="004D5B75">
            <w:pPr>
              <w:jc w:val="center"/>
              <w:rPr>
                <w:sz w:val="20"/>
              </w:rPr>
            </w:pPr>
            <w:r w:rsidRPr="004D5B75">
              <w:rPr>
                <w:sz w:val="20"/>
              </w:rPr>
              <w:t>26 150,2</w:t>
            </w:r>
          </w:p>
        </w:tc>
        <w:tc>
          <w:tcPr>
            <w:tcW w:w="1276" w:type="dxa"/>
            <w:tcBorders>
              <w:top w:val="nil"/>
              <w:left w:val="nil"/>
              <w:bottom w:val="single" w:sz="4" w:space="0" w:color="auto"/>
              <w:right w:val="single" w:sz="8" w:space="0" w:color="auto"/>
            </w:tcBorders>
            <w:shd w:val="clear" w:color="auto" w:fill="auto"/>
            <w:vAlign w:val="center"/>
            <w:hideMark/>
          </w:tcPr>
          <w:p w14:paraId="75E90CC6" w14:textId="77777777" w:rsidR="004D5B75" w:rsidRPr="004D5B75" w:rsidRDefault="004D5B75" w:rsidP="004D5B75">
            <w:pPr>
              <w:jc w:val="center"/>
              <w:rPr>
                <w:sz w:val="20"/>
              </w:rPr>
            </w:pPr>
            <w:r w:rsidRPr="004D5B75">
              <w:rPr>
                <w:sz w:val="20"/>
              </w:rPr>
              <w:t>0,0</w:t>
            </w:r>
          </w:p>
        </w:tc>
      </w:tr>
      <w:tr w:rsidR="004D5B75" w:rsidRPr="004D5B75" w14:paraId="2945A6D3" w14:textId="77777777" w:rsidTr="004D5B75">
        <w:trPr>
          <w:trHeight w:val="492"/>
        </w:trPr>
        <w:tc>
          <w:tcPr>
            <w:tcW w:w="2411" w:type="dxa"/>
            <w:tcBorders>
              <w:top w:val="nil"/>
              <w:left w:val="single" w:sz="8" w:space="0" w:color="auto"/>
              <w:bottom w:val="single" w:sz="4" w:space="0" w:color="auto"/>
              <w:right w:val="single" w:sz="4" w:space="0" w:color="auto"/>
            </w:tcBorders>
            <w:shd w:val="clear" w:color="auto" w:fill="auto"/>
            <w:vAlign w:val="center"/>
            <w:hideMark/>
          </w:tcPr>
          <w:p w14:paraId="6532EF32" w14:textId="77777777" w:rsidR="004D5B75" w:rsidRPr="004D5B75" w:rsidRDefault="004D5B75" w:rsidP="004D5B75">
            <w:pPr>
              <w:jc w:val="center"/>
              <w:rPr>
                <w:sz w:val="20"/>
              </w:rPr>
            </w:pPr>
            <w:r w:rsidRPr="004D5B75">
              <w:rPr>
                <w:sz w:val="20"/>
              </w:rPr>
              <w:t>2 02 35304 05 0000  150</w:t>
            </w:r>
          </w:p>
        </w:tc>
        <w:tc>
          <w:tcPr>
            <w:tcW w:w="4394" w:type="dxa"/>
            <w:tcBorders>
              <w:top w:val="nil"/>
              <w:left w:val="nil"/>
              <w:bottom w:val="single" w:sz="4" w:space="0" w:color="auto"/>
              <w:right w:val="single" w:sz="4" w:space="0" w:color="auto"/>
            </w:tcBorders>
            <w:shd w:val="clear" w:color="auto" w:fill="auto"/>
            <w:vAlign w:val="center"/>
            <w:hideMark/>
          </w:tcPr>
          <w:p w14:paraId="6E0F4CCB" w14:textId="77777777" w:rsidR="004D5B75" w:rsidRPr="004D5B75" w:rsidRDefault="004D5B75" w:rsidP="004D5B75">
            <w:pPr>
              <w:jc w:val="left"/>
              <w:rPr>
                <w:sz w:val="20"/>
              </w:rPr>
            </w:pPr>
            <w:r w:rsidRPr="004D5B75">
              <w:rPr>
                <w:sz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14:paraId="5C01FCB5" w14:textId="77777777" w:rsidR="004D5B75" w:rsidRPr="004D5B75" w:rsidRDefault="004D5B75" w:rsidP="004D5B75">
            <w:pPr>
              <w:jc w:val="center"/>
              <w:rPr>
                <w:sz w:val="20"/>
              </w:rPr>
            </w:pPr>
            <w:r w:rsidRPr="004D5B75">
              <w:rPr>
                <w:sz w:val="20"/>
              </w:rPr>
              <w:t>40 670,5</w:t>
            </w:r>
          </w:p>
        </w:tc>
        <w:tc>
          <w:tcPr>
            <w:tcW w:w="1275" w:type="dxa"/>
            <w:tcBorders>
              <w:top w:val="nil"/>
              <w:left w:val="nil"/>
              <w:bottom w:val="single" w:sz="4" w:space="0" w:color="auto"/>
              <w:right w:val="single" w:sz="4" w:space="0" w:color="auto"/>
            </w:tcBorders>
            <w:shd w:val="clear" w:color="auto" w:fill="auto"/>
            <w:vAlign w:val="center"/>
            <w:hideMark/>
          </w:tcPr>
          <w:p w14:paraId="53489A6C" w14:textId="77777777" w:rsidR="004D5B75" w:rsidRPr="004D5B75" w:rsidRDefault="004D5B75" w:rsidP="004D5B75">
            <w:pPr>
              <w:jc w:val="center"/>
              <w:rPr>
                <w:sz w:val="20"/>
              </w:rPr>
            </w:pPr>
            <w:r w:rsidRPr="004D5B75">
              <w:rPr>
                <w:sz w:val="20"/>
              </w:rPr>
              <w:t>43 083,6</w:t>
            </w:r>
          </w:p>
        </w:tc>
        <w:tc>
          <w:tcPr>
            <w:tcW w:w="1276" w:type="dxa"/>
            <w:tcBorders>
              <w:top w:val="nil"/>
              <w:left w:val="nil"/>
              <w:bottom w:val="single" w:sz="4" w:space="0" w:color="auto"/>
              <w:right w:val="single" w:sz="8" w:space="0" w:color="auto"/>
            </w:tcBorders>
            <w:shd w:val="clear" w:color="auto" w:fill="auto"/>
            <w:vAlign w:val="center"/>
            <w:hideMark/>
          </w:tcPr>
          <w:p w14:paraId="235905F1" w14:textId="77777777" w:rsidR="004D5B75" w:rsidRPr="004D5B75" w:rsidRDefault="004D5B75" w:rsidP="004D5B75">
            <w:pPr>
              <w:jc w:val="center"/>
              <w:rPr>
                <w:sz w:val="20"/>
              </w:rPr>
            </w:pPr>
            <w:r w:rsidRPr="004D5B75">
              <w:rPr>
                <w:sz w:val="20"/>
              </w:rPr>
              <w:t>0,0</w:t>
            </w:r>
          </w:p>
        </w:tc>
      </w:tr>
      <w:tr w:rsidR="004D5B75" w:rsidRPr="004D5B75" w14:paraId="5164E517" w14:textId="77777777" w:rsidTr="004D5B75">
        <w:trPr>
          <w:trHeight w:val="325"/>
        </w:trPr>
        <w:tc>
          <w:tcPr>
            <w:tcW w:w="2411" w:type="dxa"/>
            <w:tcBorders>
              <w:top w:val="nil"/>
              <w:left w:val="single" w:sz="8" w:space="0" w:color="auto"/>
              <w:bottom w:val="nil"/>
              <w:right w:val="single" w:sz="4" w:space="0" w:color="auto"/>
            </w:tcBorders>
            <w:shd w:val="clear" w:color="auto" w:fill="auto"/>
            <w:noWrap/>
            <w:vAlign w:val="center"/>
            <w:hideMark/>
          </w:tcPr>
          <w:p w14:paraId="701DAFEF" w14:textId="77777777" w:rsidR="004D5B75" w:rsidRPr="004D5B75" w:rsidRDefault="004D5B75" w:rsidP="004D5B75">
            <w:pPr>
              <w:jc w:val="center"/>
              <w:rPr>
                <w:sz w:val="20"/>
              </w:rPr>
            </w:pPr>
            <w:r w:rsidRPr="004D5B75">
              <w:rPr>
                <w:sz w:val="20"/>
              </w:rPr>
              <w:t>2 02 35930 05 0000 150</w:t>
            </w:r>
          </w:p>
        </w:tc>
        <w:tc>
          <w:tcPr>
            <w:tcW w:w="4394" w:type="dxa"/>
            <w:tcBorders>
              <w:top w:val="nil"/>
              <w:left w:val="nil"/>
              <w:bottom w:val="nil"/>
              <w:right w:val="single" w:sz="4" w:space="0" w:color="auto"/>
            </w:tcBorders>
            <w:shd w:val="clear" w:color="auto" w:fill="auto"/>
            <w:vAlign w:val="center"/>
            <w:hideMark/>
          </w:tcPr>
          <w:p w14:paraId="3DF3685F" w14:textId="77777777" w:rsidR="004D5B75" w:rsidRPr="004D5B75" w:rsidRDefault="004D5B75" w:rsidP="004D5B75">
            <w:pPr>
              <w:jc w:val="left"/>
              <w:rPr>
                <w:sz w:val="20"/>
              </w:rPr>
            </w:pPr>
            <w:r w:rsidRPr="004D5B75">
              <w:rPr>
                <w:sz w:val="20"/>
              </w:rPr>
              <w:t xml:space="preserve">Субвенция на осуществление отдельных государственных полномочий в сфере государственной регистрации актов гражданского состояния          </w:t>
            </w:r>
          </w:p>
        </w:tc>
        <w:tc>
          <w:tcPr>
            <w:tcW w:w="1276" w:type="dxa"/>
            <w:tcBorders>
              <w:top w:val="nil"/>
              <w:left w:val="nil"/>
              <w:bottom w:val="nil"/>
              <w:right w:val="single" w:sz="4" w:space="0" w:color="auto"/>
            </w:tcBorders>
            <w:shd w:val="clear" w:color="auto" w:fill="auto"/>
            <w:vAlign w:val="center"/>
            <w:hideMark/>
          </w:tcPr>
          <w:p w14:paraId="3DF7EACA" w14:textId="77777777" w:rsidR="004D5B75" w:rsidRPr="004D5B75" w:rsidRDefault="004D5B75" w:rsidP="004D5B75">
            <w:pPr>
              <w:jc w:val="center"/>
              <w:rPr>
                <w:sz w:val="20"/>
              </w:rPr>
            </w:pPr>
            <w:r w:rsidRPr="004D5B75">
              <w:rPr>
                <w:sz w:val="20"/>
              </w:rPr>
              <w:t>4 392,8</w:t>
            </w:r>
          </w:p>
        </w:tc>
        <w:tc>
          <w:tcPr>
            <w:tcW w:w="1275" w:type="dxa"/>
            <w:tcBorders>
              <w:top w:val="nil"/>
              <w:left w:val="nil"/>
              <w:bottom w:val="nil"/>
              <w:right w:val="single" w:sz="4" w:space="0" w:color="auto"/>
            </w:tcBorders>
            <w:shd w:val="clear" w:color="auto" w:fill="auto"/>
            <w:vAlign w:val="center"/>
            <w:hideMark/>
          </w:tcPr>
          <w:p w14:paraId="6AF71EE6" w14:textId="77777777" w:rsidR="004D5B75" w:rsidRPr="004D5B75" w:rsidRDefault="004D5B75" w:rsidP="004D5B75">
            <w:pPr>
              <w:jc w:val="center"/>
              <w:rPr>
                <w:sz w:val="20"/>
              </w:rPr>
            </w:pPr>
            <w:r w:rsidRPr="004D5B75">
              <w:rPr>
                <w:sz w:val="20"/>
              </w:rPr>
              <w:t>4 409,9</w:t>
            </w:r>
          </w:p>
        </w:tc>
        <w:tc>
          <w:tcPr>
            <w:tcW w:w="1276" w:type="dxa"/>
            <w:tcBorders>
              <w:top w:val="nil"/>
              <w:left w:val="nil"/>
              <w:bottom w:val="nil"/>
              <w:right w:val="single" w:sz="8" w:space="0" w:color="auto"/>
            </w:tcBorders>
            <w:shd w:val="clear" w:color="auto" w:fill="auto"/>
            <w:vAlign w:val="center"/>
            <w:hideMark/>
          </w:tcPr>
          <w:p w14:paraId="25693D64" w14:textId="77777777" w:rsidR="004D5B75" w:rsidRPr="004D5B75" w:rsidRDefault="004D5B75" w:rsidP="004D5B75">
            <w:pPr>
              <w:jc w:val="center"/>
              <w:rPr>
                <w:sz w:val="20"/>
              </w:rPr>
            </w:pPr>
            <w:r w:rsidRPr="004D5B75">
              <w:rPr>
                <w:sz w:val="20"/>
              </w:rPr>
              <w:t>1 571,6</w:t>
            </w:r>
          </w:p>
        </w:tc>
      </w:tr>
      <w:tr w:rsidR="004D5B75" w:rsidRPr="004D5B75" w14:paraId="3324ADB2" w14:textId="77777777" w:rsidTr="004D5B75">
        <w:trPr>
          <w:trHeight w:val="102"/>
        </w:trPr>
        <w:tc>
          <w:tcPr>
            <w:tcW w:w="24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6B5934D" w14:textId="77777777" w:rsidR="004D5B75" w:rsidRPr="004D5B75" w:rsidRDefault="004D5B75" w:rsidP="004D5B75">
            <w:pPr>
              <w:jc w:val="center"/>
              <w:rPr>
                <w:b/>
                <w:bCs/>
                <w:sz w:val="20"/>
              </w:rPr>
            </w:pPr>
            <w:r w:rsidRPr="004D5B75">
              <w:rPr>
                <w:b/>
                <w:bCs/>
                <w:sz w:val="20"/>
              </w:rPr>
              <w:t>2 02 40000 00 0000 150</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14:paraId="1EE0B2B0" w14:textId="77777777" w:rsidR="004D5B75" w:rsidRPr="004D5B75" w:rsidRDefault="004D5B75" w:rsidP="004D5B75">
            <w:pPr>
              <w:jc w:val="left"/>
              <w:rPr>
                <w:b/>
                <w:bCs/>
                <w:sz w:val="20"/>
              </w:rPr>
            </w:pPr>
            <w:r w:rsidRPr="004D5B75">
              <w:rPr>
                <w:b/>
                <w:bCs/>
                <w:sz w:val="20"/>
              </w:rPr>
              <w:t>Иные межбюджетные трансферты</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2D33C8E1" w14:textId="77777777" w:rsidR="004D5B75" w:rsidRPr="004D5B75" w:rsidRDefault="004D5B75" w:rsidP="004D5B75">
            <w:pPr>
              <w:jc w:val="center"/>
              <w:rPr>
                <w:b/>
                <w:bCs/>
                <w:sz w:val="20"/>
              </w:rPr>
            </w:pPr>
            <w:r w:rsidRPr="004D5B75">
              <w:rPr>
                <w:b/>
                <w:bCs/>
                <w:sz w:val="20"/>
              </w:rPr>
              <w:t>20 240,3</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36AE2965" w14:textId="77777777" w:rsidR="004D5B75" w:rsidRPr="004D5B75" w:rsidRDefault="004D5B75" w:rsidP="004D5B75">
            <w:pPr>
              <w:jc w:val="center"/>
              <w:rPr>
                <w:b/>
                <w:bCs/>
                <w:sz w:val="20"/>
              </w:rPr>
            </w:pPr>
            <w:r w:rsidRPr="004D5B75">
              <w:rPr>
                <w:b/>
                <w:bCs/>
                <w:sz w:val="20"/>
              </w:rPr>
              <w:t>20 240,3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276D05F" w14:textId="77777777" w:rsidR="004D5B75" w:rsidRPr="004D5B75" w:rsidRDefault="004D5B75" w:rsidP="004D5B75">
            <w:pPr>
              <w:jc w:val="center"/>
              <w:rPr>
                <w:b/>
                <w:bCs/>
                <w:sz w:val="20"/>
              </w:rPr>
            </w:pPr>
            <w:r w:rsidRPr="004D5B75">
              <w:rPr>
                <w:b/>
                <w:bCs/>
                <w:sz w:val="20"/>
              </w:rPr>
              <w:t>20 240,3</w:t>
            </w:r>
          </w:p>
        </w:tc>
      </w:tr>
      <w:tr w:rsidR="004D5B75" w:rsidRPr="004D5B75" w14:paraId="3443F62C" w14:textId="77777777" w:rsidTr="004D5B75">
        <w:trPr>
          <w:trHeight w:val="1369"/>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21284FB2" w14:textId="77777777" w:rsidR="004D5B75" w:rsidRPr="004D5B75" w:rsidRDefault="004D5B75" w:rsidP="004D5B75">
            <w:pPr>
              <w:jc w:val="center"/>
              <w:rPr>
                <w:sz w:val="20"/>
              </w:rPr>
            </w:pPr>
            <w:r w:rsidRPr="004D5B75">
              <w:rPr>
                <w:sz w:val="20"/>
              </w:rPr>
              <w:t>2 02 40014  05 0000 150</w:t>
            </w:r>
          </w:p>
        </w:tc>
        <w:tc>
          <w:tcPr>
            <w:tcW w:w="4394" w:type="dxa"/>
            <w:tcBorders>
              <w:top w:val="nil"/>
              <w:left w:val="nil"/>
              <w:bottom w:val="single" w:sz="4" w:space="0" w:color="auto"/>
              <w:right w:val="single" w:sz="4" w:space="0" w:color="auto"/>
            </w:tcBorders>
            <w:shd w:val="clear" w:color="auto" w:fill="auto"/>
            <w:vAlign w:val="center"/>
            <w:hideMark/>
          </w:tcPr>
          <w:p w14:paraId="228624D3" w14:textId="77777777" w:rsidR="004D5B75" w:rsidRPr="004D5B75" w:rsidRDefault="004D5B75" w:rsidP="004D5B75">
            <w:pPr>
              <w:jc w:val="left"/>
              <w:rPr>
                <w:sz w:val="20"/>
              </w:rPr>
            </w:pPr>
            <w:r w:rsidRPr="004D5B75">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14:paraId="0F3F7F3B" w14:textId="77777777" w:rsidR="004D5B75" w:rsidRPr="004D5B75" w:rsidRDefault="004D5B75" w:rsidP="004D5B75">
            <w:pPr>
              <w:jc w:val="center"/>
              <w:rPr>
                <w:sz w:val="20"/>
              </w:rPr>
            </w:pPr>
            <w:r w:rsidRPr="004D5B75">
              <w:rPr>
                <w:sz w:val="20"/>
              </w:rPr>
              <w:t>19 471,9</w:t>
            </w:r>
          </w:p>
        </w:tc>
        <w:tc>
          <w:tcPr>
            <w:tcW w:w="1275" w:type="dxa"/>
            <w:tcBorders>
              <w:top w:val="nil"/>
              <w:left w:val="nil"/>
              <w:bottom w:val="single" w:sz="4" w:space="0" w:color="auto"/>
              <w:right w:val="single" w:sz="4" w:space="0" w:color="auto"/>
            </w:tcBorders>
            <w:shd w:val="clear" w:color="auto" w:fill="auto"/>
            <w:vAlign w:val="center"/>
            <w:hideMark/>
          </w:tcPr>
          <w:p w14:paraId="1200C657" w14:textId="77777777" w:rsidR="004D5B75" w:rsidRPr="004D5B75" w:rsidRDefault="004D5B75" w:rsidP="004D5B75">
            <w:pPr>
              <w:jc w:val="center"/>
              <w:rPr>
                <w:sz w:val="20"/>
              </w:rPr>
            </w:pPr>
            <w:r w:rsidRPr="004D5B75">
              <w:rPr>
                <w:sz w:val="20"/>
              </w:rPr>
              <w:t>19 471,9</w:t>
            </w:r>
          </w:p>
        </w:tc>
        <w:tc>
          <w:tcPr>
            <w:tcW w:w="1276" w:type="dxa"/>
            <w:tcBorders>
              <w:top w:val="nil"/>
              <w:left w:val="nil"/>
              <w:bottom w:val="single" w:sz="4" w:space="0" w:color="auto"/>
              <w:right w:val="single" w:sz="8" w:space="0" w:color="auto"/>
            </w:tcBorders>
            <w:shd w:val="clear" w:color="auto" w:fill="auto"/>
            <w:vAlign w:val="center"/>
            <w:hideMark/>
          </w:tcPr>
          <w:p w14:paraId="42C5AB28" w14:textId="77777777" w:rsidR="004D5B75" w:rsidRPr="004D5B75" w:rsidRDefault="004D5B75" w:rsidP="004D5B75">
            <w:pPr>
              <w:jc w:val="center"/>
              <w:rPr>
                <w:sz w:val="20"/>
              </w:rPr>
            </w:pPr>
            <w:r w:rsidRPr="004D5B75">
              <w:rPr>
                <w:sz w:val="20"/>
              </w:rPr>
              <w:t>19 471,9</w:t>
            </w:r>
          </w:p>
        </w:tc>
      </w:tr>
      <w:tr w:rsidR="004D5B75" w:rsidRPr="004D5B75" w14:paraId="06825E0E" w14:textId="77777777" w:rsidTr="004D5B75">
        <w:trPr>
          <w:trHeight w:val="2562"/>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2E47CB41" w14:textId="77777777" w:rsidR="004D5B75" w:rsidRPr="004D5B75" w:rsidRDefault="004D5B75" w:rsidP="004D5B75">
            <w:pPr>
              <w:jc w:val="center"/>
              <w:rPr>
                <w:sz w:val="20"/>
              </w:rPr>
            </w:pPr>
            <w:r w:rsidRPr="004D5B75">
              <w:rPr>
                <w:sz w:val="20"/>
              </w:rPr>
              <w:t>2 02 40014 05 0070 150</w:t>
            </w:r>
          </w:p>
        </w:tc>
        <w:tc>
          <w:tcPr>
            <w:tcW w:w="4394" w:type="dxa"/>
            <w:tcBorders>
              <w:top w:val="nil"/>
              <w:left w:val="nil"/>
              <w:bottom w:val="single" w:sz="4" w:space="0" w:color="auto"/>
              <w:right w:val="single" w:sz="4" w:space="0" w:color="auto"/>
            </w:tcBorders>
            <w:shd w:val="clear" w:color="auto" w:fill="auto"/>
            <w:vAlign w:val="center"/>
            <w:hideMark/>
          </w:tcPr>
          <w:p w14:paraId="134D4B37" w14:textId="77777777" w:rsidR="004D5B75" w:rsidRPr="004D5B75" w:rsidRDefault="004D5B75" w:rsidP="004D5B75">
            <w:pPr>
              <w:jc w:val="left"/>
              <w:rPr>
                <w:sz w:val="20"/>
              </w:rPr>
            </w:pPr>
            <w:r w:rsidRPr="004D5B75">
              <w:rPr>
                <w:sz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174B4537" w14:textId="77777777" w:rsidR="004D5B75" w:rsidRPr="004D5B75" w:rsidRDefault="004D5B75" w:rsidP="004D5B75">
            <w:pPr>
              <w:jc w:val="center"/>
              <w:rPr>
                <w:sz w:val="20"/>
              </w:rPr>
            </w:pPr>
            <w:r w:rsidRPr="004D5B75">
              <w:rPr>
                <w:sz w:val="20"/>
              </w:rPr>
              <w:t>3 544,9</w:t>
            </w:r>
          </w:p>
        </w:tc>
        <w:tc>
          <w:tcPr>
            <w:tcW w:w="1275" w:type="dxa"/>
            <w:tcBorders>
              <w:top w:val="nil"/>
              <w:left w:val="nil"/>
              <w:bottom w:val="single" w:sz="4" w:space="0" w:color="auto"/>
              <w:right w:val="single" w:sz="4" w:space="0" w:color="auto"/>
            </w:tcBorders>
            <w:shd w:val="clear" w:color="auto" w:fill="auto"/>
            <w:vAlign w:val="center"/>
            <w:hideMark/>
          </w:tcPr>
          <w:p w14:paraId="3DAB065A" w14:textId="77777777" w:rsidR="004D5B75" w:rsidRPr="004D5B75" w:rsidRDefault="004D5B75" w:rsidP="004D5B75">
            <w:pPr>
              <w:jc w:val="center"/>
              <w:rPr>
                <w:sz w:val="20"/>
              </w:rPr>
            </w:pPr>
            <w:r w:rsidRPr="004D5B75">
              <w:rPr>
                <w:sz w:val="20"/>
              </w:rPr>
              <w:t>3 544,9</w:t>
            </w:r>
          </w:p>
        </w:tc>
        <w:tc>
          <w:tcPr>
            <w:tcW w:w="1276" w:type="dxa"/>
            <w:tcBorders>
              <w:top w:val="nil"/>
              <w:left w:val="nil"/>
              <w:bottom w:val="single" w:sz="4" w:space="0" w:color="auto"/>
              <w:right w:val="single" w:sz="8" w:space="0" w:color="auto"/>
            </w:tcBorders>
            <w:shd w:val="clear" w:color="auto" w:fill="auto"/>
            <w:vAlign w:val="center"/>
            <w:hideMark/>
          </w:tcPr>
          <w:p w14:paraId="651F8D73" w14:textId="77777777" w:rsidR="004D5B75" w:rsidRPr="004D5B75" w:rsidRDefault="004D5B75" w:rsidP="004D5B75">
            <w:pPr>
              <w:jc w:val="center"/>
              <w:rPr>
                <w:sz w:val="20"/>
              </w:rPr>
            </w:pPr>
            <w:r w:rsidRPr="004D5B75">
              <w:rPr>
                <w:sz w:val="20"/>
              </w:rPr>
              <w:t>3 544,9</w:t>
            </w:r>
          </w:p>
        </w:tc>
      </w:tr>
      <w:tr w:rsidR="004D5B75" w:rsidRPr="004D5B75" w14:paraId="7935B57E" w14:textId="77777777" w:rsidTr="004D5B75">
        <w:trPr>
          <w:trHeight w:val="2547"/>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525EFA6E" w14:textId="77777777" w:rsidR="004D5B75" w:rsidRPr="004D5B75" w:rsidRDefault="004D5B75" w:rsidP="004D5B75">
            <w:pPr>
              <w:jc w:val="center"/>
              <w:rPr>
                <w:sz w:val="20"/>
              </w:rPr>
            </w:pPr>
            <w:r w:rsidRPr="004D5B75">
              <w:rPr>
                <w:sz w:val="20"/>
              </w:rPr>
              <w:t>2 02 40014 05 0071 150</w:t>
            </w:r>
          </w:p>
        </w:tc>
        <w:tc>
          <w:tcPr>
            <w:tcW w:w="4394" w:type="dxa"/>
            <w:tcBorders>
              <w:top w:val="nil"/>
              <w:left w:val="nil"/>
              <w:bottom w:val="single" w:sz="4" w:space="0" w:color="auto"/>
              <w:right w:val="single" w:sz="4" w:space="0" w:color="auto"/>
            </w:tcBorders>
            <w:shd w:val="clear" w:color="auto" w:fill="auto"/>
            <w:vAlign w:val="center"/>
            <w:hideMark/>
          </w:tcPr>
          <w:p w14:paraId="20BA2268" w14:textId="77777777" w:rsidR="004D5B75" w:rsidRPr="004D5B75" w:rsidRDefault="004D5B75" w:rsidP="004D5B75">
            <w:pPr>
              <w:jc w:val="left"/>
              <w:rPr>
                <w:sz w:val="20"/>
              </w:rPr>
            </w:pPr>
            <w:r w:rsidRPr="004D5B75">
              <w:rPr>
                <w:sz w:val="20"/>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содействию в развитии сельскохозяйственного производства, созданию условий для развития малого и среднего предпринимательства в поселениях (средства бюджетов поселений)</w:t>
            </w:r>
          </w:p>
        </w:tc>
        <w:tc>
          <w:tcPr>
            <w:tcW w:w="1276" w:type="dxa"/>
            <w:tcBorders>
              <w:top w:val="nil"/>
              <w:left w:val="nil"/>
              <w:bottom w:val="single" w:sz="4" w:space="0" w:color="auto"/>
              <w:right w:val="single" w:sz="4" w:space="0" w:color="auto"/>
            </w:tcBorders>
            <w:shd w:val="clear" w:color="auto" w:fill="auto"/>
            <w:vAlign w:val="center"/>
            <w:hideMark/>
          </w:tcPr>
          <w:p w14:paraId="1FC6BE75" w14:textId="77777777" w:rsidR="004D5B75" w:rsidRPr="004D5B75" w:rsidRDefault="004D5B75" w:rsidP="004D5B75">
            <w:pPr>
              <w:jc w:val="center"/>
              <w:rPr>
                <w:sz w:val="20"/>
              </w:rPr>
            </w:pPr>
            <w:r w:rsidRPr="004D5B75">
              <w:rPr>
                <w:sz w:val="20"/>
              </w:rPr>
              <w:t>984,7</w:t>
            </w:r>
          </w:p>
        </w:tc>
        <w:tc>
          <w:tcPr>
            <w:tcW w:w="1275" w:type="dxa"/>
            <w:tcBorders>
              <w:top w:val="nil"/>
              <w:left w:val="nil"/>
              <w:bottom w:val="single" w:sz="4" w:space="0" w:color="auto"/>
              <w:right w:val="single" w:sz="4" w:space="0" w:color="auto"/>
            </w:tcBorders>
            <w:shd w:val="clear" w:color="auto" w:fill="auto"/>
            <w:vAlign w:val="center"/>
            <w:hideMark/>
          </w:tcPr>
          <w:p w14:paraId="26855DB4" w14:textId="77777777" w:rsidR="004D5B75" w:rsidRPr="004D5B75" w:rsidRDefault="004D5B75" w:rsidP="004D5B75">
            <w:pPr>
              <w:jc w:val="center"/>
              <w:rPr>
                <w:sz w:val="20"/>
              </w:rPr>
            </w:pPr>
            <w:r w:rsidRPr="004D5B75">
              <w:rPr>
                <w:sz w:val="20"/>
              </w:rPr>
              <w:t>984,7</w:t>
            </w:r>
          </w:p>
        </w:tc>
        <w:tc>
          <w:tcPr>
            <w:tcW w:w="1276" w:type="dxa"/>
            <w:tcBorders>
              <w:top w:val="nil"/>
              <w:left w:val="nil"/>
              <w:bottom w:val="single" w:sz="4" w:space="0" w:color="auto"/>
              <w:right w:val="single" w:sz="8" w:space="0" w:color="auto"/>
            </w:tcBorders>
            <w:shd w:val="clear" w:color="auto" w:fill="auto"/>
            <w:vAlign w:val="center"/>
            <w:hideMark/>
          </w:tcPr>
          <w:p w14:paraId="65689C01" w14:textId="77777777" w:rsidR="004D5B75" w:rsidRPr="004D5B75" w:rsidRDefault="004D5B75" w:rsidP="004D5B75">
            <w:pPr>
              <w:jc w:val="center"/>
              <w:rPr>
                <w:sz w:val="20"/>
              </w:rPr>
            </w:pPr>
            <w:r w:rsidRPr="004D5B75">
              <w:rPr>
                <w:sz w:val="20"/>
              </w:rPr>
              <w:t>984,7</w:t>
            </w:r>
          </w:p>
        </w:tc>
      </w:tr>
      <w:tr w:rsidR="004D5B75" w:rsidRPr="004D5B75" w14:paraId="304DDB37" w14:textId="77777777" w:rsidTr="004D5B75">
        <w:trPr>
          <w:trHeight w:val="70"/>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1C808887" w14:textId="77777777" w:rsidR="004D5B75" w:rsidRPr="004D5B75" w:rsidRDefault="004D5B75" w:rsidP="004D5B75">
            <w:pPr>
              <w:jc w:val="center"/>
              <w:rPr>
                <w:sz w:val="20"/>
              </w:rPr>
            </w:pPr>
            <w:r w:rsidRPr="004D5B75">
              <w:rPr>
                <w:sz w:val="20"/>
              </w:rPr>
              <w:t>2 02 40014 05 0072 150</w:t>
            </w:r>
          </w:p>
        </w:tc>
        <w:tc>
          <w:tcPr>
            <w:tcW w:w="4394" w:type="dxa"/>
            <w:tcBorders>
              <w:top w:val="nil"/>
              <w:left w:val="nil"/>
              <w:bottom w:val="single" w:sz="4" w:space="0" w:color="auto"/>
              <w:right w:val="single" w:sz="4" w:space="0" w:color="auto"/>
            </w:tcBorders>
            <w:shd w:val="clear" w:color="auto" w:fill="auto"/>
            <w:vAlign w:val="center"/>
            <w:hideMark/>
          </w:tcPr>
          <w:p w14:paraId="0A02704C" w14:textId="77777777" w:rsidR="004D5B75" w:rsidRPr="004D5B75" w:rsidRDefault="004D5B75" w:rsidP="004D5B75">
            <w:pPr>
              <w:jc w:val="left"/>
              <w:rPr>
                <w:sz w:val="20"/>
              </w:rPr>
            </w:pPr>
            <w:r w:rsidRPr="004D5B75">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составлению, исполнению и контролю за исполнением бюджетов поселений)</w:t>
            </w:r>
          </w:p>
        </w:tc>
        <w:tc>
          <w:tcPr>
            <w:tcW w:w="1276" w:type="dxa"/>
            <w:tcBorders>
              <w:top w:val="nil"/>
              <w:left w:val="nil"/>
              <w:bottom w:val="single" w:sz="4" w:space="0" w:color="auto"/>
              <w:right w:val="single" w:sz="4" w:space="0" w:color="auto"/>
            </w:tcBorders>
            <w:shd w:val="clear" w:color="auto" w:fill="auto"/>
            <w:vAlign w:val="center"/>
            <w:hideMark/>
          </w:tcPr>
          <w:p w14:paraId="1A9AD181" w14:textId="77777777" w:rsidR="004D5B75" w:rsidRPr="004D5B75" w:rsidRDefault="004D5B75" w:rsidP="004D5B75">
            <w:pPr>
              <w:jc w:val="center"/>
              <w:rPr>
                <w:sz w:val="20"/>
              </w:rPr>
            </w:pPr>
            <w:r w:rsidRPr="004D5B75">
              <w:rPr>
                <w:sz w:val="20"/>
              </w:rPr>
              <w:t>2 264,3</w:t>
            </w:r>
          </w:p>
        </w:tc>
        <w:tc>
          <w:tcPr>
            <w:tcW w:w="1275" w:type="dxa"/>
            <w:tcBorders>
              <w:top w:val="nil"/>
              <w:left w:val="nil"/>
              <w:bottom w:val="single" w:sz="4" w:space="0" w:color="auto"/>
              <w:right w:val="single" w:sz="4" w:space="0" w:color="auto"/>
            </w:tcBorders>
            <w:shd w:val="clear" w:color="auto" w:fill="auto"/>
            <w:vAlign w:val="center"/>
            <w:hideMark/>
          </w:tcPr>
          <w:p w14:paraId="4063F6B0" w14:textId="77777777" w:rsidR="004D5B75" w:rsidRPr="004D5B75" w:rsidRDefault="004D5B75" w:rsidP="004D5B75">
            <w:pPr>
              <w:jc w:val="center"/>
              <w:rPr>
                <w:sz w:val="20"/>
              </w:rPr>
            </w:pPr>
            <w:r w:rsidRPr="004D5B75">
              <w:rPr>
                <w:sz w:val="20"/>
              </w:rPr>
              <w:t>2 264,3</w:t>
            </w:r>
          </w:p>
        </w:tc>
        <w:tc>
          <w:tcPr>
            <w:tcW w:w="1276" w:type="dxa"/>
            <w:tcBorders>
              <w:top w:val="nil"/>
              <w:left w:val="nil"/>
              <w:bottom w:val="single" w:sz="4" w:space="0" w:color="auto"/>
              <w:right w:val="single" w:sz="8" w:space="0" w:color="auto"/>
            </w:tcBorders>
            <w:shd w:val="clear" w:color="auto" w:fill="auto"/>
            <w:vAlign w:val="center"/>
            <w:hideMark/>
          </w:tcPr>
          <w:p w14:paraId="55FB99F3" w14:textId="77777777" w:rsidR="004D5B75" w:rsidRPr="004D5B75" w:rsidRDefault="004D5B75" w:rsidP="004D5B75">
            <w:pPr>
              <w:jc w:val="center"/>
              <w:rPr>
                <w:sz w:val="20"/>
              </w:rPr>
            </w:pPr>
            <w:r w:rsidRPr="004D5B75">
              <w:rPr>
                <w:sz w:val="20"/>
              </w:rPr>
              <w:t>2 264,3</w:t>
            </w:r>
          </w:p>
        </w:tc>
      </w:tr>
      <w:tr w:rsidR="004D5B75" w:rsidRPr="004D5B75" w14:paraId="4EB0A080" w14:textId="77777777" w:rsidTr="004D5B75">
        <w:trPr>
          <w:trHeight w:val="511"/>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35DFA1F3" w14:textId="77777777" w:rsidR="004D5B75" w:rsidRPr="004D5B75" w:rsidRDefault="004D5B75" w:rsidP="004D5B75">
            <w:pPr>
              <w:jc w:val="center"/>
              <w:rPr>
                <w:sz w:val="20"/>
              </w:rPr>
            </w:pPr>
            <w:r w:rsidRPr="004D5B75">
              <w:rPr>
                <w:sz w:val="20"/>
              </w:rPr>
              <w:t>2 02 40014 05 0073 150</w:t>
            </w:r>
          </w:p>
        </w:tc>
        <w:tc>
          <w:tcPr>
            <w:tcW w:w="4394" w:type="dxa"/>
            <w:tcBorders>
              <w:top w:val="nil"/>
              <w:left w:val="nil"/>
              <w:bottom w:val="single" w:sz="4" w:space="0" w:color="auto"/>
              <w:right w:val="single" w:sz="4" w:space="0" w:color="auto"/>
            </w:tcBorders>
            <w:shd w:val="clear" w:color="auto" w:fill="auto"/>
            <w:vAlign w:val="center"/>
            <w:hideMark/>
          </w:tcPr>
          <w:p w14:paraId="5F54C05E" w14:textId="1E62AD60" w:rsidR="004D5B75" w:rsidRPr="004D5B75" w:rsidRDefault="004D5B75" w:rsidP="004D5B75">
            <w:pPr>
              <w:jc w:val="left"/>
              <w:rPr>
                <w:sz w:val="20"/>
              </w:rPr>
            </w:pPr>
            <w:r w:rsidRPr="004D5B75">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ритуальных услуг в части создания специализированной службы,</w:t>
            </w:r>
            <w:r>
              <w:rPr>
                <w:sz w:val="20"/>
              </w:rPr>
              <w:t xml:space="preserve"> </w:t>
            </w:r>
            <w:r w:rsidRPr="004D5B75">
              <w:rPr>
                <w:sz w:val="20"/>
              </w:rPr>
              <w:t>осуществление полномочий Тихвинского городского поселения в части содержания мест захоронения)</w:t>
            </w:r>
          </w:p>
        </w:tc>
        <w:tc>
          <w:tcPr>
            <w:tcW w:w="1276" w:type="dxa"/>
            <w:tcBorders>
              <w:top w:val="nil"/>
              <w:left w:val="nil"/>
              <w:bottom w:val="single" w:sz="4" w:space="0" w:color="auto"/>
              <w:right w:val="single" w:sz="4" w:space="0" w:color="auto"/>
            </w:tcBorders>
            <w:shd w:val="clear" w:color="auto" w:fill="auto"/>
            <w:vAlign w:val="center"/>
            <w:hideMark/>
          </w:tcPr>
          <w:p w14:paraId="5164AEDD" w14:textId="77777777" w:rsidR="004D5B75" w:rsidRPr="004D5B75" w:rsidRDefault="004D5B75" w:rsidP="004D5B75">
            <w:pPr>
              <w:jc w:val="center"/>
              <w:rPr>
                <w:sz w:val="20"/>
              </w:rPr>
            </w:pPr>
            <w:r w:rsidRPr="004D5B75">
              <w:rPr>
                <w:sz w:val="20"/>
              </w:rPr>
              <w:t>7 480,0</w:t>
            </w:r>
          </w:p>
        </w:tc>
        <w:tc>
          <w:tcPr>
            <w:tcW w:w="1275" w:type="dxa"/>
            <w:tcBorders>
              <w:top w:val="nil"/>
              <w:left w:val="nil"/>
              <w:bottom w:val="single" w:sz="4" w:space="0" w:color="auto"/>
              <w:right w:val="single" w:sz="4" w:space="0" w:color="auto"/>
            </w:tcBorders>
            <w:shd w:val="clear" w:color="auto" w:fill="auto"/>
            <w:vAlign w:val="center"/>
            <w:hideMark/>
          </w:tcPr>
          <w:p w14:paraId="1E953086" w14:textId="77777777" w:rsidR="004D5B75" w:rsidRPr="004D5B75" w:rsidRDefault="004D5B75" w:rsidP="004D5B75">
            <w:pPr>
              <w:jc w:val="center"/>
              <w:rPr>
                <w:sz w:val="20"/>
              </w:rPr>
            </w:pPr>
            <w:r w:rsidRPr="004D5B75">
              <w:rPr>
                <w:sz w:val="20"/>
              </w:rPr>
              <w:t>7 480,0</w:t>
            </w:r>
          </w:p>
        </w:tc>
        <w:tc>
          <w:tcPr>
            <w:tcW w:w="1276" w:type="dxa"/>
            <w:tcBorders>
              <w:top w:val="nil"/>
              <w:left w:val="nil"/>
              <w:bottom w:val="single" w:sz="4" w:space="0" w:color="auto"/>
              <w:right w:val="single" w:sz="8" w:space="0" w:color="auto"/>
            </w:tcBorders>
            <w:shd w:val="clear" w:color="auto" w:fill="auto"/>
            <w:vAlign w:val="center"/>
            <w:hideMark/>
          </w:tcPr>
          <w:p w14:paraId="5C734F28" w14:textId="77777777" w:rsidR="004D5B75" w:rsidRPr="004D5B75" w:rsidRDefault="004D5B75" w:rsidP="004D5B75">
            <w:pPr>
              <w:jc w:val="center"/>
              <w:rPr>
                <w:sz w:val="20"/>
              </w:rPr>
            </w:pPr>
            <w:r w:rsidRPr="004D5B75">
              <w:rPr>
                <w:sz w:val="20"/>
              </w:rPr>
              <w:t>7 480,0</w:t>
            </w:r>
          </w:p>
        </w:tc>
      </w:tr>
      <w:tr w:rsidR="004D5B75" w:rsidRPr="004D5B75" w14:paraId="7D848014" w14:textId="77777777" w:rsidTr="004D5B75">
        <w:trPr>
          <w:trHeight w:val="884"/>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690A28B6" w14:textId="77777777" w:rsidR="004D5B75" w:rsidRPr="004D5B75" w:rsidRDefault="004D5B75" w:rsidP="004D5B75">
            <w:pPr>
              <w:jc w:val="center"/>
              <w:rPr>
                <w:sz w:val="20"/>
              </w:rPr>
            </w:pPr>
            <w:r w:rsidRPr="004D5B75">
              <w:rPr>
                <w:sz w:val="20"/>
              </w:rPr>
              <w:t>2 02 40014 05 0074 150</w:t>
            </w:r>
          </w:p>
        </w:tc>
        <w:tc>
          <w:tcPr>
            <w:tcW w:w="4394" w:type="dxa"/>
            <w:tcBorders>
              <w:top w:val="nil"/>
              <w:left w:val="nil"/>
              <w:bottom w:val="single" w:sz="4" w:space="0" w:color="auto"/>
              <w:right w:val="single" w:sz="4" w:space="0" w:color="auto"/>
            </w:tcBorders>
            <w:shd w:val="clear" w:color="auto" w:fill="auto"/>
            <w:vAlign w:val="center"/>
            <w:hideMark/>
          </w:tcPr>
          <w:p w14:paraId="45C8C2A1" w14:textId="77777777" w:rsidR="004D5B75" w:rsidRPr="004D5B75" w:rsidRDefault="004D5B75" w:rsidP="004D5B75">
            <w:pPr>
              <w:jc w:val="left"/>
              <w:rPr>
                <w:sz w:val="20"/>
              </w:rPr>
            </w:pPr>
            <w:r w:rsidRPr="004D5B75">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контрольных функций Совета депутатов)</w:t>
            </w:r>
          </w:p>
        </w:tc>
        <w:tc>
          <w:tcPr>
            <w:tcW w:w="1276" w:type="dxa"/>
            <w:tcBorders>
              <w:top w:val="nil"/>
              <w:left w:val="nil"/>
              <w:bottom w:val="single" w:sz="4" w:space="0" w:color="auto"/>
              <w:right w:val="single" w:sz="4" w:space="0" w:color="auto"/>
            </w:tcBorders>
            <w:shd w:val="clear" w:color="auto" w:fill="auto"/>
            <w:vAlign w:val="center"/>
            <w:hideMark/>
          </w:tcPr>
          <w:p w14:paraId="41DF85A3" w14:textId="77777777" w:rsidR="004D5B75" w:rsidRPr="004D5B75" w:rsidRDefault="004D5B75" w:rsidP="004D5B75">
            <w:pPr>
              <w:jc w:val="center"/>
              <w:rPr>
                <w:sz w:val="20"/>
              </w:rPr>
            </w:pPr>
            <w:r w:rsidRPr="004D5B75">
              <w:rPr>
                <w:sz w:val="20"/>
              </w:rPr>
              <w:t>1 423,9</w:t>
            </w:r>
          </w:p>
        </w:tc>
        <w:tc>
          <w:tcPr>
            <w:tcW w:w="1275" w:type="dxa"/>
            <w:tcBorders>
              <w:top w:val="nil"/>
              <w:left w:val="nil"/>
              <w:bottom w:val="single" w:sz="4" w:space="0" w:color="auto"/>
              <w:right w:val="single" w:sz="4" w:space="0" w:color="auto"/>
            </w:tcBorders>
            <w:shd w:val="clear" w:color="auto" w:fill="auto"/>
            <w:vAlign w:val="center"/>
            <w:hideMark/>
          </w:tcPr>
          <w:p w14:paraId="37168E50" w14:textId="77777777" w:rsidR="004D5B75" w:rsidRPr="004D5B75" w:rsidRDefault="004D5B75" w:rsidP="004D5B75">
            <w:pPr>
              <w:jc w:val="center"/>
              <w:rPr>
                <w:sz w:val="20"/>
              </w:rPr>
            </w:pPr>
            <w:r w:rsidRPr="004D5B75">
              <w:rPr>
                <w:sz w:val="20"/>
              </w:rPr>
              <w:t>1 423,9</w:t>
            </w:r>
          </w:p>
        </w:tc>
        <w:tc>
          <w:tcPr>
            <w:tcW w:w="1276" w:type="dxa"/>
            <w:tcBorders>
              <w:top w:val="nil"/>
              <w:left w:val="nil"/>
              <w:bottom w:val="single" w:sz="4" w:space="0" w:color="auto"/>
              <w:right w:val="single" w:sz="8" w:space="0" w:color="auto"/>
            </w:tcBorders>
            <w:shd w:val="clear" w:color="auto" w:fill="auto"/>
            <w:vAlign w:val="center"/>
            <w:hideMark/>
          </w:tcPr>
          <w:p w14:paraId="775E7391" w14:textId="77777777" w:rsidR="004D5B75" w:rsidRPr="004D5B75" w:rsidRDefault="004D5B75" w:rsidP="004D5B75">
            <w:pPr>
              <w:jc w:val="center"/>
              <w:rPr>
                <w:sz w:val="20"/>
              </w:rPr>
            </w:pPr>
            <w:r w:rsidRPr="004D5B75">
              <w:rPr>
                <w:sz w:val="20"/>
              </w:rPr>
              <w:t>1 423,9</w:t>
            </w:r>
          </w:p>
        </w:tc>
      </w:tr>
      <w:tr w:rsidR="004D5B75" w:rsidRPr="004D5B75" w14:paraId="22449DCA" w14:textId="77777777" w:rsidTr="004D5B75">
        <w:trPr>
          <w:trHeight w:val="411"/>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5F326996" w14:textId="77777777" w:rsidR="004D5B75" w:rsidRPr="004D5B75" w:rsidRDefault="004D5B75" w:rsidP="004D5B75">
            <w:pPr>
              <w:jc w:val="center"/>
              <w:rPr>
                <w:sz w:val="20"/>
              </w:rPr>
            </w:pPr>
            <w:r w:rsidRPr="004D5B75">
              <w:rPr>
                <w:sz w:val="20"/>
              </w:rPr>
              <w:t>2 02 40014 05 0075 150</w:t>
            </w:r>
          </w:p>
        </w:tc>
        <w:tc>
          <w:tcPr>
            <w:tcW w:w="4394" w:type="dxa"/>
            <w:tcBorders>
              <w:top w:val="nil"/>
              <w:left w:val="nil"/>
              <w:bottom w:val="single" w:sz="4" w:space="0" w:color="auto"/>
              <w:right w:val="single" w:sz="4" w:space="0" w:color="auto"/>
            </w:tcBorders>
            <w:shd w:val="clear" w:color="auto" w:fill="auto"/>
            <w:vAlign w:val="center"/>
            <w:hideMark/>
          </w:tcPr>
          <w:p w14:paraId="2C09961B" w14:textId="0936EA3D" w:rsidR="004D5B75" w:rsidRPr="004D5B75" w:rsidRDefault="004D5B75" w:rsidP="004D5B75">
            <w:pPr>
              <w:jc w:val="left"/>
              <w:rPr>
                <w:sz w:val="20"/>
              </w:rPr>
            </w:pPr>
            <w:r w:rsidRPr="004D5B75">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установления,</w:t>
            </w:r>
            <w:r>
              <w:rPr>
                <w:sz w:val="20"/>
              </w:rPr>
              <w:t xml:space="preserve"> </w:t>
            </w:r>
            <w:r w:rsidRPr="004D5B75">
              <w:rPr>
                <w:sz w:val="20"/>
              </w:rPr>
              <w:t>изменения и отмены местных налогов и сборов поселения)</w:t>
            </w:r>
          </w:p>
        </w:tc>
        <w:tc>
          <w:tcPr>
            <w:tcW w:w="1276" w:type="dxa"/>
            <w:tcBorders>
              <w:top w:val="nil"/>
              <w:left w:val="nil"/>
              <w:bottom w:val="single" w:sz="4" w:space="0" w:color="auto"/>
              <w:right w:val="single" w:sz="4" w:space="0" w:color="auto"/>
            </w:tcBorders>
            <w:shd w:val="clear" w:color="auto" w:fill="auto"/>
            <w:vAlign w:val="center"/>
            <w:hideMark/>
          </w:tcPr>
          <w:p w14:paraId="06D051E5" w14:textId="77777777" w:rsidR="004D5B75" w:rsidRPr="004D5B75" w:rsidRDefault="004D5B75" w:rsidP="004D5B75">
            <w:pPr>
              <w:jc w:val="center"/>
              <w:rPr>
                <w:sz w:val="20"/>
              </w:rPr>
            </w:pPr>
            <w:r w:rsidRPr="004D5B75">
              <w:rPr>
                <w:sz w:val="20"/>
              </w:rPr>
              <w:t>1 109,2</w:t>
            </w:r>
          </w:p>
        </w:tc>
        <w:tc>
          <w:tcPr>
            <w:tcW w:w="1275" w:type="dxa"/>
            <w:tcBorders>
              <w:top w:val="nil"/>
              <w:left w:val="nil"/>
              <w:bottom w:val="single" w:sz="4" w:space="0" w:color="auto"/>
              <w:right w:val="single" w:sz="4" w:space="0" w:color="auto"/>
            </w:tcBorders>
            <w:shd w:val="clear" w:color="auto" w:fill="auto"/>
            <w:vAlign w:val="center"/>
            <w:hideMark/>
          </w:tcPr>
          <w:p w14:paraId="00E267A2" w14:textId="77777777" w:rsidR="004D5B75" w:rsidRPr="004D5B75" w:rsidRDefault="004D5B75" w:rsidP="004D5B75">
            <w:pPr>
              <w:jc w:val="center"/>
              <w:rPr>
                <w:sz w:val="20"/>
              </w:rPr>
            </w:pPr>
            <w:r w:rsidRPr="004D5B75">
              <w:rPr>
                <w:sz w:val="20"/>
              </w:rPr>
              <w:t>1 109,2</w:t>
            </w:r>
          </w:p>
        </w:tc>
        <w:tc>
          <w:tcPr>
            <w:tcW w:w="1276" w:type="dxa"/>
            <w:tcBorders>
              <w:top w:val="nil"/>
              <w:left w:val="nil"/>
              <w:bottom w:val="single" w:sz="4" w:space="0" w:color="auto"/>
              <w:right w:val="single" w:sz="8" w:space="0" w:color="auto"/>
            </w:tcBorders>
            <w:shd w:val="clear" w:color="auto" w:fill="auto"/>
            <w:vAlign w:val="center"/>
            <w:hideMark/>
          </w:tcPr>
          <w:p w14:paraId="08AE5020" w14:textId="77777777" w:rsidR="004D5B75" w:rsidRPr="004D5B75" w:rsidRDefault="004D5B75" w:rsidP="004D5B75">
            <w:pPr>
              <w:jc w:val="center"/>
              <w:rPr>
                <w:sz w:val="20"/>
              </w:rPr>
            </w:pPr>
            <w:r w:rsidRPr="004D5B75">
              <w:rPr>
                <w:sz w:val="20"/>
              </w:rPr>
              <w:t>1 109,2</w:t>
            </w:r>
          </w:p>
        </w:tc>
      </w:tr>
      <w:tr w:rsidR="004D5B75" w:rsidRPr="004D5B75" w14:paraId="3026864D" w14:textId="77777777" w:rsidTr="004D5B75">
        <w:trPr>
          <w:trHeight w:val="1231"/>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3D661C45" w14:textId="77777777" w:rsidR="004D5B75" w:rsidRPr="004D5B75" w:rsidRDefault="004D5B75" w:rsidP="004D5B75">
            <w:pPr>
              <w:jc w:val="center"/>
              <w:rPr>
                <w:sz w:val="20"/>
              </w:rPr>
            </w:pPr>
            <w:r w:rsidRPr="004D5B75">
              <w:rPr>
                <w:sz w:val="20"/>
              </w:rPr>
              <w:t>2 02 40014 05 0076 150</w:t>
            </w:r>
          </w:p>
        </w:tc>
        <w:tc>
          <w:tcPr>
            <w:tcW w:w="4394" w:type="dxa"/>
            <w:tcBorders>
              <w:top w:val="nil"/>
              <w:left w:val="nil"/>
              <w:bottom w:val="single" w:sz="4" w:space="0" w:color="auto"/>
              <w:right w:val="single" w:sz="4" w:space="0" w:color="auto"/>
            </w:tcBorders>
            <w:shd w:val="clear" w:color="auto" w:fill="auto"/>
            <w:vAlign w:val="center"/>
            <w:hideMark/>
          </w:tcPr>
          <w:p w14:paraId="11576902" w14:textId="36D828D8" w:rsidR="004D5B75" w:rsidRPr="004D5B75" w:rsidRDefault="004D5B75" w:rsidP="004D5B75">
            <w:pPr>
              <w:jc w:val="left"/>
              <w:rPr>
                <w:sz w:val="20"/>
              </w:rPr>
            </w:pPr>
            <w:r w:rsidRPr="004D5B75">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решению вопросов местного значения в части владения,</w:t>
            </w:r>
            <w:r>
              <w:rPr>
                <w:sz w:val="20"/>
              </w:rPr>
              <w:t xml:space="preserve"> </w:t>
            </w:r>
            <w:r w:rsidRPr="004D5B75">
              <w:rPr>
                <w:sz w:val="20"/>
              </w:rPr>
              <w:t>пользования и распоряжения имуществом,</w:t>
            </w:r>
            <w:r>
              <w:rPr>
                <w:sz w:val="20"/>
              </w:rPr>
              <w:t xml:space="preserve"> </w:t>
            </w:r>
            <w:r w:rsidRPr="004D5B75">
              <w:rPr>
                <w:sz w:val="20"/>
              </w:rPr>
              <w:t>находящимся в муниципальной собственности поселения)</w:t>
            </w:r>
          </w:p>
        </w:tc>
        <w:tc>
          <w:tcPr>
            <w:tcW w:w="1276" w:type="dxa"/>
            <w:tcBorders>
              <w:top w:val="nil"/>
              <w:left w:val="nil"/>
              <w:bottom w:val="single" w:sz="4" w:space="0" w:color="auto"/>
              <w:right w:val="single" w:sz="4" w:space="0" w:color="auto"/>
            </w:tcBorders>
            <w:shd w:val="clear" w:color="auto" w:fill="auto"/>
            <w:vAlign w:val="center"/>
            <w:hideMark/>
          </w:tcPr>
          <w:p w14:paraId="61643D1A" w14:textId="77777777" w:rsidR="004D5B75" w:rsidRPr="004D5B75" w:rsidRDefault="004D5B75" w:rsidP="004D5B75">
            <w:pPr>
              <w:jc w:val="center"/>
              <w:rPr>
                <w:sz w:val="20"/>
              </w:rPr>
            </w:pPr>
            <w:r w:rsidRPr="004D5B75">
              <w:rPr>
                <w:sz w:val="20"/>
              </w:rPr>
              <w:t>2 664,9</w:t>
            </w:r>
          </w:p>
        </w:tc>
        <w:tc>
          <w:tcPr>
            <w:tcW w:w="1275" w:type="dxa"/>
            <w:tcBorders>
              <w:top w:val="nil"/>
              <w:left w:val="nil"/>
              <w:bottom w:val="single" w:sz="4" w:space="0" w:color="auto"/>
              <w:right w:val="single" w:sz="4" w:space="0" w:color="auto"/>
            </w:tcBorders>
            <w:shd w:val="clear" w:color="auto" w:fill="auto"/>
            <w:vAlign w:val="center"/>
            <w:hideMark/>
          </w:tcPr>
          <w:p w14:paraId="5D89044E" w14:textId="77777777" w:rsidR="004D5B75" w:rsidRPr="004D5B75" w:rsidRDefault="004D5B75" w:rsidP="004D5B75">
            <w:pPr>
              <w:jc w:val="center"/>
              <w:rPr>
                <w:sz w:val="20"/>
              </w:rPr>
            </w:pPr>
            <w:r w:rsidRPr="004D5B75">
              <w:rPr>
                <w:sz w:val="20"/>
              </w:rPr>
              <w:t>2 664,9</w:t>
            </w:r>
          </w:p>
        </w:tc>
        <w:tc>
          <w:tcPr>
            <w:tcW w:w="1276" w:type="dxa"/>
            <w:tcBorders>
              <w:top w:val="nil"/>
              <w:left w:val="nil"/>
              <w:bottom w:val="single" w:sz="4" w:space="0" w:color="auto"/>
              <w:right w:val="single" w:sz="8" w:space="0" w:color="auto"/>
            </w:tcBorders>
            <w:shd w:val="clear" w:color="auto" w:fill="auto"/>
            <w:vAlign w:val="center"/>
            <w:hideMark/>
          </w:tcPr>
          <w:p w14:paraId="6C7719D2" w14:textId="77777777" w:rsidR="004D5B75" w:rsidRPr="004D5B75" w:rsidRDefault="004D5B75" w:rsidP="004D5B75">
            <w:pPr>
              <w:jc w:val="center"/>
              <w:rPr>
                <w:sz w:val="20"/>
              </w:rPr>
            </w:pPr>
            <w:r w:rsidRPr="004D5B75">
              <w:rPr>
                <w:sz w:val="20"/>
              </w:rPr>
              <w:t>2 664,9</w:t>
            </w:r>
          </w:p>
        </w:tc>
      </w:tr>
      <w:tr w:rsidR="004D5B75" w:rsidRPr="004D5B75" w14:paraId="3DA16DA1" w14:textId="77777777" w:rsidTr="004D5B75">
        <w:trPr>
          <w:trHeight w:val="2311"/>
        </w:trPr>
        <w:tc>
          <w:tcPr>
            <w:tcW w:w="2411" w:type="dxa"/>
            <w:tcBorders>
              <w:top w:val="nil"/>
              <w:left w:val="single" w:sz="8" w:space="0" w:color="auto"/>
              <w:bottom w:val="single" w:sz="8" w:space="0" w:color="auto"/>
              <w:right w:val="single" w:sz="4" w:space="0" w:color="auto"/>
            </w:tcBorders>
            <w:shd w:val="clear" w:color="auto" w:fill="auto"/>
            <w:noWrap/>
            <w:vAlign w:val="center"/>
            <w:hideMark/>
          </w:tcPr>
          <w:p w14:paraId="50FAF8EF" w14:textId="77777777" w:rsidR="004D5B75" w:rsidRPr="004D5B75" w:rsidRDefault="004D5B75" w:rsidP="004D5B75">
            <w:pPr>
              <w:jc w:val="center"/>
              <w:rPr>
                <w:sz w:val="20"/>
              </w:rPr>
            </w:pPr>
            <w:r w:rsidRPr="004D5B75">
              <w:rPr>
                <w:sz w:val="20"/>
              </w:rPr>
              <w:t>2 02 49999 05 0000 150</w:t>
            </w:r>
          </w:p>
        </w:tc>
        <w:tc>
          <w:tcPr>
            <w:tcW w:w="4394" w:type="dxa"/>
            <w:tcBorders>
              <w:top w:val="nil"/>
              <w:left w:val="nil"/>
              <w:bottom w:val="single" w:sz="8" w:space="0" w:color="auto"/>
              <w:right w:val="single" w:sz="4" w:space="0" w:color="auto"/>
            </w:tcBorders>
            <w:shd w:val="clear" w:color="auto" w:fill="auto"/>
            <w:vAlign w:val="center"/>
            <w:hideMark/>
          </w:tcPr>
          <w:p w14:paraId="472CD52C" w14:textId="77777777" w:rsidR="004D5B75" w:rsidRPr="004D5B75" w:rsidRDefault="004D5B75" w:rsidP="004D5B75">
            <w:pPr>
              <w:jc w:val="left"/>
              <w:rPr>
                <w:sz w:val="20"/>
              </w:rPr>
            </w:pPr>
            <w:r w:rsidRPr="004D5B75">
              <w:rPr>
                <w:sz w:val="20"/>
              </w:rPr>
              <w:t>Прочие межбюджетные трансферты, передаваемые бюджетам муниципальных районов (на поддержку социально ориентированных некоммерческих организаций Ленинградской области, осуществляющих социальную поддержку и защиту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1276" w:type="dxa"/>
            <w:tcBorders>
              <w:top w:val="nil"/>
              <w:left w:val="nil"/>
              <w:bottom w:val="single" w:sz="8" w:space="0" w:color="auto"/>
              <w:right w:val="single" w:sz="4" w:space="0" w:color="auto"/>
            </w:tcBorders>
            <w:shd w:val="clear" w:color="auto" w:fill="auto"/>
            <w:vAlign w:val="center"/>
            <w:hideMark/>
          </w:tcPr>
          <w:p w14:paraId="1DFAC57D" w14:textId="77777777" w:rsidR="004D5B75" w:rsidRPr="004D5B75" w:rsidRDefault="004D5B75" w:rsidP="004D5B75">
            <w:pPr>
              <w:jc w:val="center"/>
              <w:rPr>
                <w:sz w:val="20"/>
              </w:rPr>
            </w:pPr>
            <w:r w:rsidRPr="004D5B75">
              <w:rPr>
                <w:sz w:val="20"/>
              </w:rPr>
              <w:t>768,4</w:t>
            </w:r>
          </w:p>
        </w:tc>
        <w:tc>
          <w:tcPr>
            <w:tcW w:w="1275" w:type="dxa"/>
            <w:tcBorders>
              <w:top w:val="nil"/>
              <w:left w:val="nil"/>
              <w:bottom w:val="single" w:sz="8" w:space="0" w:color="auto"/>
              <w:right w:val="single" w:sz="4" w:space="0" w:color="auto"/>
            </w:tcBorders>
            <w:shd w:val="clear" w:color="auto" w:fill="auto"/>
            <w:vAlign w:val="center"/>
            <w:hideMark/>
          </w:tcPr>
          <w:p w14:paraId="38771158" w14:textId="77777777" w:rsidR="004D5B75" w:rsidRPr="004D5B75" w:rsidRDefault="004D5B75" w:rsidP="004D5B75">
            <w:pPr>
              <w:jc w:val="center"/>
              <w:rPr>
                <w:sz w:val="20"/>
              </w:rPr>
            </w:pPr>
            <w:r w:rsidRPr="004D5B75">
              <w:rPr>
                <w:sz w:val="20"/>
              </w:rPr>
              <w:t>768,4</w:t>
            </w:r>
          </w:p>
        </w:tc>
        <w:tc>
          <w:tcPr>
            <w:tcW w:w="1276" w:type="dxa"/>
            <w:tcBorders>
              <w:top w:val="nil"/>
              <w:left w:val="nil"/>
              <w:bottom w:val="single" w:sz="8" w:space="0" w:color="auto"/>
              <w:right w:val="single" w:sz="8" w:space="0" w:color="auto"/>
            </w:tcBorders>
            <w:shd w:val="clear" w:color="auto" w:fill="auto"/>
            <w:vAlign w:val="center"/>
            <w:hideMark/>
          </w:tcPr>
          <w:p w14:paraId="4AE13B01" w14:textId="77777777" w:rsidR="004D5B75" w:rsidRPr="004D5B75" w:rsidRDefault="004D5B75" w:rsidP="004D5B75">
            <w:pPr>
              <w:jc w:val="center"/>
              <w:rPr>
                <w:sz w:val="20"/>
              </w:rPr>
            </w:pPr>
            <w:r w:rsidRPr="004D5B75">
              <w:rPr>
                <w:sz w:val="20"/>
              </w:rPr>
              <w:t>768,4</w:t>
            </w:r>
          </w:p>
        </w:tc>
      </w:tr>
    </w:tbl>
    <w:p w14:paraId="6367CA14" w14:textId="77777777" w:rsidR="004D5B75" w:rsidRDefault="004D5B75" w:rsidP="004D5B75">
      <w:pPr>
        <w:jc w:val="center"/>
        <w:rPr>
          <w:b/>
          <w:bCs/>
          <w:color w:val="000000"/>
          <w:sz w:val="20"/>
        </w:rPr>
        <w:sectPr w:rsidR="004D5B75" w:rsidSect="009A7594">
          <w:pgSz w:w="11907" w:h="16840"/>
          <w:pgMar w:top="851" w:right="1134" w:bottom="567" w:left="1701" w:header="720" w:footer="720" w:gutter="0"/>
          <w:cols w:space="720"/>
        </w:sectPr>
      </w:pPr>
      <w:r>
        <w:rPr>
          <w:b/>
          <w:bCs/>
          <w:color w:val="000000"/>
          <w:sz w:val="20"/>
        </w:rPr>
        <w:t>________________</w:t>
      </w:r>
    </w:p>
    <w:p w14:paraId="6DC8120C" w14:textId="571D9179" w:rsidR="004D5B75" w:rsidRPr="005E22C9" w:rsidRDefault="004D5B75" w:rsidP="004D5B75">
      <w:pPr>
        <w:ind w:left="5040"/>
        <w:jc w:val="left"/>
        <w:rPr>
          <w:sz w:val="24"/>
          <w:szCs w:val="24"/>
        </w:rPr>
      </w:pPr>
      <w:r w:rsidRPr="005E22C9">
        <w:rPr>
          <w:sz w:val="24"/>
          <w:szCs w:val="24"/>
        </w:rPr>
        <w:t>УТВЕРЖДЕН</w:t>
      </w:r>
      <w:r w:rsidR="00784968">
        <w:rPr>
          <w:sz w:val="24"/>
          <w:szCs w:val="24"/>
        </w:rPr>
        <w:t>О</w:t>
      </w:r>
    </w:p>
    <w:p w14:paraId="2F6939DE" w14:textId="77777777" w:rsidR="004D5B75" w:rsidRPr="005E22C9" w:rsidRDefault="004D5B75" w:rsidP="004D5B75">
      <w:pPr>
        <w:ind w:left="5040"/>
        <w:jc w:val="left"/>
        <w:rPr>
          <w:sz w:val="24"/>
          <w:szCs w:val="24"/>
        </w:rPr>
      </w:pPr>
      <w:r w:rsidRPr="005E22C9">
        <w:rPr>
          <w:sz w:val="24"/>
          <w:szCs w:val="24"/>
        </w:rPr>
        <w:t>решением совета депутатов</w:t>
      </w:r>
    </w:p>
    <w:p w14:paraId="72DDB583" w14:textId="77777777" w:rsidR="004D5B75" w:rsidRPr="005E22C9" w:rsidRDefault="004D5B75" w:rsidP="004D5B75">
      <w:pPr>
        <w:ind w:left="5040"/>
        <w:jc w:val="left"/>
        <w:rPr>
          <w:sz w:val="24"/>
          <w:szCs w:val="24"/>
        </w:rPr>
      </w:pPr>
      <w:r w:rsidRPr="005E22C9">
        <w:rPr>
          <w:sz w:val="24"/>
          <w:szCs w:val="24"/>
        </w:rPr>
        <w:t xml:space="preserve">Тихвинского района </w:t>
      </w:r>
    </w:p>
    <w:p w14:paraId="3E8967D0" w14:textId="77777777" w:rsidR="004D5B75" w:rsidRPr="005E22C9" w:rsidRDefault="004D5B75" w:rsidP="004D5B75">
      <w:pPr>
        <w:ind w:left="5040"/>
        <w:jc w:val="left"/>
        <w:rPr>
          <w:sz w:val="24"/>
          <w:szCs w:val="24"/>
        </w:rPr>
      </w:pPr>
      <w:r w:rsidRPr="005E22C9">
        <w:rPr>
          <w:sz w:val="24"/>
          <w:szCs w:val="24"/>
        </w:rPr>
        <w:t>от 19 декабря 2023 года № 01-200</w:t>
      </w:r>
    </w:p>
    <w:p w14:paraId="38606EE7" w14:textId="0EE192EF" w:rsidR="004D5B75" w:rsidRDefault="004D5B75" w:rsidP="004D5B75">
      <w:pPr>
        <w:ind w:left="5040"/>
        <w:jc w:val="left"/>
        <w:rPr>
          <w:sz w:val="24"/>
          <w:szCs w:val="24"/>
        </w:rPr>
      </w:pPr>
      <w:r w:rsidRPr="005E22C9">
        <w:rPr>
          <w:sz w:val="24"/>
          <w:szCs w:val="24"/>
        </w:rPr>
        <w:t xml:space="preserve">(приложение № </w:t>
      </w:r>
      <w:r>
        <w:rPr>
          <w:sz w:val="24"/>
          <w:szCs w:val="24"/>
        </w:rPr>
        <w:t>4</w:t>
      </w:r>
      <w:r w:rsidRPr="005E22C9">
        <w:rPr>
          <w:sz w:val="24"/>
          <w:szCs w:val="24"/>
        </w:rPr>
        <w:t>)</w:t>
      </w:r>
    </w:p>
    <w:p w14:paraId="42FCD5AD" w14:textId="77777777" w:rsidR="004D5B75" w:rsidRDefault="004D5B75" w:rsidP="004D5B75">
      <w:pPr>
        <w:ind w:left="5040"/>
        <w:jc w:val="left"/>
        <w:rPr>
          <w:sz w:val="24"/>
          <w:szCs w:val="24"/>
        </w:rPr>
      </w:pPr>
    </w:p>
    <w:p w14:paraId="7B110D7F" w14:textId="68C4FEF0" w:rsidR="004D5B75" w:rsidRDefault="004D5B75" w:rsidP="004D5B75">
      <w:pPr>
        <w:jc w:val="center"/>
        <w:rPr>
          <w:b/>
          <w:bCs/>
          <w:color w:val="000000"/>
          <w:sz w:val="22"/>
          <w:szCs w:val="22"/>
        </w:rPr>
      </w:pPr>
      <w:r w:rsidRPr="004D5B75">
        <w:rPr>
          <w:b/>
          <w:bCs/>
          <w:color w:val="000000"/>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2024 год и на плановый период 2025 и 2026 годов</w:t>
      </w:r>
    </w:p>
    <w:p w14:paraId="0BE16B87" w14:textId="77777777" w:rsidR="004D5B75" w:rsidRDefault="004D5B75" w:rsidP="004D5B75">
      <w:pPr>
        <w:jc w:val="center"/>
        <w:rPr>
          <w:b/>
          <w:bCs/>
          <w:color w:val="000000"/>
          <w:sz w:val="22"/>
          <w:szCs w:val="22"/>
        </w:rPr>
      </w:pPr>
    </w:p>
    <w:p w14:paraId="692CC194" w14:textId="750B2CB2" w:rsidR="004D5B75" w:rsidRPr="00451583" w:rsidRDefault="004D5B75" w:rsidP="00451583">
      <w:pPr>
        <w:ind w:left="7920"/>
        <w:jc w:val="right"/>
        <w:rPr>
          <w:color w:val="000000"/>
          <w:sz w:val="20"/>
        </w:rPr>
      </w:pPr>
      <w:r w:rsidRPr="00451583">
        <w:rPr>
          <w:color w:val="000000"/>
          <w:sz w:val="20"/>
        </w:rPr>
        <w:t>(тыс. руб.)</w:t>
      </w:r>
    </w:p>
    <w:tbl>
      <w:tblPr>
        <w:tblW w:w="10490" w:type="dxa"/>
        <w:tblInd w:w="-856" w:type="dxa"/>
        <w:tblLook w:val="04A0" w:firstRow="1" w:lastRow="0" w:firstColumn="1" w:lastColumn="0" w:noHBand="0" w:noVBand="1"/>
      </w:tblPr>
      <w:tblGrid>
        <w:gridCol w:w="3484"/>
        <w:gridCol w:w="406"/>
        <w:gridCol w:w="311"/>
        <w:gridCol w:w="470"/>
        <w:gridCol w:w="723"/>
        <w:gridCol w:w="501"/>
        <w:gridCol w:w="409"/>
        <w:gridCol w:w="480"/>
        <w:gridCol w:w="1297"/>
        <w:gridCol w:w="1275"/>
        <w:gridCol w:w="1134"/>
      </w:tblGrid>
      <w:tr w:rsidR="00451583" w:rsidRPr="00451583" w14:paraId="07FAF699" w14:textId="77777777" w:rsidTr="00451583">
        <w:trPr>
          <w:trHeight w:val="22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BD8BB" w14:textId="77777777" w:rsidR="004D5B75" w:rsidRPr="004D5B75" w:rsidRDefault="004D5B75" w:rsidP="004D5B75">
            <w:pPr>
              <w:jc w:val="center"/>
              <w:rPr>
                <w:b/>
                <w:bCs/>
                <w:color w:val="000000"/>
                <w:sz w:val="19"/>
                <w:szCs w:val="19"/>
              </w:rPr>
            </w:pPr>
            <w:r w:rsidRPr="004D5B75">
              <w:rPr>
                <w:b/>
                <w:bCs/>
                <w:color w:val="000000"/>
                <w:sz w:val="19"/>
                <w:szCs w:val="19"/>
              </w:rPr>
              <w:t>Наименование</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31862FE9" w14:textId="77777777" w:rsidR="004D5B75" w:rsidRPr="004D5B75" w:rsidRDefault="004D5B75" w:rsidP="004D5B75">
            <w:pPr>
              <w:jc w:val="center"/>
              <w:rPr>
                <w:b/>
                <w:bCs/>
                <w:color w:val="000000"/>
                <w:sz w:val="19"/>
                <w:szCs w:val="19"/>
              </w:rPr>
            </w:pPr>
            <w:r w:rsidRPr="004D5B75">
              <w:rPr>
                <w:b/>
                <w:bCs/>
                <w:color w:val="000000"/>
                <w:sz w:val="19"/>
                <w:szCs w:val="19"/>
              </w:rPr>
              <w:t>Код бюджетной классификации</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8DD68" w14:textId="77777777" w:rsidR="004D5B75" w:rsidRPr="004D5B75" w:rsidRDefault="004D5B75" w:rsidP="004D5B75">
            <w:pPr>
              <w:jc w:val="center"/>
              <w:rPr>
                <w:b/>
                <w:bCs/>
                <w:color w:val="000000"/>
                <w:sz w:val="19"/>
                <w:szCs w:val="19"/>
              </w:rPr>
            </w:pPr>
            <w:r w:rsidRPr="004D5B75">
              <w:rPr>
                <w:b/>
                <w:bCs/>
                <w:color w:val="000000"/>
                <w:sz w:val="19"/>
                <w:szCs w:val="19"/>
              </w:rPr>
              <w:t>2024 год</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7829781" w14:textId="77777777" w:rsidR="004D5B75" w:rsidRPr="004D5B75" w:rsidRDefault="004D5B75" w:rsidP="004D5B75">
            <w:pPr>
              <w:jc w:val="center"/>
              <w:rPr>
                <w:b/>
                <w:bCs/>
                <w:color w:val="000000"/>
                <w:sz w:val="19"/>
                <w:szCs w:val="19"/>
              </w:rPr>
            </w:pPr>
            <w:r w:rsidRPr="004D5B75">
              <w:rPr>
                <w:b/>
                <w:bCs/>
                <w:color w:val="000000"/>
                <w:sz w:val="19"/>
                <w:szCs w:val="19"/>
              </w:rPr>
              <w:t>Плановый период</w:t>
            </w:r>
          </w:p>
        </w:tc>
      </w:tr>
      <w:tr w:rsidR="00451583" w:rsidRPr="00451583" w14:paraId="328C948A" w14:textId="77777777" w:rsidTr="00451583">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3110A" w14:textId="77777777" w:rsidR="004D5B75" w:rsidRPr="004D5B75" w:rsidRDefault="004D5B75" w:rsidP="004D5B75">
            <w:pPr>
              <w:jc w:val="left"/>
              <w:rPr>
                <w:b/>
                <w:bCs/>
                <w:color w:val="000000"/>
                <w:sz w:val="19"/>
                <w:szCs w:val="19"/>
              </w:rPr>
            </w:pP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9419515" w14:textId="77777777" w:rsidR="004D5B75" w:rsidRPr="004D5B75" w:rsidRDefault="004D5B75" w:rsidP="004D5B75">
            <w:pPr>
              <w:jc w:val="center"/>
              <w:rPr>
                <w:b/>
                <w:bCs/>
                <w:color w:val="000000"/>
                <w:sz w:val="19"/>
                <w:szCs w:val="19"/>
              </w:rPr>
            </w:pPr>
            <w:r w:rsidRPr="004D5B75">
              <w:rPr>
                <w:b/>
                <w:bCs/>
                <w:color w:val="000000"/>
                <w:sz w:val="19"/>
                <w:szCs w:val="19"/>
              </w:rPr>
              <w:t>ЦСР</w:t>
            </w:r>
          </w:p>
        </w:tc>
        <w:tc>
          <w:tcPr>
            <w:tcW w:w="0" w:type="auto"/>
            <w:tcBorders>
              <w:top w:val="nil"/>
              <w:left w:val="nil"/>
              <w:bottom w:val="single" w:sz="4" w:space="0" w:color="auto"/>
              <w:right w:val="single" w:sz="4" w:space="0" w:color="auto"/>
            </w:tcBorders>
            <w:shd w:val="clear" w:color="auto" w:fill="auto"/>
            <w:vAlign w:val="center"/>
            <w:hideMark/>
          </w:tcPr>
          <w:p w14:paraId="44012869" w14:textId="77777777" w:rsidR="004D5B75" w:rsidRPr="004D5B75" w:rsidRDefault="004D5B75" w:rsidP="004D5B75">
            <w:pPr>
              <w:jc w:val="center"/>
              <w:rPr>
                <w:b/>
                <w:bCs/>
                <w:color w:val="000000"/>
                <w:sz w:val="19"/>
                <w:szCs w:val="19"/>
              </w:rPr>
            </w:pPr>
            <w:r w:rsidRPr="004D5B75">
              <w:rPr>
                <w:b/>
                <w:bCs/>
                <w:color w:val="000000"/>
                <w:sz w:val="19"/>
                <w:szCs w:val="19"/>
              </w:rPr>
              <w:t>ВР</w:t>
            </w:r>
          </w:p>
        </w:tc>
        <w:tc>
          <w:tcPr>
            <w:tcW w:w="0" w:type="auto"/>
            <w:tcBorders>
              <w:top w:val="nil"/>
              <w:left w:val="nil"/>
              <w:bottom w:val="single" w:sz="4" w:space="0" w:color="auto"/>
              <w:right w:val="single" w:sz="4" w:space="0" w:color="auto"/>
            </w:tcBorders>
            <w:shd w:val="clear" w:color="auto" w:fill="auto"/>
            <w:vAlign w:val="center"/>
            <w:hideMark/>
          </w:tcPr>
          <w:p w14:paraId="7B781F8E" w14:textId="77777777" w:rsidR="004D5B75" w:rsidRPr="004D5B75" w:rsidRDefault="004D5B75" w:rsidP="004D5B75">
            <w:pPr>
              <w:jc w:val="center"/>
              <w:rPr>
                <w:b/>
                <w:bCs/>
                <w:color w:val="000000"/>
                <w:sz w:val="19"/>
                <w:szCs w:val="19"/>
              </w:rPr>
            </w:pPr>
            <w:proofErr w:type="spellStart"/>
            <w:r w:rsidRPr="004D5B75">
              <w:rPr>
                <w:b/>
                <w:bCs/>
                <w:color w:val="000000"/>
                <w:sz w:val="19"/>
                <w:szCs w:val="19"/>
              </w:rPr>
              <w:t>Рз</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A5F7B81" w14:textId="77777777" w:rsidR="004D5B75" w:rsidRPr="004D5B75" w:rsidRDefault="004D5B75" w:rsidP="004D5B75">
            <w:pPr>
              <w:jc w:val="center"/>
              <w:rPr>
                <w:b/>
                <w:bCs/>
                <w:color w:val="000000"/>
                <w:sz w:val="19"/>
                <w:szCs w:val="19"/>
              </w:rPr>
            </w:pPr>
            <w:r w:rsidRPr="004D5B75">
              <w:rPr>
                <w:b/>
                <w:bCs/>
                <w:color w:val="000000"/>
                <w:sz w:val="19"/>
                <w:szCs w:val="19"/>
              </w:rPr>
              <w:t>ПР</w:t>
            </w:r>
          </w:p>
        </w:tc>
        <w:tc>
          <w:tcPr>
            <w:tcW w:w="1297" w:type="dxa"/>
            <w:vMerge/>
            <w:tcBorders>
              <w:top w:val="single" w:sz="4" w:space="0" w:color="auto"/>
              <w:left w:val="single" w:sz="4" w:space="0" w:color="auto"/>
              <w:bottom w:val="single" w:sz="4" w:space="0" w:color="auto"/>
              <w:right w:val="single" w:sz="4" w:space="0" w:color="auto"/>
            </w:tcBorders>
            <w:vAlign w:val="center"/>
            <w:hideMark/>
          </w:tcPr>
          <w:p w14:paraId="4C11D383" w14:textId="77777777" w:rsidR="004D5B75" w:rsidRPr="004D5B75" w:rsidRDefault="004D5B75" w:rsidP="004D5B75">
            <w:pPr>
              <w:jc w:val="left"/>
              <w:rPr>
                <w:b/>
                <w:bCs/>
                <w:color w:val="000000"/>
                <w:sz w:val="19"/>
                <w:szCs w:val="19"/>
              </w:rPr>
            </w:pPr>
          </w:p>
        </w:tc>
        <w:tc>
          <w:tcPr>
            <w:tcW w:w="1275" w:type="dxa"/>
            <w:tcBorders>
              <w:top w:val="nil"/>
              <w:left w:val="nil"/>
              <w:bottom w:val="single" w:sz="4" w:space="0" w:color="auto"/>
              <w:right w:val="single" w:sz="4" w:space="0" w:color="auto"/>
            </w:tcBorders>
            <w:shd w:val="clear" w:color="auto" w:fill="auto"/>
            <w:vAlign w:val="center"/>
            <w:hideMark/>
          </w:tcPr>
          <w:p w14:paraId="62EC25A6" w14:textId="77777777" w:rsidR="004D5B75" w:rsidRPr="004D5B75" w:rsidRDefault="004D5B75" w:rsidP="004D5B75">
            <w:pPr>
              <w:jc w:val="center"/>
              <w:rPr>
                <w:b/>
                <w:bCs/>
                <w:color w:val="000000"/>
                <w:sz w:val="19"/>
                <w:szCs w:val="19"/>
              </w:rPr>
            </w:pPr>
            <w:r w:rsidRPr="004D5B75">
              <w:rPr>
                <w:b/>
                <w:bCs/>
                <w:color w:val="000000"/>
                <w:sz w:val="19"/>
                <w:szCs w:val="19"/>
              </w:rPr>
              <w:t xml:space="preserve">2025 год </w:t>
            </w:r>
          </w:p>
        </w:tc>
        <w:tc>
          <w:tcPr>
            <w:tcW w:w="1134" w:type="dxa"/>
            <w:tcBorders>
              <w:top w:val="nil"/>
              <w:left w:val="nil"/>
              <w:bottom w:val="single" w:sz="4" w:space="0" w:color="auto"/>
              <w:right w:val="single" w:sz="4" w:space="0" w:color="auto"/>
            </w:tcBorders>
            <w:shd w:val="clear" w:color="auto" w:fill="auto"/>
            <w:vAlign w:val="center"/>
            <w:hideMark/>
          </w:tcPr>
          <w:p w14:paraId="186D4213" w14:textId="77777777" w:rsidR="004D5B75" w:rsidRPr="004D5B75" w:rsidRDefault="004D5B75" w:rsidP="004D5B75">
            <w:pPr>
              <w:jc w:val="center"/>
              <w:rPr>
                <w:b/>
                <w:bCs/>
                <w:color w:val="000000"/>
                <w:sz w:val="19"/>
                <w:szCs w:val="19"/>
              </w:rPr>
            </w:pPr>
            <w:r w:rsidRPr="004D5B75">
              <w:rPr>
                <w:b/>
                <w:bCs/>
                <w:color w:val="000000"/>
                <w:sz w:val="19"/>
                <w:szCs w:val="19"/>
              </w:rPr>
              <w:t xml:space="preserve">2026 год </w:t>
            </w:r>
          </w:p>
        </w:tc>
      </w:tr>
      <w:tr w:rsidR="00451583" w:rsidRPr="00451583" w14:paraId="2AC8F185"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B5077" w14:textId="4F9B3FFA"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 Тихвинского района</w:t>
            </w:r>
            <w:r w:rsidR="00451583" w:rsidRPr="00451583">
              <w:rPr>
                <w:b/>
                <w:bCs/>
                <w:color w:val="000000"/>
                <w:sz w:val="19"/>
                <w:szCs w:val="19"/>
              </w:rPr>
              <w:t xml:space="preserve"> </w:t>
            </w:r>
            <w:r w:rsidRPr="004D5B75">
              <w:rPr>
                <w:b/>
                <w:bCs/>
                <w:color w:val="000000"/>
                <w:sz w:val="19"/>
                <w:szCs w:val="19"/>
              </w:rPr>
              <w:t>"Современное образование в Тихвинском районе"</w:t>
            </w:r>
          </w:p>
        </w:tc>
        <w:tc>
          <w:tcPr>
            <w:tcW w:w="0" w:type="auto"/>
            <w:tcBorders>
              <w:top w:val="nil"/>
              <w:left w:val="nil"/>
              <w:bottom w:val="single" w:sz="4" w:space="0" w:color="auto"/>
              <w:right w:val="single" w:sz="4" w:space="0" w:color="auto"/>
            </w:tcBorders>
            <w:shd w:val="clear" w:color="auto" w:fill="auto"/>
            <w:vAlign w:val="center"/>
            <w:hideMark/>
          </w:tcPr>
          <w:p w14:paraId="56BAD95E"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931D9D1"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687E0BA1"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690FE1F"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371D4E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101CCD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D1BC73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DB67FE4" w14:textId="77777777" w:rsidR="004D5B75" w:rsidRPr="004D5B75" w:rsidRDefault="004D5B75" w:rsidP="004D5B75">
            <w:pPr>
              <w:jc w:val="right"/>
              <w:rPr>
                <w:b/>
                <w:bCs/>
                <w:color w:val="000000"/>
                <w:sz w:val="19"/>
                <w:szCs w:val="19"/>
              </w:rPr>
            </w:pPr>
            <w:r w:rsidRPr="004D5B75">
              <w:rPr>
                <w:b/>
                <w:bCs/>
                <w:color w:val="000000"/>
                <w:sz w:val="19"/>
                <w:szCs w:val="19"/>
              </w:rPr>
              <w:t>1 886 933,7</w:t>
            </w:r>
          </w:p>
        </w:tc>
        <w:tc>
          <w:tcPr>
            <w:tcW w:w="1275" w:type="dxa"/>
            <w:tcBorders>
              <w:top w:val="nil"/>
              <w:left w:val="nil"/>
              <w:bottom w:val="single" w:sz="4" w:space="0" w:color="auto"/>
              <w:right w:val="single" w:sz="4" w:space="0" w:color="auto"/>
            </w:tcBorders>
            <w:shd w:val="clear" w:color="auto" w:fill="auto"/>
            <w:vAlign w:val="center"/>
            <w:hideMark/>
          </w:tcPr>
          <w:p w14:paraId="0D553D40" w14:textId="77777777" w:rsidR="004D5B75" w:rsidRPr="004D5B75" w:rsidRDefault="004D5B75" w:rsidP="004D5B75">
            <w:pPr>
              <w:jc w:val="right"/>
              <w:rPr>
                <w:b/>
                <w:bCs/>
                <w:color w:val="000000"/>
                <w:sz w:val="19"/>
                <w:szCs w:val="19"/>
              </w:rPr>
            </w:pPr>
            <w:r w:rsidRPr="004D5B75">
              <w:rPr>
                <w:b/>
                <w:bCs/>
                <w:color w:val="000000"/>
                <w:sz w:val="19"/>
                <w:szCs w:val="19"/>
              </w:rPr>
              <w:t>1 886 711,3</w:t>
            </w:r>
          </w:p>
        </w:tc>
        <w:tc>
          <w:tcPr>
            <w:tcW w:w="1134" w:type="dxa"/>
            <w:tcBorders>
              <w:top w:val="nil"/>
              <w:left w:val="nil"/>
              <w:bottom w:val="single" w:sz="4" w:space="0" w:color="auto"/>
              <w:right w:val="single" w:sz="4" w:space="0" w:color="auto"/>
            </w:tcBorders>
            <w:shd w:val="clear" w:color="auto" w:fill="auto"/>
            <w:vAlign w:val="center"/>
            <w:hideMark/>
          </w:tcPr>
          <w:p w14:paraId="1A1B77A0" w14:textId="77777777" w:rsidR="004D5B75" w:rsidRPr="004D5B75" w:rsidRDefault="004D5B75" w:rsidP="004D5B75">
            <w:pPr>
              <w:jc w:val="right"/>
              <w:rPr>
                <w:b/>
                <w:bCs/>
                <w:color w:val="000000"/>
                <w:sz w:val="19"/>
                <w:szCs w:val="19"/>
              </w:rPr>
            </w:pPr>
            <w:r w:rsidRPr="004D5B75">
              <w:rPr>
                <w:b/>
                <w:bCs/>
                <w:color w:val="000000"/>
                <w:sz w:val="19"/>
                <w:szCs w:val="19"/>
              </w:rPr>
              <w:t>1 786 282,8</w:t>
            </w:r>
          </w:p>
        </w:tc>
      </w:tr>
      <w:tr w:rsidR="00451583" w:rsidRPr="00451583" w14:paraId="75BCE70B"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63E39" w14:textId="77777777" w:rsidR="004D5B75" w:rsidRPr="004D5B75" w:rsidRDefault="004D5B75" w:rsidP="004D5B75">
            <w:pPr>
              <w:jc w:val="left"/>
              <w:rPr>
                <w:b/>
                <w:bCs/>
                <w:color w:val="000000"/>
                <w:sz w:val="19"/>
                <w:szCs w:val="19"/>
              </w:rPr>
            </w:pPr>
            <w:r w:rsidRPr="004D5B75">
              <w:rPr>
                <w:b/>
                <w:bCs/>
                <w:color w:val="000000"/>
                <w:sz w:val="19"/>
                <w:szCs w:val="19"/>
              </w:rPr>
              <w:t>Региональные проекты</w:t>
            </w:r>
          </w:p>
        </w:tc>
        <w:tc>
          <w:tcPr>
            <w:tcW w:w="0" w:type="auto"/>
            <w:tcBorders>
              <w:top w:val="nil"/>
              <w:left w:val="nil"/>
              <w:bottom w:val="single" w:sz="4" w:space="0" w:color="auto"/>
              <w:right w:val="single" w:sz="4" w:space="0" w:color="auto"/>
            </w:tcBorders>
            <w:shd w:val="clear" w:color="auto" w:fill="auto"/>
            <w:vAlign w:val="center"/>
            <w:hideMark/>
          </w:tcPr>
          <w:p w14:paraId="10EE18C8"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9395EBD" w14:textId="77777777" w:rsidR="004D5B75" w:rsidRPr="004D5B75" w:rsidRDefault="004D5B75" w:rsidP="004D5B75">
            <w:pPr>
              <w:jc w:val="center"/>
              <w:rPr>
                <w:b/>
                <w:bCs/>
                <w:color w:val="000000"/>
                <w:sz w:val="19"/>
                <w:szCs w:val="19"/>
              </w:rPr>
            </w:pPr>
            <w:r w:rsidRPr="004D5B75">
              <w:rPr>
                <w:b/>
                <w:bCs/>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48F44756"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E617D71"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D1631AA"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77C29E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15FCF3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39D6472" w14:textId="77777777" w:rsidR="004D5B75" w:rsidRPr="004D5B75" w:rsidRDefault="004D5B75" w:rsidP="004D5B75">
            <w:pPr>
              <w:jc w:val="right"/>
              <w:rPr>
                <w:b/>
                <w:bCs/>
                <w:color w:val="000000"/>
                <w:sz w:val="19"/>
                <w:szCs w:val="19"/>
              </w:rPr>
            </w:pPr>
            <w:r w:rsidRPr="004D5B75">
              <w:rPr>
                <w:b/>
                <w:bCs/>
                <w:color w:val="000000"/>
                <w:sz w:val="19"/>
                <w:szCs w:val="19"/>
              </w:rPr>
              <w:t>46 222,9</w:t>
            </w:r>
          </w:p>
        </w:tc>
        <w:tc>
          <w:tcPr>
            <w:tcW w:w="1275" w:type="dxa"/>
            <w:tcBorders>
              <w:top w:val="nil"/>
              <w:left w:val="nil"/>
              <w:bottom w:val="single" w:sz="4" w:space="0" w:color="auto"/>
              <w:right w:val="single" w:sz="4" w:space="0" w:color="auto"/>
            </w:tcBorders>
            <w:shd w:val="clear" w:color="auto" w:fill="auto"/>
            <w:vAlign w:val="center"/>
            <w:hideMark/>
          </w:tcPr>
          <w:p w14:paraId="08233FBC" w14:textId="77777777" w:rsidR="004D5B75" w:rsidRPr="004D5B75" w:rsidRDefault="004D5B75" w:rsidP="004D5B75">
            <w:pPr>
              <w:jc w:val="right"/>
              <w:rPr>
                <w:b/>
                <w:bCs/>
                <w:color w:val="000000"/>
                <w:sz w:val="19"/>
                <w:szCs w:val="19"/>
              </w:rPr>
            </w:pPr>
            <w:r w:rsidRPr="004D5B75">
              <w:rPr>
                <w:b/>
                <w:bCs/>
                <w:color w:val="000000"/>
                <w:sz w:val="19"/>
                <w:szCs w:val="19"/>
              </w:rPr>
              <w:t>4 958,6</w:t>
            </w:r>
          </w:p>
        </w:tc>
        <w:tc>
          <w:tcPr>
            <w:tcW w:w="1134" w:type="dxa"/>
            <w:tcBorders>
              <w:top w:val="nil"/>
              <w:left w:val="nil"/>
              <w:bottom w:val="single" w:sz="4" w:space="0" w:color="auto"/>
              <w:right w:val="single" w:sz="4" w:space="0" w:color="auto"/>
            </w:tcBorders>
            <w:shd w:val="clear" w:color="auto" w:fill="auto"/>
            <w:vAlign w:val="center"/>
            <w:hideMark/>
          </w:tcPr>
          <w:p w14:paraId="4B50CC5D" w14:textId="77777777" w:rsidR="004D5B75" w:rsidRPr="004D5B75" w:rsidRDefault="004D5B75" w:rsidP="004D5B75">
            <w:pPr>
              <w:jc w:val="right"/>
              <w:rPr>
                <w:b/>
                <w:bCs/>
                <w:color w:val="000000"/>
                <w:sz w:val="19"/>
                <w:szCs w:val="19"/>
              </w:rPr>
            </w:pPr>
            <w:r w:rsidRPr="004D5B75">
              <w:rPr>
                <w:b/>
                <w:bCs/>
                <w:color w:val="000000"/>
                <w:sz w:val="19"/>
                <w:szCs w:val="19"/>
              </w:rPr>
              <w:t> </w:t>
            </w:r>
          </w:p>
        </w:tc>
      </w:tr>
      <w:tr w:rsidR="00451583" w:rsidRPr="00451583" w14:paraId="333D8EBA"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89A56" w14:textId="77777777" w:rsidR="004D5B75" w:rsidRPr="004D5B75" w:rsidRDefault="004D5B75" w:rsidP="004D5B75">
            <w:pPr>
              <w:jc w:val="left"/>
              <w:rPr>
                <w:b/>
                <w:bCs/>
                <w:color w:val="000000"/>
                <w:sz w:val="19"/>
                <w:szCs w:val="19"/>
              </w:rPr>
            </w:pPr>
            <w:r w:rsidRPr="004D5B75">
              <w:rPr>
                <w:b/>
                <w:bCs/>
                <w:color w:val="000000"/>
                <w:sz w:val="19"/>
                <w:szCs w:val="19"/>
              </w:rPr>
              <w:t>Региональный проект "Современная школа"</w:t>
            </w:r>
          </w:p>
        </w:tc>
        <w:tc>
          <w:tcPr>
            <w:tcW w:w="0" w:type="auto"/>
            <w:tcBorders>
              <w:top w:val="nil"/>
              <w:left w:val="nil"/>
              <w:bottom w:val="single" w:sz="4" w:space="0" w:color="auto"/>
              <w:right w:val="single" w:sz="4" w:space="0" w:color="auto"/>
            </w:tcBorders>
            <w:shd w:val="clear" w:color="auto" w:fill="auto"/>
            <w:vAlign w:val="center"/>
            <w:hideMark/>
          </w:tcPr>
          <w:p w14:paraId="5E45D37F"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7CF8B86" w14:textId="77777777" w:rsidR="004D5B75" w:rsidRPr="004D5B75" w:rsidRDefault="004D5B75" w:rsidP="004D5B75">
            <w:pPr>
              <w:jc w:val="center"/>
              <w:rPr>
                <w:b/>
                <w:bCs/>
                <w:color w:val="000000"/>
                <w:sz w:val="19"/>
                <w:szCs w:val="19"/>
              </w:rPr>
            </w:pPr>
            <w:r w:rsidRPr="004D5B75">
              <w:rPr>
                <w:b/>
                <w:bCs/>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30286C19" w14:textId="77777777" w:rsidR="004D5B75" w:rsidRPr="004D5B75" w:rsidRDefault="004D5B75" w:rsidP="004D5B75">
            <w:pPr>
              <w:jc w:val="center"/>
              <w:rPr>
                <w:b/>
                <w:bCs/>
                <w:color w:val="000000"/>
                <w:sz w:val="19"/>
                <w:szCs w:val="19"/>
              </w:rPr>
            </w:pPr>
            <w:r w:rsidRPr="004D5B75">
              <w:rPr>
                <w:b/>
                <w:bCs/>
                <w:color w:val="000000"/>
                <w:sz w:val="19"/>
                <w:szCs w:val="19"/>
              </w:rPr>
              <w:t>E1</w:t>
            </w:r>
          </w:p>
        </w:tc>
        <w:tc>
          <w:tcPr>
            <w:tcW w:w="0" w:type="auto"/>
            <w:tcBorders>
              <w:top w:val="nil"/>
              <w:left w:val="nil"/>
              <w:bottom w:val="single" w:sz="4" w:space="0" w:color="auto"/>
              <w:right w:val="single" w:sz="4" w:space="0" w:color="auto"/>
            </w:tcBorders>
            <w:shd w:val="clear" w:color="auto" w:fill="auto"/>
            <w:vAlign w:val="center"/>
            <w:hideMark/>
          </w:tcPr>
          <w:p w14:paraId="19C7BB73"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1E6EDF6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E7C535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2963F4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9060DE8" w14:textId="77777777" w:rsidR="004D5B75" w:rsidRPr="004D5B75" w:rsidRDefault="004D5B75" w:rsidP="004D5B75">
            <w:pPr>
              <w:jc w:val="right"/>
              <w:rPr>
                <w:b/>
                <w:bCs/>
                <w:color w:val="000000"/>
                <w:sz w:val="19"/>
                <w:szCs w:val="19"/>
              </w:rPr>
            </w:pPr>
            <w:r w:rsidRPr="004D5B75">
              <w:rPr>
                <w:b/>
                <w:bCs/>
                <w:color w:val="000000"/>
                <w:sz w:val="19"/>
                <w:szCs w:val="19"/>
              </w:rPr>
              <w:t>29 600,9</w:t>
            </w:r>
          </w:p>
        </w:tc>
        <w:tc>
          <w:tcPr>
            <w:tcW w:w="1275" w:type="dxa"/>
            <w:tcBorders>
              <w:top w:val="nil"/>
              <w:left w:val="nil"/>
              <w:bottom w:val="single" w:sz="4" w:space="0" w:color="auto"/>
              <w:right w:val="single" w:sz="4" w:space="0" w:color="auto"/>
            </w:tcBorders>
            <w:shd w:val="clear" w:color="auto" w:fill="auto"/>
            <w:vAlign w:val="center"/>
            <w:hideMark/>
          </w:tcPr>
          <w:p w14:paraId="7850874C" w14:textId="77777777" w:rsidR="004D5B75" w:rsidRPr="004D5B75" w:rsidRDefault="004D5B75" w:rsidP="004D5B75">
            <w:pPr>
              <w:jc w:val="right"/>
              <w:rPr>
                <w:b/>
                <w:bCs/>
                <w:color w:val="000000"/>
                <w:sz w:val="19"/>
                <w:szCs w:val="19"/>
              </w:rPr>
            </w:pPr>
            <w:r w:rsidRPr="004D5B75">
              <w:rPr>
                <w:b/>
                <w:bCs/>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44635EED" w14:textId="77777777" w:rsidR="004D5B75" w:rsidRPr="004D5B75" w:rsidRDefault="004D5B75" w:rsidP="004D5B75">
            <w:pPr>
              <w:jc w:val="right"/>
              <w:rPr>
                <w:b/>
                <w:bCs/>
                <w:color w:val="000000"/>
                <w:sz w:val="19"/>
                <w:szCs w:val="19"/>
              </w:rPr>
            </w:pPr>
            <w:r w:rsidRPr="004D5B75">
              <w:rPr>
                <w:b/>
                <w:bCs/>
                <w:color w:val="000000"/>
                <w:sz w:val="19"/>
                <w:szCs w:val="19"/>
              </w:rPr>
              <w:t> </w:t>
            </w:r>
          </w:p>
        </w:tc>
      </w:tr>
      <w:tr w:rsidR="00451583" w:rsidRPr="00451583" w14:paraId="107CF233"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994D3C" w14:textId="77777777" w:rsidR="004D5B75" w:rsidRPr="004D5B75" w:rsidRDefault="004D5B75" w:rsidP="004D5B75">
            <w:pPr>
              <w:jc w:val="left"/>
              <w:rPr>
                <w:color w:val="000000"/>
                <w:sz w:val="19"/>
                <w:szCs w:val="19"/>
              </w:rPr>
            </w:pPr>
            <w:r w:rsidRPr="004D5B75">
              <w:rPr>
                <w:color w:val="000000"/>
                <w:sz w:val="19"/>
                <w:szCs w:val="19"/>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vAlign w:val="center"/>
            <w:hideMark/>
          </w:tcPr>
          <w:p w14:paraId="2334E49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F316C7D" w14:textId="77777777" w:rsidR="004D5B75" w:rsidRPr="004D5B75" w:rsidRDefault="004D5B75" w:rsidP="004D5B75">
            <w:pPr>
              <w:jc w:val="center"/>
              <w:rPr>
                <w:color w:val="000000"/>
                <w:sz w:val="19"/>
                <w:szCs w:val="19"/>
              </w:rPr>
            </w:pPr>
            <w:r w:rsidRPr="004D5B75">
              <w:rPr>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661BBAC5" w14:textId="77777777" w:rsidR="004D5B75" w:rsidRPr="004D5B75" w:rsidRDefault="004D5B75" w:rsidP="004D5B75">
            <w:pPr>
              <w:jc w:val="center"/>
              <w:rPr>
                <w:color w:val="000000"/>
                <w:sz w:val="19"/>
                <w:szCs w:val="19"/>
              </w:rPr>
            </w:pPr>
            <w:r w:rsidRPr="004D5B75">
              <w:rPr>
                <w:color w:val="000000"/>
                <w:sz w:val="19"/>
                <w:szCs w:val="19"/>
              </w:rPr>
              <w:t>E1</w:t>
            </w:r>
          </w:p>
        </w:tc>
        <w:tc>
          <w:tcPr>
            <w:tcW w:w="0" w:type="auto"/>
            <w:tcBorders>
              <w:top w:val="nil"/>
              <w:left w:val="nil"/>
              <w:bottom w:val="single" w:sz="4" w:space="0" w:color="auto"/>
              <w:right w:val="single" w:sz="4" w:space="0" w:color="auto"/>
            </w:tcBorders>
            <w:shd w:val="clear" w:color="auto" w:fill="auto"/>
            <w:vAlign w:val="center"/>
            <w:hideMark/>
          </w:tcPr>
          <w:p w14:paraId="50D8FCB8" w14:textId="77777777" w:rsidR="004D5B75" w:rsidRPr="004D5B75" w:rsidRDefault="004D5B75" w:rsidP="004D5B75">
            <w:pPr>
              <w:jc w:val="center"/>
              <w:rPr>
                <w:color w:val="000000"/>
                <w:sz w:val="19"/>
                <w:szCs w:val="19"/>
              </w:rPr>
            </w:pPr>
            <w:r w:rsidRPr="004D5B75">
              <w:rPr>
                <w:color w:val="000000"/>
                <w:sz w:val="19"/>
                <w:szCs w:val="19"/>
              </w:rPr>
              <w:t>51720</w:t>
            </w:r>
          </w:p>
        </w:tc>
        <w:tc>
          <w:tcPr>
            <w:tcW w:w="0" w:type="auto"/>
            <w:tcBorders>
              <w:top w:val="nil"/>
              <w:left w:val="nil"/>
              <w:bottom w:val="single" w:sz="4" w:space="0" w:color="auto"/>
              <w:right w:val="single" w:sz="4" w:space="0" w:color="auto"/>
            </w:tcBorders>
            <w:shd w:val="clear" w:color="auto" w:fill="auto"/>
            <w:vAlign w:val="center"/>
            <w:hideMark/>
          </w:tcPr>
          <w:p w14:paraId="2F6400E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A84550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1BE8140"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4714552" w14:textId="77777777" w:rsidR="004D5B75" w:rsidRPr="004D5B75" w:rsidRDefault="004D5B75" w:rsidP="004D5B75">
            <w:pPr>
              <w:jc w:val="right"/>
              <w:rPr>
                <w:color w:val="000000"/>
                <w:sz w:val="19"/>
                <w:szCs w:val="19"/>
              </w:rPr>
            </w:pPr>
            <w:r w:rsidRPr="004D5B75">
              <w:rPr>
                <w:color w:val="000000"/>
                <w:sz w:val="19"/>
                <w:szCs w:val="19"/>
              </w:rPr>
              <w:t>29 600,9</w:t>
            </w:r>
          </w:p>
        </w:tc>
        <w:tc>
          <w:tcPr>
            <w:tcW w:w="1275" w:type="dxa"/>
            <w:tcBorders>
              <w:top w:val="nil"/>
              <w:left w:val="nil"/>
              <w:bottom w:val="single" w:sz="4" w:space="0" w:color="auto"/>
              <w:right w:val="single" w:sz="4" w:space="0" w:color="auto"/>
            </w:tcBorders>
            <w:shd w:val="clear" w:color="auto" w:fill="auto"/>
            <w:vAlign w:val="center"/>
            <w:hideMark/>
          </w:tcPr>
          <w:p w14:paraId="387D4929"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396C72CD"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0F2B5363"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644C32" w14:textId="77777777" w:rsidR="004D5B75" w:rsidRPr="004D5B75" w:rsidRDefault="004D5B75" w:rsidP="004D5B75">
            <w:pPr>
              <w:jc w:val="left"/>
              <w:rPr>
                <w:color w:val="000000"/>
                <w:sz w:val="19"/>
                <w:szCs w:val="19"/>
              </w:rPr>
            </w:pPr>
            <w:r w:rsidRPr="004D5B75">
              <w:rPr>
                <w:color w:val="000000"/>
                <w:sz w:val="19"/>
                <w:szCs w:val="19"/>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36CBE07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66E5DCA" w14:textId="77777777" w:rsidR="004D5B75" w:rsidRPr="004D5B75" w:rsidRDefault="004D5B75" w:rsidP="004D5B75">
            <w:pPr>
              <w:jc w:val="center"/>
              <w:rPr>
                <w:color w:val="000000"/>
                <w:sz w:val="19"/>
                <w:szCs w:val="19"/>
              </w:rPr>
            </w:pPr>
            <w:r w:rsidRPr="004D5B75">
              <w:rPr>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1310E933" w14:textId="77777777" w:rsidR="004D5B75" w:rsidRPr="004D5B75" w:rsidRDefault="004D5B75" w:rsidP="004D5B75">
            <w:pPr>
              <w:jc w:val="center"/>
              <w:rPr>
                <w:color w:val="000000"/>
                <w:sz w:val="19"/>
                <w:szCs w:val="19"/>
              </w:rPr>
            </w:pPr>
            <w:r w:rsidRPr="004D5B75">
              <w:rPr>
                <w:color w:val="000000"/>
                <w:sz w:val="19"/>
                <w:szCs w:val="19"/>
              </w:rPr>
              <w:t>E1</w:t>
            </w:r>
          </w:p>
        </w:tc>
        <w:tc>
          <w:tcPr>
            <w:tcW w:w="0" w:type="auto"/>
            <w:tcBorders>
              <w:top w:val="nil"/>
              <w:left w:val="nil"/>
              <w:bottom w:val="single" w:sz="4" w:space="0" w:color="auto"/>
              <w:right w:val="single" w:sz="4" w:space="0" w:color="auto"/>
            </w:tcBorders>
            <w:shd w:val="clear" w:color="auto" w:fill="auto"/>
            <w:vAlign w:val="center"/>
            <w:hideMark/>
          </w:tcPr>
          <w:p w14:paraId="0ACF02B4" w14:textId="77777777" w:rsidR="004D5B75" w:rsidRPr="004D5B75" w:rsidRDefault="004D5B75" w:rsidP="004D5B75">
            <w:pPr>
              <w:jc w:val="center"/>
              <w:rPr>
                <w:color w:val="000000"/>
                <w:sz w:val="19"/>
                <w:szCs w:val="19"/>
              </w:rPr>
            </w:pPr>
            <w:r w:rsidRPr="004D5B75">
              <w:rPr>
                <w:color w:val="000000"/>
                <w:sz w:val="19"/>
                <w:szCs w:val="19"/>
              </w:rPr>
              <w:t>51720</w:t>
            </w:r>
          </w:p>
        </w:tc>
        <w:tc>
          <w:tcPr>
            <w:tcW w:w="0" w:type="auto"/>
            <w:tcBorders>
              <w:top w:val="nil"/>
              <w:left w:val="nil"/>
              <w:bottom w:val="single" w:sz="4" w:space="0" w:color="auto"/>
              <w:right w:val="single" w:sz="4" w:space="0" w:color="auto"/>
            </w:tcBorders>
            <w:shd w:val="clear" w:color="auto" w:fill="auto"/>
            <w:vAlign w:val="center"/>
            <w:hideMark/>
          </w:tcPr>
          <w:p w14:paraId="42A75735"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28C95F5A"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505BC407"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6B7C338E" w14:textId="77777777" w:rsidR="004D5B75" w:rsidRPr="004D5B75" w:rsidRDefault="004D5B75" w:rsidP="004D5B75">
            <w:pPr>
              <w:jc w:val="right"/>
              <w:rPr>
                <w:color w:val="000000"/>
                <w:sz w:val="19"/>
                <w:szCs w:val="19"/>
              </w:rPr>
            </w:pPr>
            <w:r w:rsidRPr="004D5B75">
              <w:rPr>
                <w:color w:val="000000"/>
                <w:sz w:val="19"/>
                <w:szCs w:val="19"/>
              </w:rPr>
              <w:t>29 600,9</w:t>
            </w:r>
          </w:p>
        </w:tc>
        <w:tc>
          <w:tcPr>
            <w:tcW w:w="1275" w:type="dxa"/>
            <w:tcBorders>
              <w:top w:val="nil"/>
              <w:left w:val="nil"/>
              <w:bottom w:val="single" w:sz="4" w:space="0" w:color="auto"/>
              <w:right w:val="single" w:sz="4" w:space="0" w:color="auto"/>
            </w:tcBorders>
            <w:shd w:val="clear" w:color="auto" w:fill="auto"/>
            <w:vAlign w:val="center"/>
            <w:hideMark/>
          </w:tcPr>
          <w:p w14:paraId="16D2C7D3"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2F48993C"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74601DE4"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2AC679" w14:textId="77777777" w:rsidR="004D5B75" w:rsidRPr="004D5B75" w:rsidRDefault="004D5B75" w:rsidP="004D5B75">
            <w:pPr>
              <w:jc w:val="left"/>
              <w:rPr>
                <w:b/>
                <w:bCs/>
                <w:color w:val="000000"/>
                <w:sz w:val="19"/>
                <w:szCs w:val="19"/>
              </w:rPr>
            </w:pPr>
            <w:r w:rsidRPr="004D5B75">
              <w:rPr>
                <w:b/>
                <w:bCs/>
                <w:color w:val="000000"/>
                <w:sz w:val="19"/>
                <w:szCs w:val="19"/>
              </w:rPr>
              <w:t>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auto" w:fill="auto"/>
            <w:vAlign w:val="center"/>
            <w:hideMark/>
          </w:tcPr>
          <w:p w14:paraId="600CCAB3"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5C91E73" w14:textId="77777777" w:rsidR="004D5B75" w:rsidRPr="004D5B75" w:rsidRDefault="004D5B75" w:rsidP="004D5B75">
            <w:pPr>
              <w:jc w:val="center"/>
              <w:rPr>
                <w:b/>
                <w:bCs/>
                <w:color w:val="000000"/>
                <w:sz w:val="19"/>
                <w:szCs w:val="19"/>
              </w:rPr>
            </w:pPr>
            <w:r w:rsidRPr="004D5B75">
              <w:rPr>
                <w:b/>
                <w:bCs/>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6FA2116B" w14:textId="77777777" w:rsidR="004D5B75" w:rsidRPr="004D5B75" w:rsidRDefault="004D5B75" w:rsidP="004D5B75">
            <w:pPr>
              <w:jc w:val="center"/>
              <w:rPr>
                <w:b/>
                <w:bCs/>
                <w:color w:val="000000"/>
                <w:sz w:val="19"/>
                <w:szCs w:val="19"/>
              </w:rPr>
            </w:pPr>
            <w:r w:rsidRPr="004D5B75">
              <w:rPr>
                <w:b/>
                <w:bCs/>
                <w:color w:val="000000"/>
                <w:sz w:val="19"/>
                <w:szCs w:val="19"/>
              </w:rPr>
              <w:t>E4</w:t>
            </w:r>
          </w:p>
        </w:tc>
        <w:tc>
          <w:tcPr>
            <w:tcW w:w="0" w:type="auto"/>
            <w:tcBorders>
              <w:top w:val="nil"/>
              <w:left w:val="nil"/>
              <w:bottom w:val="single" w:sz="4" w:space="0" w:color="auto"/>
              <w:right w:val="single" w:sz="4" w:space="0" w:color="auto"/>
            </w:tcBorders>
            <w:shd w:val="clear" w:color="auto" w:fill="auto"/>
            <w:vAlign w:val="center"/>
            <w:hideMark/>
          </w:tcPr>
          <w:p w14:paraId="37832870"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DB3203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BE6A09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9AA86F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E084C42" w14:textId="77777777" w:rsidR="004D5B75" w:rsidRPr="004D5B75" w:rsidRDefault="004D5B75" w:rsidP="004D5B75">
            <w:pPr>
              <w:jc w:val="right"/>
              <w:rPr>
                <w:b/>
                <w:bCs/>
                <w:color w:val="000000"/>
                <w:sz w:val="19"/>
                <w:szCs w:val="19"/>
              </w:rPr>
            </w:pPr>
            <w:r w:rsidRPr="004D5B75">
              <w:rPr>
                <w:b/>
                <w:bCs/>
                <w:color w:val="000000"/>
                <w:sz w:val="19"/>
                <w:szCs w:val="19"/>
              </w:rPr>
              <w:t>11 663,4</w:t>
            </w:r>
          </w:p>
        </w:tc>
        <w:tc>
          <w:tcPr>
            <w:tcW w:w="1275" w:type="dxa"/>
            <w:tcBorders>
              <w:top w:val="nil"/>
              <w:left w:val="nil"/>
              <w:bottom w:val="single" w:sz="4" w:space="0" w:color="auto"/>
              <w:right w:val="single" w:sz="4" w:space="0" w:color="auto"/>
            </w:tcBorders>
            <w:shd w:val="clear" w:color="auto" w:fill="auto"/>
            <w:vAlign w:val="center"/>
            <w:hideMark/>
          </w:tcPr>
          <w:p w14:paraId="3F623F24" w14:textId="77777777" w:rsidR="004D5B75" w:rsidRPr="004D5B75" w:rsidRDefault="004D5B75" w:rsidP="004D5B75">
            <w:pPr>
              <w:jc w:val="right"/>
              <w:rPr>
                <w:b/>
                <w:bCs/>
                <w:color w:val="000000"/>
                <w:sz w:val="19"/>
                <w:szCs w:val="19"/>
              </w:rPr>
            </w:pPr>
            <w:r w:rsidRPr="004D5B75">
              <w:rPr>
                <w:b/>
                <w:bCs/>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371D26A3" w14:textId="77777777" w:rsidR="004D5B75" w:rsidRPr="004D5B75" w:rsidRDefault="004D5B75" w:rsidP="004D5B75">
            <w:pPr>
              <w:jc w:val="right"/>
              <w:rPr>
                <w:b/>
                <w:bCs/>
                <w:color w:val="000000"/>
                <w:sz w:val="19"/>
                <w:szCs w:val="19"/>
              </w:rPr>
            </w:pPr>
            <w:r w:rsidRPr="004D5B75">
              <w:rPr>
                <w:b/>
                <w:bCs/>
                <w:color w:val="000000"/>
                <w:sz w:val="19"/>
                <w:szCs w:val="19"/>
              </w:rPr>
              <w:t> </w:t>
            </w:r>
          </w:p>
        </w:tc>
      </w:tr>
      <w:tr w:rsidR="00451583" w:rsidRPr="00451583" w14:paraId="41407AEB"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67BC80" w14:textId="77777777" w:rsidR="004D5B75" w:rsidRPr="004D5B75" w:rsidRDefault="004D5B75" w:rsidP="004D5B75">
            <w:pPr>
              <w:jc w:val="left"/>
              <w:rPr>
                <w:color w:val="000000"/>
                <w:sz w:val="19"/>
                <w:szCs w:val="19"/>
              </w:rPr>
            </w:pPr>
            <w:r w:rsidRPr="004D5B75">
              <w:rPr>
                <w:color w:val="000000"/>
                <w:sz w:val="19"/>
                <w:szCs w:val="19"/>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0" w:type="auto"/>
            <w:tcBorders>
              <w:top w:val="nil"/>
              <w:left w:val="nil"/>
              <w:bottom w:val="single" w:sz="4" w:space="0" w:color="auto"/>
              <w:right w:val="single" w:sz="4" w:space="0" w:color="auto"/>
            </w:tcBorders>
            <w:shd w:val="clear" w:color="auto" w:fill="auto"/>
            <w:vAlign w:val="center"/>
            <w:hideMark/>
          </w:tcPr>
          <w:p w14:paraId="74B739F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4378CCD" w14:textId="77777777" w:rsidR="004D5B75" w:rsidRPr="004D5B75" w:rsidRDefault="004D5B75" w:rsidP="004D5B75">
            <w:pPr>
              <w:jc w:val="center"/>
              <w:rPr>
                <w:color w:val="000000"/>
                <w:sz w:val="19"/>
                <w:szCs w:val="19"/>
              </w:rPr>
            </w:pPr>
            <w:r w:rsidRPr="004D5B75">
              <w:rPr>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522166D1" w14:textId="77777777" w:rsidR="004D5B75" w:rsidRPr="004D5B75" w:rsidRDefault="004D5B75" w:rsidP="004D5B75">
            <w:pPr>
              <w:jc w:val="center"/>
              <w:rPr>
                <w:color w:val="000000"/>
                <w:sz w:val="19"/>
                <w:szCs w:val="19"/>
              </w:rPr>
            </w:pPr>
            <w:r w:rsidRPr="004D5B75">
              <w:rPr>
                <w:color w:val="000000"/>
                <w:sz w:val="19"/>
                <w:szCs w:val="19"/>
              </w:rPr>
              <w:t>E4</w:t>
            </w:r>
          </w:p>
        </w:tc>
        <w:tc>
          <w:tcPr>
            <w:tcW w:w="0" w:type="auto"/>
            <w:tcBorders>
              <w:top w:val="nil"/>
              <w:left w:val="nil"/>
              <w:bottom w:val="single" w:sz="4" w:space="0" w:color="auto"/>
              <w:right w:val="single" w:sz="4" w:space="0" w:color="auto"/>
            </w:tcBorders>
            <w:shd w:val="clear" w:color="auto" w:fill="auto"/>
            <w:vAlign w:val="center"/>
            <w:hideMark/>
          </w:tcPr>
          <w:p w14:paraId="667251AA" w14:textId="77777777" w:rsidR="004D5B75" w:rsidRPr="004D5B75" w:rsidRDefault="004D5B75" w:rsidP="004D5B75">
            <w:pPr>
              <w:jc w:val="center"/>
              <w:rPr>
                <w:color w:val="000000"/>
                <w:sz w:val="19"/>
                <w:szCs w:val="19"/>
              </w:rPr>
            </w:pPr>
            <w:r w:rsidRPr="004D5B75">
              <w:rPr>
                <w:color w:val="000000"/>
                <w:sz w:val="19"/>
                <w:szCs w:val="19"/>
              </w:rPr>
              <w:t>52130</w:t>
            </w:r>
          </w:p>
        </w:tc>
        <w:tc>
          <w:tcPr>
            <w:tcW w:w="0" w:type="auto"/>
            <w:tcBorders>
              <w:top w:val="nil"/>
              <w:left w:val="nil"/>
              <w:bottom w:val="single" w:sz="4" w:space="0" w:color="auto"/>
              <w:right w:val="single" w:sz="4" w:space="0" w:color="auto"/>
            </w:tcBorders>
            <w:shd w:val="clear" w:color="auto" w:fill="auto"/>
            <w:vAlign w:val="center"/>
            <w:hideMark/>
          </w:tcPr>
          <w:p w14:paraId="4AB3DC9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1238EE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C2D6D1B"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5BFB27F" w14:textId="77777777" w:rsidR="004D5B75" w:rsidRPr="004D5B75" w:rsidRDefault="004D5B75" w:rsidP="004D5B75">
            <w:pPr>
              <w:jc w:val="right"/>
              <w:rPr>
                <w:color w:val="000000"/>
                <w:sz w:val="19"/>
                <w:szCs w:val="19"/>
              </w:rPr>
            </w:pPr>
            <w:r w:rsidRPr="004D5B75">
              <w:rPr>
                <w:color w:val="000000"/>
                <w:sz w:val="19"/>
                <w:szCs w:val="19"/>
              </w:rPr>
              <w:t>11 663,4</w:t>
            </w:r>
          </w:p>
        </w:tc>
        <w:tc>
          <w:tcPr>
            <w:tcW w:w="1275" w:type="dxa"/>
            <w:tcBorders>
              <w:top w:val="nil"/>
              <w:left w:val="nil"/>
              <w:bottom w:val="single" w:sz="4" w:space="0" w:color="auto"/>
              <w:right w:val="single" w:sz="4" w:space="0" w:color="auto"/>
            </w:tcBorders>
            <w:shd w:val="clear" w:color="auto" w:fill="auto"/>
            <w:vAlign w:val="center"/>
            <w:hideMark/>
          </w:tcPr>
          <w:p w14:paraId="562F9E8F"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7BE2A77E"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4A6C8CB2"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B863CF" w14:textId="77777777" w:rsidR="004D5B75" w:rsidRPr="004D5B75" w:rsidRDefault="004D5B75" w:rsidP="004D5B75">
            <w:pPr>
              <w:jc w:val="left"/>
              <w:rPr>
                <w:color w:val="000000"/>
                <w:sz w:val="19"/>
                <w:szCs w:val="19"/>
              </w:rPr>
            </w:pPr>
            <w:r w:rsidRPr="004D5B75">
              <w:rPr>
                <w:color w:val="000000"/>
                <w:sz w:val="19"/>
                <w:szCs w:val="19"/>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79D9DF4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6569F66" w14:textId="77777777" w:rsidR="004D5B75" w:rsidRPr="004D5B75" w:rsidRDefault="004D5B75" w:rsidP="004D5B75">
            <w:pPr>
              <w:jc w:val="center"/>
              <w:rPr>
                <w:color w:val="000000"/>
                <w:sz w:val="19"/>
                <w:szCs w:val="19"/>
              </w:rPr>
            </w:pPr>
            <w:r w:rsidRPr="004D5B75">
              <w:rPr>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342DDD5A" w14:textId="77777777" w:rsidR="004D5B75" w:rsidRPr="004D5B75" w:rsidRDefault="004D5B75" w:rsidP="004D5B75">
            <w:pPr>
              <w:jc w:val="center"/>
              <w:rPr>
                <w:color w:val="000000"/>
                <w:sz w:val="19"/>
                <w:szCs w:val="19"/>
              </w:rPr>
            </w:pPr>
            <w:r w:rsidRPr="004D5B75">
              <w:rPr>
                <w:color w:val="000000"/>
                <w:sz w:val="19"/>
                <w:szCs w:val="19"/>
              </w:rPr>
              <w:t>E4</w:t>
            </w:r>
          </w:p>
        </w:tc>
        <w:tc>
          <w:tcPr>
            <w:tcW w:w="0" w:type="auto"/>
            <w:tcBorders>
              <w:top w:val="nil"/>
              <w:left w:val="nil"/>
              <w:bottom w:val="single" w:sz="4" w:space="0" w:color="auto"/>
              <w:right w:val="single" w:sz="4" w:space="0" w:color="auto"/>
            </w:tcBorders>
            <w:shd w:val="clear" w:color="auto" w:fill="auto"/>
            <w:vAlign w:val="center"/>
            <w:hideMark/>
          </w:tcPr>
          <w:p w14:paraId="5E91A29B" w14:textId="77777777" w:rsidR="004D5B75" w:rsidRPr="004D5B75" w:rsidRDefault="004D5B75" w:rsidP="004D5B75">
            <w:pPr>
              <w:jc w:val="center"/>
              <w:rPr>
                <w:color w:val="000000"/>
                <w:sz w:val="19"/>
                <w:szCs w:val="19"/>
              </w:rPr>
            </w:pPr>
            <w:r w:rsidRPr="004D5B75">
              <w:rPr>
                <w:color w:val="000000"/>
                <w:sz w:val="19"/>
                <w:szCs w:val="19"/>
              </w:rPr>
              <w:t>52130</w:t>
            </w:r>
          </w:p>
        </w:tc>
        <w:tc>
          <w:tcPr>
            <w:tcW w:w="0" w:type="auto"/>
            <w:tcBorders>
              <w:top w:val="nil"/>
              <w:left w:val="nil"/>
              <w:bottom w:val="single" w:sz="4" w:space="0" w:color="auto"/>
              <w:right w:val="single" w:sz="4" w:space="0" w:color="auto"/>
            </w:tcBorders>
            <w:shd w:val="clear" w:color="auto" w:fill="auto"/>
            <w:vAlign w:val="center"/>
            <w:hideMark/>
          </w:tcPr>
          <w:p w14:paraId="1417F724"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7670E9F4"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64CC3996"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09CA2AC1" w14:textId="77777777" w:rsidR="004D5B75" w:rsidRPr="004D5B75" w:rsidRDefault="004D5B75" w:rsidP="004D5B75">
            <w:pPr>
              <w:jc w:val="right"/>
              <w:rPr>
                <w:color w:val="000000"/>
                <w:sz w:val="19"/>
                <w:szCs w:val="19"/>
              </w:rPr>
            </w:pPr>
            <w:r w:rsidRPr="004D5B75">
              <w:rPr>
                <w:color w:val="000000"/>
                <w:sz w:val="19"/>
                <w:szCs w:val="19"/>
              </w:rPr>
              <w:t>11 663,4</w:t>
            </w:r>
          </w:p>
        </w:tc>
        <w:tc>
          <w:tcPr>
            <w:tcW w:w="1275" w:type="dxa"/>
            <w:tcBorders>
              <w:top w:val="nil"/>
              <w:left w:val="nil"/>
              <w:bottom w:val="single" w:sz="4" w:space="0" w:color="auto"/>
              <w:right w:val="single" w:sz="4" w:space="0" w:color="auto"/>
            </w:tcBorders>
            <w:shd w:val="clear" w:color="auto" w:fill="auto"/>
            <w:vAlign w:val="center"/>
            <w:hideMark/>
          </w:tcPr>
          <w:p w14:paraId="2BD6D9DF"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6C711CD8"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5D667DCC"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5E56D1" w14:textId="77777777" w:rsidR="004D5B75" w:rsidRPr="004D5B75" w:rsidRDefault="004D5B75" w:rsidP="004D5B75">
            <w:pPr>
              <w:jc w:val="left"/>
              <w:rPr>
                <w:b/>
                <w:bCs/>
                <w:color w:val="000000"/>
                <w:sz w:val="19"/>
                <w:szCs w:val="19"/>
              </w:rPr>
            </w:pPr>
            <w:r w:rsidRPr="004D5B75">
              <w:rPr>
                <w:b/>
                <w:bCs/>
                <w:color w:val="000000"/>
                <w:sz w:val="19"/>
                <w:szCs w:val="19"/>
              </w:rPr>
              <w:t>Региональный проект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14:paraId="5B3554B5"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7FF9A38" w14:textId="77777777" w:rsidR="004D5B75" w:rsidRPr="004D5B75" w:rsidRDefault="004D5B75" w:rsidP="004D5B75">
            <w:pPr>
              <w:jc w:val="center"/>
              <w:rPr>
                <w:b/>
                <w:bCs/>
                <w:color w:val="000000"/>
                <w:sz w:val="19"/>
                <w:szCs w:val="19"/>
              </w:rPr>
            </w:pPr>
            <w:r w:rsidRPr="004D5B75">
              <w:rPr>
                <w:b/>
                <w:bCs/>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13CC107E" w14:textId="77777777" w:rsidR="004D5B75" w:rsidRPr="004D5B75" w:rsidRDefault="004D5B75" w:rsidP="004D5B75">
            <w:pPr>
              <w:jc w:val="center"/>
              <w:rPr>
                <w:b/>
                <w:bCs/>
                <w:color w:val="000000"/>
                <w:sz w:val="19"/>
                <w:szCs w:val="19"/>
              </w:rPr>
            </w:pPr>
            <w:r w:rsidRPr="004D5B75">
              <w:rPr>
                <w:b/>
                <w:bCs/>
                <w:color w:val="000000"/>
                <w:sz w:val="19"/>
                <w:szCs w:val="19"/>
              </w:rPr>
              <w:t>EВ</w:t>
            </w:r>
          </w:p>
        </w:tc>
        <w:tc>
          <w:tcPr>
            <w:tcW w:w="0" w:type="auto"/>
            <w:tcBorders>
              <w:top w:val="nil"/>
              <w:left w:val="nil"/>
              <w:bottom w:val="single" w:sz="4" w:space="0" w:color="auto"/>
              <w:right w:val="single" w:sz="4" w:space="0" w:color="auto"/>
            </w:tcBorders>
            <w:shd w:val="clear" w:color="auto" w:fill="auto"/>
            <w:vAlign w:val="center"/>
            <w:hideMark/>
          </w:tcPr>
          <w:p w14:paraId="16A16374"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8711D07"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6735EC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306B0F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2C08718" w14:textId="77777777" w:rsidR="004D5B75" w:rsidRPr="004D5B75" w:rsidRDefault="004D5B75" w:rsidP="004D5B75">
            <w:pPr>
              <w:jc w:val="right"/>
              <w:rPr>
                <w:b/>
                <w:bCs/>
                <w:color w:val="000000"/>
                <w:sz w:val="19"/>
                <w:szCs w:val="19"/>
              </w:rPr>
            </w:pPr>
            <w:r w:rsidRPr="004D5B75">
              <w:rPr>
                <w:b/>
                <w:bCs/>
                <w:color w:val="000000"/>
                <w:sz w:val="19"/>
                <w:szCs w:val="19"/>
              </w:rPr>
              <w:t>4 958,6</w:t>
            </w:r>
          </w:p>
        </w:tc>
        <w:tc>
          <w:tcPr>
            <w:tcW w:w="1275" w:type="dxa"/>
            <w:tcBorders>
              <w:top w:val="nil"/>
              <w:left w:val="nil"/>
              <w:bottom w:val="single" w:sz="4" w:space="0" w:color="auto"/>
              <w:right w:val="single" w:sz="4" w:space="0" w:color="auto"/>
            </w:tcBorders>
            <w:shd w:val="clear" w:color="auto" w:fill="auto"/>
            <w:vAlign w:val="center"/>
            <w:hideMark/>
          </w:tcPr>
          <w:p w14:paraId="1F0B6B81" w14:textId="77777777" w:rsidR="004D5B75" w:rsidRPr="004D5B75" w:rsidRDefault="004D5B75" w:rsidP="004D5B75">
            <w:pPr>
              <w:jc w:val="right"/>
              <w:rPr>
                <w:b/>
                <w:bCs/>
                <w:color w:val="000000"/>
                <w:sz w:val="19"/>
                <w:szCs w:val="19"/>
              </w:rPr>
            </w:pPr>
            <w:r w:rsidRPr="004D5B75">
              <w:rPr>
                <w:b/>
                <w:bCs/>
                <w:color w:val="000000"/>
                <w:sz w:val="19"/>
                <w:szCs w:val="19"/>
              </w:rPr>
              <w:t>4 958,6</w:t>
            </w:r>
          </w:p>
        </w:tc>
        <w:tc>
          <w:tcPr>
            <w:tcW w:w="1134" w:type="dxa"/>
            <w:tcBorders>
              <w:top w:val="nil"/>
              <w:left w:val="nil"/>
              <w:bottom w:val="single" w:sz="4" w:space="0" w:color="auto"/>
              <w:right w:val="single" w:sz="4" w:space="0" w:color="auto"/>
            </w:tcBorders>
            <w:shd w:val="clear" w:color="auto" w:fill="auto"/>
            <w:vAlign w:val="center"/>
            <w:hideMark/>
          </w:tcPr>
          <w:p w14:paraId="1427FECB" w14:textId="77777777" w:rsidR="004D5B75" w:rsidRPr="004D5B75" w:rsidRDefault="004D5B75" w:rsidP="004D5B75">
            <w:pPr>
              <w:jc w:val="right"/>
              <w:rPr>
                <w:b/>
                <w:bCs/>
                <w:color w:val="000000"/>
                <w:sz w:val="19"/>
                <w:szCs w:val="19"/>
              </w:rPr>
            </w:pPr>
            <w:r w:rsidRPr="004D5B75">
              <w:rPr>
                <w:b/>
                <w:bCs/>
                <w:color w:val="000000"/>
                <w:sz w:val="19"/>
                <w:szCs w:val="19"/>
              </w:rPr>
              <w:t> </w:t>
            </w:r>
          </w:p>
        </w:tc>
      </w:tr>
      <w:tr w:rsidR="00451583" w:rsidRPr="00451583" w14:paraId="203B5DBB"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4E2F6" w14:textId="77777777" w:rsidR="004D5B75" w:rsidRPr="004D5B75" w:rsidRDefault="004D5B75" w:rsidP="004D5B75">
            <w:pPr>
              <w:jc w:val="left"/>
              <w:rPr>
                <w:color w:val="000000"/>
                <w:sz w:val="19"/>
                <w:szCs w:val="19"/>
              </w:rPr>
            </w:pPr>
            <w:r w:rsidRPr="004D5B75">
              <w:rPr>
                <w:color w:val="000000"/>
                <w:sz w:val="19"/>
                <w:szCs w:val="19"/>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14:paraId="30B3C7C4"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C038038" w14:textId="77777777" w:rsidR="004D5B75" w:rsidRPr="004D5B75" w:rsidRDefault="004D5B75" w:rsidP="004D5B75">
            <w:pPr>
              <w:jc w:val="center"/>
              <w:rPr>
                <w:color w:val="000000"/>
                <w:sz w:val="19"/>
                <w:szCs w:val="19"/>
              </w:rPr>
            </w:pPr>
            <w:r w:rsidRPr="004D5B75">
              <w:rPr>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2D5AD244" w14:textId="77777777" w:rsidR="004D5B75" w:rsidRPr="004D5B75" w:rsidRDefault="004D5B75" w:rsidP="004D5B75">
            <w:pPr>
              <w:jc w:val="center"/>
              <w:rPr>
                <w:color w:val="000000"/>
                <w:sz w:val="19"/>
                <w:szCs w:val="19"/>
              </w:rPr>
            </w:pPr>
            <w:r w:rsidRPr="004D5B75">
              <w:rPr>
                <w:color w:val="000000"/>
                <w:sz w:val="19"/>
                <w:szCs w:val="19"/>
              </w:rPr>
              <w:t>EВ</w:t>
            </w:r>
          </w:p>
        </w:tc>
        <w:tc>
          <w:tcPr>
            <w:tcW w:w="0" w:type="auto"/>
            <w:tcBorders>
              <w:top w:val="nil"/>
              <w:left w:val="nil"/>
              <w:bottom w:val="single" w:sz="4" w:space="0" w:color="auto"/>
              <w:right w:val="single" w:sz="4" w:space="0" w:color="auto"/>
            </w:tcBorders>
            <w:shd w:val="clear" w:color="auto" w:fill="auto"/>
            <w:vAlign w:val="center"/>
            <w:hideMark/>
          </w:tcPr>
          <w:p w14:paraId="1041402A" w14:textId="77777777" w:rsidR="004D5B75" w:rsidRPr="004D5B75" w:rsidRDefault="004D5B75" w:rsidP="004D5B75">
            <w:pPr>
              <w:jc w:val="center"/>
              <w:rPr>
                <w:color w:val="000000"/>
                <w:sz w:val="19"/>
                <w:szCs w:val="19"/>
              </w:rPr>
            </w:pPr>
            <w:r w:rsidRPr="004D5B75">
              <w:rPr>
                <w:color w:val="000000"/>
                <w:sz w:val="19"/>
                <w:szCs w:val="19"/>
              </w:rPr>
              <w:t>51790</w:t>
            </w:r>
          </w:p>
        </w:tc>
        <w:tc>
          <w:tcPr>
            <w:tcW w:w="0" w:type="auto"/>
            <w:tcBorders>
              <w:top w:val="nil"/>
              <w:left w:val="nil"/>
              <w:bottom w:val="single" w:sz="4" w:space="0" w:color="auto"/>
              <w:right w:val="single" w:sz="4" w:space="0" w:color="auto"/>
            </w:tcBorders>
            <w:shd w:val="clear" w:color="auto" w:fill="auto"/>
            <w:vAlign w:val="center"/>
            <w:hideMark/>
          </w:tcPr>
          <w:p w14:paraId="32474D5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46F0AB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2FC4329"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2A96CD1" w14:textId="77777777" w:rsidR="004D5B75" w:rsidRPr="004D5B75" w:rsidRDefault="004D5B75" w:rsidP="004D5B75">
            <w:pPr>
              <w:jc w:val="right"/>
              <w:rPr>
                <w:color w:val="000000"/>
                <w:sz w:val="19"/>
                <w:szCs w:val="19"/>
              </w:rPr>
            </w:pPr>
            <w:r w:rsidRPr="004D5B75">
              <w:rPr>
                <w:color w:val="000000"/>
                <w:sz w:val="19"/>
                <w:szCs w:val="19"/>
              </w:rPr>
              <w:t>4 958,6</w:t>
            </w:r>
          </w:p>
        </w:tc>
        <w:tc>
          <w:tcPr>
            <w:tcW w:w="1275" w:type="dxa"/>
            <w:tcBorders>
              <w:top w:val="nil"/>
              <w:left w:val="nil"/>
              <w:bottom w:val="single" w:sz="4" w:space="0" w:color="auto"/>
              <w:right w:val="single" w:sz="4" w:space="0" w:color="auto"/>
            </w:tcBorders>
            <w:shd w:val="clear" w:color="auto" w:fill="auto"/>
            <w:vAlign w:val="center"/>
            <w:hideMark/>
          </w:tcPr>
          <w:p w14:paraId="38C03723" w14:textId="77777777" w:rsidR="004D5B75" w:rsidRPr="004D5B75" w:rsidRDefault="004D5B75" w:rsidP="004D5B75">
            <w:pPr>
              <w:jc w:val="right"/>
              <w:rPr>
                <w:color w:val="000000"/>
                <w:sz w:val="19"/>
                <w:szCs w:val="19"/>
              </w:rPr>
            </w:pPr>
            <w:r w:rsidRPr="004D5B75">
              <w:rPr>
                <w:color w:val="000000"/>
                <w:sz w:val="19"/>
                <w:szCs w:val="19"/>
              </w:rPr>
              <w:t>4 958,6</w:t>
            </w:r>
          </w:p>
        </w:tc>
        <w:tc>
          <w:tcPr>
            <w:tcW w:w="1134" w:type="dxa"/>
            <w:tcBorders>
              <w:top w:val="nil"/>
              <w:left w:val="nil"/>
              <w:bottom w:val="single" w:sz="4" w:space="0" w:color="auto"/>
              <w:right w:val="single" w:sz="4" w:space="0" w:color="auto"/>
            </w:tcBorders>
            <w:shd w:val="clear" w:color="auto" w:fill="auto"/>
            <w:vAlign w:val="center"/>
            <w:hideMark/>
          </w:tcPr>
          <w:p w14:paraId="41100FCF"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2720AA84" w14:textId="77777777" w:rsidTr="00451583">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878722" w14:textId="77777777" w:rsidR="004D5B75" w:rsidRPr="004D5B75" w:rsidRDefault="004D5B75" w:rsidP="004D5B75">
            <w:pPr>
              <w:jc w:val="left"/>
              <w:rPr>
                <w:color w:val="000000"/>
                <w:sz w:val="19"/>
                <w:szCs w:val="19"/>
              </w:rPr>
            </w:pPr>
            <w:r w:rsidRPr="004D5B75">
              <w:rPr>
                <w:color w:val="000000"/>
                <w:sz w:val="19"/>
                <w:szCs w:val="19"/>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0A57DFA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82C856D" w14:textId="77777777" w:rsidR="004D5B75" w:rsidRPr="004D5B75" w:rsidRDefault="004D5B75" w:rsidP="004D5B75">
            <w:pPr>
              <w:jc w:val="center"/>
              <w:rPr>
                <w:color w:val="000000"/>
                <w:sz w:val="19"/>
                <w:szCs w:val="19"/>
              </w:rPr>
            </w:pPr>
            <w:r w:rsidRPr="004D5B75">
              <w:rPr>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0F078C6E" w14:textId="77777777" w:rsidR="004D5B75" w:rsidRPr="004D5B75" w:rsidRDefault="004D5B75" w:rsidP="004D5B75">
            <w:pPr>
              <w:jc w:val="center"/>
              <w:rPr>
                <w:color w:val="000000"/>
                <w:sz w:val="19"/>
                <w:szCs w:val="19"/>
              </w:rPr>
            </w:pPr>
            <w:r w:rsidRPr="004D5B75">
              <w:rPr>
                <w:color w:val="000000"/>
                <w:sz w:val="19"/>
                <w:szCs w:val="19"/>
              </w:rPr>
              <w:t>EВ</w:t>
            </w:r>
          </w:p>
        </w:tc>
        <w:tc>
          <w:tcPr>
            <w:tcW w:w="0" w:type="auto"/>
            <w:tcBorders>
              <w:top w:val="nil"/>
              <w:left w:val="nil"/>
              <w:bottom w:val="single" w:sz="4" w:space="0" w:color="auto"/>
              <w:right w:val="single" w:sz="4" w:space="0" w:color="auto"/>
            </w:tcBorders>
            <w:shd w:val="clear" w:color="auto" w:fill="auto"/>
            <w:vAlign w:val="center"/>
            <w:hideMark/>
          </w:tcPr>
          <w:p w14:paraId="2FA305AB" w14:textId="77777777" w:rsidR="004D5B75" w:rsidRPr="004D5B75" w:rsidRDefault="004D5B75" w:rsidP="004D5B75">
            <w:pPr>
              <w:jc w:val="center"/>
              <w:rPr>
                <w:color w:val="000000"/>
                <w:sz w:val="19"/>
                <w:szCs w:val="19"/>
              </w:rPr>
            </w:pPr>
            <w:r w:rsidRPr="004D5B75">
              <w:rPr>
                <w:color w:val="000000"/>
                <w:sz w:val="19"/>
                <w:szCs w:val="19"/>
              </w:rPr>
              <w:t>51790</w:t>
            </w:r>
          </w:p>
        </w:tc>
        <w:tc>
          <w:tcPr>
            <w:tcW w:w="0" w:type="auto"/>
            <w:tcBorders>
              <w:top w:val="nil"/>
              <w:left w:val="nil"/>
              <w:bottom w:val="single" w:sz="4" w:space="0" w:color="auto"/>
              <w:right w:val="single" w:sz="4" w:space="0" w:color="auto"/>
            </w:tcBorders>
            <w:shd w:val="clear" w:color="auto" w:fill="auto"/>
            <w:vAlign w:val="center"/>
            <w:hideMark/>
          </w:tcPr>
          <w:p w14:paraId="1C1D4352"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29AC5E3B"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54A7D52C"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45A9EDB9" w14:textId="77777777" w:rsidR="004D5B75" w:rsidRPr="004D5B75" w:rsidRDefault="004D5B75" w:rsidP="004D5B75">
            <w:pPr>
              <w:jc w:val="right"/>
              <w:rPr>
                <w:color w:val="000000"/>
                <w:sz w:val="19"/>
                <w:szCs w:val="19"/>
              </w:rPr>
            </w:pPr>
            <w:r w:rsidRPr="004D5B75">
              <w:rPr>
                <w:color w:val="000000"/>
                <w:sz w:val="19"/>
                <w:szCs w:val="19"/>
              </w:rPr>
              <w:t>1 416,7</w:t>
            </w:r>
          </w:p>
        </w:tc>
        <w:tc>
          <w:tcPr>
            <w:tcW w:w="1275" w:type="dxa"/>
            <w:tcBorders>
              <w:top w:val="nil"/>
              <w:left w:val="nil"/>
              <w:bottom w:val="single" w:sz="4" w:space="0" w:color="auto"/>
              <w:right w:val="single" w:sz="4" w:space="0" w:color="auto"/>
            </w:tcBorders>
            <w:shd w:val="clear" w:color="auto" w:fill="auto"/>
            <w:vAlign w:val="center"/>
            <w:hideMark/>
          </w:tcPr>
          <w:p w14:paraId="2311ABE6" w14:textId="77777777" w:rsidR="004D5B75" w:rsidRPr="004D5B75" w:rsidRDefault="004D5B75" w:rsidP="004D5B75">
            <w:pPr>
              <w:jc w:val="right"/>
              <w:rPr>
                <w:color w:val="000000"/>
                <w:sz w:val="19"/>
                <w:szCs w:val="19"/>
              </w:rPr>
            </w:pPr>
            <w:r w:rsidRPr="004D5B75">
              <w:rPr>
                <w:color w:val="000000"/>
                <w:sz w:val="19"/>
                <w:szCs w:val="19"/>
              </w:rPr>
              <w:t>1 416,7</w:t>
            </w:r>
          </w:p>
        </w:tc>
        <w:tc>
          <w:tcPr>
            <w:tcW w:w="1134" w:type="dxa"/>
            <w:tcBorders>
              <w:top w:val="nil"/>
              <w:left w:val="nil"/>
              <w:bottom w:val="single" w:sz="4" w:space="0" w:color="auto"/>
              <w:right w:val="single" w:sz="4" w:space="0" w:color="auto"/>
            </w:tcBorders>
            <w:shd w:val="clear" w:color="auto" w:fill="auto"/>
            <w:vAlign w:val="center"/>
            <w:hideMark/>
          </w:tcPr>
          <w:p w14:paraId="77FC5A49"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4DA86E75"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3A5781" w14:textId="77777777" w:rsidR="004D5B75" w:rsidRPr="004D5B75" w:rsidRDefault="004D5B75" w:rsidP="004D5B75">
            <w:pPr>
              <w:jc w:val="left"/>
              <w:rPr>
                <w:color w:val="000000"/>
                <w:sz w:val="19"/>
                <w:szCs w:val="19"/>
              </w:rPr>
            </w:pPr>
            <w:r w:rsidRPr="004D5B75">
              <w:rPr>
                <w:color w:val="000000"/>
                <w:sz w:val="19"/>
                <w:szCs w:val="19"/>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783BC9A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8B2F032" w14:textId="77777777" w:rsidR="004D5B75" w:rsidRPr="004D5B75" w:rsidRDefault="004D5B75" w:rsidP="004D5B75">
            <w:pPr>
              <w:jc w:val="center"/>
              <w:rPr>
                <w:color w:val="000000"/>
                <w:sz w:val="19"/>
                <w:szCs w:val="19"/>
              </w:rPr>
            </w:pPr>
            <w:r w:rsidRPr="004D5B75">
              <w:rPr>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73B56562" w14:textId="77777777" w:rsidR="004D5B75" w:rsidRPr="004D5B75" w:rsidRDefault="004D5B75" w:rsidP="004D5B75">
            <w:pPr>
              <w:jc w:val="center"/>
              <w:rPr>
                <w:color w:val="000000"/>
                <w:sz w:val="19"/>
                <w:szCs w:val="19"/>
              </w:rPr>
            </w:pPr>
            <w:r w:rsidRPr="004D5B75">
              <w:rPr>
                <w:color w:val="000000"/>
                <w:sz w:val="19"/>
                <w:szCs w:val="19"/>
              </w:rPr>
              <w:t>EВ</w:t>
            </w:r>
          </w:p>
        </w:tc>
        <w:tc>
          <w:tcPr>
            <w:tcW w:w="0" w:type="auto"/>
            <w:tcBorders>
              <w:top w:val="nil"/>
              <w:left w:val="nil"/>
              <w:bottom w:val="single" w:sz="4" w:space="0" w:color="auto"/>
              <w:right w:val="single" w:sz="4" w:space="0" w:color="auto"/>
            </w:tcBorders>
            <w:shd w:val="clear" w:color="auto" w:fill="auto"/>
            <w:vAlign w:val="center"/>
            <w:hideMark/>
          </w:tcPr>
          <w:p w14:paraId="10FF5BC9" w14:textId="77777777" w:rsidR="004D5B75" w:rsidRPr="004D5B75" w:rsidRDefault="004D5B75" w:rsidP="004D5B75">
            <w:pPr>
              <w:jc w:val="center"/>
              <w:rPr>
                <w:color w:val="000000"/>
                <w:sz w:val="19"/>
                <w:szCs w:val="19"/>
              </w:rPr>
            </w:pPr>
            <w:r w:rsidRPr="004D5B75">
              <w:rPr>
                <w:color w:val="000000"/>
                <w:sz w:val="19"/>
                <w:szCs w:val="19"/>
              </w:rPr>
              <w:t>51790</w:t>
            </w:r>
          </w:p>
        </w:tc>
        <w:tc>
          <w:tcPr>
            <w:tcW w:w="0" w:type="auto"/>
            <w:tcBorders>
              <w:top w:val="nil"/>
              <w:left w:val="nil"/>
              <w:bottom w:val="single" w:sz="4" w:space="0" w:color="auto"/>
              <w:right w:val="single" w:sz="4" w:space="0" w:color="auto"/>
            </w:tcBorders>
            <w:shd w:val="clear" w:color="auto" w:fill="auto"/>
            <w:vAlign w:val="center"/>
            <w:hideMark/>
          </w:tcPr>
          <w:p w14:paraId="2F70F92D"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1C13EDF2"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439C120A"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556CDB27" w14:textId="77777777" w:rsidR="004D5B75" w:rsidRPr="004D5B75" w:rsidRDefault="004D5B75" w:rsidP="004D5B75">
            <w:pPr>
              <w:jc w:val="right"/>
              <w:rPr>
                <w:color w:val="000000"/>
                <w:sz w:val="19"/>
                <w:szCs w:val="19"/>
              </w:rPr>
            </w:pPr>
            <w:r w:rsidRPr="004D5B75">
              <w:rPr>
                <w:color w:val="000000"/>
                <w:sz w:val="19"/>
                <w:szCs w:val="19"/>
              </w:rPr>
              <w:t>3 541,9</w:t>
            </w:r>
          </w:p>
        </w:tc>
        <w:tc>
          <w:tcPr>
            <w:tcW w:w="1275" w:type="dxa"/>
            <w:tcBorders>
              <w:top w:val="nil"/>
              <w:left w:val="nil"/>
              <w:bottom w:val="single" w:sz="4" w:space="0" w:color="auto"/>
              <w:right w:val="single" w:sz="4" w:space="0" w:color="auto"/>
            </w:tcBorders>
            <w:shd w:val="clear" w:color="auto" w:fill="auto"/>
            <w:vAlign w:val="center"/>
            <w:hideMark/>
          </w:tcPr>
          <w:p w14:paraId="4C2058FC" w14:textId="77777777" w:rsidR="004D5B75" w:rsidRPr="004D5B75" w:rsidRDefault="004D5B75" w:rsidP="004D5B75">
            <w:pPr>
              <w:jc w:val="right"/>
              <w:rPr>
                <w:color w:val="000000"/>
                <w:sz w:val="19"/>
                <w:szCs w:val="19"/>
              </w:rPr>
            </w:pPr>
            <w:r w:rsidRPr="004D5B75">
              <w:rPr>
                <w:color w:val="000000"/>
                <w:sz w:val="19"/>
                <w:szCs w:val="19"/>
              </w:rPr>
              <w:t>3 541,9</w:t>
            </w:r>
          </w:p>
        </w:tc>
        <w:tc>
          <w:tcPr>
            <w:tcW w:w="1134" w:type="dxa"/>
            <w:tcBorders>
              <w:top w:val="nil"/>
              <w:left w:val="nil"/>
              <w:bottom w:val="single" w:sz="4" w:space="0" w:color="auto"/>
              <w:right w:val="single" w:sz="4" w:space="0" w:color="auto"/>
            </w:tcBorders>
            <w:shd w:val="clear" w:color="auto" w:fill="auto"/>
            <w:vAlign w:val="center"/>
            <w:hideMark/>
          </w:tcPr>
          <w:p w14:paraId="10029204"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2D6AD812"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A25186"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5B1E6568"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8253DEB"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7C532DF"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333D47F7"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0FE95F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1CCDAC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AF21C9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540E42A" w14:textId="77777777" w:rsidR="004D5B75" w:rsidRPr="004D5B75" w:rsidRDefault="004D5B75" w:rsidP="004D5B75">
            <w:pPr>
              <w:jc w:val="right"/>
              <w:rPr>
                <w:b/>
                <w:bCs/>
                <w:color w:val="000000"/>
                <w:sz w:val="19"/>
                <w:szCs w:val="19"/>
              </w:rPr>
            </w:pPr>
            <w:r w:rsidRPr="004D5B75">
              <w:rPr>
                <w:b/>
                <w:bCs/>
                <w:color w:val="000000"/>
                <w:sz w:val="19"/>
                <w:szCs w:val="19"/>
              </w:rPr>
              <w:t>1 821 976,4</w:t>
            </w:r>
          </w:p>
        </w:tc>
        <w:tc>
          <w:tcPr>
            <w:tcW w:w="1275" w:type="dxa"/>
            <w:tcBorders>
              <w:top w:val="nil"/>
              <w:left w:val="nil"/>
              <w:bottom w:val="single" w:sz="4" w:space="0" w:color="auto"/>
              <w:right w:val="single" w:sz="4" w:space="0" w:color="auto"/>
            </w:tcBorders>
            <w:shd w:val="clear" w:color="auto" w:fill="auto"/>
            <w:vAlign w:val="center"/>
            <w:hideMark/>
          </w:tcPr>
          <w:p w14:paraId="557E0862" w14:textId="77777777" w:rsidR="004D5B75" w:rsidRPr="004D5B75" w:rsidRDefault="004D5B75" w:rsidP="004D5B75">
            <w:pPr>
              <w:jc w:val="right"/>
              <w:rPr>
                <w:b/>
                <w:bCs/>
                <w:color w:val="000000"/>
                <w:sz w:val="19"/>
                <w:szCs w:val="19"/>
              </w:rPr>
            </w:pPr>
            <w:r w:rsidRPr="004D5B75">
              <w:rPr>
                <w:b/>
                <w:bCs/>
                <w:color w:val="000000"/>
                <w:sz w:val="19"/>
                <w:szCs w:val="19"/>
              </w:rPr>
              <w:t>1 809 161,0</w:t>
            </w:r>
          </w:p>
        </w:tc>
        <w:tc>
          <w:tcPr>
            <w:tcW w:w="1134" w:type="dxa"/>
            <w:tcBorders>
              <w:top w:val="nil"/>
              <w:left w:val="nil"/>
              <w:bottom w:val="single" w:sz="4" w:space="0" w:color="auto"/>
              <w:right w:val="single" w:sz="4" w:space="0" w:color="auto"/>
            </w:tcBorders>
            <w:shd w:val="clear" w:color="auto" w:fill="auto"/>
            <w:vAlign w:val="center"/>
            <w:hideMark/>
          </w:tcPr>
          <w:p w14:paraId="5F146B72" w14:textId="77777777" w:rsidR="004D5B75" w:rsidRPr="004D5B75" w:rsidRDefault="004D5B75" w:rsidP="004D5B75">
            <w:pPr>
              <w:jc w:val="right"/>
              <w:rPr>
                <w:b/>
                <w:bCs/>
                <w:color w:val="000000"/>
                <w:sz w:val="19"/>
                <w:szCs w:val="19"/>
              </w:rPr>
            </w:pPr>
            <w:r w:rsidRPr="004D5B75">
              <w:rPr>
                <w:b/>
                <w:bCs/>
                <w:color w:val="000000"/>
                <w:sz w:val="19"/>
                <w:szCs w:val="19"/>
              </w:rPr>
              <w:t>1 756 126,2</w:t>
            </w:r>
          </w:p>
        </w:tc>
      </w:tr>
      <w:tr w:rsidR="00451583" w:rsidRPr="00451583" w14:paraId="2C221438"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EFF457" w14:textId="77777777" w:rsidR="004D5B75" w:rsidRPr="004D5B75" w:rsidRDefault="004D5B75" w:rsidP="004D5B75">
            <w:pPr>
              <w:jc w:val="left"/>
              <w:rPr>
                <w:b/>
                <w:bCs/>
                <w:color w:val="000000"/>
                <w:sz w:val="19"/>
                <w:szCs w:val="19"/>
              </w:rPr>
            </w:pPr>
            <w:r w:rsidRPr="004D5B75">
              <w:rPr>
                <w:b/>
                <w:bCs/>
                <w:color w:val="000000"/>
                <w:sz w:val="19"/>
                <w:szCs w:val="19"/>
              </w:rPr>
              <w:t xml:space="preserve">Комплекс процессных </w:t>
            </w:r>
            <w:proofErr w:type="spellStart"/>
            <w:r w:rsidRPr="004D5B75">
              <w:rPr>
                <w:b/>
                <w:bCs/>
                <w:color w:val="000000"/>
                <w:sz w:val="19"/>
                <w:szCs w:val="19"/>
              </w:rPr>
              <w:t>мероприятий"Обеспечение</w:t>
            </w:r>
            <w:proofErr w:type="spellEnd"/>
            <w:r w:rsidRPr="004D5B75">
              <w:rPr>
                <w:b/>
                <w:bCs/>
                <w:color w:val="000000"/>
                <w:sz w:val="19"/>
                <w:szCs w:val="19"/>
              </w:rPr>
              <w:t xml:space="preserve"> реализации образовательных программ дошкольного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6E7DAA95"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606156E"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2710E2E"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639BFCC"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07FBAB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F2AF4D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E00C23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E2687AC" w14:textId="77777777" w:rsidR="004D5B75" w:rsidRPr="004D5B75" w:rsidRDefault="004D5B75" w:rsidP="004D5B75">
            <w:pPr>
              <w:jc w:val="right"/>
              <w:rPr>
                <w:b/>
                <w:bCs/>
                <w:color w:val="000000"/>
                <w:sz w:val="19"/>
                <w:szCs w:val="19"/>
              </w:rPr>
            </w:pPr>
            <w:r w:rsidRPr="004D5B75">
              <w:rPr>
                <w:b/>
                <w:bCs/>
                <w:color w:val="000000"/>
                <w:sz w:val="19"/>
                <w:szCs w:val="19"/>
              </w:rPr>
              <w:t>628 055,6</w:t>
            </w:r>
          </w:p>
        </w:tc>
        <w:tc>
          <w:tcPr>
            <w:tcW w:w="1275" w:type="dxa"/>
            <w:tcBorders>
              <w:top w:val="nil"/>
              <w:left w:val="nil"/>
              <w:bottom w:val="single" w:sz="4" w:space="0" w:color="auto"/>
              <w:right w:val="single" w:sz="4" w:space="0" w:color="auto"/>
            </w:tcBorders>
            <w:shd w:val="clear" w:color="auto" w:fill="auto"/>
            <w:vAlign w:val="center"/>
            <w:hideMark/>
          </w:tcPr>
          <w:p w14:paraId="572FC253" w14:textId="77777777" w:rsidR="004D5B75" w:rsidRPr="004D5B75" w:rsidRDefault="004D5B75" w:rsidP="004D5B75">
            <w:pPr>
              <w:jc w:val="right"/>
              <w:rPr>
                <w:b/>
                <w:bCs/>
                <w:color w:val="000000"/>
                <w:sz w:val="19"/>
                <w:szCs w:val="19"/>
              </w:rPr>
            </w:pPr>
            <w:r w:rsidRPr="004D5B75">
              <w:rPr>
                <w:b/>
                <w:bCs/>
                <w:color w:val="000000"/>
                <w:sz w:val="19"/>
                <w:szCs w:val="19"/>
              </w:rPr>
              <w:t>625 049,5</w:t>
            </w:r>
          </w:p>
        </w:tc>
        <w:tc>
          <w:tcPr>
            <w:tcW w:w="1134" w:type="dxa"/>
            <w:tcBorders>
              <w:top w:val="nil"/>
              <w:left w:val="nil"/>
              <w:bottom w:val="single" w:sz="4" w:space="0" w:color="auto"/>
              <w:right w:val="single" w:sz="4" w:space="0" w:color="auto"/>
            </w:tcBorders>
            <w:shd w:val="clear" w:color="auto" w:fill="auto"/>
            <w:vAlign w:val="center"/>
            <w:hideMark/>
          </w:tcPr>
          <w:p w14:paraId="5E3ED945" w14:textId="77777777" w:rsidR="004D5B75" w:rsidRPr="004D5B75" w:rsidRDefault="004D5B75" w:rsidP="004D5B75">
            <w:pPr>
              <w:jc w:val="right"/>
              <w:rPr>
                <w:b/>
                <w:bCs/>
                <w:color w:val="000000"/>
                <w:sz w:val="19"/>
                <w:szCs w:val="19"/>
              </w:rPr>
            </w:pPr>
            <w:r w:rsidRPr="004D5B75">
              <w:rPr>
                <w:b/>
                <w:bCs/>
                <w:color w:val="000000"/>
                <w:sz w:val="19"/>
                <w:szCs w:val="19"/>
              </w:rPr>
              <w:t>622 716,2</w:t>
            </w:r>
          </w:p>
        </w:tc>
      </w:tr>
      <w:tr w:rsidR="00451583" w:rsidRPr="00451583" w14:paraId="6B8E8CAB"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E6E41"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5188792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B9C6FD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B7C289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52DB811"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65FB392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1CC198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DFC4F1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3743480" w14:textId="77777777" w:rsidR="004D5B75" w:rsidRPr="004D5B75" w:rsidRDefault="004D5B75" w:rsidP="004D5B75">
            <w:pPr>
              <w:jc w:val="right"/>
              <w:rPr>
                <w:color w:val="000000"/>
                <w:sz w:val="19"/>
                <w:szCs w:val="19"/>
              </w:rPr>
            </w:pPr>
            <w:r w:rsidRPr="004D5B75">
              <w:rPr>
                <w:color w:val="000000"/>
                <w:sz w:val="19"/>
                <w:szCs w:val="19"/>
              </w:rPr>
              <w:t>150 485,0</w:t>
            </w:r>
          </w:p>
        </w:tc>
        <w:tc>
          <w:tcPr>
            <w:tcW w:w="1275" w:type="dxa"/>
            <w:tcBorders>
              <w:top w:val="nil"/>
              <w:left w:val="nil"/>
              <w:bottom w:val="single" w:sz="4" w:space="0" w:color="auto"/>
              <w:right w:val="single" w:sz="4" w:space="0" w:color="auto"/>
            </w:tcBorders>
            <w:shd w:val="clear" w:color="auto" w:fill="auto"/>
            <w:vAlign w:val="center"/>
            <w:hideMark/>
          </w:tcPr>
          <w:p w14:paraId="6C0EDCFA" w14:textId="77777777" w:rsidR="004D5B75" w:rsidRPr="004D5B75" w:rsidRDefault="004D5B75" w:rsidP="004D5B75">
            <w:pPr>
              <w:jc w:val="right"/>
              <w:rPr>
                <w:color w:val="000000"/>
                <w:sz w:val="19"/>
                <w:szCs w:val="19"/>
              </w:rPr>
            </w:pPr>
            <w:r w:rsidRPr="004D5B75">
              <w:rPr>
                <w:color w:val="000000"/>
                <w:sz w:val="19"/>
                <w:szCs w:val="19"/>
              </w:rPr>
              <w:t>150 485,0</w:t>
            </w:r>
          </w:p>
        </w:tc>
        <w:tc>
          <w:tcPr>
            <w:tcW w:w="1134" w:type="dxa"/>
            <w:tcBorders>
              <w:top w:val="nil"/>
              <w:left w:val="nil"/>
              <w:bottom w:val="single" w:sz="4" w:space="0" w:color="auto"/>
              <w:right w:val="single" w:sz="4" w:space="0" w:color="auto"/>
            </w:tcBorders>
            <w:shd w:val="clear" w:color="auto" w:fill="auto"/>
            <w:vAlign w:val="center"/>
            <w:hideMark/>
          </w:tcPr>
          <w:p w14:paraId="114051CB" w14:textId="77777777" w:rsidR="004D5B75" w:rsidRPr="004D5B75" w:rsidRDefault="004D5B75" w:rsidP="004D5B75">
            <w:pPr>
              <w:jc w:val="right"/>
              <w:rPr>
                <w:color w:val="000000"/>
                <w:sz w:val="19"/>
                <w:szCs w:val="19"/>
              </w:rPr>
            </w:pPr>
            <w:r w:rsidRPr="004D5B75">
              <w:rPr>
                <w:color w:val="000000"/>
                <w:sz w:val="19"/>
                <w:szCs w:val="19"/>
              </w:rPr>
              <w:t>150 485,0</w:t>
            </w:r>
          </w:p>
        </w:tc>
      </w:tr>
      <w:tr w:rsidR="00451583" w:rsidRPr="00451583" w14:paraId="57A4015C"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B7779A"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577435F8"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04761EF"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D84C47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9713337"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26C68ABE"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29C5529F"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1FF6F10"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0F546F5D" w14:textId="77777777" w:rsidR="004D5B75" w:rsidRPr="004D5B75" w:rsidRDefault="004D5B75" w:rsidP="004D5B75">
            <w:pPr>
              <w:jc w:val="right"/>
              <w:rPr>
                <w:color w:val="000000"/>
                <w:sz w:val="19"/>
                <w:szCs w:val="19"/>
              </w:rPr>
            </w:pPr>
            <w:r w:rsidRPr="004D5B75">
              <w:rPr>
                <w:color w:val="000000"/>
                <w:sz w:val="19"/>
                <w:szCs w:val="19"/>
              </w:rPr>
              <w:t>150 485,0</w:t>
            </w:r>
          </w:p>
        </w:tc>
        <w:tc>
          <w:tcPr>
            <w:tcW w:w="1275" w:type="dxa"/>
            <w:tcBorders>
              <w:top w:val="nil"/>
              <w:left w:val="nil"/>
              <w:bottom w:val="single" w:sz="4" w:space="0" w:color="auto"/>
              <w:right w:val="single" w:sz="4" w:space="0" w:color="auto"/>
            </w:tcBorders>
            <w:shd w:val="clear" w:color="auto" w:fill="auto"/>
            <w:vAlign w:val="center"/>
            <w:hideMark/>
          </w:tcPr>
          <w:p w14:paraId="3540FF41" w14:textId="77777777" w:rsidR="004D5B75" w:rsidRPr="004D5B75" w:rsidRDefault="004D5B75" w:rsidP="004D5B75">
            <w:pPr>
              <w:jc w:val="right"/>
              <w:rPr>
                <w:color w:val="000000"/>
                <w:sz w:val="19"/>
                <w:szCs w:val="19"/>
              </w:rPr>
            </w:pPr>
            <w:r w:rsidRPr="004D5B75">
              <w:rPr>
                <w:color w:val="000000"/>
                <w:sz w:val="19"/>
                <w:szCs w:val="19"/>
              </w:rPr>
              <w:t>150 485,0</w:t>
            </w:r>
          </w:p>
        </w:tc>
        <w:tc>
          <w:tcPr>
            <w:tcW w:w="1134" w:type="dxa"/>
            <w:tcBorders>
              <w:top w:val="nil"/>
              <w:left w:val="nil"/>
              <w:bottom w:val="single" w:sz="4" w:space="0" w:color="auto"/>
              <w:right w:val="single" w:sz="4" w:space="0" w:color="auto"/>
            </w:tcBorders>
            <w:shd w:val="clear" w:color="auto" w:fill="auto"/>
            <w:vAlign w:val="center"/>
            <w:hideMark/>
          </w:tcPr>
          <w:p w14:paraId="198D2A7F" w14:textId="77777777" w:rsidR="004D5B75" w:rsidRPr="004D5B75" w:rsidRDefault="004D5B75" w:rsidP="004D5B75">
            <w:pPr>
              <w:jc w:val="right"/>
              <w:rPr>
                <w:color w:val="000000"/>
                <w:sz w:val="19"/>
                <w:szCs w:val="19"/>
              </w:rPr>
            </w:pPr>
            <w:r w:rsidRPr="004D5B75">
              <w:rPr>
                <w:color w:val="000000"/>
                <w:sz w:val="19"/>
                <w:szCs w:val="19"/>
              </w:rPr>
              <w:t>150 485,0</w:t>
            </w:r>
          </w:p>
        </w:tc>
      </w:tr>
      <w:tr w:rsidR="00451583" w:rsidRPr="00451583" w14:paraId="3CDD9DED"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D4FB3E" w14:textId="77777777" w:rsidR="004D5B75" w:rsidRPr="004D5B75" w:rsidRDefault="004D5B75" w:rsidP="004D5B75">
            <w:pPr>
              <w:jc w:val="left"/>
              <w:rPr>
                <w:color w:val="000000"/>
                <w:sz w:val="19"/>
                <w:szCs w:val="19"/>
              </w:rPr>
            </w:pPr>
            <w:r w:rsidRPr="004D5B75">
              <w:rPr>
                <w:color w:val="000000"/>
                <w:sz w:val="19"/>
                <w:szCs w:val="19"/>
              </w:rPr>
              <w:t>Мероприятия по сохранению и развитию материально-технической базы муниципальных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0AB744A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3D281C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DCA975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01C1CAC" w14:textId="77777777" w:rsidR="004D5B75" w:rsidRPr="004D5B75" w:rsidRDefault="004D5B75" w:rsidP="004D5B75">
            <w:pPr>
              <w:jc w:val="center"/>
              <w:rPr>
                <w:color w:val="000000"/>
                <w:sz w:val="19"/>
                <w:szCs w:val="19"/>
              </w:rPr>
            </w:pPr>
            <w:r w:rsidRPr="004D5B75">
              <w:rPr>
                <w:color w:val="000000"/>
                <w:sz w:val="19"/>
                <w:szCs w:val="19"/>
              </w:rPr>
              <w:t>03110</w:t>
            </w:r>
          </w:p>
        </w:tc>
        <w:tc>
          <w:tcPr>
            <w:tcW w:w="0" w:type="auto"/>
            <w:tcBorders>
              <w:top w:val="nil"/>
              <w:left w:val="nil"/>
              <w:bottom w:val="single" w:sz="4" w:space="0" w:color="auto"/>
              <w:right w:val="single" w:sz="4" w:space="0" w:color="auto"/>
            </w:tcBorders>
            <w:shd w:val="clear" w:color="auto" w:fill="auto"/>
            <w:vAlign w:val="center"/>
            <w:hideMark/>
          </w:tcPr>
          <w:p w14:paraId="6184E44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237347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AE39E0D"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933521B" w14:textId="77777777" w:rsidR="004D5B75" w:rsidRPr="004D5B75" w:rsidRDefault="004D5B75" w:rsidP="004D5B75">
            <w:pPr>
              <w:jc w:val="right"/>
              <w:rPr>
                <w:color w:val="000000"/>
                <w:sz w:val="19"/>
                <w:szCs w:val="19"/>
              </w:rPr>
            </w:pPr>
            <w:r w:rsidRPr="004D5B75">
              <w:rPr>
                <w:color w:val="000000"/>
                <w:sz w:val="19"/>
                <w:szCs w:val="19"/>
              </w:rPr>
              <w:t>6 225,4</w:t>
            </w:r>
          </w:p>
        </w:tc>
        <w:tc>
          <w:tcPr>
            <w:tcW w:w="1275" w:type="dxa"/>
            <w:tcBorders>
              <w:top w:val="nil"/>
              <w:left w:val="nil"/>
              <w:bottom w:val="single" w:sz="4" w:space="0" w:color="auto"/>
              <w:right w:val="single" w:sz="4" w:space="0" w:color="auto"/>
            </w:tcBorders>
            <w:shd w:val="clear" w:color="auto" w:fill="auto"/>
            <w:vAlign w:val="center"/>
            <w:hideMark/>
          </w:tcPr>
          <w:p w14:paraId="70E1B989" w14:textId="77777777" w:rsidR="004D5B75" w:rsidRPr="004D5B75" w:rsidRDefault="004D5B75" w:rsidP="004D5B75">
            <w:pPr>
              <w:jc w:val="right"/>
              <w:rPr>
                <w:color w:val="000000"/>
                <w:sz w:val="19"/>
                <w:szCs w:val="19"/>
              </w:rPr>
            </w:pPr>
            <w:r w:rsidRPr="004D5B75">
              <w:rPr>
                <w:color w:val="000000"/>
                <w:sz w:val="19"/>
                <w:szCs w:val="19"/>
              </w:rPr>
              <w:t>4 422,6</w:t>
            </w:r>
          </w:p>
        </w:tc>
        <w:tc>
          <w:tcPr>
            <w:tcW w:w="1134" w:type="dxa"/>
            <w:tcBorders>
              <w:top w:val="nil"/>
              <w:left w:val="nil"/>
              <w:bottom w:val="single" w:sz="4" w:space="0" w:color="auto"/>
              <w:right w:val="single" w:sz="4" w:space="0" w:color="auto"/>
            </w:tcBorders>
            <w:shd w:val="clear" w:color="auto" w:fill="auto"/>
            <w:vAlign w:val="center"/>
            <w:hideMark/>
          </w:tcPr>
          <w:p w14:paraId="1E97B3E8" w14:textId="77777777" w:rsidR="004D5B75" w:rsidRPr="004D5B75" w:rsidRDefault="004D5B75" w:rsidP="004D5B75">
            <w:pPr>
              <w:jc w:val="right"/>
              <w:rPr>
                <w:color w:val="000000"/>
                <w:sz w:val="19"/>
                <w:szCs w:val="19"/>
              </w:rPr>
            </w:pPr>
            <w:r w:rsidRPr="004D5B75">
              <w:rPr>
                <w:color w:val="000000"/>
                <w:sz w:val="19"/>
                <w:szCs w:val="19"/>
              </w:rPr>
              <w:t>2 089,3</w:t>
            </w:r>
          </w:p>
        </w:tc>
      </w:tr>
      <w:tr w:rsidR="00451583" w:rsidRPr="00451583" w14:paraId="2F675291"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00745A" w14:textId="77777777" w:rsidR="004D5B75" w:rsidRPr="004D5B75" w:rsidRDefault="004D5B75" w:rsidP="004D5B75">
            <w:pPr>
              <w:jc w:val="left"/>
              <w:rPr>
                <w:color w:val="000000"/>
                <w:sz w:val="19"/>
                <w:szCs w:val="19"/>
              </w:rPr>
            </w:pPr>
            <w:r w:rsidRPr="004D5B75">
              <w:rPr>
                <w:color w:val="000000"/>
                <w:sz w:val="19"/>
                <w:szCs w:val="19"/>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357C5FB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F7099B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DC6D29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F897FC2" w14:textId="77777777" w:rsidR="004D5B75" w:rsidRPr="004D5B75" w:rsidRDefault="004D5B75" w:rsidP="004D5B75">
            <w:pPr>
              <w:jc w:val="center"/>
              <w:rPr>
                <w:color w:val="000000"/>
                <w:sz w:val="19"/>
                <w:szCs w:val="19"/>
              </w:rPr>
            </w:pPr>
            <w:r w:rsidRPr="004D5B75">
              <w:rPr>
                <w:color w:val="000000"/>
                <w:sz w:val="19"/>
                <w:szCs w:val="19"/>
              </w:rPr>
              <w:t>03110</w:t>
            </w:r>
          </w:p>
        </w:tc>
        <w:tc>
          <w:tcPr>
            <w:tcW w:w="0" w:type="auto"/>
            <w:tcBorders>
              <w:top w:val="nil"/>
              <w:left w:val="nil"/>
              <w:bottom w:val="single" w:sz="4" w:space="0" w:color="auto"/>
              <w:right w:val="single" w:sz="4" w:space="0" w:color="auto"/>
            </w:tcBorders>
            <w:shd w:val="clear" w:color="auto" w:fill="auto"/>
            <w:vAlign w:val="center"/>
            <w:hideMark/>
          </w:tcPr>
          <w:p w14:paraId="08F72952"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0CF8DB60"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4204A846"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47B85A53" w14:textId="77777777" w:rsidR="004D5B75" w:rsidRPr="004D5B75" w:rsidRDefault="004D5B75" w:rsidP="004D5B75">
            <w:pPr>
              <w:jc w:val="right"/>
              <w:rPr>
                <w:color w:val="000000"/>
                <w:sz w:val="19"/>
                <w:szCs w:val="19"/>
              </w:rPr>
            </w:pPr>
            <w:r w:rsidRPr="004D5B75">
              <w:rPr>
                <w:color w:val="000000"/>
                <w:sz w:val="19"/>
                <w:szCs w:val="19"/>
              </w:rPr>
              <w:t>6 225,4</w:t>
            </w:r>
          </w:p>
        </w:tc>
        <w:tc>
          <w:tcPr>
            <w:tcW w:w="1275" w:type="dxa"/>
            <w:tcBorders>
              <w:top w:val="nil"/>
              <w:left w:val="nil"/>
              <w:bottom w:val="single" w:sz="4" w:space="0" w:color="auto"/>
              <w:right w:val="single" w:sz="4" w:space="0" w:color="auto"/>
            </w:tcBorders>
            <w:shd w:val="clear" w:color="auto" w:fill="auto"/>
            <w:vAlign w:val="center"/>
            <w:hideMark/>
          </w:tcPr>
          <w:p w14:paraId="066DF447" w14:textId="77777777" w:rsidR="004D5B75" w:rsidRPr="004D5B75" w:rsidRDefault="004D5B75" w:rsidP="004D5B75">
            <w:pPr>
              <w:jc w:val="right"/>
              <w:rPr>
                <w:color w:val="000000"/>
                <w:sz w:val="19"/>
                <w:szCs w:val="19"/>
              </w:rPr>
            </w:pPr>
            <w:r w:rsidRPr="004D5B75">
              <w:rPr>
                <w:color w:val="000000"/>
                <w:sz w:val="19"/>
                <w:szCs w:val="19"/>
              </w:rPr>
              <w:t>4 422,6</w:t>
            </w:r>
          </w:p>
        </w:tc>
        <w:tc>
          <w:tcPr>
            <w:tcW w:w="1134" w:type="dxa"/>
            <w:tcBorders>
              <w:top w:val="nil"/>
              <w:left w:val="nil"/>
              <w:bottom w:val="single" w:sz="4" w:space="0" w:color="auto"/>
              <w:right w:val="single" w:sz="4" w:space="0" w:color="auto"/>
            </w:tcBorders>
            <w:shd w:val="clear" w:color="auto" w:fill="auto"/>
            <w:vAlign w:val="center"/>
            <w:hideMark/>
          </w:tcPr>
          <w:p w14:paraId="4340FE44" w14:textId="77777777" w:rsidR="004D5B75" w:rsidRPr="004D5B75" w:rsidRDefault="004D5B75" w:rsidP="004D5B75">
            <w:pPr>
              <w:jc w:val="right"/>
              <w:rPr>
                <w:color w:val="000000"/>
                <w:sz w:val="19"/>
                <w:szCs w:val="19"/>
              </w:rPr>
            </w:pPr>
            <w:r w:rsidRPr="004D5B75">
              <w:rPr>
                <w:color w:val="000000"/>
                <w:sz w:val="19"/>
                <w:szCs w:val="19"/>
              </w:rPr>
              <w:t>2 089,3</w:t>
            </w:r>
          </w:p>
        </w:tc>
      </w:tr>
      <w:tr w:rsidR="00451583" w:rsidRPr="00451583" w14:paraId="0BD41875"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D752AE" w14:textId="77777777" w:rsidR="004D5B75" w:rsidRPr="004D5B75" w:rsidRDefault="004D5B75" w:rsidP="004D5B75">
            <w:pPr>
              <w:jc w:val="left"/>
              <w:rPr>
                <w:color w:val="000000"/>
                <w:sz w:val="19"/>
                <w:szCs w:val="19"/>
              </w:rPr>
            </w:pPr>
            <w:r w:rsidRPr="004D5B75">
              <w:rPr>
                <w:color w:val="000000"/>
                <w:sz w:val="19"/>
                <w:szCs w:val="19"/>
              </w:rPr>
              <w:t xml:space="preserve">Организация и проведение </w:t>
            </w:r>
            <w:proofErr w:type="spellStart"/>
            <w:r w:rsidRPr="004D5B75">
              <w:rPr>
                <w:color w:val="000000"/>
                <w:sz w:val="19"/>
                <w:szCs w:val="19"/>
              </w:rPr>
              <w:t>конкурсов,прочих</w:t>
            </w:r>
            <w:proofErr w:type="spellEnd"/>
            <w:r w:rsidRPr="004D5B75">
              <w:rPr>
                <w:color w:val="000000"/>
                <w:sz w:val="19"/>
                <w:szCs w:val="19"/>
              </w:rPr>
              <w:t xml:space="preserve">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448B940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9BBDBC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6EBB42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B6AA829" w14:textId="77777777" w:rsidR="004D5B75" w:rsidRPr="004D5B75" w:rsidRDefault="004D5B75" w:rsidP="004D5B75">
            <w:pPr>
              <w:jc w:val="center"/>
              <w:rPr>
                <w:color w:val="000000"/>
                <w:sz w:val="19"/>
                <w:szCs w:val="19"/>
              </w:rPr>
            </w:pPr>
            <w:r w:rsidRPr="004D5B75">
              <w:rPr>
                <w:color w:val="000000"/>
                <w:sz w:val="19"/>
                <w:szCs w:val="19"/>
              </w:rPr>
              <w:t>03120</w:t>
            </w:r>
          </w:p>
        </w:tc>
        <w:tc>
          <w:tcPr>
            <w:tcW w:w="0" w:type="auto"/>
            <w:tcBorders>
              <w:top w:val="nil"/>
              <w:left w:val="nil"/>
              <w:bottom w:val="single" w:sz="4" w:space="0" w:color="auto"/>
              <w:right w:val="single" w:sz="4" w:space="0" w:color="auto"/>
            </w:tcBorders>
            <w:shd w:val="clear" w:color="auto" w:fill="auto"/>
            <w:vAlign w:val="center"/>
            <w:hideMark/>
          </w:tcPr>
          <w:p w14:paraId="55C21A1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26ECA9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F5F5A46"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8171196" w14:textId="77777777" w:rsidR="004D5B75" w:rsidRPr="004D5B75" w:rsidRDefault="004D5B75" w:rsidP="004D5B75">
            <w:pPr>
              <w:jc w:val="right"/>
              <w:rPr>
                <w:color w:val="000000"/>
                <w:sz w:val="19"/>
                <w:szCs w:val="19"/>
              </w:rPr>
            </w:pPr>
            <w:r w:rsidRPr="004D5B75">
              <w:rPr>
                <w:color w:val="000000"/>
                <w:sz w:val="19"/>
                <w:szCs w:val="19"/>
              </w:rPr>
              <w:t>94,0</w:t>
            </w:r>
          </w:p>
        </w:tc>
        <w:tc>
          <w:tcPr>
            <w:tcW w:w="1275" w:type="dxa"/>
            <w:tcBorders>
              <w:top w:val="nil"/>
              <w:left w:val="nil"/>
              <w:bottom w:val="single" w:sz="4" w:space="0" w:color="auto"/>
              <w:right w:val="single" w:sz="4" w:space="0" w:color="auto"/>
            </w:tcBorders>
            <w:shd w:val="clear" w:color="auto" w:fill="auto"/>
            <w:vAlign w:val="center"/>
            <w:hideMark/>
          </w:tcPr>
          <w:p w14:paraId="380A7F62" w14:textId="77777777" w:rsidR="004D5B75" w:rsidRPr="004D5B75" w:rsidRDefault="004D5B75" w:rsidP="004D5B75">
            <w:pPr>
              <w:jc w:val="right"/>
              <w:rPr>
                <w:color w:val="000000"/>
                <w:sz w:val="19"/>
                <w:szCs w:val="19"/>
              </w:rPr>
            </w:pPr>
            <w:r w:rsidRPr="004D5B75">
              <w:rPr>
                <w:color w:val="000000"/>
                <w:sz w:val="19"/>
                <w:szCs w:val="19"/>
              </w:rPr>
              <w:t>94,0</w:t>
            </w:r>
          </w:p>
        </w:tc>
        <w:tc>
          <w:tcPr>
            <w:tcW w:w="1134" w:type="dxa"/>
            <w:tcBorders>
              <w:top w:val="nil"/>
              <w:left w:val="nil"/>
              <w:bottom w:val="single" w:sz="4" w:space="0" w:color="auto"/>
              <w:right w:val="single" w:sz="4" w:space="0" w:color="auto"/>
            </w:tcBorders>
            <w:shd w:val="clear" w:color="auto" w:fill="auto"/>
            <w:vAlign w:val="center"/>
            <w:hideMark/>
          </w:tcPr>
          <w:p w14:paraId="05C5AEEB" w14:textId="77777777" w:rsidR="004D5B75" w:rsidRPr="004D5B75" w:rsidRDefault="004D5B75" w:rsidP="004D5B75">
            <w:pPr>
              <w:jc w:val="right"/>
              <w:rPr>
                <w:color w:val="000000"/>
                <w:sz w:val="19"/>
                <w:szCs w:val="19"/>
              </w:rPr>
            </w:pPr>
            <w:r w:rsidRPr="004D5B75">
              <w:rPr>
                <w:color w:val="000000"/>
                <w:sz w:val="19"/>
                <w:szCs w:val="19"/>
              </w:rPr>
              <w:t>94,0</w:t>
            </w:r>
          </w:p>
        </w:tc>
      </w:tr>
      <w:tr w:rsidR="00451583" w:rsidRPr="00451583" w14:paraId="7459E2A5"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B04FD" w14:textId="77777777" w:rsidR="004D5B75" w:rsidRPr="004D5B75" w:rsidRDefault="004D5B75" w:rsidP="004D5B75">
            <w:pPr>
              <w:jc w:val="left"/>
              <w:rPr>
                <w:color w:val="000000"/>
                <w:sz w:val="19"/>
                <w:szCs w:val="19"/>
              </w:rPr>
            </w:pPr>
            <w:r w:rsidRPr="004D5B75">
              <w:rPr>
                <w:color w:val="000000"/>
                <w:sz w:val="19"/>
                <w:szCs w:val="19"/>
              </w:rPr>
              <w:t xml:space="preserve">Организация и проведение </w:t>
            </w:r>
            <w:proofErr w:type="spellStart"/>
            <w:r w:rsidRPr="004D5B75">
              <w:rPr>
                <w:color w:val="000000"/>
                <w:sz w:val="19"/>
                <w:szCs w:val="19"/>
              </w:rPr>
              <w:t>конкурсов,прочих</w:t>
            </w:r>
            <w:proofErr w:type="spellEnd"/>
            <w:r w:rsidRPr="004D5B75">
              <w:rPr>
                <w:color w:val="000000"/>
                <w:sz w:val="19"/>
                <w:szCs w:val="19"/>
              </w:rPr>
              <w:t xml:space="preserve"> мероприятий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3BBB388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873512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AFC3588"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89E7460" w14:textId="77777777" w:rsidR="004D5B75" w:rsidRPr="004D5B75" w:rsidRDefault="004D5B75" w:rsidP="004D5B75">
            <w:pPr>
              <w:jc w:val="center"/>
              <w:rPr>
                <w:color w:val="000000"/>
                <w:sz w:val="19"/>
                <w:szCs w:val="19"/>
              </w:rPr>
            </w:pPr>
            <w:r w:rsidRPr="004D5B75">
              <w:rPr>
                <w:color w:val="000000"/>
                <w:sz w:val="19"/>
                <w:szCs w:val="19"/>
              </w:rPr>
              <w:t>03120</w:t>
            </w:r>
          </w:p>
        </w:tc>
        <w:tc>
          <w:tcPr>
            <w:tcW w:w="0" w:type="auto"/>
            <w:tcBorders>
              <w:top w:val="nil"/>
              <w:left w:val="nil"/>
              <w:bottom w:val="single" w:sz="4" w:space="0" w:color="auto"/>
              <w:right w:val="single" w:sz="4" w:space="0" w:color="auto"/>
            </w:tcBorders>
            <w:shd w:val="clear" w:color="auto" w:fill="auto"/>
            <w:vAlign w:val="center"/>
            <w:hideMark/>
          </w:tcPr>
          <w:p w14:paraId="51E37C23"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1F1E2ED2"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63F6FB8A"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151CC164" w14:textId="77777777" w:rsidR="004D5B75" w:rsidRPr="004D5B75" w:rsidRDefault="004D5B75" w:rsidP="004D5B75">
            <w:pPr>
              <w:jc w:val="right"/>
              <w:rPr>
                <w:color w:val="000000"/>
                <w:sz w:val="19"/>
                <w:szCs w:val="19"/>
              </w:rPr>
            </w:pPr>
            <w:r w:rsidRPr="004D5B75">
              <w:rPr>
                <w:color w:val="000000"/>
                <w:sz w:val="19"/>
                <w:szCs w:val="19"/>
              </w:rPr>
              <w:t>94,0</w:t>
            </w:r>
          </w:p>
        </w:tc>
        <w:tc>
          <w:tcPr>
            <w:tcW w:w="1275" w:type="dxa"/>
            <w:tcBorders>
              <w:top w:val="nil"/>
              <w:left w:val="nil"/>
              <w:bottom w:val="single" w:sz="4" w:space="0" w:color="auto"/>
              <w:right w:val="single" w:sz="4" w:space="0" w:color="auto"/>
            </w:tcBorders>
            <w:shd w:val="clear" w:color="auto" w:fill="auto"/>
            <w:vAlign w:val="center"/>
            <w:hideMark/>
          </w:tcPr>
          <w:p w14:paraId="0B33CE28" w14:textId="77777777" w:rsidR="004D5B75" w:rsidRPr="004D5B75" w:rsidRDefault="004D5B75" w:rsidP="004D5B75">
            <w:pPr>
              <w:jc w:val="right"/>
              <w:rPr>
                <w:color w:val="000000"/>
                <w:sz w:val="19"/>
                <w:szCs w:val="19"/>
              </w:rPr>
            </w:pPr>
            <w:r w:rsidRPr="004D5B75">
              <w:rPr>
                <w:color w:val="000000"/>
                <w:sz w:val="19"/>
                <w:szCs w:val="19"/>
              </w:rPr>
              <w:t>94,0</w:t>
            </w:r>
          </w:p>
        </w:tc>
        <w:tc>
          <w:tcPr>
            <w:tcW w:w="1134" w:type="dxa"/>
            <w:tcBorders>
              <w:top w:val="nil"/>
              <w:left w:val="nil"/>
              <w:bottom w:val="single" w:sz="4" w:space="0" w:color="auto"/>
              <w:right w:val="single" w:sz="4" w:space="0" w:color="auto"/>
            </w:tcBorders>
            <w:shd w:val="clear" w:color="auto" w:fill="auto"/>
            <w:vAlign w:val="center"/>
            <w:hideMark/>
          </w:tcPr>
          <w:p w14:paraId="5D788A2E" w14:textId="77777777" w:rsidR="004D5B75" w:rsidRPr="004D5B75" w:rsidRDefault="004D5B75" w:rsidP="004D5B75">
            <w:pPr>
              <w:jc w:val="right"/>
              <w:rPr>
                <w:color w:val="000000"/>
                <w:sz w:val="19"/>
                <w:szCs w:val="19"/>
              </w:rPr>
            </w:pPr>
            <w:r w:rsidRPr="004D5B75">
              <w:rPr>
                <w:color w:val="000000"/>
                <w:sz w:val="19"/>
                <w:szCs w:val="19"/>
              </w:rPr>
              <w:t>94,0</w:t>
            </w:r>
          </w:p>
        </w:tc>
      </w:tr>
      <w:tr w:rsidR="00451583" w:rsidRPr="00451583" w14:paraId="4C12FAFF"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58CF46" w14:textId="77777777" w:rsidR="004D5B75" w:rsidRPr="004D5B75" w:rsidRDefault="004D5B75" w:rsidP="004D5B75">
            <w:pPr>
              <w:jc w:val="left"/>
              <w:rPr>
                <w:color w:val="000000"/>
                <w:sz w:val="19"/>
                <w:szCs w:val="19"/>
              </w:rPr>
            </w:pPr>
            <w:r w:rsidRPr="004D5B75">
              <w:rPr>
                <w:color w:val="000000"/>
                <w:sz w:val="19"/>
                <w:szCs w:val="19"/>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0" w:type="auto"/>
            <w:tcBorders>
              <w:top w:val="nil"/>
              <w:left w:val="nil"/>
              <w:bottom w:val="single" w:sz="4" w:space="0" w:color="auto"/>
              <w:right w:val="single" w:sz="4" w:space="0" w:color="auto"/>
            </w:tcBorders>
            <w:shd w:val="clear" w:color="auto" w:fill="auto"/>
            <w:vAlign w:val="center"/>
            <w:hideMark/>
          </w:tcPr>
          <w:p w14:paraId="651489AB"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FF24BC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D51BEE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4165553" w14:textId="77777777" w:rsidR="004D5B75" w:rsidRPr="004D5B75" w:rsidRDefault="004D5B75" w:rsidP="004D5B75">
            <w:pPr>
              <w:jc w:val="center"/>
              <w:rPr>
                <w:color w:val="000000"/>
                <w:sz w:val="19"/>
                <w:szCs w:val="19"/>
              </w:rPr>
            </w:pPr>
            <w:r w:rsidRPr="004D5B75">
              <w:rPr>
                <w:color w:val="000000"/>
                <w:sz w:val="19"/>
                <w:szCs w:val="19"/>
              </w:rPr>
              <w:t>03130</w:t>
            </w:r>
          </w:p>
        </w:tc>
        <w:tc>
          <w:tcPr>
            <w:tcW w:w="0" w:type="auto"/>
            <w:tcBorders>
              <w:top w:val="nil"/>
              <w:left w:val="nil"/>
              <w:bottom w:val="single" w:sz="4" w:space="0" w:color="auto"/>
              <w:right w:val="single" w:sz="4" w:space="0" w:color="auto"/>
            </w:tcBorders>
            <w:shd w:val="clear" w:color="auto" w:fill="auto"/>
            <w:vAlign w:val="center"/>
            <w:hideMark/>
          </w:tcPr>
          <w:p w14:paraId="17D4391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39E8BB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462779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093D292" w14:textId="77777777" w:rsidR="004D5B75" w:rsidRPr="004D5B75" w:rsidRDefault="004D5B75" w:rsidP="004D5B75">
            <w:pPr>
              <w:jc w:val="right"/>
              <w:rPr>
                <w:color w:val="000000"/>
                <w:sz w:val="19"/>
                <w:szCs w:val="19"/>
              </w:rPr>
            </w:pPr>
            <w:r w:rsidRPr="004D5B75">
              <w:rPr>
                <w:color w:val="000000"/>
                <w:sz w:val="19"/>
                <w:szCs w:val="19"/>
              </w:rPr>
              <w:t>1,0</w:t>
            </w:r>
          </w:p>
        </w:tc>
        <w:tc>
          <w:tcPr>
            <w:tcW w:w="1275" w:type="dxa"/>
            <w:tcBorders>
              <w:top w:val="nil"/>
              <w:left w:val="nil"/>
              <w:bottom w:val="single" w:sz="4" w:space="0" w:color="auto"/>
              <w:right w:val="single" w:sz="4" w:space="0" w:color="auto"/>
            </w:tcBorders>
            <w:shd w:val="clear" w:color="auto" w:fill="auto"/>
            <w:vAlign w:val="center"/>
            <w:hideMark/>
          </w:tcPr>
          <w:p w14:paraId="020213A5" w14:textId="77777777" w:rsidR="004D5B75" w:rsidRPr="004D5B75" w:rsidRDefault="004D5B75" w:rsidP="004D5B75">
            <w:pPr>
              <w:jc w:val="right"/>
              <w:rPr>
                <w:color w:val="000000"/>
                <w:sz w:val="19"/>
                <w:szCs w:val="19"/>
              </w:rPr>
            </w:pPr>
            <w:r w:rsidRPr="004D5B75">
              <w:rPr>
                <w:color w:val="000000"/>
                <w:sz w:val="19"/>
                <w:szCs w:val="19"/>
              </w:rPr>
              <w:t>1,0</w:t>
            </w:r>
          </w:p>
        </w:tc>
        <w:tc>
          <w:tcPr>
            <w:tcW w:w="1134" w:type="dxa"/>
            <w:tcBorders>
              <w:top w:val="nil"/>
              <w:left w:val="nil"/>
              <w:bottom w:val="single" w:sz="4" w:space="0" w:color="auto"/>
              <w:right w:val="single" w:sz="4" w:space="0" w:color="auto"/>
            </w:tcBorders>
            <w:shd w:val="clear" w:color="auto" w:fill="auto"/>
            <w:vAlign w:val="center"/>
            <w:hideMark/>
          </w:tcPr>
          <w:p w14:paraId="24B843EF" w14:textId="77777777" w:rsidR="004D5B75" w:rsidRPr="004D5B75" w:rsidRDefault="004D5B75" w:rsidP="004D5B75">
            <w:pPr>
              <w:jc w:val="right"/>
              <w:rPr>
                <w:color w:val="000000"/>
                <w:sz w:val="19"/>
                <w:szCs w:val="19"/>
              </w:rPr>
            </w:pPr>
            <w:r w:rsidRPr="004D5B75">
              <w:rPr>
                <w:color w:val="000000"/>
                <w:sz w:val="19"/>
                <w:szCs w:val="19"/>
              </w:rPr>
              <w:t>1,0</w:t>
            </w:r>
          </w:p>
        </w:tc>
      </w:tr>
      <w:tr w:rsidR="00451583" w:rsidRPr="00451583" w14:paraId="32E55E30"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3EAF2" w14:textId="77777777" w:rsidR="004D5B75" w:rsidRPr="004D5B75" w:rsidRDefault="004D5B75" w:rsidP="004D5B75">
            <w:pPr>
              <w:jc w:val="left"/>
              <w:rPr>
                <w:color w:val="000000"/>
                <w:sz w:val="19"/>
                <w:szCs w:val="19"/>
              </w:rPr>
            </w:pPr>
            <w:r w:rsidRPr="004D5B75">
              <w:rPr>
                <w:color w:val="000000"/>
                <w:sz w:val="19"/>
                <w:szCs w:val="19"/>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55C9056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BE02E4F"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25D5EE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30E5AFF" w14:textId="77777777" w:rsidR="004D5B75" w:rsidRPr="004D5B75" w:rsidRDefault="004D5B75" w:rsidP="004D5B75">
            <w:pPr>
              <w:jc w:val="center"/>
              <w:rPr>
                <w:color w:val="000000"/>
                <w:sz w:val="19"/>
                <w:szCs w:val="19"/>
              </w:rPr>
            </w:pPr>
            <w:r w:rsidRPr="004D5B75">
              <w:rPr>
                <w:color w:val="000000"/>
                <w:sz w:val="19"/>
                <w:szCs w:val="19"/>
              </w:rPr>
              <w:t>03130</w:t>
            </w:r>
          </w:p>
        </w:tc>
        <w:tc>
          <w:tcPr>
            <w:tcW w:w="0" w:type="auto"/>
            <w:tcBorders>
              <w:top w:val="nil"/>
              <w:left w:val="nil"/>
              <w:bottom w:val="single" w:sz="4" w:space="0" w:color="auto"/>
              <w:right w:val="single" w:sz="4" w:space="0" w:color="auto"/>
            </w:tcBorders>
            <w:shd w:val="clear" w:color="auto" w:fill="auto"/>
            <w:vAlign w:val="center"/>
            <w:hideMark/>
          </w:tcPr>
          <w:p w14:paraId="68C5C061"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05722E9F"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08733406"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469F8EBD" w14:textId="77777777" w:rsidR="004D5B75" w:rsidRPr="004D5B75" w:rsidRDefault="004D5B75" w:rsidP="004D5B75">
            <w:pPr>
              <w:jc w:val="right"/>
              <w:rPr>
                <w:color w:val="000000"/>
                <w:sz w:val="19"/>
                <w:szCs w:val="19"/>
              </w:rPr>
            </w:pPr>
            <w:r w:rsidRPr="004D5B75">
              <w:rPr>
                <w:color w:val="000000"/>
                <w:sz w:val="19"/>
                <w:szCs w:val="19"/>
              </w:rPr>
              <w:t>1,0</w:t>
            </w:r>
          </w:p>
        </w:tc>
        <w:tc>
          <w:tcPr>
            <w:tcW w:w="1275" w:type="dxa"/>
            <w:tcBorders>
              <w:top w:val="nil"/>
              <w:left w:val="nil"/>
              <w:bottom w:val="single" w:sz="4" w:space="0" w:color="auto"/>
              <w:right w:val="single" w:sz="4" w:space="0" w:color="auto"/>
            </w:tcBorders>
            <w:shd w:val="clear" w:color="auto" w:fill="auto"/>
            <w:vAlign w:val="center"/>
            <w:hideMark/>
          </w:tcPr>
          <w:p w14:paraId="7233CA37" w14:textId="77777777" w:rsidR="004D5B75" w:rsidRPr="004D5B75" w:rsidRDefault="004D5B75" w:rsidP="004D5B75">
            <w:pPr>
              <w:jc w:val="right"/>
              <w:rPr>
                <w:color w:val="000000"/>
                <w:sz w:val="19"/>
                <w:szCs w:val="19"/>
              </w:rPr>
            </w:pPr>
            <w:r w:rsidRPr="004D5B75">
              <w:rPr>
                <w:color w:val="000000"/>
                <w:sz w:val="19"/>
                <w:szCs w:val="19"/>
              </w:rPr>
              <w:t>1,0</w:t>
            </w:r>
          </w:p>
        </w:tc>
        <w:tc>
          <w:tcPr>
            <w:tcW w:w="1134" w:type="dxa"/>
            <w:tcBorders>
              <w:top w:val="nil"/>
              <w:left w:val="nil"/>
              <w:bottom w:val="single" w:sz="4" w:space="0" w:color="auto"/>
              <w:right w:val="single" w:sz="4" w:space="0" w:color="auto"/>
            </w:tcBorders>
            <w:shd w:val="clear" w:color="auto" w:fill="auto"/>
            <w:vAlign w:val="center"/>
            <w:hideMark/>
          </w:tcPr>
          <w:p w14:paraId="47E18CDA" w14:textId="77777777" w:rsidR="004D5B75" w:rsidRPr="004D5B75" w:rsidRDefault="004D5B75" w:rsidP="004D5B75">
            <w:pPr>
              <w:jc w:val="right"/>
              <w:rPr>
                <w:color w:val="000000"/>
                <w:sz w:val="19"/>
                <w:szCs w:val="19"/>
              </w:rPr>
            </w:pPr>
            <w:r w:rsidRPr="004D5B75">
              <w:rPr>
                <w:color w:val="000000"/>
                <w:sz w:val="19"/>
                <w:szCs w:val="19"/>
              </w:rPr>
              <w:t>1,0</w:t>
            </w:r>
          </w:p>
        </w:tc>
      </w:tr>
      <w:tr w:rsidR="00451583" w:rsidRPr="00451583" w14:paraId="0714F9E2" w14:textId="77777777" w:rsidTr="00451583">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5B2CDC" w14:textId="77777777" w:rsidR="004D5B75" w:rsidRPr="004D5B75" w:rsidRDefault="004D5B75" w:rsidP="004D5B75">
            <w:pPr>
              <w:jc w:val="left"/>
              <w:rPr>
                <w:color w:val="000000"/>
                <w:sz w:val="19"/>
                <w:szCs w:val="19"/>
              </w:rPr>
            </w:pPr>
            <w:r w:rsidRPr="004D5B75">
              <w:rPr>
                <w:color w:val="000000"/>
                <w:sz w:val="19"/>
                <w:szCs w:val="19"/>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0" w:type="auto"/>
            <w:tcBorders>
              <w:top w:val="nil"/>
              <w:left w:val="nil"/>
              <w:bottom w:val="single" w:sz="4" w:space="0" w:color="auto"/>
              <w:right w:val="single" w:sz="4" w:space="0" w:color="auto"/>
            </w:tcBorders>
            <w:shd w:val="clear" w:color="auto" w:fill="auto"/>
            <w:vAlign w:val="center"/>
            <w:hideMark/>
          </w:tcPr>
          <w:p w14:paraId="58D4AA18"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18E411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9632E0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CE977F7" w14:textId="77777777" w:rsidR="004D5B75" w:rsidRPr="004D5B75" w:rsidRDefault="004D5B75" w:rsidP="004D5B75">
            <w:pPr>
              <w:jc w:val="center"/>
              <w:rPr>
                <w:color w:val="000000"/>
                <w:sz w:val="19"/>
                <w:szCs w:val="19"/>
              </w:rPr>
            </w:pPr>
            <w:r w:rsidRPr="004D5B75">
              <w:rPr>
                <w:color w:val="000000"/>
                <w:sz w:val="19"/>
                <w:szCs w:val="19"/>
              </w:rPr>
              <w:t>71350</w:t>
            </w:r>
          </w:p>
        </w:tc>
        <w:tc>
          <w:tcPr>
            <w:tcW w:w="0" w:type="auto"/>
            <w:tcBorders>
              <w:top w:val="nil"/>
              <w:left w:val="nil"/>
              <w:bottom w:val="single" w:sz="4" w:space="0" w:color="auto"/>
              <w:right w:val="single" w:sz="4" w:space="0" w:color="auto"/>
            </w:tcBorders>
            <w:shd w:val="clear" w:color="auto" w:fill="auto"/>
            <w:vAlign w:val="center"/>
            <w:hideMark/>
          </w:tcPr>
          <w:p w14:paraId="53AC2C3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F2888E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118E0BC"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2724577" w14:textId="77777777" w:rsidR="004D5B75" w:rsidRPr="004D5B75" w:rsidRDefault="004D5B75" w:rsidP="004D5B75">
            <w:pPr>
              <w:jc w:val="right"/>
              <w:rPr>
                <w:color w:val="000000"/>
                <w:sz w:val="19"/>
                <w:szCs w:val="19"/>
              </w:rPr>
            </w:pPr>
            <w:r w:rsidRPr="004D5B75">
              <w:rPr>
                <w:color w:val="000000"/>
                <w:sz w:val="19"/>
                <w:szCs w:val="19"/>
              </w:rPr>
              <w:t>453 324,1</w:t>
            </w:r>
          </w:p>
        </w:tc>
        <w:tc>
          <w:tcPr>
            <w:tcW w:w="1275" w:type="dxa"/>
            <w:tcBorders>
              <w:top w:val="nil"/>
              <w:left w:val="nil"/>
              <w:bottom w:val="single" w:sz="4" w:space="0" w:color="auto"/>
              <w:right w:val="single" w:sz="4" w:space="0" w:color="auto"/>
            </w:tcBorders>
            <w:shd w:val="clear" w:color="auto" w:fill="auto"/>
            <w:vAlign w:val="center"/>
            <w:hideMark/>
          </w:tcPr>
          <w:p w14:paraId="04DFD6C7" w14:textId="77777777" w:rsidR="004D5B75" w:rsidRPr="004D5B75" w:rsidRDefault="004D5B75" w:rsidP="004D5B75">
            <w:pPr>
              <w:jc w:val="right"/>
              <w:rPr>
                <w:color w:val="000000"/>
                <w:sz w:val="19"/>
                <w:szCs w:val="19"/>
              </w:rPr>
            </w:pPr>
            <w:r w:rsidRPr="004D5B75">
              <w:rPr>
                <w:color w:val="000000"/>
                <w:sz w:val="19"/>
                <w:szCs w:val="19"/>
              </w:rPr>
              <w:t>453 324,1</w:t>
            </w:r>
          </w:p>
        </w:tc>
        <w:tc>
          <w:tcPr>
            <w:tcW w:w="1134" w:type="dxa"/>
            <w:tcBorders>
              <w:top w:val="nil"/>
              <w:left w:val="nil"/>
              <w:bottom w:val="single" w:sz="4" w:space="0" w:color="auto"/>
              <w:right w:val="single" w:sz="4" w:space="0" w:color="auto"/>
            </w:tcBorders>
            <w:shd w:val="clear" w:color="auto" w:fill="auto"/>
            <w:vAlign w:val="center"/>
            <w:hideMark/>
          </w:tcPr>
          <w:p w14:paraId="1A3F3D07" w14:textId="77777777" w:rsidR="004D5B75" w:rsidRPr="004D5B75" w:rsidRDefault="004D5B75" w:rsidP="004D5B75">
            <w:pPr>
              <w:jc w:val="right"/>
              <w:rPr>
                <w:color w:val="000000"/>
                <w:sz w:val="19"/>
                <w:szCs w:val="19"/>
              </w:rPr>
            </w:pPr>
            <w:r w:rsidRPr="004D5B75">
              <w:rPr>
                <w:color w:val="000000"/>
                <w:sz w:val="19"/>
                <w:szCs w:val="19"/>
              </w:rPr>
              <w:t>453 324,1</w:t>
            </w:r>
          </w:p>
        </w:tc>
      </w:tr>
      <w:tr w:rsidR="00451583" w:rsidRPr="00451583" w14:paraId="58BC527A" w14:textId="77777777" w:rsidTr="00451583">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C2F964" w14:textId="77777777" w:rsidR="004D5B75" w:rsidRPr="004D5B75" w:rsidRDefault="004D5B75" w:rsidP="004D5B75">
            <w:pPr>
              <w:jc w:val="left"/>
              <w:rPr>
                <w:color w:val="000000"/>
                <w:sz w:val="19"/>
                <w:szCs w:val="19"/>
              </w:rPr>
            </w:pPr>
            <w:r w:rsidRPr="004D5B75">
              <w:rPr>
                <w:color w:val="000000"/>
                <w:sz w:val="19"/>
                <w:szCs w:val="19"/>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34E6443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0D32E5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0A4D8C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F1E2896" w14:textId="77777777" w:rsidR="004D5B75" w:rsidRPr="004D5B75" w:rsidRDefault="004D5B75" w:rsidP="004D5B75">
            <w:pPr>
              <w:jc w:val="center"/>
              <w:rPr>
                <w:color w:val="000000"/>
                <w:sz w:val="19"/>
                <w:szCs w:val="19"/>
              </w:rPr>
            </w:pPr>
            <w:r w:rsidRPr="004D5B75">
              <w:rPr>
                <w:color w:val="000000"/>
                <w:sz w:val="19"/>
                <w:szCs w:val="19"/>
              </w:rPr>
              <w:t>71350</w:t>
            </w:r>
          </w:p>
        </w:tc>
        <w:tc>
          <w:tcPr>
            <w:tcW w:w="0" w:type="auto"/>
            <w:tcBorders>
              <w:top w:val="nil"/>
              <w:left w:val="nil"/>
              <w:bottom w:val="single" w:sz="4" w:space="0" w:color="auto"/>
              <w:right w:val="single" w:sz="4" w:space="0" w:color="auto"/>
            </w:tcBorders>
            <w:shd w:val="clear" w:color="auto" w:fill="auto"/>
            <w:vAlign w:val="center"/>
            <w:hideMark/>
          </w:tcPr>
          <w:p w14:paraId="1307C7F4"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2C8E9DBB"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7645CA59"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6E70BA1B" w14:textId="77777777" w:rsidR="004D5B75" w:rsidRPr="004D5B75" w:rsidRDefault="004D5B75" w:rsidP="004D5B75">
            <w:pPr>
              <w:jc w:val="right"/>
              <w:rPr>
                <w:color w:val="000000"/>
                <w:sz w:val="19"/>
                <w:szCs w:val="19"/>
              </w:rPr>
            </w:pPr>
            <w:r w:rsidRPr="004D5B75">
              <w:rPr>
                <w:color w:val="000000"/>
                <w:sz w:val="19"/>
                <w:szCs w:val="19"/>
              </w:rPr>
              <w:t>453 324,1</w:t>
            </w:r>
          </w:p>
        </w:tc>
        <w:tc>
          <w:tcPr>
            <w:tcW w:w="1275" w:type="dxa"/>
            <w:tcBorders>
              <w:top w:val="nil"/>
              <w:left w:val="nil"/>
              <w:bottom w:val="single" w:sz="4" w:space="0" w:color="auto"/>
              <w:right w:val="single" w:sz="4" w:space="0" w:color="auto"/>
            </w:tcBorders>
            <w:shd w:val="clear" w:color="auto" w:fill="auto"/>
            <w:vAlign w:val="center"/>
            <w:hideMark/>
          </w:tcPr>
          <w:p w14:paraId="75A08EB9" w14:textId="77777777" w:rsidR="004D5B75" w:rsidRPr="004D5B75" w:rsidRDefault="004D5B75" w:rsidP="004D5B75">
            <w:pPr>
              <w:jc w:val="right"/>
              <w:rPr>
                <w:color w:val="000000"/>
                <w:sz w:val="19"/>
                <w:szCs w:val="19"/>
              </w:rPr>
            </w:pPr>
            <w:r w:rsidRPr="004D5B75">
              <w:rPr>
                <w:color w:val="000000"/>
                <w:sz w:val="19"/>
                <w:szCs w:val="19"/>
              </w:rPr>
              <w:t>453 324,1</w:t>
            </w:r>
          </w:p>
        </w:tc>
        <w:tc>
          <w:tcPr>
            <w:tcW w:w="1134" w:type="dxa"/>
            <w:tcBorders>
              <w:top w:val="nil"/>
              <w:left w:val="nil"/>
              <w:bottom w:val="single" w:sz="4" w:space="0" w:color="auto"/>
              <w:right w:val="single" w:sz="4" w:space="0" w:color="auto"/>
            </w:tcBorders>
            <w:shd w:val="clear" w:color="auto" w:fill="auto"/>
            <w:vAlign w:val="center"/>
            <w:hideMark/>
          </w:tcPr>
          <w:p w14:paraId="2B904538" w14:textId="77777777" w:rsidR="004D5B75" w:rsidRPr="004D5B75" w:rsidRDefault="004D5B75" w:rsidP="004D5B75">
            <w:pPr>
              <w:jc w:val="right"/>
              <w:rPr>
                <w:color w:val="000000"/>
                <w:sz w:val="19"/>
                <w:szCs w:val="19"/>
              </w:rPr>
            </w:pPr>
            <w:r w:rsidRPr="004D5B75">
              <w:rPr>
                <w:color w:val="000000"/>
                <w:sz w:val="19"/>
                <w:szCs w:val="19"/>
              </w:rPr>
              <w:t>453 324,1</w:t>
            </w:r>
          </w:p>
        </w:tc>
      </w:tr>
      <w:tr w:rsidR="00451583" w:rsidRPr="00451583" w14:paraId="2F095300"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50A0E" w14:textId="784333FA" w:rsidR="004D5B75" w:rsidRPr="004D5B75" w:rsidRDefault="004D5B75" w:rsidP="004D5B75">
            <w:pPr>
              <w:jc w:val="left"/>
              <w:rPr>
                <w:color w:val="000000"/>
                <w:sz w:val="19"/>
                <w:szCs w:val="19"/>
              </w:rPr>
            </w:pPr>
            <w:r w:rsidRPr="004D5B75">
              <w:rPr>
                <w:color w:val="000000"/>
                <w:sz w:val="19"/>
                <w:szCs w:val="19"/>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784968">
              <w:rPr>
                <w:color w:val="000000"/>
                <w:sz w:val="19"/>
                <w:szCs w:val="19"/>
              </w:rPr>
              <w:t xml:space="preserve"> </w:t>
            </w:r>
            <w:r w:rsidRPr="004D5B75">
              <w:rPr>
                <w:color w:val="000000"/>
                <w:sz w:val="19"/>
                <w:szCs w:val="19"/>
              </w:rPr>
              <w:t>расположенных на территории Лени6нградской области(в т.ч.</w:t>
            </w:r>
            <w:r w:rsidR="00784968">
              <w:rPr>
                <w:color w:val="000000"/>
                <w:sz w:val="19"/>
                <w:szCs w:val="19"/>
              </w:rPr>
              <w:t xml:space="preserve"> </w:t>
            </w:r>
            <w:r w:rsidRPr="004D5B75">
              <w:rPr>
                <w:color w:val="000000"/>
                <w:sz w:val="19"/>
                <w:szCs w:val="19"/>
              </w:rPr>
              <w:t>реализация полномочий)</w:t>
            </w:r>
          </w:p>
        </w:tc>
        <w:tc>
          <w:tcPr>
            <w:tcW w:w="0" w:type="auto"/>
            <w:tcBorders>
              <w:top w:val="nil"/>
              <w:left w:val="nil"/>
              <w:bottom w:val="single" w:sz="4" w:space="0" w:color="auto"/>
              <w:right w:val="single" w:sz="4" w:space="0" w:color="auto"/>
            </w:tcBorders>
            <w:shd w:val="clear" w:color="auto" w:fill="auto"/>
            <w:vAlign w:val="center"/>
            <w:hideMark/>
          </w:tcPr>
          <w:p w14:paraId="7B4F9EF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892487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EF1E14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05D4767" w14:textId="77777777" w:rsidR="004D5B75" w:rsidRPr="004D5B75" w:rsidRDefault="004D5B75" w:rsidP="004D5B75">
            <w:pPr>
              <w:jc w:val="center"/>
              <w:rPr>
                <w:color w:val="000000"/>
                <w:sz w:val="19"/>
                <w:szCs w:val="19"/>
              </w:rPr>
            </w:pPr>
            <w:r w:rsidRPr="004D5B75">
              <w:rPr>
                <w:color w:val="000000"/>
                <w:sz w:val="19"/>
                <w:szCs w:val="19"/>
              </w:rPr>
              <w:t>71360</w:t>
            </w:r>
          </w:p>
        </w:tc>
        <w:tc>
          <w:tcPr>
            <w:tcW w:w="0" w:type="auto"/>
            <w:tcBorders>
              <w:top w:val="nil"/>
              <w:left w:val="nil"/>
              <w:bottom w:val="single" w:sz="4" w:space="0" w:color="auto"/>
              <w:right w:val="single" w:sz="4" w:space="0" w:color="auto"/>
            </w:tcBorders>
            <w:shd w:val="clear" w:color="auto" w:fill="auto"/>
            <w:vAlign w:val="center"/>
            <w:hideMark/>
          </w:tcPr>
          <w:p w14:paraId="1588FAA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303E5E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796C675"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E483AC4" w14:textId="77777777" w:rsidR="004D5B75" w:rsidRPr="004D5B75" w:rsidRDefault="004D5B75" w:rsidP="004D5B75">
            <w:pPr>
              <w:jc w:val="right"/>
              <w:rPr>
                <w:color w:val="000000"/>
                <w:sz w:val="19"/>
                <w:szCs w:val="19"/>
              </w:rPr>
            </w:pPr>
            <w:r w:rsidRPr="004D5B75">
              <w:rPr>
                <w:color w:val="000000"/>
                <w:sz w:val="19"/>
                <w:szCs w:val="19"/>
              </w:rPr>
              <w:t>16 820,8</w:t>
            </w:r>
          </w:p>
        </w:tc>
        <w:tc>
          <w:tcPr>
            <w:tcW w:w="1275" w:type="dxa"/>
            <w:tcBorders>
              <w:top w:val="nil"/>
              <w:left w:val="nil"/>
              <w:bottom w:val="single" w:sz="4" w:space="0" w:color="auto"/>
              <w:right w:val="single" w:sz="4" w:space="0" w:color="auto"/>
            </w:tcBorders>
            <w:shd w:val="clear" w:color="auto" w:fill="auto"/>
            <w:vAlign w:val="center"/>
            <w:hideMark/>
          </w:tcPr>
          <w:p w14:paraId="740336E2" w14:textId="77777777" w:rsidR="004D5B75" w:rsidRPr="004D5B75" w:rsidRDefault="004D5B75" w:rsidP="004D5B75">
            <w:pPr>
              <w:jc w:val="right"/>
              <w:rPr>
                <w:color w:val="000000"/>
                <w:sz w:val="19"/>
                <w:szCs w:val="19"/>
              </w:rPr>
            </w:pPr>
            <w:r w:rsidRPr="004D5B75">
              <w:rPr>
                <w:color w:val="000000"/>
                <w:sz w:val="19"/>
                <w:szCs w:val="19"/>
              </w:rPr>
              <w:t>16 722,8</w:t>
            </w:r>
          </w:p>
        </w:tc>
        <w:tc>
          <w:tcPr>
            <w:tcW w:w="1134" w:type="dxa"/>
            <w:tcBorders>
              <w:top w:val="nil"/>
              <w:left w:val="nil"/>
              <w:bottom w:val="single" w:sz="4" w:space="0" w:color="auto"/>
              <w:right w:val="single" w:sz="4" w:space="0" w:color="auto"/>
            </w:tcBorders>
            <w:shd w:val="clear" w:color="auto" w:fill="auto"/>
            <w:vAlign w:val="center"/>
            <w:hideMark/>
          </w:tcPr>
          <w:p w14:paraId="3A5D7975" w14:textId="77777777" w:rsidR="004D5B75" w:rsidRPr="004D5B75" w:rsidRDefault="004D5B75" w:rsidP="004D5B75">
            <w:pPr>
              <w:jc w:val="right"/>
              <w:rPr>
                <w:color w:val="000000"/>
                <w:sz w:val="19"/>
                <w:szCs w:val="19"/>
              </w:rPr>
            </w:pPr>
            <w:r w:rsidRPr="004D5B75">
              <w:rPr>
                <w:color w:val="000000"/>
                <w:sz w:val="19"/>
                <w:szCs w:val="19"/>
              </w:rPr>
              <w:t>16 722,8</w:t>
            </w:r>
          </w:p>
        </w:tc>
      </w:tr>
      <w:tr w:rsidR="00451583" w:rsidRPr="00451583" w14:paraId="423C7313" w14:textId="77777777" w:rsidTr="00451583">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C1E425" w14:textId="42963586" w:rsidR="004D5B75" w:rsidRPr="004D5B75" w:rsidRDefault="004D5B75" w:rsidP="004D5B75">
            <w:pPr>
              <w:jc w:val="left"/>
              <w:rPr>
                <w:color w:val="000000"/>
                <w:sz w:val="19"/>
                <w:szCs w:val="19"/>
              </w:rPr>
            </w:pPr>
            <w:r w:rsidRPr="004D5B75">
              <w:rPr>
                <w:color w:val="000000"/>
                <w:sz w:val="19"/>
                <w:szCs w:val="19"/>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784968">
              <w:rPr>
                <w:color w:val="000000"/>
                <w:sz w:val="19"/>
                <w:szCs w:val="19"/>
              </w:rPr>
              <w:t xml:space="preserve"> </w:t>
            </w:r>
            <w:r w:rsidRPr="004D5B75">
              <w:rPr>
                <w:color w:val="000000"/>
                <w:sz w:val="19"/>
                <w:szCs w:val="19"/>
              </w:rPr>
              <w:t>расположенных на территории Лени6нградской области(в т.ч.</w:t>
            </w:r>
            <w:r w:rsidR="00784968">
              <w:rPr>
                <w:color w:val="000000"/>
                <w:sz w:val="19"/>
                <w:szCs w:val="19"/>
              </w:rPr>
              <w:t xml:space="preserve"> </w:t>
            </w:r>
            <w:r w:rsidRPr="004D5B75">
              <w:rPr>
                <w:color w:val="000000"/>
                <w:sz w:val="19"/>
                <w:szCs w:val="19"/>
              </w:rPr>
              <w:t>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105A1B5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BD6848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FA83A24"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3CB48FA" w14:textId="77777777" w:rsidR="004D5B75" w:rsidRPr="004D5B75" w:rsidRDefault="004D5B75" w:rsidP="004D5B75">
            <w:pPr>
              <w:jc w:val="center"/>
              <w:rPr>
                <w:color w:val="000000"/>
                <w:sz w:val="19"/>
                <w:szCs w:val="19"/>
              </w:rPr>
            </w:pPr>
            <w:r w:rsidRPr="004D5B75">
              <w:rPr>
                <w:color w:val="000000"/>
                <w:sz w:val="19"/>
                <w:szCs w:val="19"/>
              </w:rPr>
              <w:t>71360</w:t>
            </w:r>
          </w:p>
        </w:tc>
        <w:tc>
          <w:tcPr>
            <w:tcW w:w="0" w:type="auto"/>
            <w:tcBorders>
              <w:top w:val="nil"/>
              <w:left w:val="nil"/>
              <w:bottom w:val="single" w:sz="4" w:space="0" w:color="auto"/>
              <w:right w:val="single" w:sz="4" w:space="0" w:color="auto"/>
            </w:tcBorders>
            <w:shd w:val="clear" w:color="auto" w:fill="auto"/>
            <w:vAlign w:val="center"/>
            <w:hideMark/>
          </w:tcPr>
          <w:p w14:paraId="78BB66C0"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4861BBFA"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687532C5"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73299E4F" w14:textId="77777777" w:rsidR="004D5B75" w:rsidRPr="004D5B75" w:rsidRDefault="004D5B75" w:rsidP="004D5B75">
            <w:pPr>
              <w:jc w:val="right"/>
              <w:rPr>
                <w:color w:val="000000"/>
                <w:sz w:val="19"/>
                <w:szCs w:val="19"/>
              </w:rPr>
            </w:pPr>
            <w:r w:rsidRPr="004D5B75">
              <w:rPr>
                <w:color w:val="000000"/>
                <w:sz w:val="19"/>
                <w:szCs w:val="19"/>
              </w:rPr>
              <w:t>961,1</w:t>
            </w:r>
          </w:p>
        </w:tc>
        <w:tc>
          <w:tcPr>
            <w:tcW w:w="1275" w:type="dxa"/>
            <w:tcBorders>
              <w:top w:val="nil"/>
              <w:left w:val="nil"/>
              <w:bottom w:val="single" w:sz="4" w:space="0" w:color="auto"/>
              <w:right w:val="single" w:sz="4" w:space="0" w:color="auto"/>
            </w:tcBorders>
            <w:shd w:val="clear" w:color="auto" w:fill="auto"/>
            <w:vAlign w:val="center"/>
            <w:hideMark/>
          </w:tcPr>
          <w:p w14:paraId="1EAB2860"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27389F1A"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4F9A15E4"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177672" w14:textId="7C423A1E" w:rsidR="004D5B75" w:rsidRPr="004D5B75" w:rsidRDefault="004D5B75" w:rsidP="004D5B75">
            <w:pPr>
              <w:jc w:val="left"/>
              <w:rPr>
                <w:color w:val="000000"/>
                <w:sz w:val="19"/>
                <w:szCs w:val="19"/>
              </w:rPr>
            </w:pPr>
            <w:r w:rsidRPr="004D5B75">
              <w:rPr>
                <w:color w:val="000000"/>
                <w:sz w:val="19"/>
                <w:szCs w:val="19"/>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784968">
              <w:rPr>
                <w:color w:val="000000"/>
                <w:sz w:val="19"/>
                <w:szCs w:val="19"/>
              </w:rPr>
              <w:t xml:space="preserve"> </w:t>
            </w:r>
            <w:r w:rsidRPr="004D5B75">
              <w:rPr>
                <w:color w:val="000000"/>
                <w:sz w:val="19"/>
                <w:szCs w:val="19"/>
              </w:rPr>
              <w:t>расположенных на территории Лени6нградской области(в т.ч.</w:t>
            </w:r>
            <w:r w:rsidR="00784968">
              <w:rPr>
                <w:color w:val="000000"/>
                <w:sz w:val="19"/>
                <w:szCs w:val="19"/>
              </w:rPr>
              <w:t xml:space="preserve"> </w:t>
            </w:r>
            <w:r w:rsidRPr="004D5B75">
              <w:rPr>
                <w:color w:val="000000"/>
                <w:sz w:val="19"/>
                <w:szCs w:val="19"/>
              </w:rPr>
              <w:t>реализация полномочий)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327C56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7CC35D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03B436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C952094" w14:textId="77777777" w:rsidR="004D5B75" w:rsidRPr="004D5B75" w:rsidRDefault="004D5B75" w:rsidP="004D5B75">
            <w:pPr>
              <w:jc w:val="center"/>
              <w:rPr>
                <w:color w:val="000000"/>
                <w:sz w:val="19"/>
                <w:szCs w:val="19"/>
              </w:rPr>
            </w:pPr>
            <w:r w:rsidRPr="004D5B75">
              <w:rPr>
                <w:color w:val="000000"/>
                <w:sz w:val="19"/>
                <w:szCs w:val="19"/>
              </w:rPr>
              <w:t>71360</w:t>
            </w:r>
          </w:p>
        </w:tc>
        <w:tc>
          <w:tcPr>
            <w:tcW w:w="0" w:type="auto"/>
            <w:tcBorders>
              <w:top w:val="nil"/>
              <w:left w:val="nil"/>
              <w:bottom w:val="single" w:sz="4" w:space="0" w:color="auto"/>
              <w:right w:val="single" w:sz="4" w:space="0" w:color="auto"/>
            </w:tcBorders>
            <w:shd w:val="clear" w:color="auto" w:fill="auto"/>
            <w:vAlign w:val="center"/>
            <w:hideMark/>
          </w:tcPr>
          <w:p w14:paraId="100FB206"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452D4501"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74BD135F"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149D25D1" w14:textId="77777777" w:rsidR="004D5B75" w:rsidRPr="004D5B75" w:rsidRDefault="004D5B75" w:rsidP="004D5B75">
            <w:pPr>
              <w:jc w:val="right"/>
              <w:rPr>
                <w:color w:val="000000"/>
                <w:sz w:val="19"/>
                <w:szCs w:val="19"/>
              </w:rPr>
            </w:pPr>
            <w:r w:rsidRPr="004D5B75">
              <w:rPr>
                <w:color w:val="000000"/>
                <w:sz w:val="19"/>
                <w:szCs w:val="19"/>
              </w:rPr>
              <w:t>192,2</w:t>
            </w:r>
          </w:p>
        </w:tc>
        <w:tc>
          <w:tcPr>
            <w:tcW w:w="1275" w:type="dxa"/>
            <w:tcBorders>
              <w:top w:val="nil"/>
              <w:left w:val="nil"/>
              <w:bottom w:val="single" w:sz="4" w:space="0" w:color="auto"/>
              <w:right w:val="single" w:sz="4" w:space="0" w:color="auto"/>
            </w:tcBorders>
            <w:shd w:val="clear" w:color="auto" w:fill="auto"/>
            <w:vAlign w:val="center"/>
            <w:hideMark/>
          </w:tcPr>
          <w:p w14:paraId="6BC0719B"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50D3275E"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516A4273" w14:textId="77777777" w:rsidTr="00451583">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46B660" w14:textId="0EFACFD5" w:rsidR="004D5B75" w:rsidRPr="004D5B75" w:rsidRDefault="004D5B75" w:rsidP="004D5B75">
            <w:pPr>
              <w:jc w:val="left"/>
              <w:rPr>
                <w:color w:val="000000"/>
                <w:sz w:val="19"/>
                <w:szCs w:val="19"/>
              </w:rPr>
            </w:pPr>
            <w:r w:rsidRPr="004D5B75">
              <w:rPr>
                <w:color w:val="000000"/>
                <w:sz w:val="19"/>
                <w:szCs w:val="19"/>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784968">
              <w:rPr>
                <w:color w:val="000000"/>
                <w:sz w:val="19"/>
                <w:szCs w:val="19"/>
              </w:rPr>
              <w:t xml:space="preserve"> </w:t>
            </w:r>
            <w:r w:rsidRPr="004D5B75">
              <w:rPr>
                <w:color w:val="000000"/>
                <w:sz w:val="19"/>
                <w:szCs w:val="19"/>
              </w:rPr>
              <w:t>расположенных на территории Лени6нградской области(в т.ч.</w:t>
            </w:r>
            <w:r w:rsidR="00784968">
              <w:rPr>
                <w:color w:val="000000"/>
                <w:sz w:val="19"/>
                <w:szCs w:val="19"/>
              </w:rPr>
              <w:t xml:space="preserve"> </w:t>
            </w:r>
            <w:r w:rsidRPr="004D5B75">
              <w:rPr>
                <w:color w:val="000000"/>
                <w:sz w:val="19"/>
                <w:szCs w:val="19"/>
              </w:rPr>
              <w:t>реализация полномочий)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64CF65F4"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3871CC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166ED2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4A4F798" w14:textId="77777777" w:rsidR="004D5B75" w:rsidRPr="004D5B75" w:rsidRDefault="004D5B75" w:rsidP="004D5B75">
            <w:pPr>
              <w:jc w:val="center"/>
              <w:rPr>
                <w:color w:val="000000"/>
                <w:sz w:val="19"/>
                <w:szCs w:val="19"/>
              </w:rPr>
            </w:pPr>
            <w:r w:rsidRPr="004D5B75">
              <w:rPr>
                <w:color w:val="000000"/>
                <w:sz w:val="19"/>
                <w:szCs w:val="19"/>
              </w:rPr>
              <w:t>71360</w:t>
            </w:r>
          </w:p>
        </w:tc>
        <w:tc>
          <w:tcPr>
            <w:tcW w:w="0" w:type="auto"/>
            <w:tcBorders>
              <w:top w:val="nil"/>
              <w:left w:val="nil"/>
              <w:bottom w:val="single" w:sz="4" w:space="0" w:color="auto"/>
              <w:right w:val="single" w:sz="4" w:space="0" w:color="auto"/>
            </w:tcBorders>
            <w:shd w:val="clear" w:color="auto" w:fill="auto"/>
            <w:vAlign w:val="center"/>
            <w:hideMark/>
          </w:tcPr>
          <w:p w14:paraId="17BB309A"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03444822"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6D8FFF10"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48390A4A" w14:textId="77777777" w:rsidR="004D5B75" w:rsidRPr="004D5B75" w:rsidRDefault="004D5B75" w:rsidP="004D5B75">
            <w:pPr>
              <w:jc w:val="right"/>
              <w:rPr>
                <w:color w:val="000000"/>
                <w:sz w:val="19"/>
                <w:szCs w:val="19"/>
              </w:rPr>
            </w:pPr>
            <w:r w:rsidRPr="004D5B75">
              <w:rPr>
                <w:color w:val="000000"/>
                <w:sz w:val="19"/>
                <w:szCs w:val="19"/>
              </w:rPr>
              <w:t>15 667,5</w:t>
            </w:r>
          </w:p>
        </w:tc>
        <w:tc>
          <w:tcPr>
            <w:tcW w:w="1275" w:type="dxa"/>
            <w:tcBorders>
              <w:top w:val="nil"/>
              <w:left w:val="nil"/>
              <w:bottom w:val="single" w:sz="4" w:space="0" w:color="auto"/>
              <w:right w:val="single" w:sz="4" w:space="0" w:color="auto"/>
            </w:tcBorders>
            <w:shd w:val="clear" w:color="auto" w:fill="auto"/>
            <w:vAlign w:val="center"/>
            <w:hideMark/>
          </w:tcPr>
          <w:p w14:paraId="4F4CA501" w14:textId="77777777" w:rsidR="004D5B75" w:rsidRPr="004D5B75" w:rsidRDefault="004D5B75" w:rsidP="004D5B75">
            <w:pPr>
              <w:jc w:val="right"/>
              <w:rPr>
                <w:color w:val="000000"/>
                <w:sz w:val="19"/>
                <w:szCs w:val="19"/>
              </w:rPr>
            </w:pPr>
            <w:r w:rsidRPr="004D5B75">
              <w:rPr>
                <w:color w:val="000000"/>
                <w:sz w:val="19"/>
                <w:szCs w:val="19"/>
              </w:rPr>
              <w:t>16 722,8</w:t>
            </w:r>
          </w:p>
        </w:tc>
        <w:tc>
          <w:tcPr>
            <w:tcW w:w="1134" w:type="dxa"/>
            <w:tcBorders>
              <w:top w:val="nil"/>
              <w:left w:val="nil"/>
              <w:bottom w:val="single" w:sz="4" w:space="0" w:color="auto"/>
              <w:right w:val="single" w:sz="4" w:space="0" w:color="auto"/>
            </w:tcBorders>
            <w:shd w:val="clear" w:color="auto" w:fill="auto"/>
            <w:vAlign w:val="center"/>
            <w:hideMark/>
          </w:tcPr>
          <w:p w14:paraId="4A62F553" w14:textId="77777777" w:rsidR="004D5B75" w:rsidRPr="004D5B75" w:rsidRDefault="004D5B75" w:rsidP="004D5B75">
            <w:pPr>
              <w:jc w:val="right"/>
              <w:rPr>
                <w:color w:val="000000"/>
                <w:sz w:val="19"/>
                <w:szCs w:val="19"/>
              </w:rPr>
            </w:pPr>
            <w:r w:rsidRPr="004D5B75">
              <w:rPr>
                <w:color w:val="000000"/>
                <w:sz w:val="19"/>
                <w:szCs w:val="19"/>
              </w:rPr>
              <w:t>16 722,8</w:t>
            </w:r>
          </w:p>
        </w:tc>
      </w:tr>
      <w:tr w:rsidR="00451583" w:rsidRPr="00451583" w14:paraId="35F401AC"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8412AF" w14:textId="77777777" w:rsidR="004D5B75" w:rsidRPr="004D5B75" w:rsidRDefault="004D5B75" w:rsidP="004D5B75">
            <w:pPr>
              <w:jc w:val="left"/>
              <w:rPr>
                <w:color w:val="000000"/>
                <w:sz w:val="19"/>
                <w:szCs w:val="19"/>
              </w:rPr>
            </w:pPr>
            <w:r w:rsidRPr="004D5B75">
              <w:rPr>
                <w:color w:val="000000"/>
                <w:sz w:val="19"/>
                <w:szCs w:val="19"/>
              </w:rPr>
              <w:t>Поддержка развития общественной инфраструктуры муниципального значения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09CDCCC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7356B8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76AB1D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33688B5" w14:textId="77777777" w:rsidR="004D5B75" w:rsidRPr="004D5B75" w:rsidRDefault="004D5B75" w:rsidP="004D5B75">
            <w:pPr>
              <w:jc w:val="center"/>
              <w:rPr>
                <w:color w:val="000000"/>
                <w:sz w:val="19"/>
                <w:szCs w:val="19"/>
              </w:rPr>
            </w:pPr>
            <w:r w:rsidRPr="004D5B75">
              <w:rPr>
                <w:color w:val="000000"/>
                <w:sz w:val="19"/>
                <w:szCs w:val="19"/>
              </w:rPr>
              <w:t>S4840</w:t>
            </w:r>
          </w:p>
        </w:tc>
        <w:tc>
          <w:tcPr>
            <w:tcW w:w="0" w:type="auto"/>
            <w:tcBorders>
              <w:top w:val="nil"/>
              <w:left w:val="nil"/>
              <w:bottom w:val="single" w:sz="4" w:space="0" w:color="auto"/>
              <w:right w:val="single" w:sz="4" w:space="0" w:color="auto"/>
            </w:tcBorders>
            <w:shd w:val="clear" w:color="auto" w:fill="auto"/>
            <w:vAlign w:val="center"/>
            <w:hideMark/>
          </w:tcPr>
          <w:p w14:paraId="0E2779A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B728C6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4802C20"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42974A9" w14:textId="77777777" w:rsidR="004D5B75" w:rsidRPr="004D5B75" w:rsidRDefault="004D5B75" w:rsidP="004D5B75">
            <w:pPr>
              <w:jc w:val="right"/>
              <w:rPr>
                <w:color w:val="000000"/>
                <w:sz w:val="19"/>
                <w:szCs w:val="19"/>
              </w:rPr>
            </w:pPr>
            <w:r w:rsidRPr="004D5B75">
              <w:rPr>
                <w:color w:val="000000"/>
                <w:sz w:val="19"/>
                <w:szCs w:val="19"/>
              </w:rPr>
              <w:t>1 105,3</w:t>
            </w:r>
          </w:p>
        </w:tc>
        <w:tc>
          <w:tcPr>
            <w:tcW w:w="1275" w:type="dxa"/>
            <w:tcBorders>
              <w:top w:val="nil"/>
              <w:left w:val="nil"/>
              <w:bottom w:val="single" w:sz="4" w:space="0" w:color="auto"/>
              <w:right w:val="single" w:sz="4" w:space="0" w:color="auto"/>
            </w:tcBorders>
            <w:shd w:val="clear" w:color="auto" w:fill="auto"/>
            <w:vAlign w:val="center"/>
            <w:hideMark/>
          </w:tcPr>
          <w:p w14:paraId="156D313E"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1906D3B2"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15E6F05E"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0EB30" w14:textId="77777777" w:rsidR="004D5B75" w:rsidRPr="004D5B75" w:rsidRDefault="004D5B75" w:rsidP="004D5B75">
            <w:pPr>
              <w:jc w:val="left"/>
              <w:rPr>
                <w:color w:val="000000"/>
                <w:sz w:val="19"/>
                <w:szCs w:val="19"/>
              </w:rPr>
            </w:pPr>
            <w:r w:rsidRPr="004D5B75">
              <w:rPr>
                <w:color w:val="000000"/>
                <w:sz w:val="19"/>
                <w:szCs w:val="19"/>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717B8A1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B6EA08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E10353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ED6CD08" w14:textId="77777777" w:rsidR="004D5B75" w:rsidRPr="004D5B75" w:rsidRDefault="004D5B75" w:rsidP="004D5B75">
            <w:pPr>
              <w:jc w:val="center"/>
              <w:rPr>
                <w:color w:val="000000"/>
                <w:sz w:val="19"/>
                <w:szCs w:val="19"/>
              </w:rPr>
            </w:pPr>
            <w:r w:rsidRPr="004D5B75">
              <w:rPr>
                <w:color w:val="000000"/>
                <w:sz w:val="19"/>
                <w:szCs w:val="19"/>
              </w:rPr>
              <w:t>S4840</w:t>
            </w:r>
          </w:p>
        </w:tc>
        <w:tc>
          <w:tcPr>
            <w:tcW w:w="0" w:type="auto"/>
            <w:tcBorders>
              <w:top w:val="nil"/>
              <w:left w:val="nil"/>
              <w:bottom w:val="single" w:sz="4" w:space="0" w:color="auto"/>
              <w:right w:val="single" w:sz="4" w:space="0" w:color="auto"/>
            </w:tcBorders>
            <w:shd w:val="clear" w:color="auto" w:fill="auto"/>
            <w:vAlign w:val="center"/>
            <w:hideMark/>
          </w:tcPr>
          <w:p w14:paraId="71849960"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06FCE02E"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2E30F232"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26C82575" w14:textId="77777777" w:rsidR="004D5B75" w:rsidRPr="004D5B75" w:rsidRDefault="004D5B75" w:rsidP="004D5B75">
            <w:pPr>
              <w:jc w:val="right"/>
              <w:rPr>
                <w:color w:val="000000"/>
                <w:sz w:val="19"/>
                <w:szCs w:val="19"/>
              </w:rPr>
            </w:pPr>
            <w:r w:rsidRPr="004D5B75">
              <w:rPr>
                <w:color w:val="000000"/>
                <w:sz w:val="19"/>
                <w:szCs w:val="19"/>
              </w:rPr>
              <w:t>1 105,3</w:t>
            </w:r>
          </w:p>
        </w:tc>
        <w:tc>
          <w:tcPr>
            <w:tcW w:w="1275" w:type="dxa"/>
            <w:tcBorders>
              <w:top w:val="nil"/>
              <w:left w:val="nil"/>
              <w:bottom w:val="single" w:sz="4" w:space="0" w:color="auto"/>
              <w:right w:val="single" w:sz="4" w:space="0" w:color="auto"/>
            </w:tcBorders>
            <w:shd w:val="clear" w:color="auto" w:fill="auto"/>
            <w:vAlign w:val="center"/>
            <w:hideMark/>
          </w:tcPr>
          <w:p w14:paraId="6751C34E"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46BE8451"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2F3EA15A"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010ED" w14:textId="452E01FE"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"Обеспечение реализации программ общего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32B63894"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3A54F80"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7E78AC9"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8C41E15"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6C2D60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B99D8E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8231A9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5C0ED40" w14:textId="77777777" w:rsidR="004D5B75" w:rsidRPr="004D5B75" w:rsidRDefault="004D5B75" w:rsidP="004D5B75">
            <w:pPr>
              <w:jc w:val="right"/>
              <w:rPr>
                <w:b/>
                <w:bCs/>
                <w:color w:val="000000"/>
                <w:sz w:val="19"/>
                <w:szCs w:val="19"/>
              </w:rPr>
            </w:pPr>
            <w:r w:rsidRPr="004D5B75">
              <w:rPr>
                <w:b/>
                <w:bCs/>
                <w:color w:val="000000"/>
                <w:sz w:val="19"/>
                <w:szCs w:val="19"/>
              </w:rPr>
              <w:t>1 032 982,4</w:t>
            </w:r>
          </w:p>
        </w:tc>
        <w:tc>
          <w:tcPr>
            <w:tcW w:w="1275" w:type="dxa"/>
            <w:tcBorders>
              <w:top w:val="nil"/>
              <w:left w:val="nil"/>
              <w:bottom w:val="single" w:sz="4" w:space="0" w:color="auto"/>
              <w:right w:val="single" w:sz="4" w:space="0" w:color="auto"/>
            </w:tcBorders>
            <w:shd w:val="clear" w:color="auto" w:fill="auto"/>
            <w:vAlign w:val="center"/>
            <w:hideMark/>
          </w:tcPr>
          <w:p w14:paraId="155A7F87" w14:textId="77777777" w:rsidR="004D5B75" w:rsidRPr="004D5B75" w:rsidRDefault="004D5B75" w:rsidP="004D5B75">
            <w:pPr>
              <w:jc w:val="right"/>
              <w:rPr>
                <w:b/>
                <w:bCs/>
                <w:color w:val="000000"/>
                <w:sz w:val="19"/>
                <w:szCs w:val="19"/>
              </w:rPr>
            </w:pPr>
            <w:r w:rsidRPr="004D5B75">
              <w:rPr>
                <w:b/>
                <w:bCs/>
                <w:color w:val="000000"/>
                <w:sz w:val="19"/>
                <w:szCs w:val="19"/>
              </w:rPr>
              <w:t>1 029 039,2</w:t>
            </w:r>
          </w:p>
        </w:tc>
        <w:tc>
          <w:tcPr>
            <w:tcW w:w="1134" w:type="dxa"/>
            <w:tcBorders>
              <w:top w:val="nil"/>
              <w:left w:val="nil"/>
              <w:bottom w:val="single" w:sz="4" w:space="0" w:color="auto"/>
              <w:right w:val="single" w:sz="4" w:space="0" w:color="auto"/>
            </w:tcBorders>
            <w:shd w:val="clear" w:color="auto" w:fill="auto"/>
            <w:vAlign w:val="center"/>
            <w:hideMark/>
          </w:tcPr>
          <w:p w14:paraId="4BDB1843" w14:textId="77777777" w:rsidR="004D5B75" w:rsidRPr="004D5B75" w:rsidRDefault="004D5B75" w:rsidP="004D5B75">
            <w:pPr>
              <w:jc w:val="right"/>
              <w:rPr>
                <w:b/>
                <w:bCs/>
                <w:color w:val="000000"/>
                <w:sz w:val="19"/>
                <w:szCs w:val="19"/>
              </w:rPr>
            </w:pPr>
            <w:r w:rsidRPr="004D5B75">
              <w:rPr>
                <w:b/>
                <w:bCs/>
                <w:color w:val="000000"/>
                <w:sz w:val="19"/>
                <w:szCs w:val="19"/>
              </w:rPr>
              <w:t>978 353,7</w:t>
            </w:r>
          </w:p>
        </w:tc>
      </w:tr>
      <w:tr w:rsidR="00451583" w:rsidRPr="00451583" w14:paraId="2CB0FC8E"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C0B976"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4C97AD7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1E5D67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9625EB7"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DD85C22"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2053736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C7ECB0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73F7D25"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9B0D7BA" w14:textId="77777777" w:rsidR="004D5B75" w:rsidRPr="004D5B75" w:rsidRDefault="004D5B75" w:rsidP="004D5B75">
            <w:pPr>
              <w:jc w:val="right"/>
              <w:rPr>
                <w:color w:val="000000"/>
                <w:sz w:val="19"/>
                <w:szCs w:val="19"/>
              </w:rPr>
            </w:pPr>
            <w:r w:rsidRPr="004D5B75">
              <w:rPr>
                <w:color w:val="000000"/>
                <w:sz w:val="19"/>
                <w:szCs w:val="19"/>
              </w:rPr>
              <w:t>105 968,6</w:t>
            </w:r>
          </w:p>
        </w:tc>
        <w:tc>
          <w:tcPr>
            <w:tcW w:w="1275" w:type="dxa"/>
            <w:tcBorders>
              <w:top w:val="nil"/>
              <w:left w:val="nil"/>
              <w:bottom w:val="single" w:sz="4" w:space="0" w:color="auto"/>
              <w:right w:val="single" w:sz="4" w:space="0" w:color="auto"/>
            </w:tcBorders>
            <w:shd w:val="clear" w:color="auto" w:fill="auto"/>
            <w:vAlign w:val="center"/>
            <w:hideMark/>
          </w:tcPr>
          <w:p w14:paraId="6050A188" w14:textId="77777777" w:rsidR="004D5B75" w:rsidRPr="004D5B75" w:rsidRDefault="004D5B75" w:rsidP="004D5B75">
            <w:pPr>
              <w:jc w:val="right"/>
              <w:rPr>
                <w:color w:val="000000"/>
                <w:sz w:val="19"/>
                <w:szCs w:val="19"/>
              </w:rPr>
            </w:pPr>
            <w:r w:rsidRPr="004D5B75">
              <w:rPr>
                <w:color w:val="000000"/>
                <w:sz w:val="19"/>
                <w:szCs w:val="19"/>
              </w:rPr>
              <w:t>105 925,1</w:t>
            </w:r>
          </w:p>
        </w:tc>
        <w:tc>
          <w:tcPr>
            <w:tcW w:w="1134" w:type="dxa"/>
            <w:tcBorders>
              <w:top w:val="nil"/>
              <w:left w:val="nil"/>
              <w:bottom w:val="single" w:sz="4" w:space="0" w:color="auto"/>
              <w:right w:val="single" w:sz="4" w:space="0" w:color="auto"/>
            </w:tcBorders>
            <w:shd w:val="clear" w:color="auto" w:fill="auto"/>
            <w:vAlign w:val="center"/>
            <w:hideMark/>
          </w:tcPr>
          <w:p w14:paraId="1051C9A2" w14:textId="77777777" w:rsidR="004D5B75" w:rsidRPr="004D5B75" w:rsidRDefault="004D5B75" w:rsidP="004D5B75">
            <w:pPr>
              <w:jc w:val="right"/>
              <w:rPr>
                <w:color w:val="000000"/>
                <w:sz w:val="19"/>
                <w:szCs w:val="19"/>
              </w:rPr>
            </w:pPr>
            <w:r w:rsidRPr="004D5B75">
              <w:rPr>
                <w:color w:val="000000"/>
                <w:sz w:val="19"/>
                <w:szCs w:val="19"/>
              </w:rPr>
              <w:t>105 889,7</w:t>
            </w:r>
          </w:p>
        </w:tc>
      </w:tr>
      <w:tr w:rsidR="00451583" w:rsidRPr="00451583" w14:paraId="049C77E5"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D5AFFA"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4CCCBBD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55040B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2D06D9F"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10A5A3C"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253471BC"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67FC0D24"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4B9101BB"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14FC531B" w14:textId="77777777" w:rsidR="004D5B75" w:rsidRPr="004D5B75" w:rsidRDefault="004D5B75" w:rsidP="004D5B75">
            <w:pPr>
              <w:jc w:val="right"/>
              <w:rPr>
                <w:color w:val="000000"/>
                <w:sz w:val="19"/>
                <w:szCs w:val="19"/>
              </w:rPr>
            </w:pPr>
            <w:r w:rsidRPr="004D5B75">
              <w:rPr>
                <w:color w:val="000000"/>
                <w:sz w:val="19"/>
                <w:szCs w:val="19"/>
              </w:rPr>
              <w:t>25 047,1</w:t>
            </w:r>
          </w:p>
        </w:tc>
        <w:tc>
          <w:tcPr>
            <w:tcW w:w="1275" w:type="dxa"/>
            <w:tcBorders>
              <w:top w:val="nil"/>
              <w:left w:val="nil"/>
              <w:bottom w:val="single" w:sz="4" w:space="0" w:color="auto"/>
              <w:right w:val="single" w:sz="4" w:space="0" w:color="auto"/>
            </w:tcBorders>
            <w:shd w:val="clear" w:color="auto" w:fill="auto"/>
            <w:vAlign w:val="center"/>
            <w:hideMark/>
          </w:tcPr>
          <w:p w14:paraId="2F0CE310" w14:textId="77777777" w:rsidR="004D5B75" w:rsidRPr="004D5B75" w:rsidRDefault="004D5B75" w:rsidP="004D5B75">
            <w:pPr>
              <w:jc w:val="right"/>
              <w:rPr>
                <w:color w:val="000000"/>
                <w:sz w:val="19"/>
                <w:szCs w:val="19"/>
              </w:rPr>
            </w:pPr>
            <w:r w:rsidRPr="004D5B75">
              <w:rPr>
                <w:color w:val="000000"/>
                <w:sz w:val="19"/>
                <w:szCs w:val="19"/>
              </w:rPr>
              <w:t>25 047,1</w:t>
            </w:r>
          </w:p>
        </w:tc>
        <w:tc>
          <w:tcPr>
            <w:tcW w:w="1134" w:type="dxa"/>
            <w:tcBorders>
              <w:top w:val="nil"/>
              <w:left w:val="nil"/>
              <w:bottom w:val="single" w:sz="4" w:space="0" w:color="auto"/>
              <w:right w:val="single" w:sz="4" w:space="0" w:color="auto"/>
            </w:tcBorders>
            <w:shd w:val="clear" w:color="auto" w:fill="auto"/>
            <w:vAlign w:val="center"/>
            <w:hideMark/>
          </w:tcPr>
          <w:p w14:paraId="1C6FB5C1" w14:textId="77777777" w:rsidR="004D5B75" w:rsidRPr="004D5B75" w:rsidRDefault="004D5B75" w:rsidP="004D5B75">
            <w:pPr>
              <w:jc w:val="right"/>
              <w:rPr>
                <w:color w:val="000000"/>
                <w:sz w:val="19"/>
                <w:szCs w:val="19"/>
              </w:rPr>
            </w:pPr>
            <w:r w:rsidRPr="004D5B75">
              <w:rPr>
                <w:color w:val="000000"/>
                <w:sz w:val="19"/>
                <w:szCs w:val="19"/>
              </w:rPr>
              <w:t>25 047,1</w:t>
            </w:r>
          </w:p>
        </w:tc>
      </w:tr>
      <w:tr w:rsidR="00451583" w:rsidRPr="00451583" w14:paraId="3EEE5154"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B04A50"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31F826D"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ADB859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2A1A5BC"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E6004FF"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74AC9375"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1BA1F434"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2F223CBE"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4F81144C" w14:textId="77777777" w:rsidR="004D5B75" w:rsidRPr="004D5B75" w:rsidRDefault="004D5B75" w:rsidP="004D5B75">
            <w:pPr>
              <w:jc w:val="right"/>
              <w:rPr>
                <w:color w:val="000000"/>
                <w:sz w:val="19"/>
                <w:szCs w:val="19"/>
              </w:rPr>
            </w:pPr>
            <w:r w:rsidRPr="004D5B75">
              <w:rPr>
                <w:color w:val="000000"/>
                <w:sz w:val="19"/>
                <w:szCs w:val="19"/>
              </w:rPr>
              <w:t>78 584,0</w:t>
            </w:r>
          </w:p>
        </w:tc>
        <w:tc>
          <w:tcPr>
            <w:tcW w:w="1275" w:type="dxa"/>
            <w:tcBorders>
              <w:top w:val="nil"/>
              <w:left w:val="nil"/>
              <w:bottom w:val="single" w:sz="4" w:space="0" w:color="auto"/>
              <w:right w:val="single" w:sz="4" w:space="0" w:color="auto"/>
            </w:tcBorders>
            <w:shd w:val="clear" w:color="auto" w:fill="auto"/>
            <w:vAlign w:val="center"/>
            <w:hideMark/>
          </w:tcPr>
          <w:p w14:paraId="25F48832" w14:textId="77777777" w:rsidR="004D5B75" w:rsidRPr="004D5B75" w:rsidRDefault="004D5B75" w:rsidP="004D5B75">
            <w:pPr>
              <w:jc w:val="right"/>
              <w:rPr>
                <w:color w:val="000000"/>
                <w:sz w:val="19"/>
                <w:szCs w:val="19"/>
              </w:rPr>
            </w:pPr>
            <w:r w:rsidRPr="004D5B75">
              <w:rPr>
                <w:color w:val="000000"/>
                <w:sz w:val="19"/>
                <w:szCs w:val="19"/>
              </w:rPr>
              <w:t>78 540,6</w:t>
            </w:r>
          </w:p>
        </w:tc>
        <w:tc>
          <w:tcPr>
            <w:tcW w:w="1134" w:type="dxa"/>
            <w:tcBorders>
              <w:top w:val="nil"/>
              <w:left w:val="nil"/>
              <w:bottom w:val="single" w:sz="4" w:space="0" w:color="auto"/>
              <w:right w:val="single" w:sz="4" w:space="0" w:color="auto"/>
            </w:tcBorders>
            <w:shd w:val="clear" w:color="auto" w:fill="auto"/>
            <w:vAlign w:val="center"/>
            <w:hideMark/>
          </w:tcPr>
          <w:p w14:paraId="31199ED0" w14:textId="77777777" w:rsidR="004D5B75" w:rsidRPr="004D5B75" w:rsidRDefault="004D5B75" w:rsidP="004D5B75">
            <w:pPr>
              <w:jc w:val="right"/>
              <w:rPr>
                <w:color w:val="000000"/>
                <w:sz w:val="19"/>
                <w:szCs w:val="19"/>
              </w:rPr>
            </w:pPr>
            <w:r w:rsidRPr="004D5B75">
              <w:rPr>
                <w:color w:val="000000"/>
                <w:sz w:val="19"/>
                <w:szCs w:val="19"/>
              </w:rPr>
              <w:t>78 505,2</w:t>
            </w:r>
          </w:p>
        </w:tc>
      </w:tr>
      <w:tr w:rsidR="00451583" w:rsidRPr="00451583" w14:paraId="66E248B6"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B2CD18"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0172F9C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2E5C60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3EBAA61"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72F41F6B"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1A663BB4"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5F0D32F1"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8683D7E"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720BBA80" w14:textId="77777777" w:rsidR="004D5B75" w:rsidRPr="004D5B75" w:rsidRDefault="004D5B75" w:rsidP="004D5B75">
            <w:pPr>
              <w:jc w:val="right"/>
              <w:rPr>
                <w:color w:val="000000"/>
                <w:sz w:val="19"/>
                <w:szCs w:val="19"/>
              </w:rPr>
            </w:pPr>
            <w:r w:rsidRPr="004D5B75">
              <w:rPr>
                <w:color w:val="000000"/>
                <w:sz w:val="19"/>
                <w:szCs w:val="19"/>
              </w:rPr>
              <w:t>2 337,5</w:t>
            </w:r>
          </w:p>
        </w:tc>
        <w:tc>
          <w:tcPr>
            <w:tcW w:w="1275" w:type="dxa"/>
            <w:tcBorders>
              <w:top w:val="nil"/>
              <w:left w:val="nil"/>
              <w:bottom w:val="single" w:sz="4" w:space="0" w:color="auto"/>
              <w:right w:val="single" w:sz="4" w:space="0" w:color="auto"/>
            </w:tcBorders>
            <w:shd w:val="clear" w:color="auto" w:fill="auto"/>
            <w:vAlign w:val="center"/>
            <w:hideMark/>
          </w:tcPr>
          <w:p w14:paraId="46FEB563" w14:textId="77777777" w:rsidR="004D5B75" w:rsidRPr="004D5B75" w:rsidRDefault="004D5B75" w:rsidP="004D5B75">
            <w:pPr>
              <w:jc w:val="right"/>
              <w:rPr>
                <w:color w:val="000000"/>
                <w:sz w:val="19"/>
                <w:szCs w:val="19"/>
              </w:rPr>
            </w:pPr>
            <w:r w:rsidRPr="004D5B75">
              <w:rPr>
                <w:color w:val="000000"/>
                <w:sz w:val="19"/>
                <w:szCs w:val="19"/>
              </w:rPr>
              <w:t>2 337,5</w:t>
            </w:r>
          </w:p>
        </w:tc>
        <w:tc>
          <w:tcPr>
            <w:tcW w:w="1134" w:type="dxa"/>
            <w:tcBorders>
              <w:top w:val="nil"/>
              <w:left w:val="nil"/>
              <w:bottom w:val="single" w:sz="4" w:space="0" w:color="auto"/>
              <w:right w:val="single" w:sz="4" w:space="0" w:color="auto"/>
            </w:tcBorders>
            <w:shd w:val="clear" w:color="auto" w:fill="auto"/>
            <w:vAlign w:val="center"/>
            <w:hideMark/>
          </w:tcPr>
          <w:p w14:paraId="34817E97" w14:textId="77777777" w:rsidR="004D5B75" w:rsidRPr="004D5B75" w:rsidRDefault="004D5B75" w:rsidP="004D5B75">
            <w:pPr>
              <w:jc w:val="right"/>
              <w:rPr>
                <w:color w:val="000000"/>
                <w:sz w:val="19"/>
                <w:szCs w:val="19"/>
              </w:rPr>
            </w:pPr>
            <w:r w:rsidRPr="004D5B75">
              <w:rPr>
                <w:color w:val="000000"/>
                <w:sz w:val="19"/>
                <w:szCs w:val="19"/>
              </w:rPr>
              <w:t>2 337,5</w:t>
            </w:r>
          </w:p>
        </w:tc>
      </w:tr>
      <w:tr w:rsidR="00451583" w:rsidRPr="00451583" w14:paraId="597D9499"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C5080"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7D7904E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6BF14C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B8CC294"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21168A8"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60E8B40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A5000F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A42881B"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56C555D" w14:textId="77777777" w:rsidR="004D5B75" w:rsidRPr="004D5B75" w:rsidRDefault="004D5B75" w:rsidP="004D5B75">
            <w:pPr>
              <w:jc w:val="right"/>
              <w:rPr>
                <w:color w:val="000000"/>
                <w:sz w:val="19"/>
                <w:szCs w:val="19"/>
              </w:rPr>
            </w:pPr>
            <w:r w:rsidRPr="004D5B75">
              <w:rPr>
                <w:color w:val="000000"/>
                <w:sz w:val="19"/>
                <w:szCs w:val="19"/>
              </w:rPr>
              <w:t>72 140,5</w:t>
            </w:r>
          </w:p>
        </w:tc>
        <w:tc>
          <w:tcPr>
            <w:tcW w:w="1275" w:type="dxa"/>
            <w:tcBorders>
              <w:top w:val="nil"/>
              <w:left w:val="nil"/>
              <w:bottom w:val="single" w:sz="4" w:space="0" w:color="auto"/>
              <w:right w:val="single" w:sz="4" w:space="0" w:color="auto"/>
            </w:tcBorders>
            <w:shd w:val="clear" w:color="auto" w:fill="auto"/>
            <w:vAlign w:val="center"/>
            <w:hideMark/>
          </w:tcPr>
          <w:p w14:paraId="5813BDA8" w14:textId="77777777" w:rsidR="004D5B75" w:rsidRPr="004D5B75" w:rsidRDefault="004D5B75" w:rsidP="004D5B75">
            <w:pPr>
              <w:jc w:val="right"/>
              <w:rPr>
                <w:color w:val="000000"/>
                <w:sz w:val="19"/>
                <w:szCs w:val="19"/>
              </w:rPr>
            </w:pPr>
            <w:r w:rsidRPr="004D5B75">
              <w:rPr>
                <w:color w:val="000000"/>
                <w:sz w:val="19"/>
                <w:szCs w:val="19"/>
              </w:rPr>
              <w:t>72 140,5</w:t>
            </w:r>
          </w:p>
        </w:tc>
        <w:tc>
          <w:tcPr>
            <w:tcW w:w="1134" w:type="dxa"/>
            <w:tcBorders>
              <w:top w:val="nil"/>
              <w:left w:val="nil"/>
              <w:bottom w:val="single" w:sz="4" w:space="0" w:color="auto"/>
              <w:right w:val="single" w:sz="4" w:space="0" w:color="auto"/>
            </w:tcBorders>
            <w:shd w:val="clear" w:color="auto" w:fill="auto"/>
            <w:vAlign w:val="center"/>
            <w:hideMark/>
          </w:tcPr>
          <w:p w14:paraId="085FAD07" w14:textId="77777777" w:rsidR="004D5B75" w:rsidRPr="004D5B75" w:rsidRDefault="004D5B75" w:rsidP="004D5B75">
            <w:pPr>
              <w:jc w:val="right"/>
              <w:rPr>
                <w:color w:val="000000"/>
                <w:sz w:val="19"/>
                <w:szCs w:val="19"/>
              </w:rPr>
            </w:pPr>
            <w:r w:rsidRPr="004D5B75">
              <w:rPr>
                <w:color w:val="000000"/>
                <w:sz w:val="19"/>
                <w:szCs w:val="19"/>
              </w:rPr>
              <w:t>68 734,5</w:t>
            </w:r>
          </w:p>
        </w:tc>
      </w:tr>
      <w:tr w:rsidR="00451583" w:rsidRPr="00451583" w14:paraId="3753AD62"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BA8E1E"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2CEAFB4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DB5A4B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C7D9C02"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09D6DF28"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133BC0A0"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76596B5A"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5F78427F"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239BE412" w14:textId="77777777" w:rsidR="004D5B75" w:rsidRPr="004D5B75" w:rsidRDefault="004D5B75" w:rsidP="004D5B75">
            <w:pPr>
              <w:jc w:val="right"/>
              <w:rPr>
                <w:color w:val="000000"/>
                <w:sz w:val="19"/>
                <w:szCs w:val="19"/>
              </w:rPr>
            </w:pPr>
            <w:r w:rsidRPr="004D5B75">
              <w:rPr>
                <w:color w:val="000000"/>
                <w:sz w:val="19"/>
                <w:szCs w:val="19"/>
              </w:rPr>
              <w:t>72 140,5</w:t>
            </w:r>
          </w:p>
        </w:tc>
        <w:tc>
          <w:tcPr>
            <w:tcW w:w="1275" w:type="dxa"/>
            <w:tcBorders>
              <w:top w:val="nil"/>
              <w:left w:val="nil"/>
              <w:bottom w:val="single" w:sz="4" w:space="0" w:color="auto"/>
              <w:right w:val="single" w:sz="4" w:space="0" w:color="auto"/>
            </w:tcBorders>
            <w:shd w:val="clear" w:color="auto" w:fill="auto"/>
            <w:vAlign w:val="center"/>
            <w:hideMark/>
          </w:tcPr>
          <w:p w14:paraId="2E894987" w14:textId="77777777" w:rsidR="004D5B75" w:rsidRPr="004D5B75" w:rsidRDefault="004D5B75" w:rsidP="004D5B75">
            <w:pPr>
              <w:jc w:val="right"/>
              <w:rPr>
                <w:color w:val="000000"/>
                <w:sz w:val="19"/>
                <w:szCs w:val="19"/>
              </w:rPr>
            </w:pPr>
            <w:r w:rsidRPr="004D5B75">
              <w:rPr>
                <w:color w:val="000000"/>
                <w:sz w:val="19"/>
                <w:szCs w:val="19"/>
              </w:rPr>
              <w:t>72 140,5</w:t>
            </w:r>
          </w:p>
        </w:tc>
        <w:tc>
          <w:tcPr>
            <w:tcW w:w="1134" w:type="dxa"/>
            <w:tcBorders>
              <w:top w:val="nil"/>
              <w:left w:val="nil"/>
              <w:bottom w:val="single" w:sz="4" w:space="0" w:color="auto"/>
              <w:right w:val="single" w:sz="4" w:space="0" w:color="auto"/>
            </w:tcBorders>
            <w:shd w:val="clear" w:color="auto" w:fill="auto"/>
            <w:vAlign w:val="center"/>
            <w:hideMark/>
          </w:tcPr>
          <w:p w14:paraId="63D6825A" w14:textId="77777777" w:rsidR="004D5B75" w:rsidRPr="004D5B75" w:rsidRDefault="004D5B75" w:rsidP="004D5B75">
            <w:pPr>
              <w:jc w:val="right"/>
              <w:rPr>
                <w:color w:val="000000"/>
                <w:sz w:val="19"/>
                <w:szCs w:val="19"/>
              </w:rPr>
            </w:pPr>
            <w:r w:rsidRPr="004D5B75">
              <w:rPr>
                <w:color w:val="000000"/>
                <w:sz w:val="19"/>
                <w:szCs w:val="19"/>
              </w:rPr>
              <w:t>68 734,5</w:t>
            </w:r>
          </w:p>
        </w:tc>
      </w:tr>
      <w:tr w:rsidR="00451583" w:rsidRPr="00451583" w14:paraId="706BA2FE"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2F57A7" w14:textId="481EFA0C"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w:t>
            </w:r>
            <w:r w:rsidR="00451583">
              <w:rPr>
                <w:color w:val="000000"/>
                <w:sz w:val="19"/>
                <w:szCs w:val="19"/>
              </w:rPr>
              <w:t xml:space="preserve"> </w:t>
            </w:r>
            <w:r w:rsidRPr="004D5B75">
              <w:rPr>
                <w:color w:val="000000"/>
                <w:sz w:val="19"/>
                <w:szCs w:val="19"/>
              </w:rPr>
              <w:t>(МБУ "Комбинат питания")</w:t>
            </w:r>
          </w:p>
        </w:tc>
        <w:tc>
          <w:tcPr>
            <w:tcW w:w="0" w:type="auto"/>
            <w:tcBorders>
              <w:top w:val="nil"/>
              <w:left w:val="nil"/>
              <w:bottom w:val="single" w:sz="4" w:space="0" w:color="auto"/>
              <w:right w:val="single" w:sz="4" w:space="0" w:color="auto"/>
            </w:tcBorders>
            <w:shd w:val="clear" w:color="auto" w:fill="auto"/>
            <w:vAlign w:val="center"/>
            <w:hideMark/>
          </w:tcPr>
          <w:p w14:paraId="53426D58"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669B45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038529D"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BC5FED1" w14:textId="77777777" w:rsidR="004D5B75" w:rsidRPr="004D5B75" w:rsidRDefault="004D5B75" w:rsidP="004D5B75">
            <w:pPr>
              <w:jc w:val="center"/>
              <w:rPr>
                <w:color w:val="000000"/>
                <w:sz w:val="19"/>
                <w:szCs w:val="19"/>
              </w:rPr>
            </w:pPr>
            <w:r w:rsidRPr="004D5B75">
              <w:rPr>
                <w:color w:val="000000"/>
                <w:sz w:val="19"/>
                <w:szCs w:val="19"/>
              </w:rPr>
              <w:t>00123</w:t>
            </w:r>
          </w:p>
        </w:tc>
        <w:tc>
          <w:tcPr>
            <w:tcW w:w="0" w:type="auto"/>
            <w:tcBorders>
              <w:top w:val="nil"/>
              <w:left w:val="nil"/>
              <w:bottom w:val="single" w:sz="4" w:space="0" w:color="auto"/>
              <w:right w:val="single" w:sz="4" w:space="0" w:color="auto"/>
            </w:tcBorders>
            <w:shd w:val="clear" w:color="auto" w:fill="auto"/>
            <w:vAlign w:val="center"/>
            <w:hideMark/>
          </w:tcPr>
          <w:p w14:paraId="55CD711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5785F0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5E2DAC0"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AEEC29A" w14:textId="77777777" w:rsidR="004D5B75" w:rsidRPr="004D5B75" w:rsidRDefault="004D5B75" w:rsidP="004D5B75">
            <w:pPr>
              <w:jc w:val="right"/>
              <w:rPr>
                <w:color w:val="000000"/>
                <w:sz w:val="19"/>
                <w:szCs w:val="19"/>
              </w:rPr>
            </w:pPr>
            <w:r w:rsidRPr="004D5B75">
              <w:rPr>
                <w:color w:val="000000"/>
                <w:sz w:val="19"/>
                <w:szCs w:val="19"/>
              </w:rPr>
              <w:t>10 197,6</w:t>
            </w:r>
          </w:p>
        </w:tc>
        <w:tc>
          <w:tcPr>
            <w:tcW w:w="1275" w:type="dxa"/>
            <w:tcBorders>
              <w:top w:val="nil"/>
              <w:left w:val="nil"/>
              <w:bottom w:val="single" w:sz="4" w:space="0" w:color="auto"/>
              <w:right w:val="single" w:sz="4" w:space="0" w:color="auto"/>
            </w:tcBorders>
            <w:shd w:val="clear" w:color="auto" w:fill="auto"/>
            <w:vAlign w:val="center"/>
            <w:hideMark/>
          </w:tcPr>
          <w:p w14:paraId="14AC7965" w14:textId="77777777" w:rsidR="004D5B75" w:rsidRPr="004D5B75" w:rsidRDefault="004D5B75" w:rsidP="004D5B75">
            <w:pPr>
              <w:jc w:val="right"/>
              <w:rPr>
                <w:color w:val="000000"/>
                <w:sz w:val="19"/>
                <w:szCs w:val="19"/>
              </w:rPr>
            </w:pPr>
            <w:r w:rsidRPr="004D5B75">
              <w:rPr>
                <w:color w:val="000000"/>
                <w:sz w:val="19"/>
                <w:szCs w:val="19"/>
              </w:rPr>
              <w:t>10 197,6</w:t>
            </w:r>
          </w:p>
        </w:tc>
        <w:tc>
          <w:tcPr>
            <w:tcW w:w="1134" w:type="dxa"/>
            <w:tcBorders>
              <w:top w:val="nil"/>
              <w:left w:val="nil"/>
              <w:bottom w:val="single" w:sz="4" w:space="0" w:color="auto"/>
              <w:right w:val="single" w:sz="4" w:space="0" w:color="auto"/>
            </w:tcBorders>
            <w:shd w:val="clear" w:color="auto" w:fill="auto"/>
            <w:vAlign w:val="center"/>
            <w:hideMark/>
          </w:tcPr>
          <w:p w14:paraId="37B9DD4D" w14:textId="77777777" w:rsidR="004D5B75" w:rsidRPr="004D5B75" w:rsidRDefault="004D5B75" w:rsidP="004D5B75">
            <w:pPr>
              <w:jc w:val="right"/>
              <w:rPr>
                <w:color w:val="000000"/>
                <w:sz w:val="19"/>
                <w:szCs w:val="19"/>
              </w:rPr>
            </w:pPr>
            <w:r w:rsidRPr="004D5B75">
              <w:rPr>
                <w:color w:val="000000"/>
                <w:sz w:val="19"/>
                <w:szCs w:val="19"/>
              </w:rPr>
              <w:t>10 197,6</w:t>
            </w:r>
          </w:p>
        </w:tc>
      </w:tr>
      <w:tr w:rsidR="00451583" w:rsidRPr="00451583" w14:paraId="3619A59A"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58EA2C" w14:textId="1448CE4C"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w:t>
            </w:r>
            <w:r w:rsidR="00451583">
              <w:rPr>
                <w:color w:val="000000"/>
                <w:sz w:val="19"/>
                <w:szCs w:val="19"/>
              </w:rPr>
              <w:t xml:space="preserve"> </w:t>
            </w:r>
            <w:r w:rsidRPr="004D5B75">
              <w:rPr>
                <w:color w:val="000000"/>
                <w:sz w:val="19"/>
                <w:szCs w:val="19"/>
              </w:rPr>
              <w:t>(МБУ "Комбинат питания")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2A1C9C9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6AFF10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6BF28EF"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E922EEB" w14:textId="77777777" w:rsidR="004D5B75" w:rsidRPr="004D5B75" w:rsidRDefault="004D5B75" w:rsidP="004D5B75">
            <w:pPr>
              <w:jc w:val="center"/>
              <w:rPr>
                <w:color w:val="000000"/>
                <w:sz w:val="19"/>
                <w:szCs w:val="19"/>
              </w:rPr>
            </w:pPr>
            <w:r w:rsidRPr="004D5B75">
              <w:rPr>
                <w:color w:val="000000"/>
                <w:sz w:val="19"/>
                <w:szCs w:val="19"/>
              </w:rPr>
              <w:t>00123</w:t>
            </w:r>
          </w:p>
        </w:tc>
        <w:tc>
          <w:tcPr>
            <w:tcW w:w="0" w:type="auto"/>
            <w:tcBorders>
              <w:top w:val="nil"/>
              <w:left w:val="nil"/>
              <w:bottom w:val="single" w:sz="4" w:space="0" w:color="auto"/>
              <w:right w:val="single" w:sz="4" w:space="0" w:color="auto"/>
            </w:tcBorders>
            <w:shd w:val="clear" w:color="auto" w:fill="auto"/>
            <w:vAlign w:val="center"/>
            <w:hideMark/>
          </w:tcPr>
          <w:p w14:paraId="391EBBE6"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6B1B27D1"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0BD35EC9"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46E80130" w14:textId="77777777" w:rsidR="004D5B75" w:rsidRPr="004D5B75" w:rsidRDefault="004D5B75" w:rsidP="004D5B75">
            <w:pPr>
              <w:jc w:val="right"/>
              <w:rPr>
                <w:color w:val="000000"/>
                <w:sz w:val="19"/>
                <w:szCs w:val="19"/>
              </w:rPr>
            </w:pPr>
            <w:r w:rsidRPr="004D5B75">
              <w:rPr>
                <w:color w:val="000000"/>
                <w:sz w:val="19"/>
                <w:szCs w:val="19"/>
              </w:rPr>
              <w:t>10 197,6</w:t>
            </w:r>
          </w:p>
        </w:tc>
        <w:tc>
          <w:tcPr>
            <w:tcW w:w="1275" w:type="dxa"/>
            <w:tcBorders>
              <w:top w:val="nil"/>
              <w:left w:val="nil"/>
              <w:bottom w:val="single" w:sz="4" w:space="0" w:color="auto"/>
              <w:right w:val="single" w:sz="4" w:space="0" w:color="auto"/>
            </w:tcBorders>
            <w:shd w:val="clear" w:color="auto" w:fill="auto"/>
            <w:vAlign w:val="center"/>
            <w:hideMark/>
          </w:tcPr>
          <w:p w14:paraId="4D8262CE" w14:textId="77777777" w:rsidR="004D5B75" w:rsidRPr="004D5B75" w:rsidRDefault="004D5B75" w:rsidP="004D5B75">
            <w:pPr>
              <w:jc w:val="right"/>
              <w:rPr>
                <w:color w:val="000000"/>
                <w:sz w:val="19"/>
                <w:szCs w:val="19"/>
              </w:rPr>
            </w:pPr>
            <w:r w:rsidRPr="004D5B75">
              <w:rPr>
                <w:color w:val="000000"/>
                <w:sz w:val="19"/>
                <w:szCs w:val="19"/>
              </w:rPr>
              <w:t>10 197,6</w:t>
            </w:r>
          </w:p>
        </w:tc>
        <w:tc>
          <w:tcPr>
            <w:tcW w:w="1134" w:type="dxa"/>
            <w:tcBorders>
              <w:top w:val="nil"/>
              <w:left w:val="nil"/>
              <w:bottom w:val="single" w:sz="4" w:space="0" w:color="auto"/>
              <w:right w:val="single" w:sz="4" w:space="0" w:color="auto"/>
            </w:tcBorders>
            <w:shd w:val="clear" w:color="auto" w:fill="auto"/>
            <w:vAlign w:val="center"/>
            <w:hideMark/>
          </w:tcPr>
          <w:p w14:paraId="1E1566E8" w14:textId="77777777" w:rsidR="004D5B75" w:rsidRPr="004D5B75" w:rsidRDefault="004D5B75" w:rsidP="004D5B75">
            <w:pPr>
              <w:jc w:val="right"/>
              <w:rPr>
                <w:color w:val="000000"/>
                <w:sz w:val="19"/>
                <w:szCs w:val="19"/>
              </w:rPr>
            </w:pPr>
            <w:r w:rsidRPr="004D5B75">
              <w:rPr>
                <w:color w:val="000000"/>
                <w:sz w:val="19"/>
                <w:szCs w:val="19"/>
              </w:rPr>
              <w:t>10 197,6</w:t>
            </w:r>
          </w:p>
        </w:tc>
      </w:tr>
      <w:tr w:rsidR="00451583" w:rsidRPr="00451583" w14:paraId="504D40E7"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F2DE30" w14:textId="77777777" w:rsidR="004D5B75" w:rsidRPr="004D5B75" w:rsidRDefault="004D5B75" w:rsidP="004D5B75">
            <w:pPr>
              <w:jc w:val="left"/>
              <w:rPr>
                <w:color w:val="000000"/>
                <w:sz w:val="19"/>
                <w:szCs w:val="19"/>
              </w:rPr>
            </w:pPr>
            <w:r w:rsidRPr="004D5B75">
              <w:rPr>
                <w:color w:val="000000"/>
                <w:sz w:val="19"/>
                <w:szCs w:val="19"/>
              </w:rPr>
              <w:t>Возмещение расходов на проезд обучающихся в муниципальных общеобразовательных учреждениях, проживающих в сельской местности</w:t>
            </w:r>
          </w:p>
        </w:tc>
        <w:tc>
          <w:tcPr>
            <w:tcW w:w="0" w:type="auto"/>
            <w:tcBorders>
              <w:top w:val="nil"/>
              <w:left w:val="nil"/>
              <w:bottom w:val="single" w:sz="4" w:space="0" w:color="auto"/>
              <w:right w:val="single" w:sz="4" w:space="0" w:color="auto"/>
            </w:tcBorders>
            <w:shd w:val="clear" w:color="auto" w:fill="auto"/>
            <w:vAlign w:val="center"/>
            <w:hideMark/>
          </w:tcPr>
          <w:p w14:paraId="504297B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5C38E9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A411BE7"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0ED854D9" w14:textId="77777777" w:rsidR="004D5B75" w:rsidRPr="004D5B75" w:rsidRDefault="004D5B75" w:rsidP="004D5B75">
            <w:pPr>
              <w:jc w:val="center"/>
              <w:rPr>
                <w:color w:val="000000"/>
                <w:sz w:val="19"/>
                <w:szCs w:val="19"/>
              </w:rPr>
            </w:pPr>
            <w:r w:rsidRPr="004D5B75">
              <w:rPr>
                <w:color w:val="000000"/>
                <w:sz w:val="19"/>
                <w:szCs w:val="19"/>
              </w:rPr>
              <w:t>03002</w:t>
            </w:r>
          </w:p>
        </w:tc>
        <w:tc>
          <w:tcPr>
            <w:tcW w:w="0" w:type="auto"/>
            <w:tcBorders>
              <w:top w:val="nil"/>
              <w:left w:val="nil"/>
              <w:bottom w:val="single" w:sz="4" w:space="0" w:color="auto"/>
              <w:right w:val="single" w:sz="4" w:space="0" w:color="auto"/>
            </w:tcBorders>
            <w:shd w:val="clear" w:color="auto" w:fill="auto"/>
            <w:vAlign w:val="center"/>
            <w:hideMark/>
          </w:tcPr>
          <w:p w14:paraId="1C3BB9D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A5518A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D9F138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ABC4A75" w14:textId="77777777" w:rsidR="004D5B75" w:rsidRPr="004D5B75" w:rsidRDefault="004D5B75" w:rsidP="004D5B75">
            <w:pPr>
              <w:jc w:val="right"/>
              <w:rPr>
                <w:color w:val="000000"/>
                <w:sz w:val="19"/>
                <w:szCs w:val="19"/>
              </w:rPr>
            </w:pPr>
            <w:r w:rsidRPr="004D5B75">
              <w:rPr>
                <w:color w:val="000000"/>
                <w:sz w:val="19"/>
                <w:szCs w:val="19"/>
              </w:rPr>
              <w:t>1 484,4</w:t>
            </w:r>
          </w:p>
        </w:tc>
        <w:tc>
          <w:tcPr>
            <w:tcW w:w="1275" w:type="dxa"/>
            <w:tcBorders>
              <w:top w:val="nil"/>
              <w:left w:val="nil"/>
              <w:bottom w:val="single" w:sz="4" w:space="0" w:color="auto"/>
              <w:right w:val="single" w:sz="4" w:space="0" w:color="auto"/>
            </w:tcBorders>
            <w:shd w:val="clear" w:color="auto" w:fill="auto"/>
            <w:vAlign w:val="center"/>
            <w:hideMark/>
          </w:tcPr>
          <w:p w14:paraId="74811117" w14:textId="77777777" w:rsidR="004D5B75" w:rsidRPr="004D5B75" w:rsidRDefault="004D5B75" w:rsidP="004D5B75">
            <w:pPr>
              <w:jc w:val="right"/>
              <w:rPr>
                <w:color w:val="000000"/>
                <w:sz w:val="19"/>
                <w:szCs w:val="19"/>
              </w:rPr>
            </w:pPr>
            <w:r w:rsidRPr="004D5B75">
              <w:rPr>
                <w:color w:val="000000"/>
                <w:sz w:val="19"/>
                <w:szCs w:val="19"/>
              </w:rPr>
              <w:t>1 484,4</w:t>
            </w:r>
          </w:p>
        </w:tc>
        <w:tc>
          <w:tcPr>
            <w:tcW w:w="1134" w:type="dxa"/>
            <w:tcBorders>
              <w:top w:val="nil"/>
              <w:left w:val="nil"/>
              <w:bottom w:val="single" w:sz="4" w:space="0" w:color="auto"/>
              <w:right w:val="single" w:sz="4" w:space="0" w:color="auto"/>
            </w:tcBorders>
            <w:shd w:val="clear" w:color="auto" w:fill="auto"/>
            <w:vAlign w:val="center"/>
            <w:hideMark/>
          </w:tcPr>
          <w:p w14:paraId="16798E1A" w14:textId="77777777" w:rsidR="004D5B75" w:rsidRPr="004D5B75" w:rsidRDefault="004D5B75" w:rsidP="004D5B75">
            <w:pPr>
              <w:jc w:val="right"/>
              <w:rPr>
                <w:color w:val="000000"/>
                <w:sz w:val="19"/>
                <w:szCs w:val="19"/>
              </w:rPr>
            </w:pPr>
            <w:r w:rsidRPr="004D5B75">
              <w:rPr>
                <w:color w:val="000000"/>
                <w:sz w:val="19"/>
                <w:szCs w:val="19"/>
              </w:rPr>
              <w:t>1 484,4</w:t>
            </w:r>
          </w:p>
        </w:tc>
      </w:tr>
      <w:tr w:rsidR="00451583" w:rsidRPr="00451583" w14:paraId="1E015942"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BFC65E" w14:textId="77777777" w:rsidR="004D5B75" w:rsidRPr="004D5B75" w:rsidRDefault="004D5B75" w:rsidP="004D5B75">
            <w:pPr>
              <w:jc w:val="left"/>
              <w:rPr>
                <w:color w:val="000000"/>
                <w:sz w:val="19"/>
                <w:szCs w:val="19"/>
              </w:rPr>
            </w:pPr>
            <w:r w:rsidRPr="004D5B75">
              <w:rPr>
                <w:color w:val="000000"/>
                <w:sz w:val="19"/>
                <w:szCs w:val="19"/>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5E29E5E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866B6E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78279ED"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38C6F0A" w14:textId="77777777" w:rsidR="004D5B75" w:rsidRPr="004D5B75" w:rsidRDefault="004D5B75" w:rsidP="004D5B75">
            <w:pPr>
              <w:jc w:val="center"/>
              <w:rPr>
                <w:color w:val="000000"/>
                <w:sz w:val="19"/>
                <w:szCs w:val="19"/>
              </w:rPr>
            </w:pPr>
            <w:r w:rsidRPr="004D5B75">
              <w:rPr>
                <w:color w:val="000000"/>
                <w:sz w:val="19"/>
                <w:szCs w:val="19"/>
              </w:rPr>
              <w:t>03002</w:t>
            </w:r>
          </w:p>
        </w:tc>
        <w:tc>
          <w:tcPr>
            <w:tcW w:w="0" w:type="auto"/>
            <w:tcBorders>
              <w:top w:val="nil"/>
              <w:left w:val="nil"/>
              <w:bottom w:val="single" w:sz="4" w:space="0" w:color="auto"/>
              <w:right w:val="single" w:sz="4" w:space="0" w:color="auto"/>
            </w:tcBorders>
            <w:shd w:val="clear" w:color="auto" w:fill="auto"/>
            <w:vAlign w:val="center"/>
            <w:hideMark/>
          </w:tcPr>
          <w:p w14:paraId="0D8C825E"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6271F84F"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494FD653"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16DE1003" w14:textId="77777777" w:rsidR="004D5B75" w:rsidRPr="004D5B75" w:rsidRDefault="004D5B75" w:rsidP="004D5B75">
            <w:pPr>
              <w:jc w:val="right"/>
              <w:rPr>
                <w:color w:val="000000"/>
                <w:sz w:val="19"/>
                <w:szCs w:val="19"/>
              </w:rPr>
            </w:pPr>
            <w:r w:rsidRPr="004D5B75">
              <w:rPr>
                <w:color w:val="000000"/>
                <w:sz w:val="19"/>
                <w:szCs w:val="19"/>
              </w:rPr>
              <w:t>1 484,4</w:t>
            </w:r>
          </w:p>
        </w:tc>
        <w:tc>
          <w:tcPr>
            <w:tcW w:w="1275" w:type="dxa"/>
            <w:tcBorders>
              <w:top w:val="nil"/>
              <w:left w:val="nil"/>
              <w:bottom w:val="single" w:sz="4" w:space="0" w:color="auto"/>
              <w:right w:val="single" w:sz="4" w:space="0" w:color="auto"/>
            </w:tcBorders>
            <w:shd w:val="clear" w:color="auto" w:fill="auto"/>
            <w:vAlign w:val="center"/>
            <w:hideMark/>
          </w:tcPr>
          <w:p w14:paraId="6018FF1B" w14:textId="77777777" w:rsidR="004D5B75" w:rsidRPr="004D5B75" w:rsidRDefault="004D5B75" w:rsidP="004D5B75">
            <w:pPr>
              <w:jc w:val="right"/>
              <w:rPr>
                <w:color w:val="000000"/>
                <w:sz w:val="19"/>
                <w:szCs w:val="19"/>
              </w:rPr>
            </w:pPr>
            <w:r w:rsidRPr="004D5B75">
              <w:rPr>
                <w:color w:val="000000"/>
                <w:sz w:val="19"/>
                <w:szCs w:val="19"/>
              </w:rPr>
              <w:t>1 484,4</w:t>
            </w:r>
          </w:p>
        </w:tc>
        <w:tc>
          <w:tcPr>
            <w:tcW w:w="1134" w:type="dxa"/>
            <w:tcBorders>
              <w:top w:val="nil"/>
              <w:left w:val="nil"/>
              <w:bottom w:val="single" w:sz="4" w:space="0" w:color="auto"/>
              <w:right w:val="single" w:sz="4" w:space="0" w:color="auto"/>
            </w:tcBorders>
            <w:shd w:val="clear" w:color="auto" w:fill="auto"/>
            <w:vAlign w:val="center"/>
            <w:hideMark/>
          </w:tcPr>
          <w:p w14:paraId="39FF9B9B" w14:textId="77777777" w:rsidR="004D5B75" w:rsidRPr="004D5B75" w:rsidRDefault="004D5B75" w:rsidP="004D5B75">
            <w:pPr>
              <w:jc w:val="right"/>
              <w:rPr>
                <w:color w:val="000000"/>
                <w:sz w:val="19"/>
                <w:szCs w:val="19"/>
              </w:rPr>
            </w:pPr>
            <w:r w:rsidRPr="004D5B75">
              <w:rPr>
                <w:color w:val="000000"/>
                <w:sz w:val="19"/>
                <w:szCs w:val="19"/>
              </w:rPr>
              <w:t>1 484,4</w:t>
            </w:r>
          </w:p>
        </w:tc>
      </w:tr>
      <w:tr w:rsidR="00451583" w:rsidRPr="00451583" w14:paraId="06D2C291"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CA0B8C" w14:textId="13B5401D" w:rsidR="004D5B75" w:rsidRPr="004D5B75" w:rsidRDefault="004D5B75" w:rsidP="004D5B75">
            <w:pPr>
              <w:jc w:val="left"/>
              <w:rPr>
                <w:color w:val="000000"/>
                <w:sz w:val="19"/>
                <w:szCs w:val="19"/>
              </w:rPr>
            </w:pPr>
            <w:r w:rsidRPr="004D5B75">
              <w:rPr>
                <w:color w:val="000000"/>
                <w:sz w:val="19"/>
                <w:szCs w:val="19"/>
              </w:rPr>
              <w:t xml:space="preserve">Организация и проведение </w:t>
            </w:r>
            <w:proofErr w:type="gramStart"/>
            <w:r w:rsidRPr="004D5B75">
              <w:rPr>
                <w:color w:val="000000"/>
                <w:sz w:val="19"/>
                <w:szCs w:val="19"/>
              </w:rPr>
              <w:t>мероприятий</w:t>
            </w:r>
            <w:proofErr w:type="gramEnd"/>
            <w:r w:rsidRPr="004D5B75">
              <w:rPr>
                <w:color w:val="000000"/>
                <w:sz w:val="19"/>
                <w:szCs w:val="19"/>
              </w:rPr>
              <w:t xml:space="preserve"> направленных на содействие развитию общего, дополнительного образования,</w:t>
            </w:r>
            <w:r w:rsidR="00451583">
              <w:rPr>
                <w:color w:val="000000"/>
                <w:sz w:val="19"/>
                <w:szCs w:val="19"/>
              </w:rPr>
              <w:t xml:space="preserve"> </w:t>
            </w:r>
            <w:r w:rsidRPr="004D5B75">
              <w:rPr>
                <w:color w:val="000000"/>
                <w:sz w:val="19"/>
                <w:szCs w:val="19"/>
              </w:rPr>
              <w:t xml:space="preserve">поддержку талантливой </w:t>
            </w:r>
            <w:r w:rsidR="00451583" w:rsidRPr="004D5B75">
              <w:rPr>
                <w:color w:val="000000"/>
                <w:sz w:val="19"/>
                <w:szCs w:val="19"/>
              </w:rPr>
              <w:t>молодёжи</w:t>
            </w:r>
          </w:p>
        </w:tc>
        <w:tc>
          <w:tcPr>
            <w:tcW w:w="0" w:type="auto"/>
            <w:tcBorders>
              <w:top w:val="nil"/>
              <w:left w:val="nil"/>
              <w:bottom w:val="single" w:sz="4" w:space="0" w:color="auto"/>
              <w:right w:val="single" w:sz="4" w:space="0" w:color="auto"/>
            </w:tcBorders>
            <w:shd w:val="clear" w:color="auto" w:fill="auto"/>
            <w:vAlign w:val="center"/>
            <w:hideMark/>
          </w:tcPr>
          <w:p w14:paraId="4629DA24"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EA28094"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B2B7E03"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E8E2788" w14:textId="77777777" w:rsidR="004D5B75" w:rsidRPr="004D5B75" w:rsidRDefault="004D5B75" w:rsidP="004D5B75">
            <w:pPr>
              <w:jc w:val="center"/>
              <w:rPr>
                <w:color w:val="000000"/>
                <w:sz w:val="19"/>
                <w:szCs w:val="19"/>
              </w:rPr>
            </w:pPr>
            <w:r w:rsidRPr="004D5B75">
              <w:rPr>
                <w:color w:val="000000"/>
                <w:sz w:val="19"/>
                <w:szCs w:val="19"/>
              </w:rPr>
              <w:t>03004</w:t>
            </w:r>
          </w:p>
        </w:tc>
        <w:tc>
          <w:tcPr>
            <w:tcW w:w="0" w:type="auto"/>
            <w:tcBorders>
              <w:top w:val="nil"/>
              <w:left w:val="nil"/>
              <w:bottom w:val="single" w:sz="4" w:space="0" w:color="auto"/>
              <w:right w:val="single" w:sz="4" w:space="0" w:color="auto"/>
            </w:tcBorders>
            <w:shd w:val="clear" w:color="auto" w:fill="auto"/>
            <w:vAlign w:val="center"/>
            <w:hideMark/>
          </w:tcPr>
          <w:p w14:paraId="0E8F829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290DFA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AE1B20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F76DF7A" w14:textId="77777777" w:rsidR="004D5B75" w:rsidRPr="004D5B75" w:rsidRDefault="004D5B75" w:rsidP="004D5B75">
            <w:pPr>
              <w:jc w:val="right"/>
              <w:rPr>
                <w:color w:val="000000"/>
                <w:sz w:val="19"/>
                <w:szCs w:val="19"/>
              </w:rPr>
            </w:pPr>
            <w:r w:rsidRPr="004D5B75">
              <w:rPr>
                <w:color w:val="000000"/>
                <w:sz w:val="19"/>
                <w:szCs w:val="19"/>
              </w:rPr>
              <w:t>2 746,9</w:t>
            </w:r>
          </w:p>
        </w:tc>
        <w:tc>
          <w:tcPr>
            <w:tcW w:w="1275" w:type="dxa"/>
            <w:tcBorders>
              <w:top w:val="nil"/>
              <w:left w:val="nil"/>
              <w:bottom w:val="single" w:sz="4" w:space="0" w:color="auto"/>
              <w:right w:val="single" w:sz="4" w:space="0" w:color="auto"/>
            </w:tcBorders>
            <w:shd w:val="clear" w:color="auto" w:fill="auto"/>
            <w:vAlign w:val="center"/>
            <w:hideMark/>
          </w:tcPr>
          <w:p w14:paraId="4E6822C3" w14:textId="77777777" w:rsidR="004D5B75" w:rsidRPr="004D5B75" w:rsidRDefault="004D5B75" w:rsidP="004D5B75">
            <w:pPr>
              <w:jc w:val="right"/>
              <w:rPr>
                <w:color w:val="000000"/>
                <w:sz w:val="19"/>
                <w:szCs w:val="19"/>
              </w:rPr>
            </w:pPr>
            <w:r w:rsidRPr="004D5B75">
              <w:rPr>
                <w:color w:val="000000"/>
                <w:sz w:val="19"/>
                <w:szCs w:val="19"/>
              </w:rPr>
              <w:t>2 746,8</w:t>
            </w:r>
          </w:p>
        </w:tc>
        <w:tc>
          <w:tcPr>
            <w:tcW w:w="1134" w:type="dxa"/>
            <w:tcBorders>
              <w:top w:val="nil"/>
              <w:left w:val="nil"/>
              <w:bottom w:val="single" w:sz="4" w:space="0" w:color="auto"/>
              <w:right w:val="single" w:sz="4" w:space="0" w:color="auto"/>
            </w:tcBorders>
            <w:shd w:val="clear" w:color="auto" w:fill="auto"/>
            <w:vAlign w:val="center"/>
            <w:hideMark/>
          </w:tcPr>
          <w:p w14:paraId="0C0A6BB5"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1D6B583B"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7EF6E9" w14:textId="0028D131" w:rsidR="004D5B75" w:rsidRPr="004D5B75" w:rsidRDefault="004D5B75" w:rsidP="004D5B75">
            <w:pPr>
              <w:jc w:val="left"/>
              <w:rPr>
                <w:color w:val="000000"/>
                <w:sz w:val="19"/>
                <w:szCs w:val="19"/>
              </w:rPr>
            </w:pPr>
            <w:r w:rsidRPr="004D5B75">
              <w:rPr>
                <w:color w:val="000000"/>
                <w:sz w:val="19"/>
                <w:szCs w:val="19"/>
              </w:rPr>
              <w:t xml:space="preserve">Организация и проведение </w:t>
            </w:r>
            <w:proofErr w:type="gramStart"/>
            <w:r w:rsidRPr="004D5B75">
              <w:rPr>
                <w:color w:val="000000"/>
                <w:sz w:val="19"/>
                <w:szCs w:val="19"/>
              </w:rPr>
              <w:t>мероприятий</w:t>
            </w:r>
            <w:proofErr w:type="gramEnd"/>
            <w:r w:rsidRPr="004D5B75">
              <w:rPr>
                <w:color w:val="000000"/>
                <w:sz w:val="19"/>
                <w:szCs w:val="19"/>
              </w:rPr>
              <w:t xml:space="preserve"> направленных на содействие развитию общего, дополнительного образования,</w:t>
            </w:r>
            <w:r w:rsidR="00451583">
              <w:rPr>
                <w:color w:val="000000"/>
                <w:sz w:val="19"/>
                <w:szCs w:val="19"/>
              </w:rPr>
              <w:t xml:space="preserve"> </w:t>
            </w:r>
            <w:r w:rsidRPr="004D5B75">
              <w:rPr>
                <w:color w:val="000000"/>
                <w:sz w:val="19"/>
                <w:szCs w:val="19"/>
              </w:rPr>
              <w:t>поддержку талантливой молодежи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47D3385D"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D261AF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9E4F44F"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F7D433B" w14:textId="77777777" w:rsidR="004D5B75" w:rsidRPr="004D5B75" w:rsidRDefault="004D5B75" w:rsidP="004D5B75">
            <w:pPr>
              <w:jc w:val="center"/>
              <w:rPr>
                <w:color w:val="000000"/>
                <w:sz w:val="19"/>
                <w:szCs w:val="19"/>
              </w:rPr>
            </w:pPr>
            <w:r w:rsidRPr="004D5B75">
              <w:rPr>
                <w:color w:val="000000"/>
                <w:sz w:val="19"/>
                <w:szCs w:val="19"/>
              </w:rPr>
              <w:t>03004</w:t>
            </w:r>
          </w:p>
        </w:tc>
        <w:tc>
          <w:tcPr>
            <w:tcW w:w="0" w:type="auto"/>
            <w:tcBorders>
              <w:top w:val="nil"/>
              <w:left w:val="nil"/>
              <w:bottom w:val="single" w:sz="4" w:space="0" w:color="auto"/>
              <w:right w:val="single" w:sz="4" w:space="0" w:color="auto"/>
            </w:tcBorders>
            <w:shd w:val="clear" w:color="auto" w:fill="auto"/>
            <w:vAlign w:val="center"/>
            <w:hideMark/>
          </w:tcPr>
          <w:p w14:paraId="738901AD"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6A12427B"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598D539B"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1DCD42DE" w14:textId="77777777" w:rsidR="004D5B75" w:rsidRPr="004D5B75" w:rsidRDefault="004D5B75" w:rsidP="004D5B75">
            <w:pPr>
              <w:jc w:val="right"/>
              <w:rPr>
                <w:color w:val="000000"/>
                <w:sz w:val="19"/>
                <w:szCs w:val="19"/>
              </w:rPr>
            </w:pPr>
            <w:r w:rsidRPr="004D5B75">
              <w:rPr>
                <w:color w:val="000000"/>
                <w:sz w:val="19"/>
                <w:szCs w:val="19"/>
              </w:rPr>
              <w:t>2 746,9</w:t>
            </w:r>
          </w:p>
        </w:tc>
        <w:tc>
          <w:tcPr>
            <w:tcW w:w="1275" w:type="dxa"/>
            <w:tcBorders>
              <w:top w:val="nil"/>
              <w:left w:val="nil"/>
              <w:bottom w:val="single" w:sz="4" w:space="0" w:color="auto"/>
              <w:right w:val="single" w:sz="4" w:space="0" w:color="auto"/>
            </w:tcBorders>
            <w:shd w:val="clear" w:color="auto" w:fill="auto"/>
            <w:vAlign w:val="center"/>
            <w:hideMark/>
          </w:tcPr>
          <w:p w14:paraId="668B0527" w14:textId="77777777" w:rsidR="004D5B75" w:rsidRPr="004D5B75" w:rsidRDefault="004D5B75" w:rsidP="004D5B75">
            <w:pPr>
              <w:jc w:val="right"/>
              <w:rPr>
                <w:color w:val="000000"/>
                <w:sz w:val="19"/>
                <w:szCs w:val="19"/>
              </w:rPr>
            </w:pPr>
            <w:r w:rsidRPr="004D5B75">
              <w:rPr>
                <w:color w:val="000000"/>
                <w:sz w:val="19"/>
                <w:szCs w:val="19"/>
              </w:rPr>
              <w:t>2 746,8</w:t>
            </w:r>
          </w:p>
        </w:tc>
        <w:tc>
          <w:tcPr>
            <w:tcW w:w="1134" w:type="dxa"/>
            <w:tcBorders>
              <w:top w:val="nil"/>
              <w:left w:val="nil"/>
              <w:bottom w:val="single" w:sz="4" w:space="0" w:color="auto"/>
              <w:right w:val="single" w:sz="4" w:space="0" w:color="auto"/>
            </w:tcBorders>
            <w:shd w:val="clear" w:color="auto" w:fill="auto"/>
            <w:vAlign w:val="center"/>
            <w:hideMark/>
          </w:tcPr>
          <w:p w14:paraId="7E51A672"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5857001A"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2489CE" w14:textId="77777777" w:rsidR="004D5B75" w:rsidRPr="004D5B75" w:rsidRDefault="004D5B75" w:rsidP="004D5B75">
            <w:pPr>
              <w:jc w:val="left"/>
              <w:rPr>
                <w:color w:val="000000"/>
                <w:sz w:val="19"/>
                <w:szCs w:val="19"/>
              </w:rPr>
            </w:pPr>
            <w:r w:rsidRPr="004D5B75">
              <w:rPr>
                <w:color w:val="000000"/>
                <w:sz w:val="19"/>
                <w:szCs w:val="19"/>
              </w:rPr>
              <w:t>Мероприятия по сохранению и развитию материально-технической базы муниципальных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26C76A6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B4A68C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0A1A4CF"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43C53DE" w14:textId="77777777" w:rsidR="004D5B75" w:rsidRPr="004D5B75" w:rsidRDefault="004D5B75" w:rsidP="004D5B75">
            <w:pPr>
              <w:jc w:val="center"/>
              <w:rPr>
                <w:color w:val="000000"/>
                <w:sz w:val="19"/>
                <w:szCs w:val="19"/>
              </w:rPr>
            </w:pPr>
            <w:r w:rsidRPr="004D5B75">
              <w:rPr>
                <w:color w:val="000000"/>
                <w:sz w:val="19"/>
                <w:szCs w:val="19"/>
              </w:rPr>
              <w:t>03110</w:t>
            </w:r>
          </w:p>
        </w:tc>
        <w:tc>
          <w:tcPr>
            <w:tcW w:w="0" w:type="auto"/>
            <w:tcBorders>
              <w:top w:val="nil"/>
              <w:left w:val="nil"/>
              <w:bottom w:val="single" w:sz="4" w:space="0" w:color="auto"/>
              <w:right w:val="single" w:sz="4" w:space="0" w:color="auto"/>
            </w:tcBorders>
            <w:shd w:val="clear" w:color="auto" w:fill="auto"/>
            <w:vAlign w:val="center"/>
            <w:hideMark/>
          </w:tcPr>
          <w:p w14:paraId="296A4E1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E433AA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42EC2A9"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0EE8FB5" w14:textId="77777777" w:rsidR="004D5B75" w:rsidRPr="004D5B75" w:rsidRDefault="004D5B75" w:rsidP="004D5B75">
            <w:pPr>
              <w:jc w:val="right"/>
              <w:rPr>
                <w:color w:val="000000"/>
                <w:sz w:val="19"/>
                <w:szCs w:val="19"/>
              </w:rPr>
            </w:pPr>
            <w:r w:rsidRPr="004D5B75">
              <w:rPr>
                <w:color w:val="000000"/>
                <w:sz w:val="19"/>
                <w:szCs w:val="19"/>
              </w:rPr>
              <w:t>9 922,8</w:t>
            </w:r>
          </w:p>
        </w:tc>
        <w:tc>
          <w:tcPr>
            <w:tcW w:w="1275" w:type="dxa"/>
            <w:tcBorders>
              <w:top w:val="nil"/>
              <w:left w:val="nil"/>
              <w:bottom w:val="single" w:sz="4" w:space="0" w:color="auto"/>
              <w:right w:val="single" w:sz="4" w:space="0" w:color="auto"/>
            </w:tcBorders>
            <w:shd w:val="clear" w:color="auto" w:fill="auto"/>
            <w:vAlign w:val="center"/>
            <w:hideMark/>
          </w:tcPr>
          <w:p w14:paraId="4B0BE314" w14:textId="77777777" w:rsidR="004D5B75" w:rsidRPr="004D5B75" w:rsidRDefault="004D5B75" w:rsidP="004D5B75">
            <w:pPr>
              <w:jc w:val="right"/>
              <w:rPr>
                <w:color w:val="000000"/>
                <w:sz w:val="19"/>
                <w:szCs w:val="19"/>
              </w:rPr>
            </w:pPr>
            <w:r w:rsidRPr="004D5B75">
              <w:rPr>
                <w:color w:val="000000"/>
                <w:sz w:val="19"/>
                <w:szCs w:val="19"/>
              </w:rPr>
              <w:t>6 121,2</w:t>
            </w:r>
          </w:p>
        </w:tc>
        <w:tc>
          <w:tcPr>
            <w:tcW w:w="1134" w:type="dxa"/>
            <w:tcBorders>
              <w:top w:val="nil"/>
              <w:left w:val="nil"/>
              <w:bottom w:val="single" w:sz="4" w:space="0" w:color="auto"/>
              <w:right w:val="single" w:sz="4" w:space="0" w:color="auto"/>
            </w:tcBorders>
            <w:shd w:val="clear" w:color="auto" w:fill="auto"/>
            <w:vAlign w:val="center"/>
            <w:hideMark/>
          </w:tcPr>
          <w:p w14:paraId="22134551"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20D42825"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BD0D2" w14:textId="77777777" w:rsidR="004D5B75" w:rsidRPr="004D5B75" w:rsidRDefault="004D5B75" w:rsidP="004D5B75">
            <w:pPr>
              <w:jc w:val="left"/>
              <w:rPr>
                <w:color w:val="000000"/>
                <w:sz w:val="19"/>
                <w:szCs w:val="19"/>
              </w:rPr>
            </w:pPr>
            <w:r w:rsidRPr="004D5B75">
              <w:rPr>
                <w:color w:val="000000"/>
                <w:sz w:val="19"/>
                <w:szCs w:val="19"/>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0676C6E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5BA6C9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BE54F7A"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726B4A5" w14:textId="77777777" w:rsidR="004D5B75" w:rsidRPr="004D5B75" w:rsidRDefault="004D5B75" w:rsidP="004D5B75">
            <w:pPr>
              <w:jc w:val="center"/>
              <w:rPr>
                <w:color w:val="000000"/>
                <w:sz w:val="19"/>
                <w:szCs w:val="19"/>
              </w:rPr>
            </w:pPr>
            <w:r w:rsidRPr="004D5B75">
              <w:rPr>
                <w:color w:val="000000"/>
                <w:sz w:val="19"/>
                <w:szCs w:val="19"/>
              </w:rPr>
              <w:t>03110</w:t>
            </w:r>
          </w:p>
        </w:tc>
        <w:tc>
          <w:tcPr>
            <w:tcW w:w="0" w:type="auto"/>
            <w:tcBorders>
              <w:top w:val="nil"/>
              <w:left w:val="nil"/>
              <w:bottom w:val="single" w:sz="4" w:space="0" w:color="auto"/>
              <w:right w:val="single" w:sz="4" w:space="0" w:color="auto"/>
            </w:tcBorders>
            <w:shd w:val="clear" w:color="auto" w:fill="auto"/>
            <w:vAlign w:val="center"/>
            <w:hideMark/>
          </w:tcPr>
          <w:p w14:paraId="42ECCFB2"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11E8AA85"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25E27567"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7BBEB606" w14:textId="77777777" w:rsidR="004D5B75" w:rsidRPr="004D5B75" w:rsidRDefault="004D5B75" w:rsidP="004D5B75">
            <w:pPr>
              <w:jc w:val="right"/>
              <w:rPr>
                <w:color w:val="000000"/>
                <w:sz w:val="19"/>
                <w:szCs w:val="19"/>
              </w:rPr>
            </w:pPr>
            <w:r w:rsidRPr="004D5B75">
              <w:rPr>
                <w:color w:val="000000"/>
                <w:sz w:val="19"/>
                <w:szCs w:val="19"/>
              </w:rPr>
              <w:t>9 922,8</w:t>
            </w:r>
          </w:p>
        </w:tc>
        <w:tc>
          <w:tcPr>
            <w:tcW w:w="1275" w:type="dxa"/>
            <w:tcBorders>
              <w:top w:val="nil"/>
              <w:left w:val="nil"/>
              <w:bottom w:val="single" w:sz="4" w:space="0" w:color="auto"/>
              <w:right w:val="single" w:sz="4" w:space="0" w:color="auto"/>
            </w:tcBorders>
            <w:shd w:val="clear" w:color="auto" w:fill="auto"/>
            <w:vAlign w:val="center"/>
            <w:hideMark/>
          </w:tcPr>
          <w:p w14:paraId="5E59FA91" w14:textId="77777777" w:rsidR="004D5B75" w:rsidRPr="004D5B75" w:rsidRDefault="004D5B75" w:rsidP="004D5B75">
            <w:pPr>
              <w:jc w:val="right"/>
              <w:rPr>
                <w:color w:val="000000"/>
                <w:sz w:val="19"/>
                <w:szCs w:val="19"/>
              </w:rPr>
            </w:pPr>
            <w:r w:rsidRPr="004D5B75">
              <w:rPr>
                <w:color w:val="000000"/>
                <w:sz w:val="19"/>
                <w:szCs w:val="19"/>
              </w:rPr>
              <w:t>6 121,2</w:t>
            </w:r>
          </w:p>
        </w:tc>
        <w:tc>
          <w:tcPr>
            <w:tcW w:w="1134" w:type="dxa"/>
            <w:tcBorders>
              <w:top w:val="nil"/>
              <w:left w:val="nil"/>
              <w:bottom w:val="single" w:sz="4" w:space="0" w:color="auto"/>
              <w:right w:val="single" w:sz="4" w:space="0" w:color="auto"/>
            </w:tcBorders>
            <w:shd w:val="clear" w:color="auto" w:fill="auto"/>
            <w:vAlign w:val="center"/>
            <w:hideMark/>
          </w:tcPr>
          <w:p w14:paraId="3CEE6637"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316DCE36"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14D6F5" w14:textId="77777777" w:rsidR="004D5B75" w:rsidRPr="004D5B75" w:rsidRDefault="004D5B75" w:rsidP="004D5B75">
            <w:pPr>
              <w:jc w:val="left"/>
              <w:rPr>
                <w:color w:val="000000"/>
                <w:sz w:val="19"/>
                <w:szCs w:val="19"/>
              </w:rPr>
            </w:pPr>
            <w:r w:rsidRPr="004D5B75">
              <w:rPr>
                <w:color w:val="000000"/>
                <w:sz w:val="19"/>
                <w:szCs w:val="19"/>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0" w:type="auto"/>
            <w:tcBorders>
              <w:top w:val="nil"/>
              <w:left w:val="nil"/>
              <w:bottom w:val="single" w:sz="4" w:space="0" w:color="auto"/>
              <w:right w:val="single" w:sz="4" w:space="0" w:color="auto"/>
            </w:tcBorders>
            <w:shd w:val="clear" w:color="auto" w:fill="auto"/>
            <w:vAlign w:val="center"/>
            <w:hideMark/>
          </w:tcPr>
          <w:p w14:paraId="68871B5D"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231BEF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978C194"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8A74A84" w14:textId="77777777" w:rsidR="004D5B75" w:rsidRPr="004D5B75" w:rsidRDefault="004D5B75" w:rsidP="004D5B75">
            <w:pPr>
              <w:jc w:val="center"/>
              <w:rPr>
                <w:color w:val="000000"/>
                <w:sz w:val="19"/>
                <w:szCs w:val="19"/>
              </w:rPr>
            </w:pPr>
            <w:r w:rsidRPr="004D5B75">
              <w:rPr>
                <w:color w:val="000000"/>
                <w:sz w:val="19"/>
                <w:szCs w:val="19"/>
              </w:rPr>
              <w:t>03130</w:t>
            </w:r>
          </w:p>
        </w:tc>
        <w:tc>
          <w:tcPr>
            <w:tcW w:w="0" w:type="auto"/>
            <w:tcBorders>
              <w:top w:val="nil"/>
              <w:left w:val="nil"/>
              <w:bottom w:val="single" w:sz="4" w:space="0" w:color="auto"/>
              <w:right w:val="single" w:sz="4" w:space="0" w:color="auto"/>
            </w:tcBorders>
            <w:shd w:val="clear" w:color="auto" w:fill="auto"/>
            <w:vAlign w:val="center"/>
            <w:hideMark/>
          </w:tcPr>
          <w:p w14:paraId="24E29E8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4E9064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AA1913B"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34D3EF4" w14:textId="77777777" w:rsidR="004D5B75" w:rsidRPr="004D5B75" w:rsidRDefault="004D5B75" w:rsidP="004D5B75">
            <w:pPr>
              <w:jc w:val="right"/>
              <w:rPr>
                <w:color w:val="000000"/>
                <w:sz w:val="19"/>
                <w:szCs w:val="19"/>
              </w:rPr>
            </w:pPr>
            <w:r w:rsidRPr="004D5B75">
              <w:rPr>
                <w:color w:val="000000"/>
                <w:sz w:val="19"/>
                <w:szCs w:val="19"/>
              </w:rPr>
              <w:t>1,0</w:t>
            </w:r>
          </w:p>
        </w:tc>
        <w:tc>
          <w:tcPr>
            <w:tcW w:w="1275" w:type="dxa"/>
            <w:tcBorders>
              <w:top w:val="nil"/>
              <w:left w:val="nil"/>
              <w:bottom w:val="single" w:sz="4" w:space="0" w:color="auto"/>
              <w:right w:val="single" w:sz="4" w:space="0" w:color="auto"/>
            </w:tcBorders>
            <w:shd w:val="clear" w:color="auto" w:fill="auto"/>
            <w:vAlign w:val="center"/>
            <w:hideMark/>
          </w:tcPr>
          <w:p w14:paraId="0574EB2A" w14:textId="77777777" w:rsidR="004D5B75" w:rsidRPr="004D5B75" w:rsidRDefault="004D5B75" w:rsidP="004D5B75">
            <w:pPr>
              <w:jc w:val="right"/>
              <w:rPr>
                <w:color w:val="000000"/>
                <w:sz w:val="19"/>
                <w:szCs w:val="19"/>
              </w:rPr>
            </w:pPr>
            <w:r w:rsidRPr="004D5B75">
              <w:rPr>
                <w:color w:val="000000"/>
                <w:sz w:val="19"/>
                <w:szCs w:val="19"/>
              </w:rPr>
              <w:t>1,0</w:t>
            </w:r>
          </w:p>
        </w:tc>
        <w:tc>
          <w:tcPr>
            <w:tcW w:w="1134" w:type="dxa"/>
            <w:tcBorders>
              <w:top w:val="nil"/>
              <w:left w:val="nil"/>
              <w:bottom w:val="single" w:sz="4" w:space="0" w:color="auto"/>
              <w:right w:val="single" w:sz="4" w:space="0" w:color="auto"/>
            </w:tcBorders>
            <w:shd w:val="clear" w:color="auto" w:fill="auto"/>
            <w:vAlign w:val="center"/>
            <w:hideMark/>
          </w:tcPr>
          <w:p w14:paraId="716E5989" w14:textId="77777777" w:rsidR="004D5B75" w:rsidRPr="004D5B75" w:rsidRDefault="004D5B75" w:rsidP="004D5B75">
            <w:pPr>
              <w:jc w:val="right"/>
              <w:rPr>
                <w:color w:val="000000"/>
                <w:sz w:val="19"/>
                <w:szCs w:val="19"/>
              </w:rPr>
            </w:pPr>
            <w:r w:rsidRPr="004D5B75">
              <w:rPr>
                <w:color w:val="000000"/>
                <w:sz w:val="19"/>
                <w:szCs w:val="19"/>
              </w:rPr>
              <w:t>1,0</w:t>
            </w:r>
          </w:p>
        </w:tc>
      </w:tr>
      <w:tr w:rsidR="00451583" w:rsidRPr="00451583" w14:paraId="46FA4B88"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8CC7C1" w14:textId="77777777" w:rsidR="004D5B75" w:rsidRPr="004D5B75" w:rsidRDefault="004D5B75" w:rsidP="004D5B75">
            <w:pPr>
              <w:jc w:val="left"/>
              <w:rPr>
                <w:color w:val="000000"/>
                <w:sz w:val="19"/>
                <w:szCs w:val="19"/>
              </w:rPr>
            </w:pPr>
            <w:r w:rsidRPr="004D5B75">
              <w:rPr>
                <w:color w:val="000000"/>
                <w:sz w:val="19"/>
                <w:szCs w:val="19"/>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1FD824A9"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203304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F60C9B3"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0F2695B2" w14:textId="77777777" w:rsidR="004D5B75" w:rsidRPr="004D5B75" w:rsidRDefault="004D5B75" w:rsidP="004D5B75">
            <w:pPr>
              <w:jc w:val="center"/>
              <w:rPr>
                <w:color w:val="000000"/>
                <w:sz w:val="19"/>
                <w:szCs w:val="19"/>
              </w:rPr>
            </w:pPr>
            <w:r w:rsidRPr="004D5B75">
              <w:rPr>
                <w:color w:val="000000"/>
                <w:sz w:val="19"/>
                <w:szCs w:val="19"/>
              </w:rPr>
              <w:t>03130</w:t>
            </w:r>
          </w:p>
        </w:tc>
        <w:tc>
          <w:tcPr>
            <w:tcW w:w="0" w:type="auto"/>
            <w:tcBorders>
              <w:top w:val="nil"/>
              <w:left w:val="nil"/>
              <w:bottom w:val="single" w:sz="4" w:space="0" w:color="auto"/>
              <w:right w:val="single" w:sz="4" w:space="0" w:color="auto"/>
            </w:tcBorders>
            <w:shd w:val="clear" w:color="auto" w:fill="auto"/>
            <w:vAlign w:val="center"/>
            <w:hideMark/>
          </w:tcPr>
          <w:p w14:paraId="564993F2"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5FBD934A"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06C858B3"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4EFF8432" w14:textId="77777777" w:rsidR="004D5B75" w:rsidRPr="004D5B75" w:rsidRDefault="004D5B75" w:rsidP="004D5B75">
            <w:pPr>
              <w:jc w:val="right"/>
              <w:rPr>
                <w:color w:val="000000"/>
                <w:sz w:val="19"/>
                <w:szCs w:val="19"/>
              </w:rPr>
            </w:pPr>
            <w:r w:rsidRPr="004D5B75">
              <w:rPr>
                <w:color w:val="000000"/>
                <w:sz w:val="19"/>
                <w:szCs w:val="19"/>
              </w:rPr>
              <w:t>1,0</w:t>
            </w:r>
          </w:p>
        </w:tc>
        <w:tc>
          <w:tcPr>
            <w:tcW w:w="1275" w:type="dxa"/>
            <w:tcBorders>
              <w:top w:val="nil"/>
              <w:left w:val="nil"/>
              <w:bottom w:val="single" w:sz="4" w:space="0" w:color="auto"/>
              <w:right w:val="single" w:sz="4" w:space="0" w:color="auto"/>
            </w:tcBorders>
            <w:shd w:val="clear" w:color="auto" w:fill="auto"/>
            <w:vAlign w:val="center"/>
            <w:hideMark/>
          </w:tcPr>
          <w:p w14:paraId="3B7F62B5" w14:textId="77777777" w:rsidR="004D5B75" w:rsidRPr="004D5B75" w:rsidRDefault="004D5B75" w:rsidP="004D5B75">
            <w:pPr>
              <w:jc w:val="right"/>
              <w:rPr>
                <w:color w:val="000000"/>
                <w:sz w:val="19"/>
                <w:szCs w:val="19"/>
              </w:rPr>
            </w:pPr>
            <w:r w:rsidRPr="004D5B75">
              <w:rPr>
                <w:color w:val="000000"/>
                <w:sz w:val="19"/>
                <w:szCs w:val="19"/>
              </w:rPr>
              <w:t>1,0</w:t>
            </w:r>
          </w:p>
        </w:tc>
        <w:tc>
          <w:tcPr>
            <w:tcW w:w="1134" w:type="dxa"/>
            <w:tcBorders>
              <w:top w:val="nil"/>
              <w:left w:val="nil"/>
              <w:bottom w:val="single" w:sz="4" w:space="0" w:color="auto"/>
              <w:right w:val="single" w:sz="4" w:space="0" w:color="auto"/>
            </w:tcBorders>
            <w:shd w:val="clear" w:color="auto" w:fill="auto"/>
            <w:vAlign w:val="center"/>
            <w:hideMark/>
          </w:tcPr>
          <w:p w14:paraId="20FA8CDA" w14:textId="77777777" w:rsidR="004D5B75" w:rsidRPr="004D5B75" w:rsidRDefault="004D5B75" w:rsidP="004D5B75">
            <w:pPr>
              <w:jc w:val="right"/>
              <w:rPr>
                <w:color w:val="000000"/>
                <w:sz w:val="19"/>
                <w:szCs w:val="19"/>
              </w:rPr>
            </w:pPr>
            <w:r w:rsidRPr="004D5B75">
              <w:rPr>
                <w:color w:val="000000"/>
                <w:sz w:val="19"/>
                <w:szCs w:val="19"/>
              </w:rPr>
              <w:t>1,0</w:t>
            </w:r>
          </w:p>
        </w:tc>
      </w:tr>
      <w:tr w:rsidR="00451583" w:rsidRPr="00451583" w14:paraId="7065539D"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06D10" w14:textId="77777777" w:rsidR="004D5B75" w:rsidRPr="004D5B75" w:rsidRDefault="004D5B75" w:rsidP="004D5B75">
            <w:pPr>
              <w:jc w:val="left"/>
              <w:rPr>
                <w:color w:val="000000"/>
                <w:sz w:val="19"/>
                <w:szCs w:val="19"/>
              </w:rPr>
            </w:pPr>
            <w:r w:rsidRPr="004D5B75">
              <w:rPr>
                <w:color w:val="000000"/>
                <w:sz w:val="19"/>
                <w:szCs w:val="19"/>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0" w:type="auto"/>
            <w:tcBorders>
              <w:top w:val="nil"/>
              <w:left w:val="nil"/>
              <w:bottom w:val="single" w:sz="4" w:space="0" w:color="auto"/>
              <w:right w:val="single" w:sz="4" w:space="0" w:color="auto"/>
            </w:tcBorders>
            <w:shd w:val="clear" w:color="auto" w:fill="auto"/>
            <w:vAlign w:val="center"/>
            <w:hideMark/>
          </w:tcPr>
          <w:p w14:paraId="5BD4AB5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8BD3E9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F16B324"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04E36431" w14:textId="77777777" w:rsidR="004D5B75" w:rsidRPr="004D5B75" w:rsidRDefault="004D5B75" w:rsidP="004D5B75">
            <w:pPr>
              <w:jc w:val="center"/>
              <w:rPr>
                <w:color w:val="000000"/>
                <w:sz w:val="19"/>
                <w:szCs w:val="19"/>
              </w:rPr>
            </w:pPr>
            <w:r w:rsidRPr="004D5B75">
              <w:rPr>
                <w:color w:val="000000"/>
                <w:sz w:val="19"/>
                <w:szCs w:val="19"/>
              </w:rPr>
              <w:t>03220</w:t>
            </w:r>
          </w:p>
        </w:tc>
        <w:tc>
          <w:tcPr>
            <w:tcW w:w="0" w:type="auto"/>
            <w:tcBorders>
              <w:top w:val="nil"/>
              <w:left w:val="nil"/>
              <w:bottom w:val="single" w:sz="4" w:space="0" w:color="auto"/>
              <w:right w:val="single" w:sz="4" w:space="0" w:color="auto"/>
            </w:tcBorders>
            <w:shd w:val="clear" w:color="auto" w:fill="auto"/>
            <w:vAlign w:val="center"/>
            <w:hideMark/>
          </w:tcPr>
          <w:p w14:paraId="228765C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F590D3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65CC31B"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FB5D1A1" w14:textId="77777777" w:rsidR="004D5B75" w:rsidRPr="004D5B75" w:rsidRDefault="004D5B75" w:rsidP="004D5B75">
            <w:pPr>
              <w:jc w:val="right"/>
              <w:rPr>
                <w:color w:val="000000"/>
                <w:sz w:val="19"/>
                <w:szCs w:val="19"/>
              </w:rPr>
            </w:pPr>
            <w:r w:rsidRPr="004D5B75">
              <w:rPr>
                <w:color w:val="000000"/>
                <w:sz w:val="19"/>
                <w:szCs w:val="19"/>
              </w:rPr>
              <w:t>6,0</w:t>
            </w:r>
          </w:p>
        </w:tc>
        <w:tc>
          <w:tcPr>
            <w:tcW w:w="1275" w:type="dxa"/>
            <w:tcBorders>
              <w:top w:val="nil"/>
              <w:left w:val="nil"/>
              <w:bottom w:val="single" w:sz="4" w:space="0" w:color="auto"/>
              <w:right w:val="single" w:sz="4" w:space="0" w:color="auto"/>
            </w:tcBorders>
            <w:shd w:val="clear" w:color="auto" w:fill="auto"/>
            <w:vAlign w:val="center"/>
            <w:hideMark/>
          </w:tcPr>
          <w:p w14:paraId="3D37D9C4" w14:textId="77777777" w:rsidR="004D5B75" w:rsidRPr="004D5B75" w:rsidRDefault="004D5B75" w:rsidP="004D5B75">
            <w:pPr>
              <w:jc w:val="right"/>
              <w:rPr>
                <w:color w:val="000000"/>
                <w:sz w:val="19"/>
                <w:szCs w:val="19"/>
              </w:rPr>
            </w:pPr>
            <w:r w:rsidRPr="004D5B75">
              <w:rPr>
                <w:color w:val="000000"/>
                <w:sz w:val="19"/>
                <w:szCs w:val="19"/>
              </w:rPr>
              <w:t>6,0</w:t>
            </w:r>
          </w:p>
        </w:tc>
        <w:tc>
          <w:tcPr>
            <w:tcW w:w="1134" w:type="dxa"/>
            <w:tcBorders>
              <w:top w:val="nil"/>
              <w:left w:val="nil"/>
              <w:bottom w:val="single" w:sz="4" w:space="0" w:color="auto"/>
              <w:right w:val="single" w:sz="4" w:space="0" w:color="auto"/>
            </w:tcBorders>
            <w:shd w:val="clear" w:color="auto" w:fill="auto"/>
            <w:vAlign w:val="center"/>
            <w:hideMark/>
          </w:tcPr>
          <w:p w14:paraId="22AA0A99" w14:textId="77777777" w:rsidR="004D5B75" w:rsidRPr="004D5B75" w:rsidRDefault="004D5B75" w:rsidP="004D5B75">
            <w:pPr>
              <w:jc w:val="right"/>
              <w:rPr>
                <w:color w:val="000000"/>
                <w:sz w:val="19"/>
                <w:szCs w:val="19"/>
              </w:rPr>
            </w:pPr>
            <w:r w:rsidRPr="004D5B75">
              <w:rPr>
                <w:color w:val="000000"/>
                <w:sz w:val="19"/>
                <w:szCs w:val="19"/>
              </w:rPr>
              <w:t>6,0</w:t>
            </w:r>
          </w:p>
        </w:tc>
      </w:tr>
      <w:tr w:rsidR="00451583" w:rsidRPr="00451583" w14:paraId="3AFE6FB2"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45AB89" w14:textId="77777777" w:rsidR="004D5B75" w:rsidRPr="004D5B75" w:rsidRDefault="004D5B75" w:rsidP="004D5B75">
            <w:pPr>
              <w:jc w:val="left"/>
              <w:rPr>
                <w:color w:val="000000"/>
                <w:sz w:val="19"/>
                <w:szCs w:val="19"/>
              </w:rPr>
            </w:pPr>
            <w:r w:rsidRPr="004D5B75">
              <w:rPr>
                <w:color w:val="000000"/>
                <w:sz w:val="19"/>
                <w:szCs w:val="19"/>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5DD2B09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6CC5FA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97E4D42"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D668A76" w14:textId="77777777" w:rsidR="004D5B75" w:rsidRPr="004D5B75" w:rsidRDefault="004D5B75" w:rsidP="004D5B75">
            <w:pPr>
              <w:jc w:val="center"/>
              <w:rPr>
                <w:color w:val="000000"/>
                <w:sz w:val="19"/>
                <w:szCs w:val="19"/>
              </w:rPr>
            </w:pPr>
            <w:r w:rsidRPr="004D5B75">
              <w:rPr>
                <w:color w:val="000000"/>
                <w:sz w:val="19"/>
                <w:szCs w:val="19"/>
              </w:rPr>
              <w:t>03220</w:t>
            </w:r>
          </w:p>
        </w:tc>
        <w:tc>
          <w:tcPr>
            <w:tcW w:w="0" w:type="auto"/>
            <w:tcBorders>
              <w:top w:val="nil"/>
              <w:left w:val="nil"/>
              <w:bottom w:val="single" w:sz="4" w:space="0" w:color="auto"/>
              <w:right w:val="single" w:sz="4" w:space="0" w:color="auto"/>
            </w:tcBorders>
            <w:shd w:val="clear" w:color="auto" w:fill="auto"/>
            <w:vAlign w:val="center"/>
            <w:hideMark/>
          </w:tcPr>
          <w:p w14:paraId="01DA8E2A"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388C84B3"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01CB9DA7"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7B6BB2E2" w14:textId="77777777" w:rsidR="004D5B75" w:rsidRPr="004D5B75" w:rsidRDefault="004D5B75" w:rsidP="004D5B75">
            <w:pPr>
              <w:jc w:val="right"/>
              <w:rPr>
                <w:color w:val="000000"/>
                <w:sz w:val="19"/>
                <w:szCs w:val="19"/>
              </w:rPr>
            </w:pPr>
            <w:r w:rsidRPr="004D5B75">
              <w:rPr>
                <w:color w:val="000000"/>
                <w:sz w:val="19"/>
                <w:szCs w:val="19"/>
              </w:rPr>
              <w:t>6,0</w:t>
            </w:r>
          </w:p>
        </w:tc>
        <w:tc>
          <w:tcPr>
            <w:tcW w:w="1275" w:type="dxa"/>
            <w:tcBorders>
              <w:top w:val="nil"/>
              <w:left w:val="nil"/>
              <w:bottom w:val="single" w:sz="4" w:space="0" w:color="auto"/>
              <w:right w:val="single" w:sz="4" w:space="0" w:color="auto"/>
            </w:tcBorders>
            <w:shd w:val="clear" w:color="auto" w:fill="auto"/>
            <w:vAlign w:val="center"/>
            <w:hideMark/>
          </w:tcPr>
          <w:p w14:paraId="6DBA702D" w14:textId="77777777" w:rsidR="004D5B75" w:rsidRPr="004D5B75" w:rsidRDefault="004D5B75" w:rsidP="004D5B75">
            <w:pPr>
              <w:jc w:val="right"/>
              <w:rPr>
                <w:color w:val="000000"/>
                <w:sz w:val="19"/>
                <w:szCs w:val="19"/>
              </w:rPr>
            </w:pPr>
            <w:r w:rsidRPr="004D5B75">
              <w:rPr>
                <w:color w:val="000000"/>
                <w:sz w:val="19"/>
                <w:szCs w:val="19"/>
              </w:rPr>
              <w:t>6,0</w:t>
            </w:r>
          </w:p>
        </w:tc>
        <w:tc>
          <w:tcPr>
            <w:tcW w:w="1134" w:type="dxa"/>
            <w:tcBorders>
              <w:top w:val="nil"/>
              <w:left w:val="nil"/>
              <w:bottom w:val="single" w:sz="4" w:space="0" w:color="auto"/>
              <w:right w:val="single" w:sz="4" w:space="0" w:color="auto"/>
            </w:tcBorders>
            <w:shd w:val="clear" w:color="auto" w:fill="auto"/>
            <w:vAlign w:val="center"/>
            <w:hideMark/>
          </w:tcPr>
          <w:p w14:paraId="246E6AA8" w14:textId="77777777" w:rsidR="004D5B75" w:rsidRPr="004D5B75" w:rsidRDefault="004D5B75" w:rsidP="004D5B75">
            <w:pPr>
              <w:jc w:val="right"/>
              <w:rPr>
                <w:color w:val="000000"/>
                <w:sz w:val="19"/>
                <w:szCs w:val="19"/>
              </w:rPr>
            </w:pPr>
            <w:r w:rsidRPr="004D5B75">
              <w:rPr>
                <w:color w:val="000000"/>
                <w:sz w:val="19"/>
                <w:szCs w:val="19"/>
              </w:rPr>
              <w:t>6,0</w:t>
            </w:r>
          </w:p>
        </w:tc>
      </w:tr>
      <w:tr w:rsidR="00451583" w:rsidRPr="00451583" w14:paraId="2B817FF9"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0FD023" w14:textId="77777777" w:rsidR="004D5B75" w:rsidRPr="004D5B75" w:rsidRDefault="004D5B75" w:rsidP="004D5B75">
            <w:pPr>
              <w:jc w:val="left"/>
              <w:rPr>
                <w:color w:val="000000"/>
                <w:sz w:val="19"/>
                <w:szCs w:val="19"/>
              </w:rPr>
            </w:pPr>
            <w:r w:rsidRPr="004D5B75">
              <w:rPr>
                <w:color w:val="000000"/>
                <w:sz w:val="19"/>
                <w:szCs w:val="19"/>
              </w:rPr>
              <w:t>Организация работы школьных лесничеств</w:t>
            </w:r>
          </w:p>
        </w:tc>
        <w:tc>
          <w:tcPr>
            <w:tcW w:w="0" w:type="auto"/>
            <w:tcBorders>
              <w:top w:val="nil"/>
              <w:left w:val="nil"/>
              <w:bottom w:val="single" w:sz="4" w:space="0" w:color="auto"/>
              <w:right w:val="single" w:sz="4" w:space="0" w:color="auto"/>
            </w:tcBorders>
            <w:shd w:val="clear" w:color="auto" w:fill="auto"/>
            <w:vAlign w:val="center"/>
            <w:hideMark/>
          </w:tcPr>
          <w:p w14:paraId="4FB0ABB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7B7DBD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37919C5"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07DE9EE5" w14:textId="77777777" w:rsidR="004D5B75" w:rsidRPr="004D5B75" w:rsidRDefault="004D5B75" w:rsidP="004D5B75">
            <w:pPr>
              <w:jc w:val="center"/>
              <w:rPr>
                <w:color w:val="000000"/>
                <w:sz w:val="19"/>
                <w:szCs w:val="19"/>
              </w:rPr>
            </w:pPr>
            <w:r w:rsidRPr="004D5B75">
              <w:rPr>
                <w:color w:val="000000"/>
                <w:sz w:val="19"/>
                <w:szCs w:val="19"/>
              </w:rPr>
              <w:t>03221</w:t>
            </w:r>
          </w:p>
        </w:tc>
        <w:tc>
          <w:tcPr>
            <w:tcW w:w="0" w:type="auto"/>
            <w:tcBorders>
              <w:top w:val="nil"/>
              <w:left w:val="nil"/>
              <w:bottom w:val="single" w:sz="4" w:space="0" w:color="auto"/>
              <w:right w:val="single" w:sz="4" w:space="0" w:color="auto"/>
            </w:tcBorders>
            <w:shd w:val="clear" w:color="auto" w:fill="auto"/>
            <w:vAlign w:val="center"/>
            <w:hideMark/>
          </w:tcPr>
          <w:p w14:paraId="0282624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F01024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4C1386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39CE93C" w14:textId="77777777" w:rsidR="004D5B75" w:rsidRPr="004D5B75" w:rsidRDefault="004D5B75" w:rsidP="004D5B75">
            <w:pPr>
              <w:jc w:val="right"/>
              <w:rPr>
                <w:color w:val="000000"/>
                <w:sz w:val="19"/>
                <w:szCs w:val="19"/>
              </w:rPr>
            </w:pPr>
            <w:r w:rsidRPr="004D5B75">
              <w:rPr>
                <w:color w:val="000000"/>
                <w:sz w:val="19"/>
                <w:szCs w:val="19"/>
              </w:rPr>
              <w:t>180,0</w:t>
            </w:r>
          </w:p>
        </w:tc>
        <w:tc>
          <w:tcPr>
            <w:tcW w:w="1275" w:type="dxa"/>
            <w:tcBorders>
              <w:top w:val="nil"/>
              <w:left w:val="nil"/>
              <w:bottom w:val="single" w:sz="4" w:space="0" w:color="auto"/>
              <w:right w:val="single" w:sz="4" w:space="0" w:color="auto"/>
            </w:tcBorders>
            <w:shd w:val="clear" w:color="auto" w:fill="auto"/>
            <w:vAlign w:val="center"/>
            <w:hideMark/>
          </w:tcPr>
          <w:p w14:paraId="75AC7045" w14:textId="77777777" w:rsidR="004D5B75" w:rsidRPr="004D5B75" w:rsidRDefault="004D5B75" w:rsidP="004D5B75">
            <w:pPr>
              <w:jc w:val="right"/>
              <w:rPr>
                <w:color w:val="000000"/>
                <w:sz w:val="19"/>
                <w:szCs w:val="19"/>
              </w:rPr>
            </w:pPr>
            <w:r w:rsidRPr="004D5B75">
              <w:rPr>
                <w:color w:val="000000"/>
                <w:sz w:val="19"/>
                <w:szCs w:val="19"/>
              </w:rPr>
              <w:t>180,0</w:t>
            </w:r>
          </w:p>
        </w:tc>
        <w:tc>
          <w:tcPr>
            <w:tcW w:w="1134" w:type="dxa"/>
            <w:tcBorders>
              <w:top w:val="nil"/>
              <w:left w:val="nil"/>
              <w:bottom w:val="single" w:sz="4" w:space="0" w:color="auto"/>
              <w:right w:val="single" w:sz="4" w:space="0" w:color="auto"/>
            </w:tcBorders>
            <w:shd w:val="clear" w:color="auto" w:fill="auto"/>
            <w:vAlign w:val="center"/>
            <w:hideMark/>
          </w:tcPr>
          <w:p w14:paraId="735C0039"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26437C7A"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73146" w14:textId="77777777" w:rsidR="004D5B75" w:rsidRPr="004D5B75" w:rsidRDefault="004D5B75" w:rsidP="004D5B75">
            <w:pPr>
              <w:jc w:val="left"/>
              <w:rPr>
                <w:color w:val="000000"/>
                <w:sz w:val="19"/>
                <w:szCs w:val="19"/>
              </w:rPr>
            </w:pPr>
            <w:r w:rsidRPr="004D5B75">
              <w:rPr>
                <w:color w:val="000000"/>
                <w:sz w:val="19"/>
                <w:szCs w:val="19"/>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6ECA1EA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B06A67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92BF254"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5FC399D" w14:textId="77777777" w:rsidR="004D5B75" w:rsidRPr="004D5B75" w:rsidRDefault="004D5B75" w:rsidP="004D5B75">
            <w:pPr>
              <w:jc w:val="center"/>
              <w:rPr>
                <w:color w:val="000000"/>
                <w:sz w:val="19"/>
                <w:szCs w:val="19"/>
              </w:rPr>
            </w:pPr>
            <w:r w:rsidRPr="004D5B75">
              <w:rPr>
                <w:color w:val="000000"/>
                <w:sz w:val="19"/>
                <w:szCs w:val="19"/>
              </w:rPr>
              <w:t>03221</w:t>
            </w:r>
          </w:p>
        </w:tc>
        <w:tc>
          <w:tcPr>
            <w:tcW w:w="0" w:type="auto"/>
            <w:tcBorders>
              <w:top w:val="nil"/>
              <w:left w:val="nil"/>
              <w:bottom w:val="single" w:sz="4" w:space="0" w:color="auto"/>
              <w:right w:val="single" w:sz="4" w:space="0" w:color="auto"/>
            </w:tcBorders>
            <w:shd w:val="clear" w:color="auto" w:fill="auto"/>
            <w:vAlign w:val="center"/>
            <w:hideMark/>
          </w:tcPr>
          <w:p w14:paraId="083AFF40"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5A5EEB1A"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066E2EC6"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4C050BBD" w14:textId="77777777" w:rsidR="004D5B75" w:rsidRPr="004D5B75" w:rsidRDefault="004D5B75" w:rsidP="004D5B75">
            <w:pPr>
              <w:jc w:val="right"/>
              <w:rPr>
                <w:color w:val="000000"/>
                <w:sz w:val="19"/>
                <w:szCs w:val="19"/>
              </w:rPr>
            </w:pPr>
            <w:r w:rsidRPr="004D5B75">
              <w:rPr>
                <w:color w:val="000000"/>
                <w:sz w:val="19"/>
                <w:szCs w:val="19"/>
              </w:rPr>
              <w:t>180,0</w:t>
            </w:r>
          </w:p>
        </w:tc>
        <w:tc>
          <w:tcPr>
            <w:tcW w:w="1275" w:type="dxa"/>
            <w:tcBorders>
              <w:top w:val="nil"/>
              <w:left w:val="nil"/>
              <w:bottom w:val="single" w:sz="4" w:space="0" w:color="auto"/>
              <w:right w:val="single" w:sz="4" w:space="0" w:color="auto"/>
            </w:tcBorders>
            <w:shd w:val="clear" w:color="auto" w:fill="auto"/>
            <w:vAlign w:val="center"/>
            <w:hideMark/>
          </w:tcPr>
          <w:p w14:paraId="78A03922" w14:textId="77777777" w:rsidR="004D5B75" w:rsidRPr="004D5B75" w:rsidRDefault="004D5B75" w:rsidP="004D5B75">
            <w:pPr>
              <w:jc w:val="right"/>
              <w:rPr>
                <w:color w:val="000000"/>
                <w:sz w:val="19"/>
                <w:szCs w:val="19"/>
              </w:rPr>
            </w:pPr>
            <w:r w:rsidRPr="004D5B75">
              <w:rPr>
                <w:color w:val="000000"/>
                <w:sz w:val="19"/>
                <w:szCs w:val="19"/>
              </w:rPr>
              <w:t>180,0</w:t>
            </w:r>
          </w:p>
        </w:tc>
        <w:tc>
          <w:tcPr>
            <w:tcW w:w="1134" w:type="dxa"/>
            <w:tcBorders>
              <w:top w:val="nil"/>
              <w:left w:val="nil"/>
              <w:bottom w:val="single" w:sz="4" w:space="0" w:color="auto"/>
              <w:right w:val="single" w:sz="4" w:space="0" w:color="auto"/>
            </w:tcBorders>
            <w:shd w:val="clear" w:color="auto" w:fill="auto"/>
            <w:vAlign w:val="center"/>
            <w:hideMark/>
          </w:tcPr>
          <w:p w14:paraId="35BCC7A3"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5A5347EE"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B1A02" w14:textId="77777777" w:rsidR="004D5B75" w:rsidRPr="004D5B75" w:rsidRDefault="004D5B75" w:rsidP="004D5B75">
            <w:pPr>
              <w:jc w:val="left"/>
              <w:rPr>
                <w:color w:val="000000"/>
                <w:sz w:val="19"/>
                <w:szCs w:val="19"/>
              </w:rPr>
            </w:pPr>
            <w:r w:rsidRPr="004D5B75">
              <w:rPr>
                <w:color w:val="000000"/>
                <w:sz w:val="19"/>
                <w:szCs w:val="19"/>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14:paraId="72F16F5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349CB7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10FE3DC"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49A52EE9" w14:textId="77777777" w:rsidR="004D5B75" w:rsidRPr="004D5B75" w:rsidRDefault="004D5B75" w:rsidP="004D5B75">
            <w:pPr>
              <w:jc w:val="center"/>
              <w:rPr>
                <w:color w:val="000000"/>
                <w:sz w:val="19"/>
                <w:szCs w:val="19"/>
              </w:rPr>
            </w:pPr>
            <w:r w:rsidRPr="004D5B75">
              <w:rPr>
                <w:color w:val="000000"/>
                <w:sz w:val="19"/>
                <w:szCs w:val="19"/>
              </w:rPr>
              <w:t>53030</w:t>
            </w:r>
          </w:p>
        </w:tc>
        <w:tc>
          <w:tcPr>
            <w:tcW w:w="0" w:type="auto"/>
            <w:tcBorders>
              <w:top w:val="nil"/>
              <w:left w:val="nil"/>
              <w:bottom w:val="single" w:sz="4" w:space="0" w:color="auto"/>
              <w:right w:val="single" w:sz="4" w:space="0" w:color="auto"/>
            </w:tcBorders>
            <w:shd w:val="clear" w:color="auto" w:fill="auto"/>
            <w:vAlign w:val="center"/>
            <w:hideMark/>
          </w:tcPr>
          <w:p w14:paraId="61057F2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AEAF0B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220E975"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3A8EC99" w14:textId="77777777" w:rsidR="004D5B75" w:rsidRPr="004D5B75" w:rsidRDefault="004D5B75" w:rsidP="004D5B75">
            <w:pPr>
              <w:jc w:val="right"/>
              <w:rPr>
                <w:color w:val="000000"/>
                <w:sz w:val="19"/>
                <w:szCs w:val="19"/>
              </w:rPr>
            </w:pPr>
            <w:r w:rsidRPr="004D5B75">
              <w:rPr>
                <w:color w:val="000000"/>
                <w:sz w:val="19"/>
                <w:szCs w:val="19"/>
              </w:rPr>
              <w:t>26 150,2</w:t>
            </w:r>
          </w:p>
        </w:tc>
        <w:tc>
          <w:tcPr>
            <w:tcW w:w="1275" w:type="dxa"/>
            <w:tcBorders>
              <w:top w:val="nil"/>
              <w:left w:val="nil"/>
              <w:bottom w:val="single" w:sz="4" w:space="0" w:color="auto"/>
              <w:right w:val="single" w:sz="4" w:space="0" w:color="auto"/>
            </w:tcBorders>
            <w:shd w:val="clear" w:color="auto" w:fill="auto"/>
            <w:vAlign w:val="center"/>
            <w:hideMark/>
          </w:tcPr>
          <w:p w14:paraId="52895ACF" w14:textId="77777777" w:rsidR="004D5B75" w:rsidRPr="004D5B75" w:rsidRDefault="004D5B75" w:rsidP="004D5B75">
            <w:pPr>
              <w:jc w:val="right"/>
              <w:rPr>
                <w:color w:val="000000"/>
                <w:sz w:val="19"/>
                <w:szCs w:val="19"/>
              </w:rPr>
            </w:pPr>
            <w:r w:rsidRPr="004D5B75">
              <w:rPr>
                <w:color w:val="000000"/>
                <w:sz w:val="19"/>
                <w:szCs w:val="19"/>
              </w:rPr>
              <w:t>26 150,2</w:t>
            </w:r>
          </w:p>
        </w:tc>
        <w:tc>
          <w:tcPr>
            <w:tcW w:w="1134" w:type="dxa"/>
            <w:tcBorders>
              <w:top w:val="nil"/>
              <w:left w:val="nil"/>
              <w:bottom w:val="single" w:sz="4" w:space="0" w:color="auto"/>
              <w:right w:val="single" w:sz="4" w:space="0" w:color="auto"/>
            </w:tcBorders>
            <w:shd w:val="clear" w:color="auto" w:fill="auto"/>
            <w:vAlign w:val="center"/>
            <w:hideMark/>
          </w:tcPr>
          <w:p w14:paraId="7A6D9DFF"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1E510237"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FB5EE3" w14:textId="77777777" w:rsidR="004D5B75" w:rsidRPr="004D5B75" w:rsidRDefault="004D5B75" w:rsidP="004D5B75">
            <w:pPr>
              <w:jc w:val="left"/>
              <w:rPr>
                <w:color w:val="000000"/>
                <w:sz w:val="19"/>
                <w:szCs w:val="19"/>
              </w:rPr>
            </w:pPr>
            <w:r w:rsidRPr="004D5B75">
              <w:rPr>
                <w:color w:val="000000"/>
                <w:sz w:val="19"/>
                <w:szCs w:val="19"/>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1173F3B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85AB29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A821A48"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C370450" w14:textId="77777777" w:rsidR="004D5B75" w:rsidRPr="004D5B75" w:rsidRDefault="004D5B75" w:rsidP="004D5B75">
            <w:pPr>
              <w:jc w:val="center"/>
              <w:rPr>
                <w:color w:val="000000"/>
                <w:sz w:val="19"/>
                <w:szCs w:val="19"/>
              </w:rPr>
            </w:pPr>
            <w:r w:rsidRPr="004D5B75">
              <w:rPr>
                <w:color w:val="000000"/>
                <w:sz w:val="19"/>
                <w:szCs w:val="19"/>
              </w:rPr>
              <w:t>53030</w:t>
            </w:r>
          </w:p>
        </w:tc>
        <w:tc>
          <w:tcPr>
            <w:tcW w:w="0" w:type="auto"/>
            <w:tcBorders>
              <w:top w:val="nil"/>
              <w:left w:val="nil"/>
              <w:bottom w:val="single" w:sz="4" w:space="0" w:color="auto"/>
              <w:right w:val="single" w:sz="4" w:space="0" w:color="auto"/>
            </w:tcBorders>
            <w:shd w:val="clear" w:color="auto" w:fill="auto"/>
            <w:vAlign w:val="center"/>
            <w:hideMark/>
          </w:tcPr>
          <w:p w14:paraId="55AD47D4"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73A976E4"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4742F1BA"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6E4051CC" w14:textId="77777777" w:rsidR="004D5B75" w:rsidRPr="004D5B75" w:rsidRDefault="004D5B75" w:rsidP="004D5B75">
            <w:pPr>
              <w:jc w:val="right"/>
              <w:rPr>
                <w:color w:val="000000"/>
                <w:sz w:val="19"/>
                <w:szCs w:val="19"/>
              </w:rPr>
            </w:pPr>
            <w:r w:rsidRPr="004D5B75">
              <w:rPr>
                <w:color w:val="000000"/>
                <w:sz w:val="19"/>
                <w:szCs w:val="19"/>
              </w:rPr>
              <w:t>6 171,5</w:t>
            </w:r>
          </w:p>
        </w:tc>
        <w:tc>
          <w:tcPr>
            <w:tcW w:w="1275" w:type="dxa"/>
            <w:tcBorders>
              <w:top w:val="nil"/>
              <w:left w:val="nil"/>
              <w:bottom w:val="single" w:sz="4" w:space="0" w:color="auto"/>
              <w:right w:val="single" w:sz="4" w:space="0" w:color="auto"/>
            </w:tcBorders>
            <w:shd w:val="clear" w:color="auto" w:fill="auto"/>
            <w:vAlign w:val="center"/>
            <w:hideMark/>
          </w:tcPr>
          <w:p w14:paraId="348EE829" w14:textId="77777777" w:rsidR="004D5B75" w:rsidRPr="004D5B75" w:rsidRDefault="004D5B75" w:rsidP="004D5B75">
            <w:pPr>
              <w:jc w:val="right"/>
              <w:rPr>
                <w:color w:val="000000"/>
                <w:sz w:val="19"/>
                <w:szCs w:val="19"/>
              </w:rPr>
            </w:pPr>
            <w:r w:rsidRPr="004D5B75">
              <w:rPr>
                <w:color w:val="000000"/>
                <w:sz w:val="19"/>
                <w:szCs w:val="19"/>
              </w:rPr>
              <w:t>6 171,5</w:t>
            </w:r>
          </w:p>
        </w:tc>
        <w:tc>
          <w:tcPr>
            <w:tcW w:w="1134" w:type="dxa"/>
            <w:tcBorders>
              <w:top w:val="nil"/>
              <w:left w:val="nil"/>
              <w:bottom w:val="single" w:sz="4" w:space="0" w:color="auto"/>
              <w:right w:val="single" w:sz="4" w:space="0" w:color="auto"/>
            </w:tcBorders>
            <w:shd w:val="clear" w:color="auto" w:fill="auto"/>
            <w:vAlign w:val="center"/>
            <w:hideMark/>
          </w:tcPr>
          <w:p w14:paraId="696D39D8"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6F4BB42C" w14:textId="77777777" w:rsidTr="0078496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EBD4B" w14:textId="77777777" w:rsidR="004D5B75" w:rsidRPr="004D5B75" w:rsidRDefault="004D5B75" w:rsidP="004D5B75">
            <w:pPr>
              <w:jc w:val="left"/>
              <w:rPr>
                <w:color w:val="000000"/>
                <w:sz w:val="19"/>
                <w:szCs w:val="19"/>
              </w:rPr>
            </w:pPr>
            <w:r w:rsidRPr="004D5B75">
              <w:rPr>
                <w:color w:val="000000"/>
                <w:sz w:val="19"/>
                <w:szCs w:val="19"/>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2A409A6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B6FFEB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28B8D24"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EB2960A" w14:textId="77777777" w:rsidR="004D5B75" w:rsidRPr="004D5B75" w:rsidRDefault="004D5B75" w:rsidP="004D5B75">
            <w:pPr>
              <w:jc w:val="center"/>
              <w:rPr>
                <w:color w:val="000000"/>
                <w:sz w:val="19"/>
                <w:szCs w:val="19"/>
              </w:rPr>
            </w:pPr>
            <w:r w:rsidRPr="004D5B75">
              <w:rPr>
                <w:color w:val="000000"/>
                <w:sz w:val="19"/>
                <w:szCs w:val="19"/>
              </w:rPr>
              <w:t>53030</w:t>
            </w:r>
          </w:p>
        </w:tc>
        <w:tc>
          <w:tcPr>
            <w:tcW w:w="0" w:type="auto"/>
            <w:tcBorders>
              <w:top w:val="nil"/>
              <w:left w:val="nil"/>
              <w:bottom w:val="single" w:sz="4" w:space="0" w:color="auto"/>
              <w:right w:val="single" w:sz="4" w:space="0" w:color="auto"/>
            </w:tcBorders>
            <w:shd w:val="clear" w:color="auto" w:fill="auto"/>
            <w:vAlign w:val="center"/>
            <w:hideMark/>
          </w:tcPr>
          <w:p w14:paraId="4432D00E"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6C647B6E"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65E01CB3"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61B9F50A" w14:textId="77777777" w:rsidR="004D5B75" w:rsidRPr="004D5B75" w:rsidRDefault="004D5B75" w:rsidP="004D5B75">
            <w:pPr>
              <w:jc w:val="right"/>
              <w:rPr>
                <w:color w:val="000000"/>
                <w:sz w:val="19"/>
                <w:szCs w:val="19"/>
              </w:rPr>
            </w:pPr>
            <w:r w:rsidRPr="004D5B75">
              <w:rPr>
                <w:color w:val="000000"/>
                <w:sz w:val="19"/>
                <w:szCs w:val="19"/>
              </w:rPr>
              <w:t>19 978,7</w:t>
            </w:r>
          </w:p>
        </w:tc>
        <w:tc>
          <w:tcPr>
            <w:tcW w:w="1275" w:type="dxa"/>
            <w:tcBorders>
              <w:top w:val="nil"/>
              <w:left w:val="nil"/>
              <w:bottom w:val="single" w:sz="4" w:space="0" w:color="auto"/>
              <w:right w:val="single" w:sz="4" w:space="0" w:color="auto"/>
            </w:tcBorders>
            <w:shd w:val="clear" w:color="auto" w:fill="auto"/>
            <w:vAlign w:val="center"/>
            <w:hideMark/>
          </w:tcPr>
          <w:p w14:paraId="35FA5DB2" w14:textId="77777777" w:rsidR="004D5B75" w:rsidRPr="004D5B75" w:rsidRDefault="004D5B75" w:rsidP="004D5B75">
            <w:pPr>
              <w:jc w:val="right"/>
              <w:rPr>
                <w:color w:val="000000"/>
                <w:sz w:val="19"/>
                <w:szCs w:val="19"/>
              </w:rPr>
            </w:pPr>
            <w:r w:rsidRPr="004D5B75">
              <w:rPr>
                <w:color w:val="000000"/>
                <w:sz w:val="19"/>
                <w:szCs w:val="19"/>
              </w:rPr>
              <w:t>19 978,7</w:t>
            </w:r>
          </w:p>
        </w:tc>
        <w:tc>
          <w:tcPr>
            <w:tcW w:w="1134" w:type="dxa"/>
            <w:tcBorders>
              <w:top w:val="nil"/>
              <w:left w:val="nil"/>
              <w:bottom w:val="single" w:sz="4" w:space="0" w:color="auto"/>
              <w:right w:val="single" w:sz="4" w:space="0" w:color="auto"/>
            </w:tcBorders>
            <w:shd w:val="clear" w:color="auto" w:fill="auto"/>
            <w:vAlign w:val="center"/>
            <w:hideMark/>
          </w:tcPr>
          <w:p w14:paraId="60E94011"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7E32DDB4"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4C00AF" w14:textId="77777777" w:rsidR="004D5B75" w:rsidRPr="004D5B75" w:rsidRDefault="004D5B75" w:rsidP="004D5B75">
            <w:pPr>
              <w:jc w:val="left"/>
              <w:rPr>
                <w:color w:val="000000"/>
                <w:sz w:val="19"/>
                <w:szCs w:val="19"/>
              </w:rPr>
            </w:pPr>
            <w:r w:rsidRPr="004D5B75">
              <w:rPr>
                <w:color w:val="000000"/>
                <w:sz w:val="19"/>
                <w:szCs w:val="19"/>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0" w:type="auto"/>
            <w:tcBorders>
              <w:top w:val="nil"/>
              <w:left w:val="nil"/>
              <w:bottom w:val="single" w:sz="4" w:space="0" w:color="auto"/>
              <w:right w:val="single" w:sz="4" w:space="0" w:color="auto"/>
            </w:tcBorders>
            <w:shd w:val="clear" w:color="auto" w:fill="auto"/>
            <w:vAlign w:val="center"/>
            <w:hideMark/>
          </w:tcPr>
          <w:p w14:paraId="6CC3076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100AFE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267DEBE"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45D90BF8" w14:textId="77777777" w:rsidR="004D5B75" w:rsidRPr="004D5B75" w:rsidRDefault="004D5B75" w:rsidP="004D5B75">
            <w:pPr>
              <w:jc w:val="center"/>
              <w:rPr>
                <w:color w:val="000000"/>
                <w:sz w:val="19"/>
                <w:szCs w:val="19"/>
              </w:rPr>
            </w:pPr>
            <w:r w:rsidRPr="004D5B75">
              <w:rPr>
                <w:color w:val="000000"/>
                <w:sz w:val="19"/>
                <w:szCs w:val="19"/>
              </w:rPr>
              <w:t>71350</w:t>
            </w:r>
          </w:p>
        </w:tc>
        <w:tc>
          <w:tcPr>
            <w:tcW w:w="0" w:type="auto"/>
            <w:tcBorders>
              <w:top w:val="nil"/>
              <w:left w:val="nil"/>
              <w:bottom w:val="single" w:sz="4" w:space="0" w:color="auto"/>
              <w:right w:val="single" w:sz="4" w:space="0" w:color="auto"/>
            </w:tcBorders>
            <w:shd w:val="clear" w:color="auto" w:fill="auto"/>
            <w:vAlign w:val="center"/>
            <w:hideMark/>
          </w:tcPr>
          <w:p w14:paraId="32AD06F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2F1958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901A39E"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EEEED38" w14:textId="77777777" w:rsidR="004D5B75" w:rsidRPr="004D5B75" w:rsidRDefault="004D5B75" w:rsidP="004D5B75">
            <w:pPr>
              <w:jc w:val="right"/>
              <w:rPr>
                <w:color w:val="000000"/>
                <w:sz w:val="19"/>
                <w:szCs w:val="19"/>
              </w:rPr>
            </w:pPr>
            <w:r w:rsidRPr="004D5B75">
              <w:rPr>
                <w:color w:val="000000"/>
                <w:sz w:val="19"/>
                <w:szCs w:val="19"/>
              </w:rPr>
              <w:t>51 322,6</w:t>
            </w:r>
          </w:p>
        </w:tc>
        <w:tc>
          <w:tcPr>
            <w:tcW w:w="1275" w:type="dxa"/>
            <w:tcBorders>
              <w:top w:val="nil"/>
              <w:left w:val="nil"/>
              <w:bottom w:val="single" w:sz="4" w:space="0" w:color="auto"/>
              <w:right w:val="single" w:sz="4" w:space="0" w:color="auto"/>
            </w:tcBorders>
            <w:shd w:val="clear" w:color="auto" w:fill="auto"/>
            <w:vAlign w:val="center"/>
            <w:hideMark/>
          </w:tcPr>
          <w:p w14:paraId="3F0F4AE5" w14:textId="77777777" w:rsidR="004D5B75" w:rsidRPr="004D5B75" w:rsidRDefault="004D5B75" w:rsidP="004D5B75">
            <w:pPr>
              <w:jc w:val="right"/>
              <w:rPr>
                <w:color w:val="000000"/>
                <w:sz w:val="19"/>
                <w:szCs w:val="19"/>
              </w:rPr>
            </w:pPr>
            <w:r w:rsidRPr="004D5B75">
              <w:rPr>
                <w:color w:val="000000"/>
                <w:sz w:val="19"/>
                <w:szCs w:val="19"/>
              </w:rPr>
              <w:t>51 322,6</w:t>
            </w:r>
          </w:p>
        </w:tc>
        <w:tc>
          <w:tcPr>
            <w:tcW w:w="1134" w:type="dxa"/>
            <w:tcBorders>
              <w:top w:val="nil"/>
              <w:left w:val="nil"/>
              <w:bottom w:val="single" w:sz="4" w:space="0" w:color="auto"/>
              <w:right w:val="single" w:sz="4" w:space="0" w:color="auto"/>
            </w:tcBorders>
            <w:shd w:val="clear" w:color="auto" w:fill="auto"/>
            <w:vAlign w:val="center"/>
            <w:hideMark/>
          </w:tcPr>
          <w:p w14:paraId="48B90CF5" w14:textId="77777777" w:rsidR="004D5B75" w:rsidRPr="004D5B75" w:rsidRDefault="004D5B75" w:rsidP="004D5B75">
            <w:pPr>
              <w:jc w:val="right"/>
              <w:rPr>
                <w:color w:val="000000"/>
                <w:sz w:val="19"/>
                <w:szCs w:val="19"/>
              </w:rPr>
            </w:pPr>
            <w:r w:rsidRPr="004D5B75">
              <w:rPr>
                <w:color w:val="000000"/>
                <w:sz w:val="19"/>
                <w:szCs w:val="19"/>
              </w:rPr>
              <w:t>51 322,6</w:t>
            </w:r>
          </w:p>
        </w:tc>
      </w:tr>
      <w:tr w:rsidR="00451583" w:rsidRPr="00451583" w14:paraId="2C7748BC" w14:textId="77777777" w:rsidTr="00451583">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04645" w14:textId="77777777" w:rsidR="004D5B75" w:rsidRPr="004D5B75" w:rsidRDefault="004D5B75" w:rsidP="004D5B75">
            <w:pPr>
              <w:jc w:val="left"/>
              <w:rPr>
                <w:color w:val="000000"/>
                <w:sz w:val="19"/>
                <w:szCs w:val="19"/>
              </w:rPr>
            </w:pPr>
            <w:r w:rsidRPr="004D5B75">
              <w:rPr>
                <w:color w:val="000000"/>
                <w:sz w:val="19"/>
                <w:szCs w:val="19"/>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6E446C8D"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20552D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148AE0B"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4C49B9F5" w14:textId="77777777" w:rsidR="004D5B75" w:rsidRPr="004D5B75" w:rsidRDefault="004D5B75" w:rsidP="004D5B75">
            <w:pPr>
              <w:jc w:val="center"/>
              <w:rPr>
                <w:color w:val="000000"/>
                <w:sz w:val="19"/>
                <w:szCs w:val="19"/>
              </w:rPr>
            </w:pPr>
            <w:r w:rsidRPr="004D5B75">
              <w:rPr>
                <w:color w:val="000000"/>
                <w:sz w:val="19"/>
                <w:szCs w:val="19"/>
              </w:rPr>
              <w:t>71350</w:t>
            </w:r>
          </w:p>
        </w:tc>
        <w:tc>
          <w:tcPr>
            <w:tcW w:w="0" w:type="auto"/>
            <w:tcBorders>
              <w:top w:val="nil"/>
              <w:left w:val="nil"/>
              <w:bottom w:val="single" w:sz="4" w:space="0" w:color="auto"/>
              <w:right w:val="single" w:sz="4" w:space="0" w:color="auto"/>
            </w:tcBorders>
            <w:shd w:val="clear" w:color="auto" w:fill="auto"/>
            <w:vAlign w:val="center"/>
            <w:hideMark/>
          </w:tcPr>
          <w:p w14:paraId="436FBD4D"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30BE0FE3"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067433F0"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32F921B4" w14:textId="77777777" w:rsidR="004D5B75" w:rsidRPr="004D5B75" w:rsidRDefault="004D5B75" w:rsidP="004D5B75">
            <w:pPr>
              <w:jc w:val="right"/>
              <w:rPr>
                <w:color w:val="000000"/>
                <w:sz w:val="19"/>
                <w:szCs w:val="19"/>
              </w:rPr>
            </w:pPr>
            <w:r w:rsidRPr="004D5B75">
              <w:rPr>
                <w:color w:val="000000"/>
                <w:sz w:val="19"/>
                <w:szCs w:val="19"/>
              </w:rPr>
              <w:t>50 152,6</w:t>
            </w:r>
          </w:p>
        </w:tc>
        <w:tc>
          <w:tcPr>
            <w:tcW w:w="1275" w:type="dxa"/>
            <w:tcBorders>
              <w:top w:val="nil"/>
              <w:left w:val="nil"/>
              <w:bottom w:val="single" w:sz="4" w:space="0" w:color="auto"/>
              <w:right w:val="single" w:sz="4" w:space="0" w:color="auto"/>
            </w:tcBorders>
            <w:shd w:val="clear" w:color="auto" w:fill="auto"/>
            <w:vAlign w:val="center"/>
            <w:hideMark/>
          </w:tcPr>
          <w:p w14:paraId="1A8ED3FB" w14:textId="77777777" w:rsidR="004D5B75" w:rsidRPr="004D5B75" w:rsidRDefault="004D5B75" w:rsidP="004D5B75">
            <w:pPr>
              <w:jc w:val="right"/>
              <w:rPr>
                <w:color w:val="000000"/>
                <w:sz w:val="19"/>
                <w:szCs w:val="19"/>
              </w:rPr>
            </w:pPr>
            <w:r w:rsidRPr="004D5B75">
              <w:rPr>
                <w:color w:val="000000"/>
                <w:sz w:val="19"/>
                <w:szCs w:val="19"/>
              </w:rPr>
              <w:t>50 152,6</w:t>
            </w:r>
          </w:p>
        </w:tc>
        <w:tc>
          <w:tcPr>
            <w:tcW w:w="1134" w:type="dxa"/>
            <w:tcBorders>
              <w:top w:val="nil"/>
              <w:left w:val="nil"/>
              <w:bottom w:val="single" w:sz="4" w:space="0" w:color="auto"/>
              <w:right w:val="single" w:sz="4" w:space="0" w:color="auto"/>
            </w:tcBorders>
            <w:shd w:val="clear" w:color="auto" w:fill="auto"/>
            <w:vAlign w:val="center"/>
            <w:hideMark/>
          </w:tcPr>
          <w:p w14:paraId="7466F2A3" w14:textId="77777777" w:rsidR="004D5B75" w:rsidRPr="004D5B75" w:rsidRDefault="004D5B75" w:rsidP="004D5B75">
            <w:pPr>
              <w:jc w:val="right"/>
              <w:rPr>
                <w:color w:val="000000"/>
                <w:sz w:val="19"/>
                <w:szCs w:val="19"/>
              </w:rPr>
            </w:pPr>
            <w:r w:rsidRPr="004D5B75">
              <w:rPr>
                <w:color w:val="000000"/>
                <w:sz w:val="19"/>
                <w:szCs w:val="19"/>
              </w:rPr>
              <w:t>50 152,6</w:t>
            </w:r>
          </w:p>
        </w:tc>
      </w:tr>
      <w:tr w:rsidR="00451583" w:rsidRPr="00451583" w14:paraId="29B35C74" w14:textId="77777777" w:rsidTr="00451583">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2E0EF6" w14:textId="77777777" w:rsidR="004D5B75" w:rsidRPr="004D5B75" w:rsidRDefault="004D5B75" w:rsidP="004D5B75">
            <w:pPr>
              <w:jc w:val="left"/>
              <w:rPr>
                <w:color w:val="000000"/>
                <w:sz w:val="19"/>
                <w:szCs w:val="19"/>
              </w:rPr>
            </w:pPr>
            <w:r w:rsidRPr="004D5B75">
              <w:rPr>
                <w:color w:val="000000"/>
                <w:sz w:val="19"/>
                <w:szCs w:val="19"/>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D00FC3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9D78AF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CFBE5AD"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6A6E88D" w14:textId="77777777" w:rsidR="004D5B75" w:rsidRPr="004D5B75" w:rsidRDefault="004D5B75" w:rsidP="004D5B75">
            <w:pPr>
              <w:jc w:val="center"/>
              <w:rPr>
                <w:color w:val="000000"/>
                <w:sz w:val="19"/>
                <w:szCs w:val="19"/>
              </w:rPr>
            </w:pPr>
            <w:r w:rsidRPr="004D5B75">
              <w:rPr>
                <w:color w:val="000000"/>
                <w:sz w:val="19"/>
                <w:szCs w:val="19"/>
              </w:rPr>
              <w:t>71350</w:t>
            </w:r>
          </w:p>
        </w:tc>
        <w:tc>
          <w:tcPr>
            <w:tcW w:w="0" w:type="auto"/>
            <w:tcBorders>
              <w:top w:val="nil"/>
              <w:left w:val="nil"/>
              <w:bottom w:val="single" w:sz="4" w:space="0" w:color="auto"/>
              <w:right w:val="single" w:sz="4" w:space="0" w:color="auto"/>
            </w:tcBorders>
            <w:shd w:val="clear" w:color="auto" w:fill="auto"/>
            <w:vAlign w:val="center"/>
            <w:hideMark/>
          </w:tcPr>
          <w:p w14:paraId="3C3446BC"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C8A6826"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24CA4915"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7F6264D8" w14:textId="77777777" w:rsidR="004D5B75" w:rsidRPr="004D5B75" w:rsidRDefault="004D5B75" w:rsidP="004D5B75">
            <w:pPr>
              <w:jc w:val="right"/>
              <w:rPr>
                <w:color w:val="000000"/>
                <w:sz w:val="19"/>
                <w:szCs w:val="19"/>
              </w:rPr>
            </w:pPr>
            <w:r w:rsidRPr="004D5B75">
              <w:rPr>
                <w:color w:val="000000"/>
                <w:sz w:val="19"/>
                <w:szCs w:val="19"/>
              </w:rPr>
              <w:t>1 170,0</w:t>
            </w:r>
          </w:p>
        </w:tc>
        <w:tc>
          <w:tcPr>
            <w:tcW w:w="1275" w:type="dxa"/>
            <w:tcBorders>
              <w:top w:val="nil"/>
              <w:left w:val="nil"/>
              <w:bottom w:val="single" w:sz="4" w:space="0" w:color="auto"/>
              <w:right w:val="single" w:sz="4" w:space="0" w:color="auto"/>
            </w:tcBorders>
            <w:shd w:val="clear" w:color="auto" w:fill="auto"/>
            <w:vAlign w:val="center"/>
            <w:hideMark/>
          </w:tcPr>
          <w:p w14:paraId="7CC3B7D6" w14:textId="77777777" w:rsidR="004D5B75" w:rsidRPr="004D5B75" w:rsidRDefault="004D5B75" w:rsidP="004D5B75">
            <w:pPr>
              <w:jc w:val="right"/>
              <w:rPr>
                <w:color w:val="000000"/>
                <w:sz w:val="19"/>
                <w:szCs w:val="19"/>
              </w:rPr>
            </w:pPr>
            <w:r w:rsidRPr="004D5B75">
              <w:rPr>
                <w:color w:val="000000"/>
                <w:sz w:val="19"/>
                <w:szCs w:val="19"/>
              </w:rPr>
              <w:t>1 170,0</w:t>
            </w:r>
          </w:p>
        </w:tc>
        <w:tc>
          <w:tcPr>
            <w:tcW w:w="1134" w:type="dxa"/>
            <w:tcBorders>
              <w:top w:val="nil"/>
              <w:left w:val="nil"/>
              <w:bottom w:val="single" w:sz="4" w:space="0" w:color="auto"/>
              <w:right w:val="single" w:sz="4" w:space="0" w:color="auto"/>
            </w:tcBorders>
            <w:shd w:val="clear" w:color="auto" w:fill="auto"/>
            <w:vAlign w:val="center"/>
            <w:hideMark/>
          </w:tcPr>
          <w:p w14:paraId="7B70993B" w14:textId="77777777" w:rsidR="004D5B75" w:rsidRPr="004D5B75" w:rsidRDefault="004D5B75" w:rsidP="004D5B75">
            <w:pPr>
              <w:jc w:val="right"/>
              <w:rPr>
                <w:color w:val="000000"/>
                <w:sz w:val="19"/>
                <w:szCs w:val="19"/>
              </w:rPr>
            </w:pPr>
            <w:r w:rsidRPr="004D5B75">
              <w:rPr>
                <w:color w:val="000000"/>
                <w:sz w:val="19"/>
                <w:szCs w:val="19"/>
              </w:rPr>
              <w:t>1 170,0</w:t>
            </w:r>
          </w:p>
        </w:tc>
      </w:tr>
      <w:tr w:rsidR="00451583" w:rsidRPr="00451583" w14:paraId="62365F72"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EE96E5" w14:textId="706561E0" w:rsidR="004D5B75" w:rsidRPr="004D5B75" w:rsidRDefault="004D5B75" w:rsidP="004D5B75">
            <w:pPr>
              <w:jc w:val="left"/>
              <w:rPr>
                <w:color w:val="000000"/>
                <w:sz w:val="19"/>
                <w:szCs w:val="19"/>
              </w:rPr>
            </w:pPr>
            <w:r w:rsidRPr="004D5B75">
              <w:rPr>
                <w:color w:val="000000"/>
                <w:sz w:val="19"/>
                <w:szCs w:val="19"/>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784968">
              <w:rPr>
                <w:color w:val="000000"/>
                <w:sz w:val="19"/>
                <w:szCs w:val="19"/>
              </w:rPr>
              <w:t xml:space="preserve"> </w:t>
            </w:r>
            <w:r w:rsidRPr="004D5B75">
              <w:rPr>
                <w:color w:val="000000"/>
                <w:sz w:val="19"/>
                <w:szCs w:val="19"/>
              </w:rPr>
              <w:t>расположенных на территории Ленинградской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3C1FB758"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7C970E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5FC2D45"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6619F7C" w14:textId="77777777" w:rsidR="004D5B75" w:rsidRPr="004D5B75" w:rsidRDefault="004D5B75" w:rsidP="004D5B75">
            <w:pPr>
              <w:jc w:val="center"/>
              <w:rPr>
                <w:color w:val="000000"/>
                <w:sz w:val="19"/>
                <w:szCs w:val="19"/>
              </w:rPr>
            </w:pPr>
            <w:r w:rsidRPr="004D5B75">
              <w:rPr>
                <w:color w:val="000000"/>
                <w:sz w:val="19"/>
                <w:szCs w:val="19"/>
              </w:rPr>
              <w:t>71360</w:t>
            </w:r>
          </w:p>
        </w:tc>
        <w:tc>
          <w:tcPr>
            <w:tcW w:w="0" w:type="auto"/>
            <w:tcBorders>
              <w:top w:val="nil"/>
              <w:left w:val="nil"/>
              <w:bottom w:val="single" w:sz="4" w:space="0" w:color="auto"/>
              <w:right w:val="single" w:sz="4" w:space="0" w:color="auto"/>
            </w:tcBorders>
            <w:shd w:val="clear" w:color="auto" w:fill="auto"/>
            <w:vAlign w:val="center"/>
            <w:hideMark/>
          </w:tcPr>
          <w:p w14:paraId="4A3035C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68C1C6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82AD16B"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DB0D793" w14:textId="77777777" w:rsidR="004D5B75" w:rsidRPr="004D5B75" w:rsidRDefault="004D5B75" w:rsidP="004D5B75">
            <w:pPr>
              <w:jc w:val="right"/>
              <w:rPr>
                <w:color w:val="000000"/>
                <w:sz w:val="19"/>
                <w:szCs w:val="19"/>
              </w:rPr>
            </w:pPr>
            <w:r w:rsidRPr="004D5B75">
              <w:rPr>
                <w:color w:val="000000"/>
                <w:sz w:val="19"/>
                <w:szCs w:val="19"/>
              </w:rPr>
              <w:t>1 455,5</w:t>
            </w:r>
          </w:p>
        </w:tc>
        <w:tc>
          <w:tcPr>
            <w:tcW w:w="1275" w:type="dxa"/>
            <w:tcBorders>
              <w:top w:val="nil"/>
              <w:left w:val="nil"/>
              <w:bottom w:val="single" w:sz="4" w:space="0" w:color="auto"/>
              <w:right w:val="single" w:sz="4" w:space="0" w:color="auto"/>
            </w:tcBorders>
            <w:shd w:val="clear" w:color="auto" w:fill="auto"/>
            <w:vAlign w:val="center"/>
            <w:hideMark/>
          </w:tcPr>
          <w:p w14:paraId="644B1D35" w14:textId="77777777" w:rsidR="004D5B75" w:rsidRPr="004D5B75" w:rsidRDefault="004D5B75" w:rsidP="004D5B75">
            <w:pPr>
              <w:jc w:val="right"/>
              <w:rPr>
                <w:color w:val="000000"/>
                <w:sz w:val="19"/>
                <w:szCs w:val="19"/>
              </w:rPr>
            </w:pPr>
            <w:r w:rsidRPr="004D5B75">
              <w:rPr>
                <w:color w:val="000000"/>
                <w:sz w:val="19"/>
                <w:szCs w:val="19"/>
              </w:rPr>
              <w:t>1 553,5</w:t>
            </w:r>
          </w:p>
        </w:tc>
        <w:tc>
          <w:tcPr>
            <w:tcW w:w="1134" w:type="dxa"/>
            <w:tcBorders>
              <w:top w:val="nil"/>
              <w:left w:val="nil"/>
              <w:bottom w:val="single" w:sz="4" w:space="0" w:color="auto"/>
              <w:right w:val="single" w:sz="4" w:space="0" w:color="auto"/>
            </w:tcBorders>
            <w:shd w:val="clear" w:color="auto" w:fill="auto"/>
            <w:vAlign w:val="center"/>
            <w:hideMark/>
          </w:tcPr>
          <w:p w14:paraId="30AC6F4B" w14:textId="77777777" w:rsidR="004D5B75" w:rsidRPr="004D5B75" w:rsidRDefault="004D5B75" w:rsidP="004D5B75">
            <w:pPr>
              <w:jc w:val="right"/>
              <w:rPr>
                <w:color w:val="000000"/>
                <w:sz w:val="19"/>
                <w:szCs w:val="19"/>
              </w:rPr>
            </w:pPr>
            <w:r w:rsidRPr="004D5B75">
              <w:rPr>
                <w:color w:val="000000"/>
                <w:sz w:val="19"/>
                <w:szCs w:val="19"/>
              </w:rPr>
              <w:t>1 553,5</w:t>
            </w:r>
          </w:p>
        </w:tc>
      </w:tr>
      <w:tr w:rsidR="00451583" w:rsidRPr="00451583" w14:paraId="4F5365CB" w14:textId="77777777" w:rsidTr="0078496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F87207" w14:textId="7C68D4CB" w:rsidR="004D5B75" w:rsidRPr="004D5B75" w:rsidRDefault="004D5B75" w:rsidP="004D5B75">
            <w:pPr>
              <w:jc w:val="left"/>
              <w:rPr>
                <w:color w:val="000000"/>
                <w:sz w:val="19"/>
                <w:szCs w:val="19"/>
              </w:rPr>
            </w:pPr>
            <w:r w:rsidRPr="004D5B75">
              <w:rPr>
                <w:color w:val="000000"/>
                <w:sz w:val="19"/>
                <w:szCs w:val="19"/>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784968">
              <w:rPr>
                <w:color w:val="000000"/>
                <w:sz w:val="19"/>
                <w:szCs w:val="19"/>
              </w:rPr>
              <w:t xml:space="preserve"> </w:t>
            </w:r>
            <w:r w:rsidRPr="004D5B75">
              <w:rPr>
                <w:color w:val="000000"/>
                <w:sz w:val="19"/>
                <w:szCs w:val="19"/>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083B59AD"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7EC013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3F84E42"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47DF36A8" w14:textId="77777777" w:rsidR="004D5B75" w:rsidRPr="004D5B75" w:rsidRDefault="004D5B75" w:rsidP="004D5B75">
            <w:pPr>
              <w:jc w:val="center"/>
              <w:rPr>
                <w:color w:val="000000"/>
                <w:sz w:val="19"/>
                <w:szCs w:val="19"/>
              </w:rPr>
            </w:pPr>
            <w:r w:rsidRPr="004D5B75">
              <w:rPr>
                <w:color w:val="000000"/>
                <w:sz w:val="19"/>
                <w:szCs w:val="19"/>
              </w:rPr>
              <w:t>71360</w:t>
            </w:r>
          </w:p>
        </w:tc>
        <w:tc>
          <w:tcPr>
            <w:tcW w:w="0" w:type="auto"/>
            <w:tcBorders>
              <w:top w:val="nil"/>
              <w:left w:val="nil"/>
              <w:bottom w:val="single" w:sz="4" w:space="0" w:color="auto"/>
              <w:right w:val="single" w:sz="4" w:space="0" w:color="auto"/>
            </w:tcBorders>
            <w:shd w:val="clear" w:color="auto" w:fill="auto"/>
            <w:vAlign w:val="center"/>
            <w:hideMark/>
          </w:tcPr>
          <w:p w14:paraId="5940AE76"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2171C022"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23E494F8"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1333C5EA" w14:textId="77777777" w:rsidR="004D5B75" w:rsidRPr="004D5B75" w:rsidRDefault="004D5B75" w:rsidP="004D5B75">
            <w:pPr>
              <w:jc w:val="right"/>
              <w:rPr>
                <w:color w:val="000000"/>
                <w:sz w:val="19"/>
                <w:szCs w:val="19"/>
              </w:rPr>
            </w:pPr>
            <w:r w:rsidRPr="004D5B75">
              <w:rPr>
                <w:color w:val="000000"/>
                <w:sz w:val="19"/>
                <w:szCs w:val="19"/>
              </w:rPr>
              <w:t>1 455,5</w:t>
            </w:r>
          </w:p>
        </w:tc>
        <w:tc>
          <w:tcPr>
            <w:tcW w:w="1275" w:type="dxa"/>
            <w:tcBorders>
              <w:top w:val="nil"/>
              <w:left w:val="nil"/>
              <w:bottom w:val="single" w:sz="4" w:space="0" w:color="auto"/>
              <w:right w:val="single" w:sz="4" w:space="0" w:color="auto"/>
            </w:tcBorders>
            <w:shd w:val="clear" w:color="auto" w:fill="auto"/>
            <w:vAlign w:val="center"/>
            <w:hideMark/>
          </w:tcPr>
          <w:p w14:paraId="443C50FD" w14:textId="77777777" w:rsidR="004D5B75" w:rsidRPr="004D5B75" w:rsidRDefault="004D5B75" w:rsidP="004D5B75">
            <w:pPr>
              <w:jc w:val="right"/>
              <w:rPr>
                <w:color w:val="000000"/>
                <w:sz w:val="19"/>
                <w:szCs w:val="19"/>
              </w:rPr>
            </w:pPr>
            <w:r w:rsidRPr="004D5B75">
              <w:rPr>
                <w:color w:val="000000"/>
                <w:sz w:val="19"/>
                <w:szCs w:val="19"/>
              </w:rPr>
              <w:t>1 553,5</w:t>
            </w:r>
          </w:p>
        </w:tc>
        <w:tc>
          <w:tcPr>
            <w:tcW w:w="1134" w:type="dxa"/>
            <w:tcBorders>
              <w:top w:val="nil"/>
              <w:left w:val="nil"/>
              <w:bottom w:val="single" w:sz="4" w:space="0" w:color="auto"/>
              <w:right w:val="single" w:sz="4" w:space="0" w:color="auto"/>
            </w:tcBorders>
            <w:shd w:val="clear" w:color="auto" w:fill="auto"/>
            <w:vAlign w:val="center"/>
            <w:hideMark/>
          </w:tcPr>
          <w:p w14:paraId="58FBCF7A" w14:textId="77777777" w:rsidR="004D5B75" w:rsidRPr="004D5B75" w:rsidRDefault="004D5B75" w:rsidP="004D5B75">
            <w:pPr>
              <w:jc w:val="right"/>
              <w:rPr>
                <w:color w:val="000000"/>
                <w:sz w:val="19"/>
                <w:szCs w:val="19"/>
              </w:rPr>
            </w:pPr>
            <w:r w:rsidRPr="004D5B75">
              <w:rPr>
                <w:color w:val="000000"/>
                <w:sz w:val="19"/>
                <w:szCs w:val="19"/>
              </w:rPr>
              <w:t>1 553,5</w:t>
            </w:r>
          </w:p>
        </w:tc>
      </w:tr>
      <w:tr w:rsidR="00451583" w:rsidRPr="00451583" w14:paraId="40F7410A"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74FADB" w14:textId="78ED9F60" w:rsidR="004D5B75" w:rsidRPr="004D5B75" w:rsidRDefault="004D5B75" w:rsidP="004D5B75">
            <w:pPr>
              <w:jc w:val="left"/>
              <w:rPr>
                <w:color w:val="000000"/>
                <w:sz w:val="19"/>
                <w:szCs w:val="19"/>
              </w:rPr>
            </w:pPr>
            <w:r w:rsidRPr="004D5B75">
              <w:rPr>
                <w:color w:val="000000"/>
                <w:sz w:val="19"/>
                <w:szCs w:val="19"/>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784968">
              <w:rPr>
                <w:color w:val="000000"/>
                <w:sz w:val="19"/>
                <w:szCs w:val="19"/>
              </w:rPr>
              <w:t xml:space="preserve"> </w:t>
            </w:r>
            <w:r w:rsidRPr="004D5B75">
              <w:rPr>
                <w:color w:val="000000"/>
                <w:sz w:val="19"/>
                <w:szCs w:val="19"/>
              </w:rPr>
              <w:t>реализующих основные общеобразовательные программы,</w:t>
            </w:r>
            <w:r w:rsidR="00784968">
              <w:rPr>
                <w:color w:val="000000"/>
                <w:sz w:val="19"/>
                <w:szCs w:val="19"/>
              </w:rPr>
              <w:t xml:space="preserve"> </w:t>
            </w:r>
            <w:r w:rsidRPr="004D5B75">
              <w:rPr>
                <w:color w:val="000000"/>
                <w:sz w:val="19"/>
                <w:szCs w:val="19"/>
              </w:rPr>
              <w:t xml:space="preserve">а также в частных общеобразовательных организациях по имеющим государственную </w:t>
            </w:r>
            <w:r w:rsidR="00784968" w:rsidRPr="004D5B75">
              <w:rPr>
                <w:color w:val="000000"/>
                <w:sz w:val="19"/>
                <w:szCs w:val="19"/>
              </w:rPr>
              <w:t>аккредитацию</w:t>
            </w:r>
            <w:r w:rsidRPr="004D5B75">
              <w:rPr>
                <w:color w:val="000000"/>
                <w:sz w:val="19"/>
                <w:szCs w:val="19"/>
              </w:rPr>
              <w:t xml:space="preserve"> основным общеобразовательным </w:t>
            </w:r>
            <w:r w:rsidR="00784968" w:rsidRPr="004D5B75">
              <w:rPr>
                <w:color w:val="000000"/>
                <w:sz w:val="19"/>
                <w:szCs w:val="19"/>
              </w:rPr>
              <w:t>программам</w:t>
            </w:r>
            <w:r w:rsidRPr="004D5B75">
              <w:rPr>
                <w:color w:val="000000"/>
                <w:sz w:val="19"/>
                <w:szCs w:val="19"/>
              </w:rPr>
              <w:t>, расположенных на территории Ленинградской области(в т.ч. полномочия)</w:t>
            </w:r>
          </w:p>
        </w:tc>
        <w:tc>
          <w:tcPr>
            <w:tcW w:w="0" w:type="auto"/>
            <w:tcBorders>
              <w:top w:val="nil"/>
              <w:left w:val="nil"/>
              <w:bottom w:val="single" w:sz="4" w:space="0" w:color="auto"/>
              <w:right w:val="single" w:sz="4" w:space="0" w:color="auto"/>
            </w:tcBorders>
            <w:shd w:val="clear" w:color="auto" w:fill="auto"/>
            <w:vAlign w:val="center"/>
            <w:hideMark/>
          </w:tcPr>
          <w:p w14:paraId="1BC882C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64E7A6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BBB1817"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397ED45" w14:textId="77777777" w:rsidR="004D5B75" w:rsidRPr="004D5B75" w:rsidRDefault="004D5B75" w:rsidP="004D5B75">
            <w:pPr>
              <w:jc w:val="center"/>
              <w:rPr>
                <w:color w:val="000000"/>
                <w:sz w:val="19"/>
                <w:szCs w:val="19"/>
              </w:rPr>
            </w:pPr>
            <w:r w:rsidRPr="004D5B75">
              <w:rPr>
                <w:color w:val="000000"/>
                <w:sz w:val="19"/>
                <w:szCs w:val="19"/>
              </w:rPr>
              <w:t>71440</w:t>
            </w:r>
          </w:p>
        </w:tc>
        <w:tc>
          <w:tcPr>
            <w:tcW w:w="0" w:type="auto"/>
            <w:tcBorders>
              <w:top w:val="nil"/>
              <w:left w:val="nil"/>
              <w:bottom w:val="single" w:sz="4" w:space="0" w:color="auto"/>
              <w:right w:val="single" w:sz="4" w:space="0" w:color="auto"/>
            </w:tcBorders>
            <w:shd w:val="clear" w:color="auto" w:fill="auto"/>
            <w:vAlign w:val="center"/>
            <w:hideMark/>
          </w:tcPr>
          <w:p w14:paraId="46762B6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E6C2F9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76A8287"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C1E6A9B" w14:textId="77777777" w:rsidR="004D5B75" w:rsidRPr="004D5B75" w:rsidRDefault="004D5B75" w:rsidP="004D5B75">
            <w:pPr>
              <w:jc w:val="right"/>
              <w:rPr>
                <w:color w:val="000000"/>
                <w:sz w:val="19"/>
                <w:szCs w:val="19"/>
              </w:rPr>
            </w:pPr>
            <w:r w:rsidRPr="004D5B75">
              <w:rPr>
                <w:color w:val="000000"/>
                <w:sz w:val="19"/>
                <w:szCs w:val="19"/>
              </w:rPr>
              <w:t>29 393,8</w:t>
            </w:r>
          </w:p>
        </w:tc>
        <w:tc>
          <w:tcPr>
            <w:tcW w:w="1275" w:type="dxa"/>
            <w:tcBorders>
              <w:top w:val="nil"/>
              <w:left w:val="nil"/>
              <w:bottom w:val="single" w:sz="4" w:space="0" w:color="auto"/>
              <w:right w:val="single" w:sz="4" w:space="0" w:color="auto"/>
            </w:tcBorders>
            <w:shd w:val="clear" w:color="auto" w:fill="auto"/>
            <w:vAlign w:val="center"/>
            <w:hideMark/>
          </w:tcPr>
          <w:p w14:paraId="25EC95ED" w14:textId="77777777" w:rsidR="004D5B75" w:rsidRPr="004D5B75" w:rsidRDefault="004D5B75" w:rsidP="004D5B75">
            <w:pPr>
              <w:jc w:val="right"/>
              <w:rPr>
                <w:color w:val="000000"/>
                <w:sz w:val="19"/>
                <w:szCs w:val="19"/>
              </w:rPr>
            </w:pPr>
            <w:r w:rsidRPr="004D5B75">
              <w:rPr>
                <w:color w:val="000000"/>
                <w:sz w:val="19"/>
                <w:szCs w:val="19"/>
              </w:rPr>
              <w:t>29 393,8</w:t>
            </w:r>
          </w:p>
        </w:tc>
        <w:tc>
          <w:tcPr>
            <w:tcW w:w="1134" w:type="dxa"/>
            <w:tcBorders>
              <w:top w:val="nil"/>
              <w:left w:val="nil"/>
              <w:bottom w:val="single" w:sz="4" w:space="0" w:color="auto"/>
              <w:right w:val="single" w:sz="4" w:space="0" w:color="auto"/>
            </w:tcBorders>
            <w:shd w:val="clear" w:color="auto" w:fill="auto"/>
            <w:vAlign w:val="center"/>
            <w:hideMark/>
          </w:tcPr>
          <w:p w14:paraId="004061DE" w14:textId="77777777" w:rsidR="004D5B75" w:rsidRPr="004D5B75" w:rsidRDefault="004D5B75" w:rsidP="004D5B75">
            <w:pPr>
              <w:jc w:val="right"/>
              <w:rPr>
                <w:color w:val="000000"/>
                <w:sz w:val="19"/>
                <w:szCs w:val="19"/>
              </w:rPr>
            </w:pPr>
            <w:r w:rsidRPr="004D5B75">
              <w:rPr>
                <w:color w:val="000000"/>
                <w:sz w:val="19"/>
                <w:szCs w:val="19"/>
              </w:rPr>
              <w:t>29 393,8</w:t>
            </w:r>
          </w:p>
        </w:tc>
      </w:tr>
      <w:tr w:rsidR="00451583" w:rsidRPr="00451583" w14:paraId="01622CE9" w14:textId="77777777" w:rsidTr="00451583">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86E9BC" w14:textId="525FCCAE" w:rsidR="004D5B75" w:rsidRPr="004D5B75" w:rsidRDefault="004D5B75" w:rsidP="004D5B75">
            <w:pPr>
              <w:jc w:val="left"/>
              <w:rPr>
                <w:color w:val="000000"/>
                <w:sz w:val="19"/>
                <w:szCs w:val="19"/>
              </w:rPr>
            </w:pPr>
            <w:r w:rsidRPr="004D5B75">
              <w:rPr>
                <w:color w:val="000000"/>
                <w:sz w:val="19"/>
                <w:szCs w:val="19"/>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784968">
              <w:rPr>
                <w:color w:val="000000"/>
                <w:sz w:val="19"/>
                <w:szCs w:val="19"/>
              </w:rPr>
              <w:t xml:space="preserve"> </w:t>
            </w:r>
            <w:r w:rsidRPr="004D5B75">
              <w:rPr>
                <w:color w:val="000000"/>
                <w:sz w:val="19"/>
                <w:szCs w:val="19"/>
              </w:rPr>
              <w:t>реализующих основные общеобразовательные программы,</w:t>
            </w:r>
            <w:r w:rsidR="00784968">
              <w:rPr>
                <w:color w:val="000000"/>
                <w:sz w:val="19"/>
                <w:szCs w:val="19"/>
              </w:rPr>
              <w:t xml:space="preserve"> </w:t>
            </w:r>
            <w:r w:rsidRPr="004D5B75">
              <w:rPr>
                <w:color w:val="000000"/>
                <w:sz w:val="19"/>
                <w:szCs w:val="19"/>
              </w:rPr>
              <w:t xml:space="preserve">а также в частных общеобразовательных организациях по имеющим государственную </w:t>
            </w:r>
            <w:r w:rsidR="00784968" w:rsidRPr="004D5B75">
              <w:rPr>
                <w:color w:val="000000"/>
                <w:sz w:val="19"/>
                <w:szCs w:val="19"/>
              </w:rPr>
              <w:t>аккредитацию</w:t>
            </w:r>
            <w:r w:rsidRPr="004D5B75">
              <w:rPr>
                <w:color w:val="000000"/>
                <w:sz w:val="19"/>
                <w:szCs w:val="19"/>
              </w:rPr>
              <w:t xml:space="preserve"> основным общеобразовательным </w:t>
            </w:r>
            <w:r w:rsidR="00784968" w:rsidRPr="004D5B75">
              <w:rPr>
                <w:color w:val="000000"/>
                <w:sz w:val="19"/>
                <w:szCs w:val="19"/>
              </w:rPr>
              <w:t>программам</w:t>
            </w:r>
            <w:r w:rsidRPr="004D5B75">
              <w:rPr>
                <w:color w:val="000000"/>
                <w:sz w:val="19"/>
                <w:szCs w:val="19"/>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1AC1B60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46FFCA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73BBC81"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9BB58B0" w14:textId="77777777" w:rsidR="004D5B75" w:rsidRPr="004D5B75" w:rsidRDefault="004D5B75" w:rsidP="004D5B75">
            <w:pPr>
              <w:jc w:val="center"/>
              <w:rPr>
                <w:color w:val="000000"/>
                <w:sz w:val="19"/>
                <w:szCs w:val="19"/>
              </w:rPr>
            </w:pPr>
            <w:r w:rsidRPr="004D5B75">
              <w:rPr>
                <w:color w:val="000000"/>
                <w:sz w:val="19"/>
                <w:szCs w:val="19"/>
              </w:rPr>
              <w:t>71440</w:t>
            </w:r>
          </w:p>
        </w:tc>
        <w:tc>
          <w:tcPr>
            <w:tcW w:w="0" w:type="auto"/>
            <w:tcBorders>
              <w:top w:val="nil"/>
              <w:left w:val="nil"/>
              <w:bottom w:val="single" w:sz="4" w:space="0" w:color="auto"/>
              <w:right w:val="single" w:sz="4" w:space="0" w:color="auto"/>
            </w:tcBorders>
            <w:shd w:val="clear" w:color="auto" w:fill="auto"/>
            <w:vAlign w:val="center"/>
            <w:hideMark/>
          </w:tcPr>
          <w:p w14:paraId="634617C6"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130AFDD8"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27B90510"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0003F622" w14:textId="77777777" w:rsidR="004D5B75" w:rsidRPr="004D5B75" w:rsidRDefault="004D5B75" w:rsidP="004D5B75">
            <w:pPr>
              <w:jc w:val="right"/>
              <w:rPr>
                <w:color w:val="000000"/>
                <w:sz w:val="19"/>
                <w:szCs w:val="19"/>
              </w:rPr>
            </w:pPr>
            <w:r w:rsidRPr="004D5B75">
              <w:rPr>
                <w:color w:val="000000"/>
                <w:sz w:val="19"/>
                <w:szCs w:val="19"/>
              </w:rPr>
              <w:t>1 281,4</w:t>
            </w:r>
          </w:p>
        </w:tc>
        <w:tc>
          <w:tcPr>
            <w:tcW w:w="1275" w:type="dxa"/>
            <w:tcBorders>
              <w:top w:val="nil"/>
              <w:left w:val="nil"/>
              <w:bottom w:val="single" w:sz="4" w:space="0" w:color="auto"/>
              <w:right w:val="single" w:sz="4" w:space="0" w:color="auto"/>
            </w:tcBorders>
            <w:shd w:val="clear" w:color="auto" w:fill="auto"/>
            <w:vAlign w:val="center"/>
            <w:hideMark/>
          </w:tcPr>
          <w:p w14:paraId="3306161F"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0B8B7DB5"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09C06204" w14:textId="77777777" w:rsidTr="00451583">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619F8E" w14:textId="53999E59" w:rsidR="004D5B75" w:rsidRPr="004D5B75" w:rsidRDefault="004D5B75" w:rsidP="004D5B75">
            <w:pPr>
              <w:jc w:val="left"/>
              <w:rPr>
                <w:color w:val="000000"/>
                <w:sz w:val="19"/>
                <w:szCs w:val="19"/>
              </w:rPr>
            </w:pPr>
            <w:r w:rsidRPr="004D5B75">
              <w:rPr>
                <w:color w:val="000000"/>
                <w:sz w:val="19"/>
                <w:szCs w:val="19"/>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784968">
              <w:rPr>
                <w:color w:val="000000"/>
                <w:sz w:val="19"/>
                <w:szCs w:val="19"/>
              </w:rPr>
              <w:t xml:space="preserve"> </w:t>
            </w:r>
            <w:r w:rsidRPr="004D5B75">
              <w:rPr>
                <w:color w:val="000000"/>
                <w:sz w:val="19"/>
                <w:szCs w:val="19"/>
              </w:rPr>
              <w:t>реализующих основные общеобразовательные программы,</w:t>
            </w:r>
            <w:r w:rsidR="00784968">
              <w:rPr>
                <w:color w:val="000000"/>
                <w:sz w:val="19"/>
                <w:szCs w:val="19"/>
              </w:rPr>
              <w:t xml:space="preserve"> </w:t>
            </w:r>
            <w:r w:rsidRPr="004D5B75">
              <w:rPr>
                <w:color w:val="000000"/>
                <w:sz w:val="19"/>
                <w:szCs w:val="19"/>
              </w:rPr>
              <w:t xml:space="preserve">а также в частных общеобразовательных организациях по имеющим государственную </w:t>
            </w:r>
            <w:r w:rsidR="00784968" w:rsidRPr="004D5B75">
              <w:rPr>
                <w:color w:val="000000"/>
                <w:sz w:val="19"/>
                <w:szCs w:val="19"/>
              </w:rPr>
              <w:t>аккредитацию</w:t>
            </w:r>
            <w:r w:rsidRPr="004D5B75">
              <w:rPr>
                <w:color w:val="000000"/>
                <w:sz w:val="19"/>
                <w:szCs w:val="19"/>
              </w:rPr>
              <w:t xml:space="preserve"> основным общеобразовательным </w:t>
            </w:r>
            <w:r w:rsidR="00784968" w:rsidRPr="004D5B75">
              <w:rPr>
                <w:color w:val="000000"/>
                <w:sz w:val="19"/>
                <w:szCs w:val="19"/>
              </w:rPr>
              <w:t>программам</w:t>
            </w:r>
            <w:r w:rsidRPr="004D5B75">
              <w:rPr>
                <w:color w:val="000000"/>
                <w:sz w:val="19"/>
                <w:szCs w:val="19"/>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7232CF8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2517AC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AE06922"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7E2DF758" w14:textId="77777777" w:rsidR="004D5B75" w:rsidRPr="004D5B75" w:rsidRDefault="004D5B75" w:rsidP="004D5B75">
            <w:pPr>
              <w:jc w:val="center"/>
              <w:rPr>
                <w:color w:val="000000"/>
                <w:sz w:val="19"/>
                <w:szCs w:val="19"/>
              </w:rPr>
            </w:pPr>
            <w:r w:rsidRPr="004D5B75">
              <w:rPr>
                <w:color w:val="000000"/>
                <w:sz w:val="19"/>
                <w:szCs w:val="19"/>
              </w:rPr>
              <w:t>71440</w:t>
            </w:r>
          </w:p>
        </w:tc>
        <w:tc>
          <w:tcPr>
            <w:tcW w:w="0" w:type="auto"/>
            <w:tcBorders>
              <w:top w:val="nil"/>
              <w:left w:val="nil"/>
              <w:bottom w:val="single" w:sz="4" w:space="0" w:color="auto"/>
              <w:right w:val="single" w:sz="4" w:space="0" w:color="auto"/>
            </w:tcBorders>
            <w:shd w:val="clear" w:color="auto" w:fill="auto"/>
            <w:vAlign w:val="center"/>
            <w:hideMark/>
          </w:tcPr>
          <w:p w14:paraId="4476DB70"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1ECD23E4"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3EE6B141"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332AD2C5" w14:textId="77777777" w:rsidR="004D5B75" w:rsidRPr="004D5B75" w:rsidRDefault="004D5B75" w:rsidP="004D5B75">
            <w:pPr>
              <w:jc w:val="right"/>
              <w:rPr>
                <w:color w:val="000000"/>
                <w:sz w:val="19"/>
                <w:szCs w:val="19"/>
              </w:rPr>
            </w:pPr>
            <w:r w:rsidRPr="004D5B75">
              <w:rPr>
                <w:color w:val="000000"/>
                <w:sz w:val="19"/>
                <w:szCs w:val="19"/>
              </w:rPr>
              <w:t>256,3</w:t>
            </w:r>
          </w:p>
        </w:tc>
        <w:tc>
          <w:tcPr>
            <w:tcW w:w="1275" w:type="dxa"/>
            <w:tcBorders>
              <w:top w:val="nil"/>
              <w:left w:val="nil"/>
              <w:bottom w:val="single" w:sz="4" w:space="0" w:color="auto"/>
              <w:right w:val="single" w:sz="4" w:space="0" w:color="auto"/>
            </w:tcBorders>
            <w:shd w:val="clear" w:color="auto" w:fill="auto"/>
            <w:vAlign w:val="center"/>
            <w:hideMark/>
          </w:tcPr>
          <w:p w14:paraId="0CE4A656"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3ACDF1C2"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154745FA" w14:textId="77777777" w:rsidTr="00784968">
        <w:trPr>
          <w:trHeight w:val="84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7CF252" w14:textId="38771082" w:rsidR="004D5B75" w:rsidRPr="004D5B75" w:rsidRDefault="004D5B75" w:rsidP="004D5B75">
            <w:pPr>
              <w:jc w:val="left"/>
              <w:rPr>
                <w:color w:val="000000"/>
                <w:sz w:val="19"/>
                <w:szCs w:val="19"/>
              </w:rPr>
            </w:pPr>
            <w:r w:rsidRPr="004D5B75">
              <w:rPr>
                <w:color w:val="000000"/>
                <w:sz w:val="19"/>
                <w:szCs w:val="19"/>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784968">
              <w:rPr>
                <w:color w:val="000000"/>
                <w:sz w:val="19"/>
                <w:szCs w:val="19"/>
              </w:rPr>
              <w:t xml:space="preserve"> </w:t>
            </w:r>
            <w:r w:rsidRPr="004D5B75">
              <w:rPr>
                <w:color w:val="000000"/>
                <w:sz w:val="19"/>
                <w:szCs w:val="19"/>
              </w:rPr>
              <w:t>реализующих основные общеобразовательные программы,</w:t>
            </w:r>
            <w:r w:rsidR="00784968">
              <w:rPr>
                <w:color w:val="000000"/>
                <w:sz w:val="19"/>
                <w:szCs w:val="19"/>
              </w:rPr>
              <w:t xml:space="preserve"> </w:t>
            </w:r>
            <w:r w:rsidRPr="004D5B75">
              <w:rPr>
                <w:color w:val="000000"/>
                <w:sz w:val="19"/>
                <w:szCs w:val="19"/>
              </w:rPr>
              <w:t xml:space="preserve">а также в частных общеобразовательных организациях по имеющим государственную </w:t>
            </w:r>
            <w:r w:rsidR="00784968" w:rsidRPr="004D5B75">
              <w:rPr>
                <w:color w:val="000000"/>
                <w:sz w:val="19"/>
                <w:szCs w:val="19"/>
              </w:rPr>
              <w:t>аккредитацию</w:t>
            </w:r>
            <w:r w:rsidRPr="004D5B75">
              <w:rPr>
                <w:color w:val="000000"/>
                <w:sz w:val="19"/>
                <w:szCs w:val="19"/>
              </w:rPr>
              <w:t xml:space="preserve"> основным общеобразовательным </w:t>
            </w:r>
            <w:r w:rsidR="00784968" w:rsidRPr="004D5B75">
              <w:rPr>
                <w:color w:val="000000"/>
                <w:sz w:val="19"/>
                <w:szCs w:val="19"/>
              </w:rPr>
              <w:t>программам</w:t>
            </w:r>
            <w:r w:rsidRPr="004D5B75">
              <w:rPr>
                <w:color w:val="000000"/>
                <w:sz w:val="19"/>
                <w:szCs w:val="19"/>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868F67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DC4732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4814D11"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4F767917" w14:textId="77777777" w:rsidR="004D5B75" w:rsidRPr="004D5B75" w:rsidRDefault="004D5B75" w:rsidP="004D5B75">
            <w:pPr>
              <w:jc w:val="center"/>
              <w:rPr>
                <w:color w:val="000000"/>
                <w:sz w:val="19"/>
                <w:szCs w:val="19"/>
              </w:rPr>
            </w:pPr>
            <w:r w:rsidRPr="004D5B75">
              <w:rPr>
                <w:color w:val="000000"/>
                <w:sz w:val="19"/>
                <w:szCs w:val="19"/>
              </w:rPr>
              <w:t>71440</w:t>
            </w:r>
          </w:p>
        </w:tc>
        <w:tc>
          <w:tcPr>
            <w:tcW w:w="0" w:type="auto"/>
            <w:tcBorders>
              <w:top w:val="nil"/>
              <w:left w:val="nil"/>
              <w:bottom w:val="single" w:sz="4" w:space="0" w:color="auto"/>
              <w:right w:val="single" w:sz="4" w:space="0" w:color="auto"/>
            </w:tcBorders>
            <w:shd w:val="clear" w:color="auto" w:fill="auto"/>
            <w:vAlign w:val="center"/>
            <w:hideMark/>
          </w:tcPr>
          <w:p w14:paraId="0F10411F"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7D9F0CF6"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59C13D3D"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6557415F" w14:textId="77777777" w:rsidR="004D5B75" w:rsidRPr="004D5B75" w:rsidRDefault="004D5B75" w:rsidP="004D5B75">
            <w:pPr>
              <w:jc w:val="right"/>
              <w:rPr>
                <w:color w:val="000000"/>
                <w:sz w:val="19"/>
                <w:szCs w:val="19"/>
              </w:rPr>
            </w:pPr>
            <w:r w:rsidRPr="004D5B75">
              <w:rPr>
                <w:color w:val="000000"/>
                <w:sz w:val="19"/>
                <w:szCs w:val="19"/>
              </w:rPr>
              <w:t>620,0</w:t>
            </w:r>
          </w:p>
        </w:tc>
        <w:tc>
          <w:tcPr>
            <w:tcW w:w="1275" w:type="dxa"/>
            <w:tcBorders>
              <w:top w:val="nil"/>
              <w:left w:val="nil"/>
              <w:bottom w:val="single" w:sz="4" w:space="0" w:color="auto"/>
              <w:right w:val="single" w:sz="4" w:space="0" w:color="auto"/>
            </w:tcBorders>
            <w:shd w:val="clear" w:color="auto" w:fill="auto"/>
            <w:vAlign w:val="center"/>
            <w:hideMark/>
          </w:tcPr>
          <w:p w14:paraId="5F73CF26" w14:textId="77777777" w:rsidR="004D5B75" w:rsidRPr="004D5B75" w:rsidRDefault="004D5B75" w:rsidP="004D5B75">
            <w:pPr>
              <w:jc w:val="right"/>
              <w:rPr>
                <w:color w:val="000000"/>
                <w:sz w:val="19"/>
                <w:szCs w:val="19"/>
              </w:rPr>
            </w:pPr>
            <w:r w:rsidRPr="004D5B75">
              <w:rPr>
                <w:color w:val="000000"/>
                <w:sz w:val="19"/>
                <w:szCs w:val="19"/>
              </w:rPr>
              <w:t>620,0</w:t>
            </w:r>
          </w:p>
        </w:tc>
        <w:tc>
          <w:tcPr>
            <w:tcW w:w="1134" w:type="dxa"/>
            <w:tcBorders>
              <w:top w:val="nil"/>
              <w:left w:val="nil"/>
              <w:bottom w:val="single" w:sz="4" w:space="0" w:color="auto"/>
              <w:right w:val="single" w:sz="4" w:space="0" w:color="auto"/>
            </w:tcBorders>
            <w:shd w:val="clear" w:color="auto" w:fill="auto"/>
            <w:vAlign w:val="center"/>
            <w:hideMark/>
          </w:tcPr>
          <w:p w14:paraId="78DEC562" w14:textId="77777777" w:rsidR="004D5B75" w:rsidRPr="004D5B75" w:rsidRDefault="004D5B75" w:rsidP="004D5B75">
            <w:pPr>
              <w:jc w:val="right"/>
              <w:rPr>
                <w:color w:val="000000"/>
                <w:sz w:val="19"/>
                <w:szCs w:val="19"/>
              </w:rPr>
            </w:pPr>
            <w:r w:rsidRPr="004D5B75">
              <w:rPr>
                <w:color w:val="000000"/>
                <w:sz w:val="19"/>
                <w:szCs w:val="19"/>
              </w:rPr>
              <w:t>620,0</w:t>
            </w:r>
          </w:p>
        </w:tc>
      </w:tr>
      <w:tr w:rsidR="00451583" w:rsidRPr="00451583" w14:paraId="4968CB42" w14:textId="77777777" w:rsidTr="0078496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544795" w14:textId="7657AA55" w:rsidR="004D5B75" w:rsidRPr="004D5B75" w:rsidRDefault="004D5B75" w:rsidP="004D5B75">
            <w:pPr>
              <w:jc w:val="left"/>
              <w:rPr>
                <w:color w:val="000000"/>
                <w:sz w:val="19"/>
                <w:szCs w:val="19"/>
              </w:rPr>
            </w:pPr>
            <w:r w:rsidRPr="004D5B75">
              <w:rPr>
                <w:color w:val="000000"/>
                <w:sz w:val="19"/>
                <w:szCs w:val="19"/>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784968">
              <w:rPr>
                <w:color w:val="000000"/>
                <w:sz w:val="19"/>
                <w:szCs w:val="19"/>
              </w:rPr>
              <w:t xml:space="preserve"> </w:t>
            </w:r>
            <w:r w:rsidRPr="004D5B75">
              <w:rPr>
                <w:color w:val="000000"/>
                <w:sz w:val="19"/>
                <w:szCs w:val="19"/>
              </w:rPr>
              <w:t>реализующих основные общеобразовательные программы,</w:t>
            </w:r>
            <w:r w:rsidR="00784968">
              <w:rPr>
                <w:color w:val="000000"/>
                <w:sz w:val="19"/>
                <w:szCs w:val="19"/>
              </w:rPr>
              <w:t xml:space="preserve"> </w:t>
            </w:r>
            <w:r w:rsidRPr="004D5B75">
              <w:rPr>
                <w:color w:val="000000"/>
                <w:sz w:val="19"/>
                <w:szCs w:val="19"/>
              </w:rPr>
              <w:t xml:space="preserve">а также в частных общеобразовательных организациях по имеющим государственную </w:t>
            </w:r>
            <w:r w:rsidR="00784968" w:rsidRPr="004D5B75">
              <w:rPr>
                <w:color w:val="000000"/>
                <w:sz w:val="19"/>
                <w:szCs w:val="19"/>
              </w:rPr>
              <w:t>аккредитацию</w:t>
            </w:r>
            <w:r w:rsidRPr="004D5B75">
              <w:rPr>
                <w:color w:val="000000"/>
                <w:sz w:val="19"/>
                <w:szCs w:val="19"/>
              </w:rPr>
              <w:t xml:space="preserve"> основным общеобразовательным </w:t>
            </w:r>
            <w:r w:rsidR="00784968" w:rsidRPr="004D5B75">
              <w:rPr>
                <w:color w:val="000000"/>
                <w:sz w:val="19"/>
                <w:szCs w:val="19"/>
              </w:rPr>
              <w:t>программам</w:t>
            </w:r>
            <w:r w:rsidRPr="004D5B75">
              <w:rPr>
                <w:color w:val="000000"/>
                <w:sz w:val="19"/>
                <w:szCs w:val="19"/>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3E4B0F1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08E0D9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4AD2557"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417E4443" w14:textId="77777777" w:rsidR="004D5B75" w:rsidRPr="004D5B75" w:rsidRDefault="004D5B75" w:rsidP="004D5B75">
            <w:pPr>
              <w:jc w:val="center"/>
              <w:rPr>
                <w:color w:val="000000"/>
                <w:sz w:val="19"/>
                <w:szCs w:val="19"/>
              </w:rPr>
            </w:pPr>
            <w:r w:rsidRPr="004D5B75">
              <w:rPr>
                <w:color w:val="000000"/>
                <w:sz w:val="19"/>
                <w:szCs w:val="19"/>
              </w:rPr>
              <w:t>71440</w:t>
            </w:r>
          </w:p>
        </w:tc>
        <w:tc>
          <w:tcPr>
            <w:tcW w:w="0" w:type="auto"/>
            <w:tcBorders>
              <w:top w:val="nil"/>
              <w:left w:val="nil"/>
              <w:bottom w:val="single" w:sz="4" w:space="0" w:color="auto"/>
              <w:right w:val="single" w:sz="4" w:space="0" w:color="auto"/>
            </w:tcBorders>
            <w:shd w:val="clear" w:color="auto" w:fill="auto"/>
            <w:vAlign w:val="center"/>
            <w:hideMark/>
          </w:tcPr>
          <w:p w14:paraId="240D8706"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3601AC00"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79304607"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4BFB6611" w14:textId="77777777" w:rsidR="004D5B75" w:rsidRPr="004D5B75" w:rsidRDefault="004D5B75" w:rsidP="004D5B75">
            <w:pPr>
              <w:jc w:val="right"/>
              <w:rPr>
                <w:color w:val="000000"/>
                <w:sz w:val="19"/>
                <w:szCs w:val="19"/>
              </w:rPr>
            </w:pPr>
            <w:r w:rsidRPr="004D5B75">
              <w:rPr>
                <w:color w:val="000000"/>
                <w:sz w:val="19"/>
                <w:szCs w:val="19"/>
              </w:rPr>
              <w:t>27 236,1</w:t>
            </w:r>
          </w:p>
        </w:tc>
        <w:tc>
          <w:tcPr>
            <w:tcW w:w="1275" w:type="dxa"/>
            <w:tcBorders>
              <w:top w:val="nil"/>
              <w:left w:val="nil"/>
              <w:bottom w:val="single" w:sz="4" w:space="0" w:color="auto"/>
              <w:right w:val="single" w:sz="4" w:space="0" w:color="auto"/>
            </w:tcBorders>
            <w:shd w:val="clear" w:color="auto" w:fill="auto"/>
            <w:vAlign w:val="center"/>
            <w:hideMark/>
          </w:tcPr>
          <w:p w14:paraId="068766D5" w14:textId="77777777" w:rsidR="004D5B75" w:rsidRPr="004D5B75" w:rsidRDefault="004D5B75" w:rsidP="004D5B75">
            <w:pPr>
              <w:jc w:val="right"/>
              <w:rPr>
                <w:color w:val="000000"/>
                <w:sz w:val="19"/>
                <w:szCs w:val="19"/>
              </w:rPr>
            </w:pPr>
            <w:r w:rsidRPr="004D5B75">
              <w:rPr>
                <w:color w:val="000000"/>
                <w:sz w:val="19"/>
                <w:szCs w:val="19"/>
              </w:rPr>
              <w:t>28 773,8</w:t>
            </w:r>
          </w:p>
        </w:tc>
        <w:tc>
          <w:tcPr>
            <w:tcW w:w="1134" w:type="dxa"/>
            <w:tcBorders>
              <w:top w:val="nil"/>
              <w:left w:val="nil"/>
              <w:bottom w:val="single" w:sz="4" w:space="0" w:color="auto"/>
              <w:right w:val="single" w:sz="4" w:space="0" w:color="auto"/>
            </w:tcBorders>
            <w:shd w:val="clear" w:color="auto" w:fill="auto"/>
            <w:vAlign w:val="center"/>
            <w:hideMark/>
          </w:tcPr>
          <w:p w14:paraId="1380A5E4" w14:textId="77777777" w:rsidR="004D5B75" w:rsidRPr="004D5B75" w:rsidRDefault="004D5B75" w:rsidP="004D5B75">
            <w:pPr>
              <w:jc w:val="right"/>
              <w:rPr>
                <w:color w:val="000000"/>
                <w:sz w:val="19"/>
                <w:szCs w:val="19"/>
              </w:rPr>
            </w:pPr>
            <w:r w:rsidRPr="004D5B75">
              <w:rPr>
                <w:color w:val="000000"/>
                <w:sz w:val="19"/>
                <w:szCs w:val="19"/>
              </w:rPr>
              <w:t>28 773,8</w:t>
            </w:r>
          </w:p>
        </w:tc>
      </w:tr>
      <w:tr w:rsidR="00451583" w:rsidRPr="00451583" w14:paraId="5F73A928" w14:textId="77777777" w:rsidTr="00451583">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4A7BFE" w14:textId="1A512C8E" w:rsidR="004D5B75" w:rsidRPr="004D5B75" w:rsidRDefault="004D5B75" w:rsidP="004D5B75">
            <w:pPr>
              <w:jc w:val="left"/>
              <w:rPr>
                <w:color w:val="000000"/>
                <w:sz w:val="19"/>
                <w:szCs w:val="19"/>
              </w:rPr>
            </w:pPr>
            <w:r w:rsidRPr="004D5B75">
              <w:rPr>
                <w:color w:val="000000"/>
                <w:sz w:val="19"/>
                <w:szCs w:val="19"/>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784968">
              <w:rPr>
                <w:color w:val="000000"/>
                <w:sz w:val="19"/>
                <w:szCs w:val="19"/>
              </w:rPr>
              <w:t xml:space="preserve"> </w:t>
            </w:r>
            <w:r w:rsidRPr="004D5B75">
              <w:rPr>
                <w:color w:val="000000"/>
                <w:sz w:val="19"/>
                <w:szCs w:val="19"/>
              </w:rPr>
              <w:t>включая расходы на оплату труда,</w:t>
            </w:r>
            <w:r w:rsidR="00784968">
              <w:rPr>
                <w:color w:val="000000"/>
                <w:sz w:val="19"/>
                <w:szCs w:val="19"/>
              </w:rPr>
              <w:t xml:space="preserve"> </w:t>
            </w:r>
            <w:r w:rsidRPr="004D5B75">
              <w:rPr>
                <w:color w:val="000000"/>
                <w:sz w:val="19"/>
                <w:szCs w:val="19"/>
              </w:rPr>
              <w:t>приобретение учебников и учебных пособий,</w:t>
            </w:r>
            <w:r w:rsidR="00784968">
              <w:rPr>
                <w:color w:val="000000"/>
                <w:sz w:val="19"/>
                <w:szCs w:val="19"/>
              </w:rPr>
              <w:t xml:space="preserve"> </w:t>
            </w:r>
            <w:r w:rsidRPr="004D5B75">
              <w:rPr>
                <w:color w:val="000000"/>
                <w:sz w:val="19"/>
                <w:szCs w:val="19"/>
              </w:rPr>
              <w:t>средств обучения,</w:t>
            </w:r>
            <w:r w:rsidR="00784968">
              <w:rPr>
                <w:color w:val="000000"/>
                <w:sz w:val="19"/>
                <w:szCs w:val="19"/>
              </w:rPr>
              <w:t xml:space="preserve"> </w:t>
            </w:r>
            <w:r w:rsidRPr="004D5B75">
              <w:rPr>
                <w:color w:val="000000"/>
                <w:sz w:val="19"/>
                <w:szCs w:val="19"/>
              </w:rPr>
              <w:t>(за исключением расходов на содержание зданий и оплату коммунальных услуг)</w:t>
            </w:r>
          </w:p>
        </w:tc>
        <w:tc>
          <w:tcPr>
            <w:tcW w:w="0" w:type="auto"/>
            <w:tcBorders>
              <w:top w:val="nil"/>
              <w:left w:val="nil"/>
              <w:bottom w:val="single" w:sz="4" w:space="0" w:color="auto"/>
              <w:right w:val="single" w:sz="4" w:space="0" w:color="auto"/>
            </w:tcBorders>
            <w:shd w:val="clear" w:color="auto" w:fill="auto"/>
            <w:vAlign w:val="center"/>
            <w:hideMark/>
          </w:tcPr>
          <w:p w14:paraId="4883910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A5F4D2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5208174"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B130B58" w14:textId="77777777" w:rsidR="004D5B75" w:rsidRPr="004D5B75" w:rsidRDefault="004D5B75" w:rsidP="004D5B75">
            <w:pPr>
              <w:jc w:val="center"/>
              <w:rPr>
                <w:color w:val="000000"/>
                <w:sz w:val="19"/>
                <w:szCs w:val="19"/>
              </w:rPr>
            </w:pPr>
            <w:r w:rsidRPr="004D5B75">
              <w:rPr>
                <w:color w:val="000000"/>
                <w:sz w:val="19"/>
                <w:szCs w:val="19"/>
              </w:rPr>
              <w:t>71530</w:t>
            </w:r>
          </w:p>
        </w:tc>
        <w:tc>
          <w:tcPr>
            <w:tcW w:w="0" w:type="auto"/>
            <w:tcBorders>
              <w:top w:val="nil"/>
              <w:left w:val="nil"/>
              <w:bottom w:val="single" w:sz="4" w:space="0" w:color="auto"/>
              <w:right w:val="single" w:sz="4" w:space="0" w:color="auto"/>
            </w:tcBorders>
            <w:shd w:val="clear" w:color="auto" w:fill="auto"/>
            <w:vAlign w:val="center"/>
            <w:hideMark/>
          </w:tcPr>
          <w:p w14:paraId="64A6FE6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57A30D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BB0CB99"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87F939B" w14:textId="77777777" w:rsidR="004D5B75" w:rsidRPr="004D5B75" w:rsidRDefault="004D5B75" w:rsidP="004D5B75">
            <w:pPr>
              <w:jc w:val="right"/>
              <w:rPr>
                <w:color w:val="000000"/>
                <w:sz w:val="19"/>
                <w:szCs w:val="19"/>
              </w:rPr>
            </w:pPr>
            <w:r w:rsidRPr="004D5B75">
              <w:rPr>
                <w:color w:val="000000"/>
                <w:sz w:val="19"/>
                <w:szCs w:val="19"/>
              </w:rPr>
              <w:t>660 972,3</w:t>
            </w:r>
          </w:p>
        </w:tc>
        <w:tc>
          <w:tcPr>
            <w:tcW w:w="1275" w:type="dxa"/>
            <w:tcBorders>
              <w:top w:val="nil"/>
              <w:left w:val="nil"/>
              <w:bottom w:val="single" w:sz="4" w:space="0" w:color="auto"/>
              <w:right w:val="single" w:sz="4" w:space="0" w:color="auto"/>
            </w:tcBorders>
            <w:shd w:val="clear" w:color="auto" w:fill="auto"/>
            <w:vAlign w:val="center"/>
            <w:hideMark/>
          </w:tcPr>
          <w:p w14:paraId="514E9838" w14:textId="77777777" w:rsidR="004D5B75" w:rsidRPr="004D5B75" w:rsidRDefault="004D5B75" w:rsidP="004D5B75">
            <w:pPr>
              <w:jc w:val="right"/>
              <w:rPr>
                <w:color w:val="000000"/>
                <w:sz w:val="19"/>
                <w:szCs w:val="19"/>
              </w:rPr>
            </w:pPr>
            <w:r w:rsidRPr="004D5B75">
              <w:rPr>
                <w:color w:val="000000"/>
                <w:sz w:val="19"/>
                <w:szCs w:val="19"/>
              </w:rPr>
              <w:t>660 972,3</w:t>
            </w:r>
          </w:p>
        </w:tc>
        <w:tc>
          <w:tcPr>
            <w:tcW w:w="1134" w:type="dxa"/>
            <w:tcBorders>
              <w:top w:val="nil"/>
              <w:left w:val="nil"/>
              <w:bottom w:val="single" w:sz="4" w:space="0" w:color="auto"/>
              <w:right w:val="single" w:sz="4" w:space="0" w:color="auto"/>
            </w:tcBorders>
            <w:shd w:val="clear" w:color="auto" w:fill="auto"/>
            <w:vAlign w:val="center"/>
            <w:hideMark/>
          </w:tcPr>
          <w:p w14:paraId="4F32805F" w14:textId="77777777" w:rsidR="004D5B75" w:rsidRPr="004D5B75" w:rsidRDefault="004D5B75" w:rsidP="004D5B75">
            <w:pPr>
              <w:jc w:val="right"/>
              <w:rPr>
                <w:color w:val="000000"/>
                <w:sz w:val="19"/>
                <w:szCs w:val="19"/>
              </w:rPr>
            </w:pPr>
            <w:r w:rsidRPr="004D5B75">
              <w:rPr>
                <w:color w:val="000000"/>
                <w:sz w:val="19"/>
                <w:szCs w:val="19"/>
              </w:rPr>
              <w:t>660 972,3</w:t>
            </w:r>
          </w:p>
        </w:tc>
      </w:tr>
      <w:tr w:rsidR="00451583" w:rsidRPr="00451583" w14:paraId="6A548291" w14:textId="77777777" w:rsidTr="00451583">
        <w:trPr>
          <w:trHeight w:val="34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2D4BE7" w14:textId="1CBF204A" w:rsidR="004D5B75" w:rsidRPr="004D5B75" w:rsidRDefault="004D5B75" w:rsidP="004D5B75">
            <w:pPr>
              <w:jc w:val="left"/>
              <w:rPr>
                <w:color w:val="000000"/>
                <w:sz w:val="19"/>
                <w:szCs w:val="19"/>
              </w:rPr>
            </w:pPr>
            <w:r w:rsidRPr="004D5B75">
              <w:rPr>
                <w:color w:val="000000"/>
                <w:sz w:val="19"/>
                <w:szCs w:val="19"/>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784968">
              <w:rPr>
                <w:color w:val="000000"/>
                <w:sz w:val="19"/>
                <w:szCs w:val="19"/>
              </w:rPr>
              <w:t xml:space="preserve"> </w:t>
            </w:r>
            <w:r w:rsidRPr="004D5B75">
              <w:rPr>
                <w:color w:val="000000"/>
                <w:sz w:val="19"/>
                <w:szCs w:val="19"/>
              </w:rPr>
              <w:t>включая расходы на оплату труда,</w:t>
            </w:r>
            <w:r w:rsidR="00784968">
              <w:rPr>
                <w:color w:val="000000"/>
                <w:sz w:val="19"/>
                <w:szCs w:val="19"/>
              </w:rPr>
              <w:t xml:space="preserve"> </w:t>
            </w:r>
            <w:r w:rsidRPr="004D5B75">
              <w:rPr>
                <w:color w:val="000000"/>
                <w:sz w:val="19"/>
                <w:szCs w:val="19"/>
              </w:rPr>
              <w:t>приобретение учебников и учебных пособий,</w:t>
            </w:r>
            <w:r w:rsidR="00784968">
              <w:rPr>
                <w:color w:val="000000"/>
                <w:sz w:val="19"/>
                <w:szCs w:val="19"/>
              </w:rPr>
              <w:t xml:space="preserve"> </w:t>
            </w:r>
            <w:r w:rsidRPr="004D5B75">
              <w:rPr>
                <w:color w:val="000000"/>
                <w:sz w:val="19"/>
                <w:szCs w:val="19"/>
              </w:rPr>
              <w:t>средств обучения,</w:t>
            </w:r>
            <w:r w:rsidR="00784968">
              <w:rPr>
                <w:color w:val="000000"/>
                <w:sz w:val="19"/>
                <w:szCs w:val="19"/>
              </w:rPr>
              <w:t xml:space="preserve"> </w:t>
            </w:r>
            <w:r w:rsidRPr="004D5B75">
              <w:rPr>
                <w:color w:val="000000"/>
                <w:sz w:val="19"/>
                <w:szCs w:val="19"/>
              </w:rPr>
              <w:t>(за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2BC5DE19"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0E61E4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7236DCA"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537D7D8" w14:textId="77777777" w:rsidR="004D5B75" w:rsidRPr="004D5B75" w:rsidRDefault="004D5B75" w:rsidP="004D5B75">
            <w:pPr>
              <w:jc w:val="center"/>
              <w:rPr>
                <w:color w:val="000000"/>
                <w:sz w:val="19"/>
                <w:szCs w:val="19"/>
              </w:rPr>
            </w:pPr>
            <w:r w:rsidRPr="004D5B75">
              <w:rPr>
                <w:color w:val="000000"/>
                <w:sz w:val="19"/>
                <w:szCs w:val="19"/>
              </w:rPr>
              <w:t>71530</w:t>
            </w:r>
          </w:p>
        </w:tc>
        <w:tc>
          <w:tcPr>
            <w:tcW w:w="0" w:type="auto"/>
            <w:tcBorders>
              <w:top w:val="nil"/>
              <w:left w:val="nil"/>
              <w:bottom w:val="single" w:sz="4" w:space="0" w:color="auto"/>
              <w:right w:val="single" w:sz="4" w:space="0" w:color="auto"/>
            </w:tcBorders>
            <w:shd w:val="clear" w:color="auto" w:fill="auto"/>
            <w:vAlign w:val="center"/>
            <w:hideMark/>
          </w:tcPr>
          <w:p w14:paraId="6A603DE0"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0932B45D"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793DFC2B"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59FFFA27" w14:textId="77777777" w:rsidR="004D5B75" w:rsidRPr="004D5B75" w:rsidRDefault="004D5B75" w:rsidP="004D5B75">
            <w:pPr>
              <w:jc w:val="right"/>
              <w:rPr>
                <w:color w:val="000000"/>
                <w:sz w:val="19"/>
                <w:szCs w:val="19"/>
              </w:rPr>
            </w:pPr>
            <w:r w:rsidRPr="004D5B75">
              <w:rPr>
                <w:color w:val="000000"/>
                <w:sz w:val="19"/>
                <w:szCs w:val="19"/>
              </w:rPr>
              <w:t>105 664,3</w:t>
            </w:r>
          </w:p>
        </w:tc>
        <w:tc>
          <w:tcPr>
            <w:tcW w:w="1275" w:type="dxa"/>
            <w:tcBorders>
              <w:top w:val="nil"/>
              <w:left w:val="nil"/>
              <w:bottom w:val="single" w:sz="4" w:space="0" w:color="auto"/>
              <w:right w:val="single" w:sz="4" w:space="0" w:color="auto"/>
            </w:tcBorders>
            <w:shd w:val="clear" w:color="auto" w:fill="auto"/>
            <w:vAlign w:val="center"/>
            <w:hideMark/>
          </w:tcPr>
          <w:p w14:paraId="4C2C7FD0" w14:textId="77777777" w:rsidR="004D5B75" w:rsidRPr="004D5B75" w:rsidRDefault="004D5B75" w:rsidP="004D5B75">
            <w:pPr>
              <w:jc w:val="right"/>
              <w:rPr>
                <w:color w:val="000000"/>
                <w:sz w:val="19"/>
                <w:szCs w:val="19"/>
              </w:rPr>
            </w:pPr>
            <w:r w:rsidRPr="004D5B75">
              <w:rPr>
                <w:color w:val="000000"/>
                <w:sz w:val="19"/>
                <w:szCs w:val="19"/>
              </w:rPr>
              <w:t>105 664,3</w:t>
            </w:r>
          </w:p>
        </w:tc>
        <w:tc>
          <w:tcPr>
            <w:tcW w:w="1134" w:type="dxa"/>
            <w:tcBorders>
              <w:top w:val="nil"/>
              <w:left w:val="nil"/>
              <w:bottom w:val="single" w:sz="4" w:space="0" w:color="auto"/>
              <w:right w:val="single" w:sz="4" w:space="0" w:color="auto"/>
            </w:tcBorders>
            <w:shd w:val="clear" w:color="auto" w:fill="auto"/>
            <w:vAlign w:val="center"/>
            <w:hideMark/>
          </w:tcPr>
          <w:p w14:paraId="623019A4" w14:textId="77777777" w:rsidR="004D5B75" w:rsidRPr="004D5B75" w:rsidRDefault="004D5B75" w:rsidP="004D5B75">
            <w:pPr>
              <w:jc w:val="right"/>
              <w:rPr>
                <w:color w:val="000000"/>
                <w:sz w:val="19"/>
                <w:szCs w:val="19"/>
              </w:rPr>
            </w:pPr>
            <w:r w:rsidRPr="004D5B75">
              <w:rPr>
                <w:color w:val="000000"/>
                <w:sz w:val="19"/>
                <w:szCs w:val="19"/>
              </w:rPr>
              <w:t>105 664,3</w:t>
            </w:r>
          </w:p>
        </w:tc>
      </w:tr>
      <w:tr w:rsidR="00451583" w:rsidRPr="00451583" w14:paraId="46FF6661"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21D449" w14:textId="58C12892" w:rsidR="004D5B75" w:rsidRPr="004D5B75" w:rsidRDefault="004D5B75" w:rsidP="004D5B75">
            <w:pPr>
              <w:jc w:val="left"/>
              <w:rPr>
                <w:color w:val="000000"/>
                <w:sz w:val="19"/>
                <w:szCs w:val="19"/>
              </w:rPr>
            </w:pPr>
            <w:r w:rsidRPr="004D5B75">
              <w:rPr>
                <w:color w:val="000000"/>
                <w:sz w:val="19"/>
                <w:szCs w:val="19"/>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784968">
              <w:rPr>
                <w:color w:val="000000"/>
                <w:sz w:val="19"/>
                <w:szCs w:val="19"/>
              </w:rPr>
              <w:t xml:space="preserve"> </w:t>
            </w:r>
            <w:r w:rsidRPr="004D5B75">
              <w:rPr>
                <w:color w:val="000000"/>
                <w:sz w:val="19"/>
                <w:szCs w:val="19"/>
              </w:rPr>
              <w:t>включая расходы на оплату труда,</w:t>
            </w:r>
            <w:r w:rsidR="00784968">
              <w:rPr>
                <w:color w:val="000000"/>
                <w:sz w:val="19"/>
                <w:szCs w:val="19"/>
              </w:rPr>
              <w:t xml:space="preserve"> </w:t>
            </w:r>
            <w:r w:rsidRPr="004D5B75">
              <w:rPr>
                <w:color w:val="000000"/>
                <w:sz w:val="19"/>
                <w:szCs w:val="19"/>
              </w:rPr>
              <w:t>приобретение учебников и учебных пособий,</w:t>
            </w:r>
            <w:r w:rsidR="00784968">
              <w:rPr>
                <w:color w:val="000000"/>
                <w:sz w:val="19"/>
                <w:szCs w:val="19"/>
              </w:rPr>
              <w:t xml:space="preserve"> </w:t>
            </w:r>
            <w:r w:rsidRPr="004D5B75">
              <w:rPr>
                <w:color w:val="000000"/>
                <w:sz w:val="19"/>
                <w:szCs w:val="19"/>
              </w:rPr>
              <w:t>средств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77D9C5A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881001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7ED83F2"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DEB8BB1" w14:textId="77777777" w:rsidR="004D5B75" w:rsidRPr="004D5B75" w:rsidRDefault="004D5B75" w:rsidP="004D5B75">
            <w:pPr>
              <w:jc w:val="center"/>
              <w:rPr>
                <w:color w:val="000000"/>
                <w:sz w:val="19"/>
                <w:szCs w:val="19"/>
              </w:rPr>
            </w:pPr>
            <w:r w:rsidRPr="004D5B75">
              <w:rPr>
                <w:color w:val="000000"/>
                <w:sz w:val="19"/>
                <w:szCs w:val="19"/>
              </w:rPr>
              <w:t>71530</w:t>
            </w:r>
          </w:p>
        </w:tc>
        <w:tc>
          <w:tcPr>
            <w:tcW w:w="0" w:type="auto"/>
            <w:tcBorders>
              <w:top w:val="nil"/>
              <w:left w:val="nil"/>
              <w:bottom w:val="single" w:sz="4" w:space="0" w:color="auto"/>
              <w:right w:val="single" w:sz="4" w:space="0" w:color="auto"/>
            </w:tcBorders>
            <w:shd w:val="clear" w:color="auto" w:fill="auto"/>
            <w:vAlign w:val="center"/>
            <w:hideMark/>
          </w:tcPr>
          <w:p w14:paraId="105AE8A9"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0A9C4954"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28B5DC41"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63CF810E" w14:textId="77777777" w:rsidR="004D5B75" w:rsidRPr="004D5B75" w:rsidRDefault="004D5B75" w:rsidP="004D5B75">
            <w:pPr>
              <w:jc w:val="right"/>
              <w:rPr>
                <w:color w:val="000000"/>
                <w:sz w:val="19"/>
                <w:szCs w:val="19"/>
              </w:rPr>
            </w:pPr>
            <w:r w:rsidRPr="004D5B75">
              <w:rPr>
                <w:color w:val="000000"/>
                <w:sz w:val="19"/>
                <w:szCs w:val="19"/>
              </w:rPr>
              <w:t>3 446,0</w:t>
            </w:r>
          </w:p>
        </w:tc>
        <w:tc>
          <w:tcPr>
            <w:tcW w:w="1275" w:type="dxa"/>
            <w:tcBorders>
              <w:top w:val="nil"/>
              <w:left w:val="nil"/>
              <w:bottom w:val="single" w:sz="4" w:space="0" w:color="auto"/>
              <w:right w:val="single" w:sz="4" w:space="0" w:color="auto"/>
            </w:tcBorders>
            <w:shd w:val="clear" w:color="auto" w:fill="auto"/>
            <w:vAlign w:val="center"/>
            <w:hideMark/>
          </w:tcPr>
          <w:p w14:paraId="2A96CEF4" w14:textId="77777777" w:rsidR="004D5B75" w:rsidRPr="004D5B75" w:rsidRDefault="004D5B75" w:rsidP="004D5B75">
            <w:pPr>
              <w:jc w:val="right"/>
              <w:rPr>
                <w:color w:val="000000"/>
                <w:sz w:val="19"/>
                <w:szCs w:val="19"/>
              </w:rPr>
            </w:pPr>
            <w:r w:rsidRPr="004D5B75">
              <w:rPr>
                <w:color w:val="000000"/>
                <w:sz w:val="19"/>
                <w:szCs w:val="19"/>
              </w:rPr>
              <w:t>3 446,0</w:t>
            </w:r>
          </w:p>
        </w:tc>
        <w:tc>
          <w:tcPr>
            <w:tcW w:w="1134" w:type="dxa"/>
            <w:tcBorders>
              <w:top w:val="nil"/>
              <w:left w:val="nil"/>
              <w:bottom w:val="single" w:sz="4" w:space="0" w:color="auto"/>
              <w:right w:val="single" w:sz="4" w:space="0" w:color="auto"/>
            </w:tcBorders>
            <w:shd w:val="clear" w:color="auto" w:fill="auto"/>
            <w:vAlign w:val="center"/>
            <w:hideMark/>
          </w:tcPr>
          <w:p w14:paraId="768E2A73" w14:textId="77777777" w:rsidR="004D5B75" w:rsidRPr="004D5B75" w:rsidRDefault="004D5B75" w:rsidP="004D5B75">
            <w:pPr>
              <w:jc w:val="right"/>
              <w:rPr>
                <w:color w:val="000000"/>
                <w:sz w:val="19"/>
                <w:szCs w:val="19"/>
              </w:rPr>
            </w:pPr>
            <w:r w:rsidRPr="004D5B75">
              <w:rPr>
                <w:color w:val="000000"/>
                <w:sz w:val="19"/>
                <w:szCs w:val="19"/>
              </w:rPr>
              <w:t>3 446,0</w:t>
            </w:r>
          </w:p>
        </w:tc>
      </w:tr>
      <w:tr w:rsidR="00451583" w:rsidRPr="00451583" w14:paraId="0EDB8882" w14:textId="77777777" w:rsidTr="0078496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076098" w14:textId="76AF4E13" w:rsidR="004D5B75" w:rsidRPr="004D5B75" w:rsidRDefault="004D5B75" w:rsidP="004D5B75">
            <w:pPr>
              <w:jc w:val="left"/>
              <w:rPr>
                <w:color w:val="000000"/>
                <w:sz w:val="19"/>
                <w:szCs w:val="19"/>
              </w:rPr>
            </w:pPr>
            <w:r w:rsidRPr="004D5B75">
              <w:rPr>
                <w:color w:val="000000"/>
                <w:sz w:val="19"/>
                <w:szCs w:val="19"/>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784968">
              <w:rPr>
                <w:color w:val="000000"/>
                <w:sz w:val="19"/>
                <w:szCs w:val="19"/>
              </w:rPr>
              <w:t xml:space="preserve"> </w:t>
            </w:r>
            <w:r w:rsidRPr="004D5B75">
              <w:rPr>
                <w:color w:val="000000"/>
                <w:sz w:val="19"/>
                <w:szCs w:val="19"/>
              </w:rPr>
              <w:t>включая расходы на оплату труда,</w:t>
            </w:r>
            <w:r w:rsidR="00784968">
              <w:rPr>
                <w:color w:val="000000"/>
                <w:sz w:val="19"/>
                <w:szCs w:val="19"/>
              </w:rPr>
              <w:t xml:space="preserve"> </w:t>
            </w:r>
            <w:r w:rsidRPr="004D5B75">
              <w:rPr>
                <w:color w:val="000000"/>
                <w:sz w:val="19"/>
                <w:szCs w:val="19"/>
              </w:rPr>
              <w:t>приобретение учебников и учебных пособий,</w:t>
            </w:r>
            <w:r w:rsidR="00784968">
              <w:rPr>
                <w:color w:val="000000"/>
                <w:sz w:val="19"/>
                <w:szCs w:val="19"/>
              </w:rPr>
              <w:t xml:space="preserve"> </w:t>
            </w:r>
            <w:r w:rsidRPr="004D5B75">
              <w:rPr>
                <w:color w:val="000000"/>
                <w:sz w:val="19"/>
                <w:szCs w:val="19"/>
              </w:rPr>
              <w:t>средств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69117A6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E9119A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F912461"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7E2D96D8" w14:textId="77777777" w:rsidR="004D5B75" w:rsidRPr="004D5B75" w:rsidRDefault="004D5B75" w:rsidP="004D5B75">
            <w:pPr>
              <w:jc w:val="center"/>
              <w:rPr>
                <w:color w:val="000000"/>
                <w:sz w:val="19"/>
                <w:szCs w:val="19"/>
              </w:rPr>
            </w:pPr>
            <w:r w:rsidRPr="004D5B75">
              <w:rPr>
                <w:color w:val="000000"/>
                <w:sz w:val="19"/>
                <w:szCs w:val="19"/>
              </w:rPr>
              <w:t>71530</w:t>
            </w:r>
          </w:p>
        </w:tc>
        <w:tc>
          <w:tcPr>
            <w:tcW w:w="0" w:type="auto"/>
            <w:tcBorders>
              <w:top w:val="nil"/>
              <w:left w:val="nil"/>
              <w:bottom w:val="single" w:sz="4" w:space="0" w:color="auto"/>
              <w:right w:val="single" w:sz="4" w:space="0" w:color="auto"/>
            </w:tcBorders>
            <w:shd w:val="clear" w:color="auto" w:fill="auto"/>
            <w:vAlign w:val="center"/>
            <w:hideMark/>
          </w:tcPr>
          <w:p w14:paraId="3600D52E"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58FF112A"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4C424EBA"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26D30093" w14:textId="77777777" w:rsidR="004D5B75" w:rsidRPr="004D5B75" w:rsidRDefault="004D5B75" w:rsidP="004D5B75">
            <w:pPr>
              <w:jc w:val="right"/>
              <w:rPr>
                <w:color w:val="000000"/>
                <w:sz w:val="19"/>
                <w:szCs w:val="19"/>
              </w:rPr>
            </w:pPr>
            <w:r w:rsidRPr="004D5B75">
              <w:rPr>
                <w:color w:val="000000"/>
                <w:sz w:val="19"/>
                <w:szCs w:val="19"/>
              </w:rPr>
              <w:t>551 862,0</w:t>
            </w:r>
          </w:p>
        </w:tc>
        <w:tc>
          <w:tcPr>
            <w:tcW w:w="1275" w:type="dxa"/>
            <w:tcBorders>
              <w:top w:val="nil"/>
              <w:left w:val="nil"/>
              <w:bottom w:val="single" w:sz="4" w:space="0" w:color="auto"/>
              <w:right w:val="single" w:sz="4" w:space="0" w:color="auto"/>
            </w:tcBorders>
            <w:shd w:val="clear" w:color="auto" w:fill="auto"/>
            <w:vAlign w:val="center"/>
            <w:hideMark/>
          </w:tcPr>
          <w:p w14:paraId="07C9DA6D" w14:textId="77777777" w:rsidR="004D5B75" w:rsidRPr="004D5B75" w:rsidRDefault="004D5B75" w:rsidP="004D5B75">
            <w:pPr>
              <w:jc w:val="right"/>
              <w:rPr>
                <w:color w:val="000000"/>
                <w:sz w:val="19"/>
                <w:szCs w:val="19"/>
              </w:rPr>
            </w:pPr>
            <w:r w:rsidRPr="004D5B75">
              <w:rPr>
                <w:color w:val="000000"/>
                <w:sz w:val="19"/>
                <w:szCs w:val="19"/>
              </w:rPr>
              <w:t>551 862,0</w:t>
            </w:r>
          </w:p>
        </w:tc>
        <w:tc>
          <w:tcPr>
            <w:tcW w:w="1134" w:type="dxa"/>
            <w:tcBorders>
              <w:top w:val="nil"/>
              <w:left w:val="nil"/>
              <w:bottom w:val="single" w:sz="4" w:space="0" w:color="auto"/>
              <w:right w:val="single" w:sz="4" w:space="0" w:color="auto"/>
            </w:tcBorders>
            <w:shd w:val="clear" w:color="auto" w:fill="auto"/>
            <w:vAlign w:val="center"/>
            <w:hideMark/>
          </w:tcPr>
          <w:p w14:paraId="65CD44F6" w14:textId="77777777" w:rsidR="004D5B75" w:rsidRPr="004D5B75" w:rsidRDefault="004D5B75" w:rsidP="004D5B75">
            <w:pPr>
              <w:jc w:val="right"/>
              <w:rPr>
                <w:color w:val="000000"/>
                <w:sz w:val="19"/>
                <w:szCs w:val="19"/>
              </w:rPr>
            </w:pPr>
            <w:r w:rsidRPr="004D5B75">
              <w:rPr>
                <w:color w:val="000000"/>
                <w:sz w:val="19"/>
                <w:szCs w:val="19"/>
              </w:rPr>
              <w:t>551 862,0</w:t>
            </w:r>
          </w:p>
        </w:tc>
      </w:tr>
      <w:tr w:rsidR="00451583" w:rsidRPr="00451583" w14:paraId="5E67A8FE"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108F5D" w14:textId="77777777" w:rsidR="004D5B75" w:rsidRPr="004D5B75" w:rsidRDefault="004D5B75" w:rsidP="004D5B75">
            <w:pPr>
              <w:jc w:val="left"/>
              <w:rPr>
                <w:color w:val="000000"/>
                <w:sz w:val="19"/>
                <w:szCs w:val="19"/>
              </w:rPr>
            </w:pPr>
            <w:r w:rsidRPr="004D5B75">
              <w:rPr>
                <w:color w:val="000000"/>
                <w:sz w:val="19"/>
                <w:szCs w:val="19"/>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715895B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E753AE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2621952"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8723170" w14:textId="77777777" w:rsidR="004D5B75" w:rsidRPr="004D5B75" w:rsidRDefault="004D5B75" w:rsidP="004D5B75">
            <w:pPr>
              <w:jc w:val="center"/>
              <w:rPr>
                <w:color w:val="000000"/>
                <w:sz w:val="19"/>
                <w:szCs w:val="19"/>
              </w:rPr>
            </w:pPr>
            <w:r w:rsidRPr="004D5B75">
              <w:rPr>
                <w:color w:val="000000"/>
                <w:sz w:val="19"/>
                <w:szCs w:val="19"/>
              </w:rPr>
              <w:t>73040</w:t>
            </w:r>
          </w:p>
        </w:tc>
        <w:tc>
          <w:tcPr>
            <w:tcW w:w="0" w:type="auto"/>
            <w:tcBorders>
              <w:top w:val="nil"/>
              <w:left w:val="nil"/>
              <w:bottom w:val="single" w:sz="4" w:space="0" w:color="auto"/>
              <w:right w:val="single" w:sz="4" w:space="0" w:color="auto"/>
            </w:tcBorders>
            <w:shd w:val="clear" w:color="auto" w:fill="auto"/>
            <w:vAlign w:val="center"/>
            <w:hideMark/>
          </w:tcPr>
          <w:p w14:paraId="3FDF569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6092AC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8BB0B47"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AAC8DB8" w14:textId="77777777" w:rsidR="004D5B75" w:rsidRPr="004D5B75" w:rsidRDefault="004D5B75" w:rsidP="004D5B75">
            <w:pPr>
              <w:jc w:val="right"/>
              <w:rPr>
                <w:color w:val="000000"/>
                <w:sz w:val="19"/>
                <w:szCs w:val="19"/>
              </w:rPr>
            </w:pPr>
            <w:r w:rsidRPr="004D5B75">
              <w:rPr>
                <w:color w:val="000000"/>
                <w:sz w:val="19"/>
                <w:szCs w:val="19"/>
              </w:rPr>
              <w:t>16 626,5</w:t>
            </w:r>
          </w:p>
        </w:tc>
        <w:tc>
          <w:tcPr>
            <w:tcW w:w="1275" w:type="dxa"/>
            <w:tcBorders>
              <w:top w:val="nil"/>
              <w:left w:val="nil"/>
              <w:bottom w:val="single" w:sz="4" w:space="0" w:color="auto"/>
              <w:right w:val="single" w:sz="4" w:space="0" w:color="auto"/>
            </w:tcBorders>
            <w:shd w:val="clear" w:color="auto" w:fill="auto"/>
            <w:vAlign w:val="center"/>
            <w:hideMark/>
          </w:tcPr>
          <w:p w14:paraId="68C58709" w14:textId="77777777" w:rsidR="004D5B75" w:rsidRPr="004D5B75" w:rsidRDefault="004D5B75" w:rsidP="004D5B75">
            <w:pPr>
              <w:jc w:val="right"/>
              <w:rPr>
                <w:color w:val="000000"/>
                <w:sz w:val="19"/>
                <w:szCs w:val="19"/>
              </w:rPr>
            </w:pPr>
            <w:r w:rsidRPr="004D5B75">
              <w:rPr>
                <w:color w:val="000000"/>
                <w:sz w:val="19"/>
                <w:szCs w:val="19"/>
              </w:rPr>
              <w:t>17 060,7</w:t>
            </w:r>
          </w:p>
        </w:tc>
        <w:tc>
          <w:tcPr>
            <w:tcW w:w="1134" w:type="dxa"/>
            <w:tcBorders>
              <w:top w:val="nil"/>
              <w:left w:val="nil"/>
              <w:bottom w:val="single" w:sz="4" w:space="0" w:color="auto"/>
              <w:right w:val="single" w:sz="4" w:space="0" w:color="auto"/>
            </w:tcBorders>
            <w:shd w:val="clear" w:color="auto" w:fill="auto"/>
            <w:vAlign w:val="center"/>
            <w:hideMark/>
          </w:tcPr>
          <w:p w14:paraId="7CDA5123" w14:textId="77777777" w:rsidR="004D5B75" w:rsidRPr="004D5B75" w:rsidRDefault="004D5B75" w:rsidP="004D5B75">
            <w:pPr>
              <w:jc w:val="right"/>
              <w:rPr>
                <w:color w:val="000000"/>
                <w:sz w:val="19"/>
                <w:szCs w:val="19"/>
              </w:rPr>
            </w:pPr>
            <w:r w:rsidRPr="004D5B75">
              <w:rPr>
                <w:color w:val="000000"/>
                <w:sz w:val="19"/>
                <w:szCs w:val="19"/>
              </w:rPr>
              <w:t>47 988,6</w:t>
            </w:r>
          </w:p>
        </w:tc>
      </w:tr>
      <w:tr w:rsidR="00451583" w:rsidRPr="00451583" w14:paraId="0F055A22"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CB0D16" w14:textId="77777777" w:rsidR="004D5B75" w:rsidRPr="004D5B75" w:rsidRDefault="004D5B75" w:rsidP="004D5B75">
            <w:pPr>
              <w:jc w:val="left"/>
              <w:rPr>
                <w:color w:val="000000"/>
                <w:sz w:val="19"/>
                <w:szCs w:val="19"/>
              </w:rPr>
            </w:pPr>
            <w:r w:rsidRPr="004D5B75">
              <w:rPr>
                <w:color w:val="000000"/>
                <w:sz w:val="19"/>
                <w:szCs w:val="19"/>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0DC1E5A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293F74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1826729"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2BC8036" w14:textId="77777777" w:rsidR="004D5B75" w:rsidRPr="004D5B75" w:rsidRDefault="004D5B75" w:rsidP="004D5B75">
            <w:pPr>
              <w:jc w:val="center"/>
              <w:rPr>
                <w:color w:val="000000"/>
                <w:sz w:val="19"/>
                <w:szCs w:val="19"/>
              </w:rPr>
            </w:pPr>
            <w:r w:rsidRPr="004D5B75">
              <w:rPr>
                <w:color w:val="000000"/>
                <w:sz w:val="19"/>
                <w:szCs w:val="19"/>
              </w:rPr>
              <w:t>73040</w:t>
            </w:r>
          </w:p>
        </w:tc>
        <w:tc>
          <w:tcPr>
            <w:tcW w:w="0" w:type="auto"/>
            <w:tcBorders>
              <w:top w:val="nil"/>
              <w:left w:val="nil"/>
              <w:bottom w:val="single" w:sz="4" w:space="0" w:color="auto"/>
              <w:right w:val="single" w:sz="4" w:space="0" w:color="auto"/>
            </w:tcBorders>
            <w:shd w:val="clear" w:color="auto" w:fill="auto"/>
            <w:vAlign w:val="center"/>
            <w:hideMark/>
          </w:tcPr>
          <w:p w14:paraId="748F7C2B"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F9B74AF"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49D8292D"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04B087C1" w14:textId="77777777" w:rsidR="004D5B75" w:rsidRPr="004D5B75" w:rsidRDefault="004D5B75" w:rsidP="004D5B75">
            <w:pPr>
              <w:jc w:val="right"/>
              <w:rPr>
                <w:color w:val="000000"/>
                <w:sz w:val="19"/>
                <w:szCs w:val="19"/>
              </w:rPr>
            </w:pPr>
            <w:r w:rsidRPr="004D5B75">
              <w:rPr>
                <w:color w:val="000000"/>
                <w:sz w:val="19"/>
                <w:szCs w:val="19"/>
              </w:rPr>
              <w:t>290,0</w:t>
            </w:r>
          </w:p>
        </w:tc>
        <w:tc>
          <w:tcPr>
            <w:tcW w:w="1275" w:type="dxa"/>
            <w:tcBorders>
              <w:top w:val="nil"/>
              <w:left w:val="nil"/>
              <w:bottom w:val="single" w:sz="4" w:space="0" w:color="auto"/>
              <w:right w:val="single" w:sz="4" w:space="0" w:color="auto"/>
            </w:tcBorders>
            <w:shd w:val="clear" w:color="auto" w:fill="auto"/>
            <w:vAlign w:val="center"/>
            <w:hideMark/>
          </w:tcPr>
          <w:p w14:paraId="0354B9E1" w14:textId="77777777" w:rsidR="004D5B75" w:rsidRPr="004D5B75" w:rsidRDefault="004D5B75" w:rsidP="004D5B75">
            <w:pPr>
              <w:jc w:val="right"/>
              <w:rPr>
                <w:color w:val="000000"/>
                <w:sz w:val="19"/>
                <w:szCs w:val="19"/>
              </w:rPr>
            </w:pPr>
            <w:r w:rsidRPr="004D5B75">
              <w:rPr>
                <w:color w:val="000000"/>
                <w:sz w:val="19"/>
                <w:szCs w:val="19"/>
              </w:rPr>
              <w:t>315,0</w:t>
            </w:r>
          </w:p>
        </w:tc>
        <w:tc>
          <w:tcPr>
            <w:tcW w:w="1134" w:type="dxa"/>
            <w:tcBorders>
              <w:top w:val="nil"/>
              <w:left w:val="nil"/>
              <w:bottom w:val="single" w:sz="4" w:space="0" w:color="auto"/>
              <w:right w:val="single" w:sz="4" w:space="0" w:color="auto"/>
            </w:tcBorders>
            <w:shd w:val="clear" w:color="auto" w:fill="auto"/>
            <w:vAlign w:val="center"/>
            <w:hideMark/>
          </w:tcPr>
          <w:p w14:paraId="646B9A25" w14:textId="77777777" w:rsidR="004D5B75" w:rsidRPr="004D5B75" w:rsidRDefault="004D5B75" w:rsidP="004D5B75">
            <w:pPr>
              <w:jc w:val="right"/>
              <w:rPr>
                <w:color w:val="000000"/>
                <w:sz w:val="19"/>
                <w:szCs w:val="19"/>
              </w:rPr>
            </w:pPr>
            <w:r w:rsidRPr="004D5B75">
              <w:rPr>
                <w:color w:val="000000"/>
                <w:sz w:val="19"/>
                <w:szCs w:val="19"/>
              </w:rPr>
              <w:t>800,0</w:t>
            </w:r>
          </w:p>
        </w:tc>
      </w:tr>
      <w:tr w:rsidR="00451583" w:rsidRPr="00451583" w14:paraId="5904AAA6"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5F88EA" w14:textId="77777777" w:rsidR="004D5B75" w:rsidRPr="004D5B75" w:rsidRDefault="004D5B75" w:rsidP="004D5B75">
            <w:pPr>
              <w:jc w:val="left"/>
              <w:rPr>
                <w:color w:val="000000"/>
                <w:sz w:val="19"/>
                <w:szCs w:val="19"/>
              </w:rPr>
            </w:pPr>
            <w:r w:rsidRPr="004D5B75">
              <w:rPr>
                <w:color w:val="000000"/>
                <w:sz w:val="19"/>
                <w:szCs w:val="19"/>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7B146C8B"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995142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732AED3"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7E69B741" w14:textId="77777777" w:rsidR="004D5B75" w:rsidRPr="004D5B75" w:rsidRDefault="004D5B75" w:rsidP="004D5B75">
            <w:pPr>
              <w:jc w:val="center"/>
              <w:rPr>
                <w:color w:val="000000"/>
                <w:sz w:val="19"/>
                <w:szCs w:val="19"/>
              </w:rPr>
            </w:pPr>
            <w:r w:rsidRPr="004D5B75">
              <w:rPr>
                <w:color w:val="000000"/>
                <w:sz w:val="19"/>
                <w:szCs w:val="19"/>
              </w:rPr>
              <w:t>73040</w:t>
            </w:r>
          </w:p>
        </w:tc>
        <w:tc>
          <w:tcPr>
            <w:tcW w:w="0" w:type="auto"/>
            <w:tcBorders>
              <w:top w:val="nil"/>
              <w:left w:val="nil"/>
              <w:bottom w:val="single" w:sz="4" w:space="0" w:color="auto"/>
              <w:right w:val="single" w:sz="4" w:space="0" w:color="auto"/>
            </w:tcBorders>
            <w:shd w:val="clear" w:color="auto" w:fill="auto"/>
            <w:vAlign w:val="center"/>
            <w:hideMark/>
          </w:tcPr>
          <w:p w14:paraId="38A83A51"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28D1F916"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1A4D9BA8"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2E594DA1" w14:textId="77777777" w:rsidR="004D5B75" w:rsidRPr="004D5B75" w:rsidRDefault="004D5B75" w:rsidP="004D5B75">
            <w:pPr>
              <w:jc w:val="right"/>
              <w:rPr>
                <w:color w:val="000000"/>
                <w:sz w:val="19"/>
                <w:szCs w:val="19"/>
              </w:rPr>
            </w:pPr>
            <w:r w:rsidRPr="004D5B75">
              <w:rPr>
                <w:color w:val="000000"/>
                <w:sz w:val="19"/>
                <w:szCs w:val="19"/>
              </w:rPr>
              <w:t>16 336,5</w:t>
            </w:r>
          </w:p>
        </w:tc>
        <w:tc>
          <w:tcPr>
            <w:tcW w:w="1275" w:type="dxa"/>
            <w:tcBorders>
              <w:top w:val="nil"/>
              <w:left w:val="nil"/>
              <w:bottom w:val="single" w:sz="4" w:space="0" w:color="auto"/>
              <w:right w:val="single" w:sz="4" w:space="0" w:color="auto"/>
            </w:tcBorders>
            <w:shd w:val="clear" w:color="auto" w:fill="auto"/>
            <w:vAlign w:val="center"/>
            <w:hideMark/>
          </w:tcPr>
          <w:p w14:paraId="3303EBE9" w14:textId="77777777" w:rsidR="004D5B75" w:rsidRPr="004D5B75" w:rsidRDefault="004D5B75" w:rsidP="004D5B75">
            <w:pPr>
              <w:jc w:val="right"/>
              <w:rPr>
                <w:color w:val="000000"/>
                <w:sz w:val="19"/>
                <w:szCs w:val="19"/>
              </w:rPr>
            </w:pPr>
            <w:r w:rsidRPr="004D5B75">
              <w:rPr>
                <w:color w:val="000000"/>
                <w:sz w:val="19"/>
                <w:szCs w:val="19"/>
              </w:rPr>
              <w:t>16 745,7</w:t>
            </w:r>
          </w:p>
        </w:tc>
        <w:tc>
          <w:tcPr>
            <w:tcW w:w="1134" w:type="dxa"/>
            <w:tcBorders>
              <w:top w:val="nil"/>
              <w:left w:val="nil"/>
              <w:bottom w:val="single" w:sz="4" w:space="0" w:color="auto"/>
              <w:right w:val="single" w:sz="4" w:space="0" w:color="auto"/>
            </w:tcBorders>
            <w:shd w:val="clear" w:color="auto" w:fill="auto"/>
            <w:vAlign w:val="center"/>
            <w:hideMark/>
          </w:tcPr>
          <w:p w14:paraId="387E1BFE" w14:textId="77777777" w:rsidR="004D5B75" w:rsidRPr="004D5B75" w:rsidRDefault="004D5B75" w:rsidP="004D5B75">
            <w:pPr>
              <w:jc w:val="right"/>
              <w:rPr>
                <w:color w:val="000000"/>
                <w:sz w:val="19"/>
                <w:szCs w:val="19"/>
              </w:rPr>
            </w:pPr>
            <w:r w:rsidRPr="004D5B75">
              <w:rPr>
                <w:color w:val="000000"/>
                <w:sz w:val="19"/>
                <w:szCs w:val="19"/>
              </w:rPr>
              <w:t>47 188,6</w:t>
            </w:r>
          </w:p>
        </w:tc>
      </w:tr>
      <w:tr w:rsidR="00451583" w:rsidRPr="00451583" w14:paraId="072C806F"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13982B" w14:textId="77777777" w:rsidR="004D5B75" w:rsidRPr="004D5B75" w:rsidRDefault="004D5B75" w:rsidP="004D5B75">
            <w:pPr>
              <w:jc w:val="left"/>
              <w:rPr>
                <w:color w:val="000000"/>
                <w:sz w:val="19"/>
                <w:szCs w:val="19"/>
              </w:rPr>
            </w:pPr>
            <w:r w:rsidRPr="004D5B75">
              <w:rPr>
                <w:color w:val="000000"/>
                <w:sz w:val="19"/>
                <w:szCs w:val="19"/>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0" w:type="auto"/>
            <w:tcBorders>
              <w:top w:val="nil"/>
              <w:left w:val="nil"/>
              <w:bottom w:val="single" w:sz="4" w:space="0" w:color="auto"/>
              <w:right w:val="single" w:sz="4" w:space="0" w:color="auto"/>
            </w:tcBorders>
            <w:shd w:val="clear" w:color="auto" w:fill="auto"/>
            <w:vAlign w:val="center"/>
            <w:hideMark/>
          </w:tcPr>
          <w:p w14:paraId="41C178B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6420A0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E87BC29"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84A2FE8" w14:textId="77777777" w:rsidR="004D5B75" w:rsidRPr="004D5B75" w:rsidRDefault="004D5B75" w:rsidP="004D5B75">
            <w:pPr>
              <w:jc w:val="center"/>
              <w:rPr>
                <w:color w:val="000000"/>
                <w:sz w:val="19"/>
                <w:szCs w:val="19"/>
              </w:rPr>
            </w:pPr>
            <w:r w:rsidRPr="004D5B75">
              <w:rPr>
                <w:color w:val="000000"/>
                <w:sz w:val="19"/>
                <w:szCs w:val="19"/>
              </w:rPr>
              <w:t>R3040</w:t>
            </w:r>
          </w:p>
        </w:tc>
        <w:tc>
          <w:tcPr>
            <w:tcW w:w="0" w:type="auto"/>
            <w:tcBorders>
              <w:top w:val="nil"/>
              <w:left w:val="nil"/>
              <w:bottom w:val="single" w:sz="4" w:space="0" w:color="auto"/>
              <w:right w:val="single" w:sz="4" w:space="0" w:color="auto"/>
            </w:tcBorders>
            <w:shd w:val="clear" w:color="auto" w:fill="auto"/>
            <w:vAlign w:val="center"/>
            <w:hideMark/>
          </w:tcPr>
          <w:p w14:paraId="311CCE4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921F1A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63F68AE"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99FC815" w14:textId="77777777" w:rsidR="004D5B75" w:rsidRPr="004D5B75" w:rsidRDefault="004D5B75" w:rsidP="004D5B75">
            <w:pPr>
              <w:jc w:val="right"/>
              <w:rPr>
                <w:color w:val="000000"/>
                <w:sz w:val="19"/>
                <w:szCs w:val="19"/>
              </w:rPr>
            </w:pPr>
            <w:r w:rsidRPr="004D5B75">
              <w:rPr>
                <w:color w:val="000000"/>
                <w:sz w:val="19"/>
                <w:szCs w:val="19"/>
              </w:rPr>
              <w:t>40 670,5</w:t>
            </w:r>
          </w:p>
        </w:tc>
        <w:tc>
          <w:tcPr>
            <w:tcW w:w="1275" w:type="dxa"/>
            <w:tcBorders>
              <w:top w:val="nil"/>
              <w:left w:val="nil"/>
              <w:bottom w:val="single" w:sz="4" w:space="0" w:color="auto"/>
              <w:right w:val="single" w:sz="4" w:space="0" w:color="auto"/>
            </w:tcBorders>
            <w:shd w:val="clear" w:color="auto" w:fill="auto"/>
            <w:vAlign w:val="center"/>
            <w:hideMark/>
          </w:tcPr>
          <w:p w14:paraId="71CBA48B" w14:textId="77777777" w:rsidR="004D5B75" w:rsidRPr="004D5B75" w:rsidRDefault="004D5B75" w:rsidP="004D5B75">
            <w:pPr>
              <w:jc w:val="right"/>
              <w:rPr>
                <w:color w:val="000000"/>
                <w:sz w:val="19"/>
                <w:szCs w:val="19"/>
              </w:rPr>
            </w:pPr>
            <w:r w:rsidRPr="004D5B75">
              <w:rPr>
                <w:color w:val="000000"/>
                <w:sz w:val="19"/>
                <w:szCs w:val="19"/>
              </w:rPr>
              <w:t>43 083,6</w:t>
            </w:r>
          </w:p>
        </w:tc>
        <w:tc>
          <w:tcPr>
            <w:tcW w:w="1134" w:type="dxa"/>
            <w:tcBorders>
              <w:top w:val="nil"/>
              <w:left w:val="nil"/>
              <w:bottom w:val="single" w:sz="4" w:space="0" w:color="auto"/>
              <w:right w:val="single" w:sz="4" w:space="0" w:color="auto"/>
            </w:tcBorders>
            <w:shd w:val="clear" w:color="auto" w:fill="auto"/>
            <w:vAlign w:val="center"/>
            <w:hideMark/>
          </w:tcPr>
          <w:p w14:paraId="2C745D50"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2C0CDD65"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47E8E8" w14:textId="77777777" w:rsidR="004D5B75" w:rsidRPr="004D5B75" w:rsidRDefault="004D5B75" w:rsidP="004D5B75">
            <w:pPr>
              <w:jc w:val="left"/>
              <w:rPr>
                <w:color w:val="000000"/>
                <w:sz w:val="19"/>
                <w:szCs w:val="19"/>
              </w:rPr>
            </w:pPr>
            <w:r w:rsidRPr="004D5B75">
              <w:rPr>
                <w:color w:val="000000"/>
                <w:sz w:val="19"/>
                <w:szCs w:val="19"/>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4EBEEA2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D2A3DF4"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8977450"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555DD27" w14:textId="77777777" w:rsidR="004D5B75" w:rsidRPr="004D5B75" w:rsidRDefault="004D5B75" w:rsidP="004D5B75">
            <w:pPr>
              <w:jc w:val="center"/>
              <w:rPr>
                <w:color w:val="000000"/>
                <w:sz w:val="19"/>
                <w:szCs w:val="19"/>
              </w:rPr>
            </w:pPr>
            <w:r w:rsidRPr="004D5B75">
              <w:rPr>
                <w:color w:val="000000"/>
                <w:sz w:val="19"/>
                <w:szCs w:val="19"/>
              </w:rPr>
              <w:t>R3040</w:t>
            </w:r>
          </w:p>
        </w:tc>
        <w:tc>
          <w:tcPr>
            <w:tcW w:w="0" w:type="auto"/>
            <w:tcBorders>
              <w:top w:val="nil"/>
              <w:left w:val="nil"/>
              <w:bottom w:val="single" w:sz="4" w:space="0" w:color="auto"/>
              <w:right w:val="single" w:sz="4" w:space="0" w:color="auto"/>
            </w:tcBorders>
            <w:shd w:val="clear" w:color="auto" w:fill="auto"/>
            <w:vAlign w:val="center"/>
            <w:hideMark/>
          </w:tcPr>
          <w:p w14:paraId="5A1214EE"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02B9E0A8"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2FEC399D"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146B18CD" w14:textId="77777777" w:rsidR="004D5B75" w:rsidRPr="004D5B75" w:rsidRDefault="004D5B75" w:rsidP="004D5B75">
            <w:pPr>
              <w:jc w:val="right"/>
              <w:rPr>
                <w:color w:val="000000"/>
                <w:sz w:val="19"/>
                <w:szCs w:val="19"/>
              </w:rPr>
            </w:pPr>
            <w:r w:rsidRPr="004D5B75">
              <w:rPr>
                <w:color w:val="000000"/>
                <w:sz w:val="19"/>
                <w:szCs w:val="19"/>
              </w:rPr>
              <w:t>528,0</w:t>
            </w:r>
          </w:p>
        </w:tc>
        <w:tc>
          <w:tcPr>
            <w:tcW w:w="1275" w:type="dxa"/>
            <w:tcBorders>
              <w:top w:val="nil"/>
              <w:left w:val="nil"/>
              <w:bottom w:val="single" w:sz="4" w:space="0" w:color="auto"/>
              <w:right w:val="single" w:sz="4" w:space="0" w:color="auto"/>
            </w:tcBorders>
            <w:shd w:val="clear" w:color="auto" w:fill="auto"/>
            <w:vAlign w:val="center"/>
            <w:hideMark/>
          </w:tcPr>
          <w:p w14:paraId="6BA33601" w14:textId="77777777" w:rsidR="004D5B75" w:rsidRPr="004D5B75" w:rsidRDefault="004D5B75" w:rsidP="004D5B75">
            <w:pPr>
              <w:jc w:val="right"/>
              <w:rPr>
                <w:color w:val="000000"/>
                <w:sz w:val="19"/>
                <w:szCs w:val="19"/>
              </w:rPr>
            </w:pPr>
            <w:r w:rsidRPr="004D5B75">
              <w:rPr>
                <w:color w:val="000000"/>
                <w:sz w:val="19"/>
                <w:szCs w:val="19"/>
              </w:rPr>
              <w:t>531,0</w:t>
            </w:r>
          </w:p>
        </w:tc>
        <w:tc>
          <w:tcPr>
            <w:tcW w:w="1134" w:type="dxa"/>
            <w:tcBorders>
              <w:top w:val="nil"/>
              <w:left w:val="nil"/>
              <w:bottom w:val="single" w:sz="4" w:space="0" w:color="auto"/>
              <w:right w:val="single" w:sz="4" w:space="0" w:color="auto"/>
            </w:tcBorders>
            <w:shd w:val="clear" w:color="auto" w:fill="auto"/>
            <w:vAlign w:val="center"/>
            <w:hideMark/>
          </w:tcPr>
          <w:p w14:paraId="6F5BB3C7"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3C6493AA"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6282A" w14:textId="77777777" w:rsidR="004D5B75" w:rsidRPr="004D5B75" w:rsidRDefault="004D5B75" w:rsidP="004D5B75">
            <w:pPr>
              <w:jc w:val="left"/>
              <w:rPr>
                <w:color w:val="000000"/>
                <w:sz w:val="19"/>
                <w:szCs w:val="19"/>
              </w:rPr>
            </w:pPr>
            <w:r w:rsidRPr="004D5B75">
              <w:rPr>
                <w:color w:val="000000"/>
                <w:sz w:val="19"/>
                <w:szCs w:val="19"/>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0F8F76C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DCC678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5AC07C5"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3B30215" w14:textId="77777777" w:rsidR="004D5B75" w:rsidRPr="004D5B75" w:rsidRDefault="004D5B75" w:rsidP="004D5B75">
            <w:pPr>
              <w:jc w:val="center"/>
              <w:rPr>
                <w:color w:val="000000"/>
                <w:sz w:val="19"/>
                <w:szCs w:val="19"/>
              </w:rPr>
            </w:pPr>
            <w:r w:rsidRPr="004D5B75">
              <w:rPr>
                <w:color w:val="000000"/>
                <w:sz w:val="19"/>
                <w:szCs w:val="19"/>
              </w:rPr>
              <w:t>R3040</w:t>
            </w:r>
          </w:p>
        </w:tc>
        <w:tc>
          <w:tcPr>
            <w:tcW w:w="0" w:type="auto"/>
            <w:tcBorders>
              <w:top w:val="nil"/>
              <w:left w:val="nil"/>
              <w:bottom w:val="single" w:sz="4" w:space="0" w:color="auto"/>
              <w:right w:val="single" w:sz="4" w:space="0" w:color="auto"/>
            </w:tcBorders>
            <w:shd w:val="clear" w:color="auto" w:fill="auto"/>
            <w:vAlign w:val="center"/>
            <w:hideMark/>
          </w:tcPr>
          <w:p w14:paraId="6563C0A9"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3EE2F5DA"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23FE7999"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748BAE68" w14:textId="77777777" w:rsidR="004D5B75" w:rsidRPr="004D5B75" w:rsidRDefault="004D5B75" w:rsidP="004D5B75">
            <w:pPr>
              <w:jc w:val="right"/>
              <w:rPr>
                <w:color w:val="000000"/>
                <w:sz w:val="19"/>
                <w:szCs w:val="19"/>
              </w:rPr>
            </w:pPr>
            <w:r w:rsidRPr="004D5B75">
              <w:rPr>
                <w:color w:val="000000"/>
                <w:sz w:val="19"/>
                <w:szCs w:val="19"/>
              </w:rPr>
              <w:t>40 142,5</w:t>
            </w:r>
          </w:p>
        </w:tc>
        <w:tc>
          <w:tcPr>
            <w:tcW w:w="1275" w:type="dxa"/>
            <w:tcBorders>
              <w:top w:val="nil"/>
              <w:left w:val="nil"/>
              <w:bottom w:val="single" w:sz="4" w:space="0" w:color="auto"/>
              <w:right w:val="single" w:sz="4" w:space="0" w:color="auto"/>
            </w:tcBorders>
            <w:shd w:val="clear" w:color="auto" w:fill="auto"/>
            <w:vAlign w:val="center"/>
            <w:hideMark/>
          </w:tcPr>
          <w:p w14:paraId="2DAEC517" w14:textId="77777777" w:rsidR="004D5B75" w:rsidRPr="004D5B75" w:rsidRDefault="004D5B75" w:rsidP="004D5B75">
            <w:pPr>
              <w:jc w:val="right"/>
              <w:rPr>
                <w:color w:val="000000"/>
                <w:sz w:val="19"/>
                <w:szCs w:val="19"/>
              </w:rPr>
            </w:pPr>
            <w:r w:rsidRPr="004D5B75">
              <w:rPr>
                <w:color w:val="000000"/>
                <w:sz w:val="19"/>
                <w:szCs w:val="19"/>
              </w:rPr>
              <w:t>42 552,6</w:t>
            </w:r>
          </w:p>
        </w:tc>
        <w:tc>
          <w:tcPr>
            <w:tcW w:w="1134" w:type="dxa"/>
            <w:tcBorders>
              <w:top w:val="nil"/>
              <w:left w:val="nil"/>
              <w:bottom w:val="single" w:sz="4" w:space="0" w:color="auto"/>
              <w:right w:val="single" w:sz="4" w:space="0" w:color="auto"/>
            </w:tcBorders>
            <w:shd w:val="clear" w:color="auto" w:fill="auto"/>
            <w:vAlign w:val="center"/>
            <w:hideMark/>
          </w:tcPr>
          <w:p w14:paraId="24CBE032"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06962C64"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81AEC1" w14:textId="77777777" w:rsidR="004D5B75" w:rsidRPr="004D5B75" w:rsidRDefault="004D5B75" w:rsidP="004D5B75">
            <w:pPr>
              <w:jc w:val="left"/>
              <w:rPr>
                <w:color w:val="000000"/>
                <w:sz w:val="19"/>
                <w:szCs w:val="19"/>
              </w:rPr>
            </w:pPr>
            <w:r w:rsidRPr="004D5B75">
              <w:rPr>
                <w:color w:val="000000"/>
                <w:sz w:val="19"/>
                <w:szCs w:val="19"/>
              </w:rPr>
              <w:t>Организация работы школьных лесничеств за счет средств областного и местного бюджетов</w:t>
            </w:r>
          </w:p>
        </w:tc>
        <w:tc>
          <w:tcPr>
            <w:tcW w:w="0" w:type="auto"/>
            <w:tcBorders>
              <w:top w:val="nil"/>
              <w:left w:val="nil"/>
              <w:bottom w:val="single" w:sz="4" w:space="0" w:color="auto"/>
              <w:right w:val="single" w:sz="4" w:space="0" w:color="auto"/>
            </w:tcBorders>
            <w:shd w:val="clear" w:color="auto" w:fill="auto"/>
            <w:vAlign w:val="center"/>
            <w:hideMark/>
          </w:tcPr>
          <w:p w14:paraId="7F1A25A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924A94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E7EE89F"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5AF282D" w14:textId="77777777" w:rsidR="004D5B75" w:rsidRPr="004D5B75" w:rsidRDefault="004D5B75" w:rsidP="004D5B75">
            <w:pPr>
              <w:jc w:val="center"/>
              <w:rPr>
                <w:color w:val="000000"/>
                <w:sz w:val="19"/>
                <w:szCs w:val="19"/>
              </w:rPr>
            </w:pPr>
            <w:r w:rsidRPr="004D5B75">
              <w:rPr>
                <w:color w:val="000000"/>
                <w:sz w:val="19"/>
                <w:szCs w:val="19"/>
              </w:rPr>
              <w:t>S0190</w:t>
            </w:r>
          </w:p>
        </w:tc>
        <w:tc>
          <w:tcPr>
            <w:tcW w:w="0" w:type="auto"/>
            <w:tcBorders>
              <w:top w:val="nil"/>
              <w:left w:val="nil"/>
              <w:bottom w:val="single" w:sz="4" w:space="0" w:color="auto"/>
              <w:right w:val="single" w:sz="4" w:space="0" w:color="auto"/>
            </w:tcBorders>
            <w:shd w:val="clear" w:color="auto" w:fill="auto"/>
            <w:vAlign w:val="center"/>
            <w:hideMark/>
          </w:tcPr>
          <w:p w14:paraId="0BA52F7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B1B08B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72AA44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9EC45E6" w14:textId="77777777" w:rsidR="004D5B75" w:rsidRPr="004D5B75" w:rsidRDefault="004D5B75" w:rsidP="004D5B75">
            <w:pPr>
              <w:jc w:val="right"/>
              <w:rPr>
                <w:color w:val="000000"/>
                <w:sz w:val="19"/>
                <w:szCs w:val="19"/>
              </w:rPr>
            </w:pPr>
            <w:r w:rsidRPr="004D5B75">
              <w:rPr>
                <w:color w:val="000000"/>
                <w:sz w:val="19"/>
                <w:szCs w:val="19"/>
              </w:rPr>
              <w:t> </w:t>
            </w:r>
          </w:p>
        </w:tc>
        <w:tc>
          <w:tcPr>
            <w:tcW w:w="1275" w:type="dxa"/>
            <w:tcBorders>
              <w:top w:val="nil"/>
              <w:left w:val="nil"/>
              <w:bottom w:val="single" w:sz="4" w:space="0" w:color="auto"/>
              <w:right w:val="single" w:sz="4" w:space="0" w:color="auto"/>
            </w:tcBorders>
            <w:shd w:val="clear" w:color="auto" w:fill="auto"/>
            <w:vAlign w:val="center"/>
            <w:hideMark/>
          </w:tcPr>
          <w:p w14:paraId="78428528" w14:textId="77777777" w:rsidR="004D5B75" w:rsidRPr="004D5B75" w:rsidRDefault="004D5B75" w:rsidP="004D5B75">
            <w:pPr>
              <w:jc w:val="right"/>
              <w:rPr>
                <w:color w:val="000000"/>
                <w:sz w:val="19"/>
                <w:szCs w:val="19"/>
              </w:rPr>
            </w:pPr>
            <w:r w:rsidRPr="004D5B75">
              <w:rPr>
                <w:color w:val="000000"/>
                <w:sz w:val="19"/>
                <w:szCs w:val="19"/>
              </w:rPr>
              <w:t>219,8</w:t>
            </w:r>
          </w:p>
        </w:tc>
        <w:tc>
          <w:tcPr>
            <w:tcW w:w="1134" w:type="dxa"/>
            <w:tcBorders>
              <w:top w:val="nil"/>
              <w:left w:val="nil"/>
              <w:bottom w:val="single" w:sz="4" w:space="0" w:color="auto"/>
              <w:right w:val="single" w:sz="4" w:space="0" w:color="auto"/>
            </w:tcBorders>
            <w:shd w:val="clear" w:color="auto" w:fill="auto"/>
            <w:vAlign w:val="center"/>
            <w:hideMark/>
          </w:tcPr>
          <w:p w14:paraId="2AFB526F" w14:textId="77777777" w:rsidR="004D5B75" w:rsidRPr="004D5B75" w:rsidRDefault="004D5B75" w:rsidP="004D5B75">
            <w:pPr>
              <w:jc w:val="right"/>
              <w:rPr>
                <w:color w:val="000000"/>
                <w:sz w:val="19"/>
                <w:szCs w:val="19"/>
              </w:rPr>
            </w:pPr>
            <w:r w:rsidRPr="004D5B75">
              <w:rPr>
                <w:color w:val="000000"/>
                <w:sz w:val="19"/>
                <w:szCs w:val="19"/>
              </w:rPr>
              <w:t>329,7</w:t>
            </w:r>
          </w:p>
        </w:tc>
      </w:tr>
      <w:tr w:rsidR="00451583" w:rsidRPr="00451583" w14:paraId="1111EE2D"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31B76B" w14:textId="77777777" w:rsidR="004D5B75" w:rsidRPr="004D5B75" w:rsidRDefault="004D5B75" w:rsidP="004D5B75">
            <w:pPr>
              <w:jc w:val="left"/>
              <w:rPr>
                <w:color w:val="000000"/>
                <w:sz w:val="19"/>
                <w:szCs w:val="19"/>
              </w:rPr>
            </w:pPr>
            <w:r w:rsidRPr="004D5B75">
              <w:rPr>
                <w:color w:val="000000"/>
                <w:sz w:val="19"/>
                <w:szCs w:val="19"/>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70565B7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BFFA4A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95D160D"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323DA12" w14:textId="77777777" w:rsidR="004D5B75" w:rsidRPr="004D5B75" w:rsidRDefault="004D5B75" w:rsidP="004D5B75">
            <w:pPr>
              <w:jc w:val="center"/>
              <w:rPr>
                <w:color w:val="000000"/>
                <w:sz w:val="19"/>
                <w:szCs w:val="19"/>
              </w:rPr>
            </w:pPr>
            <w:r w:rsidRPr="004D5B75">
              <w:rPr>
                <w:color w:val="000000"/>
                <w:sz w:val="19"/>
                <w:szCs w:val="19"/>
              </w:rPr>
              <w:t>S0190</w:t>
            </w:r>
          </w:p>
        </w:tc>
        <w:tc>
          <w:tcPr>
            <w:tcW w:w="0" w:type="auto"/>
            <w:tcBorders>
              <w:top w:val="nil"/>
              <w:left w:val="nil"/>
              <w:bottom w:val="single" w:sz="4" w:space="0" w:color="auto"/>
              <w:right w:val="single" w:sz="4" w:space="0" w:color="auto"/>
            </w:tcBorders>
            <w:shd w:val="clear" w:color="auto" w:fill="auto"/>
            <w:vAlign w:val="center"/>
            <w:hideMark/>
          </w:tcPr>
          <w:p w14:paraId="7171CD36"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35DA874E"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B858A63"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6D1AC3A4" w14:textId="77777777" w:rsidR="004D5B75" w:rsidRPr="004D5B75" w:rsidRDefault="004D5B75" w:rsidP="004D5B75">
            <w:pPr>
              <w:jc w:val="right"/>
              <w:rPr>
                <w:color w:val="000000"/>
                <w:sz w:val="19"/>
                <w:szCs w:val="19"/>
              </w:rPr>
            </w:pPr>
            <w:r w:rsidRPr="004D5B75">
              <w:rPr>
                <w:color w:val="000000"/>
                <w:sz w:val="19"/>
                <w:szCs w:val="19"/>
              </w:rPr>
              <w:t> </w:t>
            </w:r>
          </w:p>
        </w:tc>
        <w:tc>
          <w:tcPr>
            <w:tcW w:w="1275" w:type="dxa"/>
            <w:tcBorders>
              <w:top w:val="nil"/>
              <w:left w:val="nil"/>
              <w:bottom w:val="single" w:sz="4" w:space="0" w:color="auto"/>
              <w:right w:val="single" w:sz="4" w:space="0" w:color="auto"/>
            </w:tcBorders>
            <w:shd w:val="clear" w:color="auto" w:fill="auto"/>
            <w:vAlign w:val="center"/>
            <w:hideMark/>
          </w:tcPr>
          <w:p w14:paraId="36D055F4" w14:textId="77777777" w:rsidR="004D5B75" w:rsidRPr="004D5B75" w:rsidRDefault="004D5B75" w:rsidP="004D5B75">
            <w:pPr>
              <w:jc w:val="right"/>
              <w:rPr>
                <w:color w:val="000000"/>
                <w:sz w:val="19"/>
                <w:szCs w:val="19"/>
              </w:rPr>
            </w:pPr>
            <w:r w:rsidRPr="004D5B75">
              <w:rPr>
                <w:color w:val="000000"/>
                <w:sz w:val="19"/>
                <w:szCs w:val="19"/>
              </w:rPr>
              <w:t>219,8</w:t>
            </w:r>
          </w:p>
        </w:tc>
        <w:tc>
          <w:tcPr>
            <w:tcW w:w="1134" w:type="dxa"/>
            <w:tcBorders>
              <w:top w:val="nil"/>
              <w:left w:val="nil"/>
              <w:bottom w:val="single" w:sz="4" w:space="0" w:color="auto"/>
              <w:right w:val="single" w:sz="4" w:space="0" w:color="auto"/>
            </w:tcBorders>
            <w:shd w:val="clear" w:color="auto" w:fill="auto"/>
            <w:vAlign w:val="center"/>
            <w:hideMark/>
          </w:tcPr>
          <w:p w14:paraId="717E305A" w14:textId="77777777" w:rsidR="004D5B75" w:rsidRPr="004D5B75" w:rsidRDefault="004D5B75" w:rsidP="004D5B75">
            <w:pPr>
              <w:jc w:val="right"/>
              <w:rPr>
                <w:color w:val="000000"/>
                <w:sz w:val="19"/>
                <w:szCs w:val="19"/>
              </w:rPr>
            </w:pPr>
            <w:r w:rsidRPr="004D5B75">
              <w:rPr>
                <w:color w:val="000000"/>
                <w:sz w:val="19"/>
                <w:szCs w:val="19"/>
              </w:rPr>
              <w:t>329,7</w:t>
            </w:r>
          </w:p>
        </w:tc>
      </w:tr>
      <w:tr w:rsidR="00451583" w:rsidRPr="00451583" w14:paraId="083B93EA"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EAE306" w14:textId="77777777" w:rsidR="004D5B75" w:rsidRPr="004D5B75" w:rsidRDefault="004D5B75" w:rsidP="004D5B75">
            <w:pPr>
              <w:jc w:val="left"/>
              <w:rPr>
                <w:color w:val="000000"/>
                <w:sz w:val="19"/>
                <w:szCs w:val="19"/>
              </w:rPr>
            </w:pPr>
            <w:r w:rsidRPr="004D5B75">
              <w:rPr>
                <w:color w:val="000000"/>
                <w:sz w:val="19"/>
                <w:szCs w:val="19"/>
              </w:rPr>
              <w:t>Развитие кадрового потенциала системы общего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0914639B"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E3DDFB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6BB4D7C"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A987346" w14:textId="77777777" w:rsidR="004D5B75" w:rsidRPr="004D5B75" w:rsidRDefault="004D5B75" w:rsidP="004D5B75">
            <w:pPr>
              <w:jc w:val="center"/>
              <w:rPr>
                <w:color w:val="000000"/>
                <w:sz w:val="19"/>
                <w:szCs w:val="19"/>
              </w:rPr>
            </w:pPr>
            <w:r w:rsidRPr="004D5B75">
              <w:rPr>
                <w:color w:val="000000"/>
                <w:sz w:val="19"/>
                <w:szCs w:val="19"/>
              </w:rPr>
              <w:t>S0840</w:t>
            </w:r>
          </w:p>
        </w:tc>
        <w:tc>
          <w:tcPr>
            <w:tcW w:w="0" w:type="auto"/>
            <w:tcBorders>
              <w:top w:val="nil"/>
              <w:left w:val="nil"/>
              <w:bottom w:val="single" w:sz="4" w:space="0" w:color="auto"/>
              <w:right w:val="single" w:sz="4" w:space="0" w:color="auto"/>
            </w:tcBorders>
            <w:shd w:val="clear" w:color="auto" w:fill="auto"/>
            <w:vAlign w:val="center"/>
            <w:hideMark/>
          </w:tcPr>
          <w:p w14:paraId="758B2D7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75C947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5B939EE"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DF0340F" w14:textId="77777777" w:rsidR="004D5B75" w:rsidRPr="004D5B75" w:rsidRDefault="004D5B75" w:rsidP="004D5B75">
            <w:pPr>
              <w:jc w:val="right"/>
              <w:rPr>
                <w:color w:val="000000"/>
                <w:sz w:val="19"/>
                <w:szCs w:val="19"/>
              </w:rPr>
            </w:pPr>
            <w:r w:rsidRPr="004D5B75">
              <w:rPr>
                <w:color w:val="000000"/>
                <w:sz w:val="19"/>
                <w:szCs w:val="19"/>
              </w:rPr>
              <w:t>480,0</w:t>
            </w:r>
          </w:p>
        </w:tc>
        <w:tc>
          <w:tcPr>
            <w:tcW w:w="1275" w:type="dxa"/>
            <w:tcBorders>
              <w:top w:val="nil"/>
              <w:left w:val="nil"/>
              <w:bottom w:val="single" w:sz="4" w:space="0" w:color="auto"/>
              <w:right w:val="single" w:sz="4" w:space="0" w:color="auto"/>
            </w:tcBorders>
            <w:shd w:val="clear" w:color="auto" w:fill="auto"/>
            <w:vAlign w:val="center"/>
            <w:hideMark/>
          </w:tcPr>
          <w:p w14:paraId="2309D9B3" w14:textId="77777777" w:rsidR="004D5B75" w:rsidRPr="004D5B75" w:rsidRDefault="004D5B75" w:rsidP="004D5B75">
            <w:pPr>
              <w:jc w:val="right"/>
              <w:rPr>
                <w:color w:val="000000"/>
                <w:sz w:val="19"/>
                <w:szCs w:val="19"/>
              </w:rPr>
            </w:pPr>
            <w:r w:rsidRPr="004D5B75">
              <w:rPr>
                <w:color w:val="000000"/>
                <w:sz w:val="19"/>
                <w:szCs w:val="19"/>
              </w:rPr>
              <w:t>480,0</w:t>
            </w:r>
          </w:p>
        </w:tc>
        <w:tc>
          <w:tcPr>
            <w:tcW w:w="1134" w:type="dxa"/>
            <w:tcBorders>
              <w:top w:val="nil"/>
              <w:left w:val="nil"/>
              <w:bottom w:val="single" w:sz="4" w:space="0" w:color="auto"/>
              <w:right w:val="single" w:sz="4" w:space="0" w:color="auto"/>
            </w:tcBorders>
            <w:shd w:val="clear" w:color="auto" w:fill="auto"/>
            <w:vAlign w:val="center"/>
            <w:hideMark/>
          </w:tcPr>
          <w:p w14:paraId="4BF16EFC" w14:textId="77777777" w:rsidR="004D5B75" w:rsidRPr="004D5B75" w:rsidRDefault="004D5B75" w:rsidP="004D5B75">
            <w:pPr>
              <w:jc w:val="right"/>
              <w:rPr>
                <w:color w:val="000000"/>
                <w:sz w:val="19"/>
                <w:szCs w:val="19"/>
              </w:rPr>
            </w:pPr>
            <w:r w:rsidRPr="004D5B75">
              <w:rPr>
                <w:color w:val="000000"/>
                <w:sz w:val="19"/>
                <w:szCs w:val="19"/>
              </w:rPr>
              <w:t>480,0</w:t>
            </w:r>
          </w:p>
        </w:tc>
      </w:tr>
      <w:tr w:rsidR="00451583" w:rsidRPr="00451583" w14:paraId="7EA47417"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A62DBB" w14:textId="77777777" w:rsidR="004D5B75" w:rsidRPr="004D5B75" w:rsidRDefault="004D5B75" w:rsidP="004D5B75">
            <w:pPr>
              <w:jc w:val="left"/>
              <w:rPr>
                <w:color w:val="000000"/>
                <w:sz w:val="19"/>
                <w:szCs w:val="19"/>
              </w:rPr>
            </w:pPr>
            <w:r w:rsidRPr="004D5B75">
              <w:rPr>
                <w:color w:val="000000"/>
                <w:sz w:val="19"/>
                <w:szCs w:val="19"/>
              </w:rPr>
              <w:t>Развитие кадрового потенциала системы общего образования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323541D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02BA5F4"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58A5B1A"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07D5F001" w14:textId="77777777" w:rsidR="004D5B75" w:rsidRPr="004D5B75" w:rsidRDefault="004D5B75" w:rsidP="004D5B75">
            <w:pPr>
              <w:jc w:val="center"/>
              <w:rPr>
                <w:color w:val="000000"/>
                <w:sz w:val="19"/>
                <w:szCs w:val="19"/>
              </w:rPr>
            </w:pPr>
            <w:r w:rsidRPr="004D5B75">
              <w:rPr>
                <w:color w:val="000000"/>
                <w:sz w:val="19"/>
                <w:szCs w:val="19"/>
              </w:rPr>
              <w:t>S0840</w:t>
            </w:r>
          </w:p>
        </w:tc>
        <w:tc>
          <w:tcPr>
            <w:tcW w:w="0" w:type="auto"/>
            <w:tcBorders>
              <w:top w:val="nil"/>
              <w:left w:val="nil"/>
              <w:bottom w:val="single" w:sz="4" w:space="0" w:color="auto"/>
              <w:right w:val="single" w:sz="4" w:space="0" w:color="auto"/>
            </w:tcBorders>
            <w:shd w:val="clear" w:color="auto" w:fill="auto"/>
            <w:vAlign w:val="center"/>
            <w:hideMark/>
          </w:tcPr>
          <w:p w14:paraId="35651DFF"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033C8BFE"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44D34645" w14:textId="77777777" w:rsidR="004D5B75" w:rsidRPr="004D5B75" w:rsidRDefault="004D5B75" w:rsidP="004D5B75">
            <w:pPr>
              <w:jc w:val="center"/>
              <w:rPr>
                <w:color w:val="000000"/>
                <w:sz w:val="19"/>
                <w:szCs w:val="19"/>
              </w:rPr>
            </w:pPr>
            <w:r w:rsidRPr="004D5B75">
              <w:rPr>
                <w:color w:val="000000"/>
                <w:sz w:val="19"/>
                <w:szCs w:val="19"/>
              </w:rPr>
              <w:t>05</w:t>
            </w:r>
          </w:p>
        </w:tc>
        <w:tc>
          <w:tcPr>
            <w:tcW w:w="1297" w:type="dxa"/>
            <w:tcBorders>
              <w:top w:val="nil"/>
              <w:left w:val="nil"/>
              <w:bottom w:val="single" w:sz="4" w:space="0" w:color="auto"/>
              <w:right w:val="single" w:sz="4" w:space="0" w:color="auto"/>
            </w:tcBorders>
            <w:shd w:val="clear" w:color="auto" w:fill="auto"/>
            <w:vAlign w:val="center"/>
            <w:hideMark/>
          </w:tcPr>
          <w:p w14:paraId="783BAB58" w14:textId="77777777" w:rsidR="004D5B75" w:rsidRPr="004D5B75" w:rsidRDefault="004D5B75" w:rsidP="004D5B75">
            <w:pPr>
              <w:jc w:val="right"/>
              <w:rPr>
                <w:color w:val="000000"/>
                <w:sz w:val="19"/>
                <w:szCs w:val="19"/>
              </w:rPr>
            </w:pPr>
            <w:r w:rsidRPr="004D5B75">
              <w:rPr>
                <w:color w:val="000000"/>
                <w:sz w:val="19"/>
                <w:szCs w:val="19"/>
              </w:rPr>
              <w:t>480,0</w:t>
            </w:r>
          </w:p>
        </w:tc>
        <w:tc>
          <w:tcPr>
            <w:tcW w:w="1275" w:type="dxa"/>
            <w:tcBorders>
              <w:top w:val="nil"/>
              <w:left w:val="nil"/>
              <w:bottom w:val="single" w:sz="4" w:space="0" w:color="auto"/>
              <w:right w:val="single" w:sz="4" w:space="0" w:color="auto"/>
            </w:tcBorders>
            <w:shd w:val="clear" w:color="auto" w:fill="auto"/>
            <w:vAlign w:val="center"/>
            <w:hideMark/>
          </w:tcPr>
          <w:p w14:paraId="24293D7D" w14:textId="77777777" w:rsidR="004D5B75" w:rsidRPr="004D5B75" w:rsidRDefault="004D5B75" w:rsidP="004D5B75">
            <w:pPr>
              <w:jc w:val="right"/>
              <w:rPr>
                <w:color w:val="000000"/>
                <w:sz w:val="19"/>
                <w:szCs w:val="19"/>
              </w:rPr>
            </w:pPr>
            <w:r w:rsidRPr="004D5B75">
              <w:rPr>
                <w:color w:val="000000"/>
                <w:sz w:val="19"/>
                <w:szCs w:val="19"/>
              </w:rPr>
              <w:t>480,0</w:t>
            </w:r>
          </w:p>
        </w:tc>
        <w:tc>
          <w:tcPr>
            <w:tcW w:w="1134" w:type="dxa"/>
            <w:tcBorders>
              <w:top w:val="nil"/>
              <w:left w:val="nil"/>
              <w:bottom w:val="single" w:sz="4" w:space="0" w:color="auto"/>
              <w:right w:val="single" w:sz="4" w:space="0" w:color="auto"/>
            </w:tcBorders>
            <w:shd w:val="clear" w:color="auto" w:fill="auto"/>
            <w:vAlign w:val="center"/>
            <w:hideMark/>
          </w:tcPr>
          <w:p w14:paraId="5D28BB40" w14:textId="77777777" w:rsidR="004D5B75" w:rsidRPr="004D5B75" w:rsidRDefault="004D5B75" w:rsidP="004D5B75">
            <w:pPr>
              <w:jc w:val="right"/>
              <w:rPr>
                <w:color w:val="000000"/>
                <w:sz w:val="19"/>
                <w:szCs w:val="19"/>
              </w:rPr>
            </w:pPr>
            <w:r w:rsidRPr="004D5B75">
              <w:rPr>
                <w:color w:val="000000"/>
                <w:sz w:val="19"/>
                <w:szCs w:val="19"/>
              </w:rPr>
              <w:t>480,0</w:t>
            </w:r>
          </w:p>
        </w:tc>
      </w:tr>
      <w:tr w:rsidR="00451583" w:rsidRPr="00451583" w14:paraId="150CC617"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6A180" w14:textId="77777777" w:rsidR="004D5B75" w:rsidRPr="004D5B75" w:rsidRDefault="004D5B75" w:rsidP="004D5B75">
            <w:pPr>
              <w:jc w:val="left"/>
              <w:rPr>
                <w:color w:val="000000"/>
                <w:sz w:val="19"/>
                <w:szCs w:val="19"/>
              </w:rPr>
            </w:pPr>
            <w:r w:rsidRPr="004D5B75">
              <w:rPr>
                <w:color w:val="000000"/>
                <w:sz w:val="19"/>
                <w:szCs w:val="19"/>
              </w:rPr>
              <w:t>Поддержка развития общественной инфраструктуры муниципального значения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476E6AD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2049A0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5970BE3"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7EAFE697" w14:textId="77777777" w:rsidR="004D5B75" w:rsidRPr="004D5B75" w:rsidRDefault="004D5B75" w:rsidP="004D5B75">
            <w:pPr>
              <w:jc w:val="center"/>
              <w:rPr>
                <w:color w:val="000000"/>
                <w:sz w:val="19"/>
                <w:szCs w:val="19"/>
              </w:rPr>
            </w:pPr>
            <w:r w:rsidRPr="004D5B75">
              <w:rPr>
                <w:color w:val="000000"/>
                <w:sz w:val="19"/>
                <w:szCs w:val="19"/>
              </w:rPr>
              <w:t>S4840</w:t>
            </w:r>
          </w:p>
        </w:tc>
        <w:tc>
          <w:tcPr>
            <w:tcW w:w="0" w:type="auto"/>
            <w:tcBorders>
              <w:top w:val="nil"/>
              <w:left w:val="nil"/>
              <w:bottom w:val="single" w:sz="4" w:space="0" w:color="auto"/>
              <w:right w:val="single" w:sz="4" w:space="0" w:color="auto"/>
            </w:tcBorders>
            <w:shd w:val="clear" w:color="auto" w:fill="auto"/>
            <w:vAlign w:val="center"/>
            <w:hideMark/>
          </w:tcPr>
          <w:p w14:paraId="3D2E3AF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1992FB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CC8170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32782EB" w14:textId="77777777" w:rsidR="004D5B75" w:rsidRPr="004D5B75" w:rsidRDefault="004D5B75" w:rsidP="004D5B75">
            <w:pPr>
              <w:jc w:val="right"/>
              <w:rPr>
                <w:color w:val="000000"/>
                <w:sz w:val="19"/>
                <w:szCs w:val="19"/>
              </w:rPr>
            </w:pPr>
            <w:r w:rsidRPr="004D5B75">
              <w:rPr>
                <w:color w:val="000000"/>
                <w:sz w:val="19"/>
                <w:szCs w:val="19"/>
              </w:rPr>
              <w:t>3 263,2</w:t>
            </w:r>
          </w:p>
        </w:tc>
        <w:tc>
          <w:tcPr>
            <w:tcW w:w="1275" w:type="dxa"/>
            <w:tcBorders>
              <w:top w:val="nil"/>
              <w:left w:val="nil"/>
              <w:bottom w:val="single" w:sz="4" w:space="0" w:color="auto"/>
              <w:right w:val="single" w:sz="4" w:space="0" w:color="auto"/>
            </w:tcBorders>
            <w:shd w:val="clear" w:color="auto" w:fill="auto"/>
            <w:vAlign w:val="center"/>
            <w:hideMark/>
          </w:tcPr>
          <w:p w14:paraId="1DD62706"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3BA3C6C2"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1F6105B7"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180A04" w14:textId="77777777" w:rsidR="004D5B75" w:rsidRPr="004D5B75" w:rsidRDefault="004D5B75" w:rsidP="004D5B75">
            <w:pPr>
              <w:jc w:val="left"/>
              <w:rPr>
                <w:color w:val="000000"/>
                <w:sz w:val="19"/>
                <w:szCs w:val="19"/>
              </w:rPr>
            </w:pPr>
            <w:r w:rsidRPr="004D5B75">
              <w:rPr>
                <w:color w:val="000000"/>
                <w:sz w:val="19"/>
                <w:szCs w:val="19"/>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034514F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C43307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8A5FC34"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2C9143F" w14:textId="77777777" w:rsidR="004D5B75" w:rsidRPr="004D5B75" w:rsidRDefault="004D5B75" w:rsidP="004D5B75">
            <w:pPr>
              <w:jc w:val="center"/>
              <w:rPr>
                <w:color w:val="000000"/>
                <w:sz w:val="19"/>
                <w:szCs w:val="19"/>
              </w:rPr>
            </w:pPr>
            <w:r w:rsidRPr="004D5B75">
              <w:rPr>
                <w:color w:val="000000"/>
                <w:sz w:val="19"/>
                <w:szCs w:val="19"/>
              </w:rPr>
              <w:t>S4840</w:t>
            </w:r>
          </w:p>
        </w:tc>
        <w:tc>
          <w:tcPr>
            <w:tcW w:w="0" w:type="auto"/>
            <w:tcBorders>
              <w:top w:val="nil"/>
              <w:left w:val="nil"/>
              <w:bottom w:val="single" w:sz="4" w:space="0" w:color="auto"/>
              <w:right w:val="single" w:sz="4" w:space="0" w:color="auto"/>
            </w:tcBorders>
            <w:shd w:val="clear" w:color="auto" w:fill="auto"/>
            <w:vAlign w:val="center"/>
            <w:hideMark/>
          </w:tcPr>
          <w:p w14:paraId="571A9CC4"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2FCE305"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2A9E0C29"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0C455677" w14:textId="77777777" w:rsidR="004D5B75" w:rsidRPr="004D5B75" w:rsidRDefault="004D5B75" w:rsidP="004D5B75">
            <w:pPr>
              <w:jc w:val="right"/>
              <w:rPr>
                <w:color w:val="000000"/>
                <w:sz w:val="19"/>
                <w:szCs w:val="19"/>
              </w:rPr>
            </w:pPr>
            <w:r w:rsidRPr="004D5B75">
              <w:rPr>
                <w:color w:val="000000"/>
                <w:sz w:val="19"/>
                <w:szCs w:val="19"/>
              </w:rPr>
              <w:t>2 318,8</w:t>
            </w:r>
          </w:p>
        </w:tc>
        <w:tc>
          <w:tcPr>
            <w:tcW w:w="1275" w:type="dxa"/>
            <w:tcBorders>
              <w:top w:val="nil"/>
              <w:left w:val="nil"/>
              <w:bottom w:val="single" w:sz="4" w:space="0" w:color="auto"/>
              <w:right w:val="single" w:sz="4" w:space="0" w:color="auto"/>
            </w:tcBorders>
            <w:shd w:val="clear" w:color="auto" w:fill="auto"/>
            <w:vAlign w:val="center"/>
            <w:hideMark/>
          </w:tcPr>
          <w:p w14:paraId="5B12D757"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7CDC02B6"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4CA3746D"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251239" w14:textId="77777777" w:rsidR="004D5B75" w:rsidRPr="004D5B75" w:rsidRDefault="004D5B75" w:rsidP="004D5B75">
            <w:pPr>
              <w:jc w:val="left"/>
              <w:rPr>
                <w:color w:val="000000"/>
                <w:sz w:val="19"/>
                <w:szCs w:val="19"/>
              </w:rPr>
            </w:pPr>
            <w:r w:rsidRPr="004D5B75">
              <w:rPr>
                <w:color w:val="000000"/>
                <w:sz w:val="19"/>
                <w:szCs w:val="19"/>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7138FF4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2A545B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96F727E"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388016D" w14:textId="77777777" w:rsidR="004D5B75" w:rsidRPr="004D5B75" w:rsidRDefault="004D5B75" w:rsidP="004D5B75">
            <w:pPr>
              <w:jc w:val="center"/>
              <w:rPr>
                <w:color w:val="000000"/>
                <w:sz w:val="19"/>
                <w:szCs w:val="19"/>
              </w:rPr>
            </w:pPr>
            <w:r w:rsidRPr="004D5B75">
              <w:rPr>
                <w:color w:val="000000"/>
                <w:sz w:val="19"/>
                <w:szCs w:val="19"/>
              </w:rPr>
              <w:t>S4840</w:t>
            </w:r>
          </w:p>
        </w:tc>
        <w:tc>
          <w:tcPr>
            <w:tcW w:w="0" w:type="auto"/>
            <w:tcBorders>
              <w:top w:val="nil"/>
              <w:left w:val="nil"/>
              <w:bottom w:val="single" w:sz="4" w:space="0" w:color="auto"/>
              <w:right w:val="single" w:sz="4" w:space="0" w:color="auto"/>
            </w:tcBorders>
            <w:shd w:val="clear" w:color="auto" w:fill="auto"/>
            <w:vAlign w:val="center"/>
            <w:hideMark/>
          </w:tcPr>
          <w:p w14:paraId="63AB682B"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41C834F4"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38A44DBB"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1246D7A7" w14:textId="77777777" w:rsidR="004D5B75" w:rsidRPr="004D5B75" w:rsidRDefault="004D5B75" w:rsidP="004D5B75">
            <w:pPr>
              <w:jc w:val="right"/>
              <w:rPr>
                <w:color w:val="000000"/>
                <w:sz w:val="19"/>
                <w:szCs w:val="19"/>
              </w:rPr>
            </w:pPr>
            <w:r w:rsidRPr="004D5B75">
              <w:rPr>
                <w:color w:val="000000"/>
                <w:sz w:val="19"/>
                <w:szCs w:val="19"/>
              </w:rPr>
              <w:t>944,3</w:t>
            </w:r>
          </w:p>
        </w:tc>
        <w:tc>
          <w:tcPr>
            <w:tcW w:w="1275" w:type="dxa"/>
            <w:tcBorders>
              <w:top w:val="nil"/>
              <w:left w:val="nil"/>
              <w:bottom w:val="single" w:sz="4" w:space="0" w:color="auto"/>
              <w:right w:val="single" w:sz="4" w:space="0" w:color="auto"/>
            </w:tcBorders>
            <w:shd w:val="clear" w:color="auto" w:fill="auto"/>
            <w:vAlign w:val="center"/>
            <w:hideMark/>
          </w:tcPr>
          <w:p w14:paraId="42CBD78B"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2118B9FA"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5A030946"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B653D0" w14:textId="7C3B419F"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"Обеспечение реализации программ дополнительного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2EBA20B7"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585D144"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9B9EDCD" w14:textId="77777777" w:rsidR="004D5B75" w:rsidRPr="004D5B75" w:rsidRDefault="004D5B75" w:rsidP="004D5B75">
            <w:pPr>
              <w:jc w:val="center"/>
              <w:rPr>
                <w:b/>
                <w:bCs/>
                <w:color w:val="000000"/>
                <w:sz w:val="19"/>
                <w:szCs w:val="19"/>
              </w:rPr>
            </w:pPr>
            <w:r w:rsidRPr="004D5B75">
              <w:rPr>
                <w:b/>
                <w:bCs/>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1CE4B1FC"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0C8CC23A"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F03EEF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4F2F63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7DC3ADB" w14:textId="77777777" w:rsidR="004D5B75" w:rsidRPr="004D5B75" w:rsidRDefault="004D5B75" w:rsidP="004D5B75">
            <w:pPr>
              <w:jc w:val="right"/>
              <w:rPr>
                <w:b/>
                <w:bCs/>
                <w:color w:val="000000"/>
                <w:sz w:val="19"/>
                <w:szCs w:val="19"/>
              </w:rPr>
            </w:pPr>
            <w:r w:rsidRPr="004D5B75">
              <w:rPr>
                <w:b/>
                <w:bCs/>
                <w:color w:val="000000"/>
                <w:sz w:val="19"/>
                <w:szCs w:val="19"/>
              </w:rPr>
              <w:t>160 938,4</w:t>
            </w:r>
          </w:p>
        </w:tc>
        <w:tc>
          <w:tcPr>
            <w:tcW w:w="1275" w:type="dxa"/>
            <w:tcBorders>
              <w:top w:val="nil"/>
              <w:left w:val="nil"/>
              <w:bottom w:val="single" w:sz="4" w:space="0" w:color="auto"/>
              <w:right w:val="single" w:sz="4" w:space="0" w:color="auto"/>
            </w:tcBorders>
            <w:shd w:val="clear" w:color="auto" w:fill="auto"/>
            <w:vAlign w:val="center"/>
            <w:hideMark/>
          </w:tcPr>
          <w:p w14:paraId="76CA90BD" w14:textId="77777777" w:rsidR="004D5B75" w:rsidRPr="004D5B75" w:rsidRDefault="004D5B75" w:rsidP="004D5B75">
            <w:pPr>
              <w:jc w:val="right"/>
              <w:rPr>
                <w:b/>
                <w:bCs/>
                <w:color w:val="000000"/>
                <w:sz w:val="19"/>
                <w:szCs w:val="19"/>
              </w:rPr>
            </w:pPr>
            <w:r w:rsidRPr="004D5B75">
              <w:rPr>
                <w:b/>
                <w:bCs/>
                <w:color w:val="000000"/>
                <w:sz w:val="19"/>
                <w:szCs w:val="19"/>
              </w:rPr>
              <w:t>155 072,3</w:t>
            </w:r>
          </w:p>
        </w:tc>
        <w:tc>
          <w:tcPr>
            <w:tcW w:w="1134" w:type="dxa"/>
            <w:tcBorders>
              <w:top w:val="nil"/>
              <w:left w:val="nil"/>
              <w:bottom w:val="single" w:sz="4" w:space="0" w:color="auto"/>
              <w:right w:val="single" w:sz="4" w:space="0" w:color="auto"/>
            </w:tcBorders>
            <w:shd w:val="clear" w:color="auto" w:fill="auto"/>
            <w:vAlign w:val="center"/>
            <w:hideMark/>
          </w:tcPr>
          <w:p w14:paraId="541F90CE" w14:textId="77777777" w:rsidR="004D5B75" w:rsidRPr="004D5B75" w:rsidRDefault="004D5B75" w:rsidP="004D5B75">
            <w:pPr>
              <w:jc w:val="right"/>
              <w:rPr>
                <w:b/>
                <w:bCs/>
                <w:color w:val="000000"/>
                <w:sz w:val="19"/>
                <w:szCs w:val="19"/>
              </w:rPr>
            </w:pPr>
            <w:r w:rsidRPr="004D5B75">
              <w:rPr>
                <w:b/>
                <w:bCs/>
                <w:color w:val="000000"/>
                <w:sz w:val="19"/>
                <w:szCs w:val="19"/>
              </w:rPr>
              <w:t>155 056,3</w:t>
            </w:r>
          </w:p>
        </w:tc>
      </w:tr>
      <w:tr w:rsidR="00451583" w:rsidRPr="00451583" w14:paraId="463A50B4"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87A57C"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0BE464D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3FD109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E72B9E4"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0252206C"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23B2726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FDAADF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351769C"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740253F" w14:textId="77777777" w:rsidR="004D5B75" w:rsidRPr="004D5B75" w:rsidRDefault="004D5B75" w:rsidP="004D5B75">
            <w:pPr>
              <w:jc w:val="right"/>
              <w:rPr>
                <w:color w:val="000000"/>
                <w:sz w:val="19"/>
                <w:szCs w:val="19"/>
              </w:rPr>
            </w:pPr>
            <w:r w:rsidRPr="004D5B75">
              <w:rPr>
                <w:color w:val="000000"/>
                <w:sz w:val="19"/>
                <w:szCs w:val="19"/>
              </w:rPr>
              <w:t>53 293,1</w:t>
            </w:r>
          </w:p>
        </w:tc>
        <w:tc>
          <w:tcPr>
            <w:tcW w:w="1275" w:type="dxa"/>
            <w:tcBorders>
              <w:top w:val="nil"/>
              <w:left w:val="nil"/>
              <w:bottom w:val="single" w:sz="4" w:space="0" w:color="auto"/>
              <w:right w:val="single" w:sz="4" w:space="0" w:color="auto"/>
            </w:tcBorders>
            <w:shd w:val="clear" w:color="auto" w:fill="auto"/>
            <w:vAlign w:val="center"/>
            <w:hideMark/>
          </w:tcPr>
          <w:p w14:paraId="72E1D546" w14:textId="77777777" w:rsidR="004D5B75" w:rsidRPr="004D5B75" w:rsidRDefault="004D5B75" w:rsidP="004D5B75">
            <w:pPr>
              <w:jc w:val="right"/>
              <w:rPr>
                <w:color w:val="000000"/>
                <w:sz w:val="19"/>
                <w:szCs w:val="19"/>
              </w:rPr>
            </w:pPr>
            <w:r w:rsidRPr="004D5B75">
              <w:rPr>
                <w:color w:val="000000"/>
                <w:sz w:val="19"/>
                <w:szCs w:val="19"/>
              </w:rPr>
              <w:t>53 293,1</w:t>
            </w:r>
          </w:p>
        </w:tc>
        <w:tc>
          <w:tcPr>
            <w:tcW w:w="1134" w:type="dxa"/>
            <w:tcBorders>
              <w:top w:val="nil"/>
              <w:left w:val="nil"/>
              <w:bottom w:val="single" w:sz="4" w:space="0" w:color="auto"/>
              <w:right w:val="single" w:sz="4" w:space="0" w:color="auto"/>
            </w:tcBorders>
            <w:shd w:val="clear" w:color="auto" w:fill="auto"/>
            <w:vAlign w:val="center"/>
            <w:hideMark/>
          </w:tcPr>
          <w:p w14:paraId="5CBFD424" w14:textId="77777777" w:rsidR="004D5B75" w:rsidRPr="004D5B75" w:rsidRDefault="004D5B75" w:rsidP="004D5B75">
            <w:pPr>
              <w:jc w:val="right"/>
              <w:rPr>
                <w:color w:val="000000"/>
                <w:sz w:val="19"/>
                <w:szCs w:val="19"/>
              </w:rPr>
            </w:pPr>
            <w:r w:rsidRPr="004D5B75">
              <w:rPr>
                <w:color w:val="000000"/>
                <w:sz w:val="19"/>
                <w:szCs w:val="19"/>
              </w:rPr>
              <w:t>53 293,1</w:t>
            </w:r>
          </w:p>
        </w:tc>
      </w:tr>
      <w:tr w:rsidR="00451583" w:rsidRPr="00451583" w14:paraId="7841EC9B"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36EB3F"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43EBB24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422C78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54C4974"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5AAA9359"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5CE39D9D"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23227989"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7C9D4D04"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39A080E6" w14:textId="77777777" w:rsidR="004D5B75" w:rsidRPr="004D5B75" w:rsidRDefault="004D5B75" w:rsidP="004D5B75">
            <w:pPr>
              <w:jc w:val="right"/>
              <w:rPr>
                <w:color w:val="000000"/>
                <w:sz w:val="19"/>
                <w:szCs w:val="19"/>
              </w:rPr>
            </w:pPr>
            <w:r w:rsidRPr="004D5B75">
              <w:rPr>
                <w:color w:val="000000"/>
                <w:sz w:val="19"/>
                <w:szCs w:val="19"/>
              </w:rPr>
              <w:t>53 293,1</w:t>
            </w:r>
          </w:p>
        </w:tc>
        <w:tc>
          <w:tcPr>
            <w:tcW w:w="1275" w:type="dxa"/>
            <w:tcBorders>
              <w:top w:val="nil"/>
              <w:left w:val="nil"/>
              <w:bottom w:val="single" w:sz="4" w:space="0" w:color="auto"/>
              <w:right w:val="single" w:sz="4" w:space="0" w:color="auto"/>
            </w:tcBorders>
            <w:shd w:val="clear" w:color="auto" w:fill="auto"/>
            <w:vAlign w:val="center"/>
            <w:hideMark/>
          </w:tcPr>
          <w:p w14:paraId="5D7DC780" w14:textId="77777777" w:rsidR="004D5B75" w:rsidRPr="004D5B75" w:rsidRDefault="004D5B75" w:rsidP="004D5B75">
            <w:pPr>
              <w:jc w:val="right"/>
              <w:rPr>
                <w:color w:val="000000"/>
                <w:sz w:val="19"/>
                <w:szCs w:val="19"/>
              </w:rPr>
            </w:pPr>
            <w:r w:rsidRPr="004D5B75">
              <w:rPr>
                <w:color w:val="000000"/>
                <w:sz w:val="19"/>
                <w:szCs w:val="19"/>
              </w:rPr>
              <w:t>53 293,1</w:t>
            </w:r>
          </w:p>
        </w:tc>
        <w:tc>
          <w:tcPr>
            <w:tcW w:w="1134" w:type="dxa"/>
            <w:tcBorders>
              <w:top w:val="nil"/>
              <w:left w:val="nil"/>
              <w:bottom w:val="single" w:sz="4" w:space="0" w:color="auto"/>
              <w:right w:val="single" w:sz="4" w:space="0" w:color="auto"/>
            </w:tcBorders>
            <w:shd w:val="clear" w:color="auto" w:fill="auto"/>
            <w:vAlign w:val="center"/>
            <w:hideMark/>
          </w:tcPr>
          <w:p w14:paraId="3D5B726F" w14:textId="77777777" w:rsidR="004D5B75" w:rsidRPr="004D5B75" w:rsidRDefault="004D5B75" w:rsidP="004D5B75">
            <w:pPr>
              <w:jc w:val="right"/>
              <w:rPr>
                <w:color w:val="000000"/>
                <w:sz w:val="19"/>
                <w:szCs w:val="19"/>
              </w:rPr>
            </w:pPr>
            <w:r w:rsidRPr="004D5B75">
              <w:rPr>
                <w:color w:val="000000"/>
                <w:sz w:val="19"/>
                <w:szCs w:val="19"/>
              </w:rPr>
              <w:t>53 293,1</w:t>
            </w:r>
          </w:p>
        </w:tc>
      </w:tr>
      <w:tr w:rsidR="00451583" w:rsidRPr="00451583" w14:paraId="6F7876AB"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1EDFD0" w14:textId="77777777" w:rsidR="004D5B75" w:rsidRPr="004D5B75" w:rsidRDefault="004D5B75" w:rsidP="004D5B75">
            <w:pPr>
              <w:jc w:val="left"/>
              <w:rPr>
                <w:color w:val="000000"/>
                <w:sz w:val="19"/>
                <w:szCs w:val="19"/>
              </w:rPr>
            </w:pPr>
            <w:r w:rsidRPr="004D5B75">
              <w:rPr>
                <w:color w:val="000000"/>
                <w:sz w:val="19"/>
                <w:szCs w:val="19"/>
              </w:rPr>
              <w:t>Обеспечение функционирования модели персонифицированного финансирования в муниципальных образовательных учреждениях</w:t>
            </w:r>
          </w:p>
        </w:tc>
        <w:tc>
          <w:tcPr>
            <w:tcW w:w="0" w:type="auto"/>
            <w:tcBorders>
              <w:top w:val="nil"/>
              <w:left w:val="nil"/>
              <w:bottom w:val="single" w:sz="4" w:space="0" w:color="auto"/>
              <w:right w:val="single" w:sz="4" w:space="0" w:color="auto"/>
            </w:tcBorders>
            <w:shd w:val="clear" w:color="auto" w:fill="auto"/>
            <w:vAlign w:val="center"/>
            <w:hideMark/>
          </w:tcPr>
          <w:p w14:paraId="7F7CD87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3887BD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60476DF"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04511BA9" w14:textId="77777777" w:rsidR="004D5B75" w:rsidRPr="004D5B75" w:rsidRDefault="004D5B75" w:rsidP="004D5B75">
            <w:pPr>
              <w:jc w:val="center"/>
              <w:rPr>
                <w:color w:val="000000"/>
                <w:sz w:val="19"/>
                <w:szCs w:val="19"/>
              </w:rPr>
            </w:pPr>
            <w:r w:rsidRPr="004D5B75">
              <w:rPr>
                <w:color w:val="000000"/>
                <w:sz w:val="19"/>
                <w:szCs w:val="19"/>
              </w:rPr>
              <w:t>00121</w:t>
            </w:r>
          </w:p>
        </w:tc>
        <w:tc>
          <w:tcPr>
            <w:tcW w:w="0" w:type="auto"/>
            <w:tcBorders>
              <w:top w:val="nil"/>
              <w:left w:val="nil"/>
              <w:bottom w:val="single" w:sz="4" w:space="0" w:color="auto"/>
              <w:right w:val="single" w:sz="4" w:space="0" w:color="auto"/>
            </w:tcBorders>
            <w:shd w:val="clear" w:color="auto" w:fill="auto"/>
            <w:vAlign w:val="center"/>
            <w:hideMark/>
          </w:tcPr>
          <w:p w14:paraId="369EE34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882268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40D2665"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786B541" w14:textId="77777777" w:rsidR="004D5B75" w:rsidRPr="004D5B75" w:rsidRDefault="004D5B75" w:rsidP="004D5B75">
            <w:pPr>
              <w:jc w:val="right"/>
              <w:rPr>
                <w:color w:val="000000"/>
                <w:sz w:val="19"/>
                <w:szCs w:val="19"/>
              </w:rPr>
            </w:pPr>
            <w:r w:rsidRPr="004D5B75">
              <w:rPr>
                <w:color w:val="000000"/>
                <w:sz w:val="19"/>
                <w:szCs w:val="19"/>
              </w:rPr>
              <w:t>16 002,2</w:t>
            </w:r>
          </w:p>
        </w:tc>
        <w:tc>
          <w:tcPr>
            <w:tcW w:w="1275" w:type="dxa"/>
            <w:tcBorders>
              <w:top w:val="nil"/>
              <w:left w:val="nil"/>
              <w:bottom w:val="single" w:sz="4" w:space="0" w:color="auto"/>
              <w:right w:val="single" w:sz="4" w:space="0" w:color="auto"/>
            </w:tcBorders>
            <w:shd w:val="clear" w:color="auto" w:fill="auto"/>
            <w:vAlign w:val="center"/>
            <w:hideMark/>
          </w:tcPr>
          <w:p w14:paraId="55E439CE" w14:textId="77777777" w:rsidR="004D5B75" w:rsidRPr="004D5B75" w:rsidRDefault="004D5B75" w:rsidP="004D5B75">
            <w:pPr>
              <w:jc w:val="right"/>
              <w:rPr>
                <w:color w:val="000000"/>
                <w:sz w:val="19"/>
                <w:szCs w:val="19"/>
              </w:rPr>
            </w:pPr>
            <w:r w:rsidRPr="004D5B75">
              <w:rPr>
                <w:color w:val="000000"/>
                <w:sz w:val="19"/>
                <w:szCs w:val="19"/>
              </w:rPr>
              <w:t>16 002,2</w:t>
            </w:r>
          </w:p>
        </w:tc>
        <w:tc>
          <w:tcPr>
            <w:tcW w:w="1134" w:type="dxa"/>
            <w:tcBorders>
              <w:top w:val="nil"/>
              <w:left w:val="nil"/>
              <w:bottom w:val="single" w:sz="4" w:space="0" w:color="auto"/>
              <w:right w:val="single" w:sz="4" w:space="0" w:color="auto"/>
            </w:tcBorders>
            <w:shd w:val="clear" w:color="auto" w:fill="auto"/>
            <w:vAlign w:val="center"/>
            <w:hideMark/>
          </w:tcPr>
          <w:p w14:paraId="2F8A80B5" w14:textId="77777777" w:rsidR="004D5B75" w:rsidRPr="004D5B75" w:rsidRDefault="004D5B75" w:rsidP="004D5B75">
            <w:pPr>
              <w:jc w:val="right"/>
              <w:rPr>
                <w:color w:val="000000"/>
                <w:sz w:val="19"/>
                <w:szCs w:val="19"/>
              </w:rPr>
            </w:pPr>
            <w:r w:rsidRPr="004D5B75">
              <w:rPr>
                <w:color w:val="000000"/>
                <w:sz w:val="19"/>
                <w:szCs w:val="19"/>
              </w:rPr>
              <w:t>16 002,2</w:t>
            </w:r>
          </w:p>
        </w:tc>
      </w:tr>
      <w:tr w:rsidR="00451583" w:rsidRPr="00451583" w14:paraId="3265AF57"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D72EE" w14:textId="77777777" w:rsidR="004D5B75" w:rsidRPr="004D5B75" w:rsidRDefault="004D5B75" w:rsidP="004D5B75">
            <w:pPr>
              <w:jc w:val="left"/>
              <w:rPr>
                <w:color w:val="000000"/>
                <w:sz w:val="19"/>
                <w:szCs w:val="19"/>
              </w:rPr>
            </w:pPr>
            <w:r w:rsidRPr="004D5B75">
              <w:rPr>
                <w:color w:val="000000"/>
                <w:sz w:val="19"/>
                <w:szCs w:val="19"/>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30DF1B8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A31039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5643629"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307EAF9E" w14:textId="77777777" w:rsidR="004D5B75" w:rsidRPr="004D5B75" w:rsidRDefault="004D5B75" w:rsidP="004D5B75">
            <w:pPr>
              <w:jc w:val="center"/>
              <w:rPr>
                <w:color w:val="000000"/>
                <w:sz w:val="19"/>
                <w:szCs w:val="19"/>
              </w:rPr>
            </w:pPr>
            <w:r w:rsidRPr="004D5B75">
              <w:rPr>
                <w:color w:val="000000"/>
                <w:sz w:val="19"/>
                <w:szCs w:val="19"/>
              </w:rPr>
              <w:t>00121</w:t>
            </w:r>
          </w:p>
        </w:tc>
        <w:tc>
          <w:tcPr>
            <w:tcW w:w="0" w:type="auto"/>
            <w:tcBorders>
              <w:top w:val="nil"/>
              <w:left w:val="nil"/>
              <w:bottom w:val="single" w:sz="4" w:space="0" w:color="auto"/>
              <w:right w:val="single" w:sz="4" w:space="0" w:color="auto"/>
            </w:tcBorders>
            <w:shd w:val="clear" w:color="auto" w:fill="auto"/>
            <w:vAlign w:val="center"/>
            <w:hideMark/>
          </w:tcPr>
          <w:p w14:paraId="07240962"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0C88A4EF"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712C1E5E"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4495E92B" w14:textId="77777777" w:rsidR="004D5B75" w:rsidRPr="004D5B75" w:rsidRDefault="004D5B75" w:rsidP="004D5B75">
            <w:pPr>
              <w:jc w:val="right"/>
              <w:rPr>
                <w:color w:val="000000"/>
                <w:sz w:val="19"/>
                <w:szCs w:val="19"/>
              </w:rPr>
            </w:pPr>
            <w:r w:rsidRPr="004D5B75">
              <w:rPr>
                <w:color w:val="000000"/>
                <w:sz w:val="19"/>
                <w:szCs w:val="19"/>
              </w:rPr>
              <w:t>15 715,9</w:t>
            </w:r>
          </w:p>
        </w:tc>
        <w:tc>
          <w:tcPr>
            <w:tcW w:w="1275" w:type="dxa"/>
            <w:tcBorders>
              <w:top w:val="nil"/>
              <w:left w:val="nil"/>
              <w:bottom w:val="single" w:sz="4" w:space="0" w:color="auto"/>
              <w:right w:val="single" w:sz="4" w:space="0" w:color="auto"/>
            </w:tcBorders>
            <w:shd w:val="clear" w:color="auto" w:fill="auto"/>
            <w:vAlign w:val="center"/>
            <w:hideMark/>
          </w:tcPr>
          <w:p w14:paraId="461EFB8D" w14:textId="77777777" w:rsidR="004D5B75" w:rsidRPr="004D5B75" w:rsidRDefault="004D5B75" w:rsidP="004D5B75">
            <w:pPr>
              <w:jc w:val="right"/>
              <w:rPr>
                <w:color w:val="000000"/>
                <w:sz w:val="19"/>
                <w:szCs w:val="19"/>
              </w:rPr>
            </w:pPr>
            <w:r w:rsidRPr="004D5B75">
              <w:rPr>
                <w:color w:val="000000"/>
                <w:sz w:val="19"/>
                <w:szCs w:val="19"/>
              </w:rPr>
              <w:t>15 715,9</w:t>
            </w:r>
          </w:p>
        </w:tc>
        <w:tc>
          <w:tcPr>
            <w:tcW w:w="1134" w:type="dxa"/>
            <w:tcBorders>
              <w:top w:val="nil"/>
              <w:left w:val="nil"/>
              <w:bottom w:val="single" w:sz="4" w:space="0" w:color="auto"/>
              <w:right w:val="single" w:sz="4" w:space="0" w:color="auto"/>
            </w:tcBorders>
            <w:shd w:val="clear" w:color="auto" w:fill="auto"/>
            <w:vAlign w:val="center"/>
            <w:hideMark/>
          </w:tcPr>
          <w:p w14:paraId="2DA51D66" w14:textId="77777777" w:rsidR="004D5B75" w:rsidRPr="004D5B75" w:rsidRDefault="004D5B75" w:rsidP="004D5B75">
            <w:pPr>
              <w:jc w:val="right"/>
              <w:rPr>
                <w:color w:val="000000"/>
                <w:sz w:val="19"/>
                <w:szCs w:val="19"/>
              </w:rPr>
            </w:pPr>
            <w:r w:rsidRPr="004D5B75">
              <w:rPr>
                <w:color w:val="000000"/>
                <w:sz w:val="19"/>
                <w:szCs w:val="19"/>
              </w:rPr>
              <w:t>15 715,9</w:t>
            </w:r>
          </w:p>
        </w:tc>
      </w:tr>
      <w:tr w:rsidR="00451583" w:rsidRPr="00451583" w14:paraId="6D6633E6"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047BEB" w14:textId="77777777" w:rsidR="004D5B75" w:rsidRPr="004D5B75" w:rsidRDefault="004D5B75" w:rsidP="004D5B75">
            <w:pPr>
              <w:jc w:val="left"/>
              <w:rPr>
                <w:color w:val="000000"/>
                <w:sz w:val="19"/>
                <w:szCs w:val="19"/>
              </w:rPr>
            </w:pPr>
            <w:r w:rsidRPr="004D5B75">
              <w:rPr>
                <w:color w:val="000000"/>
                <w:sz w:val="19"/>
                <w:szCs w:val="19"/>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01129BA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1E9E86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58591A0"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30308888" w14:textId="77777777" w:rsidR="004D5B75" w:rsidRPr="004D5B75" w:rsidRDefault="004D5B75" w:rsidP="004D5B75">
            <w:pPr>
              <w:jc w:val="center"/>
              <w:rPr>
                <w:color w:val="000000"/>
                <w:sz w:val="19"/>
                <w:szCs w:val="19"/>
              </w:rPr>
            </w:pPr>
            <w:r w:rsidRPr="004D5B75">
              <w:rPr>
                <w:color w:val="000000"/>
                <w:sz w:val="19"/>
                <w:szCs w:val="19"/>
              </w:rPr>
              <w:t>00121</w:t>
            </w:r>
          </w:p>
        </w:tc>
        <w:tc>
          <w:tcPr>
            <w:tcW w:w="0" w:type="auto"/>
            <w:tcBorders>
              <w:top w:val="nil"/>
              <w:left w:val="nil"/>
              <w:bottom w:val="single" w:sz="4" w:space="0" w:color="auto"/>
              <w:right w:val="single" w:sz="4" w:space="0" w:color="auto"/>
            </w:tcBorders>
            <w:shd w:val="clear" w:color="auto" w:fill="auto"/>
            <w:vAlign w:val="center"/>
            <w:hideMark/>
          </w:tcPr>
          <w:p w14:paraId="50F2A857"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0830F0C5"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58915CE7"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5BA5F19E" w14:textId="77777777" w:rsidR="004D5B75" w:rsidRPr="004D5B75" w:rsidRDefault="004D5B75" w:rsidP="004D5B75">
            <w:pPr>
              <w:jc w:val="right"/>
              <w:rPr>
                <w:color w:val="000000"/>
                <w:sz w:val="19"/>
                <w:szCs w:val="19"/>
              </w:rPr>
            </w:pPr>
            <w:r w:rsidRPr="004D5B75">
              <w:rPr>
                <w:color w:val="000000"/>
                <w:sz w:val="19"/>
                <w:szCs w:val="19"/>
              </w:rPr>
              <w:t>286,3</w:t>
            </w:r>
          </w:p>
        </w:tc>
        <w:tc>
          <w:tcPr>
            <w:tcW w:w="1275" w:type="dxa"/>
            <w:tcBorders>
              <w:top w:val="nil"/>
              <w:left w:val="nil"/>
              <w:bottom w:val="single" w:sz="4" w:space="0" w:color="auto"/>
              <w:right w:val="single" w:sz="4" w:space="0" w:color="auto"/>
            </w:tcBorders>
            <w:shd w:val="clear" w:color="auto" w:fill="auto"/>
            <w:vAlign w:val="center"/>
            <w:hideMark/>
          </w:tcPr>
          <w:p w14:paraId="0833233A" w14:textId="77777777" w:rsidR="004D5B75" w:rsidRPr="004D5B75" w:rsidRDefault="004D5B75" w:rsidP="004D5B75">
            <w:pPr>
              <w:jc w:val="right"/>
              <w:rPr>
                <w:color w:val="000000"/>
                <w:sz w:val="19"/>
                <w:szCs w:val="19"/>
              </w:rPr>
            </w:pPr>
            <w:r w:rsidRPr="004D5B75">
              <w:rPr>
                <w:color w:val="000000"/>
                <w:sz w:val="19"/>
                <w:szCs w:val="19"/>
              </w:rPr>
              <w:t>286,3</w:t>
            </w:r>
          </w:p>
        </w:tc>
        <w:tc>
          <w:tcPr>
            <w:tcW w:w="1134" w:type="dxa"/>
            <w:tcBorders>
              <w:top w:val="nil"/>
              <w:left w:val="nil"/>
              <w:bottom w:val="single" w:sz="4" w:space="0" w:color="auto"/>
              <w:right w:val="single" w:sz="4" w:space="0" w:color="auto"/>
            </w:tcBorders>
            <w:shd w:val="clear" w:color="auto" w:fill="auto"/>
            <w:vAlign w:val="center"/>
            <w:hideMark/>
          </w:tcPr>
          <w:p w14:paraId="2CDB1FF8" w14:textId="77777777" w:rsidR="004D5B75" w:rsidRPr="004D5B75" w:rsidRDefault="004D5B75" w:rsidP="004D5B75">
            <w:pPr>
              <w:jc w:val="right"/>
              <w:rPr>
                <w:color w:val="000000"/>
                <w:sz w:val="19"/>
                <w:szCs w:val="19"/>
              </w:rPr>
            </w:pPr>
            <w:r w:rsidRPr="004D5B75">
              <w:rPr>
                <w:color w:val="000000"/>
                <w:sz w:val="19"/>
                <w:szCs w:val="19"/>
              </w:rPr>
              <w:t>286,3</w:t>
            </w:r>
          </w:p>
        </w:tc>
      </w:tr>
      <w:tr w:rsidR="00451583" w:rsidRPr="00451583" w14:paraId="48853AAE"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E1F159" w14:textId="77777777" w:rsidR="004D5B75" w:rsidRPr="004D5B75" w:rsidRDefault="004D5B75" w:rsidP="004D5B75">
            <w:pPr>
              <w:jc w:val="left"/>
              <w:rPr>
                <w:color w:val="000000"/>
                <w:sz w:val="19"/>
                <w:szCs w:val="19"/>
              </w:rPr>
            </w:pPr>
            <w:r w:rsidRPr="004D5B75">
              <w:rPr>
                <w:color w:val="000000"/>
                <w:sz w:val="19"/>
                <w:szCs w:val="19"/>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0" w:type="auto"/>
            <w:tcBorders>
              <w:top w:val="nil"/>
              <w:left w:val="nil"/>
              <w:bottom w:val="single" w:sz="4" w:space="0" w:color="auto"/>
              <w:right w:val="single" w:sz="4" w:space="0" w:color="auto"/>
            </w:tcBorders>
            <w:shd w:val="clear" w:color="auto" w:fill="auto"/>
            <w:vAlign w:val="center"/>
            <w:hideMark/>
          </w:tcPr>
          <w:p w14:paraId="6AF4A14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5DCC2C4"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128B13E"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512481C5" w14:textId="77777777" w:rsidR="004D5B75" w:rsidRPr="004D5B75" w:rsidRDefault="004D5B75" w:rsidP="004D5B75">
            <w:pPr>
              <w:jc w:val="center"/>
              <w:rPr>
                <w:color w:val="000000"/>
                <w:sz w:val="19"/>
                <w:szCs w:val="19"/>
              </w:rPr>
            </w:pPr>
            <w:r w:rsidRPr="004D5B75">
              <w:rPr>
                <w:color w:val="000000"/>
                <w:sz w:val="19"/>
                <w:szCs w:val="19"/>
              </w:rPr>
              <w:t>01120</w:t>
            </w:r>
          </w:p>
        </w:tc>
        <w:tc>
          <w:tcPr>
            <w:tcW w:w="0" w:type="auto"/>
            <w:tcBorders>
              <w:top w:val="nil"/>
              <w:left w:val="nil"/>
              <w:bottom w:val="single" w:sz="4" w:space="0" w:color="auto"/>
              <w:right w:val="single" w:sz="4" w:space="0" w:color="auto"/>
            </w:tcBorders>
            <w:shd w:val="clear" w:color="auto" w:fill="auto"/>
            <w:vAlign w:val="center"/>
            <w:hideMark/>
          </w:tcPr>
          <w:p w14:paraId="0093522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EC2CDF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263B6D4"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6698FEF" w14:textId="77777777" w:rsidR="004D5B75" w:rsidRPr="004D5B75" w:rsidRDefault="004D5B75" w:rsidP="004D5B75">
            <w:pPr>
              <w:jc w:val="right"/>
              <w:rPr>
                <w:color w:val="000000"/>
                <w:sz w:val="19"/>
                <w:szCs w:val="19"/>
              </w:rPr>
            </w:pPr>
            <w:r w:rsidRPr="004D5B75">
              <w:rPr>
                <w:color w:val="000000"/>
                <w:sz w:val="19"/>
                <w:szCs w:val="19"/>
              </w:rPr>
              <w:t>85 018,2</w:t>
            </w:r>
          </w:p>
        </w:tc>
        <w:tc>
          <w:tcPr>
            <w:tcW w:w="1275" w:type="dxa"/>
            <w:tcBorders>
              <w:top w:val="nil"/>
              <w:left w:val="nil"/>
              <w:bottom w:val="single" w:sz="4" w:space="0" w:color="auto"/>
              <w:right w:val="single" w:sz="4" w:space="0" w:color="auto"/>
            </w:tcBorders>
            <w:shd w:val="clear" w:color="auto" w:fill="auto"/>
            <w:vAlign w:val="center"/>
            <w:hideMark/>
          </w:tcPr>
          <w:p w14:paraId="5AC3ACC3" w14:textId="77777777" w:rsidR="004D5B75" w:rsidRPr="004D5B75" w:rsidRDefault="004D5B75" w:rsidP="004D5B75">
            <w:pPr>
              <w:jc w:val="right"/>
              <w:rPr>
                <w:color w:val="000000"/>
                <w:sz w:val="19"/>
                <w:szCs w:val="19"/>
              </w:rPr>
            </w:pPr>
            <w:r w:rsidRPr="004D5B75">
              <w:rPr>
                <w:color w:val="000000"/>
                <w:sz w:val="19"/>
                <w:szCs w:val="19"/>
              </w:rPr>
              <w:t>85 018,2</w:t>
            </w:r>
          </w:p>
        </w:tc>
        <w:tc>
          <w:tcPr>
            <w:tcW w:w="1134" w:type="dxa"/>
            <w:tcBorders>
              <w:top w:val="nil"/>
              <w:left w:val="nil"/>
              <w:bottom w:val="single" w:sz="4" w:space="0" w:color="auto"/>
              <w:right w:val="single" w:sz="4" w:space="0" w:color="auto"/>
            </w:tcBorders>
            <w:shd w:val="clear" w:color="auto" w:fill="auto"/>
            <w:vAlign w:val="center"/>
            <w:hideMark/>
          </w:tcPr>
          <w:p w14:paraId="1FC7A157" w14:textId="77777777" w:rsidR="004D5B75" w:rsidRPr="004D5B75" w:rsidRDefault="004D5B75" w:rsidP="004D5B75">
            <w:pPr>
              <w:jc w:val="right"/>
              <w:rPr>
                <w:color w:val="000000"/>
                <w:sz w:val="19"/>
                <w:szCs w:val="19"/>
              </w:rPr>
            </w:pPr>
            <w:r w:rsidRPr="004D5B75">
              <w:rPr>
                <w:color w:val="000000"/>
                <w:sz w:val="19"/>
                <w:szCs w:val="19"/>
              </w:rPr>
              <w:t>85 018,2</w:t>
            </w:r>
          </w:p>
        </w:tc>
      </w:tr>
      <w:tr w:rsidR="00451583" w:rsidRPr="00451583" w14:paraId="62707D08"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290844" w14:textId="77777777" w:rsidR="004D5B75" w:rsidRPr="004D5B75" w:rsidRDefault="004D5B75" w:rsidP="004D5B75">
            <w:pPr>
              <w:jc w:val="left"/>
              <w:rPr>
                <w:color w:val="000000"/>
                <w:sz w:val="19"/>
                <w:szCs w:val="19"/>
              </w:rPr>
            </w:pPr>
            <w:r w:rsidRPr="004D5B75">
              <w:rPr>
                <w:color w:val="000000"/>
                <w:sz w:val="19"/>
                <w:szCs w:val="19"/>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532EF77D"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BD947A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99DE7CB"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9D23DB2" w14:textId="77777777" w:rsidR="004D5B75" w:rsidRPr="004D5B75" w:rsidRDefault="004D5B75" w:rsidP="004D5B75">
            <w:pPr>
              <w:jc w:val="center"/>
              <w:rPr>
                <w:color w:val="000000"/>
                <w:sz w:val="19"/>
                <w:szCs w:val="19"/>
              </w:rPr>
            </w:pPr>
            <w:r w:rsidRPr="004D5B75">
              <w:rPr>
                <w:color w:val="000000"/>
                <w:sz w:val="19"/>
                <w:szCs w:val="19"/>
              </w:rPr>
              <w:t>01120</w:t>
            </w:r>
          </w:p>
        </w:tc>
        <w:tc>
          <w:tcPr>
            <w:tcW w:w="0" w:type="auto"/>
            <w:tcBorders>
              <w:top w:val="nil"/>
              <w:left w:val="nil"/>
              <w:bottom w:val="single" w:sz="4" w:space="0" w:color="auto"/>
              <w:right w:val="single" w:sz="4" w:space="0" w:color="auto"/>
            </w:tcBorders>
            <w:shd w:val="clear" w:color="auto" w:fill="auto"/>
            <w:vAlign w:val="center"/>
            <w:hideMark/>
          </w:tcPr>
          <w:p w14:paraId="4195C588"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29C7D384"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720A3203"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0C2D8CBD" w14:textId="77777777" w:rsidR="004D5B75" w:rsidRPr="004D5B75" w:rsidRDefault="004D5B75" w:rsidP="004D5B75">
            <w:pPr>
              <w:jc w:val="right"/>
              <w:rPr>
                <w:color w:val="000000"/>
                <w:sz w:val="19"/>
                <w:szCs w:val="19"/>
              </w:rPr>
            </w:pPr>
            <w:r w:rsidRPr="004D5B75">
              <w:rPr>
                <w:color w:val="000000"/>
                <w:sz w:val="19"/>
                <w:szCs w:val="19"/>
              </w:rPr>
              <w:t>85 018,2</w:t>
            </w:r>
          </w:p>
        </w:tc>
        <w:tc>
          <w:tcPr>
            <w:tcW w:w="1275" w:type="dxa"/>
            <w:tcBorders>
              <w:top w:val="nil"/>
              <w:left w:val="nil"/>
              <w:bottom w:val="single" w:sz="4" w:space="0" w:color="auto"/>
              <w:right w:val="single" w:sz="4" w:space="0" w:color="auto"/>
            </w:tcBorders>
            <w:shd w:val="clear" w:color="auto" w:fill="auto"/>
            <w:vAlign w:val="center"/>
            <w:hideMark/>
          </w:tcPr>
          <w:p w14:paraId="4A7CD4A6" w14:textId="77777777" w:rsidR="004D5B75" w:rsidRPr="004D5B75" w:rsidRDefault="004D5B75" w:rsidP="004D5B75">
            <w:pPr>
              <w:jc w:val="right"/>
              <w:rPr>
                <w:color w:val="000000"/>
                <w:sz w:val="19"/>
                <w:szCs w:val="19"/>
              </w:rPr>
            </w:pPr>
            <w:r w:rsidRPr="004D5B75">
              <w:rPr>
                <w:color w:val="000000"/>
                <w:sz w:val="19"/>
                <w:szCs w:val="19"/>
              </w:rPr>
              <w:t>85 018,2</w:t>
            </w:r>
          </w:p>
        </w:tc>
        <w:tc>
          <w:tcPr>
            <w:tcW w:w="1134" w:type="dxa"/>
            <w:tcBorders>
              <w:top w:val="nil"/>
              <w:left w:val="nil"/>
              <w:bottom w:val="single" w:sz="4" w:space="0" w:color="auto"/>
              <w:right w:val="single" w:sz="4" w:space="0" w:color="auto"/>
            </w:tcBorders>
            <w:shd w:val="clear" w:color="auto" w:fill="auto"/>
            <w:vAlign w:val="center"/>
            <w:hideMark/>
          </w:tcPr>
          <w:p w14:paraId="31F6C1AB" w14:textId="77777777" w:rsidR="004D5B75" w:rsidRPr="004D5B75" w:rsidRDefault="004D5B75" w:rsidP="004D5B75">
            <w:pPr>
              <w:jc w:val="right"/>
              <w:rPr>
                <w:color w:val="000000"/>
                <w:sz w:val="19"/>
                <w:szCs w:val="19"/>
              </w:rPr>
            </w:pPr>
            <w:r w:rsidRPr="004D5B75">
              <w:rPr>
                <w:color w:val="000000"/>
                <w:sz w:val="19"/>
                <w:szCs w:val="19"/>
              </w:rPr>
              <w:t>85 018,2</w:t>
            </w:r>
          </w:p>
        </w:tc>
      </w:tr>
      <w:tr w:rsidR="00451583" w:rsidRPr="00451583" w14:paraId="42861E90"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7999CA" w14:textId="2A7CBB7E" w:rsidR="004D5B75" w:rsidRPr="004D5B75" w:rsidRDefault="004D5B75" w:rsidP="004D5B75">
            <w:pPr>
              <w:jc w:val="left"/>
              <w:rPr>
                <w:color w:val="000000"/>
                <w:sz w:val="19"/>
                <w:szCs w:val="19"/>
              </w:rPr>
            </w:pPr>
            <w:r w:rsidRPr="004D5B75">
              <w:rPr>
                <w:color w:val="000000"/>
                <w:sz w:val="19"/>
                <w:szCs w:val="19"/>
              </w:rPr>
              <w:t xml:space="preserve">Организация и проведение </w:t>
            </w:r>
            <w:proofErr w:type="gramStart"/>
            <w:r w:rsidRPr="004D5B75">
              <w:rPr>
                <w:color w:val="000000"/>
                <w:sz w:val="19"/>
                <w:szCs w:val="19"/>
              </w:rPr>
              <w:t>мероприятий</w:t>
            </w:r>
            <w:proofErr w:type="gramEnd"/>
            <w:r w:rsidRPr="004D5B75">
              <w:rPr>
                <w:color w:val="000000"/>
                <w:sz w:val="19"/>
                <w:szCs w:val="19"/>
              </w:rPr>
              <w:t xml:space="preserve"> направленных на содействие развитию общего, дополнительного образования,</w:t>
            </w:r>
            <w:r w:rsidR="00784968">
              <w:rPr>
                <w:color w:val="000000"/>
                <w:sz w:val="19"/>
                <w:szCs w:val="19"/>
              </w:rPr>
              <w:t xml:space="preserve"> </w:t>
            </w:r>
            <w:r w:rsidRPr="004D5B75">
              <w:rPr>
                <w:color w:val="000000"/>
                <w:sz w:val="19"/>
                <w:szCs w:val="19"/>
              </w:rPr>
              <w:t xml:space="preserve">поддержку талантливой </w:t>
            </w:r>
            <w:r w:rsidR="00784968" w:rsidRPr="004D5B75">
              <w:rPr>
                <w:color w:val="000000"/>
                <w:sz w:val="19"/>
                <w:szCs w:val="19"/>
              </w:rPr>
              <w:t>молодёжи</w:t>
            </w:r>
          </w:p>
        </w:tc>
        <w:tc>
          <w:tcPr>
            <w:tcW w:w="0" w:type="auto"/>
            <w:tcBorders>
              <w:top w:val="nil"/>
              <w:left w:val="nil"/>
              <w:bottom w:val="single" w:sz="4" w:space="0" w:color="auto"/>
              <w:right w:val="single" w:sz="4" w:space="0" w:color="auto"/>
            </w:tcBorders>
            <w:shd w:val="clear" w:color="auto" w:fill="auto"/>
            <w:vAlign w:val="center"/>
            <w:hideMark/>
          </w:tcPr>
          <w:p w14:paraId="240D93DB"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7EDF84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F5971DD"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571F11E" w14:textId="77777777" w:rsidR="004D5B75" w:rsidRPr="004D5B75" w:rsidRDefault="004D5B75" w:rsidP="004D5B75">
            <w:pPr>
              <w:jc w:val="center"/>
              <w:rPr>
                <w:color w:val="000000"/>
                <w:sz w:val="19"/>
                <w:szCs w:val="19"/>
              </w:rPr>
            </w:pPr>
            <w:r w:rsidRPr="004D5B75">
              <w:rPr>
                <w:color w:val="000000"/>
                <w:sz w:val="19"/>
                <w:szCs w:val="19"/>
              </w:rPr>
              <w:t>03004</w:t>
            </w:r>
          </w:p>
        </w:tc>
        <w:tc>
          <w:tcPr>
            <w:tcW w:w="0" w:type="auto"/>
            <w:tcBorders>
              <w:top w:val="nil"/>
              <w:left w:val="nil"/>
              <w:bottom w:val="single" w:sz="4" w:space="0" w:color="auto"/>
              <w:right w:val="single" w:sz="4" w:space="0" w:color="auto"/>
            </w:tcBorders>
            <w:shd w:val="clear" w:color="auto" w:fill="auto"/>
            <w:vAlign w:val="center"/>
            <w:hideMark/>
          </w:tcPr>
          <w:p w14:paraId="5F3BF0D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992C23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E30AF17"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CB9BE4E" w14:textId="77777777" w:rsidR="004D5B75" w:rsidRPr="004D5B75" w:rsidRDefault="004D5B75" w:rsidP="004D5B75">
            <w:pPr>
              <w:jc w:val="right"/>
              <w:rPr>
                <w:color w:val="000000"/>
                <w:sz w:val="19"/>
                <w:szCs w:val="19"/>
              </w:rPr>
            </w:pPr>
            <w:r w:rsidRPr="004D5B75">
              <w:rPr>
                <w:color w:val="000000"/>
                <w:sz w:val="19"/>
                <w:szCs w:val="19"/>
              </w:rPr>
              <w:t>254,0</w:t>
            </w:r>
          </w:p>
        </w:tc>
        <w:tc>
          <w:tcPr>
            <w:tcW w:w="1275" w:type="dxa"/>
            <w:tcBorders>
              <w:top w:val="nil"/>
              <w:left w:val="nil"/>
              <w:bottom w:val="single" w:sz="4" w:space="0" w:color="auto"/>
              <w:right w:val="single" w:sz="4" w:space="0" w:color="auto"/>
            </w:tcBorders>
            <w:shd w:val="clear" w:color="auto" w:fill="auto"/>
            <w:vAlign w:val="center"/>
            <w:hideMark/>
          </w:tcPr>
          <w:p w14:paraId="1CC66B9D" w14:textId="77777777" w:rsidR="004D5B75" w:rsidRPr="004D5B75" w:rsidRDefault="004D5B75" w:rsidP="004D5B75">
            <w:pPr>
              <w:jc w:val="right"/>
              <w:rPr>
                <w:color w:val="000000"/>
                <w:sz w:val="19"/>
                <w:szCs w:val="19"/>
              </w:rPr>
            </w:pPr>
            <w:r w:rsidRPr="004D5B75">
              <w:rPr>
                <w:color w:val="000000"/>
                <w:sz w:val="19"/>
                <w:szCs w:val="19"/>
              </w:rPr>
              <w:t>254,0</w:t>
            </w:r>
          </w:p>
        </w:tc>
        <w:tc>
          <w:tcPr>
            <w:tcW w:w="1134" w:type="dxa"/>
            <w:tcBorders>
              <w:top w:val="nil"/>
              <w:left w:val="nil"/>
              <w:bottom w:val="single" w:sz="4" w:space="0" w:color="auto"/>
              <w:right w:val="single" w:sz="4" w:space="0" w:color="auto"/>
            </w:tcBorders>
            <w:shd w:val="clear" w:color="auto" w:fill="auto"/>
            <w:vAlign w:val="center"/>
            <w:hideMark/>
          </w:tcPr>
          <w:p w14:paraId="031B1F22" w14:textId="77777777" w:rsidR="004D5B75" w:rsidRPr="004D5B75" w:rsidRDefault="004D5B75" w:rsidP="004D5B75">
            <w:pPr>
              <w:jc w:val="right"/>
              <w:rPr>
                <w:color w:val="000000"/>
                <w:sz w:val="19"/>
                <w:szCs w:val="19"/>
              </w:rPr>
            </w:pPr>
            <w:r w:rsidRPr="004D5B75">
              <w:rPr>
                <w:color w:val="000000"/>
                <w:sz w:val="19"/>
                <w:szCs w:val="19"/>
              </w:rPr>
              <w:t>254,0</w:t>
            </w:r>
          </w:p>
        </w:tc>
      </w:tr>
      <w:tr w:rsidR="00451583" w:rsidRPr="00451583" w14:paraId="7C5550C4"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4F5188" w14:textId="70710F3F" w:rsidR="004D5B75" w:rsidRPr="004D5B75" w:rsidRDefault="004D5B75" w:rsidP="004D5B75">
            <w:pPr>
              <w:jc w:val="left"/>
              <w:rPr>
                <w:color w:val="000000"/>
                <w:sz w:val="19"/>
                <w:szCs w:val="19"/>
              </w:rPr>
            </w:pPr>
            <w:r w:rsidRPr="004D5B75">
              <w:rPr>
                <w:color w:val="000000"/>
                <w:sz w:val="19"/>
                <w:szCs w:val="19"/>
              </w:rPr>
              <w:t xml:space="preserve">Организация и проведение </w:t>
            </w:r>
            <w:proofErr w:type="gramStart"/>
            <w:r w:rsidRPr="004D5B75">
              <w:rPr>
                <w:color w:val="000000"/>
                <w:sz w:val="19"/>
                <w:szCs w:val="19"/>
              </w:rPr>
              <w:t>мероприятий</w:t>
            </w:r>
            <w:proofErr w:type="gramEnd"/>
            <w:r w:rsidRPr="004D5B75">
              <w:rPr>
                <w:color w:val="000000"/>
                <w:sz w:val="19"/>
                <w:szCs w:val="19"/>
              </w:rPr>
              <w:t xml:space="preserve"> направленных на содействие развитию общего, дополнительного образования,</w:t>
            </w:r>
            <w:r w:rsidR="00784968">
              <w:rPr>
                <w:color w:val="000000"/>
                <w:sz w:val="19"/>
                <w:szCs w:val="19"/>
              </w:rPr>
              <w:t xml:space="preserve"> </w:t>
            </w:r>
            <w:r w:rsidRPr="004D5B75">
              <w:rPr>
                <w:color w:val="000000"/>
                <w:sz w:val="19"/>
                <w:szCs w:val="19"/>
              </w:rPr>
              <w:t xml:space="preserve">поддержку талантливой </w:t>
            </w:r>
            <w:r w:rsidR="00784968" w:rsidRPr="004D5B75">
              <w:rPr>
                <w:color w:val="000000"/>
                <w:sz w:val="19"/>
                <w:szCs w:val="19"/>
              </w:rPr>
              <w:t>молодёжи</w:t>
            </w:r>
            <w:r w:rsidRPr="004D5B75">
              <w:rPr>
                <w:color w:val="000000"/>
                <w:sz w:val="19"/>
                <w:szCs w:val="19"/>
              </w:rPr>
              <w:t xml:space="preserve">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33F7A95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F29689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29F5DB3"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26DA6FE0" w14:textId="77777777" w:rsidR="004D5B75" w:rsidRPr="004D5B75" w:rsidRDefault="004D5B75" w:rsidP="004D5B75">
            <w:pPr>
              <w:jc w:val="center"/>
              <w:rPr>
                <w:color w:val="000000"/>
                <w:sz w:val="19"/>
                <w:szCs w:val="19"/>
              </w:rPr>
            </w:pPr>
            <w:r w:rsidRPr="004D5B75">
              <w:rPr>
                <w:color w:val="000000"/>
                <w:sz w:val="19"/>
                <w:szCs w:val="19"/>
              </w:rPr>
              <w:t>03004</w:t>
            </w:r>
          </w:p>
        </w:tc>
        <w:tc>
          <w:tcPr>
            <w:tcW w:w="0" w:type="auto"/>
            <w:tcBorders>
              <w:top w:val="nil"/>
              <w:left w:val="nil"/>
              <w:bottom w:val="single" w:sz="4" w:space="0" w:color="auto"/>
              <w:right w:val="single" w:sz="4" w:space="0" w:color="auto"/>
            </w:tcBorders>
            <w:shd w:val="clear" w:color="auto" w:fill="auto"/>
            <w:vAlign w:val="center"/>
            <w:hideMark/>
          </w:tcPr>
          <w:p w14:paraId="2502A1AB"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7100E6EC"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4AA7E8B7"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26978D6C" w14:textId="77777777" w:rsidR="004D5B75" w:rsidRPr="004D5B75" w:rsidRDefault="004D5B75" w:rsidP="004D5B75">
            <w:pPr>
              <w:jc w:val="right"/>
              <w:rPr>
                <w:color w:val="000000"/>
                <w:sz w:val="19"/>
                <w:szCs w:val="19"/>
              </w:rPr>
            </w:pPr>
            <w:r w:rsidRPr="004D5B75">
              <w:rPr>
                <w:color w:val="000000"/>
                <w:sz w:val="19"/>
                <w:szCs w:val="19"/>
              </w:rPr>
              <w:t>254,0</w:t>
            </w:r>
          </w:p>
        </w:tc>
        <w:tc>
          <w:tcPr>
            <w:tcW w:w="1275" w:type="dxa"/>
            <w:tcBorders>
              <w:top w:val="nil"/>
              <w:left w:val="nil"/>
              <w:bottom w:val="single" w:sz="4" w:space="0" w:color="auto"/>
              <w:right w:val="single" w:sz="4" w:space="0" w:color="auto"/>
            </w:tcBorders>
            <w:shd w:val="clear" w:color="auto" w:fill="auto"/>
            <w:vAlign w:val="center"/>
            <w:hideMark/>
          </w:tcPr>
          <w:p w14:paraId="1F193304" w14:textId="77777777" w:rsidR="004D5B75" w:rsidRPr="004D5B75" w:rsidRDefault="004D5B75" w:rsidP="004D5B75">
            <w:pPr>
              <w:jc w:val="right"/>
              <w:rPr>
                <w:color w:val="000000"/>
                <w:sz w:val="19"/>
                <w:szCs w:val="19"/>
              </w:rPr>
            </w:pPr>
            <w:r w:rsidRPr="004D5B75">
              <w:rPr>
                <w:color w:val="000000"/>
                <w:sz w:val="19"/>
                <w:szCs w:val="19"/>
              </w:rPr>
              <w:t>254,0</w:t>
            </w:r>
          </w:p>
        </w:tc>
        <w:tc>
          <w:tcPr>
            <w:tcW w:w="1134" w:type="dxa"/>
            <w:tcBorders>
              <w:top w:val="nil"/>
              <w:left w:val="nil"/>
              <w:bottom w:val="single" w:sz="4" w:space="0" w:color="auto"/>
              <w:right w:val="single" w:sz="4" w:space="0" w:color="auto"/>
            </w:tcBorders>
            <w:shd w:val="clear" w:color="auto" w:fill="auto"/>
            <w:vAlign w:val="center"/>
            <w:hideMark/>
          </w:tcPr>
          <w:p w14:paraId="24C6DE92" w14:textId="77777777" w:rsidR="004D5B75" w:rsidRPr="004D5B75" w:rsidRDefault="004D5B75" w:rsidP="004D5B75">
            <w:pPr>
              <w:jc w:val="right"/>
              <w:rPr>
                <w:color w:val="000000"/>
                <w:sz w:val="19"/>
                <w:szCs w:val="19"/>
              </w:rPr>
            </w:pPr>
            <w:r w:rsidRPr="004D5B75">
              <w:rPr>
                <w:color w:val="000000"/>
                <w:sz w:val="19"/>
                <w:szCs w:val="19"/>
              </w:rPr>
              <w:t>254,0</w:t>
            </w:r>
          </w:p>
        </w:tc>
      </w:tr>
      <w:tr w:rsidR="00451583" w:rsidRPr="00451583" w14:paraId="20BFD7DF"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086536" w14:textId="77777777" w:rsidR="004D5B75" w:rsidRPr="004D5B75" w:rsidRDefault="004D5B75" w:rsidP="004D5B75">
            <w:pPr>
              <w:jc w:val="left"/>
              <w:rPr>
                <w:color w:val="000000"/>
                <w:sz w:val="19"/>
                <w:szCs w:val="19"/>
              </w:rPr>
            </w:pPr>
            <w:r w:rsidRPr="004D5B75">
              <w:rPr>
                <w:color w:val="000000"/>
                <w:sz w:val="19"/>
                <w:szCs w:val="19"/>
              </w:rPr>
              <w:t>Мероприятия по сохранению и развитию материально-технической базы муниципальных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0D1FCC1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7E66C5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DD756D0"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92A6A84" w14:textId="77777777" w:rsidR="004D5B75" w:rsidRPr="004D5B75" w:rsidRDefault="004D5B75" w:rsidP="004D5B75">
            <w:pPr>
              <w:jc w:val="center"/>
              <w:rPr>
                <w:color w:val="000000"/>
                <w:sz w:val="19"/>
                <w:szCs w:val="19"/>
              </w:rPr>
            </w:pPr>
            <w:r w:rsidRPr="004D5B75">
              <w:rPr>
                <w:color w:val="000000"/>
                <w:sz w:val="19"/>
                <w:szCs w:val="19"/>
              </w:rPr>
              <w:t>03110</w:t>
            </w:r>
          </w:p>
        </w:tc>
        <w:tc>
          <w:tcPr>
            <w:tcW w:w="0" w:type="auto"/>
            <w:tcBorders>
              <w:top w:val="nil"/>
              <w:left w:val="nil"/>
              <w:bottom w:val="single" w:sz="4" w:space="0" w:color="auto"/>
              <w:right w:val="single" w:sz="4" w:space="0" w:color="auto"/>
            </w:tcBorders>
            <w:shd w:val="clear" w:color="auto" w:fill="auto"/>
            <w:vAlign w:val="center"/>
            <w:hideMark/>
          </w:tcPr>
          <w:p w14:paraId="7B4514A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4364E8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26FF859"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C973D9C" w14:textId="77777777" w:rsidR="004D5B75" w:rsidRPr="004D5B75" w:rsidRDefault="004D5B75" w:rsidP="004D5B75">
            <w:pPr>
              <w:jc w:val="right"/>
              <w:rPr>
                <w:color w:val="000000"/>
                <w:sz w:val="19"/>
                <w:szCs w:val="19"/>
              </w:rPr>
            </w:pPr>
            <w:r w:rsidRPr="004D5B75">
              <w:rPr>
                <w:color w:val="000000"/>
                <w:sz w:val="19"/>
                <w:szCs w:val="19"/>
              </w:rPr>
              <w:t>1 415,0</w:t>
            </w:r>
          </w:p>
        </w:tc>
        <w:tc>
          <w:tcPr>
            <w:tcW w:w="1275" w:type="dxa"/>
            <w:tcBorders>
              <w:top w:val="nil"/>
              <w:left w:val="nil"/>
              <w:bottom w:val="single" w:sz="4" w:space="0" w:color="auto"/>
              <w:right w:val="single" w:sz="4" w:space="0" w:color="auto"/>
            </w:tcBorders>
            <w:shd w:val="clear" w:color="auto" w:fill="auto"/>
            <w:vAlign w:val="center"/>
            <w:hideMark/>
          </w:tcPr>
          <w:p w14:paraId="412343E4" w14:textId="77777777" w:rsidR="004D5B75" w:rsidRPr="004D5B75" w:rsidRDefault="004D5B75" w:rsidP="004D5B75">
            <w:pPr>
              <w:jc w:val="right"/>
              <w:rPr>
                <w:color w:val="000000"/>
                <w:sz w:val="19"/>
                <w:szCs w:val="19"/>
              </w:rPr>
            </w:pPr>
            <w:r w:rsidRPr="004D5B75">
              <w:rPr>
                <w:color w:val="000000"/>
                <w:sz w:val="19"/>
                <w:szCs w:val="19"/>
              </w:rPr>
              <w:t>504,8</w:t>
            </w:r>
          </w:p>
        </w:tc>
        <w:tc>
          <w:tcPr>
            <w:tcW w:w="1134" w:type="dxa"/>
            <w:tcBorders>
              <w:top w:val="nil"/>
              <w:left w:val="nil"/>
              <w:bottom w:val="single" w:sz="4" w:space="0" w:color="auto"/>
              <w:right w:val="single" w:sz="4" w:space="0" w:color="auto"/>
            </w:tcBorders>
            <w:shd w:val="clear" w:color="auto" w:fill="auto"/>
            <w:vAlign w:val="center"/>
            <w:hideMark/>
          </w:tcPr>
          <w:p w14:paraId="00F060D7" w14:textId="77777777" w:rsidR="004D5B75" w:rsidRPr="004D5B75" w:rsidRDefault="004D5B75" w:rsidP="004D5B75">
            <w:pPr>
              <w:jc w:val="right"/>
              <w:rPr>
                <w:color w:val="000000"/>
                <w:sz w:val="19"/>
                <w:szCs w:val="19"/>
              </w:rPr>
            </w:pPr>
            <w:r w:rsidRPr="004D5B75">
              <w:rPr>
                <w:color w:val="000000"/>
                <w:sz w:val="19"/>
                <w:szCs w:val="19"/>
              </w:rPr>
              <w:t>488,8</w:t>
            </w:r>
          </w:p>
        </w:tc>
      </w:tr>
      <w:tr w:rsidR="00451583" w:rsidRPr="00451583" w14:paraId="6E13D110"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94F97" w14:textId="77777777" w:rsidR="004D5B75" w:rsidRPr="004D5B75" w:rsidRDefault="004D5B75" w:rsidP="004D5B75">
            <w:pPr>
              <w:jc w:val="left"/>
              <w:rPr>
                <w:color w:val="000000"/>
                <w:sz w:val="19"/>
                <w:szCs w:val="19"/>
              </w:rPr>
            </w:pPr>
            <w:r w:rsidRPr="004D5B75">
              <w:rPr>
                <w:color w:val="000000"/>
                <w:sz w:val="19"/>
                <w:szCs w:val="19"/>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17FF476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7643B0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B393CE2"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7DE16C8F" w14:textId="77777777" w:rsidR="004D5B75" w:rsidRPr="004D5B75" w:rsidRDefault="004D5B75" w:rsidP="004D5B75">
            <w:pPr>
              <w:jc w:val="center"/>
              <w:rPr>
                <w:color w:val="000000"/>
                <w:sz w:val="19"/>
                <w:szCs w:val="19"/>
              </w:rPr>
            </w:pPr>
            <w:r w:rsidRPr="004D5B75">
              <w:rPr>
                <w:color w:val="000000"/>
                <w:sz w:val="19"/>
                <w:szCs w:val="19"/>
              </w:rPr>
              <w:t>03110</w:t>
            </w:r>
          </w:p>
        </w:tc>
        <w:tc>
          <w:tcPr>
            <w:tcW w:w="0" w:type="auto"/>
            <w:tcBorders>
              <w:top w:val="nil"/>
              <w:left w:val="nil"/>
              <w:bottom w:val="single" w:sz="4" w:space="0" w:color="auto"/>
              <w:right w:val="single" w:sz="4" w:space="0" w:color="auto"/>
            </w:tcBorders>
            <w:shd w:val="clear" w:color="auto" w:fill="auto"/>
            <w:vAlign w:val="center"/>
            <w:hideMark/>
          </w:tcPr>
          <w:p w14:paraId="4C0EAE92"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6A4C045B"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015017CA"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78AD561A" w14:textId="77777777" w:rsidR="004D5B75" w:rsidRPr="004D5B75" w:rsidRDefault="004D5B75" w:rsidP="004D5B75">
            <w:pPr>
              <w:jc w:val="right"/>
              <w:rPr>
                <w:color w:val="000000"/>
                <w:sz w:val="19"/>
                <w:szCs w:val="19"/>
              </w:rPr>
            </w:pPr>
            <w:r w:rsidRPr="004D5B75">
              <w:rPr>
                <w:color w:val="000000"/>
                <w:sz w:val="19"/>
                <w:szCs w:val="19"/>
              </w:rPr>
              <w:t>1 415,0</w:t>
            </w:r>
          </w:p>
        </w:tc>
        <w:tc>
          <w:tcPr>
            <w:tcW w:w="1275" w:type="dxa"/>
            <w:tcBorders>
              <w:top w:val="nil"/>
              <w:left w:val="nil"/>
              <w:bottom w:val="single" w:sz="4" w:space="0" w:color="auto"/>
              <w:right w:val="single" w:sz="4" w:space="0" w:color="auto"/>
            </w:tcBorders>
            <w:shd w:val="clear" w:color="auto" w:fill="auto"/>
            <w:vAlign w:val="center"/>
            <w:hideMark/>
          </w:tcPr>
          <w:p w14:paraId="2CCD2CB7" w14:textId="77777777" w:rsidR="004D5B75" w:rsidRPr="004D5B75" w:rsidRDefault="004D5B75" w:rsidP="004D5B75">
            <w:pPr>
              <w:jc w:val="right"/>
              <w:rPr>
                <w:color w:val="000000"/>
                <w:sz w:val="19"/>
                <w:szCs w:val="19"/>
              </w:rPr>
            </w:pPr>
            <w:r w:rsidRPr="004D5B75">
              <w:rPr>
                <w:color w:val="000000"/>
                <w:sz w:val="19"/>
                <w:szCs w:val="19"/>
              </w:rPr>
              <w:t>504,8</w:t>
            </w:r>
          </w:p>
        </w:tc>
        <w:tc>
          <w:tcPr>
            <w:tcW w:w="1134" w:type="dxa"/>
            <w:tcBorders>
              <w:top w:val="nil"/>
              <w:left w:val="nil"/>
              <w:bottom w:val="single" w:sz="4" w:space="0" w:color="auto"/>
              <w:right w:val="single" w:sz="4" w:space="0" w:color="auto"/>
            </w:tcBorders>
            <w:shd w:val="clear" w:color="auto" w:fill="auto"/>
            <w:vAlign w:val="center"/>
            <w:hideMark/>
          </w:tcPr>
          <w:p w14:paraId="563944DE" w14:textId="77777777" w:rsidR="004D5B75" w:rsidRPr="004D5B75" w:rsidRDefault="004D5B75" w:rsidP="004D5B75">
            <w:pPr>
              <w:jc w:val="right"/>
              <w:rPr>
                <w:color w:val="000000"/>
                <w:sz w:val="19"/>
                <w:szCs w:val="19"/>
              </w:rPr>
            </w:pPr>
            <w:r w:rsidRPr="004D5B75">
              <w:rPr>
                <w:color w:val="000000"/>
                <w:sz w:val="19"/>
                <w:szCs w:val="19"/>
              </w:rPr>
              <w:t>488,8</w:t>
            </w:r>
          </w:p>
        </w:tc>
      </w:tr>
      <w:tr w:rsidR="00451583" w:rsidRPr="00451583" w14:paraId="54EA8844"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48398B" w14:textId="77777777" w:rsidR="004D5B75" w:rsidRPr="004D5B75" w:rsidRDefault="004D5B75" w:rsidP="004D5B75">
            <w:pPr>
              <w:jc w:val="left"/>
              <w:rPr>
                <w:color w:val="000000"/>
                <w:sz w:val="19"/>
                <w:szCs w:val="19"/>
              </w:rPr>
            </w:pPr>
            <w:r w:rsidRPr="004D5B75">
              <w:rPr>
                <w:color w:val="000000"/>
                <w:sz w:val="19"/>
                <w:szCs w:val="19"/>
              </w:rPr>
              <w:t>Поддержка развития общественной инфраструктуры муниципального значения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32D43E2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361EC1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EA9DFA1"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5F4F7B5" w14:textId="77777777" w:rsidR="004D5B75" w:rsidRPr="004D5B75" w:rsidRDefault="004D5B75" w:rsidP="004D5B75">
            <w:pPr>
              <w:jc w:val="center"/>
              <w:rPr>
                <w:color w:val="000000"/>
                <w:sz w:val="19"/>
                <w:szCs w:val="19"/>
              </w:rPr>
            </w:pPr>
            <w:r w:rsidRPr="004D5B75">
              <w:rPr>
                <w:color w:val="000000"/>
                <w:sz w:val="19"/>
                <w:szCs w:val="19"/>
              </w:rPr>
              <w:t>S4840</w:t>
            </w:r>
          </w:p>
        </w:tc>
        <w:tc>
          <w:tcPr>
            <w:tcW w:w="0" w:type="auto"/>
            <w:tcBorders>
              <w:top w:val="nil"/>
              <w:left w:val="nil"/>
              <w:bottom w:val="single" w:sz="4" w:space="0" w:color="auto"/>
              <w:right w:val="single" w:sz="4" w:space="0" w:color="auto"/>
            </w:tcBorders>
            <w:shd w:val="clear" w:color="auto" w:fill="auto"/>
            <w:vAlign w:val="center"/>
            <w:hideMark/>
          </w:tcPr>
          <w:p w14:paraId="61CFBAE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941720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EC04F08"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2A4D3AE" w14:textId="77777777" w:rsidR="004D5B75" w:rsidRPr="004D5B75" w:rsidRDefault="004D5B75" w:rsidP="004D5B75">
            <w:pPr>
              <w:jc w:val="right"/>
              <w:rPr>
                <w:color w:val="000000"/>
                <w:sz w:val="19"/>
                <w:szCs w:val="19"/>
              </w:rPr>
            </w:pPr>
            <w:r w:rsidRPr="004D5B75">
              <w:rPr>
                <w:color w:val="000000"/>
                <w:sz w:val="19"/>
                <w:szCs w:val="19"/>
              </w:rPr>
              <w:t>4 955,9</w:t>
            </w:r>
          </w:p>
        </w:tc>
        <w:tc>
          <w:tcPr>
            <w:tcW w:w="1275" w:type="dxa"/>
            <w:tcBorders>
              <w:top w:val="nil"/>
              <w:left w:val="nil"/>
              <w:bottom w:val="single" w:sz="4" w:space="0" w:color="auto"/>
              <w:right w:val="single" w:sz="4" w:space="0" w:color="auto"/>
            </w:tcBorders>
            <w:shd w:val="clear" w:color="auto" w:fill="auto"/>
            <w:vAlign w:val="center"/>
            <w:hideMark/>
          </w:tcPr>
          <w:p w14:paraId="585971A8"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7A6A23C0"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7802D533"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7A7AEF" w14:textId="77777777" w:rsidR="004D5B75" w:rsidRPr="004D5B75" w:rsidRDefault="004D5B75" w:rsidP="004D5B75">
            <w:pPr>
              <w:jc w:val="left"/>
              <w:rPr>
                <w:color w:val="000000"/>
                <w:sz w:val="19"/>
                <w:szCs w:val="19"/>
              </w:rPr>
            </w:pPr>
            <w:r w:rsidRPr="004D5B75">
              <w:rPr>
                <w:color w:val="000000"/>
                <w:sz w:val="19"/>
                <w:szCs w:val="19"/>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29CB01A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C0C6EC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4022707"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519FF881" w14:textId="77777777" w:rsidR="004D5B75" w:rsidRPr="004D5B75" w:rsidRDefault="004D5B75" w:rsidP="004D5B75">
            <w:pPr>
              <w:jc w:val="center"/>
              <w:rPr>
                <w:color w:val="000000"/>
                <w:sz w:val="19"/>
                <w:szCs w:val="19"/>
              </w:rPr>
            </w:pPr>
            <w:r w:rsidRPr="004D5B75">
              <w:rPr>
                <w:color w:val="000000"/>
                <w:sz w:val="19"/>
                <w:szCs w:val="19"/>
              </w:rPr>
              <w:t>S4840</w:t>
            </w:r>
          </w:p>
        </w:tc>
        <w:tc>
          <w:tcPr>
            <w:tcW w:w="0" w:type="auto"/>
            <w:tcBorders>
              <w:top w:val="nil"/>
              <w:left w:val="nil"/>
              <w:bottom w:val="single" w:sz="4" w:space="0" w:color="auto"/>
              <w:right w:val="single" w:sz="4" w:space="0" w:color="auto"/>
            </w:tcBorders>
            <w:shd w:val="clear" w:color="auto" w:fill="auto"/>
            <w:vAlign w:val="center"/>
            <w:hideMark/>
          </w:tcPr>
          <w:p w14:paraId="010D5937"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7824391E"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20B01F33"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1FA9AABE" w14:textId="77777777" w:rsidR="004D5B75" w:rsidRPr="004D5B75" w:rsidRDefault="004D5B75" w:rsidP="004D5B75">
            <w:pPr>
              <w:jc w:val="right"/>
              <w:rPr>
                <w:color w:val="000000"/>
                <w:sz w:val="19"/>
                <w:szCs w:val="19"/>
              </w:rPr>
            </w:pPr>
            <w:r w:rsidRPr="004D5B75">
              <w:rPr>
                <w:color w:val="000000"/>
                <w:sz w:val="19"/>
                <w:szCs w:val="19"/>
              </w:rPr>
              <w:t>4 955,9</w:t>
            </w:r>
          </w:p>
        </w:tc>
        <w:tc>
          <w:tcPr>
            <w:tcW w:w="1275" w:type="dxa"/>
            <w:tcBorders>
              <w:top w:val="nil"/>
              <w:left w:val="nil"/>
              <w:bottom w:val="single" w:sz="4" w:space="0" w:color="auto"/>
              <w:right w:val="single" w:sz="4" w:space="0" w:color="auto"/>
            </w:tcBorders>
            <w:shd w:val="clear" w:color="auto" w:fill="auto"/>
            <w:vAlign w:val="center"/>
            <w:hideMark/>
          </w:tcPr>
          <w:p w14:paraId="4B07EBE0"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09F0DAB4"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783B7944"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B9ED01" w14:textId="77777777" w:rsidR="004D5B75" w:rsidRPr="004D5B75" w:rsidRDefault="004D5B75" w:rsidP="004D5B75">
            <w:pPr>
              <w:jc w:val="left"/>
              <w:rPr>
                <w:b/>
                <w:bCs/>
                <w:color w:val="000000"/>
                <w:sz w:val="19"/>
                <w:szCs w:val="19"/>
              </w:rPr>
            </w:pPr>
            <w:r w:rsidRPr="004D5B75">
              <w:rPr>
                <w:b/>
                <w:bCs/>
                <w:color w:val="000000"/>
                <w:sz w:val="19"/>
                <w:szCs w:val="19"/>
              </w:rPr>
              <w:t>Отраслевой проект</w:t>
            </w:r>
          </w:p>
        </w:tc>
        <w:tc>
          <w:tcPr>
            <w:tcW w:w="0" w:type="auto"/>
            <w:tcBorders>
              <w:top w:val="nil"/>
              <w:left w:val="nil"/>
              <w:bottom w:val="single" w:sz="4" w:space="0" w:color="auto"/>
              <w:right w:val="single" w:sz="4" w:space="0" w:color="auto"/>
            </w:tcBorders>
            <w:shd w:val="clear" w:color="auto" w:fill="auto"/>
            <w:vAlign w:val="center"/>
            <w:hideMark/>
          </w:tcPr>
          <w:p w14:paraId="3AC6135C"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BE17BA6" w14:textId="77777777" w:rsidR="004D5B75" w:rsidRPr="004D5B75" w:rsidRDefault="004D5B75" w:rsidP="004D5B75">
            <w:pPr>
              <w:jc w:val="center"/>
              <w:rPr>
                <w:b/>
                <w:bCs/>
                <w:color w:val="000000"/>
                <w:sz w:val="19"/>
                <w:szCs w:val="19"/>
              </w:rPr>
            </w:pPr>
            <w:r w:rsidRPr="004D5B75">
              <w:rPr>
                <w:b/>
                <w:bCs/>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7451773A"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457E9CC"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6BB12F8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778D74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1E6E60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21284D6" w14:textId="77777777" w:rsidR="004D5B75" w:rsidRPr="004D5B75" w:rsidRDefault="004D5B75" w:rsidP="004D5B75">
            <w:pPr>
              <w:jc w:val="right"/>
              <w:rPr>
                <w:b/>
                <w:bCs/>
                <w:color w:val="000000"/>
                <w:sz w:val="19"/>
                <w:szCs w:val="19"/>
              </w:rPr>
            </w:pPr>
            <w:r w:rsidRPr="004D5B75">
              <w:rPr>
                <w:b/>
                <w:bCs/>
                <w:color w:val="000000"/>
                <w:sz w:val="19"/>
                <w:szCs w:val="19"/>
              </w:rPr>
              <w:t>18 734,5</w:t>
            </w:r>
          </w:p>
        </w:tc>
        <w:tc>
          <w:tcPr>
            <w:tcW w:w="1275" w:type="dxa"/>
            <w:tcBorders>
              <w:top w:val="nil"/>
              <w:left w:val="nil"/>
              <w:bottom w:val="single" w:sz="4" w:space="0" w:color="auto"/>
              <w:right w:val="single" w:sz="4" w:space="0" w:color="auto"/>
            </w:tcBorders>
            <w:shd w:val="clear" w:color="auto" w:fill="auto"/>
            <w:vAlign w:val="center"/>
            <w:hideMark/>
          </w:tcPr>
          <w:p w14:paraId="2B7EE2BB" w14:textId="77777777" w:rsidR="004D5B75" w:rsidRPr="004D5B75" w:rsidRDefault="004D5B75" w:rsidP="004D5B75">
            <w:pPr>
              <w:jc w:val="right"/>
              <w:rPr>
                <w:b/>
                <w:bCs/>
                <w:color w:val="000000"/>
                <w:sz w:val="19"/>
                <w:szCs w:val="19"/>
              </w:rPr>
            </w:pPr>
            <w:r w:rsidRPr="004D5B75">
              <w:rPr>
                <w:b/>
                <w:bCs/>
                <w:color w:val="000000"/>
                <w:sz w:val="19"/>
                <w:szCs w:val="19"/>
              </w:rPr>
              <w:t>72 591,6</w:t>
            </w:r>
          </w:p>
        </w:tc>
        <w:tc>
          <w:tcPr>
            <w:tcW w:w="1134" w:type="dxa"/>
            <w:tcBorders>
              <w:top w:val="nil"/>
              <w:left w:val="nil"/>
              <w:bottom w:val="single" w:sz="4" w:space="0" w:color="auto"/>
              <w:right w:val="single" w:sz="4" w:space="0" w:color="auto"/>
            </w:tcBorders>
            <w:shd w:val="clear" w:color="auto" w:fill="auto"/>
            <w:vAlign w:val="center"/>
            <w:hideMark/>
          </w:tcPr>
          <w:p w14:paraId="3DCCE35F" w14:textId="77777777" w:rsidR="004D5B75" w:rsidRPr="004D5B75" w:rsidRDefault="004D5B75" w:rsidP="004D5B75">
            <w:pPr>
              <w:jc w:val="right"/>
              <w:rPr>
                <w:b/>
                <w:bCs/>
                <w:color w:val="000000"/>
                <w:sz w:val="19"/>
                <w:szCs w:val="19"/>
              </w:rPr>
            </w:pPr>
            <w:r w:rsidRPr="004D5B75">
              <w:rPr>
                <w:b/>
                <w:bCs/>
                <w:color w:val="000000"/>
                <w:sz w:val="19"/>
                <w:szCs w:val="19"/>
              </w:rPr>
              <w:t>30 156,6</w:t>
            </w:r>
          </w:p>
        </w:tc>
      </w:tr>
      <w:tr w:rsidR="00451583" w:rsidRPr="00451583" w14:paraId="20692905"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82A07" w14:textId="77777777" w:rsidR="004D5B75" w:rsidRPr="004D5B75" w:rsidRDefault="004D5B75" w:rsidP="004D5B75">
            <w:pPr>
              <w:jc w:val="left"/>
              <w:rPr>
                <w:b/>
                <w:bCs/>
                <w:color w:val="000000"/>
                <w:sz w:val="19"/>
                <w:szCs w:val="19"/>
              </w:rPr>
            </w:pPr>
            <w:r w:rsidRPr="004D5B75">
              <w:rPr>
                <w:b/>
                <w:bCs/>
                <w:color w:val="000000"/>
                <w:sz w:val="19"/>
                <w:szCs w:val="19"/>
              </w:rPr>
              <w:t>Отраслевой проект "Сохранение и развитие материально-технической базы дошкольного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7A611FFD"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B1517C1" w14:textId="77777777" w:rsidR="004D5B75" w:rsidRPr="004D5B75" w:rsidRDefault="004D5B75" w:rsidP="004D5B75">
            <w:pPr>
              <w:jc w:val="center"/>
              <w:rPr>
                <w:b/>
                <w:bCs/>
                <w:color w:val="000000"/>
                <w:sz w:val="19"/>
                <w:szCs w:val="19"/>
              </w:rPr>
            </w:pPr>
            <w:r w:rsidRPr="004D5B75">
              <w:rPr>
                <w:b/>
                <w:bCs/>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733D4836"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1083EA0"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04572F1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FB6F46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8C9F15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63CC172" w14:textId="77777777" w:rsidR="004D5B75" w:rsidRPr="004D5B75" w:rsidRDefault="004D5B75" w:rsidP="004D5B75">
            <w:pPr>
              <w:jc w:val="right"/>
              <w:rPr>
                <w:b/>
                <w:bCs/>
                <w:color w:val="000000"/>
                <w:sz w:val="19"/>
                <w:szCs w:val="19"/>
              </w:rPr>
            </w:pPr>
            <w:r w:rsidRPr="004D5B75">
              <w:rPr>
                <w:b/>
                <w:bCs/>
                <w:color w:val="000000"/>
                <w:sz w:val="19"/>
                <w:szCs w:val="19"/>
              </w:rPr>
              <w:t>1 510,2</w:t>
            </w:r>
          </w:p>
        </w:tc>
        <w:tc>
          <w:tcPr>
            <w:tcW w:w="1275" w:type="dxa"/>
            <w:tcBorders>
              <w:top w:val="nil"/>
              <w:left w:val="nil"/>
              <w:bottom w:val="single" w:sz="4" w:space="0" w:color="auto"/>
              <w:right w:val="single" w:sz="4" w:space="0" w:color="auto"/>
            </w:tcBorders>
            <w:shd w:val="clear" w:color="auto" w:fill="auto"/>
            <w:vAlign w:val="center"/>
            <w:hideMark/>
          </w:tcPr>
          <w:p w14:paraId="63D5EB48" w14:textId="77777777" w:rsidR="004D5B75" w:rsidRPr="004D5B75" w:rsidRDefault="004D5B75" w:rsidP="004D5B75">
            <w:pPr>
              <w:jc w:val="right"/>
              <w:rPr>
                <w:b/>
                <w:bCs/>
                <w:color w:val="000000"/>
                <w:sz w:val="19"/>
                <w:szCs w:val="19"/>
              </w:rPr>
            </w:pPr>
            <w:r w:rsidRPr="004D5B75">
              <w:rPr>
                <w:b/>
                <w:bCs/>
                <w:color w:val="000000"/>
                <w:sz w:val="19"/>
                <w:szCs w:val="19"/>
              </w:rPr>
              <w:t>55 367,4</w:t>
            </w:r>
          </w:p>
        </w:tc>
        <w:tc>
          <w:tcPr>
            <w:tcW w:w="1134" w:type="dxa"/>
            <w:tcBorders>
              <w:top w:val="nil"/>
              <w:left w:val="nil"/>
              <w:bottom w:val="single" w:sz="4" w:space="0" w:color="auto"/>
              <w:right w:val="single" w:sz="4" w:space="0" w:color="auto"/>
            </w:tcBorders>
            <w:shd w:val="clear" w:color="auto" w:fill="auto"/>
            <w:vAlign w:val="center"/>
            <w:hideMark/>
          </w:tcPr>
          <w:p w14:paraId="20B02431" w14:textId="77777777" w:rsidR="004D5B75" w:rsidRPr="004D5B75" w:rsidRDefault="004D5B75" w:rsidP="004D5B75">
            <w:pPr>
              <w:jc w:val="right"/>
              <w:rPr>
                <w:b/>
                <w:bCs/>
                <w:color w:val="000000"/>
                <w:sz w:val="19"/>
                <w:szCs w:val="19"/>
              </w:rPr>
            </w:pPr>
            <w:r w:rsidRPr="004D5B75">
              <w:rPr>
                <w:b/>
                <w:bCs/>
                <w:color w:val="000000"/>
                <w:sz w:val="19"/>
                <w:szCs w:val="19"/>
              </w:rPr>
              <w:t>1 510,2</w:t>
            </w:r>
          </w:p>
        </w:tc>
      </w:tr>
      <w:tr w:rsidR="00451583" w:rsidRPr="00451583" w14:paraId="65A761DC"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5767A6" w14:textId="77777777" w:rsidR="004D5B75" w:rsidRPr="004D5B75" w:rsidRDefault="004D5B75" w:rsidP="004D5B75">
            <w:pPr>
              <w:jc w:val="left"/>
              <w:rPr>
                <w:color w:val="000000"/>
                <w:sz w:val="19"/>
                <w:szCs w:val="19"/>
              </w:rPr>
            </w:pPr>
            <w:r w:rsidRPr="004D5B75">
              <w:rPr>
                <w:color w:val="000000"/>
                <w:sz w:val="19"/>
                <w:szCs w:val="19"/>
              </w:rPr>
              <w:t>Укрепление материально-технической базы организаций дошкольного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1D304C69"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0F00A6B"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73CCA68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D1C7177" w14:textId="77777777" w:rsidR="004D5B75" w:rsidRPr="004D5B75" w:rsidRDefault="004D5B75" w:rsidP="004D5B75">
            <w:pPr>
              <w:jc w:val="center"/>
              <w:rPr>
                <w:color w:val="000000"/>
                <w:sz w:val="19"/>
                <w:szCs w:val="19"/>
              </w:rPr>
            </w:pPr>
            <w:r w:rsidRPr="004D5B75">
              <w:rPr>
                <w:color w:val="000000"/>
                <w:sz w:val="19"/>
                <w:szCs w:val="19"/>
              </w:rPr>
              <w:t>S0490</w:t>
            </w:r>
          </w:p>
        </w:tc>
        <w:tc>
          <w:tcPr>
            <w:tcW w:w="0" w:type="auto"/>
            <w:tcBorders>
              <w:top w:val="nil"/>
              <w:left w:val="nil"/>
              <w:bottom w:val="single" w:sz="4" w:space="0" w:color="auto"/>
              <w:right w:val="single" w:sz="4" w:space="0" w:color="auto"/>
            </w:tcBorders>
            <w:shd w:val="clear" w:color="auto" w:fill="auto"/>
            <w:vAlign w:val="center"/>
            <w:hideMark/>
          </w:tcPr>
          <w:p w14:paraId="1739AA8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A502E7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113B698"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C50A881" w14:textId="77777777" w:rsidR="004D5B75" w:rsidRPr="004D5B75" w:rsidRDefault="004D5B75" w:rsidP="004D5B75">
            <w:pPr>
              <w:jc w:val="right"/>
              <w:rPr>
                <w:color w:val="000000"/>
                <w:sz w:val="19"/>
                <w:szCs w:val="19"/>
              </w:rPr>
            </w:pPr>
            <w:r w:rsidRPr="004D5B75">
              <w:rPr>
                <w:color w:val="000000"/>
                <w:sz w:val="19"/>
                <w:szCs w:val="19"/>
              </w:rPr>
              <w:t>1 510,2</w:t>
            </w:r>
          </w:p>
        </w:tc>
        <w:tc>
          <w:tcPr>
            <w:tcW w:w="1275" w:type="dxa"/>
            <w:tcBorders>
              <w:top w:val="nil"/>
              <w:left w:val="nil"/>
              <w:bottom w:val="single" w:sz="4" w:space="0" w:color="auto"/>
              <w:right w:val="single" w:sz="4" w:space="0" w:color="auto"/>
            </w:tcBorders>
            <w:shd w:val="clear" w:color="auto" w:fill="auto"/>
            <w:vAlign w:val="center"/>
            <w:hideMark/>
          </w:tcPr>
          <w:p w14:paraId="7D5D3B0B" w14:textId="77777777" w:rsidR="004D5B75" w:rsidRPr="004D5B75" w:rsidRDefault="004D5B75" w:rsidP="004D5B75">
            <w:pPr>
              <w:jc w:val="right"/>
              <w:rPr>
                <w:color w:val="000000"/>
                <w:sz w:val="19"/>
                <w:szCs w:val="19"/>
              </w:rPr>
            </w:pPr>
            <w:r w:rsidRPr="004D5B75">
              <w:rPr>
                <w:color w:val="000000"/>
                <w:sz w:val="19"/>
                <w:szCs w:val="19"/>
              </w:rPr>
              <w:t>1 510,2</w:t>
            </w:r>
          </w:p>
        </w:tc>
        <w:tc>
          <w:tcPr>
            <w:tcW w:w="1134" w:type="dxa"/>
            <w:tcBorders>
              <w:top w:val="nil"/>
              <w:left w:val="nil"/>
              <w:bottom w:val="single" w:sz="4" w:space="0" w:color="auto"/>
              <w:right w:val="single" w:sz="4" w:space="0" w:color="auto"/>
            </w:tcBorders>
            <w:shd w:val="clear" w:color="auto" w:fill="auto"/>
            <w:vAlign w:val="center"/>
            <w:hideMark/>
          </w:tcPr>
          <w:p w14:paraId="7CAF218F" w14:textId="77777777" w:rsidR="004D5B75" w:rsidRPr="004D5B75" w:rsidRDefault="004D5B75" w:rsidP="004D5B75">
            <w:pPr>
              <w:jc w:val="right"/>
              <w:rPr>
                <w:color w:val="000000"/>
                <w:sz w:val="19"/>
                <w:szCs w:val="19"/>
              </w:rPr>
            </w:pPr>
            <w:r w:rsidRPr="004D5B75">
              <w:rPr>
                <w:color w:val="000000"/>
                <w:sz w:val="19"/>
                <w:szCs w:val="19"/>
              </w:rPr>
              <w:t>1 510,2</w:t>
            </w:r>
          </w:p>
        </w:tc>
      </w:tr>
      <w:tr w:rsidR="00451583" w:rsidRPr="00451583" w14:paraId="041E71B0"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6218F3" w14:textId="77777777" w:rsidR="004D5B75" w:rsidRPr="004D5B75" w:rsidRDefault="004D5B75" w:rsidP="004D5B75">
            <w:pPr>
              <w:jc w:val="left"/>
              <w:rPr>
                <w:color w:val="000000"/>
                <w:sz w:val="19"/>
                <w:szCs w:val="19"/>
              </w:rPr>
            </w:pPr>
            <w:r w:rsidRPr="004D5B75">
              <w:rPr>
                <w:color w:val="000000"/>
                <w:sz w:val="19"/>
                <w:szCs w:val="19"/>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0B640EED"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89D5C1D"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67E378F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CA53B15" w14:textId="77777777" w:rsidR="004D5B75" w:rsidRPr="004D5B75" w:rsidRDefault="004D5B75" w:rsidP="004D5B75">
            <w:pPr>
              <w:jc w:val="center"/>
              <w:rPr>
                <w:color w:val="000000"/>
                <w:sz w:val="19"/>
                <w:szCs w:val="19"/>
              </w:rPr>
            </w:pPr>
            <w:r w:rsidRPr="004D5B75">
              <w:rPr>
                <w:color w:val="000000"/>
                <w:sz w:val="19"/>
                <w:szCs w:val="19"/>
              </w:rPr>
              <w:t>S0490</w:t>
            </w:r>
          </w:p>
        </w:tc>
        <w:tc>
          <w:tcPr>
            <w:tcW w:w="0" w:type="auto"/>
            <w:tcBorders>
              <w:top w:val="nil"/>
              <w:left w:val="nil"/>
              <w:bottom w:val="single" w:sz="4" w:space="0" w:color="auto"/>
              <w:right w:val="single" w:sz="4" w:space="0" w:color="auto"/>
            </w:tcBorders>
            <w:shd w:val="clear" w:color="auto" w:fill="auto"/>
            <w:vAlign w:val="center"/>
            <w:hideMark/>
          </w:tcPr>
          <w:p w14:paraId="09D85ED0"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4CB9FE4B"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65D6DF2"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194FA992" w14:textId="77777777" w:rsidR="004D5B75" w:rsidRPr="004D5B75" w:rsidRDefault="004D5B75" w:rsidP="004D5B75">
            <w:pPr>
              <w:jc w:val="right"/>
              <w:rPr>
                <w:color w:val="000000"/>
                <w:sz w:val="19"/>
                <w:szCs w:val="19"/>
              </w:rPr>
            </w:pPr>
            <w:r w:rsidRPr="004D5B75">
              <w:rPr>
                <w:color w:val="000000"/>
                <w:sz w:val="19"/>
                <w:szCs w:val="19"/>
              </w:rPr>
              <w:t>1 510,2</w:t>
            </w:r>
          </w:p>
        </w:tc>
        <w:tc>
          <w:tcPr>
            <w:tcW w:w="1275" w:type="dxa"/>
            <w:tcBorders>
              <w:top w:val="nil"/>
              <w:left w:val="nil"/>
              <w:bottom w:val="single" w:sz="4" w:space="0" w:color="auto"/>
              <w:right w:val="single" w:sz="4" w:space="0" w:color="auto"/>
            </w:tcBorders>
            <w:shd w:val="clear" w:color="auto" w:fill="auto"/>
            <w:vAlign w:val="center"/>
            <w:hideMark/>
          </w:tcPr>
          <w:p w14:paraId="2028F28C" w14:textId="77777777" w:rsidR="004D5B75" w:rsidRPr="004D5B75" w:rsidRDefault="004D5B75" w:rsidP="004D5B75">
            <w:pPr>
              <w:jc w:val="right"/>
              <w:rPr>
                <w:color w:val="000000"/>
                <w:sz w:val="19"/>
                <w:szCs w:val="19"/>
              </w:rPr>
            </w:pPr>
            <w:r w:rsidRPr="004D5B75">
              <w:rPr>
                <w:color w:val="000000"/>
                <w:sz w:val="19"/>
                <w:szCs w:val="19"/>
              </w:rPr>
              <w:t>1 510,2</w:t>
            </w:r>
          </w:p>
        </w:tc>
        <w:tc>
          <w:tcPr>
            <w:tcW w:w="1134" w:type="dxa"/>
            <w:tcBorders>
              <w:top w:val="nil"/>
              <w:left w:val="nil"/>
              <w:bottom w:val="single" w:sz="4" w:space="0" w:color="auto"/>
              <w:right w:val="single" w:sz="4" w:space="0" w:color="auto"/>
            </w:tcBorders>
            <w:shd w:val="clear" w:color="auto" w:fill="auto"/>
            <w:vAlign w:val="center"/>
            <w:hideMark/>
          </w:tcPr>
          <w:p w14:paraId="5DEDBAA7" w14:textId="77777777" w:rsidR="004D5B75" w:rsidRPr="004D5B75" w:rsidRDefault="004D5B75" w:rsidP="004D5B75">
            <w:pPr>
              <w:jc w:val="right"/>
              <w:rPr>
                <w:color w:val="000000"/>
                <w:sz w:val="19"/>
                <w:szCs w:val="19"/>
              </w:rPr>
            </w:pPr>
            <w:r w:rsidRPr="004D5B75">
              <w:rPr>
                <w:color w:val="000000"/>
                <w:sz w:val="19"/>
                <w:szCs w:val="19"/>
              </w:rPr>
              <w:t>1 510,2</w:t>
            </w:r>
          </w:p>
        </w:tc>
      </w:tr>
      <w:tr w:rsidR="00451583" w:rsidRPr="00451583" w14:paraId="068D3227"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FC1853" w14:textId="77777777" w:rsidR="004D5B75" w:rsidRPr="004D5B75" w:rsidRDefault="004D5B75" w:rsidP="004D5B75">
            <w:pPr>
              <w:jc w:val="left"/>
              <w:rPr>
                <w:color w:val="000000"/>
                <w:sz w:val="19"/>
                <w:szCs w:val="19"/>
              </w:rPr>
            </w:pPr>
            <w:r w:rsidRPr="004D5B75">
              <w:rPr>
                <w:color w:val="000000"/>
                <w:sz w:val="19"/>
                <w:szCs w:val="19"/>
              </w:rPr>
              <w:t>Реновация организаций дошкольного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483DE22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91995EA"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3598D7C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39A8F63" w14:textId="77777777" w:rsidR="004D5B75" w:rsidRPr="004D5B75" w:rsidRDefault="004D5B75" w:rsidP="004D5B75">
            <w:pPr>
              <w:jc w:val="center"/>
              <w:rPr>
                <w:color w:val="000000"/>
                <w:sz w:val="19"/>
                <w:szCs w:val="19"/>
              </w:rPr>
            </w:pPr>
            <w:r w:rsidRPr="004D5B75">
              <w:rPr>
                <w:color w:val="000000"/>
                <w:sz w:val="19"/>
                <w:szCs w:val="19"/>
              </w:rPr>
              <w:t>S4590</w:t>
            </w:r>
          </w:p>
        </w:tc>
        <w:tc>
          <w:tcPr>
            <w:tcW w:w="0" w:type="auto"/>
            <w:tcBorders>
              <w:top w:val="nil"/>
              <w:left w:val="nil"/>
              <w:bottom w:val="single" w:sz="4" w:space="0" w:color="auto"/>
              <w:right w:val="single" w:sz="4" w:space="0" w:color="auto"/>
            </w:tcBorders>
            <w:shd w:val="clear" w:color="auto" w:fill="auto"/>
            <w:vAlign w:val="center"/>
            <w:hideMark/>
          </w:tcPr>
          <w:p w14:paraId="1B7B953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F1941E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7029868"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99DA4EB" w14:textId="77777777" w:rsidR="004D5B75" w:rsidRPr="004D5B75" w:rsidRDefault="004D5B75" w:rsidP="004D5B75">
            <w:pPr>
              <w:jc w:val="right"/>
              <w:rPr>
                <w:color w:val="000000"/>
                <w:sz w:val="19"/>
                <w:szCs w:val="19"/>
              </w:rPr>
            </w:pPr>
            <w:r w:rsidRPr="004D5B75">
              <w:rPr>
                <w:color w:val="000000"/>
                <w:sz w:val="19"/>
                <w:szCs w:val="19"/>
              </w:rPr>
              <w:t> </w:t>
            </w:r>
          </w:p>
        </w:tc>
        <w:tc>
          <w:tcPr>
            <w:tcW w:w="1275" w:type="dxa"/>
            <w:tcBorders>
              <w:top w:val="nil"/>
              <w:left w:val="nil"/>
              <w:bottom w:val="single" w:sz="4" w:space="0" w:color="auto"/>
              <w:right w:val="single" w:sz="4" w:space="0" w:color="auto"/>
            </w:tcBorders>
            <w:shd w:val="clear" w:color="auto" w:fill="auto"/>
            <w:vAlign w:val="center"/>
            <w:hideMark/>
          </w:tcPr>
          <w:p w14:paraId="2FCCD517" w14:textId="77777777" w:rsidR="004D5B75" w:rsidRPr="004D5B75" w:rsidRDefault="004D5B75" w:rsidP="004D5B75">
            <w:pPr>
              <w:jc w:val="right"/>
              <w:rPr>
                <w:color w:val="000000"/>
                <w:sz w:val="19"/>
                <w:szCs w:val="19"/>
              </w:rPr>
            </w:pPr>
            <w:r w:rsidRPr="004D5B75">
              <w:rPr>
                <w:color w:val="000000"/>
                <w:sz w:val="19"/>
                <w:szCs w:val="19"/>
              </w:rPr>
              <w:t>53 857,1</w:t>
            </w:r>
          </w:p>
        </w:tc>
        <w:tc>
          <w:tcPr>
            <w:tcW w:w="1134" w:type="dxa"/>
            <w:tcBorders>
              <w:top w:val="nil"/>
              <w:left w:val="nil"/>
              <w:bottom w:val="single" w:sz="4" w:space="0" w:color="auto"/>
              <w:right w:val="single" w:sz="4" w:space="0" w:color="auto"/>
            </w:tcBorders>
            <w:shd w:val="clear" w:color="auto" w:fill="auto"/>
            <w:vAlign w:val="center"/>
            <w:hideMark/>
          </w:tcPr>
          <w:p w14:paraId="6017A7CC"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56966825"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9AB00" w14:textId="77777777" w:rsidR="004D5B75" w:rsidRPr="004D5B75" w:rsidRDefault="004D5B75" w:rsidP="004D5B75">
            <w:pPr>
              <w:jc w:val="left"/>
              <w:rPr>
                <w:color w:val="000000"/>
                <w:sz w:val="19"/>
                <w:szCs w:val="19"/>
              </w:rPr>
            </w:pPr>
            <w:r w:rsidRPr="004D5B75">
              <w:rPr>
                <w:color w:val="000000"/>
                <w:sz w:val="19"/>
                <w:szCs w:val="19"/>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60B21EF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C5B3FF4"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43B13308"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FFF8701" w14:textId="77777777" w:rsidR="004D5B75" w:rsidRPr="004D5B75" w:rsidRDefault="004D5B75" w:rsidP="004D5B75">
            <w:pPr>
              <w:jc w:val="center"/>
              <w:rPr>
                <w:color w:val="000000"/>
                <w:sz w:val="19"/>
                <w:szCs w:val="19"/>
              </w:rPr>
            </w:pPr>
            <w:r w:rsidRPr="004D5B75">
              <w:rPr>
                <w:color w:val="000000"/>
                <w:sz w:val="19"/>
                <w:szCs w:val="19"/>
              </w:rPr>
              <w:t>S4590</w:t>
            </w:r>
          </w:p>
        </w:tc>
        <w:tc>
          <w:tcPr>
            <w:tcW w:w="0" w:type="auto"/>
            <w:tcBorders>
              <w:top w:val="nil"/>
              <w:left w:val="nil"/>
              <w:bottom w:val="single" w:sz="4" w:space="0" w:color="auto"/>
              <w:right w:val="single" w:sz="4" w:space="0" w:color="auto"/>
            </w:tcBorders>
            <w:shd w:val="clear" w:color="auto" w:fill="auto"/>
            <w:vAlign w:val="center"/>
            <w:hideMark/>
          </w:tcPr>
          <w:p w14:paraId="08EB2E0C"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41523F6D"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0B5813DD"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4CFEC1E7" w14:textId="77777777" w:rsidR="004D5B75" w:rsidRPr="004D5B75" w:rsidRDefault="004D5B75" w:rsidP="004D5B75">
            <w:pPr>
              <w:jc w:val="right"/>
              <w:rPr>
                <w:color w:val="000000"/>
                <w:sz w:val="19"/>
                <w:szCs w:val="19"/>
              </w:rPr>
            </w:pPr>
            <w:r w:rsidRPr="004D5B75">
              <w:rPr>
                <w:color w:val="000000"/>
                <w:sz w:val="19"/>
                <w:szCs w:val="19"/>
              </w:rPr>
              <w:t> </w:t>
            </w:r>
          </w:p>
        </w:tc>
        <w:tc>
          <w:tcPr>
            <w:tcW w:w="1275" w:type="dxa"/>
            <w:tcBorders>
              <w:top w:val="nil"/>
              <w:left w:val="nil"/>
              <w:bottom w:val="single" w:sz="4" w:space="0" w:color="auto"/>
              <w:right w:val="single" w:sz="4" w:space="0" w:color="auto"/>
            </w:tcBorders>
            <w:shd w:val="clear" w:color="auto" w:fill="auto"/>
            <w:vAlign w:val="center"/>
            <w:hideMark/>
          </w:tcPr>
          <w:p w14:paraId="646192BB" w14:textId="77777777" w:rsidR="004D5B75" w:rsidRPr="004D5B75" w:rsidRDefault="004D5B75" w:rsidP="004D5B75">
            <w:pPr>
              <w:jc w:val="right"/>
              <w:rPr>
                <w:color w:val="000000"/>
                <w:sz w:val="19"/>
                <w:szCs w:val="19"/>
              </w:rPr>
            </w:pPr>
            <w:r w:rsidRPr="004D5B75">
              <w:rPr>
                <w:color w:val="000000"/>
                <w:sz w:val="19"/>
                <w:szCs w:val="19"/>
              </w:rPr>
              <w:t>53 857,1</w:t>
            </w:r>
          </w:p>
        </w:tc>
        <w:tc>
          <w:tcPr>
            <w:tcW w:w="1134" w:type="dxa"/>
            <w:tcBorders>
              <w:top w:val="nil"/>
              <w:left w:val="nil"/>
              <w:bottom w:val="single" w:sz="4" w:space="0" w:color="auto"/>
              <w:right w:val="single" w:sz="4" w:space="0" w:color="auto"/>
            </w:tcBorders>
            <w:shd w:val="clear" w:color="auto" w:fill="auto"/>
            <w:vAlign w:val="center"/>
            <w:hideMark/>
          </w:tcPr>
          <w:p w14:paraId="0E470BA5"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2B63C669"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63DEA" w14:textId="77777777" w:rsidR="004D5B75" w:rsidRPr="004D5B75" w:rsidRDefault="004D5B75" w:rsidP="004D5B75">
            <w:pPr>
              <w:jc w:val="left"/>
              <w:rPr>
                <w:b/>
                <w:bCs/>
                <w:color w:val="000000"/>
                <w:sz w:val="19"/>
                <w:szCs w:val="19"/>
              </w:rPr>
            </w:pPr>
            <w:r w:rsidRPr="004D5B75">
              <w:rPr>
                <w:b/>
                <w:bCs/>
                <w:color w:val="000000"/>
                <w:sz w:val="19"/>
                <w:szCs w:val="19"/>
              </w:rPr>
              <w:t>Отраслевой проект "Сохранение и развитие материально-технической базы общего и дополнительного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4D22181E"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0041622" w14:textId="77777777" w:rsidR="004D5B75" w:rsidRPr="004D5B75" w:rsidRDefault="004D5B75" w:rsidP="004D5B75">
            <w:pPr>
              <w:jc w:val="center"/>
              <w:rPr>
                <w:b/>
                <w:bCs/>
                <w:color w:val="000000"/>
                <w:sz w:val="19"/>
                <w:szCs w:val="19"/>
              </w:rPr>
            </w:pPr>
            <w:r w:rsidRPr="004D5B75">
              <w:rPr>
                <w:b/>
                <w:bCs/>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27D1EB06"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B320266"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0892C5E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1BE969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7A3113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5D945D4" w14:textId="77777777" w:rsidR="004D5B75" w:rsidRPr="004D5B75" w:rsidRDefault="004D5B75" w:rsidP="004D5B75">
            <w:pPr>
              <w:jc w:val="right"/>
              <w:rPr>
                <w:b/>
                <w:bCs/>
                <w:color w:val="000000"/>
                <w:sz w:val="19"/>
                <w:szCs w:val="19"/>
              </w:rPr>
            </w:pPr>
            <w:r w:rsidRPr="004D5B75">
              <w:rPr>
                <w:b/>
                <w:bCs/>
                <w:color w:val="000000"/>
                <w:sz w:val="19"/>
                <w:szCs w:val="19"/>
              </w:rPr>
              <w:t>17 224,3</w:t>
            </w:r>
          </w:p>
        </w:tc>
        <w:tc>
          <w:tcPr>
            <w:tcW w:w="1275" w:type="dxa"/>
            <w:tcBorders>
              <w:top w:val="nil"/>
              <w:left w:val="nil"/>
              <w:bottom w:val="single" w:sz="4" w:space="0" w:color="auto"/>
              <w:right w:val="single" w:sz="4" w:space="0" w:color="auto"/>
            </w:tcBorders>
            <w:shd w:val="clear" w:color="auto" w:fill="auto"/>
            <w:vAlign w:val="center"/>
            <w:hideMark/>
          </w:tcPr>
          <w:p w14:paraId="4B58995E" w14:textId="77777777" w:rsidR="004D5B75" w:rsidRPr="004D5B75" w:rsidRDefault="004D5B75" w:rsidP="004D5B75">
            <w:pPr>
              <w:jc w:val="right"/>
              <w:rPr>
                <w:b/>
                <w:bCs/>
                <w:color w:val="000000"/>
                <w:sz w:val="19"/>
                <w:szCs w:val="19"/>
              </w:rPr>
            </w:pPr>
            <w:r w:rsidRPr="004D5B75">
              <w:rPr>
                <w:b/>
                <w:bCs/>
                <w:color w:val="000000"/>
                <w:sz w:val="19"/>
                <w:szCs w:val="19"/>
              </w:rPr>
              <w:t>17 224,3</w:t>
            </w:r>
          </w:p>
        </w:tc>
        <w:tc>
          <w:tcPr>
            <w:tcW w:w="1134" w:type="dxa"/>
            <w:tcBorders>
              <w:top w:val="nil"/>
              <w:left w:val="nil"/>
              <w:bottom w:val="single" w:sz="4" w:space="0" w:color="auto"/>
              <w:right w:val="single" w:sz="4" w:space="0" w:color="auto"/>
            </w:tcBorders>
            <w:shd w:val="clear" w:color="auto" w:fill="auto"/>
            <w:vAlign w:val="center"/>
            <w:hideMark/>
          </w:tcPr>
          <w:p w14:paraId="2100810E" w14:textId="77777777" w:rsidR="004D5B75" w:rsidRPr="004D5B75" w:rsidRDefault="004D5B75" w:rsidP="004D5B75">
            <w:pPr>
              <w:jc w:val="right"/>
              <w:rPr>
                <w:b/>
                <w:bCs/>
                <w:color w:val="000000"/>
                <w:sz w:val="19"/>
                <w:szCs w:val="19"/>
              </w:rPr>
            </w:pPr>
            <w:r w:rsidRPr="004D5B75">
              <w:rPr>
                <w:b/>
                <w:bCs/>
                <w:color w:val="000000"/>
                <w:sz w:val="19"/>
                <w:szCs w:val="19"/>
              </w:rPr>
              <w:t>28 646,4</w:t>
            </w:r>
          </w:p>
        </w:tc>
      </w:tr>
      <w:tr w:rsidR="00451583" w:rsidRPr="00451583" w14:paraId="2D93CF6A"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BF7932" w14:textId="77777777" w:rsidR="004D5B75" w:rsidRPr="004D5B75" w:rsidRDefault="004D5B75" w:rsidP="004D5B75">
            <w:pPr>
              <w:jc w:val="left"/>
              <w:rPr>
                <w:color w:val="000000"/>
                <w:sz w:val="19"/>
                <w:szCs w:val="19"/>
              </w:rPr>
            </w:pPr>
            <w:r w:rsidRPr="004D5B75">
              <w:rPr>
                <w:color w:val="000000"/>
                <w:sz w:val="19"/>
                <w:szCs w:val="19"/>
              </w:rPr>
              <w:t>Укрепление материально-технической базы организаций общего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25993ED8"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30CA97B"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17CE9254"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AD04E4C" w14:textId="77777777" w:rsidR="004D5B75" w:rsidRPr="004D5B75" w:rsidRDefault="004D5B75" w:rsidP="004D5B75">
            <w:pPr>
              <w:jc w:val="center"/>
              <w:rPr>
                <w:color w:val="000000"/>
                <w:sz w:val="19"/>
                <w:szCs w:val="19"/>
              </w:rPr>
            </w:pPr>
            <w:r w:rsidRPr="004D5B75">
              <w:rPr>
                <w:color w:val="000000"/>
                <w:sz w:val="19"/>
                <w:szCs w:val="19"/>
              </w:rPr>
              <w:t>S0510</w:t>
            </w:r>
          </w:p>
        </w:tc>
        <w:tc>
          <w:tcPr>
            <w:tcW w:w="0" w:type="auto"/>
            <w:tcBorders>
              <w:top w:val="nil"/>
              <w:left w:val="nil"/>
              <w:bottom w:val="single" w:sz="4" w:space="0" w:color="auto"/>
              <w:right w:val="single" w:sz="4" w:space="0" w:color="auto"/>
            </w:tcBorders>
            <w:shd w:val="clear" w:color="auto" w:fill="auto"/>
            <w:vAlign w:val="center"/>
            <w:hideMark/>
          </w:tcPr>
          <w:p w14:paraId="5458A9C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8760DF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4035C75"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FFEBB29" w14:textId="77777777" w:rsidR="004D5B75" w:rsidRPr="004D5B75" w:rsidRDefault="004D5B75" w:rsidP="004D5B75">
            <w:pPr>
              <w:jc w:val="right"/>
              <w:rPr>
                <w:color w:val="000000"/>
                <w:sz w:val="19"/>
                <w:szCs w:val="19"/>
              </w:rPr>
            </w:pPr>
            <w:r w:rsidRPr="004D5B75">
              <w:rPr>
                <w:color w:val="000000"/>
                <w:sz w:val="19"/>
                <w:szCs w:val="19"/>
              </w:rPr>
              <w:t>6 319,8</w:t>
            </w:r>
          </w:p>
        </w:tc>
        <w:tc>
          <w:tcPr>
            <w:tcW w:w="1275" w:type="dxa"/>
            <w:tcBorders>
              <w:top w:val="nil"/>
              <w:left w:val="nil"/>
              <w:bottom w:val="single" w:sz="4" w:space="0" w:color="auto"/>
              <w:right w:val="single" w:sz="4" w:space="0" w:color="auto"/>
            </w:tcBorders>
            <w:shd w:val="clear" w:color="auto" w:fill="auto"/>
            <w:vAlign w:val="center"/>
            <w:hideMark/>
          </w:tcPr>
          <w:p w14:paraId="4A5EF8BF" w14:textId="77777777" w:rsidR="004D5B75" w:rsidRPr="004D5B75" w:rsidRDefault="004D5B75" w:rsidP="004D5B75">
            <w:pPr>
              <w:jc w:val="right"/>
              <w:rPr>
                <w:color w:val="000000"/>
                <w:sz w:val="19"/>
                <w:szCs w:val="19"/>
              </w:rPr>
            </w:pPr>
            <w:r w:rsidRPr="004D5B75">
              <w:rPr>
                <w:color w:val="000000"/>
                <w:sz w:val="19"/>
                <w:szCs w:val="19"/>
              </w:rPr>
              <w:t>6 319,8</w:t>
            </w:r>
          </w:p>
        </w:tc>
        <w:tc>
          <w:tcPr>
            <w:tcW w:w="1134" w:type="dxa"/>
            <w:tcBorders>
              <w:top w:val="nil"/>
              <w:left w:val="nil"/>
              <w:bottom w:val="single" w:sz="4" w:space="0" w:color="auto"/>
              <w:right w:val="single" w:sz="4" w:space="0" w:color="auto"/>
            </w:tcBorders>
            <w:shd w:val="clear" w:color="auto" w:fill="auto"/>
            <w:vAlign w:val="center"/>
            <w:hideMark/>
          </w:tcPr>
          <w:p w14:paraId="3879A3F5" w14:textId="77777777" w:rsidR="004D5B75" w:rsidRPr="004D5B75" w:rsidRDefault="004D5B75" w:rsidP="004D5B75">
            <w:pPr>
              <w:jc w:val="right"/>
              <w:rPr>
                <w:color w:val="000000"/>
                <w:sz w:val="19"/>
                <w:szCs w:val="19"/>
              </w:rPr>
            </w:pPr>
            <w:r w:rsidRPr="004D5B75">
              <w:rPr>
                <w:color w:val="000000"/>
                <w:sz w:val="19"/>
                <w:szCs w:val="19"/>
              </w:rPr>
              <w:t>6 319,8</w:t>
            </w:r>
          </w:p>
        </w:tc>
      </w:tr>
      <w:tr w:rsidR="00451583" w:rsidRPr="00451583" w14:paraId="41AD6D59"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88CE15" w14:textId="77777777" w:rsidR="004D5B75" w:rsidRPr="004D5B75" w:rsidRDefault="004D5B75" w:rsidP="004D5B75">
            <w:pPr>
              <w:jc w:val="left"/>
              <w:rPr>
                <w:color w:val="000000"/>
                <w:sz w:val="19"/>
                <w:szCs w:val="19"/>
              </w:rPr>
            </w:pPr>
            <w:r w:rsidRPr="004D5B75">
              <w:rPr>
                <w:color w:val="000000"/>
                <w:sz w:val="19"/>
                <w:szCs w:val="19"/>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0D56B46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254874C"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0FD75650"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316FD86" w14:textId="77777777" w:rsidR="004D5B75" w:rsidRPr="004D5B75" w:rsidRDefault="004D5B75" w:rsidP="004D5B75">
            <w:pPr>
              <w:jc w:val="center"/>
              <w:rPr>
                <w:color w:val="000000"/>
                <w:sz w:val="19"/>
                <w:szCs w:val="19"/>
              </w:rPr>
            </w:pPr>
            <w:r w:rsidRPr="004D5B75">
              <w:rPr>
                <w:color w:val="000000"/>
                <w:sz w:val="19"/>
                <w:szCs w:val="19"/>
              </w:rPr>
              <w:t>S0510</w:t>
            </w:r>
          </w:p>
        </w:tc>
        <w:tc>
          <w:tcPr>
            <w:tcW w:w="0" w:type="auto"/>
            <w:tcBorders>
              <w:top w:val="nil"/>
              <w:left w:val="nil"/>
              <w:bottom w:val="single" w:sz="4" w:space="0" w:color="auto"/>
              <w:right w:val="single" w:sz="4" w:space="0" w:color="auto"/>
            </w:tcBorders>
            <w:shd w:val="clear" w:color="auto" w:fill="auto"/>
            <w:vAlign w:val="center"/>
            <w:hideMark/>
          </w:tcPr>
          <w:p w14:paraId="3408DBF1"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52EA735B"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07585CDA"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63EED529" w14:textId="77777777" w:rsidR="004D5B75" w:rsidRPr="004D5B75" w:rsidRDefault="004D5B75" w:rsidP="004D5B75">
            <w:pPr>
              <w:jc w:val="right"/>
              <w:rPr>
                <w:color w:val="000000"/>
                <w:sz w:val="19"/>
                <w:szCs w:val="19"/>
              </w:rPr>
            </w:pPr>
            <w:r w:rsidRPr="004D5B75">
              <w:rPr>
                <w:color w:val="000000"/>
                <w:sz w:val="19"/>
                <w:szCs w:val="19"/>
              </w:rPr>
              <w:t>6 319,8</w:t>
            </w:r>
          </w:p>
        </w:tc>
        <w:tc>
          <w:tcPr>
            <w:tcW w:w="1275" w:type="dxa"/>
            <w:tcBorders>
              <w:top w:val="nil"/>
              <w:left w:val="nil"/>
              <w:bottom w:val="single" w:sz="4" w:space="0" w:color="auto"/>
              <w:right w:val="single" w:sz="4" w:space="0" w:color="auto"/>
            </w:tcBorders>
            <w:shd w:val="clear" w:color="auto" w:fill="auto"/>
            <w:vAlign w:val="center"/>
            <w:hideMark/>
          </w:tcPr>
          <w:p w14:paraId="5C74680D" w14:textId="77777777" w:rsidR="004D5B75" w:rsidRPr="004D5B75" w:rsidRDefault="004D5B75" w:rsidP="004D5B75">
            <w:pPr>
              <w:jc w:val="right"/>
              <w:rPr>
                <w:color w:val="000000"/>
                <w:sz w:val="19"/>
                <w:szCs w:val="19"/>
              </w:rPr>
            </w:pPr>
            <w:r w:rsidRPr="004D5B75">
              <w:rPr>
                <w:color w:val="000000"/>
                <w:sz w:val="19"/>
                <w:szCs w:val="19"/>
              </w:rPr>
              <w:t>6 319,8</w:t>
            </w:r>
          </w:p>
        </w:tc>
        <w:tc>
          <w:tcPr>
            <w:tcW w:w="1134" w:type="dxa"/>
            <w:tcBorders>
              <w:top w:val="nil"/>
              <w:left w:val="nil"/>
              <w:bottom w:val="single" w:sz="4" w:space="0" w:color="auto"/>
              <w:right w:val="single" w:sz="4" w:space="0" w:color="auto"/>
            </w:tcBorders>
            <w:shd w:val="clear" w:color="auto" w:fill="auto"/>
            <w:vAlign w:val="center"/>
            <w:hideMark/>
          </w:tcPr>
          <w:p w14:paraId="78C8929C" w14:textId="77777777" w:rsidR="004D5B75" w:rsidRPr="004D5B75" w:rsidRDefault="004D5B75" w:rsidP="004D5B75">
            <w:pPr>
              <w:jc w:val="right"/>
              <w:rPr>
                <w:color w:val="000000"/>
                <w:sz w:val="19"/>
                <w:szCs w:val="19"/>
              </w:rPr>
            </w:pPr>
            <w:r w:rsidRPr="004D5B75">
              <w:rPr>
                <w:color w:val="000000"/>
                <w:sz w:val="19"/>
                <w:szCs w:val="19"/>
              </w:rPr>
              <w:t>6 319,8</w:t>
            </w:r>
          </w:p>
        </w:tc>
      </w:tr>
      <w:tr w:rsidR="00451583" w:rsidRPr="00451583" w14:paraId="434D20F0"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48C0C8" w14:textId="77777777" w:rsidR="004D5B75" w:rsidRPr="004D5B75" w:rsidRDefault="004D5B75" w:rsidP="004D5B75">
            <w:pPr>
              <w:jc w:val="left"/>
              <w:rPr>
                <w:color w:val="000000"/>
                <w:sz w:val="19"/>
                <w:szCs w:val="19"/>
              </w:rPr>
            </w:pPr>
            <w:r w:rsidRPr="004D5B75">
              <w:rPr>
                <w:color w:val="000000"/>
                <w:sz w:val="19"/>
                <w:szCs w:val="19"/>
              </w:rPr>
              <w:t>Укрепление материально-технической базы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43187D24"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D85A8AB"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2BA472C0"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ED3064A" w14:textId="77777777" w:rsidR="004D5B75" w:rsidRPr="004D5B75" w:rsidRDefault="004D5B75" w:rsidP="004D5B75">
            <w:pPr>
              <w:jc w:val="center"/>
              <w:rPr>
                <w:color w:val="000000"/>
                <w:sz w:val="19"/>
                <w:szCs w:val="19"/>
              </w:rPr>
            </w:pPr>
            <w:r w:rsidRPr="004D5B75">
              <w:rPr>
                <w:color w:val="000000"/>
                <w:sz w:val="19"/>
                <w:szCs w:val="19"/>
              </w:rPr>
              <w:t>S0570</w:t>
            </w:r>
          </w:p>
        </w:tc>
        <w:tc>
          <w:tcPr>
            <w:tcW w:w="0" w:type="auto"/>
            <w:tcBorders>
              <w:top w:val="nil"/>
              <w:left w:val="nil"/>
              <w:bottom w:val="single" w:sz="4" w:space="0" w:color="auto"/>
              <w:right w:val="single" w:sz="4" w:space="0" w:color="auto"/>
            </w:tcBorders>
            <w:shd w:val="clear" w:color="auto" w:fill="auto"/>
            <w:vAlign w:val="center"/>
            <w:hideMark/>
          </w:tcPr>
          <w:p w14:paraId="60A53D3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E2A5C3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A219AA0"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635DFBD" w14:textId="77777777" w:rsidR="004D5B75" w:rsidRPr="004D5B75" w:rsidRDefault="004D5B75" w:rsidP="004D5B75">
            <w:pPr>
              <w:jc w:val="right"/>
              <w:rPr>
                <w:color w:val="000000"/>
                <w:sz w:val="19"/>
                <w:szCs w:val="19"/>
              </w:rPr>
            </w:pPr>
            <w:r w:rsidRPr="004D5B75">
              <w:rPr>
                <w:color w:val="000000"/>
                <w:sz w:val="19"/>
                <w:szCs w:val="19"/>
              </w:rPr>
              <w:t>1 606,0</w:t>
            </w:r>
          </w:p>
        </w:tc>
        <w:tc>
          <w:tcPr>
            <w:tcW w:w="1275" w:type="dxa"/>
            <w:tcBorders>
              <w:top w:val="nil"/>
              <w:left w:val="nil"/>
              <w:bottom w:val="single" w:sz="4" w:space="0" w:color="auto"/>
              <w:right w:val="single" w:sz="4" w:space="0" w:color="auto"/>
            </w:tcBorders>
            <w:shd w:val="clear" w:color="auto" w:fill="auto"/>
            <w:vAlign w:val="center"/>
            <w:hideMark/>
          </w:tcPr>
          <w:p w14:paraId="0BD539FE" w14:textId="77777777" w:rsidR="004D5B75" w:rsidRPr="004D5B75" w:rsidRDefault="004D5B75" w:rsidP="004D5B75">
            <w:pPr>
              <w:jc w:val="right"/>
              <w:rPr>
                <w:color w:val="000000"/>
                <w:sz w:val="19"/>
                <w:szCs w:val="19"/>
              </w:rPr>
            </w:pPr>
            <w:r w:rsidRPr="004D5B75">
              <w:rPr>
                <w:color w:val="000000"/>
                <w:sz w:val="19"/>
                <w:szCs w:val="19"/>
              </w:rPr>
              <w:t>1 606,0</w:t>
            </w:r>
          </w:p>
        </w:tc>
        <w:tc>
          <w:tcPr>
            <w:tcW w:w="1134" w:type="dxa"/>
            <w:tcBorders>
              <w:top w:val="nil"/>
              <w:left w:val="nil"/>
              <w:bottom w:val="single" w:sz="4" w:space="0" w:color="auto"/>
              <w:right w:val="single" w:sz="4" w:space="0" w:color="auto"/>
            </w:tcBorders>
            <w:shd w:val="clear" w:color="auto" w:fill="auto"/>
            <w:vAlign w:val="center"/>
            <w:hideMark/>
          </w:tcPr>
          <w:p w14:paraId="0E1E8125" w14:textId="77777777" w:rsidR="004D5B75" w:rsidRPr="004D5B75" w:rsidRDefault="004D5B75" w:rsidP="004D5B75">
            <w:pPr>
              <w:jc w:val="right"/>
              <w:rPr>
                <w:color w:val="000000"/>
                <w:sz w:val="19"/>
                <w:szCs w:val="19"/>
              </w:rPr>
            </w:pPr>
            <w:r w:rsidRPr="004D5B75">
              <w:rPr>
                <w:color w:val="000000"/>
                <w:sz w:val="19"/>
                <w:szCs w:val="19"/>
              </w:rPr>
              <w:t>1 606,0</w:t>
            </w:r>
          </w:p>
        </w:tc>
      </w:tr>
      <w:tr w:rsidR="00451583" w:rsidRPr="00451583" w14:paraId="78A2F851"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F56F62" w14:textId="77777777" w:rsidR="004D5B75" w:rsidRPr="004D5B75" w:rsidRDefault="004D5B75" w:rsidP="004D5B75">
            <w:pPr>
              <w:jc w:val="left"/>
              <w:rPr>
                <w:color w:val="000000"/>
                <w:sz w:val="19"/>
                <w:szCs w:val="19"/>
              </w:rPr>
            </w:pPr>
            <w:r w:rsidRPr="004D5B75">
              <w:rPr>
                <w:color w:val="000000"/>
                <w:sz w:val="19"/>
                <w:szCs w:val="19"/>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62BEAE0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8285CC7"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4F7C0FBD"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574B082" w14:textId="77777777" w:rsidR="004D5B75" w:rsidRPr="004D5B75" w:rsidRDefault="004D5B75" w:rsidP="004D5B75">
            <w:pPr>
              <w:jc w:val="center"/>
              <w:rPr>
                <w:color w:val="000000"/>
                <w:sz w:val="19"/>
                <w:szCs w:val="19"/>
              </w:rPr>
            </w:pPr>
            <w:r w:rsidRPr="004D5B75">
              <w:rPr>
                <w:color w:val="000000"/>
                <w:sz w:val="19"/>
                <w:szCs w:val="19"/>
              </w:rPr>
              <w:t>S0570</w:t>
            </w:r>
          </w:p>
        </w:tc>
        <w:tc>
          <w:tcPr>
            <w:tcW w:w="0" w:type="auto"/>
            <w:tcBorders>
              <w:top w:val="nil"/>
              <w:left w:val="nil"/>
              <w:bottom w:val="single" w:sz="4" w:space="0" w:color="auto"/>
              <w:right w:val="single" w:sz="4" w:space="0" w:color="auto"/>
            </w:tcBorders>
            <w:shd w:val="clear" w:color="auto" w:fill="auto"/>
            <w:vAlign w:val="center"/>
            <w:hideMark/>
          </w:tcPr>
          <w:p w14:paraId="48A445D1"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61172D8D"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513B7721"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7155FEF5" w14:textId="77777777" w:rsidR="004D5B75" w:rsidRPr="004D5B75" w:rsidRDefault="004D5B75" w:rsidP="004D5B75">
            <w:pPr>
              <w:jc w:val="right"/>
              <w:rPr>
                <w:color w:val="000000"/>
                <w:sz w:val="19"/>
                <w:szCs w:val="19"/>
              </w:rPr>
            </w:pPr>
            <w:r w:rsidRPr="004D5B75">
              <w:rPr>
                <w:color w:val="000000"/>
                <w:sz w:val="19"/>
                <w:szCs w:val="19"/>
              </w:rPr>
              <w:t>1 606,0</w:t>
            </w:r>
          </w:p>
        </w:tc>
        <w:tc>
          <w:tcPr>
            <w:tcW w:w="1275" w:type="dxa"/>
            <w:tcBorders>
              <w:top w:val="nil"/>
              <w:left w:val="nil"/>
              <w:bottom w:val="single" w:sz="4" w:space="0" w:color="auto"/>
              <w:right w:val="single" w:sz="4" w:space="0" w:color="auto"/>
            </w:tcBorders>
            <w:shd w:val="clear" w:color="auto" w:fill="auto"/>
            <w:vAlign w:val="center"/>
            <w:hideMark/>
          </w:tcPr>
          <w:p w14:paraId="0B22F245" w14:textId="77777777" w:rsidR="004D5B75" w:rsidRPr="004D5B75" w:rsidRDefault="004D5B75" w:rsidP="004D5B75">
            <w:pPr>
              <w:jc w:val="right"/>
              <w:rPr>
                <w:color w:val="000000"/>
                <w:sz w:val="19"/>
                <w:szCs w:val="19"/>
              </w:rPr>
            </w:pPr>
            <w:r w:rsidRPr="004D5B75">
              <w:rPr>
                <w:color w:val="000000"/>
                <w:sz w:val="19"/>
                <w:szCs w:val="19"/>
              </w:rPr>
              <w:t>1 606,0</w:t>
            </w:r>
          </w:p>
        </w:tc>
        <w:tc>
          <w:tcPr>
            <w:tcW w:w="1134" w:type="dxa"/>
            <w:tcBorders>
              <w:top w:val="nil"/>
              <w:left w:val="nil"/>
              <w:bottom w:val="single" w:sz="4" w:space="0" w:color="auto"/>
              <w:right w:val="single" w:sz="4" w:space="0" w:color="auto"/>
            </w:tcBorders>
            <w:shd w:val="clear" w:color="auto" w:fill="auto"/>
            <w:vAlign w:val="center"/>
            <w:hideMark/>
          </w:tcPr>
          <w:p w14:paraId="56B4FEE2" w14:textId="77777777" w:rsidR="004D5B75" w:rsidRPr="004D5B75" w:rsidRDefault="004D5B75" w:rsidP="004D5B75">
            <w:pPr>
              <w:jc w:val="right"/>
              <w:rPr>
                <w:color w:val="000000"/>
                <w:sz w:val="19"/>
                <w:szCs w:val="19"/>
              </w:rPr>
            </w:pPr>
            <w:r w:rsidRPr="004D5B75">
              <w:rPr>
                <w:color w:val="000000"/>
                <w:sz w:val="19"/>
                <w:szCs w:val="19"/>
              </w:rPr>
              <w:t>1 606,0</w:t>
            </w:r>
          </w:p>
        </w:tc>
      </w:tr>
      <w:tr w:rsidR="00451583" w:rsidRPr="00451583" w14:paraId="12405C48"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D41ED" w14:textId="77777777" w:rsidR="004D5B75" w:rsidRPr="004D5B75" w:rsidRDefault="004D5B75" w:rsidP="004D5B75">
            <w:pPr>
              <w:jc w:val="left"/>
              <w:rPr>
                <w:color w:val="000000"/>
                <w:sz w:val="19"/>
                <w:szCs w:val="19"/>
              </w:rPr>
            </w:pPr>
            <w:r w:rsidRPr="004D5B75">
              <w:rPr>
                <w:color w:val="000000"/>
                <w:sz w:val="19"/>
                <w:szCs w:val="19"/>
              </w:rPr>
              <w:t>Реновация организаций общего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4076D65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A0AD9F9"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7D58E8AA"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6E2BF56" w14:textId="77777777" w:rsidR="004D5B75" w:rsidRPr="004D5B75" w:rsidRDefault="004D5B75" w:rsidP="004D5B75">
            <w:pPr>
              <w:jc w:val="center"/>
              <w:rPr>
                <w:color w:val="000000"/>
                <w:sz w:val="19"/>
                <w:szCs w:val="19"/>
              </w:rPr>
            </w:pPr>
            <w:r w:rsidRPr="004D5B75">
              <w:rPr>
                <w:color w:val="000000"/>
                <w:sz w:val="19"/>
                <w:szCs w:val="19"/>
              </w:rPr>
              <w:t>S4300</w:t>
            </w:r>
          </w:p>
        </w:tc>
        <w:tc>
          <w:tcPr>
            <w:tcW w:w="0" w:type="auto"/>
            <w:tcBorders>
              <w:top w:val="nil"/>
              <w:left w:val="nil"/>
              <w:bottom w:val="single" w:sz="4" w:space="0" w:color="auto"/>
              <w:right w:val="single" w:sz="4" w:space="0" w:color="auto"/>
            </w:tcBorders>
            <w:shd w:val="clear" w:color="auto" w:fill="auto"/>
            <w:vAlign w:val="center"/>
            <w:hideMark/>
          </w:tcPr>
          <w:p w14:paraId="53D3309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7FAFAD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2763E4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D41309F" w14:textId="77777777" w:rsidR="004D5B75" w:rsidRPr="004D5B75" w:rsidRDefault="004D5B75" w:rsidP="004D5B75">
            <w:pPr>
              <w:jc w:val="right"/>
              <w:rPr>
                <w:color w:val="000000"/>
                <w:sz w:val="19"/>
                <w:szCs w:val="19"/>
              </w:rPr>
            </w:pPr>
            <w:r w:rsidRPr="004D5B75">
              <w:rPr>
                <w:color w:val="000000"/>
                <w:sz w:val="19"/>
                <w:szCs w:val="19"/>
              </w:rPr>
              <w:t> </w:t>
            </w:r>
          </w:p>
        </w:tc>
        <w:tc>
          <w:tcPr>
            <w:tcW w:w="1275" w:type="dxa"/>
            <w:tcBorders>
              <w:top w:val="nil"/>
              <w:left w:val="nil"/>
              <w:bottom w:val="single" w:sz="4" w:space="0" w:color="auto"/>
              <w:right w:val="single" w:sz="4" w:space="0" w:color="auto"/>
            </w:tcBorders>
            <w:shd w:val="clear" w:color="auto" w:fill="auto"/>
            <w:vAlign w:val="center"/>
            <w:hideMark/>
          </w:tcPr>
          <w:p w14:paraId="38F30806"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5E8793DD" w14:textId="77777777" w:rsidR="004D5B75" w:rsidRPr="004D5B75" w:rsidRDefault="004D5B75" w:rsidP="004D5B75">
            <w:pPr>
              <w:jc w:val="right"/>
              <w:rPr>
                <w:color w:val="000000"/>
                <w:sz w:val="19"/>
                <w:szCs w:val="19"/>
              </w:rPr>
            </w:pPr>
            <w:r w:rsidRPr="004D5B75">
              <w:rPr>
                <w:color w:val="000000"/>
                <w:sz w:val="19"/>
                <w:szCs w:val="19"/>
              </w:rPr>
              <w:t>11 422,1</w:t>
            </w:r>
          </w:p>
        </w:tc>
      </w:tr>
      <w:tr w:rsidR="00451583" w:rsidRPr="00451583" w14:paraId="6146CBA4"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20E536" w14:textId="77777777" w:rsidR="004D5B75" w:rsidRPr="004D5B75" w:rsidRDefault="004D5B75" w:rsidP="004D5B75">
            <w:pPr>
              <w:jc w:val="left"/>
              <w:rPr>
                <w:color w:val="000000"/>
                <w:sz w:val="19"/>
                <w:szCs w:val="19"/>
              </w:rPr>
            </w:pPr>
            <w:r w:rsidRPr="004D5B75">
              <w:rPr>
                <w:color w:val="000000"/>
                <w:sz w:val="19"/>
                <w:szCs w:val="19"/>
              </w:rPr>
              <w:t>Реновация организаций общего образования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6B06252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5CC2F85"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6547DFF3"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16756EE" w14:textId="77777777" w:rsidR="004D5B75" w:rsidRPr="004D5B75" w:rsidRDefault="004D5B75" w:rsidP="004D5B75">
            <w:pPr>
              <w:jc w:val="center"/>
              <w:rPr>
                <w:color w:val="000000"/>
                <w:sz w:val="19"/>
                <w:szCs w:val="19"/>
              </w:rPr>
            </w:pPr>
            <w:r w:rsidRPr="004D5B75">
              <w:rPr>
                <w:color w:val="000000"/>
                <w:sz w:val="19"/>
                <w:szCs w:val="19"/>
              </w:rPr>
              <w:t>S4300</w:t>
            </w:r>
          </w:p>
        </w:tc>
        <w:tc>
          <w:tcPr>
            <w:tcW w:w="0" w:type="auto"/>
            <w:tcBorders>
              <w:top w:val="nil"/>
              <w:left w:val="nil"/>
              <w:bottom w:val="single" w:sz="4" w:space="0" w:color="auto"/>
              <w:right w:val="single" w:sz="4" w:space="0" w:color="auto"/>
            </w:tcBorders>
            <w:shd w:val="clear" w:color="auto" w:fill="auto"/>
            <w:vAlign w:val="center"/>
            <w:hideMark/>
          </w:tcPr>
          <w:p w14:paraId="447EA048"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48D7D05C"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A6129F9"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1C93F30D" w14:textId="77777777" w:rsidR="004D5B75" w:rsidRPr="004D5B75" w:rsidRDefault="004D5B75" w:rsidP="004D5B75">
            <w:pPr>
              <w:jc w:val="right"/>
              <w:rPr>
                <w:color w:val="000000"/>
                <w:sz w:val="19"/>
                <w:szCs w:val="19"/>
              </w:rPr>
            </w:pPr>
            <w:r w:rsidRPr="004D5B75">
              <w:rPr>
                <w:color w:val="000000"/>
                <w:sz w:val="19"/>
                <w:szCs w:val="19"/>
              </w:rPr>
              <w:t> </w:t>
            </w:r>
          </w:p>
        </w:tc>
        <w:tc>
          <w:tcPr>
            <w:tcW w:w="1275" w:type="dxa"/>
            <w:tcBorders>
              <w:top w:val="nil"/>
              <w:left w:val="nil"/>
              <w:bottom w:val="single" w:sz="4" w:space="0" w:color="auto"/>
              <w:right w:val="single" w:sz="4" w:space="0" w:color="auto"/>
            </w:tcBorders>
            <w:shd w:val="clear" w:color="auto" w:fill="auto"/>
            <w:vAlign w:val="center"/>
            <w:hideMark/>
          </w:tcPr>
          <w:p w14:paraId="72DFF909"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1561BAC5" w14:textId="77777777" w:rsidR="004D5B75" w:rsidRPr="004D5B75" w:rsidRDefault="004D5B75" w:rsidP="004D5B75">
            <w:pPr>
              <w:jc w:val="right"/>
              <w:rPr>
                <w:color w:val="000000"/>
                <w:sz w:val="19"/>
                <w:szCs w:val="19"/>
              </w:rPr>
            </w:pPr>
            <w:r w:rsidRPr="004D5B75">
              <w:rPr>
                <w:color w:val="000000"/>
                <w:sz w:val="19"/>
                <w:szCs w:val="19"/>
              </w:rPr>
              <w:t>11 422,1</w:t>
            </w:r>
          </w:p>
        </w:tc>
      </w:tr>
      <w:tr w:rsidR="00451583" w:rsidRPr="00451583" w14:paraId="07981E52"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FF35A1" w14:textId="77777777" w:rsidR="004D5B75" w:rsidRPr="004D5B75" w:rsidRDefault="004D5B75" w:rsidP="004D5B75">
            <w:pPr>
              <w:jc w:val="left"/>
              <w:rPr>
                <w:color w:val="000000"/>
                <w:sz w:val="19"/>
                <w:szCs w:val="19"/>
              </w:rPr>
            </w:pPr>
            <w:r w:rsidRPr="004D5B75">
              <w:rPr>
                <w:color w:val="000000"/>
                <w:sz w:val="19"/>
                <w:szCs w:val="19"/>
              </w:rPr>
              <w:t>Обновление материально-технической базы столовых и пищеблоков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14:paraId="20B966A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3A34C84"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2ABB1A81"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6F48354" w14:textId="77777777" w:rsidR="004D5B75" w:rsidRPr="004D5B75" w:rsidRDefault="004D5B75" w:rsidP="004D5B75">
            <w:pPr>
              <w:jc w:val="center"/>
              <w:rPr>
                <w:color w:val="000000"/>
                <w:sz w:val="19"/>
                <w:szCs w:val="19"/>
              </w:rPr>
            </w:pPr>
            <w:r w:rsidRPr="004D5B75">
              <w:rPr>
                <w:color w:val="000000"/>
                <w:sz w:val="19"/>
                <w:szCs w:val="19"/>
              </w:rPr>
              <w:t>S5060</w:t>
            </w:r>
          </w:p>
        </w:tc>
        <w:tc>
          <w:tcPr>
            <w:tcW w:w="0" w:type="auto"/>
            <w:tcBorders>
              <w:top w:val="nil"/>
              <w:left w:val="nil"/>
              <w:bottom w:val="single" w:sz="4" w:space="0" w:color="auto"/>
              <w:right w:val="single" w:sz="4" w:space="0" w:color="auto"/>
            </w:tcBorders>
            <w:shd w:val="clear" w:color="auto" w:fill="auto"/>
            <w:vAlign w:val="center"/>
            <w:hideMark/>
          </w:tcPr>
          <w:p w14:paraId="4D5F1DC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505791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E022FA1"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4EA2501" w14:textId="77777777" w:rsidR="004D5B75" w:rsidRPr="004D5B75" w:rsidRDefault="004D5B75" w:rsidP="004D5B75">
            <w:pPr>
              <w:jc w:val="right"/>
              <w:rPr>
                <w:color w:val="000000"/>
                <w:sz w:val="19"/>
                <w:szCs w:val="19"/>
              </w:rPr>
            </w:pPr>
            <w:r w:rsidRPr="004D5B75">
              <w:rPr>
                <w:color w:val="000000"/>
                <w:sz w:val="19"/>
                <w:szCs w:val="19"/>
              </w:rPr>
              <w:t>9 298,5</w:t>
            </w:r>
          </w:p>
        </w:tc>
        <w:tc>
          <w:tcPr>
            <w:tcW w:w="1275" w:type="dxa"/>
            <w:tcBorders>
              <w:top w:val="nil"/>
              <w:left w:val="nil"/>
              <w:bottom w:val="single" w:sz="4" w:space="0" w:color="auto"/>
              <w:right w:val="single" w:sz="4" w:space="0" w:color="auto"/>
            </w:tcBorders>
            <w:shd w:val="clear" w:color="auto" w:fill="auto"/>
            <w:vAlign w:val="center"/>
            <w:hideMark/>
          </w:tcPr>
          <w:p w14:paraId="659A7852" w14:textId="77777777" w:rsidR="004D5B75" w:rsidRPr="004D5B75" w:rsidRDefault="004D5B75" w:rsidP="004D5B75">
            <w:pPr>
              <w:jc w:val="right"/>
              <w:rPr>
                <w:color w:val="000000"/>
                <w:sz w:val="19"/>
                <w:szCs w:val="19"/>
              </w:rPr>
            </w:pPr>
            <w:r w:rsidRPr="004D5B75">
              <w:rPr>
                <w:color w:val="000000"/>
                <w:sz w:val="19"/>
                <w:szCs w:val="19"/>
              </w:rPr>
              <w:t>9 298,5</w:t>
            </w:r>
          </w:p>
        </w:tc>
        <w:tc>
          <w:tcPr>
            <w:tcW w:w="1134" w:type="dxa"/>
            <w:tcBorders>
              <w:top w:val="nil"/>
              <w:left w:val="nil"/>
              <w:bottom w:val="single" w:sz="4" w:space="0" w:color="auto"/>
              <w:right w:val="single" w:sz="4" w:space="0" w:color="auto"/>
            </w:tcBorders>
            <w:shd w:val="clear" w:color="auto" w:fill="auto"/>
            <w:vAlign w:val="center"/>
            <w:hideMark/>
          </w:tcPr>
          <w:p w14:paraId="7206BD46" w14:textId="77777777" w:rsidR="004D5B75" w:rsidRPr="004D5B75" w:rsidRDefault="004D5B75" w:rsidP="004D5B75">
            <w:pPr>
              <w:jc w:val="right"/>
              <w:rPr>
                <w:color w:val="000000"/>
                <w:sz w:val="19"/>
                <w:szCs w:val="19"/>
              </w:rPr>
            </w:pPr>
            <w:r w:rsidRPr="004D5B75">
              <w:rPr>
                <w:color w:val="000000"/>
                <w:sz w:val="19"/>
                <w:szCs w:val="19"/>
              </w:rPr>
              <w:t>9 298,5</w:t>
            </w:r>
          </w:p>
        </w:tc>
      </w:tr>
      <w:tr w:rsidR="00451583" w:rsidRPr="00451583" w14:paraId="2E8753CF"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FD4E0" w14:textId="77777777" w:rsidR="004D5B75" w:rsidRPr="004D5B75" w:rsidRDefault="004D5B75" w:rsidP="004D5B75">
            <w:pPr>
              <w:jc w:val="left"/>
              <w:rPr>
                <w:color w:val="000000"/>
                <w:sz w:val="19"/>
                <w:szCs w:val="19"/>
              </w:rPr>
            </w:pPr>
            <w:r w:rsidRPr="004D5B75">
              <w:rPr>
                <w:color w:val="000000"/>
                <w:sz w:val="19"/>
                <w:szCs w:val="19"/>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4D269234"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BC3C668"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009F64BE"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7DE88225" w14:textId="77777777" w:rsidR="004D5B75" w:rsidRPr="004D5B75" w:rsidRDefault="004D5B75" w:rsidP="004D5B75">
            <w:pPr>
              <w:jc w:val="center"/>
              <w:rPr>
                <w:color w:val="000000"/>
                <w:sz w:val="19"/>
                <w:szCs w:val="19"/>
              </w:rPr>
            </w:pPr>
            <w:r w:rsidRPr="004D5B75">
              <w:rPr>
                <w:color w:val="000000"/>
                <w:sz w:val="19"/>
                <w:szCs w:val="19"/>
              </w:rPr>
              <w:t>S5060</w:t>
            </w:r>
          </w:p>
        </w:tc>
        <w:tc>
          <w:tcPr>
            <w:tcW w:w="0" w:type="auto"/>
            <w:tcBorders>
              <w:top w:val="nil"/>
              <w:left w:val="nil"/>
              <w:bottom w:val="single" w:sz="4" w:space="0" w:color="auto"/>
              <w:right w:val="single" w:sz="4" w:space="0" w:color="auto"/>
            </w:tcBorders>
            <w:shd w:val="clear" w:color="auto" w:fill="auto"/>
            <w:vAlign w:val="center"/>
            <w:hideMark/>
          </w:tcPr>
          <w:p w14:paraId="5BD5BD54"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31CD1682"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23E54EA6"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2F06EC7B" w14:textId="77777777" w:rsidR="004D5B75" w:rsidRPr="004D5B75" w:rsidRDefault="004D5B75" w:rsidP="004D5B75">
            <w:pPr>
              <w:jc w:val="right"/>
              <w:rPr>
                <w:color w:val="000000"/>
                <w:sz w:val="19"/>
                <w:szCs w:val="19"/>
              </w:rPr>
            </w:pPr>
            <w:r w:rsidRPr="004D5B75">
              <w:rPr>
                <w:color w:val="000000"/>
                <w:sz w:val="19"/>
                <w:szCs w:val="19"/>
              </w:rPr>
              <w:t>9 298,5</w:t>
            </w:r>
          </w:p>
        </w:tc>
        <w:tc>
          <w:tcPr>
            <w:tcW w:w="1275" w:type="dxa"/>
            <w:tcBorders>
              <w:top w:val="nil"/>
              <w:left w:val="nil"/>
              <w:bottom w:val="single" w:sz="4" w:space="0" w:color="auto"/>
              <w:right w:val="single" w:sz="4" w:space="0" w:color="auto"/>
            </w:tcBorders>
            <w:shd w:val="clear" w:color="auto" w:fill="auto"/>
            <w:vAlign w:val="center"/>
            <w:hideMark/>
          </w:tcPr>
          <w:p w14:paraId="37AAEAAC" w14:textId="77777777" w:rsidR="004D5B75" w:rsidRPr="004D5B75" w:rsidRDefault="004D5B75" w:rsidP="004D5B75">
            <w:pPr>
              <w:jc w:val="right"/>
              <w:rPr>
                <w:color w:val="000000"/>
                <w:sz w:val="19"/>
                <w:szCs w:val="19"/>
              </w:rPr>
            </w:pPr>
            <w:r w:rsidRPr="004D5B75">
              <w:rPr>
                <w:color w:val="000000"/>
                <w:sz w:val="19"/>
                <w:szCs w:val="19"/>
              </w:rPr>
              <w:t>9 298,5</w:t>
            </w:r>
          </w:p>
        </w:tc>
        <w:tc>
          <w:tcPr>
            <w:tcW w:w="1134" w:type="dxa"/>
            <w:tcBorders>
              <w:top w:val="nil"/>
              <w:left w:val="nil"/>
              <w:bottom w:val="single" w:sz="4" w:space="0" w:color="auto"/>
              <w:right w:val="single" w:sz="4" w:space="0" w:color="auto"/>
            </w:tcBorders>
            <w:shd w:val="clear" w:color="auto" w:fill="auto"/>
            <w:vAlign w:val="center"/>
            <w:hideMark/>
          </w:tcPr>
          <w:p w14:paraId="32F9A6F8" w14:textId="77777777" w:rsidR="004D5B75" w:rsidRPr="004D5B75" w:rsidRDefault="004D5B75" w:rsidP="004D5B75">
            <w:pPr>
              <w:jc w:val="right"/>
              <w:rPr>
                <w:color w:val="000000"/>
                <w:sz w:val="19"/>
                <w:szCs w:val="19"/>
              </w:rPr>
            </w:pPr>
            <w:r w:rsidRPr="004D5B75">
              <w:rPr>
                <w:color w:val="000000"/>
                <w:sz w:val="19"/>
                <w:szCs w:val="19"/>
              </w:rPr>
              <w:t>9 298,5</w:t>
            </w:r>
          </w:p>
        </w:tc>
      </w:tr>
      <w:tr w:rsidR="00451583" w:rsidRPr="00451583" w14:paraId="1EBEB668"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6EC44" w14:textId="77777777"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 Тихвинского района "Развитие системы отдыха, оздоровления, занятости детей, подростков и молодежи"</w:t>
            </w:r>
          </w:p>
        </w:tc>
        <w:tc>
          <w:tcPr>
            <w:tcW w:w="0" w:type="auto"/>
            <w:tcBorders>
              <w:top w:val="nil"/>
              <w:left w:val="nil"/>
              <w:bottom w:val="single" w:sz="4" w:space="0" w:color="auto"/>
              <w:right w:val="single" w:sz="4" w:space="0" w:color="auto"/>
            </w:tcBorders>
            <w:shd w:val="clear" w:color="auto" w:fill="auto"/>
            <w:vAlign w:val="center"/>
            <w:hideMark/>
          </w:tcPr>
          <w:p w14:paraId="56C2ABCB"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05456257"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1DA640B"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23CDBED"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3CDFC7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05A8A1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C7064A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ED33642" w14:textId="77777777" w:rsidR="004D5B75" w:rsidRPr="004D5B75" w:rsidRDefault="004D5B75" w:rsidP="004D5B75">
            <w:pPr>
              <w:jc w:val="right"/>
              <w:rPr>
                <w:b/>
                <w:bCs/>
                <w:color w:val="000000"/>
                <w:sz w:val="19"/>
                <w:szCs w:val="19"/>
              </w:rPr>
            </w:pPr>
            <w:r w:rsidRPr="004D5B75">
              <w:rPr>
                <w:b/>
                <w:bCs/>
                <w:color w:val="000000"/>
                <w:sz w:val="19"/>
                <w:szCs w:val="19"/>
              </w:rPr>
              <w:t>26 216,1</w:t>
            </w:r>
          </w:p>
        </w:tc>
        <w:tc>
          <w:tcPr>
            <w:tcW w:w="1275" w:type="dxa"/>
            <w:tcBorders>
              <w:top w:val="nil"/>
              <w:left w:val="nil"/>
              <w:bottom w:val="single" w:sz="4" w:space="0" w:color="auto"/>
              <w:right w:val="single" w:sz="4" w:space="0" w:color="auto"/>
            </w:tcBorders>
            <w:shd w:val="clear" w:color="auto" w:fill="auto"/>
            <w:vAlign w:val="center"/>
            <w:hideMark/>
          </w:tcPr>
          <w:p w14:paraId="37D58268" w14:textId="77777777" w:rsidR="004D5B75" w:rsidRPr="004D5B75" w:rsidRDefault="004D5B75" w:rsidP="004D5B75">
            <w:pPr>
              <w:jc w:val="right"/>
              <w:rPr>
                <w:b/>
                <w:bCs/>
                <w:color w:val="000000"/>
                <w:sz w:val="19"/>
                <w:szCs w:val="19"/>
              </w:rPr>
            </w:pPr>
            <w:r w:rsidRPr="004D5B75">
              <w:rPr>
                <w:b/>
                <w:bCs/>
                <w:color w:val="000000"/>
                <w:sz w:val="19"/>
                <w:szCs w:val="19"/>
              </w:rPr>
              <w:t>26 216,1</w:t>
            </w:r>
          </w:p>
        </w:tc>
        <w:tc>
          <w:tcPr>
            <w:tcW w:w="1134" w:type="dxa"/>
            <w:tcBorders>
              <w:top w:val="nil"/>
              <w:left w:val="nil"/>
              <w:bottom w:val="single" w:sz="4" w:space="0" w:color="auto"/>
              <w:right w:val="single" w:sz="4" w:space="0" w:color="auto"/>
            </w:tcBorders>
            <w:shd w:val="clear" w:color="auto" w:fill="auto"/>
            <w:vAlign w:val="center"/>
            <w:hideMark/>
          </w:tcPr>
          <w:p w14:paraId="14F89026" w14:textId="77777777" w:rsidR="004D5B75" w:rsidRPr="004D5B75" w:rsidRDefault="004D5B75" w:rsidP="004D5B75">
            <w:pPr>
              <w:jc w:val="right"/>
              <w:rPr>
                <w:b/>
                <w:bCs/>
                <w:color w:val="000000"/>
                <w:sz w:val="19"/>
                <w:szCs w:val="19"/>
              </w:rPr>
            </w:pPr>
            <w:r w:rsidRPr="004D5B75">
              <w:rPr>
                <w:b/>
                <w:bCs/>
                <w:color w:val="000000"/>
                <w:sz w:val="19"/>
                <w:szCs w:val="19"/>
              </w:rPr>
              <w:t>26 216,1</w:t>
            </w:r>
          </w:p>
        </w:tc>
      </w:tr>
      <w:tr w:rsidR="00451583" w:rsidRPr="00451583" w14:paraId="736E3F03"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687AE4"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643F3EC3"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957B90C"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562E503"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DF89443"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645C7E97"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B71662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868FDA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ED893F6" w14:textId="77777777" w:rsidR="004D5B75" w:rsidRPr="004D5B75" w:rsidRDefault="004D5B75" w:rsidP="004D5B75">
            <w:pPr>
              <w:jc w:val="right"/>
              <w:rPr>
                <w:b/>
                <w:bCs/>
                <w:color w:val="000000"/>
                <w:sz w:val="19"/>
                <w:szCs w:val="19"/>
              </w:rPr>
            </w:pPr>
            <w:r w:rsidRPr="004D5B75">
              <w:rPr>
                <w:b/>
                <w:bCs/>
                <w:color w:val="000000"/>
                <w:sz w:val="19"/>
                <w:szCs w:val="19"/>
              </w:rPr>
              <w:t>26 216,1</w:t>
            </w:r>
          </w:p>
        </w:tc>
        <w:tc>
          <w:tcPr>
            <w:tcW w:w="1275" w:type="dxa"/>
            <w:tcBorders>
              <w:top w:val="nil"/>
              <w:left w:val="nil"/>
              <w:bottom w:val="single" w:sz="4" w:space="0" w:color="auto"/>
              <w:right w:val="single" w:sz="4" w:space="0" w:color="auto"/>
            </w:tcBorders>
            <w:shd w:val="clear" w:color="auto" w:fill="auto"/>
            <w:vAlign w:val="center"/>
            <w:hideMark/>
          </w:tcPr>
          <w:p w14:paraId="65B13475" w14:textId="77777777" w:rsidR="004D5B75" w:rsidRPr="004D5B75" w:rsidRDefault="004D5B75" w:rsidP="004D5B75">
            <w:pPr>
              <w:jc w:val="right"/>
              <w:rPr>
                <w:b/>
                <w:bCs/>
                <w:color w:val="000000"/>
                <w:sz w:val="19"/>
                <w:szCs w:val="19"/>
              </w:rPr>
            </w:pPr>
            <w:r w:rsidRPr="004D5B75">
              <w:rPr>
                <w:b/>
                <w:bCs/>
                <w:color w:val="000000"/>
                <w:sz w:val="19"/>
                <w:szCs w:val="19"/>
              </w:rPr>
              <w:t>26 216,1</w:t>
            </w:r>
          </w:p>
        </w:tc>
        <w:tc>
          <w:tcPr>
            <w:tcW w:w="1134" w:type="dxa"/>
            <w:tcBorders>
              <w:top w:val="nil"/>
              <w:left w:val="nil"/>
              <w:bottom w:val="single" w:sz="4" w:space="0" w:color="auto"/>
              <w:right w:val="single" w:sz="4" w:space="0" w:color="auto"/>
            </w:tcBorders>
            <w:shd w:val="clear" w:color="auto" w:fill="auto"/>
            <w:vAlign w:val="center"/>
            <w:hideMark/>
          </w:tcPr>
          <w:p w14:paraId="5A366284" w14:textId="77777777" w:rsidR="004D5B75" w:rsidRPr="004D5B75" w:rsidRDefault="004D5B75" w:rsidP="004D5B75">
            <w:pPr>
              <w:jc w:val="right"/>
              <w:rPr>
                <w:b/>
                <w:bCs/>
                <w:color w:val="000000"/>
                <w:sz w:val="19"/>
                <w:szCs w:val="19"/>
              </w:rPr>
            </w:pPr>
            <w:r w:rsidRPr="004D5B75">
              <w:rPr>
                <w:b/>
                <w:bCs/>
                <w:color w:val="000000"/>
                <w:sz w:val="19"/>
                <w:szCs w:val="19"/>
              </w:rPr>
              <w:t>26 216,1</w:t>
            </w:r>
          </w:p>
        </w:tc>
      </w:tr>
      <w:tr w:rsidR="00451583" w:rsidRPr="00451583" w14:paraId="7BEC4A7D"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7446DB" w14:textId="0FCF14FE"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"Обеспечение отдыха, оздоровления, занятости детей, подростков и молодежи"</w:t>
            </w:r>
          </w:p>
        </w:tc>
        <w:tc>
          <w:tcPr>
            <w:tcW w:w="0" w:type="auto"/>
            <w:tcBorders>
              <w:top w:val="nil"/>
              <w:left w:val="nil"/>
              <w:bottom w:val="single" w:sz="4" w:space="0" w:color="auto"/>
              <w:right w:val="single" w:sz="4" w:space="0" w:color="auto"/>
            </w:tcBorders>
            <w:shd w:val="clear" w:color="auto" w:fill="auto"/>
            <w:vAlign w:val="center"/>
            <w:hideMark/>
          </w:tcPr>
          <w:p w14:paraId="72CF27A2"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0305728"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98C6330"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9C5F11F"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09BFED1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2F708A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A14008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C661429" w14:textId="77777777" w:rsidR="004D5B75" w:rsidRPr="004D5B75" w:rsidRDefault="004D5B75" w:rsidP="004D5B75">
            <w:pPr>
              <w:jc w:val="right"/>
              <w:rPr>
                <w:b/>
                <w:bCs/>
                <w:color w:val="000000"/>
                <w:sz w:val="19"/>
                <w:szCs w:val="19"/>
              </w:rPr>
            </w:pPr>
            <w:r w:rsidRPr="004D5B75">
              <w:rPr>
                <w:b/>
                <w:bCs/>
                <w:color w:val="000000"/>
                <w:sz w:val="19"/>
                <w:szCs w:val="19"/>
              </w:rPr>
              <w:t>26 216,1</w:t>
            </w:r>
          </w:p>
        </w:tc>
        <w:tc>
          <w:tcPr>
            <w:tcW w:w="1275" w:type="dxa"/>
            <w:tcBorders>
              <w:top w:val="nil"/>
              <w:left w:val="nil"/>
              <w:bottom w:val="single" w:sz="4" w:space="0" w:color="auto"/>
              <w:right w:val="single" w:sz="4" w:space="0" w:color="auto"/>
            </w:tcBorders>
            <w:shd w:val="clear" w:color="auto" w:fill="auto"/>
            <w:vAlign w:val="center"/>
            <w:hideMark/>
          </w:tcPr>
          <w:p w14:paraId="23205B50" w14:textId="77777777" w:rsidR="004D5B75" w:rsidRPr="004D5B75" w:rsidRDefault="004D5B75" w:rsidP="004D5B75">
            <w:pPr>
              <w:jc w:val="right"/>
              <w:rPr>
                <w:b/>
                <w:bCs/>
                <w:color w:val="000000"/>
                <w:sz w:val="19"/>
                <w:szCs w:val="19"/>
              </w:rPr>
            </w:pPr>
            <w:r w:rsidRPr="004D5B75">
              <w:rPr>
                <w:b/>
                <w:bCs/>
                <w:color w:val="000000"/>
                <w:sz w:val="19"/>
                <w:szCs w:val="19"/>
              </w:rPr>
              <w:t>26 216,1</w:t>
            </w:r>
          </w:p>
        </w:tc>
        <w:tc>
          <w:tcPr>
            <w:tcW w:w="1134" w:type="dxa"/>
            <w:tcBorders>
              <w:top w:val="nil"/>
              <w:left w:val="nil"/>
              <w:bottom w:val="single" w:sz="4" w:space="0" w:color="auto"/>
              <w:right w:val="single" w:sz="4" w:space="0" w:color="auto"/>
            </w:tcBorders>
            <w:shd w:val="clear" w:color="auto" w:fill="auto"/>
            <w:vAlign w:val="center"/>
            <w:hideMark/>
          </w:tcPr>
          <w:p w14:paraId="2B5BCDA0" w14:textId="77777777" w:rsidR="004D5B75" w:rsidRPr="004D5B75" w:rsidRDefault="004D5B75" w:rsidP="004D5B75">
            <w:pPr>
              <w:jc w:val="right"/>
              <w:rPr>
                <w:b/>
                <w:bCs/>
                <w:color w:val="000000"/>
                <w:sz w:val="19"/>
                <w:szCs w:val="19"/>
              </w:rPr>
            </w:pPr>
            <w:r w:rsidRPr="004D5B75">
              <w:rPr>
                <w:b/>
                <w:bCs/>
                <w:color w:val="000000"/>
                <w:sz w:val="19"/>
                <w:szCs w:val="19"/>
              </w:rPr>
              <w:t>26 216,1</w:t>
            </w:r>
          </w:p>
        </w:tc>
      </w:tr>
      <w:tr w:rsidR="00451583" w:rsidRPr="00451583" w14:paraId="58134C57"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F295AC" w14:textId="77777777" w:rsidR="004D5B75" w:rsidRPr="004D5B75" w:rsidRDefault="004D5B75" w:rsidP="004D5B75">
            <w:pPr>
              <w:jc w:val="left"/>
              <w:rPr>
                <w:color w:val="000000"/>
                <w:sz w:val="19"/>
                <w:szCs w:val="19"/>
              </w:rPr>
            </w:pPr>
            <w:r w:rsidRPr="004D5B75">
              <w:rPr>
                <w:color w:val="000000"/>
                <w:sz w:val="19"/>
                <w:szCs w:val="19"/>
              </w:rPr>
              <w:t>Организация отдыха и оздоровления детей и подростков</w:t>
            </w:r>
          </w:p>
        </w:tc>
        <w:tc>
          <w:tcPr>
            <w:tcW w:w="0" w:type="auto"/>
            <w:tcBorders>
              <w:top w:val="nil"/>
              <w:left w:val="nil"/>
              <w:bottom w:val="single" w:sz="4" w:space="0" w:color="auto"/>
              <w:right w:val="single" w:sz="4" w:space="0" w:color="auto"/>
            </w:tcBorders>
            <w:shd w:val="clear" w:color="auto" w:fill="auto"/>
            <w:vAlign w:val="center"/>
            <w:hideMark/>
          </w:tcPr>
          <w:p w14:paraId="1F64AF7E"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74AD3D9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5212C1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4A44A09" w14:textId="77777777" w:rsidR="004D5B75" w:rsidRPr="004D5B75" w:rsidRDefault="004D5B75" w:rsidP="004D5B75">
            <w:pPr>
              <w:jc w:val="center"/>
              <w:rPr>
                <w:color w:val="000000"/>
                <w:sz w:val="19"/>
                <w:szCs w:val="19"/>
              </w:rPr>
            </w:pPr>
            <w:r w:rsidRPr="004D5B75">
              <w:rPr>
                <w:color w:val="000000"/>
                <w:sz w:val="19"/>
                <w:szCs w:val="19"/>
              </w:rPr>
              <w:t>03201</w:t>
            </w:r>
          </w:p>
        </w:tc>
        <w:tc>
          <w:tcPr>
            <w:tcW w:w="0" w:type="auto"/>
            <w:tcBorders>
              <w:top w:val="nil"/>
              <w:left w:val="nil"/>
              <w:bottom w:val="single" w:sz="4" w:space="0" w:color="auto"/>
              <w:right w:val="single" w:sz="4" w:space="0" w:color="auto"/>
            </w:tcBorders>
            <w:shd w:val="clear" w:color="auto" w:fill="auto"/>
            <w:vAlign w:val="center"/>
            <w:hideMark/>
          </w:tcPr>
          <w:p w14:paraId="3DB92E8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43A190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3DE04CB"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76AB9E3" w14:textId="77777777" w:rsidR="004D5B75" w:rsidRPr="004D5B75" w:rsidRDefault="004D5B75" w:rsidP="004D5B75">
            <w:pPr>
              <w:jc w:val="right"/>
              <w:rPr>
                <w:color w:val="000000"/>
                <w:sz w:val="19"/>
                <w:szCs w:val="19"/>
              </w:rPr>
            </w:pPr>
            <w:r w:rsidRPr="004D5B75">
              <w:rPr>
                <w:color w:val="000000"/>
                <w:sz w:val="19"/>
                <w:szCs w:val="19"/>
              </w:rPr>
              <w:t>9 811,6</w:t>
            </w:r>
          </w:p>
        </w:tc>
        <w:tc>
          <w:tcPr>
            <w:tcW w:w="1275" w:type="dxa"/>
            <w:tcBorders>
              <w:top w:val="nil"/>
              <w:left w:val="nil"/>
              <w:bottom w:val="single" w:sz="4" w:space="0" w:color="auto"/>
              <w:right w:val="single" w:sz="4" w:space="0" w:color="auto"/>
            </w:tcBorders>
            <w:shd w:val="clear" w:color="auto" w:fill="auto"/>
            <w:vAlign w:val="center"/>
            <w:hideMark/>
          </w:tcPr>
          <w:p w14:paraId="146A00A6" w14:textId="77777777" w:rsidR="004D5B75" w:rsidRPr="004D5B75" w:rsidRDefault="004D5B75" w:rsidP="004D5B75">
            <w:pPr>
              <w:jc w:val="right"/>
              <w:rPr>
                <w:color w:val="000000"/>
                <w:sz w:val="19"/>
                <w:szCs w:val="19"/>
              </w:rPr>
            </w:pPr>
            <w:r w:rsidRPr="004D5B75">
              <w:rPr>
                <w:color w:val="000000"/>
                <w:sz w:val="19"/>
                <w:szCs w:val="19"/>
              </w:rPr>
              <w:t>9 811,6</w:t>
            </w:r>
          </w:p>
        </w:tc>
        <w:tc>
          <w:tcPr>
            <w:tcW w:w="1134" w:type="dxa"/>
            <w:tcBorders>
              <w:top w:val="nil"/>
              <w:left w:val="nil"/>
              <w:bottom w:val="single" w:sz="4" w:space="0" w:color="auto"/>
              <w:right w:val="single" w:sz="4" w:space="0" w:color="auto"/>
            </w:tcBorders>
            <w:shd w:val="clear" w:color="auto" w:fill="auto"/>
            <w:vAlign w:val="center"/>
            <w:hideMark/>
          </w:tcPr>
          <w:p w14:paraId="41A7A936" w14:textId="77777777" w:rsidR="004D5B75" w:rsidRPr="004D5B75" w:rsidRDefault="004D5B75" w:rsidP="004D5B75">
            <w:pPr>
              <w:jc w:val="right"/>
              <w:rPr>
                <w:color w:val="000000"/>
                <w:sz w:val="19"/>
                <w:szCs w:val="19"/>
              </w:rPr>
            </w:pPr>
            <w:r w:rsidRPr="004D5B75">
              <w:rPr>
                <w:color w:val="000000"/>
                <w:sz w:val="19"/>
                <w:szCs w:val="19"/>
              </w:rPr>
              <w:t>9 811,6</w:t>
            </w:r>
          </w:p>
        </w:tc>
      </w:tr>
      <w:tr w:rsidR="00451583" w:rsidRPr="00451583" w14:paraId="1BC90156"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6489A2" w14:textId="77777777" w:rsidR="004D5B75" w:rsidRPr="004D5B75" w:rsidRDefault="004D5B75" w:rsidP="004D5B75">
            <w:pPr>
              <w:jc w:val="left"/>
              <w:rPr>
                <w:color w:val="000000"/>
                <w:sz w:val="19"/>
                <w:szCs w:val="19"/>
              </w:rPr>
            </w:pPr>
            <w:r w:rsidRPr="004D5B75">
              <w:rPr>
                <w:color w:val="000000"/>
                <w:sz w:val="19"/>
                <w:szCs w:val="19"/>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700F87F"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B4A08A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23B242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1E676BC" w14:textId="77777777" w:rsidR="004D5B75" w:rsidRPr="004D5B75" w:rsidRDefault="004D5B75" w:rsidP="004D5B75">
            <w:pPr>
              <w:jc w:val="center"/>
              <w:rPr>
                <w:color w:val="000000"/>
                <w:sz w:val="19"/>
                <w:szCs w:val="19"/>
              </w:rPr>
            </w:pPr>
            <w:r w:rsidRPr="004D5B75">
              <w:rPr>
                <w:color w:val="000000"/>
                <w:sz w:val="19"/>
                <w:szCs w:val="19"/>
              </w:rPr>
              <w:t>03201</w:t>
            </w:r>
          </w:p>
        </w:tc>
        <w:tc>
          <w:tcPr>
            <w:tcW w:w="0" w:type="auto"/>
            <w:tcBorders>
              <w:top w:val="nil"/>
              <w:left w:val="nil"/>
              <w:bottom w:val="single" w:sz="4" w:space="0" w:color="auto"/>
              <w:right w:val="single" w:sz="4" w:space="0" w:color="auto"/>
            </w:tcBorders>
            <w:shd w:val="clear" w:color="auto" w:fill="auto"/>
            <w:vAlign w:val="center"/>
            <w:hideMark/>
          </w:tcPr>
          <w:p w14:paraId="4165D53A"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7AB1DE1F"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4A3331E"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53ECB015" w14:textId="77777777" w:rsidR="004D5B75" w:rsidRPr="004D5B75" w:rsidRDefault="004D5B75" w:rsidP="004D5B75">
            <w:pPr>
              <w:jc w:val="right"/>
              <w:rPr>
                <w:color w:val="000000"/>
                <w:sz w:val="19"/>
                <w:szCs w:val="19"/>
              </w:rPr>
            </w:pPr>
            <w:r w:rsidRPr="004D5B75">
              <w:rPr>
                <w:color w:val="000000"/>
                <w:sz w:val="19"/>
                <w:szCs w:val="19"/>
              </w:rPr>
              <w:t>95,0</w:t>
            </w:r>
          </w:p>
        </w:tc>
        <w:tc>
          <w:tcPr>
            <w:tcW w:w="1275" w:type="dxa"/>
            <w:tcBorders>
              <w:top w:val="nil"/>
              <w:left w:val="nil"/>
              <w:bottom w:val="single" w:sz="4" w:space="0" w:color="auto"/>
              <w:right w:val="single" w:sz="4" w:space="0" w:color="auto"/>
            </w:tcBorders>
            <w:shd w:val="clear" w:color="auto" w:fill="auto"/>
            <w:vAlign w:val="center"/>
            <w:hideMark/>
          </w:tcPr>
          <w:p w14:paraId="3A2BF995" w14:textId="77777777" w:rsidR="004D5B75" w:rsidRPr="004D5B75" w:rsidRDefault="004D5B75" w:rsidP="004D5B75">
            <w:pPr>
              <w:jc w:val="right"/>
              <w:rPr>
                <w:color w:val="000000"/>
                <w:sz w:val="19"/>
                <w:szCs w:val="19"/>
              </w:rPr>
            </w:pPr>
            <w:r w:rsidRPr="004D5B75">
              <w:rPr>
                <w:color w:val="000000"/>
                <w:sz w:val="19"/>
                <w:szCs w:val="19"/>
              </w:rPr>
              <w:t>95,0</w:t>
            </w:r>
          </w:p>
        </w:tc>
        <w:tc>
          <w:tcPr>
            <w:tcW w:w="1134" w:type="dxa"/>
            <w:tcBorders>
              <w:top w:val="nil"/>
              <w:left w:val="nil"/>
              <w:bottom w:val="single" w:sz="4" w:space="0" w:color="auto"/>
              <w:right w:val="single" w:sz="4" w:space="0" w:color="auto"/>
            </w:tcBorders>
            <w:shd w:val="clear" w:color="auto" w:fill="auto"/>
            <w:vAlign w:val="center"/>
            <w:hideMark/>
          </w:tcPr>
          <w:p w14:paraId="4412AECF" w14:textId="77777777" w:rsidR="004D5B75" w:rsidRPr="004D5B75" w:rsidRDefault="004D5B75" w:rsidP="004D5B75">
            <w:pPr>
              <w:jc w:val="right"/>
              <w:rPr>
                <w:color w:val="000000"/>
                <w:sz w:val="19"/>
                <w:szCs w:val="19"/>
              </w:rPr>
            </w:pPr>
            <w:r w:rsidRPr="004D5B75">
              <w:rPr>
                <w:color w:val="000000"/>
                <w:sz w:val="19"/>
                <w:szCs w:val="19"/>
              </w:rPr>
              <w:t>95,0</w:t>
            </w:r>
          </w:p>
        </w:tc>
      </w:tr>
      <w:tr w:rsidR="00451583" w:rsidRPr="00451583" w14:paraId="4D3E7FA3"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44F452" w14:textId="77777777" w:rsidR="004D5B75" w:rsidRPr="004D5B75" w:rsidRDefault="004D5B75" w:rsidP="004D5B75">
            <w:pPr>
              <w:jc w:val="left"/>
              <w:rPr>
                <w:color w:val="000000"/>
                <w:sz w:val="19"/>
                <w:szCs w:val="19"/>
              </w:rPr>
            </w:pPr>
            <w:r w:rsidRPr="004D5B75">
              <w:rPr>
                <w:color w:val="000000"/>
                <w:sz w:val="19"/>
                <w:szCs w:val="19"/>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355DAA7B"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5620F7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DF83FD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7B50ADF" w14:textId="77777777" w:rsidR="004D5B75" w:rsidRPr="004D5B75" w:rsidRDefault="004D5B75" w:rsidP="004D5B75">
            <w:pPr>
              <w:jc w:val="center"/>
              <w:rPr>
                <w:color w:val="000000"/>
                <w:sz w:val="19"/>
                <w:szCs w:val="19"/>
              </w:rPr>
            </w:pPr>
            <w:r w:rsidRPr="004D5B75">
              <w:rPr>
                <w:color w:val="000000"/>
                <w:sz w:val="19"/>
                <w:szCs w:val="19"/>
              </w:rPr>
              <w:t>03201</w:t>
            </w:r>
          </w:p>
        </w:tc>
        <w:tc>
          <w:tcPr>
            <w:tcW w:w="0" w:type="auto"/>
            <w:tcBorders>
              <w:top w:val="nil"/>
              <w:left w:val="nil"/>
              <w:bottom w:val="single" w:sz="4" w:space="0" w:color="auto"/>
              <w:right w:val="single" w:sz="4" w:space="0" w:color="auto"/>
            </w:tcBorders>
            <w:shd w:val="clear" w:color="auto" w:fill="auto"/>
            <w:vAlign w:val="center"/>
            <w:hideMark/>
          </w:tcPr>
          <w:p w14:paraId="376ECDAD"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30D53652"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7E91C4C6"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3936C9BB" w14:textId="77777777" w:rsidR="004D5B75" w:rsidRPr="004D5B75" w:rsidRDefault="004D5B75" w:rsidP="004D5B75">
            <w:pPr>
              <w:jc w:val="right"/>
              <w:rPr>
                <w:color w:val="000000"/>
                <w:sz w:val="19"/>
                <w:szCs w:val="19"/>
              </w:rPr>
            </w:pPr>
            <w:r w:rsidRPr="004D5B75">
              <w:rPr>
                <w:color w:val="000000"/>
                <w:sz w:val="19"/>
                <w:szCs w:val="19"/>
              </w:rPr>
              <w:t>9 716,6</w:t>
            </w:r>
          </w:p>
        </w:tc>
        <w:tc>
          <w:tcPr>
            <w:tcW w:w="1275" w:type="dxa"/>
            <w:tcBorders>
              <w:top w:val="nil"/>
              <w:left w:val="nil"/>
              <w:bottom w:val="single" w:sz="4" w:space="0" w:color="auto"/>
              <w:right w:val="single" w:sz="4" w:space="0" w:color="auto"/>
            </w:tcBorders>
            <w:shd w:val="clear" w:color="auto" w:fill="auto"/>
            <w:vAlign w:val="center"/>
            <w:hideMark/>
          </w:tcPr>
          <w:p w14:paraId="05E5D0B2" w14:textId="77777777" w:rsidR="004D5B75" w:rsidRPr="004D5B75" w:rsidRDefault="004D5B75" w:rsidP="004D5B75">
            <w:pPr>
              <w:jc w:val="right"/>
              <w:rPr>
                <w:color w:val="000000"/>
                <w:sz w:val="19"/>
                <w:szCs w:val="19"/>
              </w:rPr>
            </w:pPr>
            <w:r w:rsidRPr="004D5B75">
              <w:rPr>
                <w:color w:val="000000"/>
                <w:sz w:val="19"/>
                <w:szCs w:val="19"/>
              </w:rPr>
              <w:t>9 716,6</w:t>
            </w:r>
          </w:p>
        </w:tc>
        <w:tc>
          <w:tcPr>
            <w:tcW w:w="1134" w:type="dxa"/>
            <w:tcBorders>
              <w:top w:val="nil"/>
              <w:left w:val="nil"/>
              <w:bottom w:val="single" w:sz="4" w:space="0" w:color="auto"/>
              <w:right w:val="single" w:sz="4" w:space="0" w:color="auto"/>
            </w:tcBorders>
            <w:shd w:val="clear" w:color="auto" w:fill="auto"/>
            <w:vAlign w:val="center"/>
            <w:hideMark/>
          </w:tcPr>
          <w:p w14:paraId="5C83F442" w14:textId="77777777" w:rsidR="004D5B75" w:rsidRPr="004D5B75" w:rsidRDefault="004D5B75" w:rsidP="004D5B75">
            <w:pPr>
              <w:jc w:val="right"/>
              <w:rPr>
                <w:color w:val="000000"/>
                <w:sz w:val="19"/>
                <w:szCs w:val="19"/>
              </w:rPr>
            </w:pPr>
            <w:r w:rsidRPr="004D5B75">
              <w:rPr>
                <w:color w:val="000000"/>
                <w:sz w:val="19"/>
                <w:szCs w:val="19"/>
              </w:rPr>
              <w:t>9 716,6</w:t>
            </w:r>
          </w:p>
        </w:tc>
      </w:tr>
      <w:tr w:rsidR="00451583" w:rsidRPr="00451583" w14:paraId="5DBB63EE"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B36D20" w14:textId="77777777" w:rsidR="004D5B75" w:rsidRPr="004D5B75" w:rsidRDefault="004D5B75" w:rsidP="004D5B75">
            <w:pPr>
              <w:jc w:val="left"/>
              <w:rPr>
                <w:color w:val="000000"/>
                <w:sz w:val="19"/>
                <w:szCs w:val="19"/>
              </w:rPr>
            </w:pPr>
            <w:r w:rsidRPr="004D5B75">
              <w:rPr>
                <w:color w:val="000000"/>
                <w:sz w:val="19"/>
                <w:szCs w:val="19"/>
              </w:rPr>
              <w:t>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vAlign w:val="center"/>
            <w:hideMark/>
          </w:tcPr>
          <w:p w14:paraId="0B6E4775"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0B81D7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24EF60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A426E26" w14:textId="77777777" w:rsidR="004D5B75" w:rsidRPr="004D5B75" w:rsidRDefault="004D5B75" w:rsidP="004D5B75">
            <w:pPr>
              <w:jc w:val="center"/>
              <w:rPr>
                <w:color w:val="000000"/>
                <w:sz w:val="19"/>
                <w:szCs w:val="19"/>
              </w:rPr>
            </w:pPr>
            <w:r w:rsidRPr="004D5B75">
              <w:rPr>
                <w:color w:val="000000"/>
                <w:sz w:val="19"/>
                <w:szCs w:val="19"/>
              </w:rPr>
              <w:t>S0600</w:t>
            </w:r>
          </w:p>
        </w:tc>
        <w:tc>
          <w:tcPr>
            <w:tcW w:w="0" w:type="auto"/>
            <w:tcBorders>
              <w:top w:val="nil"/>
              <w:left w:val="nil"/>
              <w:bottom w:val="single" w:sz="4" w:space="0" w:color="auto"/>
              <w:right w:val="single" w:sz="4" w:space="0" w:color="auto"/>
            </w:tcBorders>
            <w:shd w:val="clear" w:color="auto" w:fill="auto"/>
            <w:vAlign w:val="center"/>
            <w:hideMark/>
          </w:tcPr>
          <w:p w14:paraId="2188735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ABD615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E4B274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42FD518" w14:textId="77777777" w:rsidR="004D5B75" w:rsidRPr="004D5B75" w:rsidRDefault="004D5B75" w:rsidP="004D5B75">
            <w:pPr>
              <w:jc w:val="right"/>
              <w:rPr>
                <w:color w:val="000000"/>
                <w:sz w:val="19"/>
                <w:szCs w:val="19"/>
              </w:rPr>
            </w:pPr>
            <w:r w:rsidRPr="004D5B75">
              <w:rPr>
                <w:color w:val="000000"/>
                <w:sz w:val="19"/>
                <w:szCs w:val="19"/>
              </w:rPr>
              <w:t>10 794,0</w:t>
            </w:r>
          </w:p>
        </w:tc>
        <w:tc>
          <w:tcPr>
            <w:tcW w:w="1275" w:type="dxa"/>
            <w:tcBorders>
              <w:top w:val="nil"/>
              <w:left w:val="nil"/>
              <w:bottom w:val="single" w:sz="4" w:space="0" w:color="auto"/>
              <w:right w:val="single" w:sz="4" w:space="0" w:color="auto"/>
            </w:tcBorders>
            <w:shd w:val="clear" w:color="auto" w:fill="auto"/>
            <w:vAlign w:val="center"/>
            <w:hideMark/>
          </w:tcPr>
          <w:p w14:paraId="7A0ED9EC" w14:textId="77777777" w:rsidR="004D5B75" w:rsidRPr="004D5B75" w:rsidRDefault="004D5B75" w:rsidP="004D5B75">
            <w:pPr>
              <w:jc w:val="right"/>
              <w:rPr>
                <w:color w:val="000000"/>
                <w:sz w:val="19"/>
                <w:szCs w:val="19"/>
              </w:rPr>
            </w:pPr>
            <w:r w:rsidRPr="004D5B75">
              <w:rPr>
                <w:color w:val="000000"/>
                <w:sz w:val="19"/>
                <w:szCs w:val="19"/>
              </w:rPr>
              <w:t>10 794,0</w:t>
            </w:r>
          </w:p>
        </w:tc>
        <w:tc>
          <w:tcPr>
            <w:tcW w:w="1134" w:type="dxa"/>
            <w:tcBorders>
              <w:top w:val="nil"/>
              <w:left w:val="nil"/>
              <w:bottom w:val="single" w:sz="4" w:space="0" w:color="auto"/>
              <w:right w:val="single" w:sz="4" w:space="0" w:color="auto"/>
            </w:tcBorders>
            <w:shd w:val="clear" w:color="auto" w:fill="auto"/>
            <w:vAlign w:val="center"/>
            <w:hideMark/>
          </w:tcPr>
          <w:p w14:paraId="26CB3BA1" w14:textId="77777777" w:rsidR="004D5B75" w:rsidRPr="004D5B75" w:rsidRDefault="004D5B75" w:rsidP="004D5B75">
            <w:pPr>
              <w:jc w:val="right"/>
              <w:rPr>
                <w:color w:val="000000"/>
                <w:sz w:val="19"/>
                <w:szCs w:val="19"/>
              </w:rPr>
            </w:pPr>
            <w:r w:rsidRPr="004D5B75">
              <w:rPr>
                <w:color w:val="000000"/>
                <w:sz w:val="19"/>
                <w:szCs w:val="19"/>
              </w:rPr>
              <w:t>10 794,0</w:t>
            </w:r>
          </w:p>
        </w:tc>
      </w:tr>
      <w:tr w:rsidR="00451583" w:rsidRPr="00451583" w14:paraId="7358C05B"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F5967F" w14:textId="77777777" w:rsidR="004D5B75" w:rsidRPr="004D5B75" w:rsidRDefault="004D5B75" w:rsidP="004D5B75">
            <w:pPr>
              <w:jc w:val="left"/>
              <w:rPr>
                <w:color w:val="000000"/>
                <w:sz w:val="19"/>
                <w:szCs w:val="19"/>
              </w:rPr>
            </w:pPr>
            <w:r w:rsidRPr="004D5B75">
              <w:rPr>
                <w:color w:val="000000"/>
                <w:sz w:val="19"/>
                <w:szCs w:val="19"/>
              </w:rPr>
              <w:t>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009B7BB4"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7E55BB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4FC6594"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1D1CBDD" w14:textId="77777777" w:rsidR="004D5B75" w:rsidRPr="004D5B75" w:rsidRDefault="004D5B75" w:rsidP="004D5B75">
            <w:pPr>
              <w:jc w:val="center"/>
              <w:rPr>
                <w:color w:val="000000"/>
                <w:sz w:val="19"/>
                <w:szCs w:val="19"/>
              </w:rPr>
            </w:pPr>
            <w:r w:rsidRPr="004D5B75">
              <w:rPr>
                <w:color w:val="000000"/>
                <w:sz w:val="19"/>
                <w:szCs w:val="19"/>
              </w:rPr>
              <w:t>S0600</w:t>
            </w:r>
          </w:p>
        </w:tc>
        <w:tc>
          <w:tcPr>
            <w:tcW w:w="0" w:type="auto"/>
            <w:tcBorders>
              <w:top w:val="nil"/>
              <w:left w:val="nil"/>
              <w:bottom w:val="single" w:sz="4" w:space="0" w:color="auto"/>
              <w:right w:val="single" w:sz="4" w:space="0" w:color="auto"/>
            </w:tcBorders>
            <w:shd w:val="clear" w:color="auto" w:fill="auto"/>
            <w:vAlign w:val="center"/>
            <w:hideMark/>
          </w:tcPr>
          <w:p w14:paraId="2886A2BF"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501E3B79"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32DC72BD"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4E2A9812" w14:textId="77777777" w:rsidR="004D5B75" w:rsidRPr="004D5B75" w:rsidRDefault="004D5B75" w:rsidP="004D5B75">
            <w:pPr>
              <w:jc w:val="right"/>
              <w:rPr>
                <w:color w:val="000000"/>
                <w:sz w:val="19"/>
                <w:szCs w:val="19"/>
              </w:rPr>
            </w:pPr>
            <w:r w:rsidRPr="004D5B75">
              <w:rPr>
                <w:color w:val="000000"/>
                <w:sz w:val="19"/>
                <w:szCs w:val="19"/>
              </w:rPr>
              <w:t>10 794,0</w:t>
            </w:r>
          </w:p>
        </w:tc>
        <w:tc>
          <w:tcPr>
            <w:tcW w:w="1275" w:type="dxa"/>
            <w:tcBorders>
              <w:top w:val="nil"/>
              <w:left w:val="nil"/>
              <w:bottom w:val="single" w:sz="4" w:space="0" w:color="auto"/>
              <w:right w:val="single" w:sz="4" w:space="0" w:color="auto"/>
            </w:tcBorders>
            <w:shd w:val="clear" w:color="auto" w:fill="auto"/>
            <w:vAlign w:val="center"/>
            <w:hideMark/>
          </w:tcPr>
          <w:p w14:paraId="5318DB75" w14:textId="77777777" w:rsidR="004D5B75" w:rsidRPr="004D5B75" w:rsidRDefault="004D5B75" w:rsidP="004D5B75">
            <w:pPr>
              <w:jc w:val="right"/>
              <w:rPr>
                <w:color w:val="000000"/>
                <w:sz w:val="19"/>
                <w:szCs w:val="19"/>
              </w:rPr>
            </w:pPr>
            <w:r w:rsidRPr="004D5B75">
              <w:rPr>
                <w:color w:val="000000"/>
                <w:sz w:val="19"/>
                <w:szCs w:val="19"/>
              </w:rPr>
              <w:t>10 794,0</w:t>
            </w:r>
          </w:p>
        </w:tc>
        <w:tc>
          <w:tcPr>
            <w:tcW w:w="1134" w:type="dxa"/>
            <w:tcBorders>
              <w:top w:val="nil"/>
              <w:left w:val="nil"/>
              <w:bottom w:val="single" w:sz="4" w:space="0" w:color="auto"/>
              <w:right w:val="single" w:sz="4" w:space="0" w:color="auto"/>
            </w:tcBorders>
            <w:shd w:val="clear" w:color="auto" w:fill="auto"/>
            <w:vAlign w:val="center"/>
            <w:hideMark/>
          </w:tcPr>
          <w:p w14:paraId="7BA7E713" w14:textId="77777777" w:rsidR="004D5B75" w:rsidRPr="004D5B75" w:rsidRDefault="004D5B75" w:rsidP="004D5B75">
            <w:pPr>
              <w:jc w:val="right"/>
              <w:rPr>
                <w:color w:val="000000"/>
                <w:sz w:val="19"/>
                <w:szCs w:val="19"/>
              </w:rPr>
            </w:pPr>
            <w:r w:rsidRPr="004D5B75">
              <w:rPr>
                <w:color w:val="000000"/>
                <w:sz w:val="19"/>
                <w:szCs w:val="19"/>
              </w:rPr>
              <w:t>10 794,0</w:t>
            </w:r>
          </w:p>
        </w:tc>
      </w:tr>
      <w:tr w:rsidR="00451583" w:rsidRPr="00451583" w14:paraId="41E12873"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85806" w14:textId="77777777" w:rsidR="004D5B75" w:rsidRPr="004D5B75" w:rsidRDefault="004D5B75" w:rsidP="004D5B75">
            <w:pPr>
              <w:jc w:val="left"/>
              <w:rPr>
                <w:color w:val="000000"/>
                <w:sz w:val="19"/>
                <w:szCs w:val="19"/>
              </w:rPr>
            </w:pPr>
            <w:r w:rsidRPr="004D5B75">
              <w:rPr>
                <w:color w:val="000000"/>
                <w:sz w:val="19"/>
                <w:szCs w:val="19"/>
              </w:rPr>
              <w:t>Организация отдыха детей, находящихся в трудной жизненной ситуации, в каникулярное время</w:t>
            </w:r>
          </w:p>
        </w:tc>
        <w:tc>
          <w:tcPr>
            <w:tcW w:w="0" w:type="auto"/>
            <w:tcBorders>
              <w:top w:val="nil"/>
              <w:left w:val="nil"/>
              <w:bottom w:val="single" w:sz="4" w:space="0" w:color="auto"/>
              <w:right w:val="single" w:sz="4" w:space="0" w:color="auto"/>
            </w:tcBorders>
            <w:shd w:val="clear" w:color="auto" w:fill="auto"/>
            <w:vAlign w:val="center"/>
            <w:hideMark/>
          </w:tcPr>
          <w:p w14:paraId="3CB5A67C"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FC0C7C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1BBEF6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1DB6C40" w14:textId="77777777" w:rsidR="004D5B75" w:rsidRPr="004D5B75" w:rsidRDefault="004D5B75" w:rsidP="004D5B75">
            <w:pPr>
              <w:jc w:val="center"/>
              <w:rPr>
                <w:color w:val="000000"/>
                <w:sz w:val="19"/>
                <w:szCs w:val="19"/>
              </w:rPr>
            </w:pPr>
            <w:r w:rsidRPr="004D5B75">
              <w:rPr>
                <w:color w:val="000000"/>
                <w:sz w:val="19"/>
                <w:szCs w:val="19"/>
              </w:rPr>
              <w:t>S4410</w:t>
            </w:r>
          </w:p>
        </w:tc>
        <w:tc>
          <w:tcPr>
            <w:tcW w:w="0" w:type="auto"/>
            <w:tcBorders>
              <w:top w:val="nil"/>
              <w:left w:val="nil"/>
              <w:bottom w:val="single" w:sz="4" w:space="0" w:color="auto"/>
              <w:right w:val="single" w:sz="4" w:space="0" w:color="auto"/>
            </w:tcBorders>
            <w:shd w:val="clear" w:color="auto" w:fill="auto"/>
            <w:vAlign w:val="center"/>
            <w:hideMark/>
          </w:tcPr>
          <w:p w14:paraId="39D4B17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FA7D58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4B76C97"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BCDC0D0" w14:textId="77777777" w:rsidR="004D5B75" w:rsidRPr="004D5B75" w:rsidRDefault="004D5B75" w:rsidP="004D5B75">
            <w:pPr>
              <w:jc w:val="right"/>
              <w:rPr>
                <w:color w:val="000000"/>
                <w:sz w:val="19"/>
                <w:szCs w:val="19"/>
              </w:rPr>
            </w:pPr>
            <w:r w:rsidRPr="004D5B75">
              <w:rPr>
                <w:color w:val="000000"/>
                <w:sz w:val="19"/>
                <w:szCs w:val="19"/>
              </w:rPr>
              <w:t>5 610,5</w:t>
            </w:r>
          </w:p>
        </w:tc>
        <w:tc>
          <w:tcPr>
            <w:tcW w:w="1275" w:type="dxa"/>
            <w:tcBorders>
              <w:top w:val="nil"/>
              <w:left w:val="nil"/>
              <w:bottom w:val="single" w:sz="4" w:space="0" w:color="auto"/>
              <w:right w:val="single" w:sz="4" w:space="0" w:color="auto"/>
            </w:tcBorders>
            <w:shd w:val="clear" w:color="auto" w:fill="auto"/>
            <w:vAlign w:val="center"/>
            <w:hideMark/>
          </w:tcPr>
          <w:p w14:paraId="3F6AAAE1" w14:textId="77777777" w:rsidR="004D5B75" w:rsidRPr="004D5B75" w:rsidRDefault="004D5B75" w:rsidP="004D5B75">
            <w:pPr>
              <w:jc w:val="right"/>
              <w:rPr>
                <w:color w:val="000000"/>
                <w:sz w:val="19"/>
                <w:szCs w:val="19"/>
              </w:rPr>
            </w:pPr>
            <w:r w:rsidRPr="004D5B75">
              <w:rPr>
                <w:color w:val="000000"/>
                <w:sz w:val="19"/>
                <w:szCs w:val="19"/>
              </w:rPr>
              <w:t>5 610,5</w:t>
            </w:r>
          </w:p>
        </w:tc>
        <w:tc>
          <w:tcPr>
            <w:tcW w:w="1134" w:type="dxa"/>
            <w:tcBorders>
              <w:top w:val="nil"/>
              <w:left w:val="nil"/>
              <w:bottom w:val="single" w:sz="4" w:space="0" w:color="auto"/>
              <w:right w:val="single" w:sz="4" w:space="0" w:color="auto"/>
            </w:tcBorders>
            <w:shd w:val="clear" w:color="auto" w:fill="auto"/>
            <w:vAlign w:val="center"/>
            <w:hideMark/>
          </w:tcPr>
          <w:p w14:paraId="7A2A3FDE" w14:textId="77777777" w:rsidR="004D5B75" w:rsidRPr="004D5B75" w:rsidRDefault="004D5B75" w:rsidP="004D5B75">
            <w:pPr>
              <w:jc w:val="right"/>
              <w:rPr>
                <w:color w:val="000000"/>
                <w:sz w:val="19"/>
                <w:szCs w:val="19"/>
              </w:rPr>
            </w:pPr>
            <w:r w:rsidRPr="004D5B75">
              <w:rPr>
                <w:color w:val="000000"/>
                <w:sz w:val="19"/>
                <w:szCs w:val="19"/>
              </w:rPr>
              <w:t>5 610,5</w:t>
            </w:r>
          </w:p>
        </w:tc>
      </w:tr>
      <w:tr w:rsidR="00451583" w:rsidRPr="00451583" w14:paraId="6A4611E2"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D9A6E8" w14:textId="77777777" w:rsidR="004D5B75" w:rsidRPr="004D5B75" w:rsidRDefault="004D5B75" w:rsidP="004D5B75">
            <w:pPr>
              <w:jc w:val="left"/>
              <w:rPr>
                <w:color w:val="000000"/>
                <w:sz w:val="19"/>
                <w:szCs w:val="19"/>
              </w:rPr>
            </w:pPr>
            <w:r w:rsidRPr="004D5B75">
              <w:rPr>
                <w:color w:val="000000"/>
                <w:sz w:val="19"/>
                <w:szCs w:val="19"/>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39E4F809"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00C3E8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0C7589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A9DB43A" w14:textId="77777777" w:rsidR="004D5B75" w:rsidRPr="004D5B75" w:rsidRDefault="004D5B75" w:rsidP="004D5B75">
            <w:pPr>
              <w:jc w:val="center"/>
              <w:rPr>
                <w:color w:val="000000"/>
                <w:sz w:val="19"/>
                <w:szCs w:val="19"/>
              </w:rPr>
            </w:pPr>
            <w:r w:rsidRPr="004D5B75">
              <w:rPr>
                <w:color w:val="000000"/>
                <w:sz w:val="19"/>
                <w:szCs w:val="19"/>
              </w:rPr>
              <w:t>S4410</w:t>
            </w:r>
          </w:p>
        </w:tc>
        <w:tc>
          <w:tcPr>
            <w:tcW w:w="0" w:type="auto"/>
            <w:tcBorders>
              <w:top w:val="nil"/>
              <w:left w:val="nil"/>
              <w:bottom w:val="single" w:sz="4" w:space="0" w:color="auto"/>
              <w:right w:val="single" w:sz="4" w:space="0" w:color="auto"/>
            </w:tcBorders>
            <w:shd w:val="clear" w:color="auto" w:fill="auto"/>
            <w:vAlign w:val="center"/>
            <w:hideMark/>
          </w:tcPr>
          <w:p w14:paraId="1F17F116"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74888E90"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35D225A5"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59FB042E" w14:textId="77777777" w:rsidR="004D5B75" w:rsidRPr="004D5B75" w:rsidRDefault="004D5B75" w:rsidP="004D5B75">
            <w:pPr>
              <w:jc w:val="right"/>
              <w:rPr>
                <w:color w:val="000000"/>
                <w:sz w:val="19"/>
                <w:szCs w:val="19"/>
              </w:rPr>
            </w:pPr>
            <w:r w:rsidRPr="004D5B75">
              <w:rPr>
                <w:color w:val="000000"/>
                <w:sz w:val="19"/>
                <w:szCs w:val="19"/>
              </w:rPr>
              <w:t>5 610,5</w:t>
            </w:r>
          </w:p>
        </w:tc>
        <w:tc>
          <w:tcPr>
            <w:tcW w:w="1275" w:type="dxa"/>
            <w:tcBorders>
              <w:top w:val="nil"/>
              <w:left w:val="nil"/>
              <w:bottom w:val="single" w:sz="4" w:space="0" w:color="auto"/>
              <w:right w:val="single" w:sz="4" w:space="0" w:color="auto"/>
            </w:tcBorders>
            <w:shd w:val="clear" w:color="auto" w:fill="auto"/>
            <w:vAlign w:val="center"/>
            <w:hideMark/>
          </w:tcPr>
          <w:p w14:paraId="0DDC3F5E" w14:textId="77777777" w:rsidR="004D5B75" w:rsidRPr="004D5B75" w:rsidRDefault="004D5B75" w:rsidP="004D5B75">
            <w:pPr>
              <w:jc w:val="right"/>
              <w:rPr>
                <w:color w:val="000000"/>
                <w:sz w:val="19"/>
                <w:szCs w:val="19"/>
              </w:rPr>
            </w:pPr>
            <w:r w:rsidRPr="004D5B75">
              <w:rPr>
                <w:color w:val="000000"/>
                <w:sz w:val="19"/>
                <w:szCs w:val="19"/>
              </w:rPr>
              <w:t>5 610,5</w:t>
            </w:r>
          </w:p>
        </w:tc>
        <w:tc>
          <w:tcPr>
            <w:tcW w:w="1134" w:type="dxa"/>
            <w:tcBorders>
              <w:top w:val="nil"/>
              <w:left w:val="nil"/>
              <w:bottom w:val="single" w:sz="4" w:space="0" w:color="auto"/>
              <w:right w:val="single" w:sz="4" w:space="0" w:color="auto"/>
            </w:tcBorders>
            <w:shd w:val="clear" w:color="auto" w:fill="auto"/>
            <w:vAlign w:val="center"/>
            <w:hideMark/>
          </w:tcPr>
          <w:p w14:paraId="5577A6C7" w14:textId="77777777" w:rsidR="004D5B75" w:rsidRPr="004D5B75" w:rsidRDefault="004D5B75" w:rsidP="004D5B75">
            <w:pPr>
              <w:jc w:val="right"/>
              <w:rPr>
                <w:color w:val="000000"/>
                <w:sz w:val="19"/>
                <w:szCs w:val="19"/>
              </w:rPr>
            </w:pPr>
            <w:r w:rsidRPr="004D5B75">
              <w:rPr>
                <w:color w:val="000000"/>
                <w:sz w:val="19"/>
                <w:szCs w:val="19"/>
              </w:rPr>
              <w:t>5 610,5</w:t>
            </w:r>
          </w:p>
        </w:tc>
      </w:tr>
      <w:tr w:rsidR="00451583" w:rsidRPr="00451583" w14:paraId="2A27FAA5"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8F308" w14:textId="16651277"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 Тихвинского района</w:t>
            </w:r>
            <w:r w:rsidR="00784968">
              <w:rPr>
                <w:b/>
                <w:bCs/>
                <w:color w:val="000000"/>
                <w:sz w:val="19"/>
                <w:szCs w:val="19"/>
              </w:rPr>
              <w:t xml:space="preserve"> </w:t>
            </w:r>
            <w:r w:rsidRPr="004D5B75">
              <w:rPr>
                <w:b/>
                <w:bCs/>
                <w:color w:val="000000"/>
                <w:sz w:val="19"/>
                <w:szCs w:val="19"/>
              </w:rPr>
              <w:t>"Социальная поддержка отдельных категорий граждан в Тихвинском районе"</w:t>
            </w:r>
          </w:p>
        </w:tc>
        <w:tc>
          <w:tcPr>
            <w:tcW w:w="0" w:type="auto"/>
            <w:tcBorders>
              <w:top w:val="nil"/>
              <w:left w:val="nil"/>
              <w:bottom w:val="single" w:sz="4" w:space="0" w:color="auto"/>
              <w:right w:val="single" w:sz="4" w:space="0" w:color="auto"/>
            </w:tcBorders>
            <w:shd w:val="clear" w:color="auto" w:fill="auto"/>
            <w:vAlign w:val="center"/>
            <w:hideMark/>
          </w:tcPr>
          <w:p w14:paraId="47002AE9" w14:textId="77777777" w:rsidR="004D5B75" w:rsidRPr="004D5B75" w:rsidRDefault="004D5B75" w:rsidP="004D5B75">
            <w:pPr>
              <w:jc w:val="center"/>
              <w:rPr>
                <w:b/>
                <w:bCs/>
                <w:color w:val="000000"/>
                <w:sz w:val="19"/>
                <w:szCs w:val="19"/>
              </w:rPr>
            </w:pPr>
            <w:r w:rsidRPr="004D5B75">
              <w:rPr>
                <w:b/>
                <w:bCs/>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C7AFE8A"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4583E26D"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F9257D2"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C400687"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F4750F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DFA1177"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D7CADC3" w14:textId="77777777" w:rsidR="004D5B75" w:rsidRPr="004D5B75" w:rsidRDefault="004D5B75" w:rsidP="004D5B75">
            <w:pPr>
              <w:jc w:val="right"/>
              <w:rPr>
                <w:b/>
                <w:bCs/>
                <w:color w:val="000000"/>
                <w:sz w:val="19"/>
                <w:szCs w:val="19"/>
              </w:rPr>
            </w:pPr>
            <w:r w:rsidRPr="004D5B75">
              <w:rPr>
                <w:b/>
                <w:bCs/>
                <w:color w:val="000000"/>
                <w:sz w:val="19"/>
                <w:szCs w:val="19"/>
              </w:rPr>
              <w:t>134 979,0</w:t>
            </w:r>
          </w:p>
        </w:tc>
        <w:tc>
          <w:tcPr>
            <w:tcW w:w="1275" w:type="dxa"/>
            <w:tcBorders>
              <w:top w:val="nil"/>
              <w:left w:val="nil"/>
              <w:bottom w:val="single" w:sz="4" w:space="0" w:color="auto"/>
              <w:right w:val="single" w:sz="4" w:space="0" w:color="auto"/>
            </w:tcBorders>
            <w:shd w:val="clear" w:color="auto" w:fill="auto"/>
            <w:vAlign w:val="center"/>
            <w:hideMark/>
          </w:tcPr>
          <w:p w14:paraId="43230022" w14:textId="77777777" w:rsidR="004D5B75" w:rsidRPr="004D5B75" w:rsidRDefault="004D5B75" w:rsidP="004D5B75">
            <w:pPr>
              <w:jc w:val="right"/>
              <w:rPr>
                <w:b/>
                <w:bCs/>
                <w:color w:val="000000"/>
                <w:sz w:val="19"/>
                <w:szCs w:val="19"/>
              </w:rPr>
            </w:pPr>
            <w:r w:rsidRPr="004D5B75">
              <w:rPr>
                <w:b/>
                <w:bCs/>
                <w:color w:val="000000"/>
                <w:sz w:val="19"/>
                <w:szCs w:val="19"/>
              </w:rPr>
              <w:t>133 021,9</w:t>
            </w:r>
          </w:p>
        </w:tc>
        <w:tc>
          <w:tcPr>
            <w:tcW w:w="1134" w:type="dxa"/>
            <w:tcBorders>
              <w:top w:val="nil"/>
              <w:left w:val="nil"/>
              <w:bottom w:val="single" w:sz="4" w:space="0" w:color="auto"/>
              <w:right w:val="single" w:sz="4" w:space="0" w:color="auto"/>
            </w:tcBorders>
            <w:shd w:val="clear" w:color="auto" w:fill="auto"/>
            <w:vAlign w:val="center"/>
            <w:hideMark/>
          </w:tcPr>
          <w:p w14:paraId="30C90094" w14:textId="77777777" w:rsidR="004D5B75" w:rsidRPr="004D5B75" w:rsidRDefault="004D5B75" w:rsidP="004D5B75">
            <w:pPr>
              <w:jc w:val="right"/>
              <w:rPr>
                <w:b/>
                <w:bCs/>
                <w:color w:val="000000"/>
                <w:sz w:val="19"/>
                <w:szCs w:val="19"/>
              </w:rPr>
            </w:pPr>
            <w:r w:rsidRPr="004D5B75">
              <w:rPr>
                <w:b/>
                <w:bCs/>
                <w:color w:val="000000"/>
                <w:sz w:val="19"/>
                <w:szCs w:val="19"/>
              </w:rPr>
              <w:t>127 890,7</w:t>
            </w:r>
          </w:p>
        </w:tc>
      </w:tr>
      <w:tr w:rsidR="00451583" w:rsidRPr="00451583" w14:paraId="227B93FC"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C74D5A"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2AEF657D" w14:textId="77777777" w:rsidR="004D5B75" w:rsidRPr="004D5B75" w:rsidRDefault="004D5B75" w:rsidP="004D5B75">
            <w:pPr>
              <w:jc w:val="center"/>
              <w:rPr>
                <w:b/>
                <w:bCs/>
                <w:color w:val="000000"/>
                <w:sz w:val="19"/>
                <w:szCs w:val="19"/>
              </w:rPr>
            </w:pPr>
            <w:r w:rsidRPr="004D5B75">
              <w:rPr>
                <w:b/>
                <w:bCs/>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3D15468D"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4405667"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33F9CAF"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1A6ADBB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07CA64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90473C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ADA3551" w14:textId="77777777" w:rsidR="004D5B75" w:rsidRPr="004D5B75" w:rsidRDefault="004D5B75" w:rsidP="004D5B75">
            <w:pPr>
              <w:jc w:val="right"/>
              <w:rPr>
                <w:b/>
                <w:bCs/>
                <w:color w:val="000000"/>
                <w:sz w:val="19"/>
                <w:szCs w:val="19"/>
              </w:rPr>
            </w:pPr>
            <w:r w:rsidRPr="004D5B75">
              <w:rPr>
                <w:b/>
                <w:bCs/>
                <w:color w:val="000000"/>
                <w:sz w:val="19"/>
                <w:szCs w:val="19"/>
              </w:rPr>
              <w:t>134 979,0</w:t>
            </w:r>
          </w:p>
        </w:tc>
        <w:tc>
          <w:tcPr>
            <w:tcW w:w="1275" w:type="dxa"/>
            <w:tcBorders>
              <w:top w:val="nil"/>
              <w:left w:val="nil"/>
              <w:bottom w:val="single" w:sz="4" w:space="0" w:color="auto"/>
              <w:right w:val="single" w:sz="4" w:space="0" w:color="auto"/>
            </w:tcBorders>
            <w:shd w:val="clear" w:color="auto" w:fill="auto"/>
            <w:vAlign w:val="center"/>
            <w:hideMark/>
          </w:tcPr>
          <w:p w14:paraId="003C3BB9" w14:textId="77777777" w:rsidR="004D5B75" w:rsidRPr="004D5B75" w:rsidRDefault="004D5B75" w:rsidP="004D5B75">
            <w:pPr>
              <w:jc w:val="right"/>
              <w:rPr>
                <w:b/>
                <w:bCs/>
                <w:color w:val="000000"/>
                <w:sz w:val="19"/>
                <w:szCs w:val="19"/>
              </w:rPr>
            </w:pPr>
            <w:r w:rsidRPr="004D5B75">
              <w:rPr>
                <w:b/>
                <w:bCs/>
                <w:color w:val="000000"/>
                <w:sz w:val="19"/>
                <w:szCs w:val="19"/>
              </w:rPr>
              <w:t>133 021,9</w:t>
            </w:r>
          </w:p>
        </w:tc>
        <w:tc>
          <w:tcPr>
            <w:tcW w:w="1134" w:type="dxa"/>
            <w:tcBorders>
              <w:top w:val="nil"/>
              <w:left w:val="nil"/>
              <w:bottom w:val="single" w:sz="4" w:space="0" w:color="auto"/>
              <w:right w:val="single" w:sz="4" w:space="0" w:color="auto"/>
            </w:tcBorders>
            <w:shd w:val="clear" w:color="auto" w:fill="auto"/>
            <w:vAlign w:val="center"/>
            <w:hideMark/>
          </w:tcPr>
          <w:p w14:paraId="21CBCCC6" w14:textId="77777777" w:rsidR="004D5B75" w:rsidRPr="004D5B75" w:rsidRDefault="004D5B75" w:rsidP="004D5B75">
            <w:pPr>
              <w:jc w:val="right"/>
              <w:rPr>
                <w:b/>
                <w:bCs/>
                <w:color w:val="000000"/>
                <w:sz w:val="19"/>
                <w:szCs w:val="19"/>
              </w:rPr>
            </w:pPr>
            <w:r w:rsidRPr="004D5B75">
              <w:rPr>
                <w:b/>
                <w:bCs/>
                <w:color w:val="000000"/>
                <w:sz w:val="19"/>
                <w:szCs w:val="19"/>
              </w:rPr>
              <w:t>127 890,7</w:t>
            </w:r>
          </w:p>
        </w:tc>
      </w:tr>
      <w:tr w:rsidR="00451583" w:rsidRPr="00451583" w14:paraId="6D1E324C"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8FA6B" w14:textId="3E822FEE"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0" w:type="auto"/>
            <w:tcBorders>
              <w:top w:val="nil"/>
              <w:left w:val="nil"/>
              <w:bottom w:val="single" w:sz="4" w:space="0" w:color="auto"/>
              <w:right w:val="single" w:sz="4" w:space="0" w:color="auto"/>
            </w:tcBorders>
            <w:shd w:val="clear" w:color="auto" w:fill="auto"/>
            <w:vAlign w:val="center"/>
            <w:hideMark/>
          </w:tcPr>
          <w:p w14:paraId="79DBCCD5" w14:textId="77777777" w:rsidR="004D5B75" w:rsidRPr="004D5B75" w:rsidRDefault="004D5B75" w:rsidP="004D5B75">
            <w:pPr>
              <w:jc w:val="center"/>
              <w:rPr>
                <w:b/>
                <w:bCs/>
                <w:color w:val="000000"/>
                <w:sz w:val="19"/>
                <w:szCs w:val="19"/>
              </w:rPr>
            </w:pPr>
            <w:r w:rsidRPr="004D5B75">
              <w:rPr>
                <w:b/>
                <w:bCs/>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004E123A"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E1DDE83"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AEE1E35"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C09BE9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CE1203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39CA4E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B6F3F75" w14:textId="77777777" w:rsidR="004D5B75" w:rsidRPr="004D5B75" w:rsidRDefault="004D5B75" w:rsidP="004D5B75">
            <w:pPr>
              <w:jc w:val="right"/>
              <w:rPr>
                <w:b/>
                <w:bCs/>
                <w:color w:val="000000"/>
                <w:sz w:val="19"/>
                <w:szCs w:val="19"/>
              </w:rPr>
            </w:pPr>
            <w:r w:rsidRPr="004D5B75">
              <w:rPr>
                <w:b/>
                <w:bCs/>
                <w:color w:val="000000"/>
                <w:sz w:val="19"/>
                <w:szCs w:val="19"/>
              </w:rPr>
              <w:t>45 881,0</w:t>
            </w:r>
          </w:p>
        </w:tc>
        <w:tc>
          <w:tcPr>
            <w:tcW w:w="1275" w:type="dxa"/>
            <w:tcBorders>
              <w:top w:val="nil"/>
              <w:left w:val="nil"/>
              <w:bottom w:val="single" w:sz="4" w:space="0" w:color="auto"/>
              <w:right w:val="single" w:sz="4" w:space="0" w:color="auto"/>
            </w:tcBorders>
            <w:shd w:val="clear" w:color="auto" w:fill="auto"/>
            <w:vAlign w:val="center"/>
            <w:hideMark/>
          </w:tcPr>
          <w:p w14:paraId="35E249EA" w14:textId="77777777" w:rsidR="004D5B75" w:rsidRPr="004D5B75" w:rsidRDefault="004D5B75" w:rsidP="004D5B75">
            <w:pPr>
              <w:jc w:val="right"/>
              <w:rPr>
                <w:b/>
                <w:bCs/>
                <w:color w:val="000000"/>
                <w:sz w:val="19"/>
                <w:szCs w:val="19"/>
              </w:rPr>
            </w:pPr>
            <w:r w:rsidRPr="004D5B75">
              <w:rPr>
                <w:b/>
                <w:bCs/>
                <w:color w:val="000000"/>
                <w:sz w:val="19"/>
                <w:szCs w:val="19"/>
              </w:rPr>
              <w:t>45 881,0</w:t>
            </w:r>
          </w:p>
        </w:tc>
        <w:tc>
          <w:tcPr>
            <w:tcW w:w="1134" w:type="dxa"/>
            <w:tcBorders>
              <w:top w:val="nil"/>
              <w:left w:val="nil"/>
              <w:bottom w:val="single" w:sz="4" w:space="0" w:color="auto"/>
              <w:right w:val="single" w:sz="4" w:space="0" w:color="auto"/>
            </w:tcBorders>
            <w:shd w:val="clear" w:color="auto" w:fill="auto"/>
            <w:vAlign w:val="center"/>
            <w:hideMark/>
          </w:tcPr>
          <w:p w14:paraId="453A6AC0" w14:textId="77777777" w:rsidR="004D5B75" w:rsidRPr="004D5B75" w:rsidRDefault="004D5B75" w:rsidP="004D5B75">
            <w:pPr>
              <w:jc w:val="right"/>
              <w:rPr>
                <w:b/>
                <w:bCs/>
                <w:color w:val="000000"/>
                <w:sz w:val="19"/>
                <w:szCs w:val="19"/>
              </w:rPr>
            </w:pPr>
            <w:r w:rsidRPr="004D5B75">
              <w:rPr>
                <w:b/>
                <w:bCs/>
                <w:color w:val="000000"/>
                <w:sz w:val="19"/>
                <w:szCs w:val="19"/>
              </w:rPr>
              <w:t>45 881,0</w:t>
            </w:r>
          </w:p>
        </w:tc>
      </w:tr>
      <w:tr w:rsidR="00451583" w:rsidRPr="00451583" w14:paraId="39A89E92"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7C72B0" w14:textId="77777777" w:rsidR="004D5B75" w:rsidRPr="004D5B75" w:rsidRDefault="004D5B75" w:rsidP="004D5B75">
            <w:pPr>
              <w:jc w:val="left"/>
              <w:rPr>
                <w:color w:val="000000"/>
                <w:sz w:val="19"/>
                <w:szCs w:val="19"/>
              </w:rPr>
            </w:pPr>
            <w:r w:rsidRPr="004D5B75">
              <w:rPr>
                <w:color w:val="000000"/>
                <w:sz w:val="19"/>
                <w:szCs w:val="19"/>
              </w:rPr>
              <w:t>Выплата пенсий за выслугу лет и доплат к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center"/>
            <w:hideMark/>
          </w:tcPr>
          <w:p w14:paraId="5348A520"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24F398A4"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033812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2EE8A23" w14:textId="77777777" w:rsidR="004D5B75" w:rsidRPr="004D5B75" w:rsidRDefault="004D5B75" w:rsidP="004D5B75">
            <w:pPr>
              <w:jc w:val="center"/>
              <w:rPr>
                <w:color w:val="000000"/>
                <w:sz w:val="19"/>
                <w:szCs w:val="19"/>
              </w:rPr>
            </w:pPr>
            <w:r w:rsidRPr="004D5B75">
              <w:rPr>
                <w:color w:val="000000"/>
                <w:sz w:val="19"/>
                <w:szCs w:val="19"/>
              </w:rPr>
              <w:t>03301</w:t>
            </w:r>
          </w:p>
        </w:tc>
        <w:tc>
          <w:tcPr>
            <w:tcW w:w="0" w:type="auto"/>
            <w:tcBorders>
              <w:top w:val="nil"/>
              <w:left w:val="nil"/>
              <w:bottom w:val="single" w:sz="4" w:space="0" w:color="auto"/>
              <w:right w:val="single" w:sz="4" w:space="0" w:color="auto"/>
            </w:tcBorders>
            <w:shd w:val="clear" w:color="auto" w:fill="auto"/>
            <w:vAlign w:val="center"/>
            <w:hideMark/>
          </w:tcPr>
          <w:p w14:paraId="543639C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F546C8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4D53976"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30A2E59" w14:textId="77777777" w:rsidR="004D5B75" w:rsidRPr="004D5B75" w:rsidRDefault="004D5B75" w:rsidP="004D5B75">
            <w:pPr>
              <w:jc w:val="right"/>
              <w:rPr>
                <w:color w:val="000000"/>
                <w:sz w:val="19"/>
                <w:szCs w:val="19"/>
              </w:rPr>
            </w:pPr>
            <w:r w:rsidRPr="004D5B75">
              <w:rPr>
                <w:color w:val="000000"/>
                <w:sz w:val="19"/>
                <w:szCs w:val="19"/>
              </w:rPr>
              <w:t>45 700,0</w:t>
            </w:r>
          </w:p>
        </w:tc>
        <w:tc>
          <w:tcPr>
            <w:tcW w:w="1275" w:type="dxa"/>
            <w:tcBorders>
              <w:top w:val="nil"/>
              <w:left w:val="nil"/>
              <w:bottom w:val="single" w:sz="4" w:space="0" w:color="auto"/>
              <w:right w:val="single" w:sz="4" w:space="0" w:color="auto"/>
            </w:tcBorders>
            <w:shd w:val="clear" w:color="auto" w:fill="auto"/>
            <w:vAlign w:val="center"/>
            <w:hideMark/>
          </w:tcPr>
          <w:p w14:paraId="58A0D4F0" w14:textId="77777777" w:rsidR="004D5B75" w:rsidRPr="004D5B75" w:rsidRDefault="004D5B75" w:rsidP="004D5B75">
            <w:pPr>
              <w:jc w:val="right"/>
              <w:rPr>
                <w:color w:val="000000"/>
                <w:sz w:val="19"/>
                <w:szCs w:val="19"/>
              </w:rPr>
            </w:pPr>
            <w:r w:rsidRPr="004D5B75">
              <w:rPr>
                <w:color w:val="000000"/>
                <w:sz w:val="19"/>
                <w:szCs w:val="19"/>
              </w:rPr>
              <w:t>45 700,0</w:t>
            </w:r>
          </w:p>
        </w:tc>
        <w:tc>
          <w:tcPr>
            <w:tcW w:w="1134" w:type="dxa"/>
            <w:tcBorders>
              <w:top w:val="nil"/>
              <w:left w:val="nil"/>
              <w:bottom w:val="single" w:sz="4" w:space="0" w:color="auto"/>
              <w:right w:val="single" w:sz="4" w:space="0" w:color="auto"/>
            </w:tcBorders>
            <w:shd w:val="clear" w:color="auto" w:fill="auto"/>
            <w:vAlign w:val="center"/>
            <w:hideMark/>
          </w:tcPr>
          <w:p w14:paraId="2D15D567" w14:textId="77777777" w:rsidR="004D5B75" w:rsidRPr="004D5B75" w:rsidRDefault="004D5B75" w:rsidP="004D5B75">
            <w:pPr>
              <w:jc w:val="right"/>
              <w:rPr>
                <w:color w:val="000000"/>
                <w:sz w:val="19"/>
                <w:szCs w:val="19"/>
              </w:rPr>
            </w:pPr>
            <w:r w:rsidRPr="004D5B75">
              <w:rPr>
                <w:color w:val="000000"/>
                <w:sz w:val="19"/>
                <w:szCs w:val="19"/>
              </w:rPr>
              <w:t>45 700,0</w:t>
            </w:r>
          </w:p>
        </w:tc>
      </w:tr>
      <w:tr w:rsidR="00451583" w:rsidRPr="00451583" w14:paraId="66BDF7A0"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D80BD4" w14:textId="77777777" w:rsidR="004D5B75" w:rsidRPr="004D5B75" w:rsidRDefault="004D5B75" w:rsidP="004D5B75">
            <w:pPr>
              <w:jc w:val="left"/>
              <w:rPr>
                <w:color w:val="000000"/>
                <w:sz w:val="19"/>
                <w:szCs w:val="19"/>
              </w:rPr>
            </w:pPr>
            <w:r w:rsidRPr="004D5B75">
              <w:rPr>
                <w:color w:val="000000"/>
                <w:sz w:val="19"/>
                <w:szCs w:val="19"/>
              </w:rPr>
              <w:t>Выплата пенсий за выслугу лет и доплат к пенсии муниципальным служащим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3F4A6DC0"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25613F4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EC49F0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81546B3" w14:textId="77777777" w:rsidR="004D5B75" w:rsidRPr="004D5B75" w:rsidRDefault="004D5B75" w:rsidP="004D5B75">
            <w:pPr>
              <w:jc w:val="center"/>
              <w:rPr>
                <w:color w:val="000000"/>
                <w:sz w:val="19"/>
                <w:szCs w:val="19"/>
              </w:rPr>
            </w:pPr>
            <w:r w:rsidRPr="004D5B75">
              <w:rPr>
                <w:color w:val="000000"/>
                <w:sz w:val="19"/>
                <w:szCs w:val="19"/>
              </w:rPr>
              <w:t>03301</w:t>
            </w:r>
          </w:p>
        </w:tc>
        <w:tc>
          <w:tcPr>
            <w:tcW w:w="0" w:type="auto"/>
            <w:tcBorders>
              <w:top w:val="nil"/>
              <w:left w:val="nil"/>
              <w:bottom w:val="single" w:sz="4" w:space="0" w:color="auto"/>
              <w:right w:val="single" w:sz="4" w:space="0" w:color="auto"/>
            </w:tcBorders>
            <w:shd w:val="clear" w:color="auto" w:fill="auto"/>
            <w:vAlign w:val="center"/>
            <w:hideMark/>
          </w:tcPr>
          <w:p w14:paraId="63463098" w14:textId="77777777" w:rsidR="004D5B75" w:rsidRPr="004D5B75" w:rsidRDefault="004D5B75" w:rsidP="004D5B75">
            <w:pPr>
              <w:jc w:val="center"/>
              <w:rPr>
                <w:color w:val="000000"/>
                <w:sz w:val="19"/>
                <w:szCs w:val="19"/>
              </w:rPr>
            </w:pPr>
            <w:r w:rsidRPr="004D5B75">
              <w:rPr>
                <w:color w:val="000000"/>
                <w:sz w:val="19"/>
                <w:szCs w:val="19"/>
              </w:rPr>
              <w:t>300</w:t>
            </w:r>
          </w:p>
        </w:tc>
        <w:tc>
          <w:tcPr>
            <w:tcW w:w="0" w:type="auto"/>
            <w:tcBorders>
              <w:top w:val="nil"/>
              <w:left w:val="nil"/>
              <w:bottom w:val="single" w:sz="4" w:space="0" w:color="auto"/>
              <w:right w:val="single" w:sz="4" w:space="0" w:color="auto"/>
            </w:tcBorders>
            <w:shd w:val="clear" w:color="auto" w:fill="auto"/>
            <w:vAlign w:val="center"/>
            <w:hideMark/>
          </w:tcPr>
          <w:p w14:paraId="16C322E5"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571E5F57"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433C76A1" w14:textId="77777777" w:rsidR="004D5B75" w:rsidRPr="004D5B75" w:rsidRDefault="004D5B75" w:rsidP="004D5B75">
            <w:pPr>
              <w:jc w:val="right"/>
              <w:rPr>
                <w:color w:val="000000"/>
                <w:sz w:val="19"/>
                <w:szCs w:val="19"/>
              </w:rPr>
            </w:pPr>
            <w:r w:rsidRPr="004D5B75">
              <w:rPr>
                <w:color w:val="000000"/>
                <w:sz w:val="19"/>
                <w:szCs w:val="19"/>
              </w:rPr>
              <w:t>45 700,0</w:t>
            </w:r>
          </w:p>
        </w:tc>
        <w:tc>
          <w:tcPr>
            <w:tcW w:w="1275" w:type="dxa"/>
            <w:tcBorders>
              <w:top w:val="nil"/>
              <w:left w:val="nil"/>
              <w:bottom w:val="single" w:sz="4" w:space="0" w:color="auto"/>
              <w:right w:val="single" w:sz="4" w:space="0" w:color="auto"/>
            </w:tcBorders>
            <w:shd w:val="clear" w:color="auto" w:fill="auto"/>
            <w:vAlign w:val="center"/>
            <w:hideMark/>
          </w:tcPr>
          <w:p w14:paraId="019FD928" w14:textId="77777777" w:rsidR="004D5B75" w:rsidRPr="004D5B75" w:rsidRDefault="004D5B75" w:rsidP="004D5B75">
            <w:pPr>
              <w:jc w:val="right"/>
              <w:rPr>
                <w:color w:val="000000"/>
                <w:sz w:val="19"/>
                <w:szCs w:val="19"/>
              </w:rPr>
            </w:pPr>
            <w:r w:rsidRPr="004D5B75">
              <w:rPr>
                <w:color w:val="000000"/>
                <w:sz w:val="19"/>
                <w:szCs w:val="19"/>
              </w:rPr>
              <w:t>45 700,0</w:t>
            </w:r>
          </w:p>
        </w:tc>
        <w:tc>
          <w:tcPr>
            <w:tcW w:w="1134" w:type="dxa"/>
            <w:tcBorders>
              <w:top w:val="nil"/>
              <w:left w:val="nil"/>
              <w:bottom w:val="single" w:sz="4" w:space="0" w:color="auto"/>
              <w:right w:val="single" w:sz="4" w:space="0" w:color="auto"/>
            </w:tcBorders>
            <w:shd w:val="clear" w:color="auto" w:fill="auto"/>
            <w:vAlign w:val="center"/>
            <w:hideMark/>
          </w:tcPr>
          <w:p w14:paraId="6C5A7EC3" w14:textId="77777777" w:rsidR="004D5B75" w:rsidRPr="004D5B75" w:rsidRDefault="004D5B75" w:rsidP="004D5B75">
            <w:pPr>
              <w:jc w:val="right"/>
              <w:rPr>
                <w:color w:val="000000"/>
                <w:sz w:val="19"/>
                <w:szCs w:val="19"/>
              </w:rPr>
            </w:pPr>
            <w:r w:rsidRPr="004D5B75">
              <w:rPr>
                <w:color w:val="000000"/>
                <w:sz w:val="19"/>
                <w:szCs w:val="19"/>
              </w:rPr>
              <w:t>45 700,0</w:t>
            </w:r>
          </w:p>
        </w:tc>
      </w:tr>
      <w:tr w:rsidR="00451583" w:rsidRPr="00451583" w14:paraId="1AEC092F"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19303" w14:textId="237588FE" w:rsidR="004D5B75" w:rsidRPr="004D5B75" w:rsidRDefault="004D5B75" w:rsidP="004D5B75">
            <w:pPr>
              <w:jc w:val="left"/>
              <w:rPr>
                <w:color w:val="000000"/>
                <w:sz w:val="19"/>
                <w:szCs w:val="19"/>
              </w:rPr>
            </w:pPr>
            <w:r w:rsidRPr="004D5B75">
              <w:rPr>
                <w:color w:val="000000"/>
                <w:sz w:val="19"/>
                <w:szCs w:val="19"/>
              </w:rPr>
              <w:t>Ежемесячная денежная выплата лицам, удостоенным звания "Народный учитель Российской Федерации",</w:t>
            </w:r>
            <w:r w:rsidR="00784968">
              <w:rPr>
                <w:color w:val="000000"/>
                <w:sz w:val="19"/>
                <w:szCs w:val="19"/>
              </w:rPr>
              <w:t xml:space="preserve"> </w:t>
            </w:r>
            <w:r w:rsidRPr="004D5B75">
              <w:rPr>
                <w:color w:val="000000"/>
                <w:sz w:val="19"/>
                <w:szCs w:val="19"/>
              </w:rPr>
              <w:t>"Почетный гражданин города Тихвина и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2301A46C"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110D7DE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DA3E96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43CD547" w14:textId="77777777" w:rsidR="004D5B75" w:rsidRPr="004D5B75" w:rsidRDefault="004D5B75" w:rsidP="004D5B75">
            <w:pPr>
              <w:jc w:val="center"/>
              <w:rPr>
                <w:color w:val="000000"/>
                <w:sz w:val="19"/>
                <w:szCs w:val="19"/>
              </w:rPr>
            </w:pPr>
            <w:r w:rsidRPr="004D5B75">
              <w:rPr>
                <w:color w:val="000000"/>
                <w:sz w:val="19"/>
                <w:szCs w:val="19"/>
              </w:rPr>
              <w:t>03302</w:t>
            </w:r>
          </w:p>
        </w:tc>
        <w:tc>
          <w:tcPr>
            <w:tcW w:w="0" w:type="auto"/>
            <w:tcBorders>
              <w:top w:val="nil"/>
              <w:left w:val="nil"/>
              <w:bottom w:val="single" w:sz="4" w:space="0" w:color="auto"/>
              <w:right w:val="single" w:sz="4" w:space="0" w:color="auto"/>
            </w:tcBorders>
            <w:shd w:val="clear" w:color="auto" w:fill="auto"/>
            <w:vAlign w:val="center"/>
            <w:hideMark/>
          </w:tcPr>
          <w:p w14:paraId="4CCED09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52636B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60D9A85"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2ED8ED9" w14:textId="77777777" w:rsidR="004D5B75" w:rsidRPr="004D5B75" w:rsidRDefault="004D5B75" w:rsidP="004D5B75">
            <w:pPr>
              <w:jc w:val="right"/>
              <w:rPr>
                <w:color w:val="000000"/>
                <w:sz w:val="19"/>
                <w:szCs w:val="19"/>
              </w:rPr>
            </w:pPr>
            <w:r w:rsidRPr="004D5B75">
              <w:rPr>
                <w:color w:val="000000"/>
                <w:sz w:val="19"/>
                <w:szCs w:val="19"/>
              </w:rPr>
              <w:t>181,0</w:t>
            </w:r>
          </w:p>
        </w:tc>
        <w:tc>
          <w:tcPr>
            <w:tcW w:w="1275" w:type="dxa"/>
            <w:tcBorders>
              <w:top w:val="nil"/>
              <w:left w:val="nil"/>
              <w:bottom w:val="single" w:sz="4" w:space="0" w:color="auto"/>
              <w:right w:val="single" w:sz="4" w:space="0" w:color="auto"/>
            </w:tcBorders>
            <w:shd w:val="clear" w:color="auto" w:fill="auto"/>
            <w:vAlign w:val="center"/>
            <w:hideMark/>
          </w:tcPr>
          <w:p w14:paraId="0E8DECF5" w14:textId="77777777" w:rsidR="004D5B75" w:rsidRPr="004D5B75" w:rsidRDefault="004D5B75" w:rsidP="004D5B75">
            <w:pPr>
              <w:jc w:val="right"/>
              <w:rPr>
                <w:color w:val="000000"/>
                <w:sz w:val="19"/>
                <w:szCs w:val="19"/>
              </w:rPr>
            </w:pPr>
            <w:r w:rsidRPr="004D5B75">
              <w:rPr>
                <w:color w:val="000000"/>
                <w:sz w:val="19"/>
                <w:szCs w:val="19"/>
              </w:rPr>
              <w:t>181,0</w:t>
            </w:r>
          </w:p>
        </w:tc>
        <w:tc>
          <w:tcPr>
            <w:tcW w:w="1134" w:type="dxa"/>
            <w:tcBorders>
              <w:top w:val="nil"/>
              <w:left w:val="nil"/>
              <w:bottom w:val="single" w:sz="4" w:space="0" w:color="auto"/>
              <w:right w:val="single" w:sz="4" w:space="0" w:color="auto"/>
            </w:tcBorders>
            <w:shd w:val="clear" w:color="auto" w:fill="auto"/>
            <w:vAlign w:val="center"/>
            <w:hideMark/>
          </w:tcPr>
          <w:p w14:paraId="75C82979" w14:textId="77777777" w:rsidR="004D5B75" w:rsidRPr="004D5B75" w:rsidRDefault="004D5B75" w:rsidP="004D5B75">
            <w:pPr>
              <w:jc w:val="right"/>
              <w:rPr>
                <w:color w:val="000000"/>
                <w:sz w:val="19"/>
                <w:szCs w:val="19"/>
              </w:rPr>
            </w:pPr>
            <w:r w:rsidRPr="004D5B75">
              <w:rPr>
                <w:color w:val="000000"/>
                <w:sz w:val="19"/>
                <w:szCs w:val="19"/>
              </w:rPr>
              <w:t>181,0</w:t>
            </w:r>
          </w:p>
        </w:tc>
      </w:tr>
      <w:tr w:rsidR="00451583" w:rsidRPr="00451583" w14:paraId="531747C5"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91E39" w14:textId="40348187" w:rsidR="004D5B75" w:rsidRPr="004D5B75" w:rsidRDefault="004D5B75" w:rsidP="004D5B75">
            <w:pPr>
              <w:jc w:val="left"/>
              <w:rPr>
                <w:color w:val="000000"/>
                <w:sz w:val="19"/>
                <w:szCs w:val="19"/>
              </w:rPr>
            </w:pPr>
            <w:r w:rsidRPr="004D5B75">
              <w:rPr>
                <w:color w:val="000000"/>
                <w:sz w:val="19"/>
                <w:szCs w:val="19"/>
              </w:rPr>
              <w:t>Ежемесячная денежная выплата лицам, удостоенным звания "Народный учитель Российской Федерации",</w:t>
            </w:r>
            <w:r w:rsidR="00784968">
              <w:rPr>
                <w:color w:val="000000"/>
                <w:sz w:val="19"/>
                <w:szCs w:val="19"/>
              </w:rPr>
              <w:t xml:space="preserve"> </w:t>
            </w:r>
            <w:r w:rsidRPr="004D5B75">
              <w:rPr>
                <w:color w:val="000000"/>
                <w:sz w:val="19"/>
                <w:szCs w:val="19"/>
              </w:rPr>
              <w:t>"Почетный гражданин города Тихвина и Тихвинского района"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00795BDC"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AC5B0C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D1CBD49"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2964E6B" w14:textId="77777777" w:rsidR="004D5B75" w:rsidRPr="004D5B75" w:rsidRDefault="004D5B75" w:rsidP="004D5B75">
            <w:pPr>
              <w:jc w:val="center"/>
              <w:rPr>
                <w:color w:val="000000"/>
                <w:sz w:val="19"/>
                <w:szCs w:val="19"/>
              </w:rPr>
            </w:pPr>
            <w:r w:rsidRPr="004D5B75">
              <w:rPr>
                <w:color w:val="000000"/>
                <w:sz w:val="19"/>
                <w:szCs w:val="19"/>
              </w:rPr>
              <w:t>03302</w:t>
            </w:r>
          </w:p>
        </w:tc>
        <w:tc>
          <w:tcPr>
            <w:tcW w:w="0" w:type="auto"/>
            <w:tcBorders>
              <w:top w:val="nil"/>
              <w:left w:val="nil"/>
              <w:bottom w:val="single" w:sz="4" w:space="0" w:color="auto"/>
              <w:right w:val="single" w:sz="4" w:space="0" w:color="auto"/>
            </w:tcBorders>
            <w:shd w:val="clear" w:color="auto" w:fill="auto"/>
            <w:vAlign w:val="center"/>
            <w:hideMark/>
          </w:tcPr>
          <w:p w14:paraId="0B4B41DB" w14:textId="77777777" w:rsidR="004D5B75" w:rsidRPr="004D5B75" w:rsidRDefault="004D5B75" w:rsidP="004D5B75">
            <w:pPr>
              <w:jc w:val="center"/>
              <w:rPr>
                <w:color w:val="000000"/>
                <w:sz w:val="19"/>
                <w:szCs w:val="19"/>
              </w:rPr>
            </w:pPr>
            <w:r w:rsidRPr="004D5B75">
              <w:rPr>
                <w:color w:val="000000"/>
                <w:sz w:val="19"/>
                <w:szCs w:val="19"/>
              </w:rPr>
              <w:t>300</w:t>
            </w:r>
          </w:p>
        </w:tc>
        <w:tc>
          <w:tcPr>
            <w:tcW w:w="0" w:type="auto"/>
            <w:tcBorders>
              <w:top w:val="nil"/>
              <w:left w:val="nil"/>
              <w:bottom w:val="single" w:sz="4" w:space="0" w:color="auto"/>
              <w:right w:val="single" w:sz="4" w:space="0" w:color="auto"/>
            </w:tcBorders>
            <w:shd w:val="clear" w:color="auto" w:fill="auto"/>
            <w:vAlign w:val="center"/>
            <w:hideMark/>
          </w:tcPr>
          <w:p w14:paraId="612A2016"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281DC84E"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199A29C9" w14:textId="77777777" w:rsidR="004D5B75" w:rsidRPr="004D5B75" w:rsidRDefault="004D5B75" w:rsidP="004D5B75">
            <w:pPr>
              <w:jc w:val="right"/>
              <w:rPr>
                <w:color w:val="000000"/>
                <w:sz w:val="19"/>
                <w:szCs w:val="19"/>
              </w:rPr>
            </w:pPr>
            <w:r w:rsidRPr="004D5B75">
              <w:rPr>
                <w:color w:val="000000"/>
                <w:sz w:val="19"/>
                <w:szCs w:val="19"/>
              </w:rPr>
              <w:t>181,0</w:t>
            </w:r>
          </w:p>
        </w:tc>
        <w:tc>
          <w:tcPr>
            <w:tcW w:w="1275" w:type="dxa"/>
            <w:tcBorders>
              <w:top w:val="nil"/>
              <w:left w:val="nil"/>
              <w:bottom w:val="single" w:sz="4" w:space="0" w:color="auto"/>
              <w:right w:val="single" w:sz="4" w:space="0" w:color="auto"/>
            </w:tcBorders>
            <w:shd w:val="clear" w:color="auto" w:fill="auto"/>
            <w:vAlign w:val="center"/>
            <w:hideMark/>
          </w:tcPr>
          <w:p w14:paraId="4A41C881" w14:textId="77777777" w:rsidR="004D5B75" w:rsidRPr="004D5B75" w:rsidRDefault="004D5B75" w:rsidP="004D5B75">
            <w:pPr>
              <w:jc w:val="right"/>
              <w:rPr>
                <w:color w:val="000000"/>
                <w:sz w:val="19"/>
                <w:szCs w:val="19"/>
              </w:rPr>
            </w:pPr>
            <w:r w:rsidRPr="004D5B75">
              <w:rPr>
                <w:color w:val="000000"/>
                <w:sz w:val="19"/>
                <w:szCs w:val="19"/>
              </w:rPr>
              <w:t>181,0</w:t>
            </w:r>
          </w:p>
        </w:tc>
        <w:tc>
          <w:tcPr>
            <w:tcW w:w="1134" w:type="dxa"/>
            <w:tcBorders>
              <w:top w:val="nil"/>
              <w:left w:val="nil"/>
              <w:bottom w:val="single" w:sz="4" w:space="0" w:color="auto"/>
              <w:right w:val="single" w:sz="4" w:space="0" w:color="auto"/>
            </w:tcBorders>
            <w:shd w:val="clear" w:color="auto" w:fill="auto"/>
            <w:vAlign w:val="center"/>
            <w:hideMark/>
          </w:tcPr>
          <w:p w14:paraId="58B5D773" w14:textId="77777777" w:rsidR="004D5B75" w:rsidRPr="004D5B75" w:rsidRDefault="004D5B75" w:rsidP="004D5B75">
            <w:pPr>
              <w:jc w:val="right"/>
              <w:rPr>
                <w:color w:val="000000"/>
                <w:sz w:val="19"/>
                <w:szCs w:val="19"/>
              </w:rPr>
            </w:pPr>
            <w:r w:rsidRPr="004D5B75">
              <w:rPr>
                <w:color w:val="000000"/>
                <w:sz w:val="19"/>
                <w:szCs w:val="19"/>
              </w:rPr>
              <w:t>181,0</w:t>
            </w:r>
          </w:p>
        </w:tc>
      </w:tr>
      <w:tr w:rsidR="00451583" w:rsidRPr="00451583" w14:paraId="0D3CF294"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29271C" w14:textId="2499DEC8"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"Оказание мер социальной поддержки детям -сиротам,</w:t>
            </w:r>
            <w:r w:rsidR="00784968">
              <w:rPr>
                <w:b/>
                <w:bCs/>
                <w:color w:val="000000"/>
                <w:sz w:val="19"/>
                <w:szCs w:val="19"/>
              </w:rPr>
              <w:t xml:space="preserve"> </w:t>
            </w:r>
            <w:r w:rsidRPr="004D5B75">
              <w:rPr>
                <w:b/>
                <w:bCs/>
                <w:color w:val="000000"/>
                <w:sz w:val="19"/>
                <w:szCs w:val="19"/>
              </w:rPr>
              <w:t>детям,</w:t>
            </w:r>
            <w:r w:rsidR="00784968">
              <w:rPr>
                <w:b/>
                <w:bCs/>
                <w:color w:val="000000"/>
                <w:sz w:val="19"/>
                <w:szCs w:val="19"/>
              </w:rPr>
              <w:t xml:space="preserve"> </w:t>
            </w:r>
            <w:r w:rsidRPr="004D5B75">
              <w:rPr>
                <w:b/>
                <w:bCs/>
                <w:color w:val="000000"/>
                <w:sz w:val="19"/>
                <w:szCs w:val="19"/>
              </w:rPr>
              <w:t>оставшимся без попечения родителей,</w:t>
            </w:r>
            <w:r w:rsidR="00784968">
              <w:rPr>
                <w:b/>
                <w:bCs/>
                <w:color w:val="000000"/>
                <w:sz w:val="19"/>
                <w:szCs w:val="19"/>
              </w:rPr>
              <w:t xml:space="preserve"> </w:t>
            </w:r>
            <w:r w:rsidRPr="004D5B75">
              <w:rPr>
                <w:b/>
                <w:bCs/>
                <w:color w:val="000000"/>
                <w:sz w:val="19"/>
                <w:szCs w:val="19"/>
              </w:rPr>
              <w:t>лицам из числа указанной категории детей,</w:t>
            </w:r>
            <w:r w:rsidR="00784968">
              <w:rPr>
                <w:b/>
                <w:bCs/>
                <w:color w:val="000000"/>
                <w:sz w:val="19"/>
                <w:szCs w:val="19"/>
              </w:rPr>
              <w:t xml:space="preserve"> </w:t>
            </w:r>
            <w:r w:rsidRPr="004D5B75">
              <w:rPr>
                <w:b/>
                <w:bCs/>
                <w:color w:val="000000"/>
                <w:sz w:val="19"/>
                <w:szCs w:val="19"/>
              </w:rPr>
              <w:t>а также гражданам,</w:t>
            </w:r>
            <w:r w:rsidR="00784968">
              <w:rPr>
                <w:b/>
                <w:bCs/>
                <w:color w:val="000000"/>
                <w:sz w:val="19"/>
                <w:szCs w:val="19"/>
              </w:rPr>
              <w:t xml:space="preserve"> </w:t>
            </w:r>
            <w:r w:rsidRPr="004D5B75">
              <w:rPr>
                <w:b/>
                <w:bCs/>
                <w:color w:val="000000"/>
                <w:sz w:val="19"/>
                <w:szCs w:val="19"/>
              </w:rPr>
              <w:t>желающим взять детей на воспитание в семью"</w:t>
            </w:r>
          </w:p>
        </w:tc>
        <w:tc>
          <w:tcPr>
            <w:tcW w:w="0" w:type="auto"/>
            <w:tcBorders>
              <w:top w:val="nil"/>
              <w:left w:val="nil"/>
              <w:bottom w:val="single" w:sz="4" w:space="0" w:color="auto"/>
              <w:right w:val="single" w:sz="4" w:space="0" w:color="auto"/>
            </w:tcBorders>
            <w:shd w:val="clear" w:color="auto" w:fill="auto"/>
            <w:vAlign w:val="center"/>
            <w:hideMark/>
          </w:tcPr>
          <w:p w14:paraId="28CE2F25" w14:textId="77777777" w:rsidR="004D5B75" w:rsidRPr="004D5B75" w:rsidRDefault="004D5B75" w:rsidP="004D5B75">
            <w:pPr>
              <w:jc w:val="center"/>
              <w:rPr>
                <w:b/>
                <w:bCs/>
                <w:color w:val="000000"/>
                <w:sz w:val="19"/>
                <w:szCs w:val="19"/>
              </w:rPr>
            </w:pPr>
            <w:r w:rsidRPr="004D5B75">
              <w:rPr>
                <w:b/>
                <w:bCs/>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08F36D58"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DB686B5"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E5AC15E"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AB9177A"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9C6857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FFB7137"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C3300EF" w14:textId="77777777" w:rsidR="004D5B75" w:rsidRPr="004D5B75" w:rsidRDefault="004D5B75" w:rsidP="004D5B75">
            <w:pPr>
              <w:jc w:val="right"/>
              <w:rPr>
                <w:b/>
                <w:bCs/>
                <w:color w:val="000000"/>
                <w:sz w:val="19"/>
                <w:szCs w:val="19"/>
              </w:rPr>
            </w:pPr>
            <w:r w:rsidRPr="004D5B75">
              <w:rPr>
                <w:b/>
                <w:bCs/>
                <w:color w:val="000000"/>
                <w:sz w:val="19"/>
                <w:szCs w:val="19"/>
              </w:rPr>
              <w:t>87 954,0</w:t>
            </w:r>
          </w:p>
        </w:tc>
        <w:tc>
          <w:tcPr>
            <w:tcW w:w="1275" w:type="dxa"/>
            <w:tcBorders>
              <w:top w:val="nil"/>
              <w:left w:val="nil"/>
              <w:bottom w:val="single" w:sz="4" w:space="0" w:color="auto"/>
              <w:right w:val="single" w:sz="4" w:space="0" w:color="auto"/>
            </w:tcBorders>
            <w:shd w:val="clear" w:color="auto" w:fill="auto"/>
            <w:vAlign w:val="center"/>
            <w:hideMark/>
          </w:tcPr>
          <w:p w14:paraId="1BB77BE9" w14:textId="77777777" w:rsidR="004D5B75" w:rsidRPr="004D5B75" w:rsidRDefault="004D5B75" w:rsidP="004D5B75">
            <w:pPr>
              <w:jc w:val="right"/>
              <w:rPr>
                <w:b/>
                <w:bCs/>
                <w:color w:val="000000"/>
                <w:sz w:val="19"/>
                <w:szCs w:val="19"/>
              </w:rPr>
            </w:pPr>
            <w:r w:rsidRPr="004D5B75">
              <w:rPr>
                <w:b/>
                <w:bCs/>
                <w:color w:val="000000"/>
                <w:sz w:val="19"/>
                <w:szCs w:val="19"/>
              </w:rPr>
              <w:t>86 015,9</w:t>
            </w:r>
          </w:p>
        </w:tc>
        <w:tc>
          <w:tcPr>
            <w:tcW w:w="1134" w:type="dxa"/>
            <w:tcBorders>
              <w:top w:val="nil"/>
              <w:left w:val="nil"/>
              <w:bottom w:val="single" w:sz="4" w:space="0" w:color="auto"/>
              <w:right w:val="single" w:sz="4" w:space="0" w:color="auto"/>
            </w:tcBorders>
            <w:shd w:val="clear" w:color="auto" w:fill="auto"/>
            <w:vAlign w:val="center"/>
            <w:hideMark/>
          </w:tcPr>
          <w:p w14:paraId="69195E20" w14:textId="77777777" w:rsidR="004D5B75" w:rsidRPr="004D5B75" w:rsidRDefault="004D5B75" w:rsidP="004D5B75">
            <w:pPr>
              <w:jc w:val="right"/>
              <w:rPr>
                <w:b/>
                <w:bCs/>
                <w:color w:val="000000"/>
                <w:sz w:val="19"/>
                <w:szCs w:val="19"/>
              </w:rPr>
            </w:pPr>
            <w:r w:rsidRPr="004D5B75">
              <w:rPr>
                <w:b/>
                <w:bCs/>
                <w:color w:val="000000"/>
                <w:sz w:val="19"/>
                <w:szCs w:val="19"/>
              </w:rPr>
              <w:t>81 321,7</w:t>
            </w:r>
          </w:p>
        </w:tc>
      </w:tr>
      <w:tr w:rsidR="00451583" w:rsidRPr="00451583" w14:paraId="6D9C20D2"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32E264" w14:textId="77777777" w:rsidR="004D5B75" w:rsidRPr="004D5B75" w:rsidRDefault="004D5B75" w:rsidP="004D5B75">
            <w:pPr>
              <w:jc w:val="left"/>
              <w:rPr>
                <w:color w:val="000000"/>
                <w:sz w:val="19"/>
                <w:szCs w:val="19"/>
              </w:rPr>
            </w:pPr>
            <w:r w:rsidRPr="004D5B75">
              <w:rPr>
                <w:color w:val="000000"/>
                <w:sz w:val="19"/>
                <w:szCs w:val="19"/>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1924133C"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1802B6D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B2D5256"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4BC8D39" w14:textId="77777777" w:rsidR="004D5B75" w:rsidRPr="004D5B75" w:rsidRDefault="004D5B75" w:rsidP="004D5B75">
            <w:pPr>
              <w:jc w:val="center"/>
              <w:rPr>
                <w:color w:val="000000"/>
                <w:sz w:val="19"/>
                <w:szCs w:val="19"/>
              </w:rPr>
            </w:pPr>
            <w:r w:rsidRPr="004D5B75">
              <w:rPr>
                <w:color w:val="000000"/>
                <w:sz w:val="19"/>
                <w:szCs w:val="19"/>
              </w:rPr>
              <w:t>70820</w:t>
            </w:r>
          </w:p>
        </w:tc>
        <w:tc>
          <w:tcPr>
            <w:tcW w:w="0" w:type="auto"/>
            <w:tcBorders>
              <w:top w:val="nil"/>
              <w:left w:val="nil"/>
              <w:bottom w:val="single" w:sz="4" w:space="0" w:color="auto"/>
              <w:right w:val="single" w:sz="4" w:space="0" w:color="auto"/>
            </w:tcBorders>
            <w:shd w:val="clear" w:color="auto" w:fill="auto"/>
            <w:vAlign w:val="center"/>
            <w:hideMark/>
          </w:tcPr>
          <w:p w14:paraId="6082B7B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1CE086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824F7A4"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D3D061A" w14:textId="77777777" w:rsidR="004D5B75" w:rsidRPr="004D5B75" w:rsidRDefault="004D5B75" w:rsidP="004D5B75">
            <w:pPr>
              <w:jc w:val="right"/>
              <w:rPr>
                <w:color w:val="000000"/>
                <w:sz w:val="19"/>
                <w:szCs w:val="19"/>
              </w:rPr>
            </w:pPr>
            <w:r w:rsidRPr="004D5B75">
              <w:rPr>
                <w:color w:val="000000"/>
                <w:sz w:val="19"/>
                <w:szCs w:val="19"/>
              </w:rPr>
              <w:t>19 896,9</w:t>
            </w:r>
          </w:p>
        </w:tc>
        <w:tc>
          <w:tcPr>
            <w:tcW w:w="1275" w:type="dxa"/>
            <w:tcBorders>
              <w:top w:val="nil"/>
              <w:left w:val="nil"/>
              <w:bottom w:val="single" w:sz="4" w:space="0" w:color="auto"/>
              <w:right w:val="single" w:sz="4" w:space="0" w:color="auto"/>
            </w:tcBorders>
            <w:shd w:val="clear" w:color="auto" w:fill="auto"/>
            <w:vAlign w:val="center"/>
            <w:hideMark/>
          </w:tcPr>
          <w:p w14:paraId="191FDDC7" w14:textId="77777777" w:rsidR="004D5B75" w:rsidRPr="004D5B75" w:rsidRDefault="004D5B75" w:rsidP="004D5B75">
            <w:pPr>
              <w:jc w:val="right"/>
              <w:rPr>
                <w:color w:val="000000"/>
                <w:sz w:val="19"/>
                <w:szCs w:val="19"/>
              </w:rPr>
            </w:pPr>
            <w:r w:rsidRPr="004D5B75">
              <w:rPr>
                <w:color w:val="000000"/>
                <w:sz w:val="19"/>
                <w:szCs w:val="19"/>
              </w:rPr>
              <w:t>17 958,8</w:t>
            </w:r>
          </w:p>
        </w:tc>
        <w:tc>
          <w:tcPr>
            <w:tcW w:w="1134" w:type="dxa"/>
            <w:tcBorders>
              <w:top w:val="nil"/>
              <w:left w:val="nil"/>
              <w:bottom w:val="single" w:sz="4" w:space="0" w:color="auto"/>
              <w:right w:val="single" w:sz="4" w:space="0" w:color="auto"/>
            </w:tcBorders>
            <w:shd w:val="clear" w:color="auto" w:fill="auto"/>
            <w:vAlign w:val="center"/>
            <w:hideMark/>
          </w:tcPr>
          <w:p w14:paraId="768BD5F5" w14:textId="77777777" w:rsidR="004D5B75" w:rsidRPr="004D5B75" w:rsidRDefault="004D5B75" w:rsidP="004D5B75">
            <w:pPr>
              <w:jc w:val="right"/>
              <w:rPr>
                <w:color w:val="000000"/>
                <w:sz w:val="19"/>
                <w:szCs w:val="19"/>
              </w:rPr>
            </w:pPr>
            <w:r w:rsidRPr="004D5B75">
              <w:rPr>
                <w:color w:val="000000"/>
                <w:sz w:val="19"/>
                <w:szCs w:val="19"/>
              </w:rPr>
              <w:t>13 264,6</w:t>
            </w:r>
          </w:p>
        </w:tc>
      </w:tr>
      <w:tr w:rsidR="00451583" w:rsidRPr="00451583" w14:paraId="4DC05B71"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40C35" w14:textId="77777777" w:rsidR="004D5B75" w:rsidRPr="004D5B75" w:rsidRDefault="004D5B75" w:rsidP="004D5B75">
            <w:pPr>
              <w:jc w:val="left"/>
              <w:rPr>
                <w:color w:val="000000"/>
                <w:sz w:val="19"/>
                <w:szCs w:val="19"/>
              </w:rPr>
            </w:pPr>
            <w:r w:rsidRPr="004D5B75">
              <w:rPr>
                <w:color w:val="000000"/>
                <w:sz w:val="19"/>
                <w:szCs w:val="19"/>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14:paraId="457500BB"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34A9D79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2C12EB2"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78295740" w14:textId="77777777" w:rsidR="004D5B75" w:rsidRPr="004D5B75" w:rsidRDefault="004D5B75" w:rsidP="004D5B75">
            <w:pPr>
              <w:jc w:val="center"/>
              <w:rPr>
                <w:color w:val="000000"/>
                <w:sz w:val="19"/>
                <w:szCs w:val="19"/>
              </w:rPr>
            </w:pPr>
            <w:r w:rsidRPr="004D5B75">
              <w:rPr>
                <w:color w:val="000000"/>
                <w:sz w:val="19"/>
                <w:szCs w:val="19"/>
              </w:rPr>
              <w:t>70820</w:t>
            </w:r>
          </w:p>
        </w:tc>
        <w:tc>
          <w:tcPr>
            <w:tcW w:w="0" w:type="auto"/>
            <w:tcBorders>
              <w:top w:val="nil"/>
              <w:left w:val="nil"/>
              <w:bottom w:val="single" w:sz="4" w:space="0" w:color="auto"/>
              <w:right w:val="single" w:sz="4" w:space="0" w:color="auto"/>
            </w:tcBorders>
            <w:shd w:val="clear" w:color="auto" w:fill="auto"/>
            <w:vAlign w:val="center"/>
            <w:hideMark/>
          </w:tcPr>
          <w:p w14:paraId="6505245D" w14:textId="77777777" w:rsidR="004D5B75" w:rsidRPr="004D5B75" w:rsidRDefault="004D5B75" w:rsidP="004D5B75">
            <w:pPr>
              <w:jc w:val="center"/>
              <w:rPr>
                <w:color w:val="000000"/>
                <w:sz w:val="19"/>
                <w:szCs w:val="19"/>
              </w:rPr>
            </w:pPr>
            <w:r w:rsidRPr="004D5B75">
              <w:rPr>
                <w:color w:val="000000"/>
                <w:sz w:val="19"/>
                <w:szCs w:val="19"/>
              </w:rPr>
              <w:t>400</w:t>
            </w:r>
          </w:p>
        </w:tc>
        <w:tc>
          <w:tcPr>
            <w:tcW w:w="0" w:type="auto"/>
            <w:tcBorders>
              <w:top w:val="nil"/>
              <w:left w:val="nil"/>
              <w:bottom w:val="single" w:sz="4" w:space="0" w:color="auto"/>
              <w:right w:val="single" w:sz="4" w:space="0" w:color="auto"/>
            </w:tcBorders>
            <w:shd w:val="clear" w:color="auto" w:fill="auto"/>
            <w:vAlign w:val="center"/>
            <w:hideMark/>
          </w:tcPr>
          <w:p w14:paraId="1150F634"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6A01EA60"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66895BA2" w14:textId="77777777" w:rsidR="004D5B75" w:rsidRPr="004D5B75" w:rsidRDefault="004D5B75" w:rsidP="004D5B75">
            <w:pPr>
              <w:jc w:val="right"/>
              <w:rPr>
                <w:color w:val="000000"/>
                <w:sz w:val="19"/>
                <w:szCs w:val="19"/>
              </w:rPr>
            </w:pPr>
            <w:r w:rsidRPr="004D5B75">
              <w:rPr>
                <w:color w:val="000000"/>
                <w:sz w:val="19"/>
                <w:szCs w:val="19"/>
              </w:rPr>
              <w:t>19 896,9</w:t>
            </w:r>
          </w:p>
        </w:tc>
        <w:tc>
          <w:tcPr>
            <w:tcW w:w="1275" w:type="dxa"/>
            <w:tcBorders>
              <w:top w:val="nil"/>
              <w:left w:val="nil"/>
              <w:bottom w:val="single" w:sz="4" w:space="0" w:color="auto"/>
              <w:right w:val="single" w:sz="4" w:space="0" w:color="auto"/>
            </w:tcBorders>
            <w:shd w:val="clear" w:color="auto" w:fill="auto"/>
            <w:vAlign w:val="center"/>
            <w:hideMark/>
          </w:tcPr>
          <w:p w14:paraId="3E8D523C" w14:textId="77777777" w:rsidR="004D5B75" w:rsidRPr="004D5B75" w:rsidRDefault="004D5B75" w:rsidP="004D5B75">
            <w:pPr>
              <w:jc w:val="right"/>
              <w:rPr>
                <w:color w:val="000000"/>
                <w:sz w:val="19"/>
                <w:szCs w:val="19"/>
              </w:rPr>
            </w:pPr>
            <w:r w:rsidRPr="004D5B75">
              <w:rPr>
                <w:color w:val="000000"/>
                <w:sz w:val="19"/>
                <w:szCs w:val="19"/>
              </w:rPr>
              <w:t>17 958,8</w:t>
            </w:r>
          </w:p>
        </w:tc>
        <w:tc>
          <w:tcPr>
            <w:tcW w:w="1134" w:type="dxa"/>
            <w:tcBorders>
              <w:top w:val="nil"/>
              <w:left w:val="nil"/>
              <w:bottom w:val="single" w:sz="4" w:space="0" w:color="auto"/>
              <w:right w:val="single" w:sz="4" w:space="0" w:color="auto"/>
            </w:tcBorders>
            <w:shd w:val="clear" w:color="auto" w:fill="auto"/>
            <w:vAlign w:val="center"/>
            <w:hideMark/>
          </w:tcPr>
          <w:p w14:paraId="4E988F5A" w14:textId="77777777" w:rsidR="004D5B75" w:rsidRPr="004D5B75" w:rsidRDefault="004D5B75" w:rsidP="004D5B75">
            <w:pPr>
              <w:jc w:val="right"/>
              <w:rPr>
                <w:color w:val="000000"/>
                <w:sz w:val="19"/>
                <w:szCs w:val="19"/>
              </w:rPr>
            </w:pPr>
            <w:r w:rsidRPr="004D5B75">
              <w:rPr>
                <w:color w:val="000000"/>
                <w:sz w:val="19"/>
                <w:szCs w:val="19"/>
              </w:rPr>
              <w:t>13 264,6</w:t>
            </w:r>
          </w:p>
        </w:tc>
      </w:tr>
      <w:tr w:rsidR="00451583" w:rsidRPr="00451583" w14:paraId="678659D1"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80DF88" w14:textId="77777777" w:rsidR="004D5B75" w:rsidRPr="004D5B75" w:rsidRDefault="004D5B75" w:rsidP="004D5B75">
            <w:pPr>
              <w:jc w:val="left"/>
              <w:rPr>
                <w:color w:val="000000"/>
                <w:sz w:val="19"/>
                <w:szCs w:val="19"/>
              </w:rPr>
            </w:pPr>
            <w:r w:rsidRPr="004D5B75">
              <w:rPr>
                <w:color w:val="000000"/>
                <w:sz w:val="19"/>
                <w:szCs w:val="19"/>
              </w:rPr>
              <w:t xml:space="preserve">Организация и осуществление деятельности по </w:t>
            </w:r>
            <w:proofErr w:type="spellStart"/>
            <w:r w:rsidRPr="004D5B75">
              <w:rPr>
                <w:color w:val="000000"/>
                <w:sz w:val="19"/>
                <w:szCs w:val="19"/>
              </w:rPr>
              <w:t>постинтернатному</w:t>
            </w:r>
            <w:proofErr w:type="spellEnd"/>
            <w:r w:rsidRPr="004D5B75">
              <w:rPr>
                <w:color w:val="000000"/>
                <w:sz w:val="19"/>
                <w:szCs w:val="19"/>
              </w:rPr>
              <w:t xml:space="preserve"> сопровождению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vAlign w:val="center"/>
            <w:hideMark/>
          </w:tcPr>
          <w:p w14:paraId="560C4A4F"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308B93B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5AF87BC"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9F71B79" w14:textId="77777777" w:rsidR="004D5B75" w:rsidRPr="004D5B75" w:rsidRDefault="004D5B75" w:rsidP="004D5B75">
            <w:pPr>
              <w:jc w:val="center"/>
              <w:rPr>
                <w:color w:val="000000"/>
                <w:sz w:val="19"/>
                <w:szCs w:val="19"/>
              </w:rPr>
            </w:pPr>
            <w:r w:rsidRPr="004D5B75">
              <w:rPr>
                <w:color w:val="000000"/>
                <w:sz w:val="19"/>
                <w:szCs w:val="19"/>
              </w:rPr>
              <w:t>71720</w:t>
            </w:r>
          </w:p>
        </w:tc>
        <w:tc>
          <w:tcPr>
            <w:tcW w:w="0" w:type="auto"/>
            <w:tcBorders>
              <w:top w:val="nil"/>
              <w:left w:val="nil"/>
              <w:bottom w:val="single" w:sz="4" w:space="0" w:color="auto"/>
              <w:right w:val="single" w:sz="4" w:space="0" w:color="auto"/>
            </w:tcBorders>
            <w:shd w:val="clear" w:color="auto" w:fill="auto"/>
            <w:vAlign w:val="center"/>
            <w:hideMark/>
          </w:tcPr>
          <w:p w14:paraId="47E5EB9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A8CCD2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6A68F27"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ECECA66" w14:textId="77777777" w:rsidR="004D5B75" w:rsidRPr="004D5B75" w:rsidRDefault="004D5B75" w:rsidP="004D5B75">
            <w:pPr>
              <w:jc w:val="right"/>
              <w:rPr>
                <w:color w:val="000000"/>
                <w:sz w:val="19"/>
                <w:szCs w:val="19"/>
              </w:rPr>
            </w:pPr>
            <w:r w:rsidRPr="004D5B75">
              <w:rPr>
                <w:color w:val="000000"/>
                <w:sz w:val="19"/>
                <w:szCs w:val="19"/>
              </w:rPr>
              <w:t>218,7</w:t>
            </w:r>
          </w:p>
        </w:tc>
        <w:tc>
          <w:tcPr>
            <w:tcW w:w="1275" w:type="dxa"/>
            <w:tcBorders>
              <w:top w:val="nil"/>
              <w:left w:val="nil"/>
              <w:bottom w:val="single" w:sz="4" w:space="0" w:color="auto"/>
              <w:right w:val="single" w:sz="4" w:space="0" w:color="auto"/>
            </w:tcBorders>
            <w:shd w:val="clear" w:color="auto" w:fill="auto"/>
            <w:vAlign w:val="center"/>
            <w:hideMark/>
          </w:tcPr>
          <w:p w14:paraId="7E376EDC" w14:textId="77777777" w:rsidR="004D5B75" w:rsidRPr="004D5B75" w:rsidRDefault="004D5B75" w:rsidP="004D5B75">
            <w:pPr>
              <w:jc w:val="right"/>
              <w:rPr>
                <w:color w:val="000000"/>
                <w:sz w:val="19"/>
                <w:szCs w:val="19"/>
              </w:rPr>
            </w:pPr>
            <w:r w:rsidRPr="004D5B75">
              <w:rPr>
                <w:color w:val="000000"/>
                <w:sz w:val="19"/>
                <w:szCs w:val="19"/>
              </w:rPr>
              <w:t>218,7</w:t>
            </w:r>
          </w:p>
        </w:tc>
        <w:tc>
          <w:tcPr>
            <w:tcW w:w="1134" w:type="dxa"/>
            <w:tcBorders>
              <w:top w:val="nil"/>
              <w:left w:val="nil"/>
              <w:bottom w:val="single" w:sz="4" w:space="0" w:color="auto"/>
              <w:right w:val="single" w:sz="4" w:space="0" w:color="auto"/>
            </w:tcBorders>
            <w:shd w:val="clear" w:color="auto" w:fill="auto"/>
            <w:vAlign w:val="center"/>
            <w:hideMark/>
          </w:tcPr>
          <w:p w14:paraId="2FA4FCE3" w14:textId="77777777" w:rsidR="004D5B75" w:rsidRPr="004D5B75" w:rsidRDefault="004D5B75" w:rsidP="004D5B75">
            <w:pPr>
              <w:jc w:val="right"/>
              <w:rPr>
                <w:color w:val="000000"/>
                <w:sz w:val="19"/>
                <w:szCs w:val="19"/>
              </w:rPr>
            </w:pPr>
            <w:r w:rsidRPr="004D5B75">
              <w:rPr>
                <w:color w:val="000000"/>
                <w:sz w:val="19"/>
                <w:szCs w:val="19"/>
              </w:rPr>
              <w:t>218,7</w:t>
            </w:r>
          </w:p>
        </w:tc>
      </w:tr>
      <w:tr w:rsidR="00451583" w:rsidRPr="00451583" w14:paraId="75AF2915"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30A076" w14:textId="77777777" w:rsidR="004D5B75" w:rsidRPr="004D5B75" w:rsidRDefault="004D5B75" w:rsidP="004D5B75">
            <w:pPr>
              <w:jc w:val="left"/>
              <w:rPr>
                <w:color w:val="000000"/>
                <w:sz w:val="19"/>
                <w:szCs w:val="19"/>
              </w:rPr>
            </w:pPr>
            <w:r w:rsidRPr="004D5B75">
              <w:rPr>
                <w:color w:val="000000"/>
                <w:sz w:val="19"/>
                <w:szCs w:val="19"/>
              </w:rPr>
              <w:t xml:space="preserve">Организация и осуществление деятельности по </w:t>
            </w:r>
            <w:proofErr w:type="spellStart"/>
            <w:r w:rsidRPr="004D5B75">
              <w:rPr>
                <w:color w:val="000000"/>
                <w:sz w:val="19"/>
                <w:szCs w:val="19"/>
              </w:rPr>
              <w:t>постинтернатному</w:t>
            </w:r>
            <w:proofErr w:type="spellEnd"/>
            <w:r w:rsidRPr="004D5B75">
              <w:rPr>
                <w:color w:val="000000"/>
                <w:sz w:val="19"/>
                <w:szCs w:val="19"/>
              </w:rPr>
              <w:t xml:space="preserve"> сопровождению детей-сирот и детей, оставшихся без попечения родителей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6C889A2B"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F8F5284"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85D6533"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420027CC" w14:textId="77777777" w:rsidR="004D5B75" w:rsidRPr="004D5B75" w:rsidRDefault="004D5B75" w:rsidP="004D5B75">
            <w:pPr>
              <w:jc w:val="center"/>
              <w:rPr>
                <w:color w:val="000000"/>
                <w:sz w:val="19"/>
                <w:szCs w:val="19"/>
              </w:rPr>
            </w:pPr>
            <w:r w:rsidRPr="004D5B75">
              <w:rPr>
                <w:color w:val="000000"/>
                <w:sz w:val="19"/>
                <w:szCs w:val="19"/>
              </w:rPr>
              <w:t>71720</w:t>
            </w:r>
          </w:p>
        </w:tc>
        <w:tc>
          <w:tcPr>
            <w:tcW w:w="0" w:type="auto"/>
            <w:tcBorders>
              <w:top w:val="nil"/>
              <w:left w:val="nil"/>
              <w:bottom w:val="single" w:sz="4" w:space="0" w:color="auto"/>
              <w:right w:val="single" w:sz="4" w:space="0" w:color="auto"/>
            </w:tcBorders>
            <w:shd w:val="clear" w:color="auto" w:fill="auto"/>
            <w:vAlign w:val="center"/>
            <w:hideMark/>
          </w:tcPr>
          <w:p w14:paraId="1B03A7E3" w14:textId="77777777" w:rsidR="004D5B75" w:rsidRPr="004D5B75" w:rsidRDefault="004D5B75" w:rsidP="004D5B75">
            <w:pPr>
              <w:jc w:val="center"/>
              <w:rPr>
                <w:color w:val="000000"/>
                <w:sz w:val="19"/>
                <w:szCs w:val="19"/>
              </w:rPr>
            </w:pPr>
            <w:r w:rsidRPr="004D5B75">
              <w:rPr>
                <w:color w:val="000000"/>
                <w:sz w:val="19"/>
                <w:szCs w:val="19"/>
              </w:rPr>
              <w:t>300</w:t>
            </w:r>
          </w:p>
        </w:tc>
        <w:tc>
          <w:tcPr>
            <w:tcW w:w="0" w:type="auto"/>
            <w:tcBorders>
              <w:top w:val="nil"/>
              <w:left w:val="nil"/>
              <w:bottom w:val="single" w:sz="4" w:space="0" w:color="auto"/>
              <w:right w:val="single" w:sz="4" w:space="0" w:color="auto"/>
            </w:tcBorders>
            <w:shd w:val="clear" w:color="auto" w:fill="auto"/>
            <w:vAlign w:val="center"/>
            <w:hideMark/>
          </w:tcPr>
          <w:p w14:paraId="764C5CB8"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6A8DF3F4"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62D4D43F" w14:textId="77777777" w:rsidR="004D5B75" w:rsidRPr="004D5B75" w:rsidRDefault="004D5B75" w:rsidP="004D5B75">
            <w:pPr>
              <w:jc w:val="right"/>
              <w:rPr>
                <w:color w:val="000000"/>
                <w:sz w:val="19"/>
                <w:szCs w:val="19"/>
              </w:rPr>
            </w:pPr>
            <w:r w:rsidRPr="004D5B75">
              <w:rPr>
                <w:color w:val="000000"/>
                <w:sz w:val="19"/>
                <w:szCs w:val="19"/>
              </w:rPr>
              <w:t>218,7</w:t>
            </w:r>
          </w:p>
        </w:tc>
        <w:tc>
          <w:tcPr>
            <w:tcW w:w="1275" w:type="dxa"/>
            <w:tcBorders>
              <w:top w:val="nil"/>
              <w:left w:val="nil"/>
              <w:bottom w:val="single" w:sz="4" w:space="0" w:color="auto"/>
              <w:right w:val="single" w:sz="4" w:space="0" w:color="auto"/>
            </w:tcBorders>
            <w:shd w:val="clear" w:color="auto" w:fill="auto"/>
            <w:vAlign w:val="center"/>
            <w:hideMark/>
          </w:tcPr>
          <w:p w14:paraId="19DF515A" w14:textId="77777777" w:rsidR="004D5B75" w:rsidRPr="004D5B75" w:rsidRDefault="004D5B75" w:rsidP="004D5B75">
            <w:pPr>
              <w:jc w:val="right"/>
              <w:rPr>
                <w:color w:val="000000"/>
                <w:sz w:val="19"/>
                <w:szCs w:val="19"/>
              </w:rPr>
            </w:pPr>
            <w:r w:rsidRPr="004D5B75">
              <w:rPr>
                <w:color w:val="000000"/>
                <w:sz w:val="19"/>
                <w:szCs w:val="19"/>
              </w:rPr>
              <w:t>218,7</w:t>
            </w:r>
          </w:p>
        </w:tc>
        <w:tc>
          <w:tcPr>
            <w:tcW w:w="1134" w:type="dxa"/>
            <w:tcBorders>
              <w:top w:val="nil"/>
              <w:left w:val="nil"/>
              <w:bottom w:val="single" w:sz="4" w:space="0" w:color="auto"/>
              <w:right w:val="single" w:sz="4" w:space="0" w:color="auto"/>
            </w:tcBorders>
            <w:shd w:val="clear" w:color="auto" w:fill="auto"/>
            <w:vAlign w:val="center"/>
            <w:hideMark/>
          </w:tcPr>
          <w:p w14:paraId="2740A2B8" w14:textId="77777777" w:rsidR="004D5B75" w:rsidRPr="004D5B75" w:rsidRDefault="004D5B75" w:rsidP="004D5B75">
            <w:pPr>
              <w:jc w:val="right"/>
              <w:rPr>
                <w:color w:val="000000"/>
                <w:sz w:val="19"/>
                <w:szCs w:val="19"/>
              </w:rPr>
            </w:pPr>
            <w:r w:rsidRPr="004D5B75">
              <w:rPr>
                <w:color w:val="000000"/>
                <w:sz w:val="19"/>
                <w:szCs w:val="19"/>
              </w:rPr>
              <w:t>218,7</w:t>
            </w:r>
          </w:p>
        </w:tc>
      </w:tr>
      <w:tr w:rsidR="00451583" w:rsidRPr="00451583" w14:paraId="2377AD4E" w14:textId="77777777" w:rsidTr="00784968">
        <w:trPr>
          <w:trHeight w:val="4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C80C54" w14:textId="77777777" w:rsidR="004D5B75" w:rsidRPr="004D5B75" w:rsidRDefault="004D5B75" w:rsidP="004D5B75">
            <w:pPr>
              <w:jc w:val="left"/>
              <w:rPr>
                <w:color w:val="000000"/>
                <w:sz w:val="19"/>
                <w:szCs w:val="19"/>
              </w:rPr>
            </w:pPr>
            <w:r w:rsidRPr="004D5B75">
              <w:rPr>
                <w:color w:val="000000"/>
                <w:sz w:val="19"/>
                <w:szCs w:val="19"/>
              </w:rPr>
              <w:t>Организация выплаты вознаграждения, причитающегося приемным родителям</w:t>
            </w:r>
          </w:p>
        </w:tc>
        <w:tc>
          <w:tcPr>
            <w:tcW w:w="0" w:type="auto"/>
            <w:tcBorders>
              <w:top w:val="nil"/>
              <w:left w:val="nil"/>
              <w:bottom w:val="single" w:sz="4" w:space="0" w:color="auto"/>
              <w:right w:val="single" w:sz="4" w:space="0" w:color="auto"/>
            </w:tcBorders>
            <w:shd w:val="clear" w:color="auto" w:fill="auto"/>
            <w:vAlign w:val="center"/>
            <w:hideMark/>
          </w:tcPr>
          <w:p w14:paraId="248DDC8B"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715274C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35787B6"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4FFDFD40" w14:textId="77777777" w:rsidR="004D5B75" w:rsidRPr="004D5B75" w:rsidRDefault="004D5B75" w:rsidP="004D5B75">
            <w:pPr>
              <w:jc w:val="center"/>
              <w:rPr>
                <w:color w:val="000000"/>
                <w:sz w:val="19"/>
                <w:szCs w:val="19"/>
              </w:rPr>
            </w:pPr>
            <w:r w:rsidRPr="004D5B75">
              <w:rPr>
                <w:color w:val="000000"/>
                <w:sz w:val="19"/>
                <w:szCs w:val="19"/>
              </w:rPr>
              <w:t>71430</w:t>
            </w:r>
          </w:p>
        </w:tc>
        <w:tc>
          <w:tcPr>
            <w:tcW w:w="0" w:type="auto"/>
            <w:tcBorders>
              <w:top w:val="nil"/>
              <w:left w:val="nil"/>
              <w:bottom w:val="single" w:sz="4" w:space="0" w:color="auto"/>
              <w:right w:val="single" w:sz="4" w:space="0" w:color="auto"/>
            </w:tcBorders>
            <w:shd w:val="clear" w:color="auto" w:fill="auto"/>
            <w:vAlign w:val="center"/>
            <w:hideMark/>
          </w:tcPr>
          <w:p w14:paraId="5DE9599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C1DD6E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FCB5EB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7FCC4A1" w14:textId="77777777" w:rsidR="004D5B75" w:rsidRPr="004D5B75" w:rsidRDefault="004D5B75" w:rsidP="004D5B75">
            <w:pPr>
              <w:jc w:val="right"/>
              <w:rPr>
                <w:color w:val="000000"/>
                <w:sz w:val="19"/>
                <w:szCs w:val="19"/>
              </w:rPr>
            </w:pPr>
            <w:r w:rsidRPr="004D5B75">
              <w:rPr>
                <w:color w:val="000000"/>
                <w:sz w:val="19"/>
                <w:szCs w:val="19"/>
              </w:rPr>
              <w:t>23 315,9</w:t>
            </w:r>
          </w:p>
        </w:tc>
        <w:tc>
          <w:tcPr>
            <w:tcW w:w="1275" w:type="dxa"/>
            <w:tcBorders>
              <w:top w:val="nil"/>
              <w:left w:val="nil"/>
              <w:bottom w:val="single" w:sz="4" w:space="0" w:color="auto"/>
              <w:right w:val="single" w:sz="4" w:space="0" w:color="auto"/>
            </w:tcBorders>
            <w:shd w:val="clear" w:color="auto" w:fill="auto"/>
            <w:vAlign w:val="center"/>
            <w:hideMark/>
          </w:tcPr>
          <w:p w14:paraId="771038F7" w14:textId="77777777" w:rsidR="004D5B75" w:rsidRPr="004D5B75" w:rsidRDefault="004D5B75" w:rsidP="004D5B75">
            <w:pPr>
              <w:jc w:val="right"/>
              <w:rPr>
                <w:color w:val="000000"/>
                <w:sz w:val="19"/>
                <w:szCs w:val="19"/>
              </w:rPr>
            </w:pPr>
            <w:r w:rsidRPr="004D5B75">
              <w:rPr>
                <w:color w:val="000000"/>
                <w:sz w:val="19"/>
                <w:szCs w:val="19"/>
              </w:rPr>
              <w:t>23 315,9</w:t>
            </w:r>
          </w:p>
        </w:tc>
        <w:tc>
          <w:tcPr>
            <w:tcW w:w="1134" w:type="dxa"/>
            <w:tcBorders>
              <w:top w:val="nil"/>
              <w:left w:val="nil"/>
              <w:bottom w:val="single" w:sz="4" w:space="0" w:color="auto"/>
              <w:right w:val="single" w:sz="4" w:space="0" w:color="auto"/>
            </w:tcBorders>
            <w:shd w:val="clear" w:color="auto" w:fill="auto"/>
            <w:vAlign w:val="center"/>
            <w:hideMark/>
          </w:tcPr>
          <w:p w14:paraId="44664BD3" w14:textId="77777777" w:rsidR="004D5B75" w:rsidRPr="004D5B75" w:rsidRDefault="004D5B75" w:rsidP="004D5B75">
            <w:pPr>
              <w:jc w:val="right"/>
              <w:rPr>
                <w:color w:val="000000"/>
                <w:sz w:val="19"/>
                <w:szCs w:val="19"/>
              </w:rPr>
            </w:pPr>
            <w:r w:rsidRPr="004D5B75">
              <w:rPr>
                <w:color w:val="000000"/>
                <w:sz w:val="19"/>
                <w:szCs w:val="19"/>
              </w:rPr>
              <w:t>23 315,9</w:t>
            </w:r>
          </w:p>
        </w:tc>
      </w:tr>
      <w:tr w:rsidR="00451583" w:rsidRPr="00451583" w14:paraId="3B6122FB"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04009" w14:textId="77777777" w:rsidR="004D5B75" w:rsidRPr="004D5B75" w:rsidRDefault="004D5B75" w:rsidP="004D5B75">
            <w:pPr>
              <w:jc w:val="left"/>
              <w:rPr>
                <w:color w:val="000000"/>
                <w:sz w:val="19"/>
                <w:szCs w:val="19"/>
              </w:rPr>
            </w:pPr>
            <w:r w:rsidRPr="004D5B75">
              <w:rPr>
                <w:color w:val="000000"/>
                <w:sz w:val="19"/>
                <w:szCs w:val="19"/>
              </w:rPr>
              <w:t>Организация выплаты вознаграждения, причитающегося приемным родителям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58E563AC"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732DA57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9326462"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D41D173" w14:textId="77777777" w:rsidR="004D5B75" w:rsidRPr="004D5B75" w:rsidRDefault="004D5B75" w:rsidP="004D5B75">
            <w:pPr>
              <w:jc w:val="center"/>
              <w:rPr>
                <w:color w:val="000000"/>
                <w:sz w:val="19"/>
                <w:szCs w:val="19"/>
              </w:rPr>
            </w:pPr>
            <w:r w:rsidRPr="004D5B75">
              <w:rPr>
                <w:color w:val="000000"/>
                <w:sz w:val="19"/>
                <w:szCs w:val="19"/>
              </w:rPr>
              <w:t>71430</w:t>
            </w:r>
          </w:p>
        </w:tc>
        <w:tc>
          <w:tcPr>
            <w:tcW w:w="0" w:type="auto"/>
            <w:tcBorders>
              <w:top w:val="nil"/>
              <w:left w:val="nil"/>
              <w:bottom w:val="single" w:sz="4" w:space="0" w:color="auto"/>
              <w:right w:val="single" w:sz="4" w:space="0" w:color="auto"/>
            </w:tcBorders>
            <w:shd w:val="clear" w:color="auto" w:fill="auto"/>
            <w:vAlign w:val="center"/>
            <w:hideMark/>
          </w:tcPr>
          <w:p w14:paraId="410D1E6A" w14:textId="77777777" w:rsidR="004D5B75" w:rsidRPr="004D5B75" w:rsidRDefault="004D5B75" w:rsidP="004D5B75">
            <w:pPr>
              <w:jc w:val="center"/>
              <w:rPr>
                <w:color w:val="000000"/>
                <w:sz w:val="19"/>
                <w:szCs w:val="19"/>
              </w:rPr>
            </w:pPr>
            <w:r w:rsidRPr="004D5B75">
              <w:rPr>
                <w:color w:val="000000"/>
                <w:sz w:val="19"/>
                <w:szCs w:val="19"/>
              </w:rPr>
              <w:t>300</w:t>
            </w:r>
          </w:p>
        </w:tc>
        <w:tc>
          <w:tcPr>
            <w:tcW w:w="0" w:type="auto"/>
            <w:tcBorders>
              <w:top w:val="nil"/>
              <w:left w:val="nil"/>
              <w:bottom w:val="single" w:sz="4" w:space="0" w:color="auto"/>
              <w:right w:val="single" w:sz="4" w:space="0" w:color="auto"/>
            </w:tcBorders>
            <w:shd w:val="clear" w:color="auto" w:fill="auto"/>
            <w:vAlign w:val="center"/>
            <w:hideMark/>
          </w:tcPr>
          <w:p w14:paraId="2F54A917"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5DE7B65D"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1D4BF3EA" w14:textId="77777777" w:rsidR="004D5B75" w:rsidRPr="004D5B75" w:rsidRDefault="004D5B75" w:rsidP="004D5B75">
            <w:pPr>
              <w:jc w:val="right"/>
              <w:rPr>
                <w:color w:val="000000"/>
                <w:sz w:val="19"/>
                <w:szCs w:val="19"/>
              </w:rPr>
            </w:pPr>
            <w:r w:rsidRPr="004D5B75">
              <w:rPr>
                <w:color w:val="000000"/>
                <w:sz w:val="19"/>
                <w:szCs w:val="19"/>
              </w:rPr>
              <w:t>23 315,9</w:t>
            </w:r>
          </w:p>
        </w:tc>
        <w:tc>
          <w:tcPr>
            <w:tcW w:w="1275" w:type="dxa"/>
            <w:tcBorders>
              <w:top w:val="nil"/>
              <w:left w:val="nil"/>
              <w:bottom w:val="single" w:sz="4" w:space="0" w:color="auto"/>
              <w:right w:val="single" w:sz="4" w:space="0" w:color="auto"/>
            </w:tcBorders>
            <w:shd w:val="clear" w:color="auto" w:fill="auto"/>
            <w:vAlign w:val="center"/>
            <w:hideMark/>
          </w:tcPr>
          <w:p w14:paraId="05D92197" w14:textId="77777777" w:rsidR="004D5B75" w:rsidRPr="004D5B75" w:rsidRDefault="004D5B75" w:rsidP="004D5B75">
            <w:pPr>
              <w:jc w:val="right"/>
              <w:rPr>
                <w:color w:val="000000"/>
                <w:sz w:val="19"/>
                <w:szCs w:val="19"/>
              </w:rPr>
            </w:pPr>
            <w:r w:rsidRPr="004D5B75">
              <w:rPr>
                <w:color w:val="000000"/>
                <w:sz w:val="19"/>
                <w:szCs w:val="19"/>
              </w:rPr>
              <w:t>23 315,9</w:t>
            </w:r>
          </w:p>
        </w:tc>
        <w:tc>
          <w:tcPr>
            <w:tcW w:w="1134" w:type="dxa"/>
            <w:tcBorders>
              <w:top w:val="nil"/>
              <w:left w:val="nil"/>
              <w:bottom w:val="single" w:sz="4" w:space="0" w:color="auto"/>
              <w:right w:val="single" w:sz="4" w:space="0" w:color="auto"/>
            </w:tcBorders>
            <w:shd w:val="clear" w:color="auto" w:fill="auto"/>
            <w:vAlign w:val="center"/>
            <w:hideMark/>
          </w:tcPr>
          <w:p w14:paraId="75EA5F91" w14:textId="77777777" w:rsidR="004D5B75" w:rsidRPr="004D5B75" w:rsidRDefault="004D5B75" w:rsidP="004D5B75">
            <w:pPr>
              <w:jc w:val="right"/>
              <w:rPr>
                <w:color w:val="000000"/>
                <w:sz w:val="19"/>
                <w:szCs w:val="19"/>
              </w:rPr>
            </w:pPr>
            <w:r w:rsidRPr="004D5B75">
              <w:rPr>
                <w:color w:val="000000"/>
                <w:sz w:val="19"/>
                <w:szCs w:val="19"/>
              </w:rPr>
              <w:t>23 315,9</w:t>
            </w:r>
          </w:p>
        </w:tc>
      </w:tr>
      <w:tr w:rsidR="00451583" w:rsidRPr="00451583" w14:paraId="01C87EB1"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87C0D7" w14:textId="77777777" w:rsidR="004D5B75" w:rsidRPr="004D5B75" w:rsidRDefault="004D5B75" w:rsidP="004D5B75">
            <w:pPr>
              <w:jc w:val="left"/>
              <w:rPr>
                <w:color w:val="000000"/>
                <w:sz w:val="19"/>
                <w:szCs w:val="19"/>
              </w:rPr>
            </w:pPr>
            <w:r w:rsidRPr="004D5B75">
              <w:rPr>
                <w:color w:val="000000"/>
                <w:sz w:val="19"/>
                <w:szCs w:val="19"/>
              </w:rPr>
              <w:t>Подготовка граждан, желающих принять на воспитание в свою семью ребенка, оставшегося без попечения родителей</w:t>
            </w:r>
          </w:p>
        </w:tc>
        <w:tc>
          <w:tcPr>
            <w:tcW w:w="0" w:type="auto"/>
            <w:tcBorders>
              <w:top w:val="nil"/>
              <w:left w:val="nil"/>
              <w:bottom w:val="single" w:sz="4" w:space="0" w:color="auto"/>
              <w:right w:val="single" w:sz="4" w:space="0" w:color="auto"/>
            </w:tcBorders>
            <w:shd w:val="clear" w:color="auto" w:fill="auto"/>
            <w:vAlign w:val="center"/>
            <w:hideMark/>
          </w:tcPr>
          <w:p w14:paraId="2AFDC0CA"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3D9C03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3AF54EC"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859A6E4" w14:textId="77777777" w:rsidR="004D5B75" w:rsidRPr="004D5B75" w:rsidRDefault="004D5B75" w:rsidP="004D5B75">
            <w:pPr>
              <w:jc w:val="center"/>
              <w:rPr>
                <w:color w:val="000000"/>
                <w:sz w:val="19"/>
                <w:szCs w:val="19"/>
              </w:rPr>
            </w:pPr>
            <w:r w:rsidRPr="004D5B75">
              <w:rPr>
                <w:color w:val="000000"/>
                <w:sz w:val="19"/>
                <w:szCs w:val="19"/>
              </w:rPr>
              <w:t>71450</w:t>
            </w:r>
          </w:p>
        </w:tc>
        <w:tc>
          <w:tcPr>
            <w:tcW w:w="0" w:type="auto"/>
            <w:tcBorders>
              <w:top w:val="nil"/>
              <w:left w:val="nil"/>
              <w:bottom w:val="single" w:sz="4" w:space="0" w:color="auto"/>
              <w:right w:val="single" w:sz="4" w:space="0" w:color="auto"/>
            </w:tcBorders>
            <w:shd w:val="clear" w:color="auto" w:fill="auto"/>
            <w:vAlign w:val="center"/>
            <w:hideMark/>
          </w:tcPr>
          <w:p w14:paraId="52646BC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187307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A5B4581"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A8664DE" w14:textId="77777777" w:rsidR="004D5B75" w:rsidRPr="004D5B75" w:rsidRDefault="004D5B75" w:rsidP="004D5B75">
            <w:pPr>
              <w:jc w:val="right"/>
              <w:rPr>
                <w:color w:val="000000"/>
                <w:sz w:val="19"/>
                <w:szCs w:val="19"/>
              </w:rPr>
            </w:pPr>
            <w:r w:rsidRPr="004D5B75">
              <w:rPr>
                <w:color w:val="000000"/>
                <w:sz w:val="19"/>
                <w:szCs w:val="19"/>
              </w:rPr>
              <w:t>2 107,8</w:t>
            </w:r>
          </w:p>
        </w:tc>
        <w:tc>
          <w:tcPr>
            <w:tcW w:w="1275" w:type="dxa"/>
            <w:tcBorders>
              <w:top w:val="nil"/>
              <w:left w:val="nil"/>
              <w:bottom w:val="single" w:sz="4" w:space="0" w:color="auto"/>
              <w:right w:val="single" w:sz="4" w:space="0" w:color="auto"/>
            </w:tcBorders>
            <w:shd w:val="clear" w:color="auto" w:fill="auto"/>
            <w:vAlign w:val="center"/>
            <w:hideMark/>
          </w:tcPr>
          <w:p w14:paraId="20D86DEB" w14:textId="77777777" w:rsidR="004D5B75" w:rsidRPr="004D5B75" w:rsidRDefault="004D5B75" w:rsidP="004D5B75">
            <w:pPr>
              <w:jc w:val="right"/>
              <w:rPr>
                <w:color w:val="000000"/>
                <w:sz w:val="19"/>
                <w:szCs w:val="19"/>
              </w:rPr>
            </w:pPr>
            <w:r w:rsidRPr="004D5B75">
              <w:rPr>
                <w:color w:val="000000"/>
                <w:sz w:val="19"/>
                <w:szCs w:val="19"/>
              </w:rPr>
              <w:t>2 107,8</w:t>
            </w:r>
          </w:p>
        </w:tc>
        <w:tc>
          <w:tcPr>
            <w:tcW w:w="1134" w:type="dxa"/>
            <w:tcBorders>
              <w:top w:val="nil"/>
              <w:left w:val="nil"/>
              <w:bottom w:val="single" w:sz="4" w:space="0" w:color="auto"/>
              <w:right w:val="single" w:sz="4" w:space="0" w:color="auto"/>
            </w:tcBorders>
            <w:shd w:val="clear" w:color="auto" w:fill="auto"/>
            <w:vAlign w:val="center"/>
            <w:hideMark/>
          </w:tcPr>
          <w:p w14:paraId="29FD9EF9" w14:textId="77777777" w:rsidR="004D5B75" w:rsidRPr="004D5B75" w:rsidRDefault="004D5B75" w:rsidP="004D5B75">
            <w:pPr>
              <w:jc w:val="right"/>
              <w:rPr>
                <w:color w:val="000000"/>
                <w:sz w:val="19"/>
                <w:szCs w:val="19"/>
              </w:rPr>
            </w:pPr>
            <w:r w:rsidRPr="004D5B75">
              <w:rPr>
                <w:color w:val="000000"/>
                <w:sz w:val="19"/>
                <w:szCs w:val="19"/>
              </w:rPr>
              <w:t>2 107,8</w:t>
            </w:r>
          </w:p>
        </w:tc>
      </w:tr>
      <w:tr w:rsidR="00451583" w:rsidRPr="00451583" w14:paraId="40B2DB08"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103AD" w14:textId="77777777" w:rsidR="004D5B75" w:rsidRPr="004D5B75" w:rsidRDefault="004D5B75" w:rsidP="004D5B75">
            <w:pPr>
              <w:jc w:val="left"/>
              <w:rPr>
                <w:color w:val="000000"/>
                <w:sz w:val="19"/>
                <w:szCs w:val="19"/>
              </w:rPr>
            </w:pPr>
            <w:r w:rsidRPr="004D5B75">
              <w:rPr>
                <w:color w:val="000000"/>
                <w:sz w:val="19"/>
                <w:szCs w:val="19"/>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8E6C03E"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0769E46F"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46D1952"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8710B98" w14:textId="77777777" w:rsidR="004D5B75" w:rsidRPr="004D5B75" w:rsidRDefault="004D5B75" w:rsidP="004D5B75">
            <w:pPr>
              <w:jc w:val="center"/>
              <w:rPr>
                <w:color w:val="000000"/>
                <w:sz w:val="19"/>
                <w:szCs w:val="19"/>
              </w:rPr>
            </w:pPr>
            <w:r w:rsidRPr="004D5B75">
              <w:rPr>
                <w:color w:val="000000"/>
                <w:sz w:val="19"/>
                <w:szCs w:val="19"/>
              </w:rPr>
              <w:t>71450</w:t>
            </w:r>
          </w:p>
        </w:tc>
        <w:tc>
          <w:tcPr>
            <w:tcW w:w="0" w:type="auto"/>
            <w:tcBorders>
              <w:top w:val="nil"/>
              <w:left w:val="nil"/>
              <w:bottom w:val="single" w:sz="4" w:space="0" w:color="auto"/>
              <w:right w:val="single" w:sz="4" w:space="0" w:color="auto"/>
            </w:tcBorders>
            <w:shd w:val="clear" w:color="auto" w:fill="auto"/>
            <w:vAlign w:val="center"/>
            <w:hideMark/>
          </w:tcPr>
          <w:p w14:paraId="53D6B7E2"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6F5947FE"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4F2BD4E2" w14:textId="77777777" w:rsidR="004D5B75" w:rsidRPr="004D5B75" w:rsidRDefault="004D5B75" w:rsidP="004D5B75">
            <w:pPr>
              <w:jc w:val="center"/>
              <w:rPr>
                <w:color w:val="000000"/>
                <w:sz w:val="19"/>
                <w:szCs w:val="19"/>
              </w:rPr>
            </w:pPr>
            <w:r w:rsidRPr="004D5B75">
              <w:rPr>
                <w:color w:val="000000"/>
                <w:sz w:val="19"/>
                <w:szCs w:val="19"/>
              </w:rPr>
              <w:t>06</w:t>
            </w:r>
          </w:p>
        </w:tc>
        <w:tc>
          <w:tcPr>
            <w:tcW w:w="1297" w:type="dxa"/>
            <w:tcBorders>
              <w:top w:val="nil"/>
              <w:left w:val="nil"/>
              <w:bottom w:val="single" w:sz="4" w:space="0" w:color="auto"/>
              <w:right w:val="single" w:sz="4" w:space="0" w:color="auto"/>
            </w:tcBorders>
            <w:shd w:val="clear" w:color="auto" w:fill="auto"/>
            <w:vAlign w:val="center"/>
            <w:hideMark/>
          </w:tcPr>
          <w:p w14:paraId="5F92B472" w14:textId="77777777" w:rsidR="004D5B75" w:rsidRPr="004D5B75" w:rsidRDefault="004D5B75" w:rsidP="004D5B75">
            <w:pPr>
              <w:jc w:val="right"/>
              <w:rPr>
                <w:color w:val="000000"/>
                <w:sz w:val="19"/>
                <w:szCs w:val="19"/>
              </w:rPr>
            </w:pPr>
            <w:r w:rsidRPr="004D5B75">
              <w:rPr>
                <w:color w:val="000000"/>
                <w:sz w:val="19"/>
                <w:szCs w:val="19"/>
              </w:rPr>
              <w:t>2 107,8</w:t>
            </w:r>
          </w:p>
        </w:tc>
        <w:tc>
          <w:tcPr>
            <w:tcW w:w="1275" w:type="dxa"/>
            <w:tcBorders>
              <w:top w:val="nil"/>
              <w:left w:val="nil"/>
              <w:bottom w:val="single" w:sz="4" w:space="0" w:color="auto"/>
              <w:right w:val="single" w:sz="4" w:space="0" w:color="auto"/>
            </w:tcBorders>
            <w:shd w:val="clear" w:color="auto" w:fill="auto"/>
            <w:vAlign w:val="center"/>
            <w:hideMark/>
          </w:tcPr>
          <w:p w14:paraId="1A216B28" w14:textId="77777777" w:rsidR="004D5B75" w:rsidRPr="004D5B75" w:rsidRDefault="004D5B75" w:rsidP="004D5B75">
            <w:pPr>
              <w:jc w:val="right"/>
              <w:rPr>
                <w:color w:val="000000"/>
                <w:sz w:val="19"/>
                <w:szCs w:val="19"/>
              </w:rPr>
            </w:pPr>
            <w:r w:rsidRPr="004D5B75">
              <w:rPr>
                <w:color w:val="000000"/>
                <w:sz w:val="19"/>
                <w:szCs w:val="19"/>
              </w:rPr>
              <w:t>2 107,8</w:t>
            </w:r>
          </w:p>
        </w:tc>
        <w:tc>
          <w:tcPr>
            <w:tcW w:w="1134" w:type="dxa"/>
            <w:tcBorders>
              <w:top w:val="nil"/>
              <w:left w:val="nil"/>
              <w:bottom w:val="single" w:sz="4" w:space="0" w:color="auto"/>
              <w:right w:val="single" w:sz="4" w:space="0" w:color="auto"/>
            </w:tcBorders>
            <w:shd w:val="clear" w:color="auto" w:fill="auto"/>
            <w:vAlign w:val="center"/>
            <w:hideMark/>
          </w:tcPr>
          <w:p w14:paraId="0F18AD09" w14:textId="77777777" w:rsidR="004D5B75" w:rsidRPr="004D5B75" w:rsidRDefault="004D5B75" w:rsidP="004D5B75">
            <w:pPr>
              <w:jc w:val="right"/>
              <w:rPr>
                <w:color w:val="000000"/>
                <w:sz w:val="19"/>
                <w:szCs w:val="19"/>
              </w:rPr>
            </w:pPr>
            <w:r w:rsidRPr="004D5B75">
              <w:rPr>
                <w:color w:val="000000"/>
                <w:sz w:val="19"/>
                <w:szCs w:val="19"/>
              </w:rPr>
              <w:t>2 107,8</w:t>
            </w:r>
          </w:p>
        </w:tc>
      </w:tr>
      <w:tr w:rsidR="00451583" w:rsidRPr="00451583" w14:paraId="782F7E63"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9948E" w14:textId="77777777" w:rsidR="004D5B75" w:rsidRPr="004D5B75" w:rsidRDefault="004D5B75" w:rsidP="004D5B75">
            <w:pPr>
              <w:jc w:val="left"/>
              <w:rPr>
                <w:color w:val="000000"/>
                <w:sz w:val="19"/>
                <w:szCs w:val="19"/>
              </w:rPr>
            </w:pPr>
            <w:r w:rsidRPr="004D5B75">
              <w:rPr>
                <w:color w:val="000000"/>
                <w:sz w:val="19"/>
                <w:szCs w:val="19"/>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0" w:type="auto"/>
            <w:tcBorders>
              <w:top w:val="nil"/>
              <w:left w:val="nil"/>
              <w:bottom w:val="single" w:sz="4" w:space="0" w:color="auto"/>
              <w:right w:val="single" w:sz="4" w:space="0" w:color="auto"/>
            </w:tcBorders>
            <w:shd w:val="clear" w:color="auto" w:fill="auto"/>
            <w:vAlign w:val="center"/>
            <w:hideMark/>
          </w:tcPr>
          <w:p w14:paraId="4114CC79"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55F5235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8596ADE"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9658B35" w14:textId="77777777" w:rsidR="004D5B75" w:rsidRPr="004D5B75" w:rsidRDefault="004D5B75" w:rsidP="004D5B75">
            <w:pPr>
              <w:jc w:val="center"/>
              <w:rPr>
                <w:color w:val="000000"/>
                <w:sz w:val="19"/>
                <w:szCs w:val="19"/>
              </w:rPr>
            </w:pPr>
            <w:r w:rsidRPr="004D5B75">
              <w:rPr>
                <w:color w:val="000000"/>
                <w:sz w:val="19"/>
                <w:szCs w:val="19"/>
              </w:rPr>
              <w:t>71460</w:t>
            </w:r>
          </w:p>
        </w:tc>
        <w:tc>
          <w:tcPr>
            <w:tcW w:w="0" w:type="auto"/>
            <w:tcBorders>
              <w:top w:val="nil"/>
              <w:left w:val="nil"/>
              <w:bottom w:val="single" w:sz="4" w:space="0" w:color="auto"/>
              <w:right w:val="single" w:sz="4" w:space="0" w:color="auto"/>
            </w:tcBorders>
            <w:shd w:val="clear" w:color="auto" w:fill="auto"/>
            <w:vAlign w:val="center"/>
            <w:hideMark/>
          </w:tcPr>
          <w:p w14:paraId="279A51D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6415F1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4E90C74"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B8FB2F5" w14:textId="77777777" w:rsidR="004D5B75" w:rsidRPr="004D5B75" w:rsidRDefault="004D5B75" w:rsidP="004D5B75">
            <w:pPr>
              <w:jc w:val="right"/>
              <w:rPr>
                <w:color w:val="000000"/>
                <w:sz w:val="19"/>
                <w:szCs w:val="19"/>
              </w:rPr>
            </w:pPr>
            <w:r w:rsidRPr="004D5B75">
              <w:rPr>
                <w:color w:val="000000"/>
                <w:sz w:val="19"/>
                <w:szCs w:val="19"/>
              </w:rPr>
              <w:t>34 595,7</w:t>
            </w:r>
          </w:p>
        </w:tc>
        <w:tc>
          <w:tcPr>
            <w:tcW w:w="1275" w:type="dxa"/>
            <w:tcBorders>
              <w:top w:val="nil"/>
              <w:left w:val="nil"/>
              <w:bottom w:val="single" w:sz="4" w:space="0" w:color="auto"/>
              <w:right w:val="single" w:sz="4" w:space="0" w:color="auto"/>
            </w:tcBorders>
            <w:shd w:val="clear" w:color="auto" w:fill="auto"/>
            <w:vAlign w:val="center"/>
            <w:hideMark/>
          </w:tcPr>
          <w:p w14:paraId="42D11B60" w14:textId="77777777" w:rsidR="004D5B75" w:rsidRPr="004D5B75" w:rsidRDefault="004D5B75" w:rsidP="004D5B75">
            <w:pPr>
              <w:jc w:val="right"/>
              <w:rPr>
                <w:color w:val="000000"/>
                <w:sz w:val="19"/>
                <w:szCs w:val="19"/>
              </w:rPr>
            </w:pPr>
            <w:r w:rsidRPr="004D5B75">
              <w:rPr>
                <w:color w:val="000000"/>
                <w:sz w:val="19"/>
                <w:szCs w:val="19"/>
              </w:rPr>
              <w:t>34 595,7</w:t>
            </w:r>
          </w:p>
        </w:tc>
        <w:tc>
          <w:tcPr>
            <w:tcW w:w="1134" w:type="dxa"/>
            <w:tcBorders>
              <w:top w:val="nil"/>
              <w:left w:val="nil"/>
              <w:bottom w:val="single" w:sz="4" w:space="0" w:color="auto"/>
              <w:right w:val="single" w:sz="4" w:space="0" w:color="auto"/>
            </w:tcBorders>
            <w:shd w:val="clear" w:color="auto" w:fill="auto"/>
            <w:vAlign w:val="center"/>
            <w:hideMark/>
          </w:tcPr>
          <w:p w14:paraId="6B13F875" w14:textId="77777777" w:rsidR="004D5B75" w:rsidRPr="004D5B75" w:rsidRDefault="004D5B75" w:rsidP="004D5B75">
            <w:pPr>
              <w:jc w:val="right"/>
              <w:rPr>
                <w:color w:val="000000"/>
                <w:sz w:val="19"/>
                <w:szCs w:val="19"/>
              </w:rPr>
            </w:pPr>
            <w:r w:rsidRPr="004D5B75">
              <w:rPr>
                <w:color w:val="000000"/>
                <w:sz w:val="19"/>
                <w:szCs w:val="19"/>
              </w:rPr>
              <w:t>34 595,7</w:t>
            </w:r>
          </w:p>
        </w:tc>
      </w:tr>
      <w:tr w:rsidR="00451583" w:rsidRPr="00451583" w14:paraId="1B3DD72E"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108CBB" w14:textId="77777777" w:rsidR="004D5B75" w:rsidRPr="004D5B75" w:rsidRDefault="004D5B75" w:rsidP="004D5B75">
            <w:pPr>
              <w:jc w:val="left"/>
              <w:rPr>
                <w:color w:val="000000"/>
                <w:sz w:val="19"/>
                <w:szCs w:val="19"/>
              </w:rPr>
            </w:pPr>
            <w:r w:rsidRPr="004D5B75">
              <w:rPr>
                <w:color w:val="000000"/>
                <w:sz w:val="19"/>
                <w:szCs w:val="19"/>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02F3CA03"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5D99940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7D0C090"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4E7833FF" w14:textId="77777777" w:rsidR="004D5B75" w:rsidRPr="004D5B75" w:rsidRDefault="004D5B75" w:rsidP="004D5B75">
            <w:pPr>
              <w:jc w:val="center"/>
              <w:rPr>
                <w:color w:val="000000"/>
                <w:sz w:val="19"/>
                <w:szCs w:val="19"/>
              </w:rPr>
            </w:pPr>
            <w:r w:rsidRPr="004D5B75">
              <w:rPr>
                <w:color w:val="000000"/>
                <w:sz w:val="19"/>
                <w:szCs w:val="19"/>
              </w:rPr>
              <w:t>71460</w:t>
            </w:r>
          </w:p>
        </w:tc>
        <w:tc>
          <w:tcPr>
            <w:tcW w:w="0" w:type="auto"/>
            <w:tcBorders>
              <w:top w:val="nil"/>
              <w:left w:val="nil"/>
              <w:bottom w:val="single" w:sz="4" w:space="0" w:color="auto"/>
              <w:right w:val="single" w:sz="4" w:space="0" w:color="auto"/>
            </w:tcBorders>
            <w:shd w:val="clear" w:color="auto" w:fill="auto"/>
            <w:vAlign w:val="center"/>
            <w:hideMark/>
          </w:tcPr>
          <w:p w14:paraId="746F95C0" w14:textId="77777777" w:rsidR="004D5B75" w:rsidRPr="004D5B75" w:rsidRDefault="004D5B75" w:rsidP="004D5B75">
            <w:pPr>
              <w:jc w:val="center"/>
              <w:rPr>
                <w:color w:val="000000"/>
                <w:sz w:val="19"/>
                <w:szCs w:val="19"/>
              </w:rPr>
            </w:pPr>
            <w:r w:rsidRPr="004D5B75">
              <w:rPr>
                <w:color w:val="000000"/>
                <w:sz w:val="19"/>
                <w:szCs w:val="19"/>
              </w:rPr>
              <w:t>300</w:t>
            </w:r>
          </w:p>
        </w:tc>
        <w:tc>
          <w:tcPr>
            <w:tcW w:w="0" w:type="auto"/>
            <w:tcBorders>
              <w:top w:val="nil"/>
              <w:left w:val="nil"/>
              <w:bottom w:val="single" w:sz="4" w:space="0" w:color="auto"/>
              <w:right w:val="single" w:sz="4" w:space="0" w:color="auto"/>
            </w:tcBorders>
            <w:shd w:val="clear" w:color="auto" w:fill="auto"/>
            <w:vAlign w:val="center"/>
            <w:hideMark/>
          </w:tcPr>
          <w:p w14:paraId="77D0D7F7"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21FA0A41"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10682C45" w14:textId="77777777" w:rsidR="004D5B75" w:rsidRPr="004D5B75" w:rsidRDefault="004D5B75" w:rsidP="004D5B75">
            <w:pPr>
              <w:jc w:val="right"/>
              <w:rPr>
                <w:color w:val="000000"/>
                <w:sz w:val="19"/>
                <w:szCs w:val="19"/>
              </w:rPr>
            </w:pPr>
            <w:r w:rsidRPr="004D5B75">
              <w:rPr>
                <w:color w:val="000000"/>
                <w:sz w:val="19"/>
                <w:szCs w:val="19"/>
              </w:rPr>
              <w:t>34 595,7</w:t>
            </w:r>
          </w:p>
        </w:tc>
        <w:tc>
          <w:tcPr>
            <w:tcW w:w="1275" w:type="dxa"/>
            <w:tcBorders>
              <w:top w:val="nil"/>
              <w:left w:val="nil"/>
              <w:bottom w:val="single" w:sz="4" w:space="0" w:color="auto"/>
              <w:right w:val="single" w:sz="4" w:space="0" w:color="auto"/>
            </w:tcBorders>
            <w:shd w:val="clear" w:color="auto" w:fill="auto"/>
            <w:vAlign w:val="center"/>
            <w:hideMark/>
          </w:tcPr>
          <w:p w14:paraId="0776FF94" w14:textId="77777777" w:rsidR="004D5B75" w:rsidRPr="004D5B75" w:rsidRDefault="004D5B75" w:rsidP="004D5B75">
            <w:pPr>
              <w:jc w:val="right"/>
              <w:rPr>
                <w:color w:val="000000"/>
                <w:sz w:val="19"/>
                <w:szCs w:val="19"/>
              </w:rPr>
            </w:pPr>
            <w:r w:rsidRPr="004D5B75">
              <w:rPr>
                <w:color w:val="000000"/>
                <w:sz w:val="19"/>
                <w:szCs w:val="19"/>
              </w:rPr>
              <w:t>34 595,7</w:t>
            </w:r>
          </w:p>
        </w:tc>
        <w:tc>
          <w:tcPr>
            <w:tcW w:w="1134" w:type="dxa"/>
            <w:tcBorders>
              <w:top w:val="nil"/>
              <w:left w:val="nil"/>
              <w:bottom w:val="single" w:sz="4" w:space="0" w:color="auto"/>
              <w:right w:val="single" w:sz="4" w:space="0" w:color="auto"/>
            </w:tcBorders>
            <w:shd w:val="clear" w:color="auto" w:fill="auto"/>
            <w:vAlign w:val="center"/>
            <w:hideMark/>
          </w:tcPr>
          <w:p w14:paraId="7B378031" w14:textId="77777777" w:rsidR="004D5B75" w:rsidRPr="004D5B75" w:rsidRDefault="004D5B75" w:rsidP="004D5B75">
            <w:pPr>
              <w:jc w:val="right"/>
              <w:rPr>
                <w:color w:val="000000"/>
                <w:sz w:val="19"/>
                <w:szCs w:val="19"/>
              </w:rPr>
            </w:pPr>
            <w:r w:rsidRPr="004D5B75">
              <w:rPr>
                <w:color w:val="000000"/>
                <w:sz w:val="19"/>
                <w:szCs w:val="19"/>
              </w:rPr>
              <w:t>34 595,7</w:t>
            </w:r>
          </w:p>
        </w:tc>
      </w:tr>
      <w:tr w:rsidR="00451583" w:rsidRPr="00451583" w14:paraId="6A482346" w14:textId="77777777" w:rsidTr="00451583">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4D176" w14:textId="77777777" w:rsidR="004D5B75" w:rsidRPr="004D5B75" w:rsidRDefault="004D5B75" w:rsidP="004D5B75">
            <w:pPr>
              <w:jc w:val="left"/>
              <w:rPr>
                <w:color w:val="000000"/>
                <w:sz w:val="19"/>
                <w:szCs w:val="19"/>
              </w:rPr>
            </w:pPr>
            <w:r w:rsidRPr="004D5B75">
              <w:rPr>
                <w:color w:val="000000"/>
                <w:sz w:val="19"/>
                <w:szCs w:val="19"/>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0" w:type="auto"/>
            <w:tcBorders>
              <w:top w:val="nil"/>
              <w:left w:val="nil"/>
              <w:bottom w:val="single" w:sz="4" w:space="0" w:color="auto"/>
              <w:right w:val="single" w:sz="4" w:space="0" w:color="auto"/>
            </w:tcBorders>
            <w:shd w:val="clear" w:color="auto" w:fill="auto"/>
            <w:vAlign w:val="center"/>
            <w:hideMark/>
          </w:tcPr>
          <w:p w14:paraId="529455DC"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1FAEC964"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F70CD75"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7586C9F5" w14:textId="77777777" w:rsidR="004D5B75" w:rsidRPr="004D5B75" w:rsidRDefault="004D5B75" w:rsidP="004D5B75">
            <w:pPr>
              <w:jc w:val="center"/>
              <w:rPr>
                <w:color w:val="000000"/>
                <w:sz w:val="19"/>
                <w:szCs w:val="19"/>
              </w:rPr>
            </w:pPr>
            <w:r w:rsidRPr="004D5B75">
              <w:rPr>
                <w:color w:val="000000"/>
                <w:sz w:val="19"/>
                <w:szCs w:val="19"/>
              </w:rPr>
              <w:t>71470</w:t>
            </w:r>
          </w:p>
        </w:tc>
        <w:tc>
          <w:tcPr>
            <w:tcW w:w="0" w:type="auto"/>
            <w:tcBorders>
              <w:top w:val="nil"/>
              <w:left w:val="nil"/>
              <w:bottom w:val="single" w:sz="4" w:space="0" w:color="auto"/>
              <w:right w:val="single" w:sz="4" w:space="0" w:color="auto"/>
            </w:tcBorders>
            <w:shd w:val="clear" w:color="auto" w:fill="auto"/>
            <w:vAlign w:val="center"/>
            <w:hideMark/>
          </w:tcPr>
          <w:p w14:paraId="4EFEAEA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B7EC67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9915504"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7776FB8" w14:textId="77777777" w:rsidR="004D5B75" w:rsidRPr="004D5B75" w:rsidRDefault="004D5B75" w:rsidP="004D5B75">
            <w:pPr>
              <w:jc w:val="right"/>
              <w:rPr>
                <w:color w:val="000000"/>
                <w:sz w:val="19"/>
                <w:szCs w:val="19"/>
              </w:rPr>
            </w:pPr>
            <w:r w:rsidRPr="004D5B75">
              <w:rPr>
                <w:color w:val="000000"/>
                <w:sz w:val="19"/>
                <w:szCs w:val="19"/>
              </w:rPr>
              <w:t>743,0</w:t>
            </w:r>
          </w:p>
        </w:tc>
        <w:tc>
          <w:tcPr>
            <w:tcW w:w="1275" w:type="dxa"/>
            <w:tcBorders>
              <w:top w:val="nil"/>
              <w:left w:val="nil"/>
              <w:bottom w:val="single" w:sz="4" w:space="0" w:color="auto"/>
              <w:right w:val="single" w:sz="4" w:space="0" w:color="auto"/>
            </w:tcBorders>
            <w:shd w:val="clear" w:color="auto" w:fill="auto"/>
            <w:vAlign w:val="center"/>
            <w:hideMark/>
          </w:tcPr>
          <w:p w14:paraId="0C05A397" w14:textId="77777777" w:rsidR="004D5B75" w:rsidRPr="004D5B75" w:rsidRDefault="004D5B75" w:rsidP="004D5B75">
            <w:pPr>
              <w:jc w:val="right"/>
              <w:rPr>
                <w:color w:val="000000"/>
                <w:sz w:val="19"/>
                <w:szCs w:val="19"/>
              </w:rPr>
            </w:pPr>
            <w:r w:rsidRPr="004D5B75">
              <w:rPr>
                <w:color w:val="000000"/>
                <w:sz w:val="19"/>
                <w:szCs w:val="19"/>
              </w:rPr>
              <w:t>743,0</w:t>
            </w:r>
          </w:p>
        </w:tc>
        <w:tc>
          <w:tcPr>
            <w:tcW w:w="1134" w:type="dxa"/>
            <w:tcBorders>
              <w:top w:val="nil"/>
              <w:left w:val="nil"/>
              <w:bottom w:val="single" w:sz="4" w:space="0" w:color="auto"/>
              <w:right w:val="single" w:sz="4" w:space="0" w:color="auto"/>
            </w:tcBorders>
            <w:shd w:val="clear" w:color="auto" w:fill="auto"/>
            <w:vAlign w:val="center"/>
            <w:hideMark/>
          </w:tcPr>
          <w:p w14:paraId="4F617EBE" w14:textId="77777777" w:rsidR="004D5B75" w:rsidRPr="004D5B75" w:rsidRDefault="004D5B75" w:rsidP="004D5B75">
            <w:pPr>
              <w:jc w:val="right"/>
              <w:rPr>
                <w:color w:val="000000"/>
                <w:sz w:val="19"/>
                <w:szCs w:val="19"/>
              </w:rPr>
            </w:pPr>
            <w:r w:rsidRPr="004D5B75">
              <w:rPr>
                <w:color w:val="000000"/>
                <w:sz w:val="19"/>
                <w:szCs w:val="19"/>
              </w:rPr>
              <w:t>743,0</w:t>
            </w:r>
          </w:p>
        </w:tc>
      </w:tr>
      <w:tr w:rsidR="00451583" w:rsidRPr="00451583" w14:paraId="5B2F63D8" w14:textId="77777777" w:rsidTr="00451583">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7E35FA" w14:textId="77777777" w:rsidR="004D5B75" w:rsidRPr="004D5B75" w:rsidRDefault="004D5B75" w:rsidP="004D5B75">
            <w:pPr>
              <w:jc w:val="left"/>
              <w:rPr>
                <w:color w:val="000000"/>
                <w:sz w:val="19"/>
                <w:szCs w:val="19"/>
              </w:rPr>
            </w:pPr>
            <w:r w:rsidRPr="004D5B75">
              <w:rPr>
                <w:color w:val="000000"/>
                <w:sz w:val="19"/>
                <w:szCs w:val="19"/>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40E9BA32"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198EC1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2A6766A"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0719999A" w14:textId="77777777" w:rsidR="004D5B75" w:rsidRPr="004D5B75" w:rsidRDefault="004D5B75" w:rsidP="004D5B75">
            <w:pPr>
              <w:jc w:val="center"/>
              <w:rPr>
                <w:color w:val="000000"/>
                <w:sz w:val="19"/>
                <w:szCs w:val="19"/>
              </w:rPr>
            </w:pPr>
            <w:r w:rsidRPr="004D5B75">
              <w:rPr>
                <w:color w:val="000000"/>
                <w:sz w:val="19"/>
                <w:szCs w:val="19"/>
              </w:rPr>
              <w:t>71470</w:t>
            </w:r>
          </w:p>
        </w:tc>
        <w:tc>
          <w:tcPr>
            <w:tcW w:w="0" w:type="auto"/>
            <w:tcBorders>
              <w:top w:val="nil"/>
              <w:left w:val="nil"/>
              <w:bottom w:val="single" w:sz="4" w:space="0" w:color="auto"/>
              <w:right w:val="single" w:sz="4" w:space="0" w:color="auto"/>
            </w:tcBorders>
            <w:shd w:val="clear" w:color="auto" w:fill="auto"/>
            <w:vAlign w:val="center"/>
            <w:hideMark/>
          </w:tcPr>
          <w:p w14:paraId="7C265B4B" w14:textId="77777777" w:rsidR="004D5B75" w:rsidRPr="004D5B75" w:rsidRDefault="004D5B75" w:rsidP="004D5B75">
            <w:pPr>
              <w:jc w:val="center"/>
              <w:rPr>
                <w:color w:val="000000"/>
                <w:sz w:val="19"/>
                <w:szCs w:val="19"/>
              </w:rPr>
            </w:pPr>
            <w:r w:rsidRPr="004D5B75">
              <w:rPr>
                <w:color w:val="000000"/>
                <w:sz w:val="19"/>
                <w:szCs w:val="19"/>
              </w:rPr>
              <w:t>300</w:t>
            </w:r>
          </w:p>
        </w:tc>
        <w:tc>
          <w:tcPr>
            <w:tcW w:w="0" w:type="auto"/>
            <w:tcBorders>
              <w:top w:val="nil"/>
              <w:left w:val="nil"/>
              <w:bottom w:val="single" w:sz="4" w:space="0" w:color="auto"/>
              <w:right w:val="single" w:sz="4" w:space="0" w:color="auto"/>
            </w:tcBorders>
            <w:shd w:val="clear" w:color="auto" w:fill="auto"/>
            <w:vAlign w:val="center"/>
            <w:hideMark/>
          </w:tcPr>
          <w:p w14:paraId="66894ED8"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3CA2A563"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46AF968A" w14:textId="77777777" w:rsidR="004D5B75" w:rsidRPr="004D5B75" w:rsidRDefault="004D5B75" w:rsidP="004D5B75">
            <w:pPr>
              <w:jc w:val="right"/>
              <w:rPr>
                <w:color w:val="000000"/>
                <w:sz w:val="19"/>
                <w:szCs w:val="19"/>
              </w:rPr>
            </w:pPr>
            <w:r w:rsidRPr="004D5B75">
              <w:rPr>
                <w:color w:val="000000"/>
                <w:sz w:val="19"/>
                <w:szCs w:val="19"/>
              </w:rPr>
              <w:t>743,0</w:t>
            </w:r>
          </w:p>
        </w:tc>
        <w:tc>
          <w:tcPr>
            <w:tcW w:w="1275" w:type="dxa"/>
            <w:tcBorders>
              <w:top w:val="nil"/>
              <w:left w:val="nil"/>
              <w:bottom w:val="single" w:sz="4" w:space="0" w:color="auto"/>
              <w:right w:val="single" w:sz="4" w:space="0" w:color="auto"/>
            </w:tcBorders>
            <w:shd w:val="clear" w:color="auto" w:fill="auto"/>
            <w:vAlign w:val="center"/>
            <w:hideMark/>
          </w:tcPr>
          <w:p w14:paraId="592F0239" w14:textId="77777777" w:rsidR="004D5B75" w:rsidRPr="004D5B75" w:rsidRDefault="004D5B75" w:rsidP="004D5B75">
            <w:pPr>
              <w:jc w:val="right"/>
              <w:rPr>
                <w:color w:val="000000"/>
                <w:sz w:val="19"/>
                <w:szCs w:val="19"/>
              </w:rPr>
            </w:pPr>
            <w:r w:rsidRPr="004D5B75">
              <w:rPr>
                <w:color w:val="000000"/>
                <w:sz w:val="19"/>
                <w:szCs w:val="19"/>
              </w:rPr>
              <w:t>743,0</w:t>
            </w:r>
          </w:p>
        </w:tc>
        <w:tc>
          <w:tcPr>
            <w:tcW w:w="1134" w:type="dxa"/>
            <w:tcBorders>
              <w:top w:val="nil"/>
              <w:left w:val="nil"/>
              <w:bottom w:val="single" w:sz="4" w:space="0" w:color="auto"/>
              <w:right w:val="single" w:sz="4" w:space="0" w:color="auto"/>
            </w:tcBorders>
            <w:shd w:val="clear" w:color="auto" w:fill="auto"/>
            <w:vAlign w:val="center"/>
            <w:hideMark/>
          </w:tcPr>
          <w:p w14:paraId="7B753998" w14:textId="77777777" w:rsidR="004D5B75" w:rsidRPr="004D5B75" w:rsidRDefault="004D5B75" w:rsidP="004D5B75">
            <w:pPr>
              <w:jc w:val="right"/>
              <w:rPr>
                <w:color w:val="000000"/>
                <w:sz w:val="19"/>
                <w:szCs w:val="19"/>
              </w:rPr>
            </w:pPr>
            <w:r w:rsidRPr="004D5B75">
              <w:rPr>
                <w:color w:val="000000"/>
                <w:sz w:val="19"/>
                <w:szCs w:val="19"/>
              </w:rPr>
              <w:t>743,0</w:t>
            </w:r>
          </w:p>
        </w:tc>
      </w:tr>
      <w:tr w:rsidR="00451583" w:rsidRPr="00451583" w14:paraId="2C45BC67"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163766" w14:textId="77777777" w:rsidR="004D5B75" w:rsidRPr="004D5B75" w:rsidRDefault="004D5B75" w:rsidP="004D5B75">
            <w:pPr>
              <w:jc w:val="left"/>
              <w:rPr>
                <w:color w:val="000000"/>
                <w:sz w:val="19"/>
                <w:szCs w:val="19"/>
              </w:rPr>
            </w:pPr>
            <w:r w:rsidRPr="004D5B75">
              <w:rPr>
                <w:color w:val="000000"/>
                <w:sz w:val="19"/>
                <w:szCs w:val="19"/>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0" w:type="auto"/>
            <w:tcBorders>
              <w:top w:val="nil"/>
              <w:left w:val="nil"/>
              <w:bottom w:val="single" w:sz="4" w:space="0" w:color="auto"/>
              <w:right w:val="single" w:sz="4" w:space="0" w:color="auto"/>
            </w:tcBorders>
            <w:shd w:val="clear" w:color="auto" w:fill="auto"/>
            <w:vAlign w:val="center"/>
            <w:hideMark/>
          </w:tcPr>
          <w:p w14:paraId="23582D68"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08D2B11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5E0B60B"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8B4930B" w14:textId="77777777" w:rsidR="004D5B75" w:rsidRPr="004D5B75" w:rsidRDefault="004D5B75" w:rsidP="004D5B75">
            <w:pPr>
              <w:jc w:val="center"/>
              <w:rPr>
                <w:color w:val="000000"/>
                <w:sz w:val="19"/>
                <w:szCs w:val="19"/>
              </w:rPr>
            </w:pPr>
            <w:r w:rsidRPr="004D5B75">
              <w:rPr>
                <w:color w:val="000000"/>
                <w:sz w:val="19"/>
                <w:szCs w:val="19"/>
              </w:rPr>
              <w:t>71480</w:t>
            </w:r>
          </w:p>
        </w:tc>
        <w:tc>
          <w:tcPr>
            <w:tcW w:w="0" w:type="auto"/>
            <w:tcBorders>
              <w:top w:val="nil"/>
              <w:left w:val="nil"/>
              <w:bottom w:val="single" w:sz="4" w:space="0" w:color="auto"/>
              <w:right w:val="single" w:sz="4" w:space="0" w:color="auto"/>
            </w:tcBorders>
            <w:shd w:val="clear" w:color="auto" w:fill="auto"/>
            <w:vAlign w:val="center"/>
            <w:hideMark/>
          </w:tcPr>
          <w:p w14:paraId="7279FF0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D39E7A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17863A8"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293FF25" w14:textId="77777777" w:rsidR="004D5B75" w:rsidRPr="004D5B75" w:rsidRDefault="004D5B75" w:rsidP="004D5B75">
            <w:pPr>
              <w:jc w:val="right"/>
              <w:rPr>
                <w:color w:val="000000"/>
                <w:sz w:val="19"/>
                <w:szCs w:val="19"/>
              </w:rPr>
            </w:pPr>
            <w:r w:rsidRPr="004D5B75">
              <w:rPr>
                <w:color w:val="000000"/>
                <w:sz w:val="19"/>
                <w:szCs w:val="19"/>
              </w:rPr>
              <w:t>320,0</w:t>
            </w:r>
          </w:p>
        </w:tc>
        <w:tc>
          <w:tcPr>
            <w:tcW w:w="1275" w:type="dxa"/>
            <w:tcBorders>
              <w:top w:val="nil"/>
              <w:left w:val="nil"/>
              <w:bottom w:val="single" w:sz="4" w:space="0" w:color="auto"/>
              <w:right w:val="single" w:sz="4" w:space="0" w:color="auto"/>
            </w:tcBorders>
            <w:shd w:val="clear" w:color="auto" w:fill="auto"/>
            <w:vAlign w:val="center"/>
            <w:hideMark/>
          </w:tcPr>
          <w:p w14:paraId="42B0037C" w14:textId="77777777" w:rsidR="004D5B75" w:rsidRPr="004D5B75" w:rsidRDefault="004D5B75" w:rsidP="004D5B75">
            <w:pPr>
              <w:jc w:val="right"/>
              <w:rPr>
                <w:color w:val="000000"/>
                <w:sz w:val="19"/>
                <w:szCs w:val="19"/>
              </w:rPr>
            </w:pPr>
            <w:r w:rsidRPr="004D5B75">
              <w:rPr>
                <w:color w:val="000000"/>
                <w:sz w:val="19"/>
                <w:szCs w:val="19"/>
              </w:rPr>
              <w:t>320,0</w:t>
            </w:r>
          </w:p>
        </w:tc>
        <w:tc>
          <w:tcPr>
            <w:tcW w:w="1134" w:type="dxa"/>
            <w:tcBorders>
              <w:top w:val="nil"/>
              <w:left w:val="nil"/>
              <w:bottom w:val="single" w:sz="4" w:space="0" w:color="auto"/>
              <w:right w:val="single" w:sz="4" w:space="0" w:color="auto"/>
            </w:tcBorders>
            <w:shd w:val="clear" w:color="auto" w:fill="auto"/>
            <w:vAlign w:val="center"/>
            <w:hideMark/>
          </w:tcPr>
          <w:p w14:paraId="75828C1A" w14:textId="77777777" w:rsidR="004D5B75" w:rsidRPr="004D5B75" w:rsidRDefault="004D5B75" w:rsidP="004D5B75">
            <w:pPr>
              <w:jc w:val="right"/>
              <w:rPr>
                <w:color w:val="000000"/>
                <w:sz w:val="19"/>
                <w:szCs w:val="19"/>
              </w:rPr>
            </w:pPr>
            <w:r w:rsidRPr="004D5B75">
              <w:rPr>
                <w:color w:val="000000"/>
                <w:sz w:val="19"/>
                <w:szCs w:val="19"/>
              </w:rPr>
              <w:t>320,0</w:t>
            </w:r>
          </w:p>
        </w:tc>
      </w:tr>
      <w:tr w:rsidR="00451583" w:rsidRPr="00451583" w14:paraId="67F4BDF2"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59981C" w14:textId="77777777" w:rsidR="004D5B75" w:rsidRPr="004D5B75" w:rsidRDefault="004D5B75" w:rsidP="004D5B75">
            <w:pPr>
              <w:jc w:val="left"/>
              <w:rPr>
                <w:color w:val="000000"/>
                <w:sz w:val="19"/>
                <w:szCs w:val="19"/>
              </w:rPr>
            </w:pPr>
            <w:r w:rsidRPr="004D5B75">
              <w:rPr>
                <w:color w:val="000000"/>
                <w:sz w:val="19"/>
                <w:szCs w:val="19"/>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2A2D11BC"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1E0E2F8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1429D99"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3A4AF9B" w14:textId="77777777" w:rsidR="004D5B75" w:rsidRPr="004D5B75" w:rsidRDefault="004D5B75" w:rsidP="004D5B75">
            <w:pPr>
              <w:jc w:val="center"/>
              <w:rPr>
                <w:color w:val="000000"/>
                <w:sz w:val="19"/>
                <w:szCs w:val="19"/>
              </w:rPr>
            </w:pPr>
            <w:r w:rsidRPr="004D5B75">
              <w:rPr>
                <w:color w:val="000000"/>
                <w:sz w:val="19"/>
                <w:szCs w:val="19"/>
              </w:rPr>
              <w:t>71480</w:t>
            </w:r>
          </w:p>
        </w:tc>
        <w:tc>
          <w:tcPr>
            <w:tcW w:w="0" w:type="auto"/>
            <w:tcBorders>
              <w:top w:val="nil"/>
              <w:left w:val="nil"/>
              <w:bottom w:val="single" w:sz="4" w:space="0" w:color="auto"/>
              <w:right w:val="single" w:sz="4" w:space="0" w:color="auto"/>
            </w:tcBorders>
            <w:shd w:val="clear" w:color="auto" w:fill="auto"/>
            <w:vAlign w:val="center"/>
            <w:hideMark/>
          </w:tcPr>
          <w:p w14:paraId="2FF1898D" w14:textId="77777777" w:rsidR="004D5B75" w:rsidRPr="004D5B75" w:rsidRDefault="004D5B75" w:rsidP="004D5B75">
            <w:pPr>
              <w:jc w:val="center"/>
              <w:rPr>
                <w:color w:val="000000"/>
                <w:sz w:val="19"/>
                <w:szCs w:val="19"/>
              </w:rPr>
            </w:pPr>
            <w:r w:rsidRPr="004D5B75">
              <w:rPr>
                <w:color w:val="000000"/>
                <w:sz w:val="19"/>
                <w:szCs w:val="19"/>
              </w:rPr>
              <w:t>300</w:t>
            </w:r>
          </w:p>
        </w:tc>
        <w:tc>
          <w:tcPr>
            <w:tcW w:w="0" w:type="auto"/>
            <w:tcBorders>
              <w:top w:val="nil"/>
              <w:left w:val="nil"/>
              <w:bottom w:val="single" w:sz="4" w:space="0" w:color="auto"/>
              <w:right w:val="single" w:sz="4" w:space="0" w:color="auto"/>
            </w:tcBorders>
            <w:shd w:val="clear" w:color="auto" w:fill="auto"/>
            <w:vAlign w:val="center"/>
            <w:hideMark/>
          </w:tcPr>
          <w:p w14:paraId="6036C18F"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2FAC74E6"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060D6F41" w14:textId="77777777" w:rsidR="004D5B75" w:rsidRPr="004D5B75" w:rsidRDefault="004D5B75" w:rsidP="004D5B75">
            <w:pPr>
              <w:jc w:val="right"/>
              <w:rPr>
                <w:color w:val="000000"/>
                <w:sz w:val="19"/>
                <w:szCs w:val="19"/>
              </w:rPr>
            </w:pPr>
            <w:r w:rsidRPr="004D5B75">
              <w:rPr>
                <w:color w:val="000000"/>
                <w:sz w:val="19"/>
                <w:szCs w:val="19"/>
              </w:rPr>
              <w:t>320,0</w:t>
            </w:r>
          </w:p>
        </w:tc>
        <w:tc>
          <w:tcPr>
            <w:tcW w:w="1275" w:type="dxa"/>
            <w:tcBorders>
              <w:top w:val="nil"/>
              <w:left w:val="nil"/>
              <w:bottom w:val="single" w:sz="4" w:space="0" w:color="auto"/>
              <w:right w:val="single" w:sz="4" w:space="0" w:color="auto"/>
            </w:tcBorders>
            <w:shd w:val="clear" w:color="auto" w:fill="auto"/>
            <w:vAlign w:val="center"/>
            <w:hideMark/>
          </w:tcPr>
          <w:p w14:paraId="4C71BFF8" w14:textId="77777777" w:rsidR="004D5B75" w:rsidRPr="004D5B75" w:rsidRDefault="004D5B75" w:rsidP="004D5B75">
            <w:pPr>
              <w:jc w:val="right"/>
              <w:rPr>
                <w:color w:val="000000"/>
                <w:sz w:val="19"/>
                <w:szCs w:val="19"/>
              </w:rPr>
            </w:pPr>
            <w:r w:rsidRPr="004D5B75">
              <w:rPr>
                <w:color w:val="000000"/>
                <w:sz w:val="19"/>
                <w:szCs w:val="19"/>
              </w:rPr>
              <w:t>320,0</w:t>
            </w:r>
          </w:p>
        </w:tc>
        <w:tc>
          <w:tcPr>
            <w:tcW w:w="1134" w:type="dxa"/>
            <w:tcBorders>
              <w:top w:val="nil"/>
              <w:left w:val="nil"/>
              <w:bottom w:val="single" w:sz="4" w:space="0" w:color="auto"/>
              <w:right w:val="single" w:sz="4" w:space="0" w:color="auto"/>
            </w:tcBorders>
            <w:shd w:val="clear" w:color="auto" w:fill="auto"/>
            <w:vAlign w:val="center"/>
            <w:hideMark/>
          </w:tcPr>
          <w:p w14:paraId="42DE5F24" w14:textId="77777777" w:rsidR="004D5B75" w:rsidRPr="004D5B75" w:rsidRDefault="004D5B75" w:rsidP="004D5B75">
            <w:pPr>
              <w:jc w:val="right"/>
              <w:rPr>
                <w:color w:val="000000"/>
                <w:sz w:val="19"/>
                <w:szCs w:val="19"/>
              </w:rPr>
            </w:pPr>
            <w:r w:rsidRPr="004D5B75">
              <w:rPr>
                <w:color w:val="000000"/>
                <w:sz w:val="19"/>
                <w:szCs w:val="19"/>
              </w:rPr>
              <w:t>320,0</w:t>
            </w:r>
          </w:p>
        </w:tc>
      </w:tr>
      <w:tr w:rsidR="00451583" w:rsidRPr="00451583" w14:paraId="3957BC69"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7CCE6" w14:textId="77777777" w:rsidR="004D5B75" w:rsidRPr="004D5B75" w:rsidRDefault="004D5B75" w:rsidP="004D5B75">
            <w:pPr>
              <w:jc w:val="left"/>
              <w:rPr>
                <w:color w:val="000000"/>
                <w:sz w:val="19"/>
                <w:szCs w:val="19"/>
              </w:rPr>
            </w:pPr>
            <w:r w:rsidRPr="004D5B75">
              <w:rPr>
                <w:color w:val="000000"/>
                <w:sz w:val="19"/>
                <w:szCs w:val="19"/>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0" w:type="auto"/>
            <w:tcBorders>
              <w:top w:val="nil"/>
              <w:left w:val="nil"/>
              <w:bottom w:val="single" w:sz="4" w:space="0" w:color="auto"/>
              <w:right w:val="single" w:sz="4" w:space="0" w:color="auto"/>
            </w:tcBorders>
            <w:shd w:val="clear" w:color="auto" w:fill="auto"/>
            <w:vAlign w:val="center"/>
            <w:hideMark/>
          </w:tcPr>
          <w:p w14:paraId="18EC612F"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3F59027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4BF95FF"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4EA3585" w14:textId="77777777" w:rsidR="004D5B75" w:rsidRPr="004D5B75" w:rsidRDefault="004D5B75" w:rsidP="004D5B75">
            <w:pPr>
              <w:jc w:val="center"/>
              <w:rPr>
                <w:color w:val="000000"/>
                <w:sz w:val="19"/>
                <w:szCs w:val="19"/>
              </w:rPr>
            </w:pPr>
            <w:r w:rsidRPr="004D5B75">
              <w:rPr>
                <w:color w:val="000000"/>
                <w:sz w:val="19"/>
                <w:szCs w:val="19"/>
              </w:rPr>
              <w:t>71490</w:t>
            </w:r>
          </w:p>
        </w:tc>
        <w:tc>
          <w:tcPr>
            <w:tcW w:w="0" w:type="auto"/>
            <w:tcBorders>
              <w:top w:val="nil"/>
              <w:left w:val="nil"/>
              <w:bottom w:val="single" w:sz="4" w:space="0" w:color="auto"/>
              <w:right w:val="single" w:sz="4" w:space="0" w:color="auto"/>
            </w:tcBorders>
            <w:shd w:val="clear" w:color="auto" w:fill="auto"/>
            <w:vAlign w:val="center"/>
            <w:hideMark/>
          </w:tcPr>
          <w:p w14:paraId="3814200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71CCDC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70E6DE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F9C375F" w14:textId="77777777" w:rsidR="004D5B75" w:rsidRPr="004D5B75" w:rsidRDefault="004D5B75" w:rsidP="004D5B75">
            <w:pPr>
              <w:jc w:val="right"/>
              <w:rPr>
                <w:color w:val="000000"/>
                <w:sz w:val="19"/>
                <w:szCs w:val="19"/>
              </w:rPr>
            </w:pPr>
            <w:r w:rsidRPr="004D5B75">
              <w:rPr>
                <w:color w:val="000000"/>
                <w:sz w:val="19"/>
                <w:szCs w:val="19"/>
              </w:rPr>
              <w:t>1 260,0</w:t>
            </w:r>
          </w:p>
        </w:tc>
        <w:tc>
          <w:tcPr>
            <w:tcW w:w="1275" w:type="dxa"/>
            <w:tcBorders>
              <w:top w:val="nil"/>
              <w:left w:val="nil"/>
              <w:bottom w:val="single" w:sz="4" w:space="0" w:color="auto"/>
              <w:right w:val="single" w:sz="4" w:space="0" w:color="auto"/>
            </w:tcBorders>
            <w:shd w:val="clear" w:color="auto" w:fill="auto"/>
            <w:vAlign w:val="center"/>
            <w:hideMark/>
          </w:tcPr>
          <w:p w14:paraId="570537A3" w14:textId="77777777" w:rsidR="004D5B75" w:rsidRPr="004D5B75" w:rsidRDefault="004D5B75" w:rsidP="004D5B75">
            <w:pPr>
              <w:jc w:val="right"/>
              <w:rPr>
                <w:color w:val="000000"/>
                <w:sz w:val="19"/>
                <w:szCs w:val="19"/>
              </w:rPr>
            </w:pPr>
            <w:r w:rsidRPr="004D5B75">
              <w:rPr>
                <w:color w:val="000000"/>
                <w:sz w:val="19"/>
                <w:szCs w:val="19"/>
              </w:rPr>
              <w:t>1 260,0</w:t>
            </w:r>
          </w:p>
        </w:tc>
        <w:tc>
          <w:tcPr>
            <w:tcW w:w="1134" w:type="dxa"/>
            <w:tcBorders>
              <w:top w:val="nil"/>
              <w:left w:val="nil"/>
              <w:bottom w:val="single" w:sz="4" w:space="0" w:color="auto"/>
              <w:right w:val="single" w:sz="4" w:space="0" w:color="auto"/>
            </w:tcBorders>
            <w:shd w:val="clear" w:color="auto" w:fill="auto"/>
            <w:vAlign w:val="center"/>
            <w:hideMark/>
          </w:tcPr>
          <w:p w14:paraId="7E34596E" w14:textId="77777777" w:rsidR="004D5B75" w:rsidRPr="004D5B75" w:rsidRDefault="004D5B75" w:rsidP="004D5B75">
            <w:pPr>
              <w:jc w:val="right"/>
              <w:rPr>
                <w:color w:val="000000"/>
                <w:sz w:val="19"/>
                <w:szCs w:val="19"/>
              </w:rPr>
            </w:pPr>
            <w:r w:rsidRPr="004D5B75">
              <w:rPr>
                <w:color w:val="000000"/>
                <w:sz w:val="19"/>
                <w:szCs w:val="19"/>
              </w:rPr>
              <w:t>1 260,0</w:t>
            </w:r>
          </w:p>
        </w:tc>
      </w:tr>
      <w:tr w:rsidR="00451583" w:rsidRPr="00451583" w14:paraId="4E0BE8B2"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E3CDE6" w14:textId="77777777" w:rsidR="004D5B75" w:rsidRPr="004D5B75" w:rsidRDefault="004D5B75" w:rsidP="004D5B75">
            <w:pPr>
              <w:jc w:val="left"/>
              <w:rPr>
                <w:color w:val="000000"/>
                <w:sz w:val="19"/>
                <w:szCs w:val="19"/>
              </w:rPr>
            </w:pPr>
            <w:r w:rsidRPr="004D5B75">
              <w:rPr>
                <w:color w:val="000000"/>
                <w:sz w:val="19"/>
                <w:szCs w:val="19"/>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3F5EF4E1"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38E52D3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B034EEC"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8F78E52" w14:textId="77777777" w:rsidR="004D5B75" w:rsidRPr="004D5B75" w:rsidRDefault="004D5B75" w:rsidP="004D5B75">
            <w:pPr>
              <w:jc w:val="center"/>
              <w:rPr>
                <w:color w:val="000000"/>
                <w:sz w:val="19"/>
                <w:szCs w:val="19"/>
              </w:rPr>
            </w:pPr>
            <w:r w:rsidRPr="004D5B75">
              <w:rPr>
                <w:color w:val="000000"/>
                <w:sz w:val="19"/>
                <w:szCs w:val="19"/>
              </w:rPr>
              <w:t>71490</w:t>
            </w:r>
          </w:p>
        </w:tc>
        <w:tc>
          <w:tcPr>
            <w:tcW w:w="0" w:type="auto"/>
            <w:tcBorders>
              <w:top w:val="nil"/>
              <w:left w:val="nil"/>
              <w:bottom w:val="single" w:sz="4" w:space="0" w:color="auto"/>
              <w:right w:val="single" w:sz="4" w:space="0" w:color="auto"/>
            </w:tcBorders>
            <w:shd w:val="clear" w:color="auto" w:fill="auto"/>
            <w:vAlign w:val="center"/>
            <w:hideMark/>
          </w:tcPr>
          <w:p w14:paraId="2C1BD0C8" w14:textId="77777777" w:rsidR="004D5B75" w:rsidRPr="004D5B75" w:rsidRDefault="004D5B75" w:rsidP="004D5B75">
            <w:pPr>
              <w:jc w:val="center"/>
              <w:rPr>
                <w:color w:val="000000"/>
                <w:sz w:val="19"/>
                <w:szCs w:val="19"/>
              </w:rPr>
            </w:pPr>
            <w:r w:rsidRPr="004D5B75">
              <w:rPr>
                <w:color w:val="000000"/>
                <w:sz w:val="19"/>
                <w:szCs w:val="19"/>
              </w:rPr>
              <w:t>300</w:t>
            </w:r>
          </w:p>
        </w:tc>
        <w:tc>
          <w:tcPr>
            <w:tcW w:w="0" w:type="auto"/>
            <w:tcBorders>
              <w:top w:val="nil"/>
              <w:left w:val="nil"/>
              <w:bottom w:val="single" w:sz="4" w:space="0" w:color="auto"/>
              <w:right w:val="single" w:sz="4" w:space="0" w:color="auto"/>
            </w:tcBorders>
            <w:shd w:val="clear" w:color="auto" w:fill="auto"/>
            <w:vAlign w:val="center"/>
            <w:hideMark/>
          </w:tcPr>
          <w:p w14:paraId="42255F33"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2EC1F980"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628D7266" w14:textId="77777777" w:rsidR="004D5B75" w:rsidRPr="004D5B75" w:rsidRDefault="004D5B75" w:rsidP="004D5B75">
            <w:pPr>
              <w:jc w:val="right"/>
              <w:rPr>
                <w:color w:val="000000"/>
                <w:sz w:val="19"/>
                <w:szCs w:val="19"/>
              </w:rPr>
            </w:pPr>
            <w:r w:rsidRPr="004D5B75">
              <w:rPr>
                <w:color w:val="000000"/>
                <w:sz w:val="19"/>
                <w:szCs w:val="19"/>
              </w:rPr>
              <w:t>1 260,0</w:t>
            </w:r>
          </w:p>
        </w:tc>
        <w:tc>
          <w:tcPr>
            <w:tcW w:w="1275" w:type="dxa"/>
            <w:tcBorders>
              <w:top w:val="nil"/>
              <w:left w:val="nil"/>
              <w:bottom w:val="single" w:sz="4" w:space="0" w:color="auto"/>
              <w:right w:val="single" w:sz="4" w:space="0" w:color="auto"/>
            </w:tcBorders>
            <w:shd w:val="clear" w:color="auto" w:fill="auto"/>
            <w:vAlign w:val="center"/>
            <w:hideMark/>
          </w:tcPr>
          <w:p w14:paraId="676A9728" w14:textId="77777777" w:rsidR="004D5B75" w:rsidRPr="004D5B75" w:rsidRDefault="004D5B75" w:rsidP="004D5B75">
            <w:pPr>
              <w:jc w:val="right"/>
              <w:rPr>
                <w:color w:val="000000"/>
                <w:sz w:val="19"/>
                <w:szCs w:val="19"/>
              </w:rPr>
            </w:pPr>
            <w:r w:rsidRPr="004D5B75">
              <w:rPr>
                <w:color w:val="000000"/>
                <w:sz w:val="19"/>
                <w:szCs w:val="19"/>
              </w:rPr>
              <w:t>1 260,0</w:t>
            </w:r>
          </w:p>
        </w:tc>
        <w:tc>
          <w:tcPr>
            <w:tcW w:w="1134" w:type="dxa"/>
            <w:tcBorders>
              <w:top w:val="nil"/>
              <w:left w:val="nil"/>
              <w:bottom w:val="single" w:sz="4" w:space="0" w:color="auto"/>
              <w:right w:val="single" w:sz="4" w:space="0" w:color="auto"/>
            </w:tcBorders>
            <w:shd w:val="clear" w:color="auto" w:fill="auto"/>
            <w:vAlign w:val="center"/>
            <w:hideMark/>
          </w:tcPr>
          <w:p w14:paraId="7F35CD24" w14:textId="77777777" w:rsidR="004D5B75" w:rsidRPr="004D5B75" w:rsidRDefault="004D5B75" w:rsidP="004D5B75">
            <w:pPr>
              <w:jc w:val="right"/>
              <w:rPr>
                <w:color w:val="000000"/>
                <w:sz w:val="19"/>
                <w:szCs w:val="19"/>
              </w:rPr>
            </w:pPr>
            <w:r w:rsidRPr="004D5B75">
              <w:rPr>
                <w:color w:val="000000"/>
                <w:sz w:val="19"/>
                <w:szCs w:val="19"/>
              </w:rPr>
              <w:t>1 260,0</w:t>
            </w:r>
          </w:p>
        </w:tc>
      </w:tr>
      <w:tr w:rsidR="00451583" w:rsidRPr="00451583" w14:paraId="611EF73D" w14:textId="77777777" w:rsidTr="00451583">
        <w:trPr>
          <w:trHeight w:val="34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EAD001" w14:textId="77777777" w:rsidR="004D5B75" w:rsidRPr="004D5B75" w:rsidRDefault="004D5B75" w:rsidP="004D5B75">
            <w:pPr>
              <w:jc w:val="left"/>
              <w:rPr>
                <w:color w:val="000000"/>
                <w:sz w:val="19"/>
                <w:szCs w:val="19"/>
              </w:rPr>
            </w:pPr>
            <w:r w:rsidRPr="004D5B75">
              <w:rPr>
                <w:color w:val="000000"/>
                <w:sz w:val="19"/>
                <w:szCs w:val="19"/>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003A79F4"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5E6532F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B61502D"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0F4DAEC9" w14:textId="77777777" w:rsidR="004D5B75" w:rsidRPr="004D5B75" w:rsidRDefault="004D5B75" w:rsidP="004D5B75">
            <w:pPr>
              <w:jc w:val="center"/>
              <w:rPr>
                <w:color w:val="000000"/>
                <w:sz w:val="19"/>
                <w:szCs w:val="19"/>
              </w:rPr>
            </w:pPr>
            <w:r w:rsidRPr="004D5B75">
              <w:rPr>
                <w:color w:val="000000"/>
                <w:sz w:val="19"/>
                <w:szCs w:val="19"/>
              </w:rPr>
              <w:t>71500</w:t>
            </w:r>
          </w:p>
        </w:tc>
        <w:tc>
          <w:tcPr>
            <w:tcW w:w="0" w:type="auto"/>
            <w:tcBorders>
              <w:top w:val="nil"/>
              <w:left w:val="nil"/>
              <w:bottom w:val="single" w:sz="4" w:space="0" w:color="auto"/>
              <w:right w:val="single" w:sz="4" w:space="0" w:color="auto"/>
            </w:tcBorders>
            <w:shd w:val="clear" w:color="auto" w:fill="auto"/>
            <w:vAlign w:val="center"/>
            <w:hideMark/>
          </w:tcPr>
          <w:p w14:paraId="3236FFC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30050D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E290046"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5FC4690" w14:textId="77777777" w:rsidR="004D5B75" w:rsidRPr="004D5B75" w:rsidRDefault="004D5B75" w:rsidP="004D5B75">
            <w:pPr>
              <w:jc w:val="right"/>
              <w:rPr>
                <w:color w:val="000000"/>
                <w:sz w:val="19"/>
                <w:szCs w:val="19"/>
              </w:rPr>
            </w:pPr>
            <w:r w:rsidRPr="004D5B75">
              <w:rPr>
                <w:color w:val="000000"/>
                <w:sz w:val="19"/>
                <w:szCs w:val="19"/>
              </w:rPr>
              <w:t>5 496,0</w:t>
            </w:r>
          </w:p>
        </w:tc>
        <w:tc>
          <w:tcPr>
            <w:tcW w:w="1275" w:type="dxa"/>
            <w:tcBorders>
              <w:top w:val="nil"/>
              <w:left w:val="nil"/>
              <w:bottom w:val="single" w:sz="4" w:space="0" w:color="auto"/>
              <w:right w:val="single" w:sz="4" w:space="0" w:color="auto"/>
            </w:tcBorders>
            <w:shd w:val="clear" w:color="auto" w:fill="auto"/>
            <w:vAlign w:val="center"/>
            <w:hideMark/>
          </w:tcPr>
          <w:p w14:paraId="7A2BD794" w14:textId="77777777" w:rsidR="004D5B75" w:rsidRPr="004D5B75" w:rsidRDefault="004D5B75" w:rsidP="004D5B75">
            <w:pPr>
              <w:jc w:val="right"/>
              <w:rPr>
                <w:color w:val="000000"/>
                <w:sz w:val="19"/>
                <w:szCs w:val="19"/>
              </w:rPr>
            </w:pPr>
            <w:r w:rsidRPr="004D5B75">
              <w:rPr>
                <w:color w:val="000000"/>
                <w:sz w:val="19"/>
                <w:szCs w:val="19"/>
              </w:rPr>
              <w:t>5 496,0</w:t>
            </w:r>
          </w:p>
        </w:tc>
        <w:tc>
          <w:tcPr>
            <w:tcW w:w="1134" w:type="dxa"/>
            <w:tcBorders>
              <w:top w:val="nil"/>
              <w:left w:val="nil"/>
              <w:bottom w:val="single" w:sz="4" w:space="0" w:color="auto"/>
              <w:right w:val="single" w:sz="4" w:space="0" w:color="auto"/>
            </w:tcBorders>
            <w:shd w:val="clear" w:color="auto" w:fill="auto"/>
            <w:vAlign w:val="center"/>
            <w:hideMark/>
          </w:tcPr>
          <w:p w14:paraId="7EFA3DBA" w14:textId="77777777" w:rsidR="004D5B75" w:rsidRPr="004D5B75" w:rsidRDefault="004D5B75" w:rsidP="004D5B75">
            <w:pPr>
              <w:jc w:val="right"/>
              <w:rPr>
                <w:color w:val="000000"/>
                <w:sz w:val="19"/>
                <w:szCs w:val="19"/>
              </w:rPr>
            </w:pPr>
            <w:r w:rsidRPr="004D5B75">
              <w:rPr>
                <w:color w:val="000000"/>
                <w:sz w:val="19"/>
                <w:szCs w:val="19"/>
              </w:rPr>
              <w:t>5 496,0</w:t>
            </w:r>
          </w:p>
        </w:tc>
      </w:tr>
      <w:tr w:rsidR="00451583" w:rsidRPr="00451583" w14:paraId="0999480B" w14:textId="77777777" w:rsidTr="00451583">
        <w:trPr>
          <w:trHeight w:val="34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FFC3EF" w14:textId="77777777" w:rsidR="004D5B75" w:rsidRPr="004D5B75" w:rsidRDefault="004D5B75" w:rsidP="004D5B75">
            <w:pPr>
              <w:jc w:val="left"/>
              <w:rPr>
                <w:color w:val="000000"/>
                <w:sz w:val="19"/>
                <w:szCs w:val="19"/>
              </w:rPr>
            </w:pPr>
            <w:r w:rsidRPr="004D5B75">
              <w:rPr>
                <w:color w:val="000000"/>
                <w:sz w:val="19"/>
                <w:szCs w:val="19"/>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1E0CB3CB"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85A31E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7399634"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7442B93" w14:textId="77777777" w:rsidR="004D5B75" w:rsidRPr="004D5B75" w:rsidRDefault="004D5B75" w:rsidP="004D5B75">
            <w:pPr>
              <w:jc w:val="center"/>
              <w:rPr>
                <w:color w:val="000000"/>
                <w:sz w:val="19"/>
                <w:szCs w:val="19"/>
              </w:rPr>
            </w:pPr>
            <w:r w:rsidRPr="004D5B75">
              <w:rPr>
                <w:color w:val="000000"/>
                <w:sz w:val="19"/>
                <w:szCs w:val="19"/>
              </w:rPr>
              <w:t>71500</w:t>
            </w:r>
          </w:p>
        </w:tc>
        <w:tc>
          <w:tcPr>
            <w:tcW w:w="0" w:type="auto"/>
            <w:tcBorders>
              <w:top w:val="nil"/>
              <w:left w:val="nil"/>
              <w:bottom w:val="single" w:sz="4" w:space="0" w:color="auto"/>
              <w:right w:val="single" w:sz="4" w:space="0" w:color="auto"/>
            </w:tcBorders>
            <w:shd w:val="clear" w:color="auto" w:fill="auto"/>
            <w:vAlign w:val="center"/>
            <w:hideMark/>
          </w:tcPr>
          <w:p w14:paraId="7D486257" w14:textId="77777777" w:rsidR="004D5B75" w:rsidRPr="004D5B75" w:rsidRDefault="004D5B75" w:rsidP="004D5B75">
            <w:pPr>
              <w:jc w:val="center"/>
              <w:rPr>
                <w:color w:val="000000"/>
                <w:sz w:val="19"/>
                <w:szCs w:val="19"/>
              </w:rPr>
            </w:pPr>
            <w:r w:rsidRPr="004D5B75">
              <w:rPr>
                <w:color w:val="000000"/>
                <w:sz w:val="19"/>
                <w:szCs w:val="19"/>
              </w:rPr>
              <w:t>300</w:t>
            </w:r>
          </w:p>
        </w:tc>
        <w:tc>
          <w:tcPr>
            <w:tcW w:w="0" w:type="auto"/>
            <w:tcBorders>
              <w:top w:val="nil"/>
              <w:left w:val="nil"/>
              <w:bottom w:val="single" w:sz="4" w:space="0" w:color="auto"/>
              <w:right w:val="single" w:sz="4" w:space="0" w:color="auto"/>
            </w:tcBorders>
            <w:shd w:val="clear" w:color="auto" w:fill="auto"/>
            <w:vAlign w:val="center"/>
            <w:hideMark/>
          </w:tcPr>
          <w:p w14:paraId="5CF1AFCB"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3EF1F941"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63F40BC7" w14:textId="77777777" w:rsidR="004D5B75" w:rsidRPr="004D5B75" w:rsidRDefault="004D5B75" w:rsidP="004D5B75">
            <w:pPr>
              <w:jc w:val="right"/>
              <w:rPr>
                <w:color w:val="000000"/>
                <w:sz w:val="19"/>
                <w:szCs w:val="19"/>
              </w:rPr>
            </w:pPr>
            <w:r w:rsidRPr="004D5B75">
              <w:rPr>
                <w:color w:val="000000"/>
                <w:sz w:val="19"/>
                <w:szCs w:val="19"/>
              </w:rPr>
              <w:t>5 496,0</w:t>
            </w:r>
          </w:p>
        </w:tc>
        <w:tc>
          <w:tcPr>
            <w:tcW w:w="1275" w:type="dxa"/>
            <w:tcBorders>
              <w:top w:val="nil"/>
              <w:left w:val="nil"/>
              <w:bottom w:val="single" w:sz="4" w:space="0" w:color="auto"/>
              <w:right w:val="single" w:sz="4" w:space="0" w:color="auto"/>
            </w:tcBorders>
            <w:shd w:val="clear" w:color="auto" w:fill="auto"/>
            <w:vAlign w:val="center"/>
            <w:hideMark/>
          </w:tcPr>
          <w:p w14:paraId="2474B0FA" w14:textId="77777777" w:rsidR="004D5B75" w:rsidRPr="004D5B75" w:rsidRDefault="004D5B75" w:rsidP="004D5B75">
            <w:pPr>
              <w:jc w:val="right"/>
              <w:rPr>
                <w:color w:val="000000"/>
                <w:sz w:val="19"/>
                <w:szCs w:val="19"/>
              </w:rPr>
            </w:pPr>
            <w:r w:rsidRPr="004D5B75">
              <w:rPr>
                <w:color w:val="000000"/>
                <w:sz w:val="19"/>
                <w:szCs w:val="19"/>
              </w:rPr>
              <w:t>5 496,0</w:t>
            </w:r>
          </w:p>
        </w:tc>
        <w:tc>
          <w:tcPr>
            <w:tcW w:w="1134" w:type="dxa"/>
            <w:tcBorders>
              <w:top w:val="nil"/>
              <w:left w:val="nil"/>
              <w:bottom w:val="single" w:sz="4" w:space="0" w:color="auto"/>
              <w:right w:val="single" w:sz="4" w:space="0" w:color="auto"/>
            </w:tcBorders>
            <w:shd w:val="clear" w:color="auto" w:fill="auto"/>
            <w:vAlign w:val="center"/>
            <w:hideMark/>
          </w:tcPr>
          <w:p w14:paraId="2BB63EF0" w14:textId="77777777" w:rsidR="004D5B75" w:rsidRPr="004D5B75" w:rsidRDefault="004D5B75" w:rsidP="004D5B75">
            <w:pPr>
              <w:jc w:val="right"/>
              <w:rPr>
                <w:color w:val="000000"/>
                <w:sz w:val="19"/>
                <w:szCs w:val="19"/>
              </w:rPr>
            </w:pPr>
            <w:r w:rsidRPr="004D5B75">
              <w:rPr>
                <w:color w:val="000000"/>
                <w:sz w:val="19"/>
                <w:szCs w:val="19"/>
              </w:rPr>
              <w:t>5 496,0</w:t>
            </w:r>
          </w:p>
        </w:tc>
      </w:tr>
      <w:tr w:rsidR="00451583" w:rsidRPr="00451583" w14:paraId="0EAB6A58"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6D9314" w14:textId="0FD5C08B"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0" w:type="auto"/>
            <w:tcBorders>
              <w:top w:val="nil"/>
              <w:left w:val="nil"/>
              <w:bottom w:val="single" w:sz="4" w:space="0" w:color="auto"/>
              <w:right w:val="single" w:sz="4" w:space="0" w:color="auto"/>
            </w:tcBorders>
            <w:shd w:val="clear" w:color="auto" w:fill="auto"/>
            <w:vAlign w:val="center"/>
            <w:hideMark/>
          </w:tcPr>
          <w:p w14:paraId="7EB0523C" w14:textId="77777777" w:rsidR="004D5B75" w:rsidRPr="004D5B75" w:rsidRDefault="004D5B75" w:rsidP="004D5B75">
            <w:pPr>
              <w:jc w:val="center"/>
              <w:rPr>
                <w:b/>
                <w:bCs/>
                <w:color w:val="000000"/>
                <w:sz w:val="19"/>
                <w:szCs w:val="19"/>
              </w:rPr>
            </w:pPr>
            <w:r w:rsidRPr="004D5B75">
              <w:rPr>
                <w:b/>
                <w:bCs/>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D4FBE2F"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73FEA9E" w14:textId="77777777" w:rsidR="004D5B75" w:rsidRPr="004D5B75" w:rsidRDefault="004D5B75" w:rsidP="004D5B75">
            <w:pPr>
              <w:jc w:val="center"/>
              <w:rPr>
                <w:b/>
                <w:bCs/>
                <w:color w:val="000000"/>
                <w:sz w:val="19"/>
                <w:szCs w:val="19"/>
              </w:rPr>
            </w:pPr>
            <w:r w:rsidRPr="004D5B75">
              <w:rPr>
                <w:b/>
                <w:bCs/>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3A186533"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4EF190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3A0615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AC3E04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77F3C15" w14:textId="77777777" w:rsidR="004D5B75" w:rsidRPr="004D5B75" w:rsidRDefault="004D5B75" w:rsidP="004D5B75">
            <w:pPr>
              <w:jc w:val="right"/>
              <w:rPr>
                <w:b/>
                <w:bCs/>
                <w:color w:val="000000"/>
                <w:sz w:val="19"/>
                <w:szCs w:val="19"/>
              </w:rPr>
            </w:pPr>
            <w:r w:rsidRPr="004D5B75">
              <w:rPr>
                <w:b/>
                <w:bCs/>
                <w:color w:val="000000"/>
                <w:sz w:val="19"/>
                <w:szCs w:val="19"/>
              </w:rPr>
              <w:t>1 144,0</w:t>
            </w:r>
          </w:p>
        </w:tc>
        <w:tc>
          <w:tcPr>
            <w:tcW w:w="1275" w:type="dxa"/>
            <w:tcBorders>
              <w:top w:val="nil"/>
              <w:left w:val="nil"/>
              <w:bottom w:val="single" w:sz="4" w:space="0" w:color="auto"/>
              <w:right w:val="single" w:sz="4" w:space="0" w:color="auto"/>
            </w:tcBorders>
            <w:shd w:val="clear" w:color="auto" w:fill="auto"/>
            <w:vAlign w:val="center"/>
            <w:hideMark/>
          </w:tcPr>
          <w:p w14:paraId="6730F859" w14:textId="77777777" w:rsidR="004D5B75" w:rsidRPr="004D5B75" w:rsidRDefault="004D5B75" w:rsidP="004D5B75">
            <w:pPr>
              <w:jc w:val="right"/>
              <w:rPr>
                <w:b/>
                <w:bCs/>
                <w:color w:val="000000"/>
                <w:sz w:val="19"/>
                <w:szCs w:val="19"/>
              </w:rPr>
            </w:pPr>
            <w:r w:rsidRPr="004D5B75">
              <w:rPr>
                <w:b/>
                <w:bCs/>
                <w:color w:val="000000"/>
                <w:sz w:val="19"/>
                <w:szCs w:val="19"/>
              </w:rPr>
              <w:t>1 125,0</w:t>
            </w:r>
          </w:p>
        </w:tc>
        <w:tc>
          <w:tcPr>
            <w:tcW w:w="1134" w:type="dxa"/>
            <w:tcBorders>
              <w:top w:val="nil"/>
              <w:left w:val="nil"/>
              <w:bottom w:val="single" w:sz="4" w:space="0" w:color="auto"/>
              <w:right w:val="single" w:sz="4" w:space="0" w:color="auto"/>
            </w:tcBorders>
            <w:shd w:val="clear" w:color="auto" w:fill="auto"/>
            <w:vAlign w:val="center"/>
            <w:hideMark/>
          </w:tcPr>
          <w:p w14:paraId="5CB45EF3" w14:textId="77777777" w:rsidR="004D5B75" w:rsidRPr="004D5B75" w:rsidRDefault="004D5B75" w:rsidP="004D5B75">
            <w:pPr>
              <w:jc w:val="right"/>
              <w:rPr>
                <w:b/>
                <w:bCs/>
                <w:color w:val="000000"/>
                <w:sz w:val="19"/>
                <w:szCs w:val="19"/>
              </w:rPr>
            </w:pPr>
            <w:r w:rsidRPr="004D5B75">
              <w:rPr>
                <w:b/>
                <w:bCs/>
                <w:color w:val="000000"/>
                <w:sz w:val="19"/>
                <w:szCs w:val="19"/>
              </w:rPr>
              <w:t>688,0</w:t>
            </w:r>
          </w:p>
        </w:tc>
      </w:tr>
      <w:tr w:rsidR="00451583" w:rsidRPr="00451583" w14:paraId="6F406B4B"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1B722E" w14:textId="77777777" w:rsidR="004D5B75" w:rsidRPr="004D5B75" w:rsidRDefault="004D5B75" w:rsidP="004D5B75">
            <w:pPr>
              <w:jc w:val="left"/>
              <w:rPr>
                <w:color w:val="000000"/>
                <w:sz w:val="19"/>
                <w:szCs w:val="19"/>
              </w:rPr>
            </w:pPr>
            <w:r w:rsidRPr="004D5B75">
              <w:rPr>
                <w:color w:val="000000"/>
                <w:sz w:val="19"/>
                <w:szCs w:val="19"/>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0" w:type="auto"/>
            <w:tcBorders>
              <w:top w:val="nil"/>
              <w:left w:val="nil"/>
              <w:bottom w:val="single" w:sz="4" w:space="0" w:color="auto"/>
              <w:right w:val="single" w:sz="4" w:space="0" w:color="auto"/>
            </w:tcBorders>
            <w:shd w:val="clear" w:color="auto" w:fill="auto"/>
            <w:vAlign w:val="center"/>
            <w:hideMark/>
          </w:tcPr>
          <w:p w14:paraId="74F84219"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730CAEC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89A895F"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B94E371" w14:textId="77777777" w:rsidR="004D5B75" w:rsidRPr="004D5B75" w:rsidRDefault="004D5B75" w:rsidP="004D5B75">
            <w:pPr>
              <w:jc w:val="center"/>
              <w:rPr>
                <w:color w:val="000000"/>
                <w:sz w:val="19"/>
                <w:szCs w:val="19"/>
              </w:rPr>
            </w:pPr>
            <w:r w:rsidRPr="004D5B75">
              <w:rPr>
                <w:color w:val="000000"/>
                <w:sz w:val="19"/>
                <w:szCs w:val="19"/>
              </w:rPr>
              <w:t>71640</w:t>
            </w:r>
          </w:p>
        </w:tc>
        <w:tc>
          <w:tcPr>
            <w:tcW w:w="0" w:type="auto"/>
            <w:tcBorders>
              <w:top w:val="nil"/>
              <w:left w:val="nil"/>
              <w:bottom w:val="single" w:sz="4" w:space="0" w:color="auto"/>
              <w:right w:val="single" w:sz="4" w:space="0" w:color="auto"/>
            </w:tcBorders>
            <w:shd w:val="clear" w:color="auto" w:fill="auto"/>
            <w:vAlign w:val="center"/>
            <w:hideMark/>
          </w:tcPr>
          <w:p w14:paraId="49E64F6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380E4E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2D96A00"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9C448D0" w14:textId="77777777" w:rsidR="004D5B75" w:rsidRPr="004D5B75" w:rsidRDefault="004D5B75" w:rsidP="004D5B75">
            <w:pPr>
              <w:jc w:val="right"/>
              <w:rPr>
                <w:color w:val="000000"/>
                <w:sz w:val="19"/>
                <w:szCs w:val="19"/>
              </w:rPr>
            </w:pPr>
            <w:r w:rsidRPr="004D5B75">
              <w:rPr>
                <w:color w:val="000000"/>
                <w:sz w:val="19"/>
                <w:szCs w:val="19"/>
              </w:rPr>
              <w:t>1 144,0</w:t>
            </w:r>
          </w:p>
        </w:tc>
        <w:tc>
          <w:tcPr>
            <w:tcW w:w="1275" w:type="dxa"/>
            <w:tcBorders>
              <w:top w:val="nil"/>
              <w:left w:val="nil"/>
              <w:bottom w:val="single" w:sz="4" w:space="0" w:color="auto"/>
              <w:right w:val="single" w:sz="4" w:space="0" w:color="auto"/>
            </w:tcBorders>
            <w:shd w:val="clear" w:color="auto" w:fill="auto"/>
            <w:vAlign w:val="center"/>
            <w:hideMark/>
          </w:tcPr>
          <w:p w14:paraId="4A29F9A0" w14:textId="77777777" w:rsidR="004D5B75" w:rsidRPr="004D5B75" w:rsidRDefault="004D5B75" w:rsidP="004D5B75">
            <w:pPr>
              <w:jc w:val="right"/>
              <w:rPr>
                <w:color w:val="000000"/>
                <w:sz w:val="19"/>
                <w:szCs w:val="19"/>
              </w:rPr>
            </w:pPr>
            <w:r w:rsidRPr="004D5B75">
              <w:rPr>
                <w:color w:val="000000"/>
                <w:sz w:val="19"/>
                <w:szCs w:val="19"/>
              </w:rPr>
              <w:t>1 125,0</w:t>
            </w:r>
          </w:p>
        </w:tc>
        <w:tc>
          <w:tcPr>
            <w:tcW w:w="1134" w:type="dxa"/>
            <w:tcBorders>
              <w:top w:val="nil"/>
              <w:left w:val="nil"/>
              <w:bottom w:val="single" w:sz="4" w:space="0" w:color="auto"/>
              <w:right w:val="single" w:sz="4" w:space="0" w:color="auto"/>
            </w:tcBorders>
            <w:shd w:val="clear" w:color="auto" w:fill="auto"/>
            <w:vAlign w:val="center"/>
            <w:hideMark/>
          </w:tcPr>
          <w:p w14:paraId="475A5374" w14:textId="77777777" w:rsidR="004D5B75" w:rsidRPr="004D5B75" w:rsidRDefault="004D5B75" w:rsidP="004D5B75">
            <w:pPr>
              <w:jc w:val="right"/>
              <w:rPr>
                <w:color w:val="000000"/>
                <w:sz w:val="19"/>
                <w:szCs w:val="19"/>
              </w:rPr>
            </w:pPr>
            <w:r w:rsidRPr="004D5B75">
              <w:rPr>
                <w:color w:val="000000"/>
                <w:sz w:val="19"/>
                <w:szCs w:val="19"/>
              </w:rPr>
              <w:t>688,0</w:t>
            </w:r>
          </w:p>
        </w:tc>
      </w:tr>
      <w:tr w:rsidR="00451583" w:rsidRPr="00451583" w14:paraId="0C84BF9A" w14:textId="77777777" w:rsidTr="0078496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611A81" w14:textId="77777777" w:rsidR="004D5B75" w:rsidRPr="004D5B75" w:rsidRDefault="004D5B75" w:rsidP="004D5B75">
            <w:pPr>
              <w:jc w:val="left"/>
              <w:rPr>
                <w:color w:val="000000"/>
                <w:sz w:val="19"/>
                <w:szCs w:val="19"/>
              </w:rPr>
            </w:pPr>
            <w:r w:rsidRPr="004D5B75">
              <w:rPr>
                <w:color w:val="000000"/>
                <w:sz w:val="19"/>
                <w:szCs w:val="19"/>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49427CE3"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16BDE8E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E9BE678"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0DE53E32" w14:textId="77777777" w:rsidR="004D5B75" w:rsidRPr="004D5B75" w:rsidRDefault="004D5B75" w:rsidP="004D5B75">
            <w:pPr>
              <w:jc w:val="center"/>
              <w:rPr>
                <w:color w:val="000000"/>
                <w:sz w:val="19"/>
                <w:szCs w:val="19"/>
              </w:rPr>
            </w:pPr>
            <w:r w:rsidRPr="004D5B75">
              <w:rPr>
                <w:color w:val="000000"/>
                <w:sz w:val="19"/>
                <w:szCs w:val="19"/>
              </w:rPr>
              <w:t>71640</w:t>
            </w:r>
          </w:p>
        </w:tc>
        <w:tc>
          <w:tcPr>
            <w:tcW w:w="0" w:type="auto"/>
            <w:tcBorders>
              <w:top w:val="nil"/>
              <w:left w:val="nil"/>
              <w:bottom w:val="single" w:sz="4" w:space="0" w:color="auto"/>
              <w:right w:val="single" w:sz="4" w:space="0" w:color="auto"/>
            </w:tcBorders>
            <w:shd w:val="clear" w:color="auto" w:fill="auto"/>
            <w:vAlign w:val="center"/>
            <w:hideMark/>
          </w:tcPr>
          <w:p w14:paraId="2E8FCB46" w14:textId="77777777" w:rsidR="004D5B75" w:rsidRPr="004D5B75" w:rsidRDefault="004D5B75" w:rsidP="004D5B75">
            <w:pPr>
              <w:jc w:val="center"/>
              <w:rPr>
                <w:color w:val="000000"/>
                <w:sz w:val="19"/>
                <w:szCs w:val="19"/>
              </w:rPr>
            </w:pPr>
            <w:r w:rsidRPr="004D5B75">
              <w:rPr>
                <w:color w:val="000000"/>
                <w:sz w:val="19"/>
                <w:szCs w:val="19"/>
              </w:rPr>
              <w:t>300</w:t>
            </w:r>
          </w:p>
        </w:tc>
        <w:tc>
          <w:tcPr>
            <w:tcW w:w="0" w:type="auto"/>
            <w:tcBorders>
              <w:top w:val="nil"/>
              <w:left w:val="nil"/>
              <w:bottom w:val="single" w:sz="4" w:space="0" w:color="auto"/>
              <w:right w:val="single" w:sz="4" w:space="0" w:color="auto"/>
            </w:tcBorders>
            <w:shd w:val="clear" w:color="auto" w:fill="auto"/>
            <w:vAlign w:val="center"/>
            <w:hideMark/>
          </w:tcPr>
          <w:p w14:paraId="5D75FE5D"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12AC2FFF"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72BA06ED" w14:textId="77777777" w:rsidR="004D5B75" w:rsidRPr="004D5B75" w:rsidRDefault="004D5B75" w:rsidP="004D5B75">
            <w:pPr>
              <w:jc w:val="right"/>
              <w:rPr>
                <w:color w:val="000000"/>
                <w:sz w:val="19"/>
                <w:szCs w:val="19"/>
              </w:rPr>
            </w:pPr>
            <w:r w:rsidRPr="004D5B75">
              <w:rPr>
                <w:color w:val="000000"/>
                <w:sz w:val="19"/>
                <w:szCs w:val="19"/>
              </w:rPr>
              <w:t>1 144,0</w:t>
            </w:r>
          </w:p>
        </w:tc>
        <w:tc>
          <w:tcPr>
            <w:tcW w:w="1275" w:type="dxa"/>
            <w:tcBorders>
              <w:top w:val="nil"/>
              <w:left w:val="nil"/>
              <w:bottom w:val="single" w:sz="4" w:space="0" w:color="auto"/>
              <w:right w:val="single" w:sz="4" w:space="0" w:color="auto"/>
            </w:tcBorders>
            <w:shd w:val="clear" w:color="auto" w:fill="auto"/>
            <w:vAlign w:val="center"/>
            <w:hideMark/>
          </w:tcPr>
          <w:p w14:paraId="65A8A243" w14:textId="77777777" w:rsidR="004D5B75" w:rsidRPr="004D5B75" w:rsidRDefault="004D5B75" w:rsidP="004D5B75">
            <w:pPr>
              <w:jc w:val="right"/>
              <w:rPr>
                <w:color w:val="000000"/>
                <w:sz w:val="19"/>
                <w:szCs w:val="19"/>
              </w:rPr>
            </w:pPr>
            <w:r w:rsidRPr="004D5B75">
              <w:rPr>
                <w:color w:val="000000"/>
                <w:sz w:val="19"/>
                <w:szCs w:val="19"/>
              </w:rPr>
              <w:t>1 125,0</w:t>
            </w:r>
          </w:p>
        </w:tc>
        <w:tc>
          <w:tcPr>
            <w:tcW w:w="1134" w:type="dxa"/>
            <w:tcBorders>
              <w:top w:val="nil"/>
              <w:left w:val="nil"/>
              <w:bottom w:val="single" w:sz="4" w:space="0" w:color="auto"/>
              <w:right w:val="single" w:sz="4" w:space="0" w:color="auto"/>
            </w:tcBorders>
            <w:shd w:val="clear" w:color="auto" w:fill="auto"/>
            <w:vAlign w:val="center"/>
            <w:hideMark/>
          </w:tcPr>
          <w:p w14:paraId="1165E166" w14:textId="77777777" w:rsidR="004D5B75" w:rsidRPr="004D5B75" w:rsidRDefault="004D5B75" w:rsidP="004D5B75">
            <w:pPr>
              <w:jc w:val="right"/>
              <w:rPr>
                <w:color w:val="000000"/>
                <w:sz w:val="19"/>
                <w:szCs w:val="19"/>
              </w:rPr>
            </w:pPr>
            <w:r w:rsidRPr="004D5B75">
              <w:rPr>
                <w:color w:val="000000"/>
                <w:sz w:val="19"/>
                <w:szCs w:val="19"/>
              </w:rPr>
              <w:t>688,0</w:t>
            </w:r>
          </w:p>
        </w:tc>
      </w:tr>
      <w:tr w:rsidR="00451583" w:rsidRPr="00451583" w14:paraId="3F16BB25"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B73D9A" w14:textId="77777777"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 Тихвинского района "Развитие физической культуры и спорта в Тихвинском районе "</w:t>
            </w:r>
          </w:p>
        </w:tc>
        <w:tc>
          <w:tcPr>
            <w:tcW w:w="0" w:type="auto"/>
            <w:tcBorders>
              <w:top w:val="nil"/>
              <w:left w:val="nil"/>
              <w:bottom w:val="single" w:sz="4" w:space="0" w:color="auto"/>
              <w:right w:val="single" w:sz="4" w:space="0" w:color="auto"/>
            </w:tcBorders>
            <w:shd w:val="clear" w:color="auto" w:fill="auto"/>
            <w:vAlign w:val="center"/>
            <w:hideMark/>
          </w:tcPr>
          <w:p w14:paraId="1FC321CD" w14:textId="77777777" w:rsidR="004D5B75" w:rsidRPr="004D5B75" w:rsidRDefault="004D5B75" w:rsidP="004D5B75">
            <w:pPr>
              <w:jc w:val="center"/>
              <w:rPr>
                <w:b/>
                <w:bCs/>
                <w:color w:val="000000"/>
                <w:sz w:val="19"/>
                <w:szCs w:val="19"/>
              </w:rPr>
            </w:pPr>
            <w:r w:rsidRPr="004D5B75">
              <w:rPr>
                <w:b/>
                <w:bCs/>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1BF47BAF"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D39A39F"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746C354"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70C0730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20A147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7C0A86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509123E" w14:textId="77777777" w:rsidR="004D5B75" w:rsidRPr="004D5B75" w:rsidRDefault="004D5B75" w:rsidP="004D5B75">
            <w:pPr>
              <w:jc w:val="right"/>
              <w:rPr>
                <w:b/>
                <w:bCs/>
                <w:color w:val="000000"/>
                <w:sz w:val="19"/>
                <w:szCs w:val="19"/>
              </w:rPr>
            </w:pPr>
            <w:r w:rsidRPr="004D5B75">
              <w:rPr>
                <w:b/>
                <w:bCs/>
                <w:color w:val="000000"/>
                <w:sz w:val="19"/>
                <w:szCs w:val="19"/>
              </w:rPr>
              <w:t>51 498,4</w:t>
            </w:r>
          </w:p>
        </w:tc>
        <w:tc>
          <w:tcPr>
            <w:tcW w:w="1275" w:type="dxa"/>
            <w:tcBorders>
              <w:top w:val="nil"/>
              <w:left w:val="nil"/>
              <w:bottom w:val="single" w:sz="4" w:space="0" w:color="auto"/>
              <w:right w:val="single" w:sz="4" w:space="0" w:color="auto"/>
            </w:tcBorders>
            <w:shd w:val="clear" w:color="auto" w:fill="auto"/>
            <w:vAlign w:val="center"/>
            <w:hideMark/>
          </w:tcPr>
          <w:p w14:paraId="380DAF90" w14:textId="77777777" w:rsidR="004D5B75" w:rsidRPr="004D5B75" w:rsidRDefault="004D5B75" w:rsidP="004D5B75">
            <w:pPr>
              <w:jc w:val="right"/>
              <w:rPr>
                <w:b/>
                <w:bCs/>
                <w:color w:val="000000"/>
                <w:sz w:val="19"/>
                <w:szCs w:val="19"/>
              </w:rPr>
            </w:pPr>
            <w:r w:rsidRPr="004D5B75">
              <w:rPr>
                <w:b/>
                <w:bCs/>
                <w:color w:val="000000"/>
                <w:sz w:val="19"/>
                <w:szCs w:val="19"/>
              </w:rPr>
              <w:t>51 027,1</w:t>
            </w:r>
          </w:p>
        </w:tc>
        <w:tc>
          <w:tcPr>
            <w:tcW w:w="1134" w:type="dxa"/>
            <w:tcBorders>
              <w:top w:val="nil"/>
              <w:left w:val="nil"/>
              <w:bottom w:val="single" w:sz="4" w:space="0" w:color="auto"/>
              <w:right w:val="single" w:sz="4" w:space="0" w:color="auto"/>
            </w:tcBorders>
            <w:shd w:val="clear" w:color="auto" w:fill="auto"/>
            <w:vAlign w:val="center"/>
            <w:hideMark/>
          </w:tcPr>
          <w:p w14:paraId="0014F564" w14:textId="77777777" w:rsidR="004D5B75" w:rsidRPr="004D5B75" w:rsidRDefault="004D5B75" w:rsidP="004D5B75">
            <w:pPr>
              <w:jc w:val="right"/>
              <w:rPr>
                <w:b/>
                <w:bCs/>
                <w:color w:val="000000"/>
                <w:sz w:val="19"/>
                <w:szCs w:val="19"/>
              </w:rPr>
            </w:pPr>
            <w:r w:rsidRPr="004D5B75">
              <w:rPr>
                <w:b/>
                <w:bCs/>
                <w:color w:val="000000"/>
                <w:sz w:val="19"/>
                <w:szCs w:val="19"/>
              </w:rPr>
              <w:t>51 001,6</w:t>
            </w:r>
          </w:p>
        </w:tc>
      </w:tr>
      <w:tr w:rsidR="00451583" w:rsidRPr="00451583" w14:paraId="69D74129"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164EA9"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00D4972B" w14:textId="77777777" w:rsidR="004D5B75" w:rsidRPr="004D5B75" w:rsidRDefault="004D5B75" w:rsidP="004D5B75">
            <w:pPr>
              <w:jc w:val="center"/>
              <w:rPr>
                <w:b/>
                <w:bCs/>
                <w:color w:val="000000"/>
                <w:sz w:val="19"/>
                <w:szCs w:val="19"/>
              </w:rPr>
            </w:pPr>
            <w:r w:rsidRPr="004D5B75">
              <w:rPr>
                <w:b/>
                <w:bCs/>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76B80411"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C80E9E7"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89A0D52"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8FDEACA"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02525B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C24D19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B8A8911" w14:textId="77777777" w:rsidR="004D5B75" w:rsidRPr="004D5B75" w:rsidRDefault="004D5B75" w:rsidP="004D5B75">
            <w:pPr>
              <w:jc w:val="right"/>
              <w:rPr>
                <w:b/>
                <w:bCs/>
                <w:color w:val="000000"/>
                <w:sz w:val="19"/>
                <w:szCs w:val="19"/>
              </w:rPr>
            </w:pPr>
            <w:r w:rsidRPr="004D5B75">
              <w:rPr>
                <w:b/>
                <w:bCs/>
                <w:color w:val="000000"/>
                <w:sz w:val="19"/>
                <w:szCs w:val="19"/>
              </w:rPr>
              <w:t>51 498,4</w:t>
            </w:r>
          </w:p>
        </w:tc>
        <w:tc>
          <w:tcPr>
            <w:tcW w:w="1275" w:type="dxa"/>
            <w:tcBorders>
              <w:top w:val="nil"/>
              <w:left w:val="nil"/>
              <w:bottom w:val="single" w:sz="4" w:space="0" w:color="auto"/>
              <w:right w:val="single" w:sz="4" w:space="0" w:color="auto"/>
            </w:tcBorders>
            <w:shd w:val="clear" w:color="auto" w:fill="auto"/>
            <w:vAlign w:val="center"/>
            <w:hideMark/>
          </w:tcPr>
          <w:p w14:paraId="4CB935E1" w14:textId="77777777" w:rsidR="004D5B75" w:rsidRPr="004D5B75" w:rsidRDefault="004D5B75" w:rsidP="004D5B75">
            <w:pPr>
              <w:jc w:val="right"/>
              <w:rPr>
                <w:b/>
                <w:bCs/>
                <w:color w:val="000000"/>
                <w:sz w:val="19"/>
                <w:szCs w:val="19"/>
              </w:rPr>
            </w:pPr>
            <w:r w:rsidRPr="004D5B75">
              <w:rPr>
                <w:b/>
                <w:bCs/>
                <w:color w:val="000000"/>
                <w:sz w:val="19"/>
                <w:szCs w:val="19"/>
              </w:rPr>
              <w:t>51 027,1</w:t>
            </w:r>
          </w:p>
        </w:tc>
        <w:tc>
          <w:tcPr>
            <w:tcW w:w="1134" w:type="dxa"/>
            <w:tcBorders>
              <w:top w:val="nil"/>
              <w:left w:val="nil"/>
              <w:bottom w:val="single" w:sz="4" w:space="0" w:color="auto"/>
              <w:right w:val="single" w:sz="4" w:space="0" w:color="auto"/>
            </w:tcBorders>
            <w:shd w:val="clear" w:color="auto" w:fill="auto"/>
            <w:vAlign w:val="center"/>
            <w:hideMark/>
          </w:tcPr>
          <w:p w14:paraId="7854D75F" w14:textId="77777777" w:rsidR="004D5B75" w:rsidRPr="004D5B75" w:rsidRDefault="004D5B75" w:rsidP="004D5B75">
            <w:pPr>
              <w:jc w:val="right"/>
              <w:rPr>
                <w:b/>
                <w:bCs/>
                <w:color w:val="000000"/>
                <w:sz w:val="19"/>
                <w:szCs w:val="19"/>
              </w:rPr>
            </w:pPr>
            <w:r w:rsidRPr="004D5B75">
              <w:rPr>
                <w:b/>
                <w:bCs/>
                <w:color w:val="000000"/>
                <w:sz w:val="19"/>
                <w:szCs w:val="19"/>
              </w:rPr>
              <w:t>51 001,6</w:t>
            </w:r>
          </w:p>
        </w:tc>
      </w:tr>
      <w:tr w:rsidR="00451583" w:rsidRPr="00451583" w14:paraId="0719B0CA"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BA03C" w14:textId="16484F18"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"Развитие физической культуры"</w:t>
            </w:r>
          </w:p>
        </w:tc>
        <w:tc>
          <w:tcPr>
            <w:tcW w:w="0" w:type="auto"/>
            <w:tcBorders>
              <w:top w:val="nil"/>
              <w:left w:val="nil"/>
              <w:bottom w:val="single" w:sz="4" w:space="0" w:color="auto"/>
              <w:right w:val="single" w:sz="4" w:space="0" w:color="auto"/>
            </w:tcBorders>
            <w:shd w:val="clear" w:color="auto" w:fill="auto"/>
            <w:vAlign w:val="center"/>
            <w:hideMark/>
          </w:tcPr>
          <w:p w14:paraId="476EC536" w14:textId="77777777" w:rsidR="004D5B75" w:rsidRPr="004D5B75" w:rsidRDefault="004D5B75" w:rsidP="004D5B75">
            <w:pPr>
              <w:jc w:val="center"/>
              <w:rPr>
                <w:b/>
                <w:bCs/>
                <w:color w:val="000000"/>
                <w:sz w:val="19"/>
                <w:szCs w:val="19"/>
              </w:rPr>
            </w:pPr>
            <w:r w:rsidRPr="004D5B75">
              <w:rPr>
                <w:b/>
                <w:bCs/>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7F9070EC"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3490970"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3FC09B3"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770CBCB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EB19F0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F2E15C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606250B" w14:textId="77777777" w:rsidR="004D5B75" w:rsidRPr="004D5B75" w:rsidRDefault="004D5B75" w:rsidP="004D5B75">
            <w:pPr>
              <w:jc w:val="right"/>
              <w:rPr>
                <w:b/>
                <w:bCs/>
                <w:color w:val="000000"/>
                <w:sz w:val="19"/>
                <w:szCs w:val="19"/>
              </w:rPr>
            </w:pPr>
            <w:r w:rsidRPr="004D5B75">
              <w:rPr>
                <w:b/>
                <w:bCs/>
                <w:color w:val="000000"/>
                <w:sz w:val="19"/>
                <w:szCs w:val="19"/>
              </w:rPr>
              <w:t>3 715,0</w:t>
            </w:r>
          </w:p>
        </w:tc>
        <w:tc>
          <w:tcPr>
            <w:tcW w:w="1275" w:type="dxa"/>
            <w:tcBorders>
              <w:top w:val="nil"/>
              <w:left w:val="nil"/>
              <w:bottom w:val="single" w:sz="4" w:space="0" w:color="auto"/>
              <w:right w:val="single" w:sz="4" w:space="0" w:color="auto"/>
            </w:tcBorders>
            <w:shd w:val="clear" w:color="auto" w:fill="auto"/>
            <w:vAlign w:val="center"/>
            <w:hideMark/>
          </w:tcPr>
          <w:p w14:paraId="14C80837" w14:textId="77777777" w:rsidR="004D5B75" w:rsidRPr="004D5B75" w:rsidRDefault="004D5B75" w:rsidP="004D5B75">
            <w:pPr>
              <w:jc w:val="right"/>
              <w:rPr>
                <w:b/>
                <w:bCs/>
                <w:color w:val="000000"/>
                <w:sz w:val="19"/>
                <w:szCs w:val="19"/>
              </w:rPr>
            </w:pPr>
            <w:r w:rsidRPr="004D5B75">
              <w:rPr>
                <w:b/>
                <w:bCs/>
                <w:color w:val="000000"/>
                <w:sz w:val="19"/>
                <w:szCs w:val="19"/>
              </w:rPr>
              <w:t>3 715,0</w:t>
            </w:r>
          </w:p>
        </w:tc>
        <w:tc>
          <w:tcPr>
            <w:tcW w:w="1134" w:type="dxa"/>
            <w:tcBorders>
              <w:top w:val="nil"/>
              <w:left w:val="nil"/>
              <w:bottom w:val="single" w:sz="4" w:space="0" w:color="auto"/>
              <w:right w:val="single" w:sz="4" w:space="0" w:color="auto"/>
            </w:tcBorders>
            <w:shd w:val="clear" w:color="auto" w:fill="auto"/>
            <w:vAlign w:val="center"/>
            <w:hideMark/>
          </w:tcPr>
          <w:p w14:paraId="58EFEB10" w14:textId="77777777" w:rsidR="004D5B75" w:rsidRPr="004D5B75" w:rsidRDefault="004D5B75" w:rsidP="004D5B75">
            <w:pPr>
              <w:jc w:val="right"/>
              <w:rPr>
                <w:b/>
                <w:bCs/>
                <w:color w:val="000000"/>
                <w:sz w:val="19"/>
                <w:szCs w:val="19"/>
              </w:rPr>
            </w:pPr>
            <w:r w:rsidRPr="004D5B75">
              <w:rPr>
                <w:b/>
                <w:bCs/>
                <w:color w:val="000000"/>
                <w:sz w:val="19"/>
                <w:szCs w:val="19"/>
              </w:rPr>
              <w:t>3 715,0</w:t>
            </w:r>
          </w:p>
        </w:tc>
      </w:tr>
      <w:tr w:rsidR="00451583" w:rsidRPr="00451583" w14:paraId="00C47F11"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9FDF0A"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333C8289"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33689E0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F827D34"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C0A22DC"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0BE82C2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4F208D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44AF16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A1CFF6C" w14:textId="77777777" w:rsidR="004D5B75" w:rsidRPr="004D5B75" w:rsidRDefault="004D5B75" w:rsidP="004D5B75">
            <w:pPr>
              <w:jc w:val="right"/>
              <w:rPr>
                <w:color w:val="000000"/>
                <w:sz w:val="19"/>
                <w:szCs w:val="19"/>
              </w:rPr>
            </w:pPr>
            <w:r w:rsidRPr="004D5B75">
              <w:rPr>
                <w:color w:val="000000"/>
                <w:sz w:val="19"/>
                <w:szCs w:val="19"/>
              </w:rPr>
              <w:t>3 596,0</w:t>
            </w:r>
          </w:p>
        </w:tc>
        <w:tc>
          <w:tcPr>
            <w:tcW w:w="1275" w:type="dxa"/>
            <w:tcBorders>
              <w:top w:val="nil"/>
              <w:left w:val="nil"/>
              <w:bottom w:val="single" w:sz="4" w:space="0" w:color="auto"/>
              <w:right w:val="single" w:sz="4" w:space="0" w:color="auto"/>
            </w:tcBorders>
            <w:shd w:val="clear" w:color="auto" w:fill="auto"/>
            <w:vAlign w:val="center"/>
            <w:hideMark/>
          </w:tcPr>
          <w:p w14:paraId="057FB2BF" w14:textId="77777777" w:rsidR="004D5B75" w:rsidRPr="004D5B75" w:rsidRDefault="004D5B75" w:rsidP="004D5B75">
            <w:pPr>
              <w:jc w:val="right"/>
              <w:rPr>
                <w:color w:val="000000"/>
                <w:sz w:val="19"/>
                <w:szCs w:val="19"/>
              </w:rPr>
            </w:pPr>
            <w:r w:rsidRPr="004D5B75">
              <w:rPr>
                <w:color w:val="000000"/>
                <w:sz w:val="19"/>
                <w:szCs w:val="19"/>
              </w:rPr>
              <w:t>3 596,0</w:t>
            </w:r>
          </w:p>
        </w:tc>
        <w:tc>
          <w:tcPr>
            <w:tcW w:w="1134" w:type="dxa"/>
            <w:tcBorders>
              <w:top w:val="nil"/>
              <w:left w:val="nil"/>
              <w:bottom w:val="single" w:sz="4" w:space="0" w:color="auto"/>
              <w:right w:val="single" w:sz="4" w:space="0" w:color="auto"/>
            </w:tcBorders>
            <w:shd w:val="clear" w:color="auto" w:fill="auto"/>
            <w:vAlign w:val="center"/>
            <w:hideMark/>
          </w:tcPr>
          <w:p w14:paraId="0EF8FB11" w14:textId="77777777" w:rsidR="004D5B75" w:rsidRPr="004D5B75" w:rsidRDefault="004D5B75" w:rsidP="004D5B75">
            <w:pPr>
              <w:jc w:val="right"/>
              <w:rPr>
                <w:color w:val="000000"/>
                <w:sz w:val="19"/>
                <w:szCs w:val="19"/>
              </w:rPr>
            </w:pPr>
            <w:r w:rsidRPr="004D5B75">
              <w:rPr>
                <w:color w:val="000000"/>
                <w:sz w:val="19"/>
                <w:szCs w:val="19"/>
              </w:rPr>
              <w:t>3 596,0</w:t>
            </w:r>
          </w:p>
        </w:tc>
      </w:tr>
      <w:tr w:rsidR="00451583" w:rsidRPr="00451583" w14:paraId="6BF85879"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B5205"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1D964F0E"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2A6384C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6E94FF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FAEC455"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6EAEFF8A"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4A8E4B57" w14:textId="77777777" w:rsidR="004D5B75" w:rsidRPr="004D5B75" w:rsidRDefault="004D5B75" w:rsidP="004D5B75">
            <w:pPr>
              <w:jc w:val="center"/>
              <w:rPr>
                <w:color w:val="000000"/>
                <w:sz w:val="19"/>
                <w:szCs w:val="19"/>
              </w:rPr>
            </w:pPr>
            <w:r w:rsidRPr="004D5B75">
              <w:rPr>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4FED2C56"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58CAB004" w14:textId="77777777" w:rsidR="004D5B75" w:rsidRPr="004D5B75" w:rsidRDefault="004D5B75" w:rsidP="004D5B75">
            <w:pPr>
              <w:jc w:val="right"/>
              <w:rPr>
                <w:color w:val="000000"/>
                <w:sz w:val="19"/>
                <w:szCs w:val="19"/>
              </w:rPr>
            </w:pPr>
            <w:r w:rsidRPr="004D5B75">
              <w:rPr>
                <w:color w:val="000000"/>
                <w:sz w:val="19"/>
                <w:szCs w:val="19"/>
              </w:rPr>
              <w:t>3 596,0</w:t>
            </w:r>
          </w:p>
        </w:tc>
        <w:tc>
          <w:tcPr>
            <w:tcW w:w="1275" w:type="dxa"/>
            <w:tcBorders>
              <w:top w:val="nil"/>
              <w:left w:val="nil"/>
              <w:bottom w:val="single" w:sz="4" w:space="0" w:color="auto"/>
              <w:right w:val="single" w:sz="4" w:space="0" w:color="auto"/>
            </w:tcBorders>
            <w:shd w:val="clear" w:color="auto" w:fill="auto"/>
            <w:vAlign w:val="center"/>
            <w:hideMark/>
          </w:tcPr>
          <w:p w14:paraId="72CF5BF2" w14:textId="77777777" w:rsidR="004D5B75" w:rsidRPr="004D5B75" w:rsidRDefault="004D5B75" w:rsidP="004D5B75">
            <w:pPr>
              <w:jc w:val="right"/>
              <w:rPr>
                <w:color w:val="000000"/>
                <w:sz w:val="19"/>
                <w:szCs w:val="19"/>
              </w:rPr>
            </w:pPr>
            <w:r w:rsidRPr="004D5B75">
              <w:rPr>
                <w:color w:val="000000"/>
                <w:sz w:val="19"/>
                <w:szCs w:val="19"/>
              </w:rPr>
              <w:t>3 596,0</w:t>
            </w:r>
          </w:p>
        </w:tc>
        <w:tc>
          <w:tcPr>
            <w:tcW w:w="1134" w:type="dxa"/>
            <w:tcBorders>
              <w:top w:val="nil"/>
              <w:left w:val="nil"/>
              <w:bottom w:val="single" w:sz="4" w:space="0" w:color="auto"/>
              <w:right w:val="single" w:sz="4" w:space="0" w:color="auto"/>
            </w:tcBorders>
            <w:shd w:val="clear" w:color="auto" w:fill="auto"/>
            <w:vAlign w:val="center"/>
            <w:hideMark/>
          </w:tcPr>
          <w:p w14:paraId="18075298" w14:textId="77777777" w:rsidR="004D5B75" w:rsidRPr="004D5B75" w:rsidRDefault="004D5B75" w:rsidP="004D5B75">
            <w:pPr>
              <w:jc w:val="right"/>
              <w:rPr>
                <w:color w:val="000000"/>
                <w:sz w:val="19"/>
                <w:szCs w:val="19"/>
              </w:rPr>
            </w:pPr>
            <w:r w:rsidRPr="004D5B75">
              <w:rPr>
                <w:color w:val="000000"/>
                <w:sz w:val="19"/>
                <w:szCs w:val="19"/>
              </w:rPr>
              <w:t>3 596,0</w:t>
            </w:r>
          </w:p>
        </w:tc>
      </w:tr>
      <w:tr w:rsidR="00451583" w:rsidRPr="00451583" w14:paraId="7BC0D7B3"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671032" w14:textId="77777777" w:rsidR="004D5B75" w:rsidRPr="004D5B75" w:rsidRDefault="004D5B75" w:rsidP="004D5B75">
            <w:pPr>
              <w:jc w:val="left"/>
              <w:rPr>
                <w:color w:val="000000"/>
                <w:sz w:val="19"/>
                <w:szCs w:val="19"/>
              </w:rPr>
            </w:pPr>
            <w:r w:rsidRPr="004D5B75">
              <w:rPr>
                <w:color w:val="000000"/>
                <w:sz w:val="19"/>
                <w:szCs w:val="19"/>
              </w:rPr>
              <w:t>Организация и проведение официальных физкультурных мероприятий , участие в официальных и других физкультурных мероприятиях различного уровня</w:t>
            </w:r>
          </w:p>
        </w:tc>
        <w:tc>
          <w:tcPr>
            <w:tcW w:w="0" w:type="auto"/>
            <w:tcBorders>
              <w:top w:val="nil"/>
              <w:left w:val="nil"/>
              <w:bottom w:val="single" w:sz="4" w:space="0" w:color="auto"/>
              <w:right w:val="single" w:sz="4" w:space="0" w:color="auto"/>
            </w:tcBorders>
            <w:shd w:val="clear" w:color="auto" w:fill="auto"/>
            <w:vAlign w:val="center"/>
            <w:hideMark/>
          </w:tcPr>
          <w:p w14:paraId="59E519EA"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4520185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B52EF3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7AFE580" w14:textId="77777777" w:rsidR="004D5B75" w:rsidRPr="004D5B75" w:rsidRDefault="004D5B75" w:rsidP="004D5B75">
            <w:pPr>
              <w:jc w:val="center"/>
              <w:rPr>
                <w:color w:val="000000"/>
                <w:sz w:val="19"/>
                <w:szCs w:val="19"/>
              </w:rPr>
            </w:pPr>
            <w:r w:rsidRPr="004D5B75">
              <w:rPr>
                <w:color w:val="000000"/>
                <w:sz w:val="19"/>
                <w:szCs w:val="19"/>
              </w:rPr>
              <w:t>03401</w:t>
            </w:r>
          </w:p>
        </w:tc>
        <w:tc>
          <w:tcPr>
            <w:tcW w:w="0" w:type="auto"/>
            <w:tcBorders>
              <w:top w:val="nil"/>
              <w:left w:val="nil"/>
              <w:bottom w:val="single" w:sz="4" w:space="0" w:color="auto"/>
              <w:right w:val="single" w:sz="4" w:space="0" w:color="auto"/>
            </w:tcBorders>
            <w:shd w:val="clear" w:color="auto" w:fill="auto"/>
            <w:vAlign w:val="center"/>
            <w:hideMark/>
          </w:tcPr>
          <w:p w14:paraId="7204352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677978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4FCA374"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B1786AF" w14:textId="77777777" w:rsidR="004D5B75" w:rsidRPr="004D5B75" w:rsidRDefault="004D5B75" w:rsidP="004D5B75">
            <w:pPr>
              <w:jc w:val="right"/>
              <w:rPr>
                <w:color w:val="000000"/>
                <w:sz w:val="19"/>
                <w:szCs w:val="19"/>
              </w:rPr>
            </w:pPr>
            <w:r w:rsidRPr="004D5B75">
              <w:rPr>
                <w:color w:val="000000"/>
                <w:sz w:val="19"/>
                <w:szCs w:val="19"/>
              </w:rPr>
              <w:t>119,0</w:t>
            </w:r>
          </w:p>
        </w:tc>
        <w:tc>
          <w:tcPr>
            <w:tcW w:w="1275" w:type="dxa"/>
            <w:tcBorders>
              <w:top w:val="nil"/>
              <w:left w:val="nil"/>
              <w:bottom w:val="single" w:sz="4" w:space="0" w:color="auto"/>
              <w:right w:val="single" w:sz="4" w:space="0" w:color="auto"/>
            </w:tcBorders>
            <w:shd w:val="clear" w:color="auto" w:fill="auto"/>
            <w:vAlign w:val="center"/>
            <w:hideMark/>
          </w:tcPr>
          <w:p w14:paraId="5096D6D8" w14:textId="77777777" w:rsidR="004D5B75" w:rsidRPr="004D5B75" w:rsidRDefault="004D5B75" w:rsidP="004D5B75">
            <w:pPr>
              <w:jc w:val="right"/>
              <w:rPr>
                <w:color w:val="000000"/>
                <w:sz w:val="19"/>
                <w:szCs w:val="19"/>
              </w:rPr>
            </w:pPr>
            <w:r w:rsidRPr="004D5B75">
              <w:rPr>
                <w:color w:val="000000"/>
                <w:sz w:val="19"/>
                <w:szCs w:val="19"/>
              </w:rPr>
              <w:t>119,0</w:t>
            </w:r>
          </w:p>
        </w:tc>
        <w:tc>
          <w:tcPr>
            <w:tcW w:w="1134" w:type="dxa"/>
            <w:tcBorders>
              <w:top w:val="nil"/>
              <w:left w:val="nil"/>
              <w:bottom w:val="single" w:sz="4" w:space="0" w:color="auto"/>
              <w:right w:val="single" w:sz="4" w:space="0" w:color="auto"/>
            </w:tcBorders>
            <w:shd w:val="clear" w:color="auto" w:fill="auto"/>
            <w:vAlign w:val="center"/>
            <w:hideMark/>
          </w:tcPr>
          <w:p w14:paraId="45BCEC44" w14:textId="77777777" w:rsidR="004D5B75" w:rsidRPr="004D5B75" w:rsidRDefault="004D5B75" w:rsidP="004D5B75">
            <w:pPr>
              <w:jc w:val="right"/>
              <w:rPr>
                <w:color w:val="000000"/>
                <w:sz w:val="19"/>
                <w:szCs w:val="19"/>
              </w:rPr>
            </w:pPr>
            <w:r w:rsidRPr="004D5B75">
              <w:rPr>
                <w:color w:val="000000"/>
                <w:sz w:val="19"/>
                <w:szCs w:val="19"/>
              </w:rPr>
              <w:t>119,0</w:t>
            </w:r>
          </w:p>
        </w:tc>
      </w:tr>
      <w:tr w:rsidR="00451583" w:rsidRPr="00451583" w14:paraId="524D6FEB"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1FD68E" w14:textId="77777777" w:rsidR="004D5B75" w:rsidRPr="004D5B75" w:rsidRDefault="004D5B75" w:rsidP="004D5B75">
            <w:pPr>
              <w:jc w:val="left"/>
              <w:rPr>
                <w:color w:val="000000"/>
                <w:sz w:val="19"/>
                <w:szCs w:val="19"/>
              </w:rPr>
            </w:pPr>
            <w:r w:rsidRPr="004D5B75">
              <w:rPr>
                <w:color w:val="000000"/>
                <w:sz w:val="19"/>
                <w:szCs w:val="19"/>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5076C80C"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77E5529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39F649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4E2018B" w14:textId="77777777" w:rsidR="004D5B75" w:rsidRPr="004D5B75" w:rsidRDefault="004D5B75" w:rsidP="004D5B75">
            <w:pPr>
              <w:jc w:val="center"/>
              <w:rPr>
                <w:color w:val="000000"/>
                <w:sz w:val="19"/>
                <w:szCs w:val="19"/>
              </w:rPr>
            </w:pPr>
            <w:r w:rsidRPr="004D5B75">
              <w:rPr>
                <w:color w:val="000000"/>
                <w:sz w:val="19"/>
                <w:szCs w:val="19"/>
              </w:rPr>
              <w:t>03401</w:t>
            </w:r>
          </w:p>
        </w:tc>
        <w:tc>
          <w:tcPr>
            <w:tcW w:w="0" w:type="auto"/>
            <w:tcBorders>
              <w:top w:val="nil"/>
              <w:left w:val="nil"/>
              <w:bottom w:val="single" w:sz="4" w:space="0" w:color="auto"/>
              <w:right w:val="single" w:sz="4" w:space="0" w:color="auto"/>
            </w:tcBorders>
            <w:shd w:val="clear" w:color="auto" w:fill="auto"/>
            <w:vAlign w:val="center"/>
            <w:hideMark/>
          </w:tcPr>
          <w:p w14:paraId="6D61F66D"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6237B7FF" w14:textId="77777777" w:rsidR="004D5B75" w:rsidRPr="004D5B75" w:rsidRDefault="004D5B75" w:rsidP="004D5B75">
            <w:pPr>
              <w:jc w:val="center"/>
              <w:rPr>
                <w:color w:val="000000"/>
                <w:sz w:val="19"/>
                <w:szCs w:val="19"/>
              </w:rPr>
            </w:pPr>
            <w:r w:rsidRPr="004D5B75">
              <w:rPr>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0E9A89FB"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59AC1B94" w14:textId="77777777" w:rsidR="004D5B75" w:rsidRPr="004D5B75" w:rsidRDefault="004D5B75" w:rsidP="004D5B75">
            <w:pPr>
              <w:jc w:val="right"/>
              <w:rPr>
                <w:color w:val="000000"/>
                <w:sz w:val="19"/>
                <w:szCs w:val="19"/>
              </w:rPr>
            </w:pPr>
            <w:r w:rsidRPr="004D5B75">
              <w:rPr>
                <w:color w:val="000000"/>
                <w:sz w:val="19"/>
                <w:szCs w:val="19"/>
              </w:rPr>
              <w:t>40,2</w:t>
            </w:r>
          </w:p>
        </w:tc>
        <w:tc>
          <w:tcPr>
            <w:tcW w:w="1275" w:type="dxa"/>
            <w:tcBorders>
              <w:top w:val="nil"/>
              <w:left w:val="nil"/>
              <w:bottom w:val="single" w:sz="4" w:space="0" w:color="auto"/>
              <w:right w:val="single" w:sz="4" w:space="0" w:color="auto"/>
            </w:tcBorders>
            <w:shd w:val="clear" w:color="auto" w:fill="auto"/>
            <w:vAlign w:val="center"/>
            <w:hideMark/>
          </w:tcPr>
          <w:p w14:paraId="3AAADBDA" w14:textId="77777777" w:rsidR="004D5B75" w:rsidRPr="004D5B75" w:rsidRDefault="004D5B75" w:rsidP="004D5B75">
            <w:pPr>
              <w:jc w:val="right"/>
              <w:rPr>
                <w:color w:val="000000"/>
                <w:sz w:val="19"/>
                <w:szCs w:val="19"/>
              </w:rPr>
            </w:pPr>
            <w:r w:rsidRPr="004D5B75">
              <w:rPr>
                <w:color w:val="000000"/>
                <w:sz w:val="19"/>
                <w:szCs w:val="19"/>
              </w:rPr>
              <w:t>40,2</w:t>
            </w:r>
          </w:p>
        </w:tc>
        <w:tc>
          <w:tcPr>
            <w:tcW w:w="1134" w:type="dxa"/>
            <w:tcBorders>
              <w:top w:val="nil"/>
              <w:left w:val="nil"/>
              <w:bottom w:val="single" w:sz="4" w:space="0" w:color="auto"/>
              <w:right w:val="single" w:sz="4" w:space="0" w:color="auto"/>
            </w:tcBorders>
            <w:shd w:val="clear" w:color="auto" w:fill="auto"/>
            <w:vAlign w:val="center"/>
            <w:hideMark/>
          </w:tcPr>
          <w:p w14:paraId="47C100ED" w14:textId="77777777" w:rsidR="004D5B75" w:rsidRPr="004D5B75" w:rsidRDefault="004D5B75" w:rsidP="004D5B75">
            <w:pPr>
              <w:jc w:val="right"/>
              <w:rPr>
                <w:color w:val="000000"/>
                <w:sz w:val="19"/>
                <w:szCs w:val="19"/>
              </w:rPr>
            </w:pPr>
            <w:r w:rsidRPr="004D5B75">
              <w:rPr>
                <w:color w:val="000000"/>
                <w:sz w:val="19"/>
                <w:szCs w:val="19"/>
              </w:rPr>
              <w:t>40,2</w:t>
            </w:r>
          </w:p>
        </w:tc>
      </w:tr>
      <w:tr w:rsidR="00451583" w:rsidRPr="00451583" w14:paraId="7D06F462"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B72D1" w14:textId="77777777" w:rsidR="004D5B75" w:rsidRPr="004D5B75" w:rsidRDefault="004D5B75" w:rsidP="004D5B75">
            <w:pPr>
              <w:jc w:val="left"/>
              <w:rPr>
                <w:color w:val="000000"/>
                <w:sz w:val="19"/>
                <w:szCs w:val="19"/>
              </w:rPr>
            </w:pPr>
            <w:r w:rsidRPr="004D5B75">
              <w:rPr>
                <w:color w:val="000000"/>
                <w:sz w:val="19"/>
                <w:szCs w:val="19"/>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B00C412"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276EC20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F16581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73D4FA0" w14:textId="77777777" w:rsidR="004D5B75" w:rsidRPr="004D5B75" w:rsidRDefault="004D5B75" w:rsidP="004D5B75">
            <w:pPr>
              <w:jc w:val="center"/>
              <w:rPr>
                <w:color w:val="000000"/>
                <w:sz w:val="19"/>
                <w:szCs w:val="19"/>
              </w:rPr>
            </w:pPr>
            <w:r w:rsidRPr="004D5B75">
              <w:rPr>
                <w:color w:val="000000"/>
                <w:sz w:val="19"/>
                <w:szCs w:val="19"/>
              </w:rPr>
              <w:t>03401</w:t>
            </w:r>
          </w:p>
        </w:tc>
        <w:tc>
          <w:tcPr>
            <w:tcW w:w="0" w:type="auto"/>
            <w:tcBorders>
              <w:top w:val="nil"/>
              <w:left w:val="nil"/>
              <w:bottom w:val="single" w:sz="4" w:space="0" w:color="auto"/>
              <w:right w:val="single" w:sz="4" w:space="0" w:color="auto"/>
            </w:tcBorders>
            <w:shd w:val="clear" w:color="auto" w:fill="auto"/>
            <w:vAlign w:val="center"/>
            <w:hideMark/>
          </w:tcPr>
          <w:p w14:paraId="0624A9F6"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4798E728" w14:textId="77777777" w:rsidR="004D5B75" w:rsidRPr="004D5B75" w:rsidRDefault="004D5B75" w:rsidP="004D5B75">
            <w:pPr>
              <w:jc w:val="center"/>
              <w:rPr>
                <w:color w:val="000000"/>
                <w:sz w:val="19"/>
                <w:szCs w:val="19"/>
              </w:rPr>
            </w:pPr>
            <w:r w:rsidRPr="004D5B75">
              <w:rPr>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4FE8CA7D"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30ACF8E6" w14:textId="77777777" w:rsidR="004D5B75" w:rsidRPr="004D5B75" w:rsidRDefault="004D5B75" w:rsidP="004D5B75">
            <w:pPr>
              <w:jc w:val="right"/>
              <w:rPr>
                <w:color w:val="000000"/>
                <w:sz w:val="19"/>
                <w:szCs w:val="19"/>
              </w:rPr>
            </w:pPr>
            <w:r w:rsidRPr="004D5B75">
              <w:rPr>
                <w:color w:val="000000"/>
                <w:sz w:val="19"/>
                <w:szCs w:val="19"/>
              </w:rPr>
              <w:t>78,8</w:t>
            </w:r>
          </w:p>
        </w:tc>
        <w:tc>
          <w:tcPr>
            <w:tcW w:w="1275" w:type="dxa"/>
            <w:tcBorders>
              <w:top w:val="nil"/>
              <w:left w:val="nil"/>
              <w:bottom w:val="single" w:sz="4" w:space="0" w:color="auto"/>
              <w:right w:val="single" w:sz="4" w:space="0" w:color="auto"/>
            </w:tcBorders>
            <w:shd w:val="clear" w:color="auto" w:fill="auto"/>
            <w:vAlign w:val="center"/>
            <w:hideMark/>
          </w:tcPr>
          <w:p w14:paraId="76D56113" w14:textId="77777777" w:rsidR="004D5B75" w:rsidRPr="004D5B75" w:rsidRDefault="004D5B75" w:rsidP="004D5B75">
            <w:pPr>
              <w:jc w:val="right"/>
              <w:rPr>
                <w:color w:val="000000"/>
                <w:sz w:val="19"/>
                <w:szCs w:val="19"/>
              </w:rPr>
            </w:pPr>
            <w:r w:rsidRPr="004D5B75">
              <w:rPr>
                <w:color w:val="000000"/>
                <w:sz w:val="19"/>
                <w:szCs w:val="19"/>
              </w:rPr>
              <w:t>78,8</w:t>
            </w:r>
          </w:p>
        </w:tc>
        <w:tc>
          <w:tcPr>
            <w:tcW w:w="1134" w:type="dxa"/>
            <w:tcBorders>
              <w:top w:val="nil"/>
              <w:left w:val="nil"/>
              <w:bottom w:val="single" w:sz="4" w:space="0" w:color="auto"/>
              <w:right w:val="single" w:sz="4" w:space="0" w:color="auto"/>
            </w:tcBorders>
            <w:shd w:val="clear" w:color="auto" w:fill="auto"/>
            <w:vAlign w:val="center"/>
            <w:hideMark/>
          </w:tcPr>
          <w:p w14:paraId="72FA07B7" w14:textId="77777777" w:rsidR="004D5B75" w:rsidRPr="004D5B75" w:rsidRDefault="004D5B75" w:rsidP="004D5B75">
            <w:pPr>
              <w:jc w:val="right"/>
              <w:rPr>
                <w:color w:val="000000"/>
                <w:sz w:val="19"/>
                <w:szCs w:val="19"/>
              </w:rPr>
            </w:pPr>
            <w:r w:rsidRPr="004D5B75">
              <w:rPr>
                <w:color w:val="000000"/>
                <w:sz w:val="19"/>
                <w:szCs w:val="19"/>
              </w:rPr>
              <w:t>78,8</w:t>
            </w:r>
          </w:p>
        </w:tc>
      </w:tr>
      <w:tr w:rsidR="00451583" w:rsidRPr="00451583" w14:paraId="4C1EB734"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DA4C04" w14:textId="6F0F00D7"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"Развитие массового спорта"</w:t>
            </w:r>
          </w:p>
        </w:tc>
        <w:tc>
          <w:tcPr>
            <w:tcW w:w="0" w:type="auto"/>
            <w:tcBorders>
              <w:top w:val="nil"/>
              <w:left w:val="nil"/>
              <w:bottom w:val="single" w:sz="4" w:space="0" w:color="auto"/>
              <w:right w:val="single" w:sz="4" w:space="0" w:color="auto"/>
            </w:tcBorders>
            <w:shd w:val="clear" w:color="auto" w:fill="auto"/>
            <w:vAlign w:val="center"/>
            <w:hideMark/>
          </w:tcPr>
          <w:p w14:paraId="67A2E508" w14:textId="77777777" w:rsidR="004D5B75" w:rsidRPr="004D5B75" w:rsidRDefault="004D5B75" w:rsidP="004D5B75">
            <w:pPr>
              <w:jc w:val="center"/>
              <w:rPr>
                <w:b/>
                <w:bCs/>
                <w:color w:val="000000"/>
                <w:sz w:val="19"/>
                <w:szCs w:val="19"/>
              </w:rPr>
            </w:pPr>
            <w:r w:rsidRPr="004D5B75">
              <w:rPr>
                <w:b/>
                <w:bCs/>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6F394ADB"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3F9A36E"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AFF6DC8"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4235BA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B81341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6B86FA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CA07272" w14:textId="77777777" w:rsidR="004D5B75" w:rsidRPr="004D5B75" w:rsidRDefault="004D5B75" w:rsidP="004D5B75">
            <w:pPr>
              <w:jc w:val="right"/>
              <w:rPr>
                <w:b/>
                <w:bCs/>
                <w:color w:val="000000"/>
                <w:sz w:val="19"/>
                <w:szCs w:val="19"/>
              </w:rPr>
            </w:pPr>
            <w:r w:rsidRPr="004D5B75">
              <w:rPr>
                <w:b/>
                <w:bCs/>
                <w:color w:val="000000"/>
                <w:sz w:val="19"/>
                <w:szCs w:val="19"/>
              </w:rPr>
              <w:t>1 020,0</w:t>
            </w:r>
          </w:p>
        </w:tc>
        <w:tc>
          <w:tcPr>
            <w:tcW w:w="1275" w:type="dxa"/>
            <w:tcBorders>
              <w:top w:val="nil"/>
              <w:left w:val="nil"/>
              <w:bottom w:val="single" w:sz="4" w:space="0" w:color="auto"/>
              <w:right w:val="single" w:sz="4" w:space="0" w:color="auto"/>
            </w:tcBorders>
            <w:shd w:val="clear" w:color="auto" w:fill="auto"/>
            <w:vAlign w:val="center"/>
            <w:hideMark/>
          </w:tcPr>
          <w:p w14:paraId="32536744" w14:textId="77777777" w:rsidR="004D5B75" w:rsidRPr="004D5B75" w:rsidRDefault="004D5B75" w:rsidP="004D5B75">
            <w:pPr>
              <w:jc w:val="right"/>
              <w:rPr>
                <w:b/>
                <w:bCs/>
                <w:color w:val="000000"/>
                <w:sz w:val="19"/>
                <w:szCs w:val="19"/>
              </w:rPr>
            </w:pPr>
            <w:r w:rsidRPr="004D5B75">
              <w:rPr>
                <w:b/>
                <w:bCs/>
                <w:color w:val="000000"/>
                <w:sz w:val="19"/>
                <w:szCs w:val="19"/>
              </w:rPr>
              <w:t>1 020,0</w:t>
            </w:r>
          </w:p>
        </w:tc>
        <w:tc>
          <w:tcPr>
            <w:tcW w:w="1134" w:type="dxa"/>
            <w:tcBorders>
              <w:top w:val="nil"/>
              <w:left w:val="nil"/>
              <w:bottom w:val="single" w:sz="4" w:space="0" w:color="auto"/>
              <w:right w:val="single" w:sz="4" w:space="0" w:color="auto"/>
            </w:tcBorders>
            <w:shd w:val="clear" w:color="auto" w:fill="auto"/>
            <w:vAlign w:val="center"/>
            <w:hideMark/>
          </w:tcPr>
          <w:p w14:paraId="44AD6C40" w14:textId="77777777" w:rsidR="004D5B75" w:rsidRPr="004D5B75" w:rsidRDefault="004D5B75" w:rsidP="004D5B75">
            <w:pPr>
              <w:jc w:val="right"/>
              <w:rPr>
                <w:b/>
                <w:bCs/>
                <w:color w:val="000000"/>
                <w:sz w:val="19"/>
                <w:szCs w:val="19"/>
              </w:rPr>
            </w:pPr>
            <w:r w:rsidRPr="004D5B75">
              <w:rPr>
                <w:b/>
                <w:bCs/>
                <w:color w:val="000000"/>
                <w:sz w:val="19"/>
                <w:szCs w:val="19"/>
              </w:rPr>
              <w:t>1 020,0</w:t>
            </w:r>
          </w:p>
        </w:tc>
      </w:tr>
      <w:tr w:rsidR="00451583" w:rsidRPr="00451583" w14:paraId="6A0DB09C"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672B91"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7DFF462B"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4533E06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235725D"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07713F8B"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1E9F5E6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2F4B9D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18AE1B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8033867" w14:textId="77777777" w:rsidR="004D5B75" w:rsidRPr="004D5B75" w:rsidRDefault="004D5B75" w:rsidP="004D5B75">
            <w:pPr>
              <w:jc w:val="right"/>
              <w:rPr>
                <w:color w:val="000000"/>
                <w:sz w:val="19"/>
                <w:szCs w:val="19"/>
              </w:rPr>
            </w:pPr>
            <w:r w:rsidRPr="004D5B75">
              <w:rPr>
                <w:color w:val="000000"/>
                <w:sz w:val="19"/>
                <w:szCs w:val="19"/>
              </w:rPr>
              <w:t>1 020,0</w:t>
            </w:r>
          </w:p>
        </w:tc>
        <w:tc>
          <w:tcPr>
            <w:tcW w:w="1275" w:type="dxa"/>
            <w:tcBorders>
              <w:top w:val="nil"/>
              <w:left w:val="nil"/>
              <w:bottom w:val="single" w:sz="4" w:space="0" w:color="auto"/>
              <w:right w:val="single" w:sz="4" w:space="0" w:color="auto"/>
            </w:tcBorders>
            <w:shd w:val="clear" w:color="auto" w:fill="auto"/>
            <w:vAlign w:val="center"/>
            <w:hideMark/>
          </w:tcPr>
          <w:p w14:paraId="1E977CFE" w14:textId="77777777" w:rsidR="004D5B75" w:rsidRPr="004D5B75" w:rsidRDefault="004D5B75" w:rsidP="004D5B75">
            <w:pPr>
              <w:jc w:val="right"/>
              <w:rPr>
                <w:color w:val="000000"/>
                <w:sz w:val="19"/>
                <w:szCs w:val="19"/>
              </w:rPr>
            </w:pPr>
            <w:r w:rsidRPr="004D5B75">
              <w:rPr>
                <w:color w:val="000000"/>
                <w:sz w:val="19"/>
                <w:szCs w:val="19"/>
              </w:rPr>
              <w:t>1 020,0</w:t>
            </w:r>
          </w:p>
        </w:tc>
        <w:tc>
          <w:tcPr>
            <w:tcW w:w="1134" w:type="dxa"/>
            <w:tcBorders>
              <w:top w:val="nil"/>
              <w:left w:val="nil"/>
              <w:bottom w:val="single" w:sz="4" w:space="0" w:color="auto"/>
              <w:right w:val="single" w:sz="4" w:space="0" w:color="auto"/>
            </w:tcBorders>
            <w:shd w:val="clear" w:color="auto" w:fill="auto"/>
            <w:vAlign w:val="center"/>
            <w:hideMark/>
          </w:tcPr>
          <w:p w14:paraId="34A2F13E" w14:textId="77777777" w:rsidR="004D5B75" w:rsidRPr="004D5B75" w:rsidRDefault="004D5B75" w:rsidP="004D5B75">
            <w:pPr>
              <w:jc w:val="right"/>
              <w:rPr>
                <w:color w:val="000000"/>
                <w:sz w:val="19"/>
                <w:szCs w:val="19"/>
              </w:rPr>
            </w:pPr>
            <w:r w:rsidRPr="004D5B75">
              <w:rPr>
                <w:color w:val="000000"/>
                <w:sz w:val="19"/>
                <w:szCs w:val="19"/>
              </w:rPr>
              <w:t>1 020,0</w:t>
            </w:r>
          </w:p>
        </w:tc>
      </w:tr>
      <w:tr w:rsidR="00451583" w:rsidRPr="00451583" w14:paraId="2C134306"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D4FC0"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0D2954FD"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05AE386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7B61CF0"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7080D709"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19C668C9"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6BAEABE0" w14:textId="77777777" w:rsidR="004D5B75" w:rsidRPr="004D5B75" w:rsidRDefault="004D5B75" w:rsidP="004D5B75">
            <w:pPr>
              <w:jc w:val="center"/>
              <w:rPr>
                <w:color w:val="000000"/>
                <w:sz w:val="19"/>
                <w:szCs w:val="19"/>
              </w:rPr>
            </w:pPr>
            <w:r w:rsidRPr="004D5B75">
              <w:rPr>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2704ADCF"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798C945F" w14:textId="77777777" w:rsidR="004D5B75" w:rsidRPr="004D5B75" w:rsidRDefault="004D5B75" w:rsidP="004D5B75">
            <w:pPr>
              <w:jc w:val="right"/>
              <w:rPr>
                <w:color w:val="000000"/>
                <w:sz w:val="19"/>
                <w:szCs w:val="19"/>
              </w:rPr>
            </w:pPr>
            <w:r w:rsidRPr="004D5B75">
              <w:rPr>
                <w:color w:val="000000"/>
                <w:sz w:val="19"/>
                <w:szCs w:val="19"/>
              </w:rPr>
              <w:t>1 020,0</w:t>
            </w:r>
          </w:p>
        </w:tc>
        <w:tc>
          <w:tcPr>
            <w:tcW w:w="1275" w:type="dxa"/>
            <w:tcBorders>
              <w:top w:val="nil"/>
              <w:left w:val="nil"/>
              <w:bottom w:val="single" w:sz="4" w:space="0" w:color="auto"/>
              <w:right w:val="single" w:sz="4" w:space="0" w:color="auto"/>
            </w:tcBorders>
            <w:shd w:val="clear" w:color="auto" w:fill="auto"/>
            <w:vAlign w:val="center"/>
            <w:hideMark/>
          </w:tcPr>
          <w:p w14:paraId="2124E6DE" w14:textId="77777777" w:rsidR="004D5B75" w:rsidRPr="004D5B75" w:rsidRDefault="004D5B75" w:rsidP="004D5B75">
            <w:pPr>
              <w:jc w:val="right"/>
              <w:rPr>
                <w:color w:val="000000"/>
                <w:sz w:val="19"/>
                <w:szCs w:val="19"/>
              </w:rPr>
            </w:pPr>
            <w:r w:rsidRPr="004D5B75">
              <w:rPr>
                <w:color w:val="000000"/>
                <w:sz w:val="19"/>
                <w:szCs w:val="19"/>
              </w:rPr>
              <w:t>1 020,0</w:t>
            </w:r>
          </w:p>
        </w:tc>
        <w:tc>
          <w:tcPr>
            <w:tcW w:w="1134" w:type="dxa"/>
            <w:tcBorders>
              <w:top w:val="nil"/>
              <w:left w:val="nil"/>
              <w:bottom w:val="single" w:sz="4" w:space="0" w:color="auto"/>
              <w:right w:val="single" w:sz="4" w:space="0" w:color="auto"/>
            </w:tcBorders>
            <w:shd w:val="clear" w:color="auto" w:fill="auto"/>
            <w:vAlign w:val="center"/>
            <w:hideMark/>
          </w:tcPr>
          <w:p w14:paraId="1FB98AEC" w14:textId="77777777" w:rsidR="004D5B75" w:rsidRPr="004D5B75" w:rsidRDefault="004D5B75" w:rsidP="004D5B75">
            <w:pPr>
              <w:jc w:val="right"/>
              <w:rPr>
                <w:color w:val="000000"/>
                <w:sz w:val="19"/>
                <w:szCs w:val="19"/>
              </w:rPr>
            </w:pPr>
            <w:r w:rsidRPr="004D5B75">
              <w:rPr>
                <w:color w:val="000000"/>
                <w:sz w:val="19"/>
                <w:szCs w:val="19"/>
              </w:rPr>
              <w:t>1 020,0</w:t>
            </w:r>
          </w:p>
        </w:tc>
      </w:tr>
      <w:tr w:rsidR="00451583" w:rsidRPr="00451583" w14:paraId="2B997C9E"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FEF500" w14:textId="2DA02FFE"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"Подготовка спортивного резерва"</w:t>
            </w:r>
          </w:p>
        </w:tc>
        <w:tc>
          <w:tcPr>
            <w:tcW w:w="0" w:type="auto"/>
            <w:tcBorders>
              <w:top w:val="nil"/>
              <w:left w:val="nil"/>
              <w:bottom w:val="single" w:sz="4" w:space="0" w:color="auto"/>
              <w:right w:val="single" w:sz="4" w:space="0" w:color="auto"/>
            </w:tcBorders>
            <w:shd w:val="clear" w:color="auto" w:fill="auto"/>
            <w:vAlign w:val="center"/>
            <w:hideMark/>
          </w:tcPr>
          <w:p w14:paraId="4509E734" w14:textId="77777777" w:rsidR="004D5B75" w:rsidRPr="004D5B75" w:rsidRDefault="004D5B75" w:rsidP="004D5B75">
            <w:pPr>
              <w:jc w:val="center"/>
              <w:rPr>
                <w:b/>
                <w:bCs/>
                <w:color w:val="000000"/>
                <w:sz w:val="19"/>
                <w:szCs w:val="19"/>
              </w:rPr>
            </w:pPr>
            <w:r w:rsidRPr="004D5B75">
              <w:rPr>
                <w:b/>
                <w:bCs/>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27F78671"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DED5AA4" w14:textId="77777777" w:rsidR="004D5B75" w:rsidRPr="004D5B75" w:rsidRDefault="004D5B75" w:rsidP="004D5B75">
            <w:pPr>
              <w:jc w:val="center"/>
              <w:rPr>
                <w:b/>
                <w:bCs/>
                <w:color w:val="000000"/>
                <w:sz w:val="19"/>
                <w:szCs w:val="19"/>
              </w:rPr>
            </w:pPr>
            <w:r w:rsidRPr="004D5B75">
              <w:rPr>
                <w:b/>
                <w:bCs/>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75BB2B41"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2877491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33C919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5AAF0BA"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9E1EE5B" w14:textId="77777777" w:rsidR="004D5B75" w:rsidRPr="004D5B75" w:rsidRDefault="004D5B75" w:rsidP="004D5B75">
            <w:pPr>
              <w:jc w:val="right"/>
              <w:rPr>
                <w:b/>
                <w:bCs/>
                <w:color w:val="000000"/>
                <w:sz w:val="19"/>
                <w:szCs w:val="19"/>
              </w:rPr>
            </w:pPr>
            <w:r w:rsidRPr="004D5B75">
              <w:rPr>
                <w:b/>
                <w:bCs/>
                <w:color w:val="000000"/>
                <w:sz w:val="19"/>
                <w:szCs w:val="19"/>
              </w:rPr>
              <w:t>46 216,2</w:t>
            </w:r>
          </w:p>
        </w:tc>
        <w:tc>
          <w:tcPr>
            <w:tcW w:w="1275" w:type="dxa"/>
            <w:tcBorders>
              <w:top w:val="nil"/>
              <w:left w:val="nil"/>
              <w:bottom w:val="single" w:sz="4" w:space="0" w:color="auto"/>
              <w:right w:val="single" w:sz="4" w:space="0" w:color="auto"/>
            </w:tcBorders>
            <w:shd w:val="clear" w:color="auto" w:fill="auto"/>
            <w:vAlign w:val="center"/>
            <w:hideMark/>
          </w:tcPr>
          <w:p w14:paraId="7B820148" w14:textId="77777777" w:rsidR="004D5B75" w:rsidRPr="004D5B75" w:rsidRDefault="004D5B75" w:rsidP="004D5B75">
            <w:pPr>
              <w:jc w:val="right"/>
              <w:rPr>
                <w:b/>
                <w:bCs/>
                <w:color w:val="000000"/>
                <w:sz w:val="19"/>
                <w:szCs w:val="19"/>
              </w:rPr>
            </w:pPr>
            <w:r w:rsidRPr="004D5B75">
              <w:rPr>
                <w:b/>
                <w:bCs/>
                <w:color w:val="000000"/>
                <w:sz w:val="19"/>
                <w:szCs w:val="19"/>
              </w:rPr>
              <w:t>46 131,5</w:t>
            </w:r>
          </w:p>
        </w:tc>
        <w:tc>
          <w:tcPr>
            <w:tcW w:w="1134" w:type="dxa"/>
            <w:tcBorders>
              <w:top w:val="nil"/>
              <w:left w:val="nil"/>
              <w:bottom w:val="single" w:sz="4" w:space="0" w:color="auto"/>
              <w:right w:val="single" w:sz="4" w:space="0" w:color="auto"/>
            </w:tcBorders>
            <w:shd w:val="clear" w:color="auto" w:fill="auto"/>
            <w:vAlign w:val="center"/>
            <w:hideMark/>
          </w:tcPr>
          <w:p w14:paraId="45781A65" w14:textId="77777777" w:rsidR="004D5B75" w:rsidRPr="004D5B75" w:rsidRDefault="004D5B75" w:rsidP="004D5B75">
            <w:pPr>
              <w:jc w:val="right"/>
              <w:rPr>
                <w:b/>
                <w:bCs/>
                <w:color w:val="000000"/>
                <w:sz w:val="19"/>
                <w:szCs w:val="19"/>
              </w:rPr>
            </w:pPr>
            <w:r w:rsidRPr="004D5B75">
              <w:rPr>
                <w:b/>
                <w:bCs/>
                <w:color w:val="000000"/>
                <w:sz w:val="19"/>
                <w:szCs w:val="19"/>
              </w:rPr>
              <w:t>46 106,0</w:t>
            </w:r>
          </w:p>
        </w:tc>
      </w:tr>
      <w:tr w:rsidR="00451583" w:rsidRPr="00451583" w14:paraId="5979C39E"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E90C4"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73148119"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74A98A6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72E6D1A"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3B1C4B66"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4785506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06B9DF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B991A27"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B8D0DD4" w14:textId="77777777" w:rsidR="004D5B75" w:rsidRPr="004D5B75" w:rsidRDefault="004D5B75" w:rsidP="004D5B75">
            <w:pPr>
              <w:jc w:val="right"/>
              <w:rPr>
                <w:color w:val="000000"/>
                <w:sz w:val="19"/>
                <w:szCs w:val="19"/>
              </w:rPr>
            </w:pPr>
            <w:r w:rsidRPr="004D5B75">
              <w:rPr>
                <w:color w:val="000000"/>
                <w:sz w:val="19"/>
                <w:szCs w:val="19"/>
              </w:rPr>
              <w:t>29 072,9</w:t>
            </w:r>
          </w:p>
        </w:tc>
        <w:tc>
          <w:tcPr>
            <w:tcW w:w="1275" w:type="dxa"/>
            <w:tcBorders>
              <w:top w:val="nil"/>
              <w:left w:val="nil"/>
              <w:bottom w:val="single" w:sz="4" w:space="0" w:color="auto"/>
              <w:right w:val="single" w:sz="4" w:space="0" w:color="auto"/>
            </w:tcBorders>
            <w:shd w:val="clear" w:color="auto" w:fill="auto"/>
            <w:vAlign w:val="center"/>
            <w:hideMark/>
          </w:tcPr>
          <w:p w14:paraId="4D5858AE" w14:textId="77777777" w:rsidR="004D5B75" w:rsidRPr="004D5B75" w:rsidRDefault="004D5B75" w:rsidP="004D5B75">
            <w:pPr>
              <w:jc w:val="right"/>
              <w:rPr>
                <w:color w:val="000000"/>
                <w:sz w:val="19"/>
                <w:szCs w:val="19"/>
              </w:rPr>
            </w:pPr>
            <w:r w:rsidRPr="004D5B75">
              <w:rPr>
                <w:color w:val="000000"/>
                <w:sz w:val="19"/>
                <w:szCs w:val="19"/>
              </w:rPr>
              <w:t>29 072,9</w:t>
            </w:r>
          </w:p>
        </w:tc>
        <w:tc>
          <w:tcPr>
            <w:tcW w:w="1134" w:type="dxa"/>
            <w:tcBorders>
              <w:top w:val="nil"/>
              <w:left w:val="nil"/>
              <w:bottom w:val="single" w:sz="4" w:space="0" w:color="auto"/>
              <w:right w:val="single" w:sz="4" w:space="0" w:color="auto"/>
            </w:tcBorders>
            <w:shd w:val="clear" w:color="auto" w:fill="auto"/>
            <w:vAlign w:val="center"/>
            <w:hideMark/>
          </w:tcPr>
          <w:p w14:paraId="514EDCCF" w14:textId="77777777" w:rsidR="004D5B75" w:rsidRPr="004D5B75" w:rsidRDefault="004D5B75" w:rsidP="004D5B75">
            <w:pPr>
              <w:jc w:val="right"/>
              <w:rPr>
                <w:color w:val="000000"/>
                <w:sz w:val="19"/>
                <w:szCs w:val="19"/>
              </w:rPr>
            </w:pPr>
            <w:r w:rsidRPr="004D5B75">
              <w:rPr>
                <w:color w:val="000000"/>
                <w:sz w:val="19"/>
                <w:szCs w:val="19"/>
              </w:rPr>
              <w:t>29 072,9</w:t>
            </w:r>
          </w:p>
        </w:tc>
      </w:tr>
      <w:tr w:rsidR="00451583" w:rsidRPr="00451583" w14:paraId="1191C80A"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527D1C"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0A96668E"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46E8FEB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380CE54"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2F786587"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38DBAD02"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5E88EBB5" w14:textId="77777777" w:rsidR="004D5B75" w:rsidRPr="004D5B75" w:rsidRDefault="004D5B75" w:rsidP="004D5B75">
            <w:pPr>
              <w:jc w:val="center"/>
              <w:rPr>
                <w:color w:val="000000"/>
                <w:sz w:val="19"/>
                <w:szCs w:val="19"/>
              </w:rPr>
            </w:pPr>
            <w:r w:rsidRPr="004D5B75">
              <w:rPr>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45C7719E"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0F5EA5B3" w14:textId="77777777" w:rsidR="004D5B75" w:rsidRPr="004D5B75" w:rsidRDefault="004D5B75" w:rsidP="004D5B75">
            <w:pPr>
              <w:jc w:val="right"/>
              <w:rPr>
                <w:color w:val="000000"/>
                <w:sz w:val="19"/>
                <w:szCs w:val="19"/>
              </w:rPr>
            </w:pPr>
            <w:r w:rsidRPr="004D5B75">
              <w:rPr>
                <w:color w:val="000000"/>
                <w:sz w:val="19"/>
                <w:szCs w:val="19"/>
              </w:rPr>
              <w:t>29 072,9</w:t>
            </w:r>
          </w:p>
        </w:tc>
        <w:tc>
          <w:tcPr>
            <w:tcW w:w="1275" w:type="dxa"/>
            <w:tcBorders>
              <w:top w:val="nil"/>
              <w:left w:val="nil"/>
              <w:bottom w:val="single" w:sz="4" w:space="0" w:color="auto"/>
              <w:right w:val="single" w:sz="4" w:space="0" w:color="auto"/>
            </w:tcBorders>
            <w:shd w:val="clear" w:color="auto" w:fill="auto"/>
            <w:vAlign w:val="center"/>
            <w:hideMark/>
          </w:tcPr>
          <w:p w14:paraId="3D077BB3" w14:textId="77777777" w:rsidR="004D5B75" w:rsidRPr="004D5B75" w:rsidRDefault="004D5B75" w:rsidP="004D5B75">
            <w:pPr>
              <w:jc w:val="right"/>
              <w:rPr>
                <w:color w:val="000000"/>
                <w:sz w:val="19"/>
                <w:szCs w:val="19"/>
              </w:rPr>
            </w:pPr>
            <w:r w:rsidRPr="004D5B75">
              <w:rPr>
                <w:color w:val="000000"/>
                <w:sz w:val="19"/>
                <w:szCs w:val="19"/>
              </w:rPr>
              <w:t>29 072,9</w:t>
            </w:r>
          </w:p>
        </w:tc>
        <w:tc>
          <w:tcPr>
            <w:tcW w:w="1134" w:type="dxa"/>
            <w:tcBorders>
              <w:top w:val="nil"/>
              <w:left w:val="nil"/>
              <w:bottom w:val="single" w:sz="4" w:space="0" w:color="auto"/>
              <w:right w:val="single" w:sz="4" w:space="0" w:color="auto"/>
            </w:tcBorders>
            <w:shd w:val="clear" w:color="auto" w:fill="auto"/>
            <w:vAlign w:val="center"/>
            <w:hideMark/>
          </w:tcPr>
          <w:p w14:paraId="63215A4B" w14:textId="77777777" w:rsidR="004D5B75" w:rsidRPr="004D5B75" w:rsidRDefault="004D5B75" w:rsidP="004D5B75">
            <w:pPr>
              <w:jc w:val="right"/>
              <w:rPr>
                <w:color w:val="000000"/>
                <w:sz w:val="19"/>
                <w:szCs w:val="19"/>
              </w:rPr>
            </w:pPr>
            <w:r w:rsidRPr="004D5B75">
              <w:rPr>
                <w:color w:val="000000"/>
                <w:sz w:val="19"/>
                <w:szCs w:val="19"/>
              </w:rPr>
              <w:t>29 072,9</w:t>
            </w:r>
          </w:p>
        </w:tc>
      </w:tr>
      <w:tr w:rsidR="00451583" w:rsidRPr="00451583" w14:paraId="04A30960"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B3E47A" w14:textId="77777777" w:rsidR="004D5B75" w:rsidRPr="004D5B75" w:rsidRDefault="004D5B75" w:rsidP="004D5B75">
            <w:pPr>
              <w:jc w:val="left"/>
              <w:rPr>
                <w:color w:val="000000"/>
                <w:sz w:val="19"/>
                <w:szCs w:val="19"/>
              </w:rPr>
            </w:pPr>
            <w:r w:rsidRPr="004D5B75">
              <w:rPr>
                <w:color w:val="000000"/>
                <w:sz w:val="19"/>
                <w:szCs w:val="19"/>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0" w:type="auto"/>
            <w:tcBorders>
              <w:top w:val="nil"/>
              <w:left w:val="nil"/>
              <w:bottom w:val="single" w:sz="4" w:space="0" w:color="auto"/>
              <w:right w:val="single" w:sz="4" w:space="0" w:color="auto"/>
            </w:tcBorders>
            <w:shd w:val="clear" w:color="auto" w:fill="auto"/>
            <w:vAlign w:val="center"/>
            <w:hideMark/>
          </w:tcPr>
          <w:p w14:paraId="3050E2AE"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2A14F63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1358C7F"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7E5B9DAE" w14:textId="77777777" w:rsidR="004D5B75" w:rsidRPr="004D5B75" w:rsidRDefault="004D5B75" w:rsidP="004D5B75">
            <w:pPr>
              <w:jc w:val="center"/>
              <w:rPr>
                <w:color w:val="000000"/>
                <w:sz w:val="19"/>
                <w:szCs w:val="19"/>
              </w:rPr>
            </w:pPr>
            <w:r w:rsidRPr="004D5B75">
              <w:rPr>
                <w:color w:val="000000"/>
                <w:sz w:val="19"/>
                <w:szCs w:val="19"/>
              </w:rPr>
              <w:t>01120</w:t>
            </w:r>
          </w:p>
        </w:tc>
        <w:tc>
          <w:tcPr>
            <w:tcW w:w="0" w:type="auto"/>
            <w:tcBorders>
              <w:top w:val="nil"/>
              <w:left w:val="nil"/>
              <w:bottom w:val="single" w:sz="4" w:space="0" w:color="auto"/>
              <w:right w:val="single" w:sz="4" w:space="0" w:color="auto"/>
            </w:tcBorders>
            <w:shd w:val="clear" w:color="auto" w:fill="auto"/>
            <w:vAlign w:val="center"/>
            <w:hideMark/>
          </w:tcPr>
          <w:p w14:paraId="1BBD093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E180CE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BB3C60C"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AC182D0" w14:textId="77777777" w:rsidR="004D5B75" w:rsidRPr="004D5B75" w:rsidRDefault="004D5B75" w:rsidP="004D5B75">
            <w:pPr>
              <w:jc w:val="right"/>
              <w:rPr>
                <w:color w:val="000000"/>
                <w:sz w:val="19"/>
                <w:szCs w:val="19"/>
              </w:rPr>
            </w:pPr>
            <w:r w:rsidRPr="004D5B75">
              <w:rPr>
                <w:color w:val="000000"/>
                <w:sz w:val="19"/>
                <w:szCs w:val="19"/>
              </w:rPr>
              <w:t>15 037,2</w:t>
            </w:r>
          </w:p>
        </w:tc>
        <w:tc>
          <w:tcPr>
            <w:tcW w:w="1275" w:type="dxa"/>
            <w:tcBorders>
              <w:top w:val="nil"/>
              <w:left w:val="nil"/>
              <w:bottom w:val="single" w:sz="4" w:space="0" w:color="auto"/>
              <w:right w:val="single" w:sz="4" w:space="0" w:color="auto"/>
            </w:tcBorders>
            <w:shd w:val="clear" w:color="auto" w:fill="auto"/>
            <w:vAlign w:val="center"/>
            <w:hideMark/>
          </w:tcPr>
          <w:p w14:paraId="6CC45833" w14:textId="77777777" w:rsidR="004D5B75" w:rsidRPr="004D5B75" w:rsidRDefault="004D5B75" w:rsidP="004D5B75">
            <w:pPr>
              <w:jc w:val="right"/>
              <w:rPr>
                <w:color w:val="000000"/>
                <w:sz w:val="19"/>
                <w:szCs w:val="19"/>
              </w:rPr>
            </w:pPr>
            <w:r w:rsidRPr="004D5B75">
              <w:rPr>
                <w:color w:val="000000"/>
                <w:sz w:val="19"/>
                <w:szCs w:val="19"/>
              </w:rPr>
              <w:t>15 037,2</w:t>
            </w:r>
          </w:p>
        </w:tc>
        <w:tc>
          <w:tcPr>
            <w:tcW w:w="1134" w:type="dxa"/>
            <w:tcBorders>
              <w:top w:val="nil"/>
              <w:left w:val="nil"/>
              <w:bottom w:val="single" w:sz="4" w:space="0" w:color="auto"/>
              <w:right w:val="single" w:sz="4" w:space="0" w:color="auto"/>
            </w:tcBorders>
            <w:shd w:val="clear" w:color="auto" w:fill="auto"/>
            <w:vAlign w:val="center"/>
            <w:hideMark/>
          </w:tcPr>
          <w:p w14:paraId="4378996F" w14:textId="77777777" w:rsidR="004D5B75" w:rsidRPr="004D5B75" w:rsidRDefault="004D5B75" w:rsidP="004D5B75">
            <w:pPr>
              <w:jc w:val="right"/>
              <w:rPr>
                <w:color w:val="000000"/>
                <w:sz w:val="19"/>
                <w:szCs w:val="19"/>
              </w:rPr>
            </w:pPr>
            <w:r w:rsidRPr="004D5B75">
              <w:rPr>
                <w:color w:val="000000"/>
                <w:sz w:val="19"/>
                <w:szCs w:val="19"/>
              </w:rPr>
              <w:t>15 037,2</w:t>
            </w:r>
          </w:p>
        </w:tc>
      </w:tr>
      <w:tr w:rsidR="00451583" w:rsidRPr="00451583" w14:paraId="70F68C2C"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B5760" w14:textId="77777777" w:rsidR="004D5B75" w:rsidRPr="004D5B75" w:rsidRDefault="004D5B75" w:rsidP="004D5B75">
            <w:pPr>
              <w:jc w:val="left"/>
              <w:rPr>
                <w:color w:val="000000"/>
                <w:sz w:val="19"/>
                <w:szCs w:val="19"/>
              </w:rPr>
            </w:pPr>
            <w:r w:rsidRPr="004D5B75">
              <w:rPr>
                <w:color w:val="000000"/>
                <w:sz w:val="19"/>
                <w:szCs w:val="19"/>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31440439"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1962CC6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E48997B"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234EC82" w14:textId="77777777" w:rsidR="004D5B75" w:rsidRPr="004D5B75" w:rsidRDefault="004D5B75" w:rsidP="004D5B75">
            <w:pPr>
              <w:jc w:val="center"/>
              <w:rPr>
                <w:color w:val="000000"/>
                <w:sz w:val="19"/>
                <w:szCs w:val="19"/>
              </w:rPr>
            </w:pPr>
            <w:r w:rsidRPr="004D5B75">
              <w:rPr>
                <w:color w:val="000000"/>
                <w:sz w:val="19"/>
                <w:szCs w:val="19"/>
              </w:rPr>
              <w:t>01120</w:t>
            </w:r>
          </w:p>
        </w:tc>
        <w:tc>
          <w:tcPr>
            <w:tcW w:w="0" w:type="auto"/>
            <w:tcBorders>
              <w:top w:val="nil"/>
              <w:left w:val="nil"/>
              <w:bottom w:val="single" w:sz="4" w:space="0" w:color="auto"/>
              <w:right w:val="single" w:sz="4" w:space="0" w:color="auto"/>
            </w:tcBorders>
            <w:shd w:val="clear" w:color="auto" w:fill="auto"/>
            <w:vAlign w:val="center"/>
            <w:hideMark/>
          </w:tcPr>
          <w:p w14:paraId="03621591"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64E20316" w14:textId="77777777" w:rsidR="004D5B75" w:rsidRPr="004D5B75" w:rsidRDefault="004D5B75" w:rsidP="004D5B75">
            <w:pPr>
              <w:jc w:val="center"/>
              <w:rPr>
                <w:color w:val="000000"/>
                <w:sz w:val="19"/>
                <w:szCs w:val="19"/>
              </w:rPr>
            </w:pPr>
            <w:r w:rsidRPr="004D5B75">
              <w:rPr>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4D9D51A9"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2752A51A" w14:textId="77777777" w:rsidR="004D5B75" w:rsidRPr="004D5B75" w:rsidRDefault="004D5B75" w:rsidP="004D5B75">
            <w:pPr>
              <w:jc w:val="right"/>
              <w:rPr>
                <w:color w:val="000000"/>
                <w:sz w:val="19"/>
                <w:szCs w:val="19"/>
              </w:rPr>
            </w:pPr>
            <w:r w:rsidRPr="004D5B75">
              <w:rPr>
                <w:color w:val="000000"/>
                <w:sz w:val="19"/>
                <w:szCs w:val="19"/>
              </w:rPr>
              <w:t>15 037,2</w:t>
            </w:r>
          </w:p>
        </w:tc>
        <w:tc>
          <w:tcPr>
            <w:tcW w:w="1275" w:type="dxa"/>
            <w:tcBorders>
              <w:top w:val="nil"/>
              <w:left w:val="nil"/>
              <w:bottom w:val="single" w:sz="4" w:space="0" w:color="auto"/>
              <w:right w:val="single" w:sz="4" w:space="0" w:color="auto"/>
            </w:tcBorders>
            <w:shd w:val="clear" w:color="auto" w:fill="auto"/>
            <w:vAlign w:val="center"/>
            <w:hideMark/>
          </w:tcPr>
          <w:p w14:paraId="28948EB8" w14:textId="77777777" w:rsidR="004D5B75" w:rsidRPr="004D5B75" w:rsidRDefault="004D5B75" w:rsidP="004D5B75">
            <w:pPr>
              <w:jc w:val="right"/>
              <w:rPr>
                <w:color w:val="000000"/>
                <w:sz w:val="19"/>
                <w:szCs w:val="19"/>
              </w:rPr>
            </w:pPr>
            <w:r w:rsidRPr="004D5B75">
              <w:rPr>
                <w:color w:val="000000"/>
                <w:sz w:val="19"/>
                <w:szCs w:val="19"/>
              </w:rPr>
              <w:t>15 037,2</w:t>
            </w:r>
          </w:p>
        </w:tc>
        <w:tc>
          <w:tcPr>
            <w:tcW w:w="1134" w:type="dxa"/>
            <w:tcBorders>
              <w:top w:val="nil"/>
              <w:left w:val="nil"/>
              <w:bottom w:val="single" w:sz="4" w:space="0" w:color="auto"/>
              <w:right w:val="single" w:sz="4" w:space="0" w:color="auto"/>
            </w:tcBorders>
            <w:shd w:val="clear" w:color="auto" w:fill="auto"/>
            <w:vAlign w:val="center"/>
            <w:hideMark/>
          </w:tcPr>
          <w:p w14:paraId="6633EC21" w14:textId="77777777" w:rsidR="004D5B75" w:rsidRPr="004D5B75" w:rsidRDefault="004D5B75" w:rsidP="004D5B75">
            <w:pPr>
              <w:jc w:val="right"/>
              <w:rPr>
                <w:color w:val="000000"/>
                <w:sz w:val="19"/>
                <w:szCs w:val="19"/>
              </w:rPr>
            </w:pPr>
            <w:r w:rsidRPr="004D5B75">
              <w:rPr>
                <w:color w:val="000000"/>
                <w:sz w:val="19"/>
                <w:szCs w:val="19"/>
              </w:rPr>
              <w:t>15 037,2</w:t>
            </w:r>
          </w:p>
        </w:tc>
      </w:tr>
      <w:tr w:rsidR="00451583" w:rsidRPr="00451583" w14:paraId="11872ED7"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6C5A30" w14:textId="77777777" w:rsidR="004D5B75" w:rsidRPr="004D5B75" w:rsidRDefault="004D5B75" w:rsidP="004D5B75">
            <w:pPr>
              <w:jc w:val="left"/>
              <w:rPr>
                <w:color w:val="000000"/>
                <w:sz w:val="19"/>
                <w:szCs w:val="19"/>
              </w:rPr>
            </w:pPr>
            <w:r w:rsidRPr="004D5B75">
              <w:rPr>
                <w:color w:val="000000"/>
                <w:sz w:val="19"/>
                <w:szCs w:val="19"/>
              </w:rPr>
              <w:t xml:space="preserve">Проведение углубленного медицинского обследования </w:t>
            </w:r>
            <w:proofErr w:type="gramStart"/>
            <w:r w:rsidRPr="004D5B75">
              <w:rPr>
                <w:color w:val="000000"/>
                <w:sz w:val="19"/>
                <w:szCs w:val="19"/>
              </w:rPr>
              <w:t>для лиц</w:t>
            </w:r>
            <w:proofErr w:type="gramEnd"/>
            <w:r w:rsidRPr="004D5B75">
              <w:rPr>
                <w:color w:val="000000"/>
                <w:sz w:val="19"/>
                <w:szCs w:val="19"/>
              </w:rPr>
              <w:t xml:space="preserve"> проходящих спортивную подготовку</w:t>
            </w:r>
          </w:p>
        </w:tc>
        <w:tc>
          <w:tcPr>
            <w:tcW w:w="0" w:type="auto"/>
            <w:tcBorders>
              <w:top w:val="nil"/>
              <w:left w:val="nil"/>
              <w:bottom w:val="single" w:sz="4" w:space="0" w:color="auto"/>
              <w:right w:val="single" w:sz="4" w:space="0" w:color="auto"/>
            </w:tcBorders>
            <w:shd w:val="clear" w:color="auto" w:fill="auto"/>
            <w:vAlign w:val="center"/>
            <w:hideMark/>
          </w:tcPr>
          <w:p w14:paraId="00CCB3FD"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4821AE8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F304A2E"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0A9A9850" w14:textId="77777777" w:rsidR="004D5B75" w:rsidRPr="004D5B75" w:rsidRDefault="004D5B75" w:rsidP="004D5B75">
            <w:pPr>
              <w:jc w:val="center"/>
              <w:rPr>
                <w:color w:val="000000"/>
                <w:sz w:val="19"/>
                <w:szCs w:val="19"/>
              </w:rPr>
            </w:pPr>
            <w:r w:rsidRPr="004D5B75">
              <w:rPr>
                <w:color w:val="000000"/>
                <w:sz w:val="19"/>
                <w:szCs w:val="19"/>
              </w:rPr>
              <w:t>03402</w:t>
            </w:r>
          </w:p>
        </w:tc>
        <w:tc>
          <w:tcPr>
            <w:tcW w:w="0" w:type="auto"/>
            <w:tcBorders>
              <w:top w:val="nil"/>
              <w:left w:val="nil"/>
              <w:bottom w:val="single" w:sz="4" w:space="0" w:color="auto"/>
              <w:right w:val="single" w:sz="4" w:space="0" w:color="auto"/>
            </w:tcBorders>
            <w:shd w:val="clear" w:color="auto" w:fill="auto"/>
            <w:vAlign w:val="center"/>
            <w:hideMark/>
          </w:tcPr>
          <w:p w14:paraId="67D1E11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9B6349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E0D100C"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62D925F" w14:textId="77777777" w:rsidR="004D5B75" w:rsidRPr="004D5B75" w:rsidRDefault="004D5B75" w:rsidP="004D5B75">
            <w:pPr>
              <w:jc w:val="right"/>
              <w:rPr>
                <w:color w:val="000000"/>
                <w:sz w:val="19"/>
                <w:szCs w:val="19"/>
              </w:rPr>
            </w:pPr>
            <w:r w:rsidRPr="004D5B75">
              <w:rPr>
                <w:color w:val="000000"/>
                <w:sz w:val="19"/>
                <w:szCs w:val="19"/>
              </w:rPr>
              <w:t>1 338,1</w:t>
            </w:r>
          </w:p>
        </w:tc>
        <w:tc>
          <w:tcPr>
            <w:tcW w:w="1275" w:type="dxa"/>
            <w:tcBorders>
              <w:top w:val="nil"/>
              <w:left w:val="nil"/>
              <w:bottom w:val="single" w:sz="4" w:space="0" w:color="auto"/>
              <w:right w:val="single" w:sz="4" w:space="0" w:color="auto"/>
            </w:tcBorders>
            <w:shd w:val="clear" w:color="auto" w:fill="auto"/>
            <w:vAlign w:val="center"/>
            <w:hideMark/>
          </w:tcPr>
          <w:p w14:paraId="0D552393" w14:textId="77777777" w:rsidR="004D5B75" w:rsidRPr="004D5B75" w:rsidRDefault="004D5B75" w:rsidP="004D5B75">
            <w:pPr>
              <w:jc w:val="right"/>
              <w:rPr>
                <w:color w:val="000000"/>
                <w:sz w:val="19"/>
                <w:szCs w:val="19"/>
              </w:rPr>
            </w:pPr>
            <w:r w:rsidRPr="004D5B75">
              <w:rPr>
                <w:color w:val="000000"/>
                <w:sz w:val="19"/>
                <w:szCs w:val="19"/>
              </w:rPr>
              <w:t>1 338,1</w:t>
            </w:r>
          </w:p>
        </w:tc>
        <w:tc>
          <w:tcPr>
            <w:tcW w:w="1134" w:type="dxa"/>
            <w:tcBorders>
              <w:top w:val="nil"/>
              <w:left w:val="nil"/>
              <w:bottom w:val="single" w:sz="4" w:space="0" w:color="auto"/>
              <w:right w:val="single" w:sz="4" w:space="0" w:color="auto"/>
            </w:tcBorders>
            <w:shd w:val="clear" w:color="auto" w:fill="auto"/>
            <w:vAlign w:val="center"/>
            <w:hideMark/>
          </w:tcPr>
          <w:p w14:paraId="164288CF" w14:textId="77777777" w:rsidR="004D5B75" w:rsidRPr="004D5B75" w:rsidRDefault="004D5B75" w:rsidP="004D5B75">
            <w:pPr>
              <w:jc w:val="right"/>
              <w:rPr>
                <w:color w:val="000000"/>
                <w:sz w:val="19"/>
                <w:szCs w:val="19"/>
              </w:rPr>
            </w:pPr>
            <w:r w:rsidRPr="004D5B75">
              <w:rPr>
                <w:color w:val="000000"/>
                <w:sz w:val="19"/>
                <w:szCs w:val="19"/>
              </w:rPr>
              <w:t>1 338,1</w:t>
            </w:r>
          </w:p>
        </w:tc>
      </w:tr>
      <w:tr w:rsidR="00451583" w:rsidRPr="00451583" w14:paraId="470AFBEC"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1CA615" w14:textId="77777777" w:rsidR="004D5B75" w:rsidRPr="004D5B75" w:rsidRDefault="004D5B75" w:rsidP="004D5B75">
            <w:pPr>
              <w:jc w:val="left"/>
              <w:rPr>
                <w:color w:val="000000"/>
                <w:sz w:val="19"/>
                <w:szCs w:val="19"/>
              </w:rPr>
            </w:pPr>
            <w:r w:rsidRPr="004D5B75">
              <w:rPr>
                <w:color w:val="000000"/>
                <w:sz w:val="19"/>
                <w:szCs w:val="19"/>
              </w:rPr>
              <w:t xml:space="preserve">Проведение углубленного медицинского обследования </w:t>
            </w:r>
            <w:proofErr w:type="gramStart"/>
            <w:r w:rsidRPr="004D5B75">
              <w:rPr>
                <w:color w:val="000000"/>
                <w:sz w:val="19"/>
                <w:szCs w:val="19"/>
              </w:rPr>
              <w:t>для лиц</w:t>
            </w:r>
            <w:proofErr w:type="gramEnd"/>
            <w:r w:rsidRPr="004D5B75">
              <w:rPr>
                <w:color w:val="000000"/>
                <w:sz w:val="19"/>
                <w:szCs w:val="19"/>
              </w:rPr>
              <w:t xml:space="preserve"> проходящих спортивную подготовку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081C1B0C"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39463D4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6AA97AD"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989A67B" w14:textId="77777777" w:rsidR="004D5B75" w:rsidRPr="004D5B75" w:rsidRDefault="004D5B75" w:rsidP="004D5B75">
            <w:pPr>
              <w:jc w:val="center"/>
              <w:rPr>
                <w:color w:val="000000"/>
                <w:sz w:val="19"/>
                <w:szCs w:val="19"/>
              </w:rPr>
            </w:pPr>
            <w:r w:rsidRPr="004D5B75">
              <w:rPr>
                <w:color w:val="000000"/>
                <w:sz w:val="19"/>
                <w:szCs w:val="19"/>
              </w:rPr>
              <w:t>03402</w:t>
            </w:r>
          </w:p>
        </w:tc>
        <w:tc>
          <w:tcPr>
            <w:tcW w:w="0" w:type="auto"/>
            <w:tcBorders>
              <w:top w:val="nil"/>
              <w:left w:val="nil"/>
              <w:bottom w:val="single" w:sz="4" w:space="0" w:color="auto"/>
              <w:right w:val="single" w:sz="4" w:space="0" w:color="auto"/>
            </w:tcBorders>
            <w:shd w:val="clear" w:color="auto" w:fill="auto"/>
            <w:vAlign w:val="center"/>
            <w:hideMark/>
          </w:tcPr>
          <w:p w14:paraId="60C4A655"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732DE910" w14:textId="77777777" w:rsidR="004D5B75" w:rsidRPr="004D5B75" w:rsidRDefault="004D5B75" w:rsidP="004D5B75">
            <w:pPr>
              <w:jc w:val="center"/>
              <w:rPr>
                <w:color w:val="000000"/>
                <w:sz w:val="19"/>
                <w:szCs w:val="19"/>
              </w:rPr>
            </w:pPr>
            <w:r w:rsidRPr="004D5B75">
              <w:rPr>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4352F104"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5FF4F700" w14:textId="77777777" w:rsidR="004D5B75" w:rsidRPr="004D5B75" w:rsidRDefault="004D5B75" w:rsidP="004D5B75">
            <w:pPr>
              <w:jc w:val="right"/>
              <w:rPr>
                <w:color w:val="000000"/>
                <w:sz w:val="19"/>
                <w:szCs w:val="19"/>
              </w:rPr>
            </w:pPr>
            <w:r w:rsidRPr="004D5B75">
              <w:rPr>
                <w:color w:val="000000"/>
                <w:sz w:val="19"/>
                <w:szCs w:val="19"/>
              </w:rPr>
              <w:t>1 338,1</w:t>
            </w:r>
          </w:p>
        </w:tc>
        <w:tc>
          <w:tcPr>
            <w:tcW w:w="1275" w:type="dxa"/>
            <w:tcBorders>
              <w:top w:val="nil"/>
              <w:left w:val="nil"/>
              <w:bottom w:val="single" w:sz="4" w:space="0" w:color="auto"/>
              <w:right w:val="single" w:sz="4" w:space="0" w:color="auto"/>
            </w:tcBorders>
            <w:shd w:val="clear" w:color="auto" w:fill="auto"/>
            <w:vAlign w:val="center"/>
            <w:hideMark/>
          </w:tcPr>
          <w:p w14:paraId="53B49EF4" w14:textId="77777777" w:rsidR="004D5B75" w:rsidRPr="004D5B75" w:rsidRDefault="004D5B75" w:rsidP="004D5B75">
            <w:pPr>
              <w:jc w:val="right"/>
              <w:rPr>
                <w:color w:val="000000"/>
                <w:sz w:val="19"/>
                <w:szCs w:val="19"/>
              </w:rPr>
            </w:pPr>
            <w:r w:rsidRPr="004D5B75">
              <w:rPr>
                <w:color w:val="000000"/>
                <w:sz w:val="19"/>
                <w:szCs w:val="19"/>
              </w:rPr>
              <w:t>1 338,1</w:t>
            </w:r>
          </w:p>
        </w:tc>
        <w:tc>
          <w:tcPr>
            <w:tcW w:w="1134" w:type="dxa"/>
            <w:tcBorders>
              <w:top w:val="nil"/>
              <w:left w:val="nil"/>
              <w:bottom w:val="single" w:sz="4" w:space="0" w:color="auto"/>
              <w:right w:val="single" w:sz="4" w:space="0" w:color="auto"/>
            </w:tcBorders>
            <w:shd w:val="clear" w:color="auto" w:fill="auto"/>
            <w:vAlign w:val="center"/>
            <w:hideMark/>
          </w:tcPr>
          <w:p w14:paraId="5342DC51" w14:textId="77777777" w:rsidR="004D5B75" w:rsidRPr="004D5B75" w:rsidRDefault="004D5B75" w:rsidP="004D5B75">
            <w:pPr>
              <w:jc w:val="right"/>
              <w:rPr>
                <w:color w:val="000000"/>
                <w:sz w:val="19"/>
                <w:szCs w:val="19"/>
              </w:rPr>
            </w:pPr>
            <w:r w:rsidRPr="004D5B75">
              <w:rPr>
                <w:color w:val="000000"/>
                <w:sz w:val="19"/>
                <w:szCs w:val="19"/>
              </w:rPr>
              <w:t>1 338,1</w:t>
            </w:r>
          </w:p>
        </w:tc>
      </w:tr>
      <w:tr w:rsidR="00451583" w:rsidRPr="00451583" w14:paraId="3FEAEA23"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6F672D" w14:textId="755DEEB9" w:rsidR="004D5B75" w:rsidRPr="004D5B75" w:rsidRDefault="004D5B75" w:rsidP="004D5B75">
            <w:pPr>
              <w:jc w:val="left"/>
              <w:rPr>
                <w:color w:val="000000"/>
                <w:sz w:val="19"/>
                <w:szCs w:val="19"/>
              </w:rPr>
            </w:pPr>
            <w:r w:rsidRPr="004D5B75">
              <w:rPr>
                <w:color w:val="000000"/>
                <w:sz w:val="19"/>
                <w:szCs w:val="19"/>
              </w:rPr>
              <w:t>Обеспечение уровня финансирования организаций,</w:t>
            </w:r>
            <w:r w:rsidR="00784968">
              <w:rPr>
                <w:color w:val="000000"/>
                <w:sz w:val="19"/>
                <w:szCs w:val="19"/>
              </w:rPr>
              <w:t xml:space="preserve"> </w:t>
            </w:r>
            <w:r w:rsidRPr="004D5B75">
              <w:rPr>
                <w:color w:val="000000"/>
                <w:sz w:val="19"/>
                <w:szCs w:val="19"/>
              </w:rPr>
              <w:t>осуществляющих спортивную подготовку в соответствии с требованиями федеральных стандартов спортивной подготовки</w:t>
            </w:r>
          </w:p>
        </w:tc>
        <w:tc>
          <w:tcPr>
            <w:tcW w:w="0" w:type="auto"/>
            <w:tcBorders>
              <w:top w:val="nil"/>
              <w:left w:val="nil"/>
              <w:bottom w:val="single" w:sz="4" w:space="0" w:color="auto"/>
              <w:right w:val="single" w:sz="4" w:space="0" w:color="auto"/>
            </w:tcBorders>
            <w:shd w:val="clear" w:color="auto" w:fill="auto"/>
            <w:vAlign w:val="center"/>
            <w:hideMark/>
          </w:tcPr>
          <w:p w14:paraId="4BD5E60A"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67E6EC6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1089618"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172ECA9" w14:textId="77777777" w:rsidR="004D5B75" w:rsidRPr="004D5B75" w:rsidRDefault="004D5B75" w:rsidP="004D5B75">
            <w:pPr>
              <w:jc w:val="center"/>
              <w:rPr>
                <w:color w:val="000000"/>
                <w:sz w:val="19"/>
                <w:szCs w:val="19"/>
              </w:rPr>
            </w:pPr>
            <w:r w:rsidRPr="004D5B75">
              <w:rPr>
                <w:color w:val="000000"/>
                <w:sz w:val="19"/>
                <w:szCs w:val="19"/>
              </w:rPr>
              <w:t>S4600</w:t>
            </w:r>
          </w:p>
        </w:tc>
        <w:tc>
          <w:tcPr>
            <w:tcW w:w="0" w:type="auto"/>
            <w:tcBorders>
              <w:top w:val="nil"/>
              <w:left w:val="nil"/>
              <w:bottom w:val="single" w:sz="4" w:space="0" w:color="auto"/>
              <w:right w:val="single" w:sz="4" w:space="0" w:color="auto"/>
            </w:tcBorders>
            <w:shd w:val="clear" w:color="auto" w:fill="auto"/>
            <w:vAlign w:val="center"/>
            <w:hideMark/>
          </w:tcPr>
          <w:p w14:paraId="10EDF65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4107DD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7B85BD9"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6A87D41" w14:textId="77777777" w:rsidR="004D5B75" w:rsidRPr="004D5B75" w:rsidRDefault="004D5B75" w:rsidP="004D5B75">
            <w:pPr>
              <w:jc w:val="right"/>
              <w:rPr>
                <w:color w:val="000000"/>
                <w:sz w:val="19"/>
                <w:szCs w:val="19"/>
              </w:rPr>
            </w:pPr>
            <w:r w:rsidRPr="004D5B75">
              <w:rPr>
                <w:color w:val="000000"/>
                <w:sz w:val="19"/>
                <w:szCs w:val="19"/>
              </w:rPr>
              <w:t>768,0</w:t>
            </w:r>
          </w:p>
        </w:tc>
        <w:tc>
          <w:tcPr>
            <w:tcW w:w="1275" w:type="dxa"/>
            <w:tcBorders>
              <w:top w:val="nil"/>
              <w:left w:val="nil"/>
              <w:bottom w:val="single" w:sz="4" w:space="0" w:color="auto"/>
              <w:right w:val="single" w:sz="4" w:space="0" w:color="auto"/>
            </w:tcBorders>
            <w:shd w:val="clear" w:color="auto" w:fill="auto"/>
            <w:vAlign w:val="center"/>
            <w:hideMark/>
          </w:tcPr>
          <w:p w14:paraId="18DA1642" w14:textId="77777777" w:rsidR="004D5B75" w:rsidRPr="004D5B75" w:rsidRDefault="004D5B75" w:rsidP="004D5B75">
            <w:pPr>
              <w:jc w:val="right"/>
              <w:rPr>
                <w:color w:val="000000"/>
                <w:sz w:val="19"/>
                <w:szCs w:val="19"/>
              </w:rPr>
            </w:pPr>
            <w:r w:rsidRPr="004D5B75">
              <w:rPr>
                <w:color w:val="000000"/>
                <w:sz w:val="19"/>
                <w:szCs w:val="19"/>
              </w:rPr>
              <w:t>683,3</w:t>
            </w:r>
          </w:p>
        </w:tc>
        <w:tc>
          <w:tcPr>
            <w:tcW w:w="1134" w:type="dxa"/>
            <w:tcBorders>
              <w:top w:val="nil"/>
              <w:left w:val="nil"/>
              <w:bottom w:val="single" w:sz="4" w:space="0" w:color="auto"/>
              <w:right w:val="single" w:sz="4" w:space="0" w:color="auto"/>
            </w:tcBorders>
            <w:shd w:val="clear" w:color="auto" w:fill="auto"/>
            <w:vAlign w:val="center"/>
            <w:hideMark/>
          </w:tcPr>
          <w:p w14:paraId="0194AE2F" w14:textId="77777777" w:rsidR="004D5B75" w:rsidRPr="004D5B75" w:rsidRDefault="004D5B75" w:rsidP="004D5B75">
            <w:pPr>
              <w:jc w:val="right"/>
              <w:rPr>
                <w:color w:val="000000"/>
                <w:sz w:val="19"/>
                <w:szCs w:val="19"/>
              </w:rPr>
            </w:pPr>
            <w:r w:rsidRPr="004D5B75">
              <w:rPr>
                <w:color w:val="000000"/>
                <w:sz w:val="19"/>
                <w:szCs w:val="19"/>
              </w:rPr>
              <w:t>657,8</w:t>
            </w:r>
          </w:p>
        </w:tc>
      </w:tr>
      <w:tr w:rsidR="00451583" w:rsidRPr="00451583" w14:paraId="0D9DDF25"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2508E0" w14:textId="2F9C2C0A" w:rsidR="004D5B75" w:rsidRPr="004D5B75" w:rsidRDefault="004D5B75" w:rsidP="004D5B75">
            <w:pPr>
              <w:jc w:val="left"/>
              <w:rPr>
                <w:color w:val="000000"/>
                <w:sz w:val="19"/>
                <w:szCs w:val="19"/>
              </w:rPr>
            </w:pPr>
            <w:r w:rsidRPr="004D5B75">
              <w:rPr>
                <w:color w:val="000000"/>
                <w:sz w:val="19"/>
                <w:szCs w:val="19"/>
              </w:rPr>
              <w:t>Обеспечение уровня финансирования организаций,</w:t>
            </w:r>
            <w:r w:rsidR="00784968">
              <w:rPr>
                <w:color w:val="000000"/>
                <w:sz w:val="19"/>
                <w:szCs w:val="19"/>
              </w:rPr>
              <w:t xml:space="preserve"> </w:t>
            </w:r>
            <w:r w:rsidRPr="004D5B75">
              <w:rPr>
                <w:color w:val="000000"/>
                <w:sz w:val="19"/>
                <w:szCs w:val="19"/>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51D2353E"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08516A6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66B09CB"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3638291" w14:textId="77777777" w:rsidR="004D5B75" w:rsidRPr="004D5B75" w:rsidRDefault="004D5B75" w:rsidP="004D5B75">
            <w:pPr>
              <w:jc w:val="center"/>
              <w:rPr>
                <w:color w:val="000000"/>
                <w:sz w:val="19"/>
                <w:szCs w:val="19"/>
              </w:rPr>
            </w:pPr>
            <w:r w:rsidRPr="004D5B75">
              <w:rPr>
                <w:color w:val="000000"/>
                <w:sz w:val="19"/>
                <w:szCs w:val="19"/>
              </w:rPr>
              <w:t>S4600</w:t>
            </w:r>
          </w:p>
        </w:tc>
        <w:tc>
          <w:tcPr>
            <w:tcW w:w="0" w:type="auto"/>
            <w:tcBorders>
              <w:top w:val="nil"/>
              <w:left w:val="nil"/>
              <w:bottom w:val="single" w:sz="4" w:space="0" w:color="auto"/>
              <w:right w:val="single" w:sz="4" w:space="0" w:color="auto"/>
            </w:tcBorders>
            <w:shd w:val="clear" w:color="auto" w:fill="auto"/>
            <w:vAlign w:val="center"/>
            <w:hideMark/>
          </w:tcPr>
          <w:p w14:paraId="5B94DC00"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78C8D858" w14:textId="77777777" w:rsidR="004D5B75" w:rsidRPr="004D5B75" w:rsidRDefault="004D5B75" w:rsidP="004D5B75">
            <w:pPr>
              <w:jc w:val="center"/>
              <w:rPr>
                <w:color w:val="000000"/>
                <w:sz w:val="19"/>
                <w:szCs w:val="19"/>
              </w:rPr>
            </w:pPr>
            <w:r w:rsidRPr="004D5B75">
              <w:rPr>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4C209AD5"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19E0C8C1" w14:textId="77777777" w:rsidR="004D5B75" w:rsidRPr="004D5B75" w:rsidRDefault="004D5B75" w:rsidP="004D5B75">
            <w:pPr>
              <w:jc w:val="right"/>
              <w:rPr>
                <w:color w:val="000000"/>
                <w:sz w:val="19"/>
                <w:szCs w:val="19"/>
              </w:rPr>
            </w:pPr>
            <w:r w:rsidRPr="004D5B75">
              <w:rPr>
                <w:color w:val="000000"/>
                <w:sz w:val="19"/>
                <w:szCs w:val="19"/>
              </w:rPr>
              <w:t>768,0</w:t>
            </w:r>
          </w:p>
        </w:tc>
        <w:tc>
          <w:tcPr>
            <w:tcW w:w="1275" w:type="dxa"/>
            <w:tcBorders>
              <w:top w:val="nil"/>
              <w:left w:val="nil"/>
              <w:bottom w:val="single" w:sz="4" w:space="0" w:color="auto"/>
              <w:right w:val="single" w:sz="4" w:space="0" w:color="auto"/>
            </w:tcBorders>
            <w:shd w:val="clear" w:color="auto" w:fill="auto"/>
            <w:vAlign w:val="center"/>
            <w:hideMark/>
          </w:tcPr>
          <w:p w14:paraId="5F8252C0" w14:textId="77777777" w:rsidR="004D5B75" w:rsidRPr="004D5B75" w:rsidRDefault="004D5B75" w:rsidP="004D5B75">
            <w:pPr>
              <w:jc w:val="right"/>
              <w:rPr>
                <w:color w:val="000000"/>
                <w:sz w:val="19"/>
                <w:szCs w:val="19"/>
              </w:rPr>
            </w:pPr>
            <w:r w:rsidRPr="004D5B75">
              <w:rPr>
                <w:color w:val="000000"/>
                <w:sz w:val="19"/>
                <w:szCs w:val="19"/>
              </w:rPr>
              <w:t>683,3</w:t>
            </w:r>
          </w:p>
        </w:tc>
        <w:tc>
          <w:tcPr>
            <w:tcW w:w="1134" w:type="dxa"/>
            <w:tcBorders>
              <w:top w:val="nil"/>
              <w:left w:val="nil"/>
              <w:bottom w:val="single" w:sz="4" w:space="0" w:color="auto"/>
              <w:right w:val="single" w:sz="4" w:space="0" w:color="auto"/>
            </w:tcBorders>
            <w:shd w:val="clear" w:color="auto" w:fill="auto"/>
            <w:vAlign w:val="center"/>
            <w:hideMark/>
          </w:tcPr>
          <w:p w14:paraId="25AD8A42" w14:textId="77777777" w:rsidR="004D5B75" w:rsidRPr="004D5B75" w:rsidRDefault="004D5B75" w:rsidP="004D5B75">
            <w:pPr>
              <w:jc w:val="right"/>
              <w:rPr>
                <w:color w:val="000000"/>
                <w:sz w:val="19"/>
                <w:szCs w:val="19"/>
              </w:rPr>
            </w:pPr>
            <w:r w:rsidRPr="004D5B75">
              <w:rPr>
                <w:color w:val="000000"/>
                <w:sz w:val="19"/>
                <w:szCs w:val="19"/>
              </w:rPr>
              <w:t>657,8</w:t>
            </w:r>
          </w:p>
        </w:tc>
      </w:tr>
      <w:tr w:rsidR="00451583" w:rsidRPr="00451583" w14:paraId="18C55870"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8647C2" w14:textId="77777777"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 "Укрепление материально-технической базы учреждений спорта"</w:t>
            </w:r>
          </w:p>
        </w:tc>
        <w:tc>
          <w:tcPr>
            <w:tcW w:w="0" w:type="auto"/>
            <w:tcBorders>
              <w:top w:val="nil"/>
              <w:left w:val="nil"/>
              <w:bottom w:val="single" w:sz="4" w:space="0" w:color="auto"/>
              <w:right w:val="single" w:sz="4" w:space="0" w:color="auto"/>
            </w:tcBorders>
            <w:shd w:val="clear" w:color="auto" w:fill="auto"/>
            <w:vAlign w:val="center"/>
            <w:hideMark/>
          </w:tcPr>
          <w:p w14:paraId="467BDBF5" w14:textId="77777777" w:rsidR="004D5B75" w:rsidRPr="004D5B75" w:rsidRDefault="004D5B75" w:rsidP="004D5B75">
            <w:pPr>
              <w:jc w:val="center"/>
              <w:rPr>
                <w:b/>
                <w:bCs/>
                <w:color w:val="000000"/>
                <w:sz w:val="19"/>
                <w:szCs w:val="19"/>
              </w:rPr>
            </w:pPr>
            <w:r w:rsidRPr="004D5B75">
              <w:rPr>
                <w:b/>
                <w:bCs/>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18B210DC"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23D8D03" w14:textId="77777777" w:rsidR="004D5B75" w:rsidRPr="004D5B75" w:rsidRDefault="004D5B75" w:rsidP="004D5B75">
            <w:pPr>
              <w:jc w:val="center"/>
              <w:rPr>
                <w:b/>
                <w:bCs/>
                <w:color w:val="000000"/>
                <w:sz w:val="19"/>
                <w:szCs w:val="19"/>
              </w:rPr>
            </w:pPr>
            <w:r w:rsidRPr="004D5B75">
              <w:rPr>
                <w:b/>
                <w:bCs/>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0E574B57"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5F1F24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DE80B3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A0442F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08A81F6" w14:textId="77777777" w:rsidR="004D5B75" w:rsidRPr="004D5B75" w:rsidRDefault="004D5B75" w:rsidP="004D5B75">
            <w:pPr>
              <w:jc w:val="right"/>
              <w:rPr>
                <w:b/>
                <w:bCs/>
                <w:color w:val="000000"/>
                <w:sz w:val="19"/>
                <w:szCs w:val="19"/>
              </w:rPr>
            </w:pPr>
            <w:r w:rsidRPr="004D5B75">
              <w:rPr>
                <w:b/>
                <w:bCs/>
                <w:color w:val="000000"/>
                <w:sz w:val="19"/>
                <w:szCs w:val="19"/>
              </w:rPr>
              <w:t>547,2</w:t>
            </w:r>
          </w:p>
        </w:tc>
        <w:tc>
          <w:tcPr>
            <w:tcW w:w="1275" w:type="dxa"/>
            <w:tcBorders>
              <w:top w:val="nil"/>
              <w:left w:val="nil"/>
              <w:bottom w:val="single" w:sz="4" w:space="0" w:color="auto"/>
              <w:right w:val="single" w:sz="4" w:space="0" w:color="auto"/>
            </w:tcBorders>
            <w:shd w:val="clear" w:color="auto" w:fill="auto"/>
            <w:vAlign w:val="center"/>
            <w:hideMark/>
          </w:tcPr>
          <w:p w14:paraId="2CA867B3" w14:textId="77777777" w:rsidR="004D5B75" w:rsidRPr="004D5B75" w:rsidRDefault="004D5B75" w:rsidP="004D5B75">
            <w:pPr>
              <w:jc w:val="right"/>
              <w:rPr>
                <w:b/>
                <w:bCs/>
                <w:color w:val="000000"/>
                <w:sz w:val="19"/>
                <w:szCs w:val="19"/>
              </w:rPr>
            </w:pPr>
            <w:r w:rsidRPr="004D5B75">
              <w:rPr>
                <w:b/>
                <w:bCs/>
                <w:color w:val="000000"/>
                <w:sz w:val="19"/>
                <w:szCs w:val="19"/>
              </w:rPr>
              <w:t>160,6</w:t>
            </w:r>
          </w:p>
        </w:tc>
        <w:tc>
          <w:tcPr>
            <w:tcW w:w="1134" w:type="dxa"/>
            <w:tcBorders>
              <w:top w:val="nil"/>
              <w:left w:val="nil"/>
              <w:bottom w:val="single" w:sz="4" w:space="0" w:color="auto"/>
              <w:right w:val="single" w:sz="4" w:space="0" w:color="auto"/>
            </w:tcBorders>
            <w:shd w:val="clear" w:color="auto" w:fill="auto"/>
            <w:vAlign w:val="center"/>
            <w:hideMark/>
          </w:tcPr>
          <w:p w14:paraId="539F13BF" w14:textId="77777777" w:rsidR="004D5B75" w:rsidRPr="004D5B75" w:rsidRDefault="004D5B75" w:rsidP="004D5B75">
            <w:pPr>
              <w:jc w:val="right"/>
              <w:rPr>
                <w:b/>
                <w:bCs/>
                <w:color w:val="000000"/>
                <w:sz w:val="19"/>
                <w:szCs w:val="19"/>
              </w:rPr>
            </w:pPr>
            <w:r w:rsidRPr="004D5B75">
              <w:rPr>
                <w:b/>
                <w:bCs/>
                <w:color w:val="000000"/>
                <w:sz w:val="19"/>
                <w:szCs w:val="19"/>
              </w:rPr>
              <w:t>160,6</w:t>
            </w:r>
          </w:p>
        </w:tc>
      </w:tr>
      <w:tr w:rsidR="00451583" w:rsidRPr="00451583" w14:paraId="63B94883"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DE7031" w14:textId="77777777" w:rsidR="004D5B75" w:rsidRPr="004D5B75" w:rsidRDefault="004D5B75" w:rsidP="004D5B75">
            <w:pPr>
              <w:jc w:val="left"/>
              <w:rPr>
                <w:color w:val="000000"/>
                <w:sz w:val="19"/>
                <w:szCs w:val="19"/>
              </w:rPr>
            </w:pPr>
            <w:r w:rsidRPr="004D5B75">
              <w:rPr>
                <w:color w:val="000000"/>
                <w:sz w:val="19"/>
                <w:szCs w:val="19"/>
              </w:rPr>
              <w:t>Укрепление материально-технической базы</w:t>
            </w:r>
          </w:p>
        </w:tc>
        <w:tc>
          <w:tcPr>
            <w:tcW w:w="0" w:type="auto"/>
            <w:tcBorders>
              <w:top w:val="nil"/>
              <w:left w:val="nil"/>
              <w:bottom w:val="single" w:sz="4" w:space="0" w:color="auto"/>
              <w:right w:val="single" w:sz="4" w:space="0" w:color="auto"/>
            </w:tcBorders>
            <w:shd w:val="clear" w:color="auto" w:fill="auto"/>
            <w:vAlign w:val="center"/>
            <w:hideMark/>
          </w:tcPr>
          <w:p w14:paraId="2182E7C9"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3602D7A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617B5AD"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76A1746D" w14:textId="77777777" w:rsidR="004D5B75" w:rsidRPr="004D5B75" w:rsidRDefault="004D5B75" w:rsidP="004D5B75">
            <w:pPr>
              <w:jc w:val="center"/>
              <w:rPr>
                <w:color w:val="000000"/>
                <w:sz w:val="19"/>
                <w:szCs w:val="19"/>
              </w:rPr>
            </w:pPr>
            <w:r w:rsidRPr="004D5B75">
              <w:rPr>
                <w:color w:val="000000"/>
                <w:sz w:val="19"/>
                <w:szCs w:val="19"/>
              </w:rPr>
              <w:t>03403</w:t>
            </w:r>
          </w:p>
        </w:tc>
        <w:tc>
          <w:tcPr>
            <w:tcW w:w="0" w:type="auto"/>
            <w:tcBorders>
              <w:top w:val="nil"/>
              <w:left w:val="nil"/>
              <w:bottom w:val="single" w:sz="4" w:space="0" w:color="auto"/>
              <w:right w:val="single" w:sz="4" w:space="0" w:color="auto"/>
            </w:tcBorders>
            <w:shd w:val="clear" w:color="auto" w:fill="auto"/>
            <w:vAlign w:val="center"/>
            <w:hideMark/>
          </w:tcPr>
          <w:p w14:paraId="2AFC7DD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374B83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FCCBDCD"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C9A1973" w14:textId="77777777" w:rsidR="004D5B75" w:rsidRPr="004D5B75" w:rsidRDefault="004D5B75" w:rsidP="004D5B75">
            <w:pPr>
              <w:jc w:val="right"/>
              <w:rPr>
                <w:color w:val="000000"/>
                <w:sz w:val="19"/>
                <w:szCs w:val="19"/>
              </w:rPr>
            </w:pPr>
            <w:r w:rsidRPr="004D5B75">
              <w:rPr>
                <w:color w:val="000000"/>
                <w:sz w:val="19"/>
                <w:szCs w:val="19"/>
              </w:rPr>
              <w:t>160,6</w:t>
            </w:r>
          </w:p>
        </w:tc>
        <w:tc>
          <w:tcPr>
            <w:tcW w:w="1275" w:type="dxa"/>
            <w:tcBorders>
              <w:top w:val="nil"/>
              <w:left w:val="nil"/>
              <w:bottom w:val="single" w:sz="4" w:space="0" w:color="auto"/>
              <w:right w:val="single" w:sz="4" w:space="0" w:color="auto"/>
            </w:tcBorders>
            <w:shd w:val="clear" w:color="auto" w:fill="auto"/>
            <w:vAlign w:val="center"/>
            <w:hideMark/>
          </w:tcPr>
          <w:p w14:paraId="0ECEF831" w14:textId="77777777" w:rsidR="004D5B75" w:rsidRPr="004D5B75" w:rsidRDefault="004D5B75" w:rsidP="004D5B75">
            <w:pPr>
              <w:jc w:val="right"/>
              <w:rPr>
                <w:color w:val="000000"/>
                <w:sz w:val="19"/>
                <w:szCs w:val="19"/>
              </w:rPr>
            </w:pPr>
            <w:r w:rsidRPr="004D5B75">
              <w:rPr>
                <w:color w:val="000000"/>
                <w:sz w:val="19"/>
                <w:szCs w:val="19"/>
              </w:rPr>
              <w:t>160,6</w:t>
            </w:r>
          </w:p>
        </w:tc>
        <w:tc>
          <w:tcPr>
            <w:tcW w:w="1134" w:type="dxa"/>
            <w:tcBorders>
              <w:top w:val="nil"/>
              <w:left w:val="nil"/>
              <w:bottom w:val="single" w:sz="4" w:space="0" w:color="auto"/>
              <w:right w:val="single" w:sz="4" w:space="0" w:color="auto"/>
            </w:tcBorders>
            <w:shd w:val="clear" w:color="auto" w:fill="auto"/>
            <w:vAlign w:val="center"/>
            <w:hideMark/>
          </w:tcPr>
          <w:p w14:paraId="3514381C" w14:textId="77777777" w:rsidR="004D5B75" w:rsidRPr="004D5B75" w:rsidRDefault="004D5B75" w:rsidP="004D5B75">
            <w:pPr>
              <w:jc w:val="right"/>
              <w:rPr>
                <w:color w:val="000000"/>
                <w:sz w:val="19"/>
                <w:szCs w:val="19"/>
              </w:rPr>
            </w:pPr>
            <w:r w:rsidRPr="004D5B75">
              <w:rPr>
                <w:color w:val="000000"/>
                <w:sz w:val="19"/>
                <w:szCs w:val="19"/>
              </w:rPr>
              <w:t>160,6</w:t>
            </w:r>
          </w:p>
        </w:tc>
      </w:tr>
      <w:tr w:rsidR="00451583" w:rsidRPr="00451583" w14:paraId="072E7F73"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1FA839" w14:textId="77777777" w:rsidR="004D5B75" w:rsidRPr="004D5B75" w:rsidRDefault="004D5B75" w:rsidP="004D5B75">
            <w:pPr>
              <w:jc w:val="left"/>
              <w:rPr>
                <w:color w:val="000000"/>
                <w:sz w:val="19"/>
                <w:szCs w:val="19"/>
              </w:rPr>
            </w:pPr>
            <w:r w:rsidRPr="004D5B75">
              <w:rPr>
                <w:color w:val="000000"/>
                <w:sz w:val="19"/>
                <w:szCs w:val="19"/>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17857C5C"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77008D3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B3769B9"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47DFD51E" w14:textId="77777777" w:rsidR="004D5B75" w:rsidRPr="004D5B75" w:rsidRDefault="004D5B75" w:rsidP="004D5B75">
            <w:pPr>
              <w:jc w:val="center"/>
              <w:rPr>
                <w:color w:val="000000"/>
                <w:sz w:val="19"/>
                <w:szCs w:val="19"/>
              </w:rPr>
            </w:pPr>
            <w:r w:rsidRPr="004D5B75">
              <w:rPr>
                <w:color w:val="000000"/>
                <w:sz w:val="19"/>
                <w:szCs w:val="19"/>
              </w:rPr>
              <w:t>03403</w:t>
            </w:r>
          </w:p>
        </w:tc>
        <w:tc>
          <w:tcPr>
            <w:tcW w:w="0" w:type="auto"/>
            <w:tcBorders>
              <w:top w:val="nil"/>
              <w:left w:val="nil"/>
              <w:bottom w:val="single" w:sz="4" w:space="0" w:color="auto"/>
              <w:right w:val="single" w:sz="4" w:space="0" w:color="auto"/>
            </w:tcBorders>
            <w:shd w:val="clear" w:color="auto" w:fill="auto"/>
            <w:vAlign w:val="center"/>
            <w:hideMark/>
          </w:tcPr>
          <w:p w14:paraId="70FFC3ED"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1F0C47BF" w14:textId="77777777" w:rsidR="004D5B75" w:rsidRPr="004D5B75" w:rsidRDefault="004D5B75" w:rsidP="004D5B75">
            <w:pPr>
              <w:jc w:val="center"/>
              <w:rPr>
                <w:color w:val="000000"/>
                <w:sz w:val="19"/>
                <w:szCs w:val="19"/>
              </w:rPr>
            </w:pPr>
            <w:r w:rsidRPr="004D5B75">
              <w:rPr>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35292C8D"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079EDF9D" w14:textId="77777777" w:rsidR="004D5B75" w:rsidRPr="004D5B75" w:rsidRDefault="004D5B75" w:rsidP="004D5B75">
            <w:pPr>
              <w:jc w:val="right"/>
              <w:rPr>
                <w:color w:val="000000"/>
                <w:sz w:val="19"/>
                <w:szCs w:val="19"/>
              </w:rPr>
            </w:pPr>
            <w:r w:rsidRPr="004D5B75">
              <w:rPr>
                <w:color w:val="000000"/>
                <w:sz w:val="19"/>
                <w:szCs w:val="19"/>
              </w:rPr>
              <w:t>160,6</w:t>
            </w:r>
          </w:p>
        </w:tc>
        <w:tc>
          <w:tcPr>
            <w:tcW w:w="1275" w:type="dxa"/>
            <w:tcBorders>
              <w:top w:val="nil"/>
              <w:left w:val="nil"/>
              <w:bottom w:val="single" w:sz="4" w:space="0" w:color="auto"/>
              <w:right w:val="single" w:sz="4" w:space="0" w:color="auto"/>
            </w:tcBorders>
            <w:shd w:val="clear" w:color="auto" w:fill="auto"/>
            <w:vAlign w:val="center"/>
            <w:hideMark/>
          </w:tcPr>
          <w:p w14:paraId="74F53AF6" w14:textId="77777777" w:rsidR="004D5B75" w:rsidRPr="004D5B75" w:rsidRDefault="004D5B75" w:rsidP="004D5B75">
            <w:pPr>
              <w:jc w:val="right"/>
              <w:rPr>
                <w:color w:val="000000"/>
                <w:sz w:val="19"/>
                <w:szCs w:val="19"/>
              </w:rPr>
            </w:pPr>
            <w:r w:rsidRPr="004D5B75">
              <w:rPr>
                <w:color w:val="000000"/>
                <w:sz w:val="19"/>
                <w:szCs w:val="19"/>
              </w:rPr>
              <w:t>160,6</w:t>
            </w:r>
          </w:p>
        </w:tc>
        <w:tc>
          <w:tcPr>
            <w:tcW w:w="1134" w:type="dxa"/>
            <w:tcBorders>
              <w:top w:val="nil"/>
              <w:left w:val="nil"/>
              <w:bottom w:val="single" w:sz="4" w:space="0" w:color="auto"/>
              <w:right w:val="single" w:sz="4" w:space="0" w:color="auto"/>
            </w:tcBorders>
            <w:shd w:val="clear" w:color="auto" w:fill="auto"/>
            <w:vAlign w:val="center"/>
            <w:hideMark/>
          </w:tcPr>
          <w:p w14:paraId="7EE3E0A8" w14:textId="77777777" w:rsidR="004D5B75" w:rsidRPr="004D5B75" w:rsidRDefault="004D5B75" w:rsidP="004D5B75">
            <w:pPr>
              <w:jc w:val="right"/>
              <w:rPr>
                <w:color w:val="000000"/>
                <w:sz w:val="19"/>
                <w:szCs w:val="19"/>
              </w:rPr>
            </w:pPr>
            <w:r w:rsidRPr="004D5B75">
              <w:rPr>
                <w:color w:val="000000"/>
                <w:sz w:val="19"/>
                <w:szCs w:val="19"/>
              </w:rPr>
              <w:t>160,6</w:t>
            </w:r>
          </w:p>
        </w:tc>
      </w:tr>
      <w:tr w:rsidR="00451583" w:rsidRPr="00451583" w14:paraId="3F357734"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DC2058" w14:textId="77777777" w:rsidR="004D5B75" w:rsidRPr="004D5B75" w:rsidRDefault="004D5B75" w:rsidP="004D5B75">
            <w:pPr>
              <w:jc w:val="left"/>
              <w:rPr>
                <w:color w:val="000000"/>
                <w:sz w:val="19"/>
                <w:szCs w:val="19"/>
              </w:rPr>
            </w:pPr>
            <w:r w:rsidRPr="004D5B75">
              <w:rPr>
                <w:color w:val="000000"/>
                <w:sz w:val="19"/>
                <w:szCs w:val="19"/>
              </w:rPr>
              <w:t>Развитие общественной инфраструктуры муниципального значения</w:t>
            </w:r>
          </w:p>
        </w:tc>
        <w:tc>
          <w:tcPr>
            <w:tcW w:w="0" w:type="auto"/>
            <w:tcBorders>
              <w:top w:val="nil"/>
              <w:left w:val="nil"/>
              <w:bottom w:val="single" w:sz="4" w:space="0" w:color="auto"/>
              <w:right w:val="single" w:sz="4" w:space="0" w:color="auto"/>
            </w:tcBorders>
            <w:shd w:val="clear" w:color="auto" w:fill="auto"/>
            <w:vAlign w:val="center"/>
            <w:hideMark/>
          </w:tcPr>
          <w:p w14:paraId="20D180F9"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204DA25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D5A44FD"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6B158622" w14:textId="77777777" w:rsidR="004D5B75" w:rsidRPr="004D5B75" w:rsidRDefault="004D5B75" w:rsidP="004D5B75">
            <w:pPr>
              <w:jc w:val="center"/>
              <w:rPr>
                <w:color w:val="000000"/>
                <w:sz w:val="19"/>
                <w:szCs w:val="19"/>
              </w:rPr>
            </w:pPr>
            <w:r w:rsidRPr="004D5B75">
              <w:rPr>
                <w:color w:val="000000"/>
                <w:sz w:val="19"/>
                <w:szCs w:val="19"/>
              </w:rPr>
              <w:t>S4840</w:t>
            </w:r>
          </w:p>
        </w:tc>
        <w:tc>
          <w:tcPr>
            <w:tcW w:w="0" w:type="auto"/>
            <w:tcBorders>
              <w:top w:val="nil"/>
              <w:left w:val="nil"/>
              <w:bottom w:val="single" w:sz="4" w:space="0" w:color="auto"/>
              <w:right w:val="single" w:sz="4" w:space="0" w:color="auto"/>
            </w:tcBorders>
            <w:shd w:val="clear" w:color="auto" w:fill="auto"/>
            <w:vAlign w:val="center"/>
            <w:hideMark/>
          </w:tcPr>
          <w:p w14:paraId="33C7B99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027BDC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FA87905"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D37AD13" w14:textId="77777777" w:rsidR="004D5B75" w:rsidRPr="004D5B75" w:rsidRDefault="004D5B75" w:rsidP="004D5B75">
            <w:pPr>
              <w:jc w:val="right"/>
              <w:rPr>
                <w:color w:val="000000"/>
                <w:sz w:val="19"/>
                <w:szCs w:val="19"/>
              </w:rPr>
            </w:pPr>
            <w:r w:rsidRPr="004D5B75">
              <w:rPr>
                <w:color w:val="000000"/>
                <w:sz w:val="19"/>
                <w:szCs w:val="19"/>
              </w:rPr>
              <w:t>386,6</w:t>
            </w:r>
          </w:p>
        </w:tc>
        <w:tc>
          <w:tcPr>
            <w:tcW w:w="1275" w:type="dxa"/>
            <w:tcBorders>
              <w:top w:val="nil"/>
              <w:left w:val="nil"/>
              <w:bottom w:val="single" w:sz="4" w:space="0" w:color="auto"/>
              <w:right w:val="single" w:sz="4" w:space="0" w:color="auto"/>
            </w:tcBorders>
            <w:shd w:val="clear" w:color="auto" w:fill="auto"/>
            <w:vAlign w:val="center"/>
            <w:hideMark/>
          </w:tcPr>
          <w:p w14:paraId="3BF7A033"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25C98664"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493E7581"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2AEDAC" w14:textId="77777777" w:rsidR="004D5B75" w:rsidRPr="004D5B75" w:rsidRDefault="004D5B75" w:rsidP="004D5B75">
            <w:pPr>
              <w:jc w:val="left"/>
              <w:rPr>
                <w:color w:val="000000"/>
                <w:sz w:val="19"/>
                <w:szCs w:val="19"/>
              </w:rPr>
            </w:pPr>
            <w:r w:rsidRPr="004D5B75">
              <w:rPr>
                <w:color w:val="000000"/>
                <w:sz w:val="19"/>
                <w:szCs w:val="19"/>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66EC828C"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1A59355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B61036E"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03CD7A37" w14:textId="77777777" w:rsidR="004D5B75" w:rsidRPr="004D5B75" w:rsidRDefault="004D5B75" w:rsidP="004D5B75">
            <w:pPr>
              <w:jc w:val="center"/>
              <w:rPr>
                <w:color w:val="000000"/>
                <w:sz w:val="19"/>
                <w:szCs w:val="19"/>
              </w:rPr>
            </w:pPr>
            <w:r w:rsidRPr="004D5B75">
              <w:rPr>
                <w:color w:val="000000"/>
                <w:sz w:val="19"/>
                <w:szCs w:val="19"/>
              </w:rPr>
              <w:t>S4840</w:t>
            </w:r>
          </w:p>
        </w:tc>
        <w:tc>
          <w:tcPr>
            <w:tcW w:w="0" w:type="auto"/>
            <w:tcBorders>
              <w:top w:val="nil"/>
              <w:left w:val="nil"/>
              <w:bottom w:val="single" w:sz="4" w:space="0" w:color="auto"/>
              <w:right w:val="single" w:sz="4" w:space="0" w:color="auto"/>
            </w:tcBorders>
            <w:shd w:val="clear" w:color="auto" w:fill="auto"/>
            <w:vAlign w:val="center"/>
            <w:hideMark/>
          </w:tcPr>
          <w:p w14:paraId="7CD64F24"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44A71D00" w14:textId="77777777" w:rsidR="004D5B75" w:rsidRPr="004D5B75" w:rsidRDefault="004D5B75" w:rsidP="004D5B75">
            <w:pPr>
              <w:jc w:val="center"/>
              <w:rPr>
                <w:color w:val="000000"/>
                <w:sz w:val="19"/>
                <w:szCs w:val="19"/>
              </w:rPr>
            </w:pPr>
            <w:r w:rsidRPr="004D5B75">
              <w:rPr>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5A106BD4"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43059442" w14:textId="77777777" w:rsidR="004D5B75" w:rsidRPr="004D5B75" w:rsidRDefault="004D5B75" w:rsidP="004D5B75">
            <w:pPr>
              <w:jc w:val="right"/>
              <w:rPr>
                <w:color w:val="000000"/>
                <w:sz w:val="19"/>
                <w:szCs w:val="19"/>
              </w:rPr>
            </w:pPr>
            <w:r w:rsidRPr="004D5B75">
              <w:rPr>
                <w:color w:val="000000"/>
                <w:sz w:val="19"/>
                <w:szCs w:val="19"/>
              </w:rPr>
              <w:t>386,6</w:t>
            </w:r>
          </w:p>
        </w:tc>
        <w:tc>
          <w:tcPr>
            <w:tcW w:w="1275" w:type="dxa"/>
            <w:tcBorders>
              <w:top w:val="nil"/>
              <w:left w:val="nil"/>
              <w:bottom w:val="single" w:sz="4" w:space="0" w:color="auto"/>
              <w:right w:val="single" w:sz="4" w:space="0" w:color="auto"/>
            </w:tcBorders>
            <w:shd w:val="clear" w:color="auto" w:fill="auto"/>
            <w:vAlign w:val="center"/>
            <w:hideMark/>
          </w:tcPr>
          <w:p w14:paraId="48158590"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7CB1BA21"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02E04326"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2EB6E4" w14:textId="77777777"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 Тихвинского района "Развитие сферы культуры Тихвинского района "</w:t>
            </w:r>
          </w:p>
        </w:tc>
        <w:tc>
          <w:tcPr>
            <w:tcW w:w="0" w:type="auto"/>
            <w:tcBorders>
              <w:top w:val="nil"/>
              <w:left w:val="nil"/>
              <w:bottom w:val="single" w:sz="4" w:space="0" w:color="auto"/>
              <w:right w:val="single" w:sz="4" w:space="0" w:color="auto"/>
            </w:tcBorders>
            <w:shd w:val="clear" w:color="auto" w:fill="auto"/>
            <w:vAlign w:val="center"/>
            <w:hideMark/>
          </w:tcPr>
          <w:p w14:paraId="272B51A6" w14:textId="77777777" w:rsidR="004D5B75" w:rsidRPr="004D5B75" w:rsidRDefault="004D5B75" w:rsidP="004D5B75">
            <w:pPr>
              <w:jc w:val="center"/>
              <w:rPr>
                <w:b/>
                <w:bCs/>
                <w:color w:val="000000"/>
                <w:sz w:val="19"/>
                <w:szCs w:val="19"/>
              </w:rPr>
            </w:pPr>
            <w:r w:rsidRPr="004D5B75">
              <w:rPr>
                <w:b/>
                <w:bCs/>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43E81ADB"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3A5B1D53"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480C3DB"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6AE6861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8B22E6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6AA81A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63DB166" w14:textId="77777777" w:rsidR="004D5B75" w:rsidRPr="004D5B75" w:rsidRDefault="004D5B75" w:rsidP="004D5B75">
            <w:pPr>
              <w:jc w:val="right"/>
              <w:rPr>
                <w:b/>
                <w:bCs/>
                <w:color w:val="000000"/>
                <w:sz w:val="19"/>
                <w:szCs w:val="19"/>
              </w:rPr>
            </w:pPr>
            <w:r w:rsidRPr="004D5B75">
              <w:rPr>
                <w:b/>
                <w:bCs/>
                <w:color w:val="000000"/>
                <w:sz w:val="19"/>
                <w:szCs w:val="19"/>
              </w:rPr>
              <w:t>5 724,5</w:t>
            </w:r>
          </w:p>
        </w:tc>
        <w:tc>
          <w:tcPr>
            <w:tcW w:w="1275" w:type="dxa"/>
            <w:tcBorders>
              <w:top w:val="nil"/>
              <w:left w:val="nil"/>
              <w:bottom w:val="single" w:sz="4" w:space="0" w:color="auto"/>
              <w:right w:val="single" w:sz="4" w:space="0" w:color="auto"/>
            </w:tcBorders>
            <w:shd w:val="clear" w:color="auto" w:fill="auto"/>
            <w:vAlign w:val="center"/>
            <w:hideMark/>
          </w:tcPr>
          <w:p w14:paraId="67CB70F1" w14:textId="77777777" w:rsidR="004D5B75" w:rsidRPr="004D5B75" w:rsidRDefault="004D5B75" w:rsidP="004D5B75">
            <w:pPr>
              <w:jc w:val="right"/>
              <w:rPr>
                <w:b/>
                <w:bCs/>
                <w:color w:val="000000"/>
                <w:sz w:val="19"/>
                <w:szCs w:val="19"/>
              </w:rPr>
            </w:pPr>
            <w:r w:rsidRPr="004D5B75">
              <w:rPr>
                <w:b/>
                <w:bCs/>
                <w:color w:val="000000"/>
                <w:sz w:val="19"/>
                <w:szCs w:val="19"/>
              </w:rPr>
              <w:t>5 417,3</w:t>
            </w:r>
          </w:p>
        </w:tc>
        <w:tc>
          <w:tcPr>
            <w:tcW w:w="1134" w:type="dxa"/>
            <w:tcBorders>
              <w:top w:val="nil"/>
              <w:left w:val="nil"/>
              <w:bottom w:val="single" w:sz="4" w:space="0" w:color="auto"/>
              <w:right w:val="single" w:sz="4" w:space="0" w:color="auto"/>
            </w:tcBorders>
            <w:shd w:val="clear" w:color="auto" w:fill="auto"/>
            <w:vAlign w:val="center"/>
            <w:hideMark/>
          </w:tcPr>
          <w:p w14:paraId="02B8B40F" w14:textId="77777777" w:rsidR="004D5B75" w:rsidRPr="004D5B75" w:rsidRDefault="004D5B75" w:rsidP="004D5B75">
            <w:pPr>
              <w:jc w:val="right"/>
              <w:rPr>
                <w:b/>
                <w:bCs/>
                <w:color w:val="000000"/>
                <w:sz w:val="19"/>
                <w:szCs w:val="19"/>
              </w:rPr>
            </w:pPr>
            <w:r w:rsidRPr="004D5B75">
              <w:rPr>
                <w:b/>
                <w:bCs/>
                <w:color w:val="000000"/>
                <w:sz w:val="19"/>
                <w:szCs w:val="19"/>
              </w:rPr>
              <w:t>5 417,3</w:t>
            </w:r>
          </w:p>
        </w:tc>
      </w:tr>
      <w:tr w:rsidR="00451583" w:rsidRPr="00451583" w14:paraId="5DB17185"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7CB5E9" w14:textId="77777777" w:rsidR="004D5B75" w:rsidRPr="004D5B75" w:rsidRDefault="004D5B75" w:rsidP="004D5B75">
            <w:pPr>
              <w:jc w:val="left"/>
              <w:rPr>
                <w:b/>
                <w:bCs/>
                <w:color w:val="000000"/>
                <w:sz w:val="19"/>
                <w:szCs w:val="19"/>
              </w:rPr>
            </w:pPr>
            <w:r w:rsidRPr="004D5B75">
              <w:rPr>
                <w:b/>
                <w:bCs/>
                <w:color w:val="000000"/>
                <w:sz w:val="19"/>
                <w:szCs w:val="19"/>
              </w:rPr>
              <w:t>Региональный проект</w:t>
            </w:r>
          </w:p>
        </w:tc>
        <w:tc>
          <w:tcPr>
            <w:tcW w:w="0" w:type="auto"/>
            <w:tcBorders>
              <w:top w:val="nil"/>
              <w:left w:val="nil"/>
              <w:bottom w:val="single" w:sz="4" w:space="0" w:color="auto"/>
              <w:right w:val="single" w:sz="4" w:space="0" w:color="auto"/>
            </w:tcBorders>
            <w:shd w:val="clear" w:color="auto" w:fill="auto"/>
            <w:vAlign w:val="center"/>
            <w:hideMark/>
          </w:tcPr>
          <w:p w14:paraId="7B5BA9D1" w14:textId="77777777" w:rsidR="004D5B75" w:rsidRPr="004D5B75" w:rsidRDefault="004D5B75" w:rsidP="004D5B75">
            <w:pPr>
              <w:jc w:val="center"/>
              <w:rPr>
                <w:b/>
                <w:bCs/>
                <w:color w:val="000000"/>
                <w:sz w:val="19"/>
                <w:szCs w:val="19"/>
              </w:rPr>
            </w:pPr>
            <w:r w:rsidRPr="004D5B75">
              <w:rPr>
                <w:b/>
                <w:bCs/>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068EAB25" w14:textId="77777777" w:rsidR="004D5B75" w:rsidRPr="004D5B75" w:rsidRDefault="004D5B75" w:rsidP="004D5B75">
            <w:pPr>
              <w:jc w:val="center"/>
              <w:rPr>
                <w:b/>
                <w:bCs/>
                <w:color w:val="000000"/>
                <w:sz w:val="19"/>
                <w:szCs w:val="19"/>
              </w:rPr>
            </w:pPr>
            <w:r w:rsidRPr="004D5B75">
              <w:rPr>
                <w:b/>
                <w:bCs/>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2A48536E"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33B56426"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0CFE0B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1EBCCC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E1CC0E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020E4AA" w14:textId="77777777" w:rsidR="004D5B75" w:rsidRPr="004D5B75" w:rsidRDefault="004D5B75" w:rsidP="004D5B75">
            <w:pPr>
              <w:jc w:val="right"/>
              <w:rPr>
                <w:b/>
                <w:bCs/>
                <w:color w:val="000000"/>
                <w:sz w:val="19"/>
                <w:szCs w:val="19"/>
              </w:rPr>
            </w:pPr>
            <w:r w:rsidRPr="004D5B75">
              <w:rPr>
                <w:b/>
                <w:bCs/>
                <w:color w:val="000000"/>
                <w:sz w:val="19"/>
                <w:szCs w:val="19"/>
              </w:rPr>
              <w:t>1 098,9</w:t>
            </w:r>
          </w:p>
        </w:tc>
        <w:tc>
          <w:tcPr>
            <w:tcW w:w="1275" w:type="dxa"/>
            <w:tcBorders>
              <w:top w:val="nil"/>
              <w:left w:val="nil"/>
              <w:bottom w:val="single" w:sz="4" w:space="0" w:color="auto"/>
              <w:right w:val="single" w:sz="4" w:space="0" w:color="auto"/>
            </w:tcBorders>
            <w:shd w:val="clear" w:color="auto" w:fill="auto"/>
            <w:vAlign w:val="center"/>
            <w:hideMark/>
          </w:tcPr>
          <w:p w14:paraId="58F10E92" w14:textId="77777777" w:rsidR="004D5B75" w:rsidRPr="004D5B75" w:rsidRDefault="004D5B75" w:rsidP="004D5B75">
            <w:pPr>
              <w:jc w:val="right"/>
              <w:rPr>
                <w:b/>
                <w:bCs/>
                <w:color w:val="000000"/>
                <w:sz w:val="19"/>
                <w:szCs w:val="19"/>
              </w:rPr>
            </w:pPr>
            <w:r w:rsidRPr="004D5B75">
              <w:rPr>
                <w:b/>
                <w:bCs/>
                <w:color w:val="000000"/>
                <w:sz w:val="19"/>
                <w:szCs w:val="19"/>
              </w:rPr>
              <w:t>1 098,9</w:t>
            </w:r>
          </w:p>
        </w:tc>
        <w:tc>
          <w:tcPr>
            <w:tcW w:w="1134" w:type="dxa"/>
            <w:tcBorders>
              <w:top w:val="nil"/>
              <w:left w:val="nil"/>
              <w:bottom w:val="single" w:sz="4" w:space="0" w:color="auto"/>
              <w:right w:val="single" w:sz="4" w:space="0" w:color="auto"/>
            </w:tcBorders>
            <w:shd w:val="clear" w:color="auto" w:fill="auto"/>
            <w:vAlign w:val="center"/>
            <w:hideMark/>
          </w:tcPr>
          <w:p w14:paraId="32C8D573" w14:textId="77777777" w:rsidR="004D5B75" w:rsidRPr="004D5B75" w:rsidRDefault="004D5B75" w:rsidP="004D5B75">
            <w:pPr>
              <w:jc w:val="right"/>
              <w:rPr>
                <w:b/>
                <w:bCs/>
                <w:color w:val="000000"/>
                <w:sz w:val="19"/>
                <w:szCs w:val="19"/>
              </w:rPr>
            </w:pPr>
            <w:r w:rsidRPr="004D5B75">
              <w:rPr>
                <w:b/>
                <w:bCs/>
                <w:color w:val="000000"/>
                <w:sz w:val="19"/>
                <w:szCs w:val="19"/>
              </w:rPr>
              <w:t>1 098,9</w:t>
            </w:r>
          </w:p>
        </w:tc>
      </w:tr>
      <w:tr w:rsidR="00451583" w:rsidRPr="00451583" w14:paraId="012AA594"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CE5DC" w14:textId="77777777" w:rsidR="004D5B75" w:rsidRPr="004D5B75" w:rsidRDefault="004D5B75" w:rsidP="004D5B75">
            <w:pPr>
              <w:jc w:val="left"/>
              <w:rPr>
                <w:b/>
                <w:bCs/>
                <w:color w:val="000000"/>
                <w:sz w:val="19"/>
                <w:szCs w:val="19"/>
              </w:rPr>
            </w:pPr>
            <w:r w:rsidRPr="004D5B75">
              <w:rPr>
                <w:b/>
                <w:bCs/>
                <w:color w:val="000000"/>
                <w:sz w:val="19"/>
                <w:szCs w:val="19"/>
              </w:rPr>
              <w:t>Региональный проект "Создание условий для реализации творческого потенциала нации (Творческие люди)"</w:t>
            </w:r>
          </w:p>
        </w:tc>
        <w:tc>
          <w:tcPr>
            <w:tcW w:w="0" w:type="auto"/>
            <w:tcBorders>
              <w:top w:val="nil"/>
              <w:left w:val="nil"/>
              <w:bottom w:val="single" w:sz="4" w:space="0" w:color="auto"/>
              <w:right w:val="single" w:sz="4" w:space="0" w:color="auto"/>
            </w:tcBorders>
            <w:shd w:val="clear" w:color="auto" w:fill="auto"/>
            <w:vAlign w:val="center"/>
            <w:hideMark/>
          </w:tcPr>
          <w:p w14:paraId="35EB345D" w14:textId="77777777" w:rsidR="004D5B75" w:rsidRPr="004D5B75" w:rsidRDefault="004D5B75" w:rsidP="004D5B75">
            <w:pPr>
              <w:jc w:val="center"/>
              <w:rPr>
                <w:b/>
                <w:bCs/>
                <w:color w:val="000000"/>
                <w:sz w:val="19"/>
                <w:szCs w:val="19"/>
              </w:rPr>
            </w:pPr>
            <w:r w:rsidRPr="004D5B75">
              <w:rPr>
                <w:b/>
                <w:bCs/>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1B44AEFA" w14:textId="77777777" w:rsidR="004D5B75" w:rsidRPr="004D5B75" w:rsidRDefault="004D5B75" w:rsidP="004D5B75">
            <w:pPr>
              <w:jc w:val="center"/>
              <w:rPr>
                <w:b/>
                <w:bCs/>
                <w:color w:val="000000"/>
                <w:sz w:val="19"/>
                <w:szCs w:val="19"/>
              </w:rPr>
            </w:pPr>
            <w:r w:rsidRPr="004D5B75">
              <w:rPr>
                <w:b/>
                <w:bCs/>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34F96278" w14:textId="77777777" w:rsidR="004D5B75" w:rsidRPr="004D5B75" w:rsidRDefault="004D5B75" w:rsidP="004D5B75">
            <w:pPr>
              <w:jc w:val="center"/>
              <w:rPr>
                <w:b/>
                <w:bCs/>
                <w:color w:val="000000"/>
                <w:sz w:val="19"/>
                <w:szCs w:val="19"/>
              </w:rPr>
            </w:pPr>
            <w:r w:rsidRPr="004D5B75">
              <w:rPr>
                <w:b/>
                <w:bCs/>
                <w:color w:val="000000"/>
                <w:sz w:val="19"/>
                <w:szCs w:val="19"/>
              </w:rPr>
              <w:t>A2</w:t>
            </w:r>
          </w:p>
        </w:tc>
        <w:tc>
          <w:tcPr>
            <w:tcW w:w="0" w:type="auto"/>
            <w:tcBorders>
              <w:top w:val="nil"/>
              <w:left w:val="nil"/>
              <w:bottom w:val="single" w:sz="4" w:space="0" w:color="auto"/>
              <w:right w:val="single" w:sz="4" w:space="0" w:color="auto"/>
            </w:tcBorders>
            <w:shd w:val="clear" w:color="auto" w:fill="auto"/>
            <w:vAlign w:val="center"/>
            <w:hideMark/>
          </w:tcPr>
          <w:p w14:paraId="5E437187"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C67436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09092F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562E67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E2F7FA6" w14:textId="77777777" w:rsidR="004D5B75" w:rsidRPr="004D5B75" w:rsidRDefault="004D5B75" w:rsidP="004D5B75">
            <w:pPr>
              <w:jc w:val="right"/>
              <w:rPr>
                <w:b/>
                <w:bCs/>
                <w:color w:val="000000"/>
                <w:sz w:val="19"/>
                <w:szCs w:val="19"/>
              </w:rPr>
            </w:pPr>
            <w:r w:rsidRPr="004D5B75">
              <w:rPr>
                <w:b/>
                <w:bCs/>
                <w:color w:val="000000"/>
                <w:sz w:val="19"/>
                <w:szCs w:val="19"/>
              </w:rPr>
              <w:t>1 098,9</w:t>
            </w:r>
          </w:p>
        </w:tc>
        <w:tc>
          <w:tcPr>
            <w:tcW w:w="1275" w:type="dxa"/>
            <w:tcBorders>
              <w:top w:val="nil"/>
              <w:left w:val="nil"/>
              <w:bottom w:val="single" w:sz="4" w:space="0" w:color="auto"/>
              <w:right w:val="single" w:sz="4" w:space="0" w:color="auto"/>
            </w:tcBorders>
            <w:shd w:val="clear" w:color="auto" w:fill="auto"/>
            <w:vAlign w:val="center"/>
            <w:hideMark/>
          </w:tcPr>
          <w:p w14:paraId="7F40FF9B" w14:textId="77777777" w:rsidR="004D5B75" w:rsidRPr="004D5B75" w:rsidRDefault="004D5B75" w:rsidP="004D5B75">
            <w:pPr>
              <w:jc w:val="right"/>
              <w:rPr>
                <w:b/>
                <w:bCs/>
                <w:color w:val="000000"/>
                <w:sz w:val="19"/>
                <w:szCs w:val="19"/>
              </w:rPr>
            </w:pPr>
            <w:r w:rsidRPr="004D5B75">
              <w:rPr>
                <w:b/>
                <w:bCs/>
                <w:color w:val="000000"/>
                <w:sz w:val="19"/>
                <w:szCs w:val="19"/>
              </w:rPr>
              <w:t>1 098,9</w:t>
            </w:r>
          </w:p>
        </w:tc>
        <w:tc>
          <w:tcPr>
            <w:tcW w:w="1134" w:type="dxa"/>
            <w:tcBorders>
              <w:top w:val="nil"/>
              <w:left w:val="nil"/>
              <w:bottom w:val="single" w:sz="4" w:space="0" w:color="auto"/>
              <w:right w:val="single" w:sz="4" w:space="0" w:color="auto"/>
            </w:tcBorders>
            <w:shd w:val="clear" w:color="auto" w:fill="auto"/>
            <w:vAlign w:val="center"/>
            <w:hideMark/>
          </w:tcPr>
          <w:p w14:paraId="7B9AEAB2" w14:textId="77777777" w:rsidR="004D5B75" w:rsidRPr="004D5B75" w:rsidRDefault="004D5B75" w:rsidP="004D5B75">
            <w:pPr>
              <w:jc w:val="right"/>
              <w:rPr>
                <w:b/>
                <w:bCs/>
                <w:color w:val="000000"/>
                <w:sz w:val="19"/>
                <w:szCs w:val="19"/>
              </w:rPr>
            </w:pPr>
            <w:r w:rsidRPr="004D5B75">
              <w:rPr>
                <w:b/>
                <w:bCs/>
                <w:color w:val="000000"/>
                <w:sz w:val="19"/>
                <w:szCs w:val="19"/>
              </w:rPr>
              <w:t>1 098,9</w:t>
            </w:r>
          </w:p>
        </w:tc>
      </w:tr>
      <w:tr w:rsidR="00451583" w:rsidRPr="00451583" w14:paraId="53973811"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1EDC6E" w14:textId="77777777" w:rsidR="004D5B75" w:rsidRPr="004D5B75" w:rsidRDefault="004D5B75" w:rsidP="004D5B75">
            <w:pPr>
              <w:jc w:val="left"/>
              <w:rPr>
                <w:color w:val="000000"/>
                <w:sz w:val="19"/>
                <w:szCs w:val="19"/>
              </w:rPr>
            </w:pPr>
            <w:r w:rsidRPr="004D5B75">
              <w:rPr>
                <w:color w:val="000000"/>
                <w:sz w:val="19"/>
                <w:szCs w:val="19"/>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auto" w:fill="auto"/>
            <w:vAlign w:val="center"/>
            <w:hideMark/>
          </w:tcPr>
          <w:p w14:paraId="26FB549C"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12E9B227" w14:textId="77777777" w:rsidR="004D5B75" w:rsidRPr="004D5B75" w:rsidRDefault="004D5B75" w:rsidP="004D5B75">
            <w:pPr>
              <w:jc w:val="center"/>
              <w:rPr>
                <w:color w:val="000000"/>
                <w:sz w:val="19"/>
                <w:szCs w:val="19"/>
              </w:rPr>
            </w:pPr>
            <w:r w:rsidRPr="004D5B75">
              <w:rPr>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2A642E9A" w14:textId="77777777" w:rsidR="004D5B75" w:rsidRPr="004D5B75" w:rsidRDefault="004D5B75" w:rsidP="004D5B75">
            <w:pPr>
              <w:jc w:val="center"/>
              <w:rPr>
                <w:color w:val="000000"/>
                <w:sz w:val="19"/>
                <w:szCs w:val="19"/>
              </w:rPr>
            </w:pPr>
            <w:r w:rsidRPr="004D5B75">
              <w:rPr>
                <w:color w:val="000000"/>
                <w:sz w:val="19"/>
                <w:szCs w:val="19"/>
              </w:rPr>
              <w:t>A2</w:t>
            </w:r>
          </w:p>
        </w:tc>
        <w:tc>
          <w:tcPr>
            <w:tcW w:w="0" w:type="auto"/>
            <w:tcBorders>
              <w:top w:val="nil"/>
              <w:left w:val="nil"/>
              <w:bottom w:val="single" w:sz="4" w:space="0" w:color="auto"/>
              <w:right w:val="single" w:sz="4" w:space="0" w:color="auto"/>
            </w:tcBorders>
            <w:shd w:val="clear" w:color="auto" w:fill="auto"/>
            <w:vAlign w:val="center"/>
            <w:hideMark/>
          </w:tcPr>
          <w:p w14:paraId="605C98C5" w14:textId="77777777" w:rsidR="004D5B75" w:rsidRPr="004D5B75" w:rsidRDefault="004D5B75" w:rsidP="004D5B75">
            <w:pPr>
              <w:jc w:val="center"/>
              <w:rPr>
                <w:color w:val="000000"/>
                <w:sz w:val="19"/>
                <w:szCs w:val="19"/>
              </w:rPr>
            </w:pPr>
            <w:r w:rsidRPr="004D5B75">
              <w:rPr>
                <w:color w:val="000000"/>
                <w:sz w:val="19"/>
                <w:szCs w:val="19"/>
              </w:rPr>
              <w:t>S5190</w:t>
            </w:r>
          </w:p>
        </w:tc>
        <w:tc>
          <w:tcPr>
            <w:tcW w:w="0" w:type="auto"/>
            <w:tcBorders>
              <w:top w:val="nil"/>
              <w:left w:val="nil"/>
              <w:bottom w:val="single" w:sz="4" w:space="0" w:color="auto"/>
              <w:right w:val="single" w:sz="4" w:space="0" w:color="auto"/>
            </w:tcBorders>
            <w:shd w:val="clear" w:color="auto" w:fill="auto"/>
            <w:vAlign w:val="center"/>
            <w:hideMark/>
          </w:tcPr>
          <w:p w14:paraId="5B5D9AB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104BCC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DCA68B9"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920398D" w14:textId="77777777" w:rsidR="004D5B75" w:rsidRPr="004D5B75" w:rsidRDefault="004D5B75" w:rsidP="004D5B75">
            <w:pPr>
              <w:jc w:val="right"/>
              <w:rPr>
                <w:color w:val="000000"/>
                <w:sz w:val="19"/>
                <w:szCs w:val="19"/>
              </w:rPr>
            </w:pPr>
            <w:r w:rsidRPr="004D5B75">
              <w:rPr>
                <w:color w:val="000000"/>
                <w:sz w:val="19"/>
                <w:szCs w:val="19"/>
              </w:rPr>
              <w:t>1 098,9</w:t>
            </w:r>
          </w:p>
        </w:tc>
        <w:tc>
          <w:tcPr>
            <w:tcW w:w="1275" w:type="dxa"/>
            <w:tcBorders>
              <w:top w:val="nil"/>
              <w:left w:val="nil"/>
              <w:bottom w:val="single" w:sz="4" w:space="0" w:color="auto"/>
              <w:right w:val="single" w:sz="4" w:space="0" w:color="auto"/>
            </w:tcBorders>
            <w:shd w:val="clear" w:color="auto" w:fill="auto"/>
            <w:vAlign w:val="center"/>
            <w:hideMark/>
          </w:tcPr>
          <w:p w14:paraId="644CC6D7" w14:textId="77777777" w:rsidR="004D5B75" w:rsidRPr="004D5B75" w:rsidRDefault="004D5B75" w:rsidP="004D5B75">
            <w:pPr>
              <w:jc w:val="right"/>
              <w:rPr>
                <w:color w:val="000000"/>
                <w:sz w:val="19"/>
                <w:szCs w:val="19"/>
              </w:rPr>
            </w:pPr>
            <w:r w:rsidRPr="004D5B75">
              <w:rPr>
                <w:color w:val="000000"/>
                <w:sz w:val="19"/>
                <w:szCs w:val="19"/>
              </w:rPr>
              <w:t>1 098,9</w:t>
            </w:r>
          </w:p>
        </w:tc>
        <w:tc>
          <w:tcPr>
            <w:tcW w:w="1134" w:type="dxa"/>
            <w:tcBorders>
              <w:top w:val="nil"/>
              <w:left w:val="nil"/>
              <w:bottom w:val="single" w:sz="4" w:space="0" w:color="auto"/>
              <w:right w:val="single" w:sz="4" w:space="0" w:color="auto"/>
            </w:tcBorders>
            <w:shd w:val="clear" w:color="auto" w:fill="auto"/>
            <w:vAlign w:val="center"/>
            <w:hideMark/>
          </w:tcPr>
          <w:p w14:paraId="7075003E" w14:textId="77777777" w:rsidR="004D5B75" w:rsidRPr="004D5B75" w:rsidRDefault="004D5B75" w:rsidP="004D5B75">
            <w:pPr>
              <w:jc w:val="right"/>
              <w:rPr>
                <w:color w:val="000000"/>
                <w:sz w:val="19"/>
                <w:szCs w:val="19"/>
              </w:rPr>
            </w:pPr>
            <w:r w:rsidRPr="004D5B75">
              <w:rPr>
                <w:color w:val="000000"/>
                <w:sz w:val="19"/>
                <w:szCs w:val="19"/>
              </w:rPr>
              <w:t>1 098,9</w:t>
            </w:r>
          </w:p>
        </w:tc>
      </w:tr>
      <w:tr w:rsidR="00451583" w:rsidRPr="00451583" w14:paraId="60EE2A68"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4ED398" w14:textId="77777777" w:rsidR="004D5B75" w:rsidRPr="004D5B75" w:rsidRDefault="004D5B75" w:rsidP="004D5B75">
            <w:pPr>
              <w:jc w:val="left"/>
              <w:rPr>
                <w:color w:val="000000"/>
                <w:sz w:val="19"/>
                <w:szCs w:val="19"/>
              </w:rPr>
            </w:pPr>
            <w:r w:rsidRPr="004D5B75">
              <w:rPr>
                <w:color w:val="000000"/>
                <w:sz w:val="19"/>
                <w:szCs w:val="19"/>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4A184BE1"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2123D2AD" w14:textId="77777777" w:rsidR="004D5B75" w:rsidRPr="004D5B75" w:rsidRDefault="004D5B75" w:rsidP="004D5B75">
            <w:pPr>
              <w:jc w:val="center"/>
              <w:rPr>
                <w:color w:val="000000"/>
                <w:sz w:val="19"/>
                <w:szCs w:val="19"/>
              </w:rPr>
            </w:pPr>
            <w:r w:rsidRPr="004D5B75">
              <w:rPr>
                <w:color w:val="000000"/>
                <w:sz w:val="19"/>
                <w:szCs w:val="19"/>
              </w:rPr>
              <w:t>2</w:t>
            </w:r>
          </w:p>
        </w:tc>
        <w:tc>
          <w:tcPr>
            <w:tcW w:w="0" w:type="auto"/>
            <w:tcBorders>
              <w:top w:val="nil"/>
              <w:left w:val="nil"/>
              <w:bottom w:val="single" w:sz="4" w:space="0" w:color="auto"/>
              <w:right w:val="single" w:sz="4" w:space="0" w:color="auto"/>
            </w:tcBorders>
            <w:shd w:val="clear" w:color="auto" w:fill="auto"/>
            <w:vAlign w:val="center"/>
            <w:hideMark/>
          </w:tcPr>
          <w:p w14:paraId="76560BD0" w14:textId="77777777" w:rsidR="004D5B75" w:rsidRPr="004D5B75" w:rsidRDefault="004D5B75" w:rsidP="004D5B75">
            <w:pPr>
              <w:jc w:val="center"/>
              <w:rPr>
                <w:color w:val="000000"/>
                <w:sz w:val="19"/>
                <w:szCs w:val="19"/>
              </w:rPr>
            </w:pPr>
            <w:r w:rsidRPr="004D5B75">
              <w:rPr>
                <w:color w:val="000000"/>
                <w:sz w:val="19"/>
                <w:szCs w:val="19"/>
              </w:rPr>
              <w:t>A2</w:t>
            </w:r>
          </w:p>
        </w:tc>
        <w:tc>
          <w:tcPr>
            <w:tcW w:w="0" w:type="auto"/>
            <w:tcBorders>
              <w:top w:val="nil"/>
              <w:left w:val="nil"/>
              <w:bottom w:val="single" w:sz="4" w:space="0" w:color="auto"/>
              <w:right w:val="single" w:sz="4" w:space="0" w:color="auto"/>
            </w:tcBorders>
            <w:shd w:val="clear" w:color="auto" w:fill="auto"/>
            <w:vAlign w:val="center"/>
            <w:hideMark/>
          </w:tcPr>
          <w:p w14:paraId="5E102A04" w14:textId="77777777" w:rsidR="004D5B75" w:rsidRPr="004D5B75" w:rsidRDefault="004D5B75" w:rsidP="004D5B75">
            <w:pPr>
              <w:jc w:val="center"/>
              <w:rPr>
                <w:color w:val="000000"/>
                <w:sz w:val="19"/>
                <w:szCs w:val="19"/>
              </w:rPr>
            </w:pPr>
            <w:r w:rsidRPr="004D5B75">
              <w:rPr>
                <w:color w:val="000000"/>
                <w:sz w:val="19"/>
                <w:szCs w:val="19"/>
              </w:rPr>
              <w:t>S5190</w:t>
            </w:r>
          </w:p>
        </w:tc>
        <w:tc>
          <w:tcPr>
            <w:tcW w:w="0" w:type="auto"/>
            <w:tcBorders>
              <w:top w:val="nil"/>
              <w:left w:val="nil"/>
              <w:bottom w:val="single" w:sz="4" w:space="0" w:color="auto"/>
              <w:right w:val="single" w:sz="4" w:space="0" w:color="auto"/>
            </w:tcBorders>
            <w:shd w:val="clear" w:color="auto" w:fill="auto"/>
            <w:vAlign w:val="center"/>
            <w:hideMark/>
          </w:tcPr>
          <w:p w14:paraId="2D28B43F"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0D9791BB"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0ABE794B"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483FFB3A" w14:textId="77777777" w:rsidR="004D5B75" w:rsidRPr="004D5B75" w:rsidRDefault="004D5B75" w:rsidP="004D5B75">
            <w:pPr>
              <w:jc w:val="right"/>
              <w:rPr>
                <w:color w:val="000000"/>
                <w:sz w:val="19"/>
                <w:szCs w:val="19"/>
              </w:rPr>
            </w:pPr>
            <w:r w:rsidRPr="004D5B75">
              <w:rPr>
                <w:color w:val="000000"/>
                <w:sz w:val="19"/>
                <w:szCs w:val="19"/>
              </w:rPr>
              <w:t>1 098,9</w:t>
            </w:r>
          </w:p>
        </w:tc>
        <w:tc>
          <w:tcPr>
            <w:tcW w:w="1275" w:type="dxa"/>
            <w:tcBorders>
              <w:top w:val="nil"/>
              <w:left w:val="nil"/>
              <w:bottom w:val="single" w:sz="4" w:space="0" w:color="auto"/>
              <w:right w:val="single" w:sz="4" w:space="0" w:color="auto"/>
            </w:tcBorders>
            <w:shd w:val="clear" w:color="auto" w:fill="auto"/>
            <w:vAlign w:val="center"/>
            <w:hideMark/>
          </w:tcPr>
          <w:p w14:paraId="5995B6C3" w14:textId="77777777" w:rsidR="004D5B75" w:rsidRPr="004D5B75" w:rsidRDefault="004D5B75" w:rsidP="004D5B75">
            <w:pPr>
              <w:jc w:val="right"/>
              <w:rPr>
                <w:color w:val="000000"/>
                <w:sz w:val="19"/>
                <w:szCs w:val="19"/>
              </w:rPr>
            </w:pPr>
            <w:r w:rsidRPr="004D5B75">
              <w:rPr>
                <w:color w:val="000000"/>
                <w:sz w:val="19"/>
                <w:szCs w:val="19"/>
              </w:rPr>
              <w:t>1 098,9</w:t>
            </w:r>
          </w:p>
        </w:tc>
        <w:tc>
          <w:tcPr>
            <w:tcW w:w="1134" w:type="dxa"/>
            <w:tcBorders>
              <w:top w:val="nil"/>
              <w:left w:val="nil"/>
              <w:bottom w:val="single" w:sz="4" w:space="0" w:color="auto"/>
              <w:right w:val="single" w:sz="4" w:space="0" w:color="auto"/>
            </w:tcBorders>
            <w:shd w:val="clear" w:color="auto" w:fill="auto"/>
            <w:vAlign w:val="center"/>
            <w:hideMark/>
          </w:tcPr>
          <w:p w14:paraId="5F9136BF" w14:textId="77777777" w:rsidR="004D5B75" w:rsidRPr="004D5B75" w:rsidRDefault="004D5B75" w:rsidP="004D5B75">
            <w:pPr>
              <w:jc w:val="right"/>
              <w:rPr>
                <w:color w:val="000000"/>
                <w:sz w:val="19"/>
                <w:szCs w:val="19"/>
              </w:rPr>
            </w:pPr>
            <w:r w:rsidRPr="004D5B75">
              <w:rPr>
                <w:color w:val="000000"/>
                <w:sz w:val="19"/>
                <w:szCs w:val="19"/>
              </w:rPr>
              <w:t>1 098,9</w:t>
            </w:r>
          </w:p>
        </w:tc>
      </w:tr>
      <w:tr w:rsidR="00451583" w:rsidRPr="00451583" w14:paraId="1D62CDF9"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DBCA3"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749A7F6B" w14:textId="77777777" w:rsidR="004D5B75" w:rsidRPr="004D5B75" w:rsidRDefault="004D5B75" w:rsidP="004D5B75">
            <w:pPr>
              <w:jc w:val="center"/>
              <w:rPr>
                <w:b/>
                <w:bCs/>
                <w:color w:val="000000"/>
                <w:sz w:val="19"/>
                <w:szCs w:val="19"/>
              </w:rPr>
            </w:pPr>
            <w:r w:rsidRPr="004D5B75">
              <w:rPr>
                <w:b/>
                <w:bCs/>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661733A4"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324F984"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C84F5BF"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73D4947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D4FE77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D701C2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0F495B4" w14:textId="77777777" w:rsidR="004D5B75" w:rsidRPr="004D5B75" w:rsidRDefault="004D5B75" w:rsidP="004D5B75">
            <w:pPr>
              <w:jc w:val="right"/>
              <w:rPr>
                <w:b/>
                <w:bCs/>
                <w:color w:val="000000"/>
                <w:sz w:val="19"/>
                <w:szCs w:val="19"/>
              </w:rPr>
            </w:pPr>
            <w:r w:rsidRPr="004D5B75">
              <w:rPr>
                <w:b/>
                <w:bCs/>
                <w:color w:val="000000"/>
                <w:sz w:val="19"/>
                <w:szCs w:val="19"/>
              </w:rPr>
              <w:t>4 625,6</w:t>
            </w:r>
          </w:p>
        </w:tc>
        <w:tc>
          <w:tcPr>
            <w:tcW w:w="1275" w:type="dxa"/>
            <w:tcBorders>
              <w:top w:val="nil"/>
              <w:left w:val="nil"/>
              <w:bottom w:val="single" w:sz="4" w:space="0" w:color="auto"/>
              <w:right w:val="single" w:sz="4" w:space="0" w:color="auto"/>
            </w:tcBorders>
            <w:shd w:val="clear" w:color="auto" w:fill="auto"/>
            <w:vAlign w:val="center"/>
            <w:hideMark/>
          </w:tcPr>
          <w:p w14:paraId="121FE133" w14:textId="77777777" w:rsidR="004D5B75" w:rsidRPr="004D5B75" w:rsidRDefault="004D5B75" w:rsidP="004D5B75">
            <w:pPr>
              <w:jc w:val="right"/>
              <w:rPr>
                <w:b/>
                <w:bCs/>
                <w:color w:val="000000"/>
                <w:sz w:val="19"/>
                <w:szCs w:val="19"/>
              </w:rPr>
            </w:pPr>
            <w:r w:rsidRPr="004D5B75">
              <w:rPr>
                <w:b/>
                <w:bCs/>
                <w:color w:val="000000"/>
                <w:sz w:val="19"/>
                <w:szCs w:val="19"/>
              </w:rPr>
              <w:t>4 318,4</w:t>
            </w:r>
          </w:p>
        </w:tc>
        <w:tc>
          <w:tcPr>
            <w:tcW w:w="1134" w:type="dxa"/>
            <w:tcBorders>
              <w:top w:val="nil"/>
              <w:left w:val="nil"/>
              <w:bottom w:val="single" w:sz="4" w:space="0" w:color="auto"/>
              <w:right w:val="single" w:sz="4" w:space="0" w:color="auto"/>
            </w:tcBorders>
            <w:shd w:val="clear" w:color="auto" w:fill="auto"/>
            <w:vAlign w:val="center"/>
            <w:hideMark/>
          </w:tcPr>
          <w:p w14:paraId="6C0F2DF4" w14:textId="77777777" w:rsidR="004D5B75" w:rsidRPr="004D5B75" w:rsidRDefault="004D5B75" w:rsidP="004D5B75">
            <w:pPr>
              <w:jc w:val="right"/>
              <w:rPr>
                <w:b/>
                <w:bCs/>
                <w:color w:val="000000"/>
                <w:sz w:val="19"/>
                <w:szCs w:val="19"/>
              </w:rPr>
            </w:pPr>
            <w:r w:rsidRPr="004D5B75">
              <w:rPr>
                <w:b/>
                <w:bCs/>
                <w:color w:val="000000"/>
                <w:sz w:val="19"/>
                <w:szCs w:val="19"/>
              </w:rPr>
              <w:t>4 318,4</w:t>
            </w:r>
          </w:p>
        </w:tc>
      </w:tr>
      <w:tr w:rsidR="00451583" w:rsidRPr="00451583" w14:paraId="218DB2C0"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48552" w14:textId="155246CA"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"Создание условий для организации досуга и обеспечения жителей услугами организаций культуры"</w:t>
            </w:r>
          </w:p>
        </w:tc>
        <w:tc>
          <w:tcPr>
            <w:tcW w:w="0" w:type="auto"/>
            <w:tcBorders>
              <w:top w:val="nil"/>
              <w:left w:val="nil"/>
              <w:bottom w:val="single" w:sz="4" w:space="0" w:color="auto"/>
              <w:right w:val="single" w:sz="4" w:space="0" w:color="auto"/>
            </w:tcBorders>
            <w:shd w:val="clear" w:color="auto" w:fill="auto"/>
            <w:vAlign w:val="center"/>
            <w:hideMark/>
          </w:tcPr>
          <w:p w14:paraId="60FBA003" w14:textId="77777777" w:rsidR="004D5B75" w:rsidRPr="004D5B75" w:rsidRDefault="004D5B75" w:rsidP="004D5B75">
            <w:pPr>
              <w:jc w:val="center"/>
              <w:rPr>
                <w:b/>
                <w:bCs/>
                <w:color w:val="000000"/>
                <w:sz w:val="19"/>
                <w:szCs w:val="19"/>
              </w:rPr>
            </w:pPr>
            <w:r w:rsidRPr="004D5B75">
              <w:rPr>
                <w:b/>
                <w:bCs/>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30366B6E"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2C43AB8"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D0D83EE"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7A8B083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2C62B9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7845B4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BAEE845" w14:textId="77777777" w:rsidR="004D5B75" w:rsidRPr="004D5B75" w:rsidRDefault="004D5B75" w:rsidP="004D5B75">
            <w:pPr>
              <w:jc w:val="right"/>
              <w:rPr>
                <w:b/>
                <w:bCs/>
                <w:color w:val="000000"/>
                <w:sz w:val="19"/>
                <w:szCs w:val="19"/>
              </w:rPr>
            </w:pPr>
            <w:r w:rsidRPr="004D5B75">
              <w:rPr>
                <w:b/>
                <w:bCs/>
                <w:color w:val="000000"/>
                <w:sz w:val="19"/>
                <w:szCs w:val="19"/>
              </w:rPr>
              <w:t>4 143,1</w:t>
            </w:r>
          </w:p>
        </w:tc>
        <w:tc>
          <w:tcPr>
            <w:tcW w:w="1275" w:type="dxa"/>
            <w:tcBorders>
              <w:top w:val="nil"/>
              <w:left w:val="nil"/>
              <w:bottom w:val="single" w:sz="4" w:space="0" w:color="auto"/>
              <w:right w:val="single" w:sz="4" w:space="0" w:color="auto"/>
            </w:tcBorders>
            <w:shd w:val="clear" w:color="auto" w:fill="auto"/>
            <w:vAlign w:val="center"/>
            <w:hideMark/>
          </w:tcPr>
          <w:p w14:paraId="4011765C" w14:textId="77777777" w:rsidR="004D5B75" w:rsidRPr="004D5B75" w:rsidRDefault="004D5B75" w:rsidP="004D5B75">
            <w:pPr>
              <w:jc w:val="right"/>
              <w:rPr>
                <w:b/>
                <w:bCs/>
                <w:color w:val="000000"/>
                <w:sz w:val="19"/>
                <w:szCs w:val="19"/>
              </w:rPr>
            </w:pPr>
            <w:r w:rsidRPr="004D5B75">
              <w:rPr>
                <w:b/>
                <w:bCs/>
                <w:color w:val="000000"/>
                <w:sz w:val="19"/>
                <w:szCs w:val="19"/>
              </w:rPr>
              <w:t>3 748,7</w:t>
            </w:r>
          </w:p>
        </w:tc>
        <w:tc>
          <w:tcPr>
            <w:tcW w:w="1134" w:type="dxa"/>
            <w:tcBorders>
              <w:top w:val="nil"/>
              <w:left w:val="nil"/>
              <w:bottom w:val="single" w:sz="4" w:space="0" w:color="auto"/>
              <w:right w:val="single" w:sz="4" w:space="0" w:color="auto"/>
            </w:tcBorders>
            <w:shd w:val="clear" w:color="auto" w:fill="auto"/>
            <w:vAlign w:val="center"/>
            <w:hideMark/>
          </w:tcPr>
          <w:p w14:paraId="78F67259" w14:textId="77777777" w:rsidR="004D5B75" w:rsidRPr="004D5B75" w:rsidRDefault="004D5B75" w:rsidP="004D5B75">
            <w:pPr>
              <w:jc w:val="right"/>
              <w:rPr>
                <w:b/>
                <w:bCs/>
                <w:color w:val="000000"/>
                <w:sz w:val="19"/>
                <w:szCs w:val="19"/>
              </w:rPr>
            </w:pPr>
            <w:r w:rsidRPr="004D5B75">
              <w:rPr>
                <w:b/>
                <w:bCs/>
                <w:color w:val="000000"/>
                <w:sz w:val="19"/>
                <w:szCs w:val="19"/>
              </w:rPr>
              <w:t>3 748,7</w:t>
            </w:r>
          </w:p>
        </w:tc>
      </w:tr>
      <w:tr w:rsidR="00451583" w:rsidRPr="00451583" w14:paraId="1B3410B0"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F3150"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65E3A16D"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68B4CAD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AD721D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A3A906C"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23C34C3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64E95D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FD65E99"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DF7EE19" w14:textId="77777777" w:rsidR="004D5B75" w:rsidRPr="004D5B75" w:rsidRDefault="004D5B75" w:rsidP="004D5B75">
            <w:pPr>
              <w:jc w:val="right"/>
              <w:rPr>
                <w:color w:val="000000"/>
                <w:sz w:val="19"/>
                <w:szCs w:val="19"/>
              </w:rPr>
            </w:pPr>
            <w:r w:rsidRPr="004D5B75">
              <w:rPr>
                <w:color w:val="000000"/>
                <w:sz w:val="19"/>
                <w:szCs w:val="19"/>
              </w:rPr>
              <w:t>1 897,1</w:t>
            </w:r>
          </w:p>
        </w:tc>
        <w:tc>
          <w:tcPr>
            <w:tcW w:w="1275" w:type="dxa"/>
            <w:tcBorders>
              <w:top w:val="nil"/>
              <w:left w:val="nil"/>
              <w:bottom w:val="single" w:sz="4" w:space="0" w:color="auto"/>
              <w:right w:val="single" w:sz="4" w:space="0" w:color="auto"/>
            </w:tcBorders>
            <w:shd w:val="clear" w:color="auto" w:fill="auto"/>
            <w:vAlign w:val="center"/>
            <w:hideMark/>
          </w:tcPr>
          <w:p w14:paraId="6B75F8BD" w14:textId="77777777" w:rsidR="004D5B75" w:rsidRPr="004D5B75" w:rsidRDefault="004D5B75" w:rsidP="004D5B75">
            <w:pPr>
              <w:jc w:val="right"/>
              <w:rPr>
                <w:color w:val="000000"/>
                <w:sz w:val="19"/>
                <w:szCs w:val="19"/>
              </w:rPr>
            </w:pPr>
            <w:r w:rsidRPr="004D5B75">
              <w:rPr>
                <w:color w:val="000000"/>
                <w:sz w:val="19"/>
                <w:szCs w:val="19"/>
              </w:rPr>
              <w:t>1 897,1</w:t>
            </w:r>
          </w:p>
        </w:tc>
        <w:tc>
          <w:tcPr>
            <w:tcW w:w="1134" w:type="dxa"/>
            <w:tcBorders>
              <w:top w:val="nil"/>
              <w:left w:val="nil"/>
              <w:bottom w:val="single" w:sz="4" w:space="0" w:color="auto"/>
              <w:right w:val="single" w:sz="4" w:space="0" w:color="auto"/>
            </w:tcBorders>
            <w:shd w:val="clear" w:color="auto" w:fill="auto"/>
            <w:vAlign w:val="center"/>
            <w:hideMark/>
          </w:tcPr>
          <w:p w14:paraId="27D46BB0" w14:textId="77777777" w:rsidR="004D5B75" w:rsidRPr="004D5B75" w:rsidRDefault="004D5B75" w:rsidP="004D5B75">
            <w:pPr>
              <w:jc w:val="right"/>
              <w:rPr>
                <w:color w:val="000000"/>
                <w:sz w:val="19"/>
                <w:szCs w:val="19"/>
              </w:rPr>
            </w:pPr>
            <w:r w:rsidRPr="004D5B75">
              <w:rPr>
                <w:color w:val="000000"/>
                <w:sz w:val="19"/>
                <w:szCs w:val="19"/>
              </w:rPr>
              <w:t>1 897,1</w:t>
            </w:r>
          </w:p>
        </w:tc>
      </w:tr>
      <w:tr w:rsidR="00451583" w:rsidRPr="00451583" w14:paraId="4ADB5212"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0E9EF"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01CB3FEF"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6D60599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459BE5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1E6E658" w14:textId="77777777" w:rsidR="004D5B75" w:rsidRPr="004D5B75" w:rsidRDefault="004D5B75" w:rsidP="004D5B75">
            <w:pPr>
              <w:jc w:val="center"/>
              <w:rPr>
                <w:color w:val="000000"/>
                <w:sz w:val="19"/>
                <w:szCs w:val="19"/>
              </w:rPr>
            </w:pPr>
            <w:r w:rsidRPr="004D5B75">
              <w:rPr>
                <w:color w:val="000000"/>
                <w:sz w:val="19"/>
                <w:szCs w:val="19"/>
              </w:rPr>
              <w:t>00120</w:t>
            </w:r>
          </w:p>
        </w:tc>
        <w:tc>
          <w:tcPr>
            <w:tcW w:w="0" w:type="auto"/>
            <w:tcBorders>
              <w:top w:val="nil"/>
              <w:left w:val="nil"/>
              <w:bottom w:val="single" w:sz="4" w:space="0" w:color="auto"/>
              <w:right w:val="single" w:sz="4" w:space="0" w:color="auto"/>
            </w:tcBorders>
            <w:shd w:val="clear" w:color="auto" w:fill="auto"/>
            <w:vAlign w:val="center"/>
            <w:hideMark/>
          </w:tcPr>
          <w:p w14:paraId="321F8B4C"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7F2FA777"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62387DA9"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2C3998EF" w14:textId="77777777" w:rsidR="004D5B75" w:rsidRPr="004D5B75" w:rsidRDefault="004D5B75" w:rsidP="004D5B75">
            <w:pPr>
              <w:jc w:val="right"/>
              <w:rPr>
                <w:color w:val="000000"/>
                <w:sz w:val="19"/>
                <w:szCs w:val="19"/>
              </w:rPr>
            </w:pPr>
            <w:r w:rsidRPr="004D5B75">
              <w:rPr>
                <w:color w:val="000000"/>
                <w:sz w:val="19"/>
                <w:szCs w:val="19"/>
              </w:rPr>
              <w:t>1 897,1</w:t>
            </w:r>
          </w:p>
        </w:tc>
        <w:tc>
          <w:tcPr>
            <w:tcW w:w="1275" w:type="dxa"/>
            <w:tcBorders>
              <w:top w:val="nil"/>
              <w:left w:val="nil"/>
              <w:bottom w:val="single" w:sz="4" w:space="0" w:color="auto"/>
              <w:right w:val="single" w:sz="4" w:space="0" w:color="auto"/>
            </w:tcBorders>
            <w:shd w:val="clear" w:color="auto" w:fill="auto"/>
            <w:vAlign w:val="center"/>
            <w:hideMark/>
          </w:tcPr>
          <w:p w14:paraId="38ACC8D0" w14:textId="77777777" w:rsidR="004D5B75" w:rsidRPr="004D5B75" w:rsidRDefault="004D5B75" w:rsidP="004D5B75">
            <w:pPr>
              <w:jc w:val="right"/>
              <w:rPr>
                <w:color w:val="000000"/>
                <w:sz w:val="19"/>
                <w:szCs w:val="19"/>
              </w:rPr>
            </w:pPr>
            <w:r w:rsidRPr="004D5B75">
              <w:rPr>
                <w:color w:val="000000"/>
                <w:sz w:val="19"/>
                <w:szCs w:val="19"/>
              </w:rPr>
              <w:t>1 897,1</w:t>
            </w:r>
          </w:p>
        </w:tc>
        <w:tc>
          <w:tcPr>
            <w:tcW w:w="1134" w:type="dxa"/>
            <w:tcBorders>
              <w:top w:val="nil"/>
              <w:left w:val="nil"/>
              <w:bottom w:val="single" w:sz="4" w:space="0" w:color="auto"/>
              <w:right w:val="single" w:sz="4" w:space="0" w:color="auto"/>
            </w:tcBorders>
            <w:shd w:val="clear" w:color="auto" w:fill="auto"/>
            <w:vAlign w:val="center"/>
            <w:hideMark/>
          </w:tcPr>
          <w:p w14:paraId="57A0B20C" w14:textId="77777777" w:rsidR="004D5B75" w:rsidRPr="004D5B75" w:rsidRDefault="004D5B75" w:rsidP="004D5B75">
            <w:pPr>
              <w:jc w:val="right"/>
              <w:rPr>
                <w:color w:val="000000"/>
                <w:sz w:val="19"/>
                <w:szCs w:val="19"/>
              </w:rPr>
            </w:pPr>
            <w:r w:rsidRPr="004D5B75">
              <w:rPr>
                <w:color w:val="000000"/>
                <w:sz w:val="19"/>
                <w:szCs w:val="19"/>
              </w:rPr>
              <w:t>1 897,1</w:t>
            </w:r>
          </w:p>
        </w:tc>
      </w:tr>
      <w:tr w:rsidR="00451583" w:rsidRPr="00451583" w14:paraId="098CA70B"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862F7" w14:textId="77777777" w:rsidR="004D5B75" w:rsidRPr="004D5B75" w:rsidRDefault="004D5B75" w:rsidP="004D5B75">
            <w:pPr>
              <w:jc w:val="left"/>
              <w:rPr>
                <w:color w:val="000000"/>
                <w:sz w:val="19"/>
                <w:szCs w:val="19"/>
              </w:rPr>
            </w:pPr>
            <w:r w:rsidRPr="004D5B75">
              <w:rPr>
                <w:color w:val="000000"/>
                <w:sz w:val="19"/>
                <w:szCs w:val="19"/>
              </w:rPr>
              <w:t>Организация культурно-досуговых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20298330"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739A79A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83A559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0F130E1" w14:textId="77777777" w:rsidR="004D5B75" w:rsidRPr="004D5B75" w:rsidRDefault="004D5B75" w:rsidP="004D5B75">
            <w:pPr>
              <w:jc w:val="center"/>
              <w:rPr>
                <w:color w:val="000000"/>
                <w:sz w:val="19"/>
                <w:szCs w:val="19"/>
              </w:rPr>
            </w:pPr>
            <w:r w:rsidRPr="004D5B75">
              <w:rPr>
                <w:color w:val="000000"/>
                <w:sz w:val="19"/>
                <w:szCs w:val="19"/>
              </w:rPr>
              <w:t>03501</w:t>
            </w:r>
          </w:p>
        </w:tc>
        <w:tc>
          <w:tcPr>
            <w:tcW w:w="0" w:type="auto"/>
            <w:tcBorders>
              <w:top w:val="nil"/>
              <w:left w:val="nil"/>
              <w:bottom w:val="single" w:sz="4" w:space="0" w:color="auto"/>
              <w:right w:val="single" w:sz="4" w:space="0" w:color="auto"/>
            </w:tcBorders>
            <w:shd w:val="clear" w:color="auto" w:fill="auto"/>
            <w:vAlign w:val="center"/>
            <w:hideMark/>
          </w:tcPr>
          <w:p w14:paraId="7FED111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4B561A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D70AD84"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6BD9D55" w14:textId="77777777" w:rsidR="004D5B75" w:rsidRPr="004D5B75" w:rsidRDefault="004D5B75" w:rsidP="004D5B75">
            <w:pPr>
              <w:jc w:val="right"/>
              <w:rPr>
                <w:color w:val="000000"/>
                <w:sz w:val="19"/>
                <w:szCs w:val="19"/>
              </w:rPr>
            </w:pPr>
            <w:r w:rsidRPr="004D5B75">
              <w:rPr>
                <w:color w:val="000000"/>
                <w:sz w:val="19"/>
                <w:szCs w:val="19"/>
              </w:rPr>
              <w:t>1 851,6</w:t>
            </w:r>
          </w:p>
        </w:tc>
        <w:tc>
          <w:tcPr>
            <w:tcW w:w="1275" w:type="dxa"/>
            <w:tcBorders>
              <w:top w:val="nil"/>
              <w:left w:val="nil"/>
              <w:bottom w:val="single" w:sz="4" w:space="0" w:color="auto"/>
              <w:right w:val="single" w:sz="4" w:space="0" w:color="auto"/>
            </w:tcBorders>
            <w:shd w:val="clear" w:color="auto" w:fill="auto"/>
            <w:vAlign w:val="center"/>
            <w:hideMark/>
          </w:tcPr>
          <w:p w14:paraId="1349B3CD" w14:textId="77777777" w:rsidR="004D5B75" w:rsidRPr="004D5B75" w:rsidRDefault="004D5B75" w:rsidP="004D5B75">
            <w:pPr>
              <w:jc w:val="right"/>
              <w:rPr>
                <w:color w:val="000000"/>
                <w:sz w:val="19"/>
                <w:szCs w:val="19"/>
              </w:rPr>
            </w:pPr>
            <w:r w:rsidRPr="004D5B75">
              <w:rPr>
                <w:color w:val="000000"/>
                <w:sz w:val="19"/>
                <w:szCs w:val="19"/>
              </w:rPr>
              <w:t>1 851,6</w:t>
            </w:r>
          </w:p>
        </w:tc>
        <w:tc>
          <w:tcPr>
            <w:tcW w:w="1134" w:type="dxa"/>
            <w:tcBorders>
              <w:top w:val="nil"/>
              <w:left w:val="nil"/>
              <w:bottom w:val="single" w:sz="4" w:space="0" w:color="auto"/>
              <w:right w:val="single" w:sz="4" w:space="0" w:color="auto"/>
            </w:tcBorders>
            <w:shd w:val="clear" w:color="auto" w:fill="auto"/>
            <w:vAlign w:val="center"/>
            <w:hideMark/>
          </w:tcPr>
          <w:p w14:paraId="0D8384DC" w14:textId="77777777" w:rsidR="004D5B75" w:rsidRPr="004D5B75" w:rsidRDefault="004D5B75" w:rsidP="004D5B75">
            <w:pPr>
              <w:jc w:val="right"/>
              <w:rPr>
                <w:color w:val="000000"/>
                <w:sz w:val="19"/>
                <w:szCs w:val="19"/>
              </w:rPr>
            </w:pPr>
            <w:r w:rsidRPr="004D5B75">
              <w:rPr>
                <w:color w:val="000000"/>
                <w:sz w:val="19"/>
                <w:szCs w:val="19"/>
              </w:rPr>
              <w:t>1 851,6</w:t>
            </w:r>
          </w:p>
        </w:tc>
      </w:tr>
      <w:tr w:rsidR="00451583" w:rsidRPr="00451583" w14:paraId="3DE6B6B2"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F11088" w14:textId="77777777" w:rsidR="004D5B75" w:rsidRPr="004D5B75" w:rsidRDefault="004D5B75" w:rsidP="004D5B75">
            <w:pPr>
              <w:jc w:val="left"/>
              <w:rPr>
                <w:color w:val="000000"/>
                <w:sz w:val="19"/>
                <w:szCs w:val="19"/>
              </w:rPr>
            </w:pPr>
            <w:r w:rsidRPr="004D5B75">
              <w:rPr>
                <w:color w:val="000000"/>
                <w:sz w:val="19"/>
                <w:szCs w:val="19"/>
              </w:rPr>
              <w:t>Организация культурно-досуговых мероприятий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021432D0"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5BEDFD5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41D2A7B"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DF397C8" w14:textId="77777777" w:rsidR="004D5B75" w:rsidRPr="004D5B75" w:rsidRDefault="004D5B75" w:rsidP="004D5B75">
            <w:pPr>
              <w:jc w:val="center"/>
              <w:rPr>
                <w:color w:val="000000"/>
                <w:sz w:val="19"/>
                <w:szCs w:val="19"/>
              </w:rPr>
            </w:pPr>
            <w:r w:rsidRPr="004D5B75">
              <w:rPr>
                <w:color w:val="000000"/>
                <w:sz w:val="19"/>
                <w:szCs w:val="19"/>
              </w:rPr>
              <w:t>03501</w:t>
            </w:r>
          </w:p>
        </w:tc>
        <w:tc>
          <w:tcPr>
            <w:tcW w:w="0" w:type="auto"/>
            <w:tcBorders>
              <w:top w:val="nil"/>
              <w:left w:val="nil"/>
              <w:bottom w:val="single" w:sz="4" w:space="0" w:color="auto"/>
              <w:right w:val="single" w:sz="4" w:space="0" w:color="auto"/>
            </w:tcBorders>
            <w:shd w:val="clear" w:color="auto" w:fill="auto"/>
            <w:vAlign w:val="center"/>
            <w:hideMark/>
          </w:tcPr>
          <w:p w14:paraId="0512D177"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DFA74CF"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4C5FF3FA"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181FA24D" w14:textId="77777777" w:rsidR="004D5B75" w:rsidRPr="004D5B75" w:rsidRDefault="004D5B75" w:rsidP="004D5B75">
            <w:pPr>
              <w:jc w:val="right"/>
              <w:rPr>
                <w:color w:val="000000"/>
                <w:sz w:val="19"/>
                <w:szCs w:val="19"/>
              </w:rPr>
            </w:pPr>
            <w:r w:rsidRPr="004D5B75">
              <w:rPr>
                <w:color w:val="000000"/>
                <w:sz w:val="19"/>
                <w:szCs w:val="19"/>
              </w:rPr>
              <w:t>261,0</w:t>
            </w:r>
          </w:p>
        </w:tc>
        <w:tc>
          <w:tcPr>
            <w:tcW w:w="1275" w:type="dxa"/>
            <w:tcBorders>
              <w:top w:val="nil"/>
              <w:left w:val="nil"/>
              <w:bottom w:val="single" w:sz="4" w:space="0" w:color="auto"/>
              <w:right w:val="single" w:sz="4" w:space="0" w:color="auto"/>
            </w:tcBorders>
            <w:shd w:val="clear" w:color="auto" w:fill="auto"/>
            <w:vAlign w:val="center"/>
            <w:hideMark/>
          </w:tcPr>
          <w:p w14:paraId="10A22DB5" w14:textId="77777777" w:rsidR="004D5B75" w:rsidRPr="004D5B75" w:rsidRDefault="004D5B75" w:rsidP="004D5B75">
            <w:pPr>
              <w:jc w:val="right"/>
              <w:rPr>
                <w:color w:val="000000"/>
                <w:sz w:val="19"/>
                <w:szCs w:val="19"/>
              </w:rPr>
            </w:pPr>
            <w:r w:rsidRPr="004D5B75">
              <w:rPr>
                <w:color w:val="000000"/>
                <w:sz w:val="19"/>
                <w:szCs w:val="19"/>
              </w:rPr>
              <w:t>261,0</w:t>
            </w:r>
          </w:p>
        </w:tc>
        <w:tc>
          <w:tcPr>
            <w:tcW w:w="1134" w:type="dxa"/>
            <w:tcBorders>
              <w:top w:val="nil"/>
              <w:left w:val="nil"/>
              <w:bottom w:val="single" w:sz="4" w:space="0" w:color="auto"/>
              <w:right w:val="single" w:sz="4" w:space="0" w:color="auto"/>
            </w:tcBorders>
            <w:shd w:val="clear" w:color="auto" w:fill="auto"/>
            <w:vAlign w:val="center"/>
            <w:hideMark/>
          </w:tcPr>
          <w:p w14:paraId="38C0220A" w14:textId="77777777" w:rsidR="004D5B75" w:rsidRPr="004D5B75" w:rsidRDefault="004D5B75" w:rsidP="004D5B75">
            <w:pPr>
              <w:jc w:val="right"/>
              <w:rPr>
                <w:color w:val="000000"/>
                <w:sz w:val="19"/>
                <w:szCs w:val="19"/>
              </w:rPr>
            </w:pPr>
            <w:r w:rsidRPr="004D5B75">
              <w:rPr>
                <w:color w:val="000000"/>
                <w:sz w:val="19"/>
                <w:szCs w:val="19"/>
              </w:rPr>
              <w:t>261,0</w:t>
            </w:r>
          </w:p>
        </w:tc>
      </w:tr>
      <w:tr w:rsidR="00451583" w:rsidRPr="00451583" w14:paraId="3FBAE4AB"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FB9511" w14:textId="77777777" w:rsidR="004D5B75" w:rsidRPr="004D5B75" w:rsidRDefault="004D5B75" w:rsidP="004D5B75">
            <w:pPr>
              <w:jc w:val="left"/>
              <w:rPr>
                <w:color w:val="000000"/>
                <w:sz w:val="19"/>
                <w:szCs w:val="19"/>
              </w:rPr>
            </w:pPr>
            <w:r w:rsidRPr="004D5B75">
              <w:rPr>
                <w:color w:val="000000"/>
                <w:sz w:val="19"/>
                <w:szCs w:val="19"/>
              </w:rPr>
              <w:t>Организация культурно-досуговых мероприятий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0C92952E"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6E71BDA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C86B05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6283526" w14:textId="77777777" w:rsidR="004D5B75" w:rsidRPr="004D5B75" w:rsidRDefault="004D5B75" w:rsidP="004D5B75">
            <w:pPr>
              <w:jc w:val="center"/>
              <w:rPr>
                <w:color w:val="000000"/>
                <w:sz w:val="19"/>
                <w:szCs w:val="19"/>
              </w:rPr>
            </w:pPr>
            <w:r w:rsidRPr="004D5B75">
              <w:rPr>
                <w:color w:val="000000"/>
                <w:sz w:val="19"/>
                <w:szCs w:val="19"/>
              </w:rPr>
              <w:t>03501</w:t>
            </w:r>
          </w:p>
        </w:tc>
        <w:tc>
          <w:tcPr>
            <w:tcW w:w="0" w:type="auto"/>
            <w:tcBorders>
              <w:top w:val="nil"/>
              <w:left w:val="nil"/>
              <w:bottom w:val="single" w:sz="4" w:space="0" w:color="auto"/>
              <w:right w:val="single" w:sz="4" w:space="0" w:color="auto"/>
            </w:tcBorders>
            <w:shd w:val="clear" w:color="auto" w:fill="auto"/>
            <w:vAlign w:val="center"/>
            <w:hideMark/>
          </w:tcPr>
          <w:p w14:paraId="7F8BE571" w14:textId="77777777" w:rsidR="004D5B75" w:rsidRPr="004D5B75" w:rsidRDefault="004D5B75" w:rsidP="004D5B75">
            <w:pPr>
              <w:jc w:val="center"/>
              <w:rPr>
                <w:color w:val="000000"/>
                <w:sz w:val="19"/>
                <w:szCs w:val="19"/>
              </w:rPr>
            </w:pPr>
            <w:r w:rsidRPr="004D5B75">
              <w:rPr>
                <w:color w:val="000000"/>
                <w:sz w:val="19"/>
                <w:szCs w:val="19"/>
              </w:rPr>
              <w:t>300</w:t>
            </w:r>
          </w:p>
        </w:tc>
        <w:tc>
          <w:tcPr>
            <w:tcW w:w="0" w:type="auto"/>
            <w:tcBorders>
              <w:top w:val="nil"/>
              <w:left w:val="nil"/>
              <w:bottom w:val="single" w:sz="4" w:space="0" w:color="auto"/>
              <w:right w:val="single" w:sz="4" w:space="0" w:color="auto"/>
            </w:tcBorders>
            <w:shd w:val="clear" w:color="auto" w:fill="auto"/>
            <w:vAlign w:val="center"/>
            <w:hideMark/>
          </w:tcPr>
          <w:p w14:paraId="34EE1CF5"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2DD9B50D"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14038998" w14:textId="77777777" w:rsidR="004D5B75" w:rsidRPr="004D5B75" w:rsidRDefault="004D5B75" w:rsidP="004D5B75">
            <w:pPr>
              <w:jc w:val="right"/>
              <w:rPr>
                <w:color w:val="000000"/>
                <w:sz w:val="19"/>
                <w:szCs w:val="19"/>
              </w:rPr>
            </w:pPr>
            <w:r w:rsidRPr="004D5B75">
              <w:rPr>
                <w:color w:val="000000"/>
                <w:sz w:val="19"/>
                <w:szCs w:val="19"/>
              </w:rPr>
              <w:t>26,5</w:t>
            </w:r>
          </w:p>
        </w:tc>
        <w:tc>
          <w:tcPr>
            <w:tcW w:w="1275" w:type="dxa"/>
            <w:tcBorders>
              <w:top w:val="nil"/>
              <w:left w:val="nil"/>
              <w:bottom w:val="single" w:sz="4" w:space="0" w:color="auto"/>
              <w:right w:val="single" w:sz="4" w:space="0" w:color="auto"/>
            </w:tcBorders>
            <w:shd w:val="clear" w:color="auto" w:fill="auto"/>
            <w:vAlign w:val="center"/>
            <w:hideMark/>
          </w:tcPr>
          <w:p w14:paraId="66C245D6" w14:textId="77777777" w:rsidR="004D5B75" w:rsidRPr="004D5B75" w:rsidRDefault="004D5B75" w:rsidP="004D5B75">
            <w:pPr>
              <w:jc w:val="right"/>
              <w:rPr>
                <w:color w:val="000000"/>
                <w:sz w:val="19"/>
                <w:szCs w:val="19"/>
              </w:rPr>
            </w:pPr>
            <w:r w:rsidRPr="004D5B75">
              <w:rPr>
                <w:color w:val="000000"/>
                <w:sz w:val="19"/>
                <w:szCs w:val="19"/>
              </w:rPr>
              <w:t>26,5</w:t>
            </w:r>
          </w:p>
        </w:tc>
        <w:tc>
          <w:tcPr>
            <w:tcW w:w="1134" w:type="dxa"/>
            <w:tcBorders>
              <w:top w:val="nil"/>
              <w:left w:val="nil"/>
              <w:bottom w:val="single" w:sz="4" w:space="0" w:color="auto"/>
              <w:right w:val="single" w:sz="4" w:space="0" w:color="auto"/>
            </w:tcBorders>
            <w:shd w:val="clear" w:color="auto" w:fill="auto"/>
            <w:vAlign w:val="center"/>
            <w:hideMark/>
          </w:tcPr>
          <w:p w14:paraId="45FE16BB" w14:textId="77777777" w:rsidR="004D5B75" w:rsidRPr="004D5B75" w:rsidRDefault="004D5B75" w:rsidP="004D5B75">
            <w:pPr>
              <w:jc w:val="right"/>
              <w:rPr>
                <w:color w:val="000000"/>
                <w:sz w:val="19"/>
                <w:szCs w:val="19"/>
              </w:rPr>
            </w:pPr>
            <w:r w:rsidRPr="004D5B75">
              <w:rPr>
                <w:color w:val="000000"/>
                <w:sz w:val="19"/>
                <w:szCs w:val="19"/>
              </w:rPr>
              <w:t>26,5</w:t>
            </w:r>
          </w:p>
        </w:tc>
      </w:tr>
      <w:tr w:rsidR="00451583" w:rsidRPr="00451583" w14:paraId="4E58BB36"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E33AB3" w14:textId="77777777" w:rsidR="004D5B75" w:rsidRPr="004D5B75" w:rsidRDefault="004D5B75" w:rsidP="004D5B75">
            <w:pPr>
              <w:jc w:val="left"/>
              <w:rPr>
                <w:color w:val="000000"/>
                <w:sz w:val="19"/>
                <w:szCs w:val="19"/>
              </w:rPr>
            </w:pPr>
            <w:r w:rsidRPr="004D5B75">
              <w:rPr>
                <w:color w:val="000000"/>
                <w:sz w:val="19"/>
                <w:szCs w:val="19"/>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4B4FE947"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53B5133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4AE4D2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DD32299" w14:textId="77777777" w:rsidR="004D5B75" w:rsidRPr="004D5B75" w:rsidRDefault="004D5B75" w:rsidP="004D5B75">
            <w:pPr>
              <w:jc w:val="center"/>
              <w:rPr>
                <w:color w:val="000000"/>
                <w:sz w:val="19"/>
                <w:szCs w:val="19"/>
              </w:rPr>
            </w:pPr>
            <w:r w:rsidRPr="004D5B75">
              <w:rPr>
                <w:color w:val="000000"/>
                <w:sz w:val="19"/>
                <w:szCs w:val="19"/>
              </w:rPr>
              <w:t>03501</w:t>
            </w:r>
          </w:p>
        </w:tc>
        <w:tc>
          <w:tcPr>
            <w:tcW w:w="0" w:type="auto"/>
            <w:tcBorders>
              <w:top w:val="nil"/>
              <w:left w:val="nil"/>
              <w:bottom w:val="single" w:sz="4" w:space="0" w:color="auto"/>
              <w:right w:val="single" w:sz="4" w:space="0" w:color="auto"/>
            </w:tcBorders>
            <w:shd w:val="clear" w:color="auto" w:fill="auto"/>
            <w:vAlign w:val="center"/>
            <w:hideMark/>
          </w:tcPr>
          <w:p w14:paraId="77E2EEFE"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57F774F1"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4B4E2654"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10214A1F" w14:textId="77777777" w:rsidR="004D5B75" w:rsidRPr="004D5B75" w:rsidRDefault="004D5B75" w:rsidP="004D5B75">
            <w:pPr>
              <w:jc w:val="right"/>
              <w:rPr>
                <w:color w:val="000000"/>
                <w:sz w:val="19"/>
                <w:szCs w:val="19"/>
              </w:rPr>
            </w:pPr>
            <w:r w:rsidRPr="004D5B75">
              <w:rPr>
                <w:color w:val="000000"/>
                <w:sz w:val="19"/>
                <w:szCs w:val="19"/>
              </w:rPr>
              <w:t>1 564,1</w:t>
            </w:r>
          </w:p>
        </w:tc>
        <w:tc>
          <w:tcPr>
            <w:tcW w:w="1275" w:type="dxa"/>
            <w:tcBorders>
              <w:top w:val="nil"/>
              <w:left w:val="nil"/>
              <w:bottom w:val="single" w:sz="4" w:space="0" w:color="auto"/>
              <w:right w:val="single" w:sz="4" w:space="0" w:color="auto"/>
            </w:tcBorders>
            <w:shd w:val="clear" w:color="auto" w:fill="auto"/>
            <w:vAlign w:val="center"/>
            <w:hideMark/>
          </w:tcPr>
          <w:p w14:paraId="6825466D" w14:textId="77777777" w:rsidR="004D5B75" w:rsidRPr="004D5B75" w:rsidRDefault="004D5B75" w:rsidP="004D5B75">
            <w:pPr>
              <w:jc w:val="right"/>
              <w:rPr>
                <w:color w:val="000000"/>
                <w:sz w:val="19"/>
                <w:szCs w:val="19"/>
              </w:rPr>
            </w:pPr>
            <w:r w:rsidRPr="004D5B75">
              <w:rPr>
                <w:color w:val="000000"/>
                <w:sz w:val="19"/>
                <w:szCs w:val="19"/>
              </w:rPr>
              <w:t>1 564,1</w:t>
            </w:r>
          </w:p>
        </w:tc>
        <w:tc>
          <w:tcPr>
            <w:tcW w:w="1134" w:type="dxa"/>
            <w:tcBorders>
              <w:top w:val="nil"/>
              <w:left w:val="nil"/>
              <w:bottom w:val="single" w:sz="4" w:space="0" w:color="auto"/>
              <w:right w:val="single" w:sz="4" w:space="0" w:color="auto"/>
            </w:tcBorders>
            <w:shd w:val="clear" w:color="auto" w:fill="auto"/>
            <w:vAlign w:val="center"/>
            <w:hideMark/>
          </w:tcPr>
          <w:p w14:paraId="790BA227" w14:textId="77777777" w:rsidR="004D5B75" w:rsidRPr="004D5B75" w:rsidRDefault="004D5B75" w:rsidP="004D5B75">
            <w:pPr>
              <w:jc w:val="right"/>
              <w:rPr>
                <w:color w:val="000000"/>
                <w:sz w:val="19"/>
                <w:szCs w:val="19"/>
              </w:rPr>
            </w:pPr>
            <w:r w:rsidRPr="004D5B75">
              <w:rPr>
                <w:color w:val="000000"/>
                <w:sz w:val="19"/>
                <w:szCs w:val="19"/>
              </w:rPr>
              <w:t>1 564,1</w:t>
            </w:r>
          </w:p>
        </w:tc>
      </w:tr>
      <w:tr w:rsidR="00451583" w:rsidRPr="00451583" w14:paraId="15DB596F"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2E900" w14:textId="77777777" w:rsidR="004D5B75" w:rsidRPr="004D5B75" w:rsidRDefault="004D5B75" w:rsidP="004D5B75">
            <w:pPr>
              <w:jc w:val="left"/>
              <w:rPr>
                <w:color w:val="000000"/>
                <w:sz w:val="19"/>
                <w:szCs w:val="19"/>
              </w:rPr>
            </w:pPr>
            <w:r w:rsidRPr="004D5B75">
              <w:rPr>
                <w:color w:val="000000"/>
                <w:sz w:val="19"/>
                <w:szCs w:val="19"/>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auto" w:fill="auto"/>
            <w:vAlign w:val="center"/>
            <w:hideMark/>
          </w:tcPr>
          <w:p w14:paraId="19816B6F"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1503514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B51BD0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9CC8948" w14:textId="77777777" w:rsidR="004D5B75" w:rsidRPr="004D5B75" w:rsidRDefault="004D5B75" w:rsidP="004D5B75">
            <w:pPr>
              <w:jc w:val="center"/>
              <w:rPr>
                <w:color w:val="000000"/>
                <w:sz w:val="19"/>
                <w:szCs w:val="19"/>
              </w:rPr>
            </w:pPr>
            <w:r w:rsidRPr="004D5B75">
              <w:rPr>
                <w:color w:val="000000"/>
                <w:sz w:val="19"/>
                <w:szCs w:val="19"/>
              </w:rPr>
              <w:t>S5190</w:t>
            </w:r>
          </w:p>
        </w:tc>
        <w:tc>
          <w:tcPr>
            <w:tcW w:w="0" w:type="auto"/>
            <w:tcBorders>
              <w:top w:val="nil"/>
              <w:left w:val="nil"/>
              <w:bottom w:val="single" w:sz="4" w:space="0" w:color="auto"/>
              <w:right w:val="single" w:sz="4" w:space="0" w:color="auto"/>
            </w:tcBorders>
            <w:shd w:val="clear" w:color="auto" w:fill="auto"/>
            <w:vAlign w:val="center"/>
            <w:hideMark/>
          </w:tcPr>
          <w:p w14:paraId="46BB78A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110954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43BB33E"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157FAF5" w14:textId="77777777" w:rsidR="004D5B75" w:rsidRPr="004D5B75" w:rsidRDefault="004D5B75" w:rsidP="004D5B75">
            <w:pPr>
              <w:jc w:val="right"/>
              <w:rPr>
                <w:color w:val="000000"/>
                <w:sz w:val="19"/>
                <w:szCs w:val="19"/>
              </w:rPr>
            </w:pPr>
            <w:r w:rsidRPr="004D5B75">
              <w:rPr>
                <w:color w:val="000000"/>
                <w:sz w:val="19"/>
                <w:szCs w:val="19"/>
              </w:rPr>
              <w:t>394,4</w:t>
            </w:r>
          </w:p>
        </w:tc>
        <w:tc>
          <w:tcPr>
            <w:tcW w:w="1275" w:type="dxa"/>
            <w:tcBorders>
              <w:top w:val="nil"/>
              <w:left w:val="nil"/>
              <w:bottom w:val="single" w:sz="4" w:space="0" w:color="auto"/>
              <w:right w:val="single" w:sz="4" w:space="0" w:color="auto"/>
            </w:tcBorders>
            <w:shd w:val="clear" w:color="auto" w:fill="auto"/>
            <w:vAlign w:val="center"/>
            <w:hideMark/>
          </w:tcPr>
          <w:p w14:paraId="37437401"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31C60C87"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09FA9D32"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02A841" w14:textId="77777777" w:rsidR="004D5B75" w:rsidRPr="004D5B75" w:rsidRDefault="004D5B75" w:rsidP="004D5B75">
            <w:pPr>
              <w:jc w:val="left"/>
              <w:rPr>
                <w:color w:val="000000"/>
                <w:sz w:val="19"/>
                <w:szCs w:val="19"/>
              </w:rPr>
            </w:pPr>
            <w:r w:rsidRPr="004D5B75">
              <w:rPr>
                <w:color w:val="000000"/>
                <w:sz w:val="19"/>
                <w:szCs w:val="19"/>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4FFD908A"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4D9EF08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57F12B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6FDA084" w14:textId="77777777" w:rsidR="004D5B75" w:rsidRPr="004D5B75" w:rsidRDefault="004D5B75" w:rsidP="004D5B75">
            <w:pPr>
              <w:jc w:val="center"/>
              <w:rPr>
                <w:color w:val="000000"/>
                <w:sz w:val="19"/>
                <w:szCs w:val="19"/>
              </w:rPr>
            </w:pPr>
            <w:r w:rsidRPr="004D5B75">
              <w:rPr>
                <w:color w:val="000000"/>
                <w:sz w:val="19"/>
                <w:szCs w:val="19"/>
              </w:rPr>
              <w:t>S5190</w:t>
            </w:r>
          </w:p>
        </w:tc>
        <w:tc>
          <w:tcPr>
            <w:tcW w:w="0" w:type="auto"/>
            <w:tcBorders>
              <w:top w:val="nil"/>
              <w:left w:val="nil"/>
              <w:bottom w:val="single" w:sz="4" w:space="0" w:color="auto"/>
              <w:right w:val="single" w:sz="4" w:space="0" w:color="auto"/>
            </w:tcBorders>
            <w:shd w:val="clear" w:color="auto" w:fill="auto"/>
            <w:vAlign w:val="center"/>
            <w:hideMark/>
          </w:tcPr>
          <w:p w14:paraId="5B03BDF8"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399BC104"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27487BD7"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22C3A23A" w14:textId="77777777" w:rsidR="004D5B75" w:rsidRPr="004D5B75" w:rsidRDefault="004D5B75" w:rsidP="004D5B75">
            <w:pPr>
              <w:jc w:val="right"/>
              <w:rPr>
                <w:color w:val="000000"/>
                <w:sz w:val="19"/>
                <w:szCs w:val="19"/>
              </w:rPr>
            </w:pPr>
            <w:r w:rsidRPr="004D5B75">
              <w:rPr>
                <w:color w:val="000000"/>
                <w:sz w:val="19"/>
                <w:szCs w:val="19"/>
              </w:rPr>
              <w:t>394,4</w:t>
            </w:r>
          </w:p>
        </w:tc>
        <w:tc>
          <w:tcPr>
            <w:tcW w:w="1275" w:type="dxa"/>
            <w:tcBorders>
              <w:top w:val="nil"/>
              <w:left w:val="nil"/>
              <w:bottom w:val="single" w:sz="4" w:space="0" w:color="auto"/>
              <w:right w:val="single" w:sz="4" w:space="0" w:color="auto"/>
            </w:tcBorders>
            <w:shd w:val="clear" w:color="auto" w:fill="auto"/>
            <w:vAlign w:val="center"/>
            <w:hideMark/>
          </w:tcPr>
          <w:p w14:paraId="46334A9C"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38C21DB6"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02C974A4"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6D44FA" w14:textId="10726DFB"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"Укрепление материально-технической базы муниципальных учреждений дополнительного образования детей в сфере культуры и искусства"</w:t>
            </w:r>
          </w:p>
        </w:tc>
        <w:tc>
          <w:tcPr>
            <w:tcW w:w="0" w:type="auto"/>
            <w:tcBorders>
              <w:top w:val="nil"/>
              <w:left w:val="nil"/>
              <w:bottom w:val="single" w:sz="4" w:space="0" w:color="auto"/>
              <w:right w:val="single" w:sz="4" w:space="0" w:color="auto"/>
            </w:tcBorders>
            <w:shd w:val="clear" w:color="auto" w:fill="auto"/>
            <w:vAlign w:val="center"/>
            <w:hideMark/>
          </w:tcPr>
          <w:p w14:paraId="70FC2566" w14:textId="77777777" w:rsidR="004D5B75" w:rsidRPr="004D5B75" w:rsidRDefault="004D5B75" w:rsidP="004D5B75">
            <w:pPr>
              <w:jc w:val="center"/>
              <w:rPr>
                <w:b/>
                <w:bCs/>
                <w:color w:val="000000"/>
                <w:sz w:val="19"/>
                <w:szCs w:val="19"/>
              </w:rPr>
            </w:pPr>
            <w:r w:rsidRPr="004D5B75">
              <w:rPr>
                <w:b/>
                <w:bCs/>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1433C08E"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06EBCDD"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3502361"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46A29D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7D2E7C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112A79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3B52893" w14:textId="77777777" w:rsidR="004D5B75" w:rsidRPr="004D5B75" w:rsidRDefault="004D5B75" w:rsidP="004D5B75">
            <w:pPr>
              <w:jc w:val="right"/>
              <w:rPr>
                <w:b/>
                <w:bCs/>
                <w:color w:val="000000"/>
                <w:sz w:val="19"/>
                <w:szCs w:val="19"/>
              </w:rPr>
            </w:pPr>
            <w:r w:rsidRPr="004D5B75">
              <w:rPr>
                <w:b/>
                <w:bCs/>
                <w:color w:val="000000"/>
                <w:sz w:val="19"/>
                <w:szCs w:val="19"/>
              </w:rPr>
              <w:t>482,5</w:t>
            </w:r>
          </w:p>
        </w:tc>
        <w:tc>
          <w:tcPr>
            <w:tcW w:w="1275" w:type="dxa"/>
            <w:tcBorders>
              <w:top w:val="nil"/>
              <w:left w:val="nil"/>
              <w:bottom w:val="single" w:sz="4" w:space="0" w:color="auto"/>
              <w:right w:val="single" w:sz="4" w:space="0" w:color="auto"/>
            </w:tcBorders>
            <w:shd w:val="clear" w:color="auto" w:fill="auto"/>
            <w:vAlign w:val="center"/>
            <w:hideMark/>
          </w:tcPr>
          <w:p w14:paraId="47E25084" w14:textId="77777777" w:rsidR="004D5B75" w:rsidRPr="004D5B75" w:rsidRDefault="004D5B75" w:rsidP="004D5B75">
            <w:pPr>
              <w:jc w:val="right"/>
              <w:rPr>
                <w:b/>
                <w:bCs/>
                <w:color w:val="000000"/>
                <w:sz w:val="19"/>
                <w:szCs w:val="19"/>
              </w:rPr>
            </w:pPr>
            <w:r w:rsidRPr="004D5B75">
              <w:rPr>
                <w:b/>
                <w:bCs/>
                <w:color w:val="000000"/>
                <w:sz w:val="19"/>
                <w:szCs w:val="19"/>
              </w:rPr>
              <w:t>569,7</w:t>
            </w:r>
          </w:p>
        </w:tc>
        <w:tc>
          <w:tcPr>
            <w:tcW w:w="1134" w:type="dxa"/>
            <w:tcBorders>
              <w:top w:val="nil"/>
              <w:left w:val="nil"/>
              <w:bottom w:val="single" w:sz="4" w:space="0" w:color="auto"/>
              <w:right w:val="single" w:sz="4" w:space="0" w:color="auto"/>
            </w:tcBorders>
            <w:shd w:val="clear" w:color="auto" w:fill="auto"/>
            <w:vAlign w:val="center"/>
            <w:hideMark/>
          </w:tcPr>
          <w:p w14:paraId="5037ABDF" w14:textId="77777777" w:rsidR="004D5B75" w:rsidRPr="004D5B75" w:rsidRDefault="004D5B75" w:rsidP="004D5B75">
            <w:pPr>
              <w:jc w:val="right"/>
              <w:rPr>
                <w:b/>
                <w:bCs/>
                <w:color w:val="000000"/>
                <w:sz w:val="19"/>
                <w:szCs w:val="19"/>
              </w:rPr>
            </w:pPr>
            <w:r w:rsidRPr="004D5B75">
              <w:rPr>
                <w:b/>
                <w:bCs/>
                <w:color w:val="000000"/>
                <w:sz w:val="19"/>
                <w:szCs w:val="19"/>
              </w:rPr>
              <w:t>569,7</w:t>
            </w:r>
          </w:p>
        </w:tc>
      </w:tr>
      <w:tr w:rsidR="00451583" w:rsidRPr="00451583" w14:paraId="1C46900C"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8C56E7" w14:textId="77777777" w:rsidR="004D5B75" w:rsidRPr="004D5B75" w:rsidRDefault="004D5B75" w:rsidP="004D5B75">
            <w:pPr>
              <w:jc w:val="left"/>
              <w:rPr>
                <w:color w:val="000000"/>
                <w:sz w:val="19"/>
                <w:szCs w:val="19"/>
              </w:rPr>
            </w:pPr>
            <w:r w:rsidRPr="004D5B75">
              <w:rPr>
                <w:color w:val="000000"/>
                <w:sz w:val="19"/>
                <w:szCs w:val="19"/>
              </w:rPr>
              <w:t>Мероприятия по формированию доступной среды жизнедеятельности для инвалидов в Тихвинском районе</w:t>
            </w:r>
          </w:p>
        </w:tc>
        <w:tc>
          <w:tcPr>
            <w:tcW w:w="0" w:type="auto"/>
            <w:tcBorders>
              <w:top w:val="nil"/>
              <w:left w:val="nil"/>
              <w:bottom w:val="single" w:sz="4" w:space="0" w:color="auto"/>
              <w:right w:val="single" w:sz="4" w:space="0" w:color="auto"/>
            </w:tcBorders>
            <w:shd w:val="clear" w:color="auto" w:fill="auto"/>
            <w:vAlign w:val="center"/>
            <w:hideMark/>
          </w:tcPr>
          <w:p w14:paraId="73EE8C8C"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2192C34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65A18B1"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97203FD" w14:textId="77777777" w:rsidR="004D5B75" w:rsidRPr="004D5B75" w:rsidRDefault="004D5B75" w:rsidP="004D5B75">
            <w:pPr>
              <w:jc w:val="center"/>
              <w:rPr>
                <w:color w:val="000000"/>
                <w:sz w:val="19"/>
                <w:szCs w:val="19"/>
              </w:rPr>
            </w:pPr>
            <w:r w:rsidRPr="004D5B75">
              <w:rPr>
                <w:color w:val="000000"/>
                <w:sz w:val="19"/>
                <w:szCs w:val="19"/>
              </w:rPr>
              <w:t>S0930</w:t>
            </w:r>
          </w:p>
        </w:tc>
        <w:tc>
          <w:tcPr>
            <w:tcW w:w="0" w:type="auto"/>
            <w:tcBorders>
              <w:top w:val="nil"/>
              <w:left w:val="nil"/>
              <w:bottom w:val="single" w:sz="4" w:space="0" w:color="auto"/>
              <w:right w:val="single" w:sz="4" w:space="0" w:color="auto"/>
            </w:tcBorders>
            <w:shd w:val="clear" w:color="auto" w:fill="auto"/>
            <w:vAlign w:val="center"/>
            <w:hideMark/>
          </w:tcPr>
          <w:p w14:paraId="460FB18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31AD08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6BF8DC3"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DAE31D4" w14:textId="77777777" w:rsidR="004D5B75" w:rsidRPr="004D5B75" w:rsidRDefault="004D5B75" w:rsidP="004D5B75">
            <w:pPr>
              <w:jc w:val="right"/>
              <w:rPr>
                <w:color w:val="000000"/>
                <w:sz w:val="19"/>
                <w:szCs w:val="19"/>
              </w:rPr>
            </w:pPr>
            <w:r w:rsidRPr="004D5B75">
              <w:rPr>
                <w:color w:val="000000"/>
                <w:sz w:val="19"/>
                <w:szCs w:val="19"/>
              </w:rPr>
              <w:t>22,5</w:t>
            </w:r>
          </w:p>
        </w:tc>
        <w:tc>
          <w:tcPr>
            <w:tcW w:w="1275" w:type="dxa"/>
            <w:tcBorders>
              <w:top w:val="nil"/>
              <w:left w:val="nil"/>
              <w:bottom w:val="single" w:sz="4" w:space="0" w:color="auto"/>
              <w:right w:val="single" w:sz="4" w:space="0" w:color="auto"/>
            </w:tcBorders>
            <w:shd w:val="clear" w:color="auto" w:fill="auto"/>
            <w:vAlign w:val="center"/>
            <w:hideMark/>
          </w:tcPr>
          <w:p w14:paraId="2EBA7080"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417ABA36"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025B0862"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10DB73" w14:textId="77777777" w:rsidR="004D5B75" w:rsidRPr="004D5B75" w:rsidRDefault="004D5B75" w:rsidP="004D5B75">
            <w:pPr>
              <w:jc w:val="left"/>
              <w:rPr>
                <w:color w:val="000000"/>
                <w:sz w:val="19"/>
                <w:szCs w:val="19"/>
              </w:rPr>
            </w:pPr>
            <w:r w:rsidRPr="004D5B75">
              <w:rPr>
                <w:color w:val="000000"/>
                <w:sz w:val="19"/>
                <w:szCs w:val="19"/>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53BFA25E"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79C4D6F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F770A36"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4CF7CAD" w14:textId="77777777" w:rsidR="004D5B75" w:rsidRPr="004D5B75" w:rsidRDefault="004D5B75" w:rsidP="004D5B75">
            <w:pPr>
              <w:jc w:val="center"/>
              <w:rPr>
                <w:color w:val="000000"/>
                <w:sz w:val="19"/>
                <w:szCs w:val="19"/>
              </w:rPr>
            </w:pPr>
            <w:r w:rsidRPr="004D5B75">
              <w:rPr>
                <w:color w:val="000000"/>
                <w:sz w:val="19"/>
                <w:szCs w:val="19"/>
              </w:rPr>
              <w:t>S0930</w:t>
            </w:r>
          </w:p>
        </w:tc>
        <w:tc>
          <w:tcPr>
            <w:tcW w:w="0" w:type="auto"/>
            <w:tcBorders>
              <w:top w:val="nil"/>
              <w:left w:val="nil"/>
              <w:bottom w:val="single" w:sz="4" w:space="0" w:color="auto"/>
              <w:right w:val="single" w:sz="4" w:space="0" w:color="auto"/>
            </w:tcBorders>
            <w:shd w:val="clear" w:color="auto" w:fill="auto"/>
            <w:vAlign w:val="center"/>
            <w:hideMark/>
          </w:tcPr>
          <w:p w14:paraId="06EEE87F"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1659F5FA"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143E473F"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3440040B" w14:textId="77777777" w:rsidR="004D5B75" w:rsidRPr="004D5B75" w:rsidRDefault="004D5B75" w:rsidP="004D5B75">
            <w:pPr>
              <w:jc w:val="right"/>
              <w:rPr>
                <w:color w:val="000000"/>
                <w:sz w:val="19"/>
                <w:szCs w:val="19"/>
              </w:rPr>
            </w:pPr>
            <w:r w:rsidRPr="004D5B75">
              <w:rPr>
                <w:color w:val="000000"/>
                <w:sz w:val="19"/>
                <w:szCs w:val="19"/>
              </w:rPr>
              <w:t>22,5</w:t>
            </w:r>
          </w:p>
        </w:tc>
        <w:tc>
          <w:tcPr>
            <w:tcW w:w="1275" w:type="dxa"/>
            <w:tcBorders>
              <w:top w:val="nil"/>
              <w:left w:val="nil"/>
              <w:bottom w:val="single" w:sz="4" w:space="0" w:color="auto"/>
              <w:right w:val="single" w:sz="4" w:space="0" w:color="auto"/>
            </w:tcBorders>
            <w:shd w:val="clear" w:color="auto" w:fill="auto"/>
            <w:vAlign w:val="center"/>
            <w:hideMark/>
          </w:tcPr>
          <w:p w14:paraId="16E7F0C4"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5B0C4FB7"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19325055"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D5677" w14:textId="77777777" w:rsidR="004D5B75" w:rsidRPr="004D5B75" w:rsidRDefault="004D5B75" w:rsidP="004D5B75">
            <w:pPr>
              <w:jc w:val="left"/>
              <w:rPr>
                <w:color w:val="000000"/>
                <w:sz w:val="19"/>
                <w:szCs w:val="19"/>
              </w:rPr>
            </w:pPr>
            <w:r w:rsidRPr="004D5B75">
              <w:rPr>
                <w:color w:val="000000"/>
                <w:sz w:val="19"/>
                <w:szCs w:val="19"/>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auto" w:fill="auto"/>
            <w:vAlign w:val="center"/>
            <w:hideMark/>
          </w:tcPr>
          <w:p w14:paraId="0CCAFC49"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623D3A0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1E849FA"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76AEC70" w14:textId="77777777" w:rsidR="004D5B75" w:rsidRPr="004D5B75" w:rsidRDefault="004D5B75" w:rsidP="004D5B75">
            <w:pPr>
              <w:jc w:val="center"/>
              <w:rPr>
                <w:color w:val="000000"/>
                <w:sz w:val="19"/>
                <w:szCs w:val="19"/>
              </w:rPr>
            </w:pPr>
            <w:r w:rsidRPr="004D5B75">
              <w:rPr>
                <w:color w:val="000000"/>
                <w:sz w:val="19"/>
                <w:szCs w:val="19"/>
              </w:rPr>
              <w:t>S5190</w:t>
            </w:r>
          </w:p>
        </w:tc>
        <w:tc>
          <w:tcPr>
            <w:tcW w:w="0" w:type="auto"/>
            <w:tcBorders>
              <w:top w:val="nil"/>
              <w:left w:val="nil"/>
              <w:bottom w:val="single" w:sz="4" w:space="0" w:color="auto"/>
              <w:right w:val="single" w:sz="4" w:space="0" w:color="auto"/>
            </w:tcBorders>
            <w:shd w:val="clear" w:color="auto" w:fill="auto"/>
            <w:vAlign w:val="center"/>
            <w:hideMark/>
          </w:tcPr>
          <w:p w14:paraId="4BFD5EC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228D25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319AD8C"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B237CD9" w14:textId="77777777" w:rsidR="004D5B75" w:rsidRPr="004D5B75" w:rsidRDefault="004D5B75" w:rsidP="004D5B75">
            <w:pPr>
              <w:jc w:val="right"/>
              <w:rPr>
                <w:color w:val="000000"/>
                <w:sz w:val="19"/>
                <w:szCs w:val="19"/>
              </w:rPr>
            </w:pPr>
            <w:r w:rsidRPr="004D5B75">
              <w:rPr>
                <w:color w:val="000000"/>
                <w:sz w:val="19"/>
                <w:szCs w:val="19"/>
              </w:rPr>
              <w:t>460,0</w:t>
            </w:r>
          </w:p>
        </w:tc>
        <w:tc>
          <w:tcPr>
            <w:tcW w:w="1275" w:type="dxa"/>
            <w:tcBorders>
              <w:top w:val="nil"/>
              <w:left w:val="nil"/>
              <w:bottom w:val="single" w:sz="4" w:space="0" w:color="auto"/>
              <w:right w:val="single" w:sz="4" w:space="0" w:color="auto"/>
            </w:tcBorders>
            <w:shd w:val="clear" w:color="auto" w:fill="auto"/>
            <w:vAlign w:val="center"/>
            <w:hideMark/>
          </w:tcPr>
          <w:p w14:paraId="6B795205" w14:textId="77777777" w:rsidR="004D5B75" w:rsidRPr="004D5B75" w:rsidRDefault="004D5B75" w:rsidP="004D5B75">
            <w:pPr>
              <w:jc w:val="right"/>
              <w:rPr>
                <w:color w:val="000000"/>
                <w:sz w:val="19"/>
                <w:szCs w:val="19"/>
              </w:rPr>
            </w:pPr>
            <w:r w:rsidRPr="004D5B75">
              <w:rPr>
                <w:color w:val="000000"/>
                <w:sz w:val="19"/>
                <w:szCs w:val="19"/>
              </w:rPr>
              <w:t>569,7</w:t>
            </w:r>
          </w:p>
        </w:tc>
        <w:tc>
          <w:tcPr>
            <w:tcW w:w="1134" w:type="dxa"/>
            <w:tcBorders>
              <w:top w:val="nil"/>
              <w:left w:val="nil"/>
              <w:bottom w:val="single" w:sz="4" w:space="0" w:color="auto"/>
              <w:right w:val="single" w:sz="4" w:space="0" w:color="auto"/>
            </w:tcBorders>
            <w:shd w:val="clear" w:color="auto" w:fill="auto"/>
            <w:vAlign w:val="center"/>
            <w:hideMark/>
          </w:tcPr>
          <w:p w14:paraId="284C7BB3" w14:textId="77777777" w:rsidR="004D5B75" w:rsidRPr="004D5B75" w:rsidRDefault="004D5B75" w:rsidP="004D5B75">
            <w:pPr>
              <w:jc w:val="right"/>
              <w:rPr>
                <w:color w:val="000000"/>
                <w:sz w:val="19"/>
                <w:szCs w:val="19"/>
              </w:rPr>
            </w:pPr>
            <w:r w:rsidRPr="004D5B75">
              <w:rPr>
                <w:color w:val="000000"/>
                <w:sz w:val="19"/>
                <w:szCs w:val="19"/>
              </w:rPr>
              <w:t>569,7</w:t>
            </w:r>
          </w:p>
        </w:tc>
      </w:tr>
      <w:tr w:rsidR="00451583" w:rsidRPr="00451583" w14:paraId="6E083128"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0793D" w14:textId="77777777" w:rsidR="004D5B75" w:rsidRPr="004D5B75" w:rsidRDefault="004D5B75" w:rsidP="004D5B75">
            <w:pPr>
              <w:jc w:val="left"/>
              <w:rPr>
                <w:color w:val="000000"/>
                <w:sz w:val="19"/>
                <w:szCs w:val="19"/>
              </w:rPr>
            </w:pPr>
            <w:r w:rsidRPr="004D5B75">
              <w:rPr>
                <w:color w:val="000000"/>
                <w:sz w:val="19"/>
                <w:szCs w:val="19"/>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5677E104"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500037B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366121E"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DD1C9EF" w14:textId="77777777" w:rsidR="004D5B75" w:rsidRPr="004D5B75" w:rsidRDefault="004D5B75" w:rsidP="004D5B75">
            <w:pPr>
              <w:jc w:val="center"/>
              <w:rPr>
                <w:color w:val="000000"/>
                <w:sz w:val="19"/>
                <w:szCs w:val="19"/>
              </w:rPr>
            </w:pPr>
            <w:r w:rsidRPr="004D5B75">
              <w:rPr>
                <w:color w:val="000000"/>
                <w:sz w:val="19"/>
                <w:szCs w:val="19"/>
              </w:rPr>
              <w:t>S5190</w:t>
            </w:r>
          </w:p>
        </w:tc>
        <w:tc>
          <w:tcPr>
            <w:tcW w:w="0" w:type="auto"/>
            <w:tcBorders>
              <w:top w:val="nil"/>
              <w:left w:val="nil"/>
              <w:bottom w:val="single" w:sz="4" w:space="0" w:color="auto"/>
              <w:right w:val="single" w:sz="4" w:space="0" w:color="auto"/>
            </w:tcBorders>
            <w:shd w:val="clear" w:color="auto" w:fill="auto"/>
            <w:vAlign w:val="center"/>
            <w:hideMark/>
          </w:tcPr>
          <w:p w14:paraId="243CC924"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4AFD3289"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6E887E0B"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055868C1" w14:textId="77777777" w:rsidR="004D5B75" w:rsidRPr="004D5B75" w:rsidRDefault="004D5B75" w:rsidP="004D5B75">
            <w:pPr>
              <w:jc w:val="right"/>
              <w:rPr>
                <w:color w:val="000000"/>
                <w:sz w:val="19"/>
                <w:szCs w:val="19"/>
              </w:rPr>
            </w:pPr>
            <w:r w:rsidRPr="004D5B75">
              <w:rPr>
                <w:color w:val="000000"/>
                <w:sz w:val="19"/>
                <w:szCs w:val="19"/>
              </w:rPr>
              <w:t>460,0</w:t>
            </w:r>
          </w:p>
        </w:tc>
        <w:tc>
          <w:tcPr>
            <w:tcW w:w="1275" w:type="dxa"/>
            <w:tcBorders>
              <w:top w:val="nil"/>
              <w:left w:val="nil"/>
              <w:bottom w:val="single" w:sz="4" w:space="0" w:color="auto"/>
              <w:right w:val="single" w:sz="4" w:space="0" w:color="auto"/>
            </w:tcBorders>
            <w:shd w:val="clear" w:color="auto" w:fill="auto"/>
            <w:vAlign w:val="center"/>
            <w:hideMark/>
          </w:tcPr>
          <w:p w14:paraId="2BB7783A" w14:textId="77777777" w:rsidR="004D5B75" w:rsidRPr="004D5B75" w:rsidRDefault="004D5B75" w:rsidP="004D5B75">
            <w:pPr>
              <w:jc w:val="right"/>
              <w:rPr>
                <w:color w:val="000000"/>
                <w:sz w:val="19"/>
                <w:szCs w:val="19"/>
              </w:rPr>
            </w:pPr>
            <w:r w:rsidRPr="004D5B75">
              <w:rPr>
                <w:color w:val="000000"/>
                <w:sz w:val="19"/>
                <w:szCs w:val="19"/>
              </w:rPr>
              <w:t>569,7</w:t>
            </w:r>
          </w:p>
        </w:tc>
        <w:tc>
          <w:tcPr>
            <w:tcW w:w="1134" w:type="dxa"/>
            <w:tcBorders>
              <w:top w:val="nil"/>
              <w:left w:val="nil"/>
              <w:bottom w:val="single" w:sz="4" w:space="0" w:color="auto"/>
              <w:right w:val="single" w:sz="4" w:space="0" w:color="auto"/>
            </w:tcBorders>
            <w:shd w:val="clear" w:color="auto" w:fill="auto"/>
            <w:vAlign w:val="center"/>
            <w:hideMark/>
          </w:tcPr>
          <w:p w14:paraId="388C00D1" w14:textId="77777777" w:rsidR="004D5B75" w:rsidRPr="004D5B75" w:rsidRDefault="004D5B75" w:rsidP="004D5B75">
            <w:pPr>
              <w:jc w:val="right"/>
              <w:rPr>
                <w:color w:val="000000"/>
                <w:sz w:val="19"/>
                <w:szCs w:val="19"/>
              </w:rPr>
            </w:pPr>
            <w:r w:rsidRPr="004D5B75">
              <w:rPr>
                <w:color w:val="000000"/>
                <w:sz w:val="19"/>
                <w:szCs w:val="19"/>
              </w:rPr>
              <w:t>569,7</w:t>
            </w:r>
          </w:p>
        </w:tc>
      </w:tr>
      <w:tr w:rsidR="00451583" w:rsidRPr="00451583" w14:paraId="323C00A5"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52C690" w14:textId="77777777"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 Тихвинского района "Молодежь Тихвинского района "</w:t>
            </w:r>
          </w:p>
        </w:tc>
        <w:tc>
          <w:tcPr>
            <w:tcW w:w="0" w:type="auto"/>
            <w:tcBorders>
              <w:top w:val="nil"/>
              <w:left w:val="nil"/>
              <w:bottom w:val="single" w:sz="4" w:space="0" w:color="auto"/>
              <w:right w:val="single" w:sz="4" w:space="0" w:color="auto"/>
            </w:tcBorders>
            <w:shd w:val="clear" w:color="auto" w:fill="auto"/>
            <w:vAlign w:val="center"/>
            <w:hideMark/>
          </w:tcPr>
          <w:p w14:paraId="4198660B" w14:textId="77777777" w:rsidR="004D5B75" w:rsidRPr="004D5B75" w:rsidRDefault="004D5B75" w:rsidP="004D5B75">
            <w:pPr>
              <w:jc w:val="center"/>
              <w:rPr>
                <w:b/>
                <w:bCs/>
                <w:color w:val="000000"/>
                <w:sz w:val="19"/>
                <w:szCs w:val="19"/>
              </w:rPr>
            </w:pPr>
            <w:r w:rsidRPr="004D5B75">
              <w:rPr>
                <w:b/>
                <w:bCs/>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0E8F84C6"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32E54C10"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21A3DB21"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261A483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95268C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989CC7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674EF74" w14:textId="77777777" w:rsidR="004D5B75" w:rsidRPr="004D5B75" w:rsidRDefault="004D5B75" w:rsidP="004D5B75">
            <w:pPr>
              <w:jc w:val="right"/>
              <w:rPr>
                <w:b/>
                <w:bCs/>
                <w:color w:val="000000"/>
                <w:sz w:val="19"/>
                <w:szCs w:val="19"/>
              </w:rPr>
            </w:pPr>
            <w:r w:rsidRPr="004D5B75">
              <w:rPr>
                <w:b/>
                <w:bCs/>
                <w:color w:val="000000"/>
                <w:sz w:val="19"/>
                <w:szCs w:val="19"/>
              </w:rPr>
              <w:t>2 754,5</w:t>
            </w:r>
          </w:p>
        </w:tc>
        <w:tc>
          <w:tcPr>
            <w:tcW w:w="1275" w:type="dxa"/>
            <w:tcBorders>
              <w:top w:val="nil"/>
              <w:left w:val="nil"/>
              <w:bottom w:val="single" w:sz="4" w:space="0" w:color="auto"/>
              <w:right w:val="single" w:sz="4" w:space="0" w:color="auto"/>
            </w:tcBorders>
            <w:shd w:val="clear" w:color="auto" w:fill="auto"/>
            <w:vAlign w:val="center"/>
            <w:hideMark/>
          </w:tcPr>
          <w:p w14:paraId="0F131E45" w14:textId="77777777" w:rsidR="004D5B75" w:rsidRPr="004D5B75" w:rsidRDefault="004D5B75" w:rsidP="004D5B75">
            <w:pPr>
              <w:jc w:val="right"/>
              <w:rPr>
                <w:b/>
                <w:bCs/>
                <w:color w:val="000000"/>
                <w:sz w:val="19"/>
                <w:szCs w:val="19"/>
              </w:rPr>
            </w:pPr>
            <w:r w:rsidRPr="004D5B75">
              <w:rPr>
                <w:b/>
                <w:bCs/>
                <w:color w:val="000000"/>
                <w:sz w:val="19"/>
                <w:szCs w:val="19"/>
              </w:rPr>
              <w:t>2 754,5</w:t>
            </w:r>
          </w:p>
        </w:tc>
        <w:tc>
          <w:tcPr>
            <w:tcW w:w="1134" w:type="dxa"/>
            <w:tcBorders>
              <w:top w:val="nil"/>
              <w:left w:val="nil"/>
              <w:bottom w:val="single" w:sz="4" w:space="0" w:color="auto"/>
              <w:right w:val="single" w:sz="4" w:space="0" w:color="auto"/>
            </w:tcBorders>
            <w:shd w:val="clear" w:color="auto" w:fill="auto"/>
            <w:vAlign w:val="center"/>
            <w:hideMark/>
          </w:tcPr>
          <w:p w14:paraId="6B7CEA78" w14:textId="77777777" w:rsidR="004D5B75" w:rsidRPr="004D5B75" w:rsidRDefault="004D5B75" w:rsidP="004D5B75">
            <w:pPr>
              <w:jc w:val="right"/>
              <w:rPr>
                <w:b/>
                <w:bCs/>
                <w:color w:val="000000"/>
                <w:sz w:val="19"/>
                <w:szCs w:val="19"/>
              </w:rPr>
            </w:pPr>
            <w:r w:rsidRPr="004D5B75">
              <w:rPr>
                <w:b/>
                <w:bCs/>
                <w:color w:val="000000"/>
                <w:sz w:val="19"/>
                <w:szCs w:val="19"/>
              </w:rPr>
              <w:t>2 754,5</w:t>
            </w:r>
          </w:p>
        </w:tc>
      </w:tr>
      <w:tr w:rsidR="00451583" w:rsidRPr="00451583" w14:paraId="0FBA20E5"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F187F1"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46F905C3" w14:textId="77777777" w:rsidR="004D5B75" w:rsidRPr="004D5B75" w:rsidRDefault="004D5B75" w:rsidP="004D5B75">
            <w:pPr>
              <w:jc w:val="center"/>
              <w:rPr>
                <w:b/>
                <w:bCs/>
                <w:color w:val="000000"/>
                <w:sz w:val="19"/>
                <w:szCs w:val="19"/>
              </w:rPr>
            </w:pPr>
            <w:r w:rsidRPr="004D5B75">
              <w:rPr>
                <w:b/>
                <w:bCs/>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5A5EE22E"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517DE79"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FBE80AD"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A5B59F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D965E6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CAF4AF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BDBA125" w14:textId="77777777" w:rsidR="004D5B75" w:rsidRPr="004D5B75" w:rsidRDefault="004D5B75" w:rsidP="004D5B75">
            <w:pPr>
              <w:jc w:val="right"/>
              <w:rPr>
                <w:b/>
                <w:bCs/>
                <w:color w:val="000000"/>
                <w:sz w:val="19"/>
                <w:szCs w:val="19"/>
              </w:rPr>
            </w:pPr>
            <w:r w:rsidRPr="004D5B75">
              <w:rPr>
                <w:b/>
                <w:bCs/>
                <w:color w:val="000000"/>
                <w:sz w:val="19"/>
                <w:szCs w:val="19"/>
              </w:rPr>
              <w:t>2 754,5</w:t>
            </w:r>
          </w:p>
        </w:tc>
        <w:tc>
          <w:tcPr>
            <w:tcW w:w="1275" w:type="dxa"/>
            <w:tcBorders>
              <w:top w:val="nil"/>
              <w:left w:val="nil"/>
              <w:bottom w:val="single" w:sz="4" w:space="0" w:color="auto"/>
              <w:right w:val="single" w:sz="4" w:space="0" w:color="auto"/>
            </w:tcBorders>
            <w:shd w:val="clear" w:color="auto" w:fill="auto"/>
            <w:vAlign w:val="center"/>
            <w:hideMark/>
          </w:tcPr>
          <w:p w14:paraId="63C20A4A" w14:textId="77777777" w:rsidR="004D5B75" w:rsidRPr="004D5B75" w:rsidRDefault="004D5B75" w:rsidP="004D5B75">
            <w:pPr>
              <w:jc w:val="right"/>
              <w:rPr>
                <w:b/>
                <w:bCs/>
                <w:color w:val="000000"/>
                <w:sz w:val="19"/>
                <w:szCs w:val="19"/>
              </w:rPr>
            </w:pPr>
            <w:r w:rsidRPr="004D5B75">
              <w:rPr>
                <w:b/>
                <w:bCs/>
                <w:color w:val="000000"/>
                <w:sz w:val="19"/>
                <w:szCs w:val="19"/>
              </w:rPr>
              <w:t>2 754,5</w:t>
            </w:r>
          </w:p>
        </w:tc>
        <w:tc>
          <w:tcPr>
            <w:tcW w:w="1134" w:type="dxa"/>
            <w:tcBorders>
              <w:top w:val="nil"/>
              <w:left w:val="nil"/>
              <w:bottom w:val="single" w:sz="4" w:space="0" w:color="auto"/>
              <w:right w:val="single" w:sz="4" w:space="0" w:color="auto"/>
            </w:tcBorders>
            <w:shd w:val="clear" w:color="auto" w:fill="auto"/>
            <w:vAlign w:val="center"/>
            <w:hideMark/>
          </w:tcPr>
          <w:p w14:paraId="2611B0D8" w14:textId="77777777" w:rsidR="004D5B75" w:rsidRPr="004D5B75" w:rsidRDefault="004D5B75" w:rsidP="004D5B75">
            <w:pPr>
              <w:jc w:val="right"/>
              <w:rPr>
                <w:b/>
                <w:bCs/>
                <w:color w:val="000000"/>
                <w:sz w:val="19"/>
                <w:szCs w:val="19"/>
              </w:rPr>
            </w:pPr>
            <w:r w:rsidRPr="004D5B75">
              <w:rPr>
                <w:b/>
                <w:bCs/>
                <w:color w:val="000000"/>
                <w:sz w:val="19"/>
                <w:szCs w:val="19"/>
              </w:rPr>
              <w:t>2 754,5</w:t>
            </w:r>
          </w:p>
        </w:tc>
      </w:tr>
      <w:tr w:rsidR="00451583" w:rsidRPr="00451583" w14:paraId="5C6616B2"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C9D2C" w14:textId="77777777"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 Организация и осуществление мероприятий по работе с детьми и молодежью "</w:t>
            </w:r>
          </w:p>
        </w:tc>
        <w:tc>
          <w:tcPr>
            <w:tcW w:w="0" w:type="auto"/>
            <w:tcBorders>
              <w:top w:val="nil"/>
              <w:left w:val="nil"/>
              <w:bottom w:val="single" w:sz="4" w:space="0" w:color="auto"/>
              <w:right w:val="single" w:sz="4" w:space="0" w:color="auto"/>
            </w:tcBorders>
            <w:shd w:val="clear" w:color="auto" w:fill="auto"/>
            <w:vAlign w:val="center"/>
            <w:hideMark/>
          </w:tcPr>
          <w:p w14:paraId="177692BA" w14:textId="77777777" w:rsidR="004D5B75" w:rsidRPr="004D5B75" w:rsidRDefault="004D5B75" w:rsidP="004D5B75">
            <w:pPr>
              <w:jc w:val="center"/>
              <w:rPr>
                <w:b/>
                <w:bCs/>
                <w:color w:val="000000"/>
                <w:sz w:val="19"/>
                <w:szCs w:val="19"/>
              </w:rPr>
            </w:pPr>
            <w:r w:rsidRPr="004D5B75">
              <w:rPr>
                <w:b/>
                <w:bCs/>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3AE7B938"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6B97667"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4003E2F"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85E791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B57AC3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D776DF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9C158A6" w14:textId="77777777" w:rsidR="004D5B75" w:rsidRPr="004D5B75" w:rsidRDefault="004D5B75" w:rsidP="004D5B75">
            <w:pPr>
              <w:jc w:val="right"/>
              <w:rPr>
                <w:b/>
                <w:bCs/>
                <w:color w:val="000000"/>
                <w:sz w:val="19"/>
                <w:szCs w:val="19"/>
              </w:rPr>
            </w:pPr>
            <w:r w:rsidRPr="004D5B75">
              <w:rPr>
                <w:b/>
                <w:bCs/>
                <w:color w:val="000000"/>
                <w:sz w:val="19"/>
                <w:szCs w:val="19"/>
              </w:rPr>
              <w:t>658,2</w:t>
            </w:r>
          </w:p>
        </w:tc>
        <w:tc>
          <w:tcPr>
            <w:tcW w:w="1275" w:type="dxa"/>
            <w:tcBorders>
              <w:top w:val="nil"/>
              <w:left w:val="nil"/>
              <w:bottom w:val="single" w:sz="4" w:space="0" w:color="auto"/>
              <w:right w:val="single" w:sz="4" w:space="0" w:color="auto"/>
            </w:tcBorders>
            <w:shd w:val="clear" w:color="auto" w:fill="auto"/>
            <w:vAlign w:val="center"/>
            <w:hideMark/>
          </w:tcPr>
          <w:p w14:paraId="59727E38" w14:textId="77777777" w:rsidR="004D5B75" w:rsidRPr="004D5B75" w:rsidRDefault="004D5B75" w:rsidP="004D5B75">
            <w:pPr>
              <w:jc w:val="right"/>
              <w:rPr>
                <w:b/>
                <w:bCs/>
                <w:color w:val="000000"/>
                <w:sz w:val="19"/>
                <w:szCs w:val="19"/>
              </w:rPr>
            </w:pPr>
            <w:r w:rsidRPr="004D5B75">
              <w:rPr>
                <w:b/>
                <w:bCs/>
                <w:color w:val="000000"/>
                <w:sz w:val="19"/>
                <w:szCs w:val="19"/>
              </w:rPr>
              <w:t>658,2</w:t>
            </w:r>
          </w:p>
        </w:tc>
        <w:tc>
          <w:tcPr>
            <w:tcW w:w="1134" w:type="dxa"/>
            <w:tcBorders>
              <w:top w:val="nil"/>
              <w:left w:val="nil"/>
              <w:bottom w:val="single" w:sz="4" w:space="0" w:color="auto"/>
              <w:right w:val="single" w:sz="4" w:space="0" w:color="auto"/>
            </w:tcBorders>
            <w:shd w:val="clear" w:color="auto" w:fill="auto"/>
            <w:vAlign w:val="center"/>
            <w:hideMark/>
          </w:tcPr>
          <w:p w14:paraId="186100BD" w14:textId="77777777" w:rsidR="004D5B75" w:rsidRPr="004D5B75" w:rsidRDefault="004D5B75" w:rsidP="004D5B75">
            <w:pPr>
              <w:jc w:val="right"/>
              <w:rPr>
                <w:b/>
                <w:bCs/>
                <w:color w:val="000000"/>
                <w:sz w:val="19"/>
                <w:szCs w:val="19"/>
              </w:rPr>
            </w:pPr>
            <w:r w:rsidRPr="004D5B75">
              <w:rPr>
                <w:b/>
                <w:bCs/>
                <w:color w:val="000000"/>
                <w:sz w:val="19"/>
                <w:szCs w:val="19"/>
              </w:rPr>
              <w:t>658,2</w:t>
            </w:r>
          </w:p>
        </w:tc>
      </w:tr>
      <w:tr w:rsidR="00451583" w:rsidRPr="00451583" w14:paraId="732D5EA1"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8181CE" w14:textId="77777777" w:rsidR="004D5B75" w:rsidRPr="004D5B75" w:rsidRDefault="004D5B75" w:rsidP="004D5B75">
            <w:pPr>
              <w:jc w:val="left"/>
              <w:rPr>
                <w:color w:val="000000"/>
                <w:sz w:val="19"/>
                <w:szCs w:val="19"/>
              </w:rPr>
            </w:pPr>
            <w:r w:rsidRPr="004D5B75">
              <w:rPr>
                <w:color w:val="000000"/>
                <w:sz w:val="19"/>
                <w:szCs w:val="19"/>
              </w:rPr>
              <w:t>Организация участия молодежи Тихвинского района в межрегиональных, областных слетах, форумах, конференциях и других мероприятиях</w:t>
            </w:r>
          </w:p>
        </w:tc>
        <w:tc>
          <w:tcPr>
            <w:tcW w:w="0" w:type="auto"/>
            <w:tcBorders>
              <w:top w:val="nil"/>
              <w:left w:val="nil"/>
              <w:bottom w:val="single" w:sz="4" w:space="0" w:color="auto"/>
              <w:right w:val="single" w:sz="4" w:space="0" w:color="auto"/>
            </w:tcBorders>
            <w:shd w:val="clear" w:color="auto" w:fill="auto"/>
            <w:vAlign w:val="center"/>
            <w:hideMark/>
          </w:tcPr>
          <w:p w14:paraId="2A5D9F31" w14:textId="77777777" w:rsidR="004D5B75" w:rsidRPr="004D5B75" w:rsidRDefault="004D5B75" w:rsidP="004D5B75">
            <w:pPr>
              <w:jc w:val="center"/>
              <w:rPr>
                <w:color w:val="000000"/>
                <w:sz w:val="19"/>
                <w:szCs w:val="19"/>
              </w:rPr>
            </w:pPr>
            <w:r w:rsidRPr="004D5B75">
              <w:rPr>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64B0EF1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2D152D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36319BB" w14:textId="77777777" w:rsidR="004D5B75" w:rsidRPr="004D5B75" w:rsidRDefault="004D5B75" w:rsidP="004D5B75">
            <w:pPr>
              <w:jc w:val="center"/>
              <w:rPr>
                <w:color w:val="000000"/>
                <w:sz w:val="19"/>
                <w:szCs w:val="19"/>
              </w:rPr>
            </w:pPr>
            <w:r w:rsidRPr="004D5B75">
              <w:rPr>
                <w:color w:val="000000"/>
                <w:sz w:val="19"/>
                <w:szCs w:val="19"/>
              </w:rPr>
              <w:t>03601</w:t>
            </w:r>
          </w:p>
        </w:tc>
        <w:tc>
          <w:tcPr>
            <w:tcW w:w="0" w:type="auto"/>
            <w:tcBorders>
              <w:top w:val="nil"/>
              <w:left w:val="nil"/>
              <w:bottom w:val="single" w:sz="4" w:space="0" w:color="auto"/>
              <w:right w:val="single" w:sz="4" w:space="0" w:color="auto"/>
            </w:tcBorders>
            <w:shd w:val="clear" w:color="auto" w:fill="auto"/>
            <w:vAlign w:val="center"/>
            <w:hideMark/>
          </w:tcPr>
          <w:p w14:paraId="6BDEF3D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33EA32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505F3CB"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066B0C8" w14:textId="77777777" w:rsidR="004D5B75" w:rsidRPr="004D5B75" w:rsidRDefault="004D5B75" w:rsidP="004D5B75">
            <w:pPr>
              <w:jc w:val="right"/>
              <w:rPr>
                <w:color w:val="000000"/>
                <w:sz w:val="19"/>
                <w:szCs w:val="19"/>
              </w:rPr>
            </w:pPr>
            <w:r w:rsidRPr="004D5B75">
              <w:rPr>
                <w:color w:val="000000"/>
                <w:sz w:val="19"/>
                <w:szCs w:val="19"/>
              </w:rPr>
              <w:t>81,3</w:t>
            </w:r>
          </w:p>
        </w:tc>
        <w:tc>
          <w:tcPr>
            <w:tcW w:w="1275" w:type="dxa"/>
            <w:tcBorders>
              <w:top w:val="nil"/>
              <w:left w:val="nil"/>
              <w:bottom w:val="single" w:sz="4" w:space="0" w:color="auto"/>
              <w:right w:val="single" w:sz="4" w:space="0" w:color="auto"/>
            </w:tcBorders>
            <w:shd w:val="clear" w:color="auto" w:fill="auto"/>
            <w:vAlign w:val="center"/>
            <w:hideMark/>
          </w:tcPr>
          <w:p w14:paraId="7E9889D9" w14:textId="77777777" w:rsidR="004D5B75" w:rsidRPr="004D5B75" w:rsidRDefault="004D5B75" w:rsidP="004D5B75">
            <w:pPr>
              <w:jc w:val="right"/>
              <w:rPr>
                <w:color w:val="000000"/>
                <w:sz w:val="19"/>
                <w:szCs w:val="19"/>
              </w:rPr>
            </w:pPr>
            <w:r w:rsidRPr="004D5B75">
              <w:rPr>
                <w:color w:val="000000"/>
                <w:sz w:val="19"/>
                <w:szCs w:val="19"/>
              </w:rPr>
              <w:t>81,3</w:t>
            </w:r>
          </w:p>
        </w:tc>
        <w:tc>
          <w:tcPr>
            <w:tcW w:w="1134" w:type="dxa"/>
            <w:tcBorders>
              <w:top w:val="nil"/>
              <w:left w:val="nil"/>
              <w:bottom w:val="single" w:sz="4" w:space="0" w:color="auto"/>
              <w:right w:val="single" w:sz="4" w:space="0" w:color="auto"/>
            </w:tcBorders>
            <w:shd w:val="clear" w:color="auto" w:fill="auto"/>
            <w:vAlign w:val="center"/>
            <w:hideMark/>
          </w:tcPr>
          <w:p w14:paraId="3CED3595" w14:textId="77777777" w:rsidR="004D5B75" w:rsidRPr="004D5B75" w:rsidRDefault="004D5B75" w:rsidP="004D5B75">
            <w:pPr>
              <w:jc w:val="right"/>
              <w:rPr>
                <w:color w:val="000000"/>
                <w:sz w:val="19"/>
                <w:szCs w:val="19"/>
              </w:rPr>
            </w:pPr>
            <w:r w:rsidRPr="004D5B75">
              <w:rPr>
                <w:color w:val="000000"/>
                <w:sz w:val="19"/>
                <w:szCs w:val="19"/>
              </w:rPr>
              <w:t>81,3</w:t>
            </w:r>
          </w:p>
        </w:tc>
      </w:tr>
      <w:tr w:rsidR="00451583" w:rsidRPr="00451583" w14:paraId="54C32DB5"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944DF6" w14:textId="77777777" w:rsidR="004D5B75" w:rsidRPr="004D5B75" w:rsidRDefault="004D5B75" w:rsidP="004D5B75">
            <w:pPr>
              <w:jc w:val="left"/>
              <w:rPr>
                <w:color w:val="000000"/>
                <w:sz w:val="19"/>
                <w:szCs w:val="19"/>
              </w:rPr>
            </w:pPr>
            <w:r w:rsidRPr="004D5B75">
              <w:rPr>
                <w:color w:val="000000"/>
                <w:sz w:val="19"/>
                <w:szCs w:val="19"/>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0A7F996E" w14:textId="77777777" w:rsidR="004D5B75" w:rsidRPr="004D5B75" w:rsidRDefault="004D5B75" w:rsidP="004D5B75">
            <w:pPr>
              <w:jc w:val="center"/>
              <w:rPr>
                <w:color w:val="000000"/>
                <w:sz w:val="19"/>
                <w:szCs w:val="19"/>
              </w:rPr>
            </w:pPr>
            <w:r w:rsidRPr="004D5B75">
              <w:rPr>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5C2DDA3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61A48B9"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964D6FF" w14:textId="77777777" w:rsidR="004D5B75" w:rsidRPr="004D5B75" w:rsidRDefault="004D5B75" w:rsidP="004D5B75">
            <w:pPr>
              <w:jc w:val="center"/>
              <w:rPr>
                <w:color w:val="000000"/>
                <w:sz w:val="19"/>
                <w:szCs w:val="19"/>
              </w:rPr>
            </w:pPr>
            <w:r w:rsidRPr="004D5B75">
              <w:rPr>
                <w:color w:val="000000"/>
                <w:sz w:val="19"/>
                <w:szCs w:val="19"/>
              </w:rPr>
              <w:t>03601</w:t>
            </w:r>
          </w:p>
        </w:tc>
        <w:tc>
          <w:tcPr>
            <w:tcW w:w="0" w:type="auto"/>
            <w:tcBorders>
              <w:top w:val="nil"/>
              <w:left w:val="nil"/>
              <w:bottom w:val="single" w:sz="4" w:space="0" w:color="auto"/>
              <w:right w:val="single" w:sz="4" w:space="0" w:color="auto"/>
            </w:tcBorders>
            <w:shd w:val="clear" w:color="auto" w:fill="auto"/>
            <w:vAlign w:val="center"/>
            <w:hideMark/>
          </w:tcPr>
          <w:p w14:paraId="4C98BCCB"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1A8F8E84"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05B1E78" w14:textId="77777777" w:rsidR="004D5B75" w:rsidRPr="004D5B75" w:rsidRDefault="004D5B75" w:rsidP="004D5B75">
            <w:pPr>
              <w:jc w:val="center"/>
              <w:rPr>
                <w:color w:val="000000"/>
                <w:sz w:val="19"/>
                <w:szCs w:val="19"/>
              </w:rPr>
            </w:pPr>
            <w:r w:rsidRPr="004D5B75">
              <w:rPr>
                <w:color w:val="000000"/>
                <w:sz w:val="19"/>
                <w:szCs w:val="19"/>
              </w:rPr>
              <w:t>07</w:t>
            </w:r>
          </w:p>
        </w:tc>
        <w:tc>
          <w:tcPr>
            <w:tcW w:w="1297" w:type="dxa"/>
            <w:tcBorders>
              <w:top w:val="nil"/>
              <w:left w:val="nil"/>
              <w:bottom w:val="single" w:sz="4" w:space="0" w:color="auto"/>
              <w:right w:val="single" w:sz="4" w:space="0" w:color="auto"/>
            </w:tcBorders>
            <w:shd w:val="clear" w:color="auto" w:fill="auto"/>
            <w:vAlign w:val="center"/>
            <w:hideMark/>
          </w:tcPr>
          <w:p w14:paraId="12ACA422" w14:textId="77777777" w:rsidR="004D5B75" w:rsidRPr="004D5B75" w:rsidRDefault="004D5B75" w:rsidP="004D5B75">
            <w:pPr>
              <w:jc w:val="right"/>
              <w:rPr>
                <w:color w:val="000000"/>
                <w:sz w:val="19"/>
                <w:szCs w:val="19"/>
              </w:rPr>
            </w:pPr>
            <w:r w:rsidRPr="004D5B75">
              <w:rPr>
                <w:color w:val="000000"/>
                <w:sz w:val="19"/>
                <w:szCs w:val="19"/>
              </w:rPr>
              <w:t>81,3</w:t>
            </w:r>
          </w:p>
        </w:tc>
        <w:tc>
          <w:tcPr>
            <w:tcW w:w="1275" w:type="dxa"/>
            <w:tcBorders>
              <w:top w:val="nil"/>
              <w:left w:val="nil"/>
              <w:bottom w:val="single" w:sz="4" w:space="0" w:color="auto"/>
              <w:right w:val="single" w:sz="4" w:space="0" w:color="auto"/>
            </w:tcBorders>
            <w:shd w:val="clear" w:color="auto" w:fill="auto"/>
            <w:vAlign w:val="center"/>
            <w:hideMark/>
          </w:tcPr>
          <w:p w14:paraId="04216B38" w14:textId="77777777" w:rsidR="004D5B75" w:rsidRPr="004D5B75" w:rsidRDefault="004D5B75" w:rsidP="004D5B75">
            <w:pPr>
              <w:jc w:val="right"/>
              <w:rPr>
                <w:color w:val="000000"/>
                <w:sz w:val="19"/>
                <w:szCs w:val="19"/>
              </w:rPr>
            </w:pPr>
            <w:r w:rsidRPr="004D5B75">
              <w:rPr>
                <w:color w:val="000000"/>
                <w:sz w:val="19"/>
                <w:szCs w:val="19"/>
              </w:rPr>
              <w:t>81,3</w:t>
            </w:r>
          </w:p>
        </w:tc>
        <w:tc>
          <w:tcPr>
            <w:tcW w:w="1134" w:type="dxa"/>
            <w:tcBorders>
              <w:top w:val="nil"/>
              <w:left w:val="nil"/>
              <w:bottom w:val="single" w:sz="4" w:space="0" w:color="auto"/>
              <w:right w:val="single" w:sz="4" w:space="0" w:color="auto"/>
            </w:tcBorders>
            <w:shd w:val="clear" w:color="auto" w:fill="auto"/>
            <w:vAlign w:val="center"/>
            <w:hideMark/>
          </w:tcPr>
          <w:p w14:paraId="111B0608" w14:textId="77777777" w:rsidR="004D5B75" w:rsidRPr="004D5B75" w:rsidRDefault="004D5B75" w:rsidP="004D5B75">
            <w:pPr>
              <w:jc w:val="right"/>
              <w:rPr>
                <w:color w:val="000000"/>
                <w:sz w:val="19"/>
                <w:szCs w:val="19"/>
              </w:rPr>
            </w:pPr>
            <w:r w:rsidRPr="004D5B75">
              <w:rPr>
                <w:color w:val="000000"/>
                <w:sz w:val="19"/>
                <w:szCs w:val="19"/>
              </w:rPr>
              <w:t>81,3</w:t>
            </w:r>
          </w:p>
        </w:tc>
      </w:tr>
      <w:tr w:rsidR="00451583" w:rsidRPr="00451583" w14:paraId="6042A307"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D598F" w14:textId="77777777" w:rsidR="004D5B75" w:rsidRPr="004D5B75" w:rsidRDefault="004D5B75" w:rsidP="004D5B75">
            <w:pPr>
              <w:jc w:val="left"/>
              <w:rPr>
                <w:color w:val="000000"/>
                <w:sz w:val="19"/>
                <w:szCs w:val="19"/>
              </w:rPr>
            </w:pPr>
            <w:r w:rsidRPr="004D5B75">
              <w:rPr>
                <w:color w:val="000000"/>
                <w:sz w:val="19"/>
                <w:szCs w:val="19"/>
              </w:rPr>
              <w:t>Организация и проведение молодежных массовых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2121B6DE" w14:textId="77777777" w:rsidR="004D5B75" w:rsidRPr="004D5B75" w:rsidRDefault="004D5B75" w:rsidP="004D5B75">
            <w:pPr>
              <w:jc w:val="center"/>
              <w:rPr>
                <w:color w:val="000000"/>
                <w:sz w:val="19"/>
                <w:szCs w:val="19"/>
              </w:rPr>
            </w:pPr>
            <w:r w:rsidRPr="004D5B75">
              <w:rPr>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2571160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E67BB6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C8E221B" w14:textId="77777777" w:rsidR="004D5B75" w:rsidRPr="004D5B75" w:rsidRDefault="004D5B75" w:rsidP="004D5B75">
            <w:pPr>
              <w:jc w:val="center"/>
              <w:rPr>
                <w:color w:val="000000"/>
                <w:sz w:val="19"/>
                <w:szCs w:val="19"/>
              </w:rPr>
            </w:pPr>
            <w:r w:rsidRPr="004D5B75">
              <w:rPr>
                <w:color w:val="000000"/>
                <w:sz w:val="19"/>
                <w:szCs w:val="19"/>
              </w:rPr>
              <w:t>03602</w:t>
            </w:r>
          </w:p>
        </w:tc>
        <w:tc>
          <w:tcPr>
            <w:tcW w:w="0" w:type="auto"/>
            <w:tcBorders>
              <w:top w:val="nil"/>
              <w:left w:val="nil"/>
              <w:bottom w:val="single" w:sz="4" w:space="0" w:color="auto"/>
              <w:right w:val="single" w:sz="4" w:space="0" w:color="auto"/>
            </w:tcBorders>
            <w:shd w:val="clear" w:color="auto" w:fill="auto"/>
            <w:vAlign w:val="center"/>
            <w:hideMark/>
          </w:tcPr>
          <w:p w14:paraId="23BF5A0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EED678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4A98D97"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7A9DB42" w14:textId="77777777" w:rsidR="004D5B75" w:rsidRPr="004D5B75" w:rsidRDefault="004D5B75" w:rsidP="004D5B75">
            <w:pPr>
              <w:jc w:val="right"/>
              <w:rPr>
                <w:color w:val="000000"/>
                <w:sz w:val="19"/>
                <w:szCs w:val="19"/>
              </w:rPr>
            </w:pPr>
            <w:r w:rsidRPr="004D5B75">
              <w:rPr>
                <w:color w:val="000000"/>
                <w:sz w:val="19"/>
                <w:szCs w:val="19"/>
              </w:rPr>
              <w:t>420,7</w:t>
            </w:r>
          </w:p>
        </w:tc>
        <w:tc>
          <w:tcPr>
            <w:tcW w:w="1275" w:type="dxa"/>
            <w:tcBorders>
              <w:top w:val="nil"/>
              <w:left w:val="nil"/>
              <w:bottom w:val="single" w:sz="4" w:space="0" w:color="auto"/>
              <w:right w:val="single" w:sz="4" w:space="0" w:color="auto"/>
            </w:tcBorders>
            <w:shd w:val="clear" w:color="auto" w:fill="auto"/>
            <w:vAlign w:val="center"/>
            <w:hideMark/>
          </w:tcPr>
          <w:p w14:paraId="3A4D4121" w14:textId="77777777" w:rsidR="004D5B75" w:rsidRPr="004D5B75" w:rsidRDefault="004D5B75" w:rsidP="004D5B75">
            <w:pPr>
              <w:jc w:val="right"/>
              <w:rPr>
                <w:color w:val="000000"/>
                <w:sz w:val="19"/>
                <w:szCs w:val="19"/>
              </w:rPr>
            </w:pPr>
            <w:r w:rsidRPr="004D5B75">
              <w:rPr>
                <w:color w:val="000000"/>
                <w:sz w:val="19"/>
                <w:szCs w:val="19"/>
              </w:rPr>
              <w:t>420,7</w:t>
            </w:r>
          </w:p>
        </w:tc>
        <w:tc>
          <w:tcPr>
            <w:tcW w:w="1134" w:type="dxa"/>
            <w:tcBorders>
              <w:top w:val="nil"/>
              <w:left w:val="nil"/>
              <w:bottom w:val="single" w:sz="4" w:space="0" w:color="auto"/>
              <w:right w:val="single" w:sz="4" w:space="0" w:color="auto"/>
            </w:tcBorders>
            <w:shd w:val="clear" w:color="auto" w:fill="auto"/>
            <w:vAlign w:val="center"/>
            <w:hideMark/>
          </w:tcPr>
          <w:p w14:paraId="40C853C6" w14:textId="77777777" w:rsidR="004D5B75" w:rsidRPr="004D5B75" w:rsidRDefault="004D5B75" w:rsidP="004D5B75">
            <w:pPr>
              <w:jc w:val="right"/>
              <w:rPr>
                <w:color w:val="000000"/>
                <w:sz w:val="19"/>
                <w:szCs w:val="19"/>
              </w:rPr>
            </w:pPr>
            <w:r w:rsidRPr="004D5B75">
              <w:rPr>
                <w:color w:val="000000"/>
                <w:sz w:val="19"/>
                <w:szCs w:val="19"/>
              </w:rPr>
              <w:t>420,7</w:t>
            </w:r>
          </w:p>
        </w:tc>
      </w:tr>
      <w:tr w:rsidR="00451583" w:rsidRPr="00451583" w14:paraId="10686199"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75240C" w14:textId="77777777" w:rsidR="004D5B75" w:rsidRPr="004D5B75" w:rsidRDefault="004D5B75" w:rsidP="004D5B75">
            <w:pPr>
              <w:jc w:val="left"/>
              <w:rPr>
                <w:color w:val="000000"/>
                <w:sz w:val="19"/>
                <w:szCs w:val="19"/>
              </w:rPr>
            </w:pPr>
            <w:r w:rsidRPr="004D5B75">
              <w:rPr>
                <w:color w:val="000000"/>
                <w:sz w:val="19"/>
                <w:szCs w:val="19"/>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3F4DEC3" w14:textId="77777777" w:rsidR="004D5B75" w:rsidRPr="004D5B75" w:rsidRDefault="004D5B75" w:rsidP="004D5B75">
            <w:pPr>
              <w:jc w:val="center"/>
              <w:rPr>
                <w:color w:val="000000"/>
                <w:sz w:val="19"/>
                <w:szCs w:val="19"/>
              </w:rPr>
            </w:pPr>
            <w:r w:rsidRPr="004D5B75">
              <w:rPr>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4412C92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FBC206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F350371" w14:textId="77777777" w:rsidR="004D5B75" w:rsidRPr="004D5B75" w:rsidRDefault="004D5B75" w:rsidP="004D5B75">
            <w:pPr>
              <w:jc w:val="center"/>
              <w:rPr>
                <w:color w:val="000000"/>
                <w:sz w:val="19"/>
                <w:szCs w:val="19"/>
              </w:rPr>
            </w:pPr>
            <w:r w:rsidRPr="004D5B75">
              <w:rPr>
                <w:color w:val="000000"/>
                <w:sz w:val="19"/>
                <w:szCs w:val="19"/>
              </w:rPr>
              <w:t>03602</w:t>
            </w:r>
          </w:p>
        </w:tc>
        <w:tc>
          <w:tcPr>
            <w:tcW w:w="0" w:type="auto"/>
            <w:tcBorders>
              <w:top w:val="nil"/>
              <w:left w:val="nil"/>
              <w:bottom w:val="single" w:sz="4" w:space="0" w:color="auto"/>
              <w:right w:val="single" w:sz="4" w:space="0" w:color="auto"/>
            </w:tcBorders>
            <w:shd w:val="clear" w:color="auto" w:fill="auto"/>
            <w:vAlign w:val="center"/>
            <w:hideMark/>
          </w:tcPr>
          <w:p w14:paraId="7FD1B39B"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2AE42BEF"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0E763596" w14:textId="77777777" w:rsidR="004D5B75" w:rsidRPr="004D5B75" w:rsidRDefault="004D5B75" w:rsidP="004D5B75">
            <w:pPr>
              <w:jc w:val="center"/>
              <w:rPr>
                <w:color w:val="000000"/>
                <w:sz w:val="19"/>
                <w:szCs w:val="19"/>
              </w:rPr>
            </w:pPr>
            <w:r w:rsidRPr="004D5B75">
              <w:rPr>
                <w:color w:val="000000"/>
                <w:sz w:val="19"/>
                <w:szCs w:val="19"/>
              </w:rPr>
              <w:t>07</w:t>
            </w:r>
          </w:p>
        </w:tc>
        <w:tc>
          <w:tcPr>
            <w:tcW w:w="1297" w:type="dxa"/>
            <w:tcBorders>
              <w:top w:val="nil"/>
              <w:left w:val="nil"/>
              <w:bottom w:val="single" w:sz="4" w:space="0" w:color="auto"/>
              <w:right w:val="single" w:sz="4" w:space="0" w:color="auto"/>
            </w:tcBorders>
            <w:shd w:val="clear" w:color="auto" w:fill="auto"/>
            <w:vAlign w:val="center"/>
            <w:hideMark/>
          </w:tcPr>
          <w:p w14:paraId="67F27316" w14:textId="77777777" w:rsidR="004D5B75" w:rsidRPr="004D5B75" w:rsidRDefault="004D5B75" w:rsidP="004D5B75">
            <w:pPr>
              <w:jc w:val="right"/>
              <w:rPr>
                <w:color w:val="000000"/>
                <w:sz w:val="19"/>
                <w:szCs w:val="19"/>
              </w:rPr>
            </w:pPr>
            <w:r w:rsidRPr="004D5B75">
              <w:rPr>
                <w:color w:val="000000"/>
                <w:sz w:val="19"/>
                <w:szCs w:val="19"/>
              </w:rPr>
              <w:t>399,7</w:t>
            </w:r>
          </w:p>
        </w:tc>
        <w:tc>
          <w:tcPr>
            <w:tcW w:w="1275" w:type="dxa"/>
            <w:tcBorders>
              <w:top w:val="nil"/>
              <w:left w:val="nil"/>
              <w:bottom w:val="single" w:sz="4" w:space="0" w:color="auto"/>
              <w:right w:val="single" w:sz="4" w:space="0" w:color="auto"/>
            </w:tcBorders>
            <w:shd w:val="clear" w:color="auto" w:fill="auto"/>
            <w:vAlign w:val="center"/>
            <w:hideMark/>
          </w:tcPr>
          <w:p w14:paraId="5B360AA7" w14:textId="77777777" w:rsidR="004D5B75" w:rsidRPr="004D5B75" w:rsidRDefault="004D5B75" w:rsidP="004D5B75">
            <w:pPr>
              <w:jc w:val="right"/>
              <w:rPr>
                <w:color w:val="000000"/>
                <w:sz w:val="19"/>
                <w:szCs w:val="19"/>
              </w:rPr>
            </w:pPr>
            <w:r w:rsidRPr="004D5B75">
              <w:rPr>
                <w:color w:val="000000"/>
                <w:sz w:val="19"/>
                <w:szCs w:val="19"/>
              </w:rPr>
              <w:t>399,7</w:t>
            </w:r>
          </w:p>
        </w:tc>
        <w:tc>
          <w:tcPr>
            <w:tcW w:w="1134" w:type="dxa"/>
            <w:tcBorders>
              <w:top w:val="nil"/>
              <w:left w:val="nil"/>
              <w:bottom w:val="single" w:sz="4" w:space="0" w:color="auto"/>
              <w:right w:val="single" w:sz="4" w:space="0" w:color="auto"/>
            </w:tcBorders>
            <w:shd w:val="clear" w:color="auto" w:fill="auto"/>
            <w:vAlign w:val="center"/>
            <w:hideMark/>
          </w:tcPr>
          <w:p w14:paraId="43438594" w14:textId="77777777" w:rsidR="004D5B75" w:rsidRPr="004D5B75" w:rsidRDefault="004D5B75" w:rsidP="004D5B75">
            <w:pPr>
              <w:jc w:val="right"/>
              <w:rPr>
                <w:color w:val="000000"/>
                <w:sz w:val="19"/>
                <w:szCs w:val="19"/>
              </w:rPr>
            </w:pPr>
            <w:r w:rsidRPr="004D5B75">
              <w:rPr>
                <w:color w:val="000000"/>
                <w:sz w:val="19"/>
                <w:szCs w:val="19"/>
              </w:rPr>
              <w:t>399,7</w:t>
            </w:r>
          </w:p>
        </w:tc>
      </w:tr>
      <w:tr w:rsidR="00451583" w:rsidRPr="00451583" w14:paraId="712FD261"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74F477" w14:textId="77777777" w:rsidR="004D5B75" w:rsidRPr="004D5B75" w:rsidRDefault="004D5B75" w:rsidP="004D5B75">
            <w:pPr>
              <w:jc w:val="left"/>
              <w:rPr>
                <w:color w:val="000000"/>
                <w:sz w:val="19"/>
                <w:szCs w:val="19"/>
              </w:rPr>
            </w:pPr>
            <w:r w:rsidRPr="004D5B75">
              <w:rPr>
                <w:color w:val="000000"/>
                <w:sz w:val="19"/>
                <w:szCs w:val="19"/>
              </w:rPr>
              <w:t>Организация и проведение молодежных массовых мероприятий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center"/>
            <w:hideMark/>
          </w:tcPr>
          <w:p w14:paraId="14D33075" w14:textId="77777777" w:rsidR="004D5B75" w:rsidRPr="004D5B75" w:rsidRDefault="004D5B75" w:rsidP="004D5B75">
            <w:pPr>
              <w:jc w:val="center"/>
              <w:rPr>
                <w:color w:val="000000"/>
                <w:sz w:val="19"/>
                <w:szCs w:val="19"/>
              </w:rPr>
            </w:pPr>
            <w:r w:rsidRPr="004D5B75">
              <w:rPr>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04F6A6F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56FF68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3512D46" w14:textId="77777777" w:rsidR="004D5B75" w:rsidRPr="004D5B75" w:rsidRDefault="004D5B75" w:rsidP="004D5B75">
            <w:pPr>
              <w:jc w:val="center"/>
              <w:rPr>
                <w:color w:val="000000"/>
                <w:sz w:val="19"/>
                <w:szCs w:val="19"/>
              </w:rPr>
            </w:pPr>
            <w:r w:rsidRPr="004D5B75">
              <w:rPr>
                <w:color w:val="000000"/>
                <w:sz w:val="19"/>
                <w:szCs w:val="19"/>
              </w:rPr>
              <w:t>03602</w:t>
            </w:r>
          </w:p>
        </w:tc>
        <w:tc>
          <w:tcPr>
            <w:tcW w:w="0" w:type="auto"/>
            <w:tcBorders>
              <w:top w:val="nil"/>
              <w:left w:val="nil"/>
              <w:bottom w:val="single" w:sz="4" w:space="0" w:color="auto"/>
              <w:right w:val="single" w:sz="4" w:space="0" w:color="auto"/>
            </w:tcBorders>
            <w:shd w:val="clear" w:color="auto" w:fill="auto"/>
            <w:vAlign w:val="center"/>
            <w:hideMark/>
          </w:tcPr>
          <w:p w14:paraId="4C42B1EB" w14:textId="77777777" w:rsidR="004D5B75" w:rsidRPr="004D5B75" w:rsidRDefault="004D5B75" w:rsidP="004D5B75">
            <w:pPr>
              <w:jc w:val="center"/>
              <w:rPr>
                <w:color w:val="000000"/>
                <w:sz w:val="19"/>
                <w:szCs w:val="19"/>
              </w:rPr>
            </w:pPr>
            <w:r w:rsidRPr="004D5B75">
              <w:rPr>
                <w:color w:val="000000"/>
                <w:sz w:val="19"/>
                <w:szCs w:val="19"/>
              </w:rPr>
              <w:t>300</w:t>
            </w:r>
          </w:p>
        </w:tc>
        <w:tc>
          <w:tcPr>
            <w:tcW w:w="0" w:type="auto"/>
            <w:tcBorders>
              <w:top w:val="nil"/>
              <w:left w:val="nil"/>
              <w:bottom w:val="single" w:sz="4" w:space="0" w:color="auto"/>
              <w:right w:val="single" w:sz="4" w:space="0" w:color="auto"/>
            </w:tcBorders>
            <w:shd w:val="clear" w:color="auto" w:fill="auto"/>
            <w:vAlign w:val="center"/>
            <w:hideMark/>
          </w:tcPr>
          <w:p w14:paraId="35B055E5"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48DBFDA5" w14:textId="77777777" w:rsidR="004D5B75" w:rsidRPr="004D5B75" w:rsidRDefault="004D5B75" w:rsidP="004D5B75">
            <w:pPr>
              <w:jc w:val="center"/>
              <w:rPr>
                <w:color w:val="000000"/>
                <w:sz w:val="19"/>
                <w:szCs w:val="19"/>
              </w:rPr>
            </w:pPr>
            <w:r w:rsidRPr="004D5B75">
              <w:rPr>
                <w:color w:val="000000"/>
                <w:sz w:val="19"/>
                <w:szCs w:val="19"/>
              </w:rPr>
              <w:t>07</w:t>
            </w:r>
          </w:p>
        </w:tc>
        <w:tc>
          <w:tcPr>
            <w:tcW w:w="1297" w:type="dxa"/>
            <w:tcBorders>
              <w:top w:val="nil"/>
              <w:left w:val="nil"/>
              <w:bottom w:val="single" w:sz="4" w:space="0" w:color="auto"/>
              <w:right w:val="single" w:sz="4" w:space="0" w:color="auto"/>
            </w:tcBorders>
            <w:shd w:val="clear" w:color="auto" w:fill="auto"/>
            <w:vAlign w:val="center"/>
            <w:hideMark/>
          </w:tcPr>
          <w:p w14:paraId="3A9E7969" w14:textId="77777777" w:rsidR="004D5B75" w:rsidRPr="004D5B75" w:rsidRDefault="004D5B75" w:rsidP="004D5B75">
            <w:pPr>
              <w:jc w:val="right"/>
              <w:rPr>
                <w:color w:val="000000"/>
                <w:sz w:val="19"/>
                <w:szCs w:val="19"/>
              </w:rPr>
            </w:pPr>
            <w:r w:rsidRPr="004D5B75">
              <w:rPr>
                <w:color w:val="000000"/>
                <w:sz w:val="19"/>
                <w:szCs w:val="19"/>
              </w:rPr>
              <w:t>21,0</w:t>
            </w:r>
          </w:p>
        </w:tc>
        <w:tc>
          <w:tcPr>
            <w:tcW w:w="1275" w:type="dxa"/>
            <w:tcBorders>
              <w:top w:val="nil"/>
              <w:left w:val="nil"/>
              <w:bottom w:val="single" w:sz="4" w:space="0" w:color="auto"/>
              <w:right w:val="single" w:sz="4" w:space="0" w:color="auto"/>
            </w:tcBorders>
            <w:shd w:val="clear" w:color="auto" w:fill="auto"/>
            <w:vAlign w:val="center"/>
            <w:hideMark/>
          </w:tcPr>
          <w:p w14:paraId="6CA47C25" w14:textId="77777777" w:rsidR="004D5B75" w:rsidRPr="004D5B75" w:rsidRDefault="004D5B75" w:rsidP="004D5B75">
            <w:pPr>
              <w:jc w:val="right"/>
              <w:rPr>
                <w:color w:val="000000"/>
                <w:sz w:val="19"/>
                <w:szCs w:val="19"/>
              </w:rPr>
            </w:pPr>
            <w:r w:rsidRPr="004D5B75">
              <w:rPr>
                <w:color w:val="000000"/>
                <w:sz w:val="19"/>
                <w:szCs w:val="19"/>
              </w:rPr>
              <w:t>21,0</w:t>
            </w:r>
          </w:p>
        </w:tc>
        <w:tc>
          <w:tcPr>
            <w:tcW w:w="1134" w:type="dxa"/>
            <w:tcBorders>
              <w:top w:val="nil"/>
              <w:left w:val="nil"/>
              <w:bottom w:val="single" w:sz="4" w:space="0" w:color="auto"/>
              <w:right w:val="single" w:sz="4" w:space="0" w:color="auto"/>
            </w:tcBorders>
            <w:shd w:val="clear" w:color="auto" w:fill="auto"/>
            <w:vAlign w:val="center"/>
            <w:hideMark/>
          </w:tcPr>
          <w:p w14:paraId="7D3B90D2" w14:textId="77777777" w:rsidR="004D5B75" w:rsidRPr="004D5B75" w:rsidRDefault="004D5B75" w:rsidP="004D5B75">
            <w:pPr>
              <w:jc w:val="right"/>
              <w:rPr>
                <w:color w:val="000000"/>
                <w:sz w:val="19"/>
                <w:szCs w:val="19"/>
              </w:rPr>
            </w:pPr>
            <w:r w:rsidRPr="004D5B75">
              <w:rPr>
                <w:color w:val="000000"/>
                <w:sz w:val="19"/>
                <w:szCs w:val="19"/>
              </w:rPr>
              <w:t>21,0</w:t>
            </w:r>
          </w:p>
        </w:tc>
      </w:tr>
      <w:tr w:rsidR="00451583" w:rsidRPr="00451583" w14:paraId="0FFAF09F"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A6CA73" w14:textId="77777777" w:rsidR="004D5B75" w:rsidRPr="004D5B75" w:rsidRDefault="004D5B75" w:rsidP="004D5B75">
            <w:pPr>
              <w:jc w:val="left"/>
              <w:rPr>
                <w:color w:val="000000"/>
                <w:sz w:val="19"/>
                <w:szCs w:val="19"/>
              </w:rPr>
            </w:pPr>
            <w:r w:rsidRPr="004D5B75">
              <w:rPr>
                <w:color w:val="000000"/>
                <w:sz w:val="19"/>
                <w:szCs w:val="19"/>
              </w:rPr>
              <w:t>Реализация комплекса мер по гражданско-патриотическому и духовно-нравственному воспитанию молодежи</w:t>
            </w:r>
          </w:p>
        </w:tc>
        <w:tc>
          <w:tcPr>
            <w:tcW w:w="0" w:type="auto"/>
            <w:tcBorders>
              <w:top w:val="nil"/>
              <w:left w:val="nil"/>
              <w:bottom w:val="single" w:sz="4" w:space="0" w:color="auto"/>
              <w:right w:val="single" w:sz="4" w:space="0" w:color="auto"/>
            </w:tcBorders>
            <w:shd w:val="clear" w:color="auto" w:fill="auto"/>
            <w:vAlign w:val="center"/>
            <w:hideMark/>
          </w:tcPr>
          <w:p w14:paraId="63B17751" w14:textId="77777777" w:rsidR="004D5B75" w:rsidRPr="004D5B75" w:rsidRDefault="004D5B75" w:rsidP="004D5B75">
            <w:pPr>
              <w:jc w:val="center"/>
              <w:rPr>
                <w:color w:val="000000"/>
                <w:sz w:val="19"/>
                <w:szCs w:val="19"/>
              </w:rPr>
            </w:pPr>
            <w:r w:rsidRPr="004D5B75">
              <w:rPr>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2A3B3A9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D43765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020C0E0" w14:textId="77777777" w:rsidR="004D5B75" w:rsidRPr="004D5B75" w:rsidRDefault="004D5B75" w:rsidP="004D5B75">
            <w:pPr>
              <w:jc w:val="center"/>
              <w:rPr>
                <w:color w:val="000000"/>
                <w:sz w:val="19"/>
                <w:szCs w:val="19"/>
              </w:rPr>
            </w:pPr>
            <w:r w:rsidRPr="004D5B75">
              <w:rPr>
                <w:color w:val="000000"/>
                <w:sz w:val="19"/>
                <w:szCs w:val="19"/>
              </w:rPr>
              <w:t>03603</w:t>
            </w:r>
          </w:p>
        </w:tc>
        <w:tc>
          <w:tcPr>
            <w:tcW w:w="0" w:type="auto"/>
            <w:tcBorders>
              <w:top w:val="nil"/>
              <w:left w:val="nil"/>
              <w:bottom w:val="single" w:sz="4" w:space="0" w:color="auto"/>
              <w:right w:val="single" w:sz="4" w:space="0" w:color="auto"/>
            </w:tcBorders>
            <w:shd w:val="clear" w:color="auto" w:fill="auto"/>
            <w:vAlign w:val="center"/>
            <w:hideMark/>
          </w:tcPr>
          <w:p w14:paraId="63942B3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64AAEA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A1B160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C2A0BAD" w14:textId="77777777" w:rsidR="004D5B75" w:rsidRPr="004D5B75" w:rsidRDefault="004D5B75" w:rsidP="004D5B75">
            <w:pPr>
              <w:jc w:val="right"/>
              <w:rPr>
                <w:color w:val="000000"/>
                <w:sz w:val="19"/>
                <w:szCs w:val="19"/>
              </w:rPr>
            </w:pPr>
            <w:r w:rsidRPr="004D5B75">
              <w:rPr>
                <w:color w:val="000000"/>
                <w:sz w:val="19"/>
                <w:szCs w:val="19"/>
              </w:rPr>
              <w:t>105,0</w:t>
            </w:r>
          </w:p>
        </w:tc>
        <w:tc>
          <w:tcPr>
            <w:tcW w:w="1275" w:type="dxa"/>
            <w:tcBorders>
              <w:top w:val="nil"/>
              <w:left w:val="nil"/>
              <w:bottom w:val="single" w:sz="4" w:space="0" w:color="auto"/>
              <w:right w:val="single" w:sz="4" w:space="0" w:color="auto"/>
            </w:tcBorders>
            <w:shd w:val="clear" w:color="auto" w:fill="auto"/>
            <w:vAlign w:val="center"/>
            <w:hideMark/>
          </w:tcPr>
          <w:p w14:paraId="340EB79A" w14:textId="77777777" w:rsidR="004D5B75" w:rsidRPr="004D5B75" w:rsidRDefault="004D5B75" w:rsidP="004D5B75">
            <w:pPr>
              <w:jc w:val="right"/>
              <w:rPr>
                <w:color w:val="000000"/>
                <w:sz w:val="19"/>
                <w:szCs w:val="19"/>
              </w:rPr>
            </w:pPr>
            <w:r w:rsidRPr="004D5B75">
              <w:rPr>
                <w:color w:val="000000"/>
                <w:sz w:val="19"/>
                <w:szCs w:val="19"/>
              </w:rPr>
              <w:t>105,0</w:t>
            </w:r>
          </w:p>
        </w:tc>
        <w:tc>
          <w:tcPr>
            <w:tcW w:w="1134" w:type="dxa"/>
            <w:tcBorders>
              <w:top w:val="nil"/>
              <w:left w:val="nil"/>
              <w:bottom w:val="single" w:sz="4" w:space="0" w:color="auto"/>
              <w:right w:val="single" w:sz="4" w:space="0" w:color="auto"/>
            </w:tcBorders>
            <w:shd w:val="clear" w:color="auto" w:fill="auto"/>
            <w:vAlign w:val="center"/>
            <w:hideMark/>
          </w:tcPr>
          <w:p w14:paraId="33A65AEC" w14:textId="77777777" w:rsidR="004D5B75" w:rsidRPr="004D5B75" w:rsidRDefault="004D5B75" w:rsidP="004D5B75">
            <w:pPr>
              <w:jc w:val="right"/>
              <w:rPr>
                <w:color w:val="000000"/>
                <w:sz w:val="19"/>
                <w:szCs w:val="19"/>
              </w:rPr>
            </w:pPr>
            <w:r w:rsidRPr="004D5B75">
              <w:rPr>
                <w:color w:val="000000"/>
                <w:sz w:val="19"/>
                <w:szCs w:val="19"/>
              </w:rPr>
              <w:t>105,0</w:t>
            </w:r>
          </w:p>
        </w:tc>
      </w:tr>
      <w:tr w:rsidR="00451583" w:rsidRPr="00451583" w14:paraId="2B3F08D8"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EDB1EB" w14:textId="77777777" w:rsidR="004D5B75" w:rsidRPr="004D5B75" w:rsidRDefault="004D5B75" w:rsidP="004D5B75">
            <w:pPr>
              <w:jc w:val="left"/>
              <w:rPr>
                <w:color w:val="000000"/>
                <w:sz w:val="19"/>
                <w:szCs w:val="19"/>
              </w:rPr>
            </w:pPr>
            <w:r w:rsidRPr="004D5B75">
              <w:rPr>
                <w:color w:val="000000"/>
                <w:sz w:val="19"/>
                <w:szCs w:val="19"/>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41CF5A04" w14:textId="77777777" w:rsidR="004D5B75" w:rsidRPr="004D5B75" w:rsidRDefault="004D5B75" w:rsidP="004D5B75">
            <w:pPr>
              <w:jc w:val="center"/>
              <w:rPr>
                <w:color w:val="000000"/>
                <w:sz w:val="19"/>
                <w:szCs w:val="19"/>
              </w:rPr>
            </w:pPr>
            <w:r w:rsidRPr="004D5B75">
              <w:rPr>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4ABD168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316396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6A4B74E" w14:textId="77777777" w:rsidR="004D5B75" w:rsidRPr="004D5B75" w:rsidRDefault="004D5B75" w:rsidP="004D5B75">
            <w:pPr>
              <w:jc w:val="center"/>
              <w:rPr>
                <w:color w:val="000000"/>
                <w:sz w:val="19"/>
                <w:szCs w:val="19"/>
              </w:rPr>
            </w:pPr>
            <w:r w:rsidRPr="004D5B75">
              <w:rPr>
                <w:color w:val="000000"/>
                <w:sz w:val="19"/>
                <w:szCs w:val="19"/>
              </w:rPr>
              <w:t>03603</w:t>
            </w:r>
          </w:p>
        </w:tc>
        <w:tc>
          <w:tcPr>
            <w:tcW w:w="0" w:type="auto"/>
            <w:tcBorders>
              <w:top w:val="nil"/>
              <w:left w:val="nil"/>
              <w:bottom w:val="single" w:sz="4" w:space="0" w:color="auto"/>
              <w:right w:val="single" w:sz="4" w:space="0" w:color="auto"/>
            </w:tcBorders>
            <w:shd w:val="clear" w:color="auto" w:fill="auto"/>
            <w:vAlign w:val="center"/>
            <w:hideMark/>
          </w:tcPr>
          <w:p w14:paraId="4818D61F"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7BDB323C"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232312DF" w14:textId="77777777" w:rsidR="004D5B75" w:rsidRPr="004D5B75" w:rsidRDefault="004D5B75" w:rsidP="004D5B75">
            <w:pPr>
              <w:jc w:val="center"/>
              <w:rPr>
                <w:color w:val="000000"/>
                <w:sz w:val="19"/>
                <w:szCs w:val="19"/>
              </w:rPr>
            </w:pPr>
            <w:r w:rsidRPr="004D5B75">
              <w:rPr>
                <w:color w:val="000000"/>
                <w:sz w:val="19"/>
                <w:szCs w:val="19"/>
              </w:rPr>
              <w:t>07</w:t>
            </w:r>
          </w:p>
        </w:tc>
        <w:tc>
          <w:tcPr>
            <w:tcW w:w="1297" w:type="dxa"/>
            <w:tcBorders>
              <w:top w:val="nil"/>
              <w:left w:val="nil"/>
              <w:bottom w:val="single" w:sz="4" w:space="0" w:color="auto"/>
              <w:right w:val="single" w:sz="4" w:space="0" w:color="auto"/>
            </w:tcBorders>
            <w:shd w:val="clear" w:color="auto" w:fill="auto"/>
            <w:vAlign w:val="center"/>
            <w:hideMark/>
          </w:tcPr>
          <w:p w14:paraId="1397BE38" w14:textId="77777777" w:rsidR="004D5B75" w:rsidRPr="004D5B75" w:rsidRDefault="004D5B75" w:rsidP="004D5B75">
            <w:pPr>
              <w:jc w:val="right"/>
              <w:rPr>
                <w:color w:val="000000"/>
                <w:sz w:val="19"/>
                <w:szCs w:val="19"/>
              </w:rPr>
            </w:pPr>
            <w:r w:rsidRPr="004D5B75">
              <w:rPr>
                <w:color w:val="000000"/>
                <w:sz w:val="19"/>
                <w:szCs w:val="19"/>
              </w:rPr>
              <w:t>105,0</w:t>
            </w:r>
          </w:p>
        </w:tc>
        <w:tc>
          <w:tcPr>
            <w:tcW w:w="1275" w:type="dxa"/>
            <w:tcBorders>
              <w:top w:val="nil"/>
              <w:left w:val="nil"/>
              <w:bottom w:val="single" w:sz="4" w:space="0" w:color="auto"/>
              <w:right w:val="single" w:sz="4" w:space="0" w:color="auto"/>
            </w:tcBorders>
            <w:shd w:val="clear" w:color="auto" w:fill="auto"/>
            <w:vAlign w:val="center"/>
            <w:hideMark/>
          </w:tcPr>
          <w:p w14:paraId="3F692F94" w14:textId="77777777" w:rsidR="004D5B75" w:rsidRPr="004D5B75" w:rsidRDefault="004D5B75" w:rsidP="004D5B75">
            <w:pPr>
              <w:jc w:val="right"/>
              <w:rPr>
                <w:color w:val="000000"/>
                <w:sz w:val="19"/>
                <w:szCs w:val="19"/>
              </w:rPr>
            </w:pPr>
            <w:r w:rsidRPr="004D5B75">
              <w:rPr>
                <w:color w:val="000000"/>
                <w:sz w:val="19"/>
                <w:szCs w:val="19"/>
              </w:rPr>
              <w:t>105,0</w:t>
            </w:r>
          </w:p>
        </w:tc>
        <w:tc>
          <w:tcPr>
            <w:tcW w:w="1134" w:type="dxa"/>
            <w:tcBorders>
              <w:top w:val="nil"/>
              <w:left w:val="nil"/>
              <w:bottom w:val="single" w:sz="4" w:space="0" w:color="auto"/>
              <w:right w:val="single" w:sz="4" w:space="0" w:color="auto"/>
            </w:tcBorders>
            <w:shd w:val="clear" w:color="auto" w:fill="auto"/>
            <w:vAlign w:val="center"/>
            <w:hideMark/>
          </w:tcPr>
          <w:p w14:paraId="41531450" w14:textId="77777777" w:rsidR="004D5B75" w:rsidRPr="004D5B75" w:rsidRDefault="004D5B75" w:rsidP="004D5B75">
            <w:pPr>
              <w:jc w:val="right"/>
              <w:rPr>
                <w:color w:val="000000"/>
                <w:sz w:val="19"/>
                <w:szCs w:val="19"/>
              </w:rPr>
            </w:pPr>
            <w:r w:rsidRPr="004D5B75">
              <w:rPr>
                <w:color w:val="000000"/>
                <w:sz w:val="19"/>
                <w:szCs w:val="19"/>
              </w:rPr>
              <w:t>105,0</w:t>
            </w:r>
          </w:p>
        </w:tc>
      </w:tr>
      <w:tr w:rsidR="00451583" w:rsidRPr="00451583" w14:paraId="4CAED3AC"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4320C2" w14:textId="77777777" w:rsidR="004D5B75" w:rsidRPr="004D5B75" w:rsidRDefault="004D5B75" w:rsidP="004D5B75">
            <w:pPr>
              <w:jc w:val="left"/>
              <w:rPr>
                <w:color w:val="000000"/>
                <w:sz w:val="19"/>
                <w:szCs w:val="19"/>
              </w:rPr>
            </w:pPr>
            <w:r w:rsidRPr="004D5B75">
              <w:rPr>
                <w:color w:val="000000"/>
                <w:sz w:val="19"/>
                <w:szCs w:val="19"/>
              </w:rPr>
              <w:t>Проведение мероприятий, направленных на укрепление института семьи, пропаганды семейных ценностей, здорового образа жизни</w:t>
            </w:r>
          </w:p>
        </w:tc>
        <w:tc>
          <w:tcPr>
            <w:tcW w:w="0" w:type="auto"/>
            <w:tcBorders>
              <w:top w:val="nil"/>
              <w:left w:val="nil"/>
              <w:bottom w:val="single" w:sz="4" w:space="0" w:color="auto"/>
              <w:right w:val="single" w:sz="4" w:space="0" w:color="auto"/>
            </w:tcBorders>
            <w:shd w:val="clear" w:color="auto" w:fill="auto"/>
            <w:vAlign w:val="center"/>
            <w:hideMark/>
          </w:tcPr>
          <w:p w14:paraId="264C8799" w14:textId="77777777" w:rsidR="004D5B75" w:rsidRPr="004D5B75" w:rsidRDefault="004D5B75" w:rsidP="004D5B75">
            <w:pPr>
              <w:jc w:val="center"/>
              <w:rPr>
                <w:color w:val="000000"/>
                <w:sz w:val="19"/>
                <w:szCs w:val="19"/>
              </w:rPr>
            </w:pPr>
            <w:r w:rsidRPr="004D5B75">
              <w:rPr>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60FAB93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DA1765D"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6468469" w14:textId="77777777" w:rsidR="004D5B75" w:rsidRPr="004D5B75" w:rsidRDefault="004D5B75" w:rsidP="004D5B75">
            <w:pPr>
              <w:jc w:val="center"/>
              <w:rPr>
                <w:color w:val="000000"/>
                <w:sz w:val="19"/>
                <w:szCs w:val="19"/>
              </w:rPr>
            </w:pPr>
            <w:r w:rsidRPr="004D5B75">
              <w:rPr>
                <w:color w:val="000000"/>
                <w:sz w:val="19"/>
                <w:szCs w:val="19"/>
              </w:rPr>
              <w:t>03604</w:t>
            </w:r>
          </w:p>
        </w:tc>
        <w:tc>
          <w:tcPr>
            <w:tcW w:w="0" w:type="auto"/>
            <w:tcBorders>
              <w:top w:val="nil"/>
              <w:left w:val="nil"/>
              <w:bottom w:val="single" w:sz="4" w:space="0" w:color="auto"/>
              <w:right w:val="single" w:sz="4" w:space="0" w:color="auto"/>
            </w:tcBorders>
            <w:shd w:val="clear" w:color="auto" w:fill="auto"/>
            <w:vAlign w:val="center"/>
            <w:hideMark/>
          </w:tcPr>
          <w:p w14:paraId="5A52739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828E0E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348426D"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62920E5" w14:textId="77777777" w:rsidR="004D5B75" w:rsidRPr="004D5B75" w:rsidRDefault="004D5B75" w:rsidP="004D5B75">
            <w:pPr>
              <w:jc w:val="right"/>
              <w:rPr>
                <w:color w:val="000000"/>
                <w:sz w:val="19"/>
                <w:szCs w:val="19"/>
              </w:rPr>
            </w:pPr>
            <w:r w:rsidRPr="004D5B75">
              <w:rPr>
                <w:color w:val="000000"/>
                <w:sz w:val="19"/>
                <w:szCs w:val="19"/>
              </w:rPr>
              <w:t>51,2</w:t>
            </w:r>
          </w:p>
        </w:tc>
        <w:tc>
          <w:tcPr>
            <w:tcW w:w="1275" w:type="dxa"/>
            <w:tcBorders>
              <w:top w:val="nil"/>
              <w:left w:val="nil"/>
              <w:bottom w:val="single" w:sz="4" w:space="0" w:color="auto"/>
              <w:right w:val="single" w:sz="4" w:space="0" w:color="auto"/>
            </w:tcBorders>
            <w:shd w:val="clear" w:color="auto" w:fill="auto"/>
            <w:vAlign w:val="center"/>
            <w:hideMark/>
          </w:tcPr>
          <w:p w14:paraId="32DFCE1B" w14:textId="77777777" w:rsidR="004D5B75" w:rsidRPr="004D5B75" w:rsidRDefault="004D5B75" w:rsidP="004D5B75">
            <w:pPr>
              <w:jc w:val="right"/>
              <w:rPr>
                <w:color w:val="000000"/>
                <w:sz w:val="19"/>
                <w:szCs w:val="19"/>
              </w:rPr>
            </w:pPr>
            <w:r w:rsidRPr="004D5B75">
              <w:rPr>
                <w:color w:val="000000"/>
                <w:sz w:val="19"/>
                <w:szCs w:val="19"/>
              </w:rPr>
              <w:t>51,2</w:t>
            </w:r>
          </w:p>
        </w:tc>
        <w:tc>
          <w:tcPr>
            <w:tcW w:w="1134" w:type="dxa"/>
            <w:tcBorders>
              <w:top w:val="nil"/>
              <w:left w:val="nil"/>
              <w:bottom w:val="single" w:sz="4" w:space="0" w:color="auto"/>
              <w:right w:val="single" w:sz="4" w:space="0" w:color="auto"/>
            </w:tcBorders>
            <w:shd w:val="clear" w:color="auto" w:fill="auto"/>
            <w:vAlign w:val="center"/>
            <w:hideMark/>
          </w:tcPr>
          <w:p w14:paraId="4EF29E46" w14:textId="77777777" w:rsidR="004D5B75" w:rsidRPr="004D5B75" w:rsidRDefault="004D5B75" w:rsidP="004D5B75">
            <w:pPr>
              <w:jc w:val="right"/>
              <w:rPr>
                <w:color w:val="000000"/>
                <w:sz w:val="19"/>
                <w:szCs w:val="19"/>
              </w:rPr>
            </w:pPr>
            <w:r w:rsidRPr="004D5B75">
              <w:rPr>
                <w:color w:val="000000"/>
                <w:sz w:val="19"/>
                <w:szCs w:val="19"/>
              </w:rPr>
              <w:t>51,2</w:t>
            </w:r>
          </w:p>
        </w:tc>
      </w:tr>
      <w:tr w:rsidR="00451583" w:rsidRPr="00451583" w14:paraId="25BDD70F"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B4B11" w14:textId="77777777" w:rsidR="004D5B75" w:rsidRPr="004D5B75" w:rsidRDefault="004D5B75" w:rsidP="004D5B75">
            <w:pPr>
              <w:jc w:val="left"/>
              <w:rPr>
                <w:color w:val="000000"/>
                <w:sz w:val="19"/>
                <w:szCs w:val="19"/>
              </w:rPr>
            </w:pPr>
            <w:r w:rsidRPr="004D5B75">
              <w:rPr>
                <w:color w:val="000000"/>
                <w:sz w:val="19"/>
                <w:szCs w:val="19"/>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87BC65B" w14:textId="77777777" w:rsidR="004D5B75" w:rsidRPr="004D5B75" w:rsidRDefault="004D5B75" w:rsidP="004D5B75">
            <w:pPr>
              <w:jc w:val="center"/>
              <w:rPr>
                <w:color w:val="000000"/>
                <w:sz w:val="19"/>
                <w:szCs w:val="19"/>
              </w:rPr>
            </w:pPr>
            <w:r w:rsidRPr="004D5B75">
              <w:rPr>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6F75829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A1F225D"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775FF0F" w14:textId="77777777" w:rsidR="004D5B75" w:rsidRPr="004D5B75" w:rsidRDefault="004D5B75" w:rsidP="004D5B75">
            <w:pPr>
              <w:jc w:val="center"/>
              <w:rPr>
                <w:color w:val="000000"/>
                <w:sz w:val="19"/>
                <w:szCs w:val="19"/>
              </w:rPr>
            </w:pPr>
            <w:r w:rsidRPr="004D5B75">
              <w:rPr>
                <w:color w:val="000000"/>
                <w:sz w:val="19"/>
                <w:szCs w:val="19"/>
              </w:rPr>
              <w:t>03604</w:t>
            </w:r>
          </w:p>
        </w:tc>
        <w:tc>
          <w:tcPr>
            <w:tcW w:w="0" w:type="auto"/>
            <w:tcBorders>
              <w:top w:val="nil"/>
              <w:left w:val="nil"/>
              <w:bottom w:val="single" w:sz="4" w:space="0" w:color="auto"/>
              <w:right w:val="single" w:sz="4" w:space="0" w:color="auto"/>
            </w:tcBorders>
            <w:shd w:val="clear" w:color="auto" w:fill="auto"/>
            <w:vAlign w:val="center"/>
            <w:hideMark/>
          </w:tcPr>
          <w:p w14:paraId="34C6C1E9"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4809CADB"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3AB80AC7" w14:textId="77777777" w:rsidR="004D5B75" w:rsidRPr="004D5B75" w:rsidRDefault="004D5B75" w:rsidP="004D5B75">
            <w:pPr>
              <w:jc w:val="center"/>
              <w:rPr>
                <w:color w:val="000000"/>
                <w:sz w:val="19"/>
                <w:szCs w:val="19"/>
              </w:rPr>
            </w:pPr>
            <w:r w:rsidRPr="004D5B75">
              <w:rPr>
                <w:color w:val="000000"/>
                <w:sz w:val="19"/>
                <w:szCs w:val="19"/>
              </w:rPr>
              <w:t>07</w:t>
            </w:r>
          </w:p>
        </w:tc>
        <w:tc>
          <w:tcPr>
            <w:tcW w:w="1297" w:type="dxa"/>
            <w:tcBorders>
              <w:top w:val="nil"/>
              <w:left w:val="nil"/>
              <w:bottom w:val="single" w:sz="4" w:space="0" w:color="auto"/>
              <w:right w:val="single" w:sz="4" w:space="0" w:color="auto"/>
            </w:tcBorders>
            <w:shd w:val="clear" w:color="auto" w:fill="auto"/>
            <w:vAlign w:val="center"/>
            <w:hideMark/>
          </w:tcPr>
          <w:p w14:paraId="41823841" w14:textId="77777777" w:rsidR="004D5B75" w:rsidRPr="004D5B75" w:rsidRDefault="004D5B75" w:rsidP="004D5B75">
            <w:pPr>
              <w:jc w:val="right"/>
              <w:rPr>
                <w:color w:val="000000"/>
                <w:sz w:val="19"/>
                <w:szCs w:val="19"/>
              </w:rPr>
            </w:pPr>
            <w:r w:rsidRPr="004D5B75">
              <w:rPr>
                <w:color w:val="000000"/>
                <w:sz w:val="19"/>
                <w:szCs w:val="19"/>
              </w:rPr>
              <w:t>51,2</w:t>
            </w:r>
          </w:p>
        </w:tc>
        <w:tc>
          <w:tcPr>
            <w:tcW w:w="1275" w:type="dxa"/>
            <w:tcBorders>
              <w:top w:val="nil"/>
              <w:left w:val="nil"/>
              <w:bottom w:val="single" w:sz="4" w:space="0" w:color="auto"/>
              <w:right w:val="single" w:sz="4" w:space="0" w:color="auto"/>
            </w:tcBorders>
            <w:shd w:val="clear" w:color="auto" w:fill="auto"/>
            <w:vAlign w:val="center"/>
            <w:hideMark/>
          </w:tcPr>
          <w:p w14:paraId="3BB4E5CA" w14:textId="77777777" w:rsidR="004D5B75" w:rsidRPr="004D5B75" w:rsidRDefault="004D5B75" w:rsidP="004D5B75">
            <w:pPr>
              <w:jc w:val="right"/>
              <w:rPr>
                <w:color w:val="000000"/>
                <w:sz w:val="19"/>
                <w:szCs w:val="19"/>
              </w:rPr>
            </w:pPr>
            <w:r w:rsidRPr="004D5B75">
              <w:rPr>
                <w:color w:val="000000"/>
                <w:sz w:val="19"/>
                <w:szCs w:val="19"/>
              </w:rPr>
              <w:t>51,2</w:t>
            </w:r>
          </w:p>
        </w:tc>
        <w:tc>
          <w:tcPr>
            <w:tcW w:w="1134" w:type="dxa"/>
            <w:tcBorders>
              <w:top w:val="nil"/>
              <w:left w:val="nil"/>
              <w:bottom w:val="single" w:sz="4" w:space="0" w:color="auto"/>
              <w:right w:val="single" w:sz="4" w:space="0" w:color="auto"/>
            </w:tcBorders>
            <w:shd w:val="clear" w:color="auto" w:fill="auto"/>
            <w:vAlign w:val="center"/>
            <w:hideMark/>
          </w:tcPr>
          <w:p w14:paraId="25E0377F" w14:textId="77777777" w:rsidR="004D5B75" w:rsidRPr="004D5B75" w:rsidRDefault="004D5B75" w:rsidP="004D5B75">
            <w:pPr>
              <w:jc w:val="right"/>
              <w:rPr>
                <w:color w:val="000000"/>
                <w:sz w:val="19"/>
                <w:szCs w:val="19"/>
              </w:rPr>
            </w:pPr>
            <w:r w:rsidRPr="004D5B75">
              <w:rPr>
                <w:color w:val="000000"/>
                <w:sz w:val="19"/>
                <w:szCs w:val="19"/>
              </w:rPr>
              <w:t>51,2</w:t>
            </w:r>
          </w:p>
        </w:tc>
      </w:tr>
      <w:tr w:rsidR="00451583" w:rsidRPr="00451583" w14:paraId="58C27653"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F01EB5" w14:textId="77777777"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 «Организация содействия занятости населения"</w:t>
            </w:r>
          </w:p>
        </w:tc>
        <w:tc>
          <w:tcPr>
            <w:tcW w:w="0" w:type="auto"/>
            <w:tcBorders>
              <w:top w:val="nil"/>
              <w:left w:val="nil"/>
              <w:bottom w:val="single" w:sz="4" w:space="0" w:color="auto"/>
              <w:right w:val="single" w:sz="4" w:space="0" w:color="auto"/>
            </w:tcBorders>
            <w:shd w:val="clear" w:color="auto" w:fill="auto"/>
            <w:vAlign w:val="center"/>
            <w:hideMark/>
          </w:tcPr>
          <w:p w14:paraId="5CD6F1CD" w14:textId="77777777" w:rsidR="004D5B75" w:rsidRPr="004D5B75" w:rsidRDefault="004D5B75" w:rsidP="004D5B75">
            <w:pPr>
              <w:jc w:val="center"/>
              <w:rPr>
                <w:b/>
                <w:bCs/>
                <w:color w:val="000000"/>
                <w:sz w:val="19"/>
                <w:szCs w:val="19"/>
              </w:rPr>
            </w:pPr>
            <w:r w:rsidRPr="004D5B75">
              <w:rPr>
                <w:b/>
                <w:bCs/>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3D071C9D"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4E19664"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D534E9F"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2FFC10D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41FC5B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1F1497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09B11A6" w14:textId="77777777" w:rsidR="004D5B75" w:rsidRPr="004D5B75" w:rsidRDefault="004D5B75" w:rsidP="004D5B75">
            <w:pPr>
              <w:jc w:val="right"/>
              <w:rPr>
                <w:b/>
                <w:bCs/>
                <w:color w:val="000000"/>
                <w:sz w:val="19"/>
                <w:szCs w:val="19"/>
              </w:rPr>
            </w:pPr>
            <w:r w:rsidRPr="004D5B75">
              <w:rPr>
                <w:b/>
                <w:bCs/>
                <w:color w:val="000000"/>
                <w:sz w:val="19"/>
                <w:szCs w:val="19"/>
              </w:rPr>
              <w:t>2 096,3</w:t>
            </w:r>
          </w:p>
        </w:tc>
        <w:tc>
          <w:tcPr>
            <w:tcW w:w="1275" w:type="dxa"/>
            <w:tcBorders>
              <w:top w:val="nil"/>
              <w:left w:val="nil"/>
              <w:bottom w:val="single" w:sz="4" w:space="0" w:color="auto"/>
              <w:right w:val="single" w:sz="4" w:space="0" w:color="auto"/>
            </w:tcBorders>
            <w:shd w:val="clear" w:color="auto" w:fill="auto"/>
            <w:vAlign w:val="center"/>
            <w:hideMark/>
          </w:tcPr>
          <w:p w14:paraId="7800DD7A" w14:textId="77777777" w:rsidR="004D5B75" w:rsidRPr="004D5B75" w:rsidRDefault="004D5B75" w:rsidP="004D5B75">
            <w:pPr>
              <w:jc w:val="right"/>
              <w:rPr>
                <w:b/>
                <w:bCs/>
                <w:color w:val="000000"/>
                <w:sz w:val="19"/>
                <w:szCs w:val="19"/>
              </w:rPr>
            </w:pPr>
            <w:r w:rsidRPr="004D5B75">
              <w:rPr>
                <w:b/>
                <w:bCs/>
                <w:color w:val="000000"/>
                <w:sz w:val="19"/>
                <w:szCs w:val="19"/>
              </w:rPr>
              <w:t>2 096,3</w:t>
            </w:r>
          </w:p>
        </w:tc>
        <w:tc>
          <w:tcPr>
            <w:tcW w:w="1134" w:type="dxa"/>
            <w:tcBorders>
              <w:top w:val="nil"/>
              <w:left w:val="nil"/>
              <w:bottom w:val="single" w:sz="4" w:space="0" w:color="auto"/>
              <w:right w:val="single" w:sz="4" w:space="0" w:color="auto"/>
            </w:tcBorders>
            <w:shd w:val="clear" w:color="auto" w:fill="auto"/>
            <w:vAlign w:val="center"/>
            <w:hideMark/>
          </w:tcPr>
          <w:p w14:paraId="543D8FCC" w14:textId="77777777" w:rsidR="004D5B75" w:rsidRPr="004D5B75" w:rsidRDefault="004D5B75" w:rsidP="004D5B75">
            <w:pPr>
              <w:jc w:val="right"/>
              <w:rPr>
                <w:b/>
                <w:bCs/>
                <w:color w:val="000000"/>
                <w:sz w:val="19"/>
                <w:szCs w:val="19"/>
              </w:rPr>
            </w:pPr>
            <w:r w:rsidRPr="004D5B75">
              <w:rPr>
                <w:b/>
                <w:bCs/>
                <w:color w:val="000000"/>
                <w:sz w:val="19"/>
                <w:szCs w:val="19"/>
              </w:rPr>
              <w:t>2 096,3</w:t>
            </w:r>
          </w:p>
        </w:tc>
      </w:tr>
      <w:tr w:rsidR="00451583" w:rsidRPr="00451583" w14:paraId="0366FA1E"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42399A" w14:textId="77777777" w:rsidR="004D5B75" w:rsidRPr="004D5B75" w:rsidRDefault="004D5B75" w:rsidP="004D5B75">
            <w:pPr>
              <w:jc w:val="left"/>
              <w:rPr>
                <w:color w:val="000000"/>
                <w:sz w:val="19"/>
                <w:szCs w:val="19"/>
              </w:rPr>
            </w:pPr>
            <w:r w:rsidRPr="004D5B75">
              <w:rPr>
                <w:color w:val="000000"/>
                <w:sz w:val="19"/>
                <w:szCs w:val="19"/>
              </w:rPr>
              <w:t>Организация временного трудоустройства несовершеннолетних в возрасте от 14 до 18 лет в свободное от учебы время</w:t>
            </w:r>
          </w:p>
        </w:tc>
        <w:tc>
          <w:tcPr>
            <w:tcW w:w="0" w:type="auto"/>
            <w:tcBorders>
              <w:top w:val="nil"/>
              <w:left w:val="nil"/>
              <w:bottom w:val="single" w:sz="4" w:space="0" w:color="auto"/>
              <w:right w:val="single" w:sz="4" w:space="0" w:color="auto"/>
            </w:tcBorders>
            <w:shd w:val="clear" w:color="auto" w:fill="auto"/>
            <w:vAlign w:val="center"/>
            <w:hideMark/>
          </w:tcPr>
          <w:p w14:paraId="02A88E8F" w14:textId="77777777" w:rsidR="004D5B75" w:rsidRPr="004D5B75" w:rsidRDefault="004D5B75" w:rsidP="004D5B75">
            <w:pPr>
              <w:jc w:val="center"/>
              <w:rPr>
                <w:color w:val="000000"/>
                <w:sz w:val="19"/>
                <w:szCs w:val="19"/>
              </w:rPr>
            </w:pPr>
            <w:r w:rsidRPr="004D5B75">
              <w:rPr>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1771AD9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F1E1336"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FD3F1C8" w14:textId="77777777" w:rsidR="004D5B75" w:rsidRPr="004D5B75" w:rsidRDefault="004D5B75" w:rsidP="004D5B75">
            <w:pPr>
              <w:jc w:val="center"/>
              <w:rPr>
                <w:color w:val="000000"/>
                <w:sz w:val="19"/>
                <w:szCs w:val="19"/>
              </w:rPr>
            </w:pPr>
            <w:r w:rsidRPr="004D5B75">
              <w:rPr>
                <w:color w:val="000000"/>
                <w:sz w:val="19"/>
                <w:szCs w:val="19"/>
              </w:rPr>
              <w:t>03605</w:t>
            </w:r>
          </w:p>
        </w:tc>
        <w:tc>
          <w:tcPr>
            <w:tcW w:w="0" w:type="auto"/>
            <w:tcBorders>
              <w:top w:val="nil"/>
              <w:left w:val="nil"/>
              <w:bottom w:val="single" w:sz="4" w:space="0" w:color="auto"/>
              <w:right w:val="single" w:sz="4" w:space="0" w:color="auto"/>
            </w:tcBorders>
            <w:shd w:val="clear" w:color="auto" w:fill="auto"/>
            <w:vAlign w:val="center"/>
            <w:hideMark/>
          </w:tcPr>
          <w:p w14:paraId="40EF668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B3D90A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3E32C50"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D27C423" w14:textId="77777777" w:rsidR="004D5B75" w:rsidRPr="004D5B75" w:rsidRDefault="004D5B75" w:rsidP="004D5B75">
            <w:pPr>
              <w:jc w:val="right"/>
              <w:rPr>
                <w:color w:val="000000"/>
                <w:sz w:val="19"/>
                <w:szCs w:val="19"/>
              </w:rPr>
            </w:pPr>
            <w:r w:rsidRPr="004D5B75">
              <w:rPr>
                <w:color w:val="000000"/>
                <w:sz w:val="19"/>
                <w:szCs w:val="19"/>
              </w:rPr>
              <w:t>2 096,3</w:t>
            </w:r>
          </w:p>
        </w:tc>
        <w:tc>
          <w:tcPr>
            <w:tcW w:w="1275" w:type="dxa"/>
            <w:tcBorders>
              <w:top w:val="nil"/>
              <w:left w:val="nil"/>
              <w:bottom w:val="single" w:sz="4" w:space="0" w:color="auto"/>
              <w:right w:val="single" w:sz="4" w:space="0" w:color="auto"/>
            </w:tcBorders>
            <w:shd w:val="clear" w:color="auto" w:fill="auto"/>
            <w:vAlign w:val="center"/>
            <w:hideMark/>
          </w:tcPr>
          <w:p w14:paraId="799C7310" w14:textId="77777777" w:rsidR="004D5B75" w:rsidRPr="004D5B75" w:rsidRDefault="004D5B75" w:rsidP="004D5B75">
            <w:pPr>
              <w:jc w:val="right"/>
              <w:rPr>
                <w:color w:val="000000"/>
                <w:sz w:val="19"/>
                <w:szCs w:val="19"/>
              </w:rPr>
            </w:pPr>
            <w:r w:rsidRPr="004D5B75">
              <w:rPr>
                <w:color w:val="000000"/>
                <w:sz w:val="19"/>
                <w:szCs w:val="19"/>
              </w:rPr>
              <w:t>2 096,3</w:t>
            </w:r>
          </w:p>
        </w:tc>
        <w:tc>
          <w:tcPr>
            <w:tcW w:w="1134" w:type="dxa"/>
            <w:tcBorders>
              <w:top w:val="nil"/>
              <w:left w:val="nil"/>
              <w:bottom w:val="single" w:sz="4" w:space="0" w:color="auto"/>
              <w:right w:val="single" w:sz="4" w:space="0" w:color="auto"/>
            </w:tcBorders>
            <w:shd w:val="clear" w:color="auto" w:fill="auto"/>
            <w:vAlign w:val="center"/>
            <w:hideMark/>
          </w:tcPr>
          <w:p w14:paraId="01F732DD" w14:textId="77777777" w:rsidR="004D5B75" w:rsidRPr="004D5B75" w:rsidRDefault="004D5B75" w:rsidP="004D5B75">
            <w:pPr>
              <w:jc w:val="right"/>
              <w:rPr>
                <w:color w:val="000000"/>
                <w:sz w:val="19"/>
                <w:szCs w:val="19"/>
              </w:rPr>
            </w:pPr>
            <w:r w:rsidRPr="004D5B75">
              <w:rPr>
                <w:color w:val="000000"/>
                <w:sz w:val="19"/>
                <w:szCs w:val="19"/>
              </w:rPr>
              <w:t>2 096,3</w:t>
            </w:r>
          </w:p>
        </w:tc>
      </w:tr>
      <w:tr w:rsidR="00451583" w:rsidRPr="00451583" w14:paraId="290B7A0F"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95FC5D" w14:textId="77777777" w:rsidR="004D5B75" w:rsidRPr="004D5B75" w:rsidRDefault="004D5B75" w:rsidP="004D5B75">
            <w:pPr>
              <w:jc w:val="left"/>
              <w:rPr>
                <w:color w:val="000000"/>
                <w:sz w:val="19"/>
                <w:szCs w:val="19"/>
              </w:rPr>
            </w:pPr>
            <w:r w:rsidRPr="004D5B75">
              <w:rPr>
                <w:color w:val="000000"/>
                <w:sz w:val="19"/>
                <w:szCs w:val="19"/>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34FF2D61" w14:textId="77777777" w:rsidR="004D5B75" w:rsidRPr="004D5B75" w:rsidRDefault="004D5B75" w:rsidP="004D5B75">
            <w:pPr>
              <w:jc w:val="center"/>
              <w:rPr>
                <w:color w:val="000000"/>
                <w:sz w:val="19"/>
                <w:szCs w:val="19"/>
              </w:rPr>
            </w:pPr>
            <w:r w:rsidRPr="004D5B75">
              <w:rPr>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3C7CB64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76956F7"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F39EE17" w14:textId="77777777" w:rsidR="004D5B75" w:rsidRPr="004D5B75" w:rsidRDefault="004D5B75" w:rsidP="004D5B75">
            <w:pPr>
              <w:jc w:val="center"/>
              <w:rPr>
                <w:color w:val="000000"/>
                <w:sz w:val="19"/>
                <w:szCs w:val="19"/>
              </w:rPr>
            </w:pPr>
            <w:r w:rsidRPr="004D5B75">
              <w:rPr>
                <w:color w:val="000000"/>
                <w:sz w:val="19"/>
                <w:szCs w:val="19"/>
              </w:rPr>
              <w:t>03605</w:t>
            </w:r>
          </w:p>
        </w:tc>
        <w:tc>
          <w:tcPr>
            <w:tcW w:w="0" w:type="auto"/>
            <w:tcBorders>
              <w:top w:val="nil"/>
              <w:left w:val="nil"/>
              <w:bottom w:val="single" w:sz="4" w:space="0" w:color="auto"/>
              <w:right w:val="single" w:sz="4" w:space="0" w:color="auto"/>
            </w:tcBorders>
            <w:shd w:val="clear" w:color="auto" w:fill="auto"/>
            <w:vAlign w:val="center"/>
            <w:hideMark/>
          </w:tcPr>
          <w:p w14:paraId="2C6FB037"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53C7E8E0"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373DAA60" w14:textId="77777777" w:rsidR="004D5B75" w:rsidRPr="004D5B75" w:rsidRDefault="004D5B75" w:rsidP="004D5B75">
            <w:pPr>
              <w:jc w:val="center"/>
              <w:rPr>
                <w:color w:val="000000"/>
                <w:sz w:val="19"/>
                <w:szCs w:val="19"/>
              </w:rPr>
            </w:pPr>
            <w:r w:rsidRPr="004D5B75">
              <w:rPr>
                <w:color w:val="000000"/>
                <w:sz w:val="19"/>
                <w:szCs w:val="19"/>
              </w:rPr>
              <w:t>07</w:t>
            </w:r>
          </w:p>
        </w:tc>
        <w:tc>
          <w:tcPr>
            <w:tcW w:w="1297" w:type="dxa"/>
            <w:tcBorders>
              <w:top w:val="nil"/>
              <w:left w:val="nil"/>
              <w:bottom w:val="single" w:sz="4" w:space="0" w:color="auto"/>
              <w:right w:val="single" w:sz="4" w:space="0" w:color="auto"/>
            </w:tcBorders>
            <w:shd w:val="clear" w:color="auto" w:fill="auto"/>
            <w:vAlign w:val="center"/>
            <w:hideMark/>
          </w:tcPr>
          <w:p w14:paraId="53BDE5E9" w14:textId="77777777" w:rsidR="004D5B75" w:rsidRPr="004D5B75" w:rsidRDefault="004D5B75" w:rsidP="004D5B75">
            <w:pPr>
              <w:jc w:val="right"/>
              <w:rPr>
                <w:color w:val="000000"/>
                <w:sz w:val="19"/>
                <w:szCs w:val="19"/>
              </w:rPr>
            </w:pPr>
            <w:r w:rsidRPr="004D5B75">
              <w:rPr>
                <w:color w:val="000000"/>
                <w:sz w:val="19"/>
                <w:szCs w:val="19"/>
              </w:rPr>
              <w:t>2 096,3</w:t>
            </w:r>
          </w:p>
        </w:tc>
        <w:tc>
          <w:tcPr>
            <w:tcW w:w="1275" w:type="dxa"/>
            <w:tcBorders>
              <w:top w:val="nil"/>
              <w:left w:val="nil"/>
              <w:bottom w:val="single" w:sz="4" w:space="0" w:color="auto"/>
              <w:right w:val="single" w:sz="4" w:space="0" w:color="auto"/>
            </w:tcBorders>
            <w:shd w:val="clear" w:color="auto" w:fill="auto"/>
            <w:vAlign w:val="center"/>
            <w:hideMark/>
          </w:tcPr>
          <w:p w14:paraId="372A0EF6" w14:textId="77777777" w:rsidR="004D5B75" w:rsidRPr="004D5B75" w:rsidRDefault="004D5B75" w:rsidP="004D5B75">
            <w:pPr>
              <w:jc w:val="right"/>
              <w:rPr>
                <w:color w:val="000000"/>
                <w:sz w:val="19"/>
                <w:szCs w:val="19"/>
              </w:rPr>
            </w:pPr>
            <w:r w:rsidRPr="004D5B75">
              <w:rPr>
                <w:color w:val="000000"/>
                <w:sz w:val="19"/>
                <w:szCs w:val="19"/>
              </w:rPr>
              <w:t>2 096,3</w:t>
            </w:r>
          </w:p>
        </w:tc>
        <w:tc>
          <w:tcPr>
            <w:tcW w:w="1134" w:type="dxa"/>
            <w:tcBorders>
              <w:top w:val="nil"/>
              <w:left w:val="nil"/>
              <w:bottom w:val="single" w:sz="4" w:space="0" w:color="auto"/>
              <w:right w:val="single" w:sz="4" w:space="0" w:color="auto"/>
            </w:tcBorders>
            <w:shd w:val="clear" w:color="auto" w:fill="auto"/>
            <w:vAlign w:val="center"/>
            <w:hideMark/>
          </w:tcPr>
          <w:p w14:paraId="638CBBBF" w14:textId="77777777" w:rsidR="004D5B75" w:rsidRPr="004D5B75" w:rsidRDefault="004D5B75" w:rsidP="004D5B75">
            <w:pPr>
              <w:jc w:val="right"/>
              <w:rPr>
                <w:color w:val="000000"/>
                <w:sz w:val="19"/>
                <w:szCs w:val="19"/>
              </w:rPr>
            </w:pPr>
            <w:r w:rsidRPr="004D5B75">
              <w:rPr>
                <w:color w:val="000000"/>
                <w:sz w:val="19"/>
                <w:szCs w:val="19"/>
              </w:rPr>
              <w:t>2 096,3</w:t>
            </w:r>
          </w:p>
        </w:tc>
      </w:tr>
      <w:tr w:rsidR="00451583" w:rsidRPr="00451583" w14:paraId="03C49F1C"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566BF7" w14:textId="77777777"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 Тихвинского района "Развитие сельского хозяйства Тихвинского района "</w:t>
            </w:r>
          </w:p>
        </w:tc>
        <w:tc>
          <w:tcPr>
            <w:tcW w:w="0" w:type="auto"/>
            <w:tcBorders>
              <w:top w:val="nil"/>
              <w:left w:val="nil"/>
              <w:bottom w:val="single" w:sz="4" w:space="0" w:color="auto"/>
              <w:right w:val="single" w:sz="4" w:space="0" w:color="auto"/>
            </w:tcBorders>
            <w:shd w:val="clear" w:color="auto" w:fill="auto"/>
            <w:vAlign w:val="center"/>
            <w:hideMark/>
          </w:tcPr>
          <w:p w14:paraId="6678A664" w14:textId="77777777" w:rsidR="004D5B75" w:rsidRPr="004D5B75" w:rsidRDefault="004D5B75" w:rsidP="004D5B75">
            <w:pPr>
              <w:jc w:val="center"/>
              <w:rPr>
                <w:b/>
                <w:bCs/>
                <w:color w:val="000000"/>
                <w:sz w:val="19"/>
                <w:szCs w:val="19"/>
              </w:rPr>
            </w:pPr>
            <w:r w:rsidRPr="004D5B75">
              <w:rPr>
                <w:b/>
                <w:bCs/>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3D9424FE"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775BF5DE"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DF43E6F"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E0BFAA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C9C63D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6AFE4C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4E8C238" w14:textId="77777777" w:rsidR="004D5B75" w:rsidRPr="004D5B75" w:rsidRDefault="004D5B75" w:rsidP="004D5B75">
            <w:pPr>
              <w:jc w:val="right"/>
              <w:rPr>
                <w:b/>
                <w:bCs/>
                <w:color w:val="000000"/>
                <w:sz w:val="19"/>
                <w:szCs w:val="19"/>
              </w:rPr>
            </w:pPr>
            <w:r w:rsidRPr="004D5B75">
              <w:rPr>
                <w:b/>
                <w:bCs/>
                <w:color w:val="000000"/>
                <w:sz w:val="19"/>
                <w:szCs w:val="19"/>
              </w:rPr>
              <w:t>6 671,0</w:t>
            </w:r>
          </w:p>
        </w:tc>
        <w:tc>
          <w:tcPr>
            <w:tcW w:w="1275" w:type="dxa"/>
            <w:tcBorders>
              <w:top w:val="nil"/>
              <w:left w:val="nil"/>
              <w:bottom w:val="single" w:sz="4" w:space="0" w:color="auto"/>
              <w:right w:val="single" w:sz="4" w:space="0" w:color="auto"/>
            </w:tcBorders>
            <w:shd w:val="clear" w:color="auto" w:fill="auto"/>
            <w:vAlign w:val="center"/>
            <w:hideMark/>
          </w:tcPr>
          <w:p w14:paraId="506FB7F5" w14:textId="77777777" w:rsidR="004D5B75" w:rsidRPr="004D5B75" w:rsidRDefault="004D5B75" w:rsidP="004D5B75">
            <w:pPr>
              <w:jc w:val="right"/>
              <w:rPr>
                <w:b/>
                <w:bCs/>
                <w:color w:val="000000"/>
                <w:sz w:val="19"/>
                <w:szCs w:val="19"/>
              </w:rPr>
            </w:pPr>
            <w:r w:rsidRPr="004D5B75">
              <w:rPr>
                <w:b/>
                <w:bCs/>
                <w:color w:val="000000"/>
                <w:sz w:val="19"/>
                <w:szCs w:val="19"/>
              </w:rPr>
              <w:t>6 635,0</w:t>
            </w:r>
          </w:p>
        </w:tc>
        <w:tc>
          <w:tcPr>
            <w:tcW w:w="1134" w:type="dxa"/>
            <w:tcBorders>
              <w:top w:val="nil"/>
              <w:left w:val="nil"/>
              <w:bottom w:val="single" w:sz="4" w:space="0" w:color="auto"/>
              <w:right w:val="single" w:sz="4" w:space="0" w:color="auto"/>
            </w:tcBorders>
            <w:shd w:val="clear" w:color="auto" w:fill="auto"/>
            <w:vAlign w:val="center"/>
            <w:hideMark/>
          </w:tcPr>
          <w:p w14:paraId="68F11522" w14:textId="77777777" w:rsidR="004D5B75" w:rsidRPr="004D5B75" w:rsidRDefault="004D5B75" w:rsidP="004D5B75">
            <w:pPr>
              <w:jc w:val="right"/>
              <w:rPr>
                <w:b/>
                <w:bCs/>
                <w:color w:val="000000"/>
                <w:sz w:val="19"/>
                <w:szCs w:val="19"/>
              </w:rPr>
            </w:pPr>
            <w:r w:rsidRPr="004D5B75">
              <w:rPr>
                <w:b/>
                <w:bCs/>
                <w:color w:val="000000"/>
                <w:sz w:val="19"/>
                <w:szCs w:val="19"/>
              </w:rPr>
              <w:t>6 636,0</w:t>
            </w:r>
          </w:p>
        </w:tc>
      </w:tr>
      <w:tr w:rsidR="00451583" w:rsidRPr="00451583" w14:paraId="7163658F"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89BE9"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30220FF7" w14:textId="77777777" w:rsidR="004D5B75" w:rsidRPr="004D5B75" w:rsidRDefault="004D5B75" w:rsidP="004D5B75">
            <w:pPr>
              <w:jc w:val="center"/>
              <w:rPr>
                <w:b/>
                <w:bCs/>
                <w:color w:val="000000"/>
                <w:sz w:val="19"/>
                <w:szCs w:val="19"/>
              </w:rPr>
            </w:pPr>
            <w:r w:rsidRPr="004D5B75">
              <w:rPr>
                <w:b/>
                <w:bCs/>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25CB33CD"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F8EF45E"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2A41C37E"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7F590AA"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2BBA61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3DED1F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62A9B66" w14:textId="77777777" w:rsidR="004D5B75" w:rsidRPr="004D5B75" w:rsidRDefault="004D5B75" w:rsidP="004D5B75">
            <w:pPr>
              <w:jc w:val="right"/>
              <w:rPr>
                <w:b/>
                <w:bCs/>
                <w:color w:val="000000"/>
                <w:sz w:val="19"/>
                <w:szCs w:val="19"/>
              </w:rPr>
            </w:pPr>
            <w:r w:rsidRPr="004D5B75">
              <w:rPr>
                <w:b/>
                <w:bCs/>
                <w:color w:val="000000"/>
                <w:sz w:val="19"/>
                <w:szCs w:val="19"/>
              </w:rPr>
              <w:t>6 671,0</w:t>
            </w:r>
          </w:p>
        </w:tc>
        <w:tc>
          <w:tcPr>
            <w:tcW w:w="1275" w:type="dxa"/>
            <w:tcBorders>
              <w:top w:val="nil"/>
              <w:left w:val="nil"/>
              <w:bottom w:val="single" w:sz="4" w:space="0" w:color="auto"/>
              <w:right w:val="single" w:sz="4" w:space="0" w:color="auto"/>
            </w:tcBorders>
            <w:shd w:val="clear" w:color="auto" w:fill="auto"/>
            <w:vAlign w:val="center"/>
            <w:hideMark/>
          </w:tcPr>
          <w:p w14:paraId="4B984C48" w14:textId="77777777" w:rsidR="004D5B75" w:rsidRPr="004D5B75" w:rsidRDefault="004D5B75" w:rsidP="004D5B75">
            <w:pPr>
              <w:jc w:val="right"/>
              <w:rPr>
                <w:b/>
                <w:bCs/>
                <w:color w:val="000000"/>
                <w:sz w:val="19"/>
                <w:szCs w:val="19"/>
              </w:rPr>
            </w:pPr>
            <w:r w:rsidRPr="004D5B75">
              <w:rPr>
                <w:b/>
                <w:bCs/>
                <w:color w:val="000000"/>
                <w:sz w:val="19"/>
                <w:szCs w:val="19"/>
              </w:rPr>
              <w:t>6 635,0</w:t>
            </w:r>
          </w:p>
        </w:tc>
        <w:tc>
          <w:tcPr>
            <w:tcW w:w="1134" w:type="dxa"/>
            <w:tcBorders>
              <w:top w:val="nil"/>
              <w:left w:val="nil"/>
              <w:bottom w:val="single" w:sz="4" w:space="0" w:color="auto"/>
              <w:right w:val="single" w:sz="4" w:space="0" w:color="auto"/>
            </w:tcBorders>
            <w:shd w:val="clear" w:color="auto" w:fill="auto"/>
            <w:vAlign w:val="center"/>
            <w:hideMark/>
          </w:tcPr>
          <w:p w14:paraId="2CB330C9" w14:textId="77777777" w:rsidR="004D5B75" w:rsidRPr="004D5B75" w:rsidRDefault="004D5B75" w:rsidP="004D5B75">
            <w:pPr>
              <w:jc w:val="right"/>
              <w:rPr>
                <w:b/>
                <w:bCs/>
                <w:color w:val="000000"/>
                <w:sz w:val="19"/>
                <w:szCs w:val="19"/>
              </w:rPr>
            </w:pPr>
            <w:r w:rsidRPr="004D5B75">
              <w:rPr>
                <w:b/>
                <w:bCs/>
                <w:color w:val="000000"/>
                <w:sz w:val="19"/>
                <w:szCs w:val="19"/>
              </w:rPr>
              <w:t>6 636,0</w:t>
            </w:r>
          </w:p>
        </w:tc>
      </w:tr>
      <w:tr w:rsidR="00451583" w:rsidRPr="00451583" w14:paraId="082CE0B1"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C174A" w14:textId="40479727"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"Поддержка развития агропромышленного комплекса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55561A91" w14:textId="77777777" w:rsidR="004D5B75" w:rsidRPr="004D5B75" w:rsidRDefault="004D5B75" w:rsidP="004D5B75">
            <w:pPr>
              <w:jc w:val="center"/>
              <w:rPr>
                <w:b/>
                <w:bCs/>
                <w:color w:val="000000"/>
                <w:sz w:val="19"/>
                <w:szCs w:val="19"/>
              </w:rPr>
            </w:pPr>
            <w:r w:rsidRPr="004D5B75">
              <w:rPr>
                <w:b/>
                <w:bCs/>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63461EB7"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4153DDB"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DF2B934"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3B7ADA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88E78A7"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CB757F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0B75D07" w14:textId="77777777" w:rsidR="004D5B75" w:rsidRPr="004D5B75" w:rsidRDefault="004D5B75" w:rsidP="004D5B75">
            <w:pPr>
              <w:jc w:val="right"/>
              <w:rPr>
                <w:b/>
                <w:bCs/>
                <w:color w:val="000000"/>
                <w:sz w:val="19"/>
                <w:szCs w:val="19"/>
              </w:rPr>
            </w:pPr>
            <w:r w:rsidRPr="004D5B75">
              <w:rPr>
                <w:b/>
                <w:bCs/>
                <w:color w:val="000000"/>
                <w:sz w:val="19"/>
                <w:szCs w:val="19"/>
              </w:rPr>
              <w:t>6 671,0</w:t>
            </w:r>
          </w:p>
        </w:tc>
        <w:tc>
          <w:tcPr>
            <w:tcW w:w="1275" w:type="dxa"/>
            <w:tcBorders>
              <w:top w:val="nil"/>
              <w:left w:val="nil"/>
              <w:bottom w:val="single" w:sz="4" w:space="0" w:color="auto"/>
              <w:right w:val="single" w:sz="4" w:space="0" w:color="auto"/>
            </w:tcBorders>
            <w:shd w:val="clear" w:color="auto" w:fill="auto"/>
            <w:vAlign w:val="center"/>
            <w:hideMark/>
          </w:tcPr>
          <w:p w14:paraId="3578A066" w14:textId="77777777" w:rsidR="004D5B75" w:rsidRPr="004D5B75" w:rsidRDefault="004D5B75" w:rsidP="004D5B75">
            <w:pPr>
              <w:jc w:val="right"/>
              <w:rPr>
                <w:b/>
                <w:bCs/>
                <w:color w:val="000000"/>
                <w:sz w:val="19"/>
                <w:szCs w:val="19"/>
              </w:rPr>
            </w:pPr>
            <w:r w:rsidRPr="004D5B75">
              <w:rPr>
                <w:b/>
                <w:bCs/>
                <w:color w:val="000000"/>
                <w:sz w:val="19"/>
                <w:szCs w:val="19"/>
              </w:rPr>
              <w:t>6 635,0</w:t>
            </w:r>
          </w:p>
        </w:tc>
        <w:tc>
          <w:tcPr>
            <w:tcW w:w="1134" w:type="dxa"/>
            <w:tcBorders>
              <w:top w:val="nil"/>
              <w:left w:val="nil"/>
              <w:bottom w:val="single" w:sz="4" w:space="0" w:color="auto"/>
              <w:right w:val="single" w:sz="4" w:space="0" w:color="auto"/>
            </w:tcBorders>
            <w:shd w:val="clear" w:color="auto" w:fill="auto"/>
            <w:vAlign w:val="center"/>
            <w:hideMark/>
          </w:tcPr>
          <w:p w14:paraId="6FAE2E23" w14:textId="77777777" w:rsidR="004D5B75" w:rsidRPr="004D5B75" w:rsidRDefault="004D5B75" w:rsidP="004D5B75">
            <w:pPr>
              <w:jc w:val="right"/>
              <w:rPr>
                <w:b/>
                <w:bCs/>
                <w:color w:val="000000"/>
                <w:sz w:val="19"/>
                <w:szCs w:val="19"/>
              </w:rPr>
            </w:pPr>
            <w:r w:rsidRPr="004D5B75">
              <w:rPr>
                <w:b/>
                <w:bCs/>
                <w:color w:val="000000"/>
                <w:sz w:val="19"/>
                <w:szCs w:val="19"/>
              </w:rPr>
              <w:t>6 636,0</w:t>
            </w:r>
          </w:p>
        </w:tc>
      </w:tr>
      <w:tr w:rsidR="00451583" w:rsidRPr="00451583" w14:paraId="54AEE954"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B49009" w14:textId="5531C003" w:rsidR="004D5B75" w:rsidRPr="004D5B75" w:rsidRDefault="004D5B75" w:rsidP="004D5B75">
            <w:pPr>
              <w:jc w:val="left"/>
              <w:rPr>
                <w:color w:val="000000"/>
                <w:sz w:val="19"/>
                <w:szCs w:val="19"/>
              </w:rPr>
            </w:pPr>
            <w:r w:rsidRPr="004D5B75">
              <w:rPr>
                <w:color w:val="000000"/>
                <w:sz w:val="19"/>
                <w:szCs w:val="19"/>
              </w:rPr>
              <w:t>Проведение сельскохозяйственных ярмарок,</w:t>
            </w:r>
            <w:r w:rsidR="00784968">
              <w:rPr>
                <w:color w:val="000000"/>
                <w:sz w:val="19"/>
                <w:szCs w:val="19"/>
              </w:rPr>
              <w:t xml:space="preserve"> </w:t>
            </w:r>
            <w:r w:rsidRPr="004D5B75">
              <w:rPr>
                <w:color w:val="000000"/>
                <w:sz w:val="19"/>
                <w:szCs w:val="19"/>
              </w:rPr>
              <w:t>профессионального праздника работников сельского хозяйства</w:t>
            </w:r>
          </w:p>
        </w:tc>
        <w:tc>
          <w:tcPr>
            <w:tcW w:w="0" w:type="auto"/>
            <w:tcBorders>
              <w:top w:val="nil"/>
              <w:left w:val="nil"/>
              <w:bottom w:val="single" w:sz="4" w:space="0" w:color="auto"/>
              <w:right w:val="single" w:sz="4" w:space="0" w:color="auto"/>
            </w:tcBorders>
            <w:shd w:val="clear" w:color="auto" w:fill="auto"/>
            <w:vAlign w:val="center"/>
            <w:hideMark/>
          </w:tcPr>
          <w:p w14:paraId="760689C6"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73E06F5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41BFA3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05A6D24" w14:textId="77777777" w:rsidR="004D5B75" w:rsidRPr="004D5B75" w:rsidRDefault="004D5B75" w:rsidP="004D5B75">
            <w:pPr>
              <w:jc w:val="center"/>
              <w:rPr>
                <w:color w:val="000000"/>
                <w:sz w:val="19"/>
                <w:szCs w:val="19"/>
              </w:rPr>
            </w:pPr>
            <w:r w:rsidRPr="004D5B75">
              <w:rPr>
                <w:color w:val="000000"/>
                <w:sz w:val="19"/>
                <w:szCs w:val="19"/>
              </w:rPr>
              <w:t>03704</w:t>
            </w:r>
          </w:p>
        </w:tc>
        <w:tc>
          <w:tcPr>
            <w:tcW w:w="0" w:type="auto"/>
            <w:tcBorders>
              <w:top w:val="nil"/>
              <w:left w:val="nil"/>
              <w:bottom w:val="single" w:sz="4" w:space="0" w:color="auto"/>
              <w:right w:val="single" w:sz="4" w:space="0" w:color="auto"/>
            </w:tcBorders>
            <w:shd w:val="clear" w:color="auto" w:fill="auto"/>
            <w:vAlign w:val="center"/>
            <w:hideMark/>
          </w:tcPr>
          <w:p w14:paraId="6819C62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FD3E2B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EAC8B4C"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C68CB22" w14:textId="77777777" w:rsidR="004D5B75" w:rsidRPr="004D5B75" w:rsidRDefault="004D5B75" w:rsidP="004D5B75">
            <w:pPr>
              <w:jc w:val="right"/>
              <w:rPr>
                <w:color w:val="000000"/>
                <w:sz w:val="19"/>
                <w:szCs w:val="19"/>
              </w:rPr>
            </w:pPr>
            <w:r w:rsidRPr="004D5B75">
              <w:rPr>
                <w:color w:val="000000"/>
                <w:sz w:val="19"/>
                <w:szCs w:val="19"/>
              </w:rPr>
              <w:t>220,0</w:t>
            </w:r>
          </w:p>
        </w:tc>
        <w:tc>
          <w:tcPr>
            <w:tcW w:w="1275" w:type="dxa"/>
            <w:tcBorders>
              <w:top w:val="nil"/>
              <w:left w:val="nil"/>
              <w:bottom w:val="single" w:sz="4" w:space="0" w:color="auto"/>
              <w:right w:val="single" w:sz="4" w:space="0" w:color="auto"/>
            </w:tcBorders>
            <w:shd w:val="clear" w:color="auto" w:fill="auto"/>
            <w:vAlign w:val="center"/>
            <w:hideMark/>
          </w:tcPr>
          <w:p w14:paraId="5B45C01A" w14:textId="77777777" w:rsidR="004D5B75" w:rsidRPr="004D5B75" w:rsidRDefault="004D5B75" w:rsidP="004D5B75">
            <w:pPr>
              <w:jc w:val="right"/>
              <w:rPr>
                <w:color w:val="000000"/>
                <w:sz w:val="19"/>
                <w:szCs w:val="19"/>
              </w:rPr>
            </w:pPr>
            <w:r w:rsidRPr="004D5B75">
              <w:rPr>
                <w:color w:val="000000"/>
                <w:sz w:val="19"/>
                <w:szCs w:val="19"/>
              </w:rPr>
              <w:t>220,0</w:t>
            </w:r>
          </w:p>
        </w:tc>
        <w:tc>
          <w:tcPr>
            <w:tcW w:w="1134" w:type="dxa"/>
            <w:tcBorders>
              <w:top w:val="nil"/>
              <w:left w:val="nil"/>
              <w:bottom w:val="single" w:sz="4" w:space="0" w:color="auto"/>
              <w:right w:val="single" w:sz="4" w:space="0" w:color="auto"/>
            </w:tcBorders>
            <w:shd w:val="clear" w:color="auto" w:fill="auto"/>
            <w:vAlign w:val="center"/>
            <w:hideMark/>
          </w:tcPr>
          <w:p w14:paraId="1DE77CE4" w14:textId="77777777" w:rsidR="004D5B75" w:rsidRPr="004D5B75" w:rsidRDefault="004D5B75" w:rsidP="004D5B75">
            <w:pPr>
              <w:jc w:val="right"/>
              <w:rPr>
                <w:color w:val="000000"/>
                <w:sz w:val="19"/>
                <w:szCs w:val="19"/>
              </w:rPr>
            </w:pPr>
            <w:r w:rsidRPr="004D5B75">
              <w:rPr>
                <w:color w:val="000000"/>
                <w:sz w:val="19"/>
                <w:szCs w:val="19"/>
              </w:rPr>
              <w:t>220,0</w:t>
            </w:r>
          </w:p>
        </w:tc>
      </w:tr>
      <w:tr w:rsidR="00451583" w:rsidRPr="00451583" w14:paraId="1D5A2390"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3A25B0" w14:textId="30A881E2" w:rsidR="004D5B75" w:rsidRPr="004D5B75" w:rsidRDefault="004D5B75" w:rsidP="004D5B75">
            <w:pPr>
              <w:jc w:val="left"/>
              <w:rPr>
                <w:color w:val="000000"/>
                <w:sz w:val="19"/>
                <w:szCs w:val="19"/>
              </w:rPr>
            </w:pPr>
            <w:r w:rsidRPr="004D5B75">
              <w:rPr>
                <w:color w:val="000000"/>
                <w:sz w:val="19"/>
                <w:szCs w:val="19"/>
              </w:rPr>
              <w:t>Проведение сельскохозяйственных ярмарок,</w:t>
            </w:r>
            <w:r w:rsidR="00784968">
              <w:rPr>
                <w:color w:val="000000"/>
                <w:sz w:val="19"/>
                <w:szCs w:val="19"/>
              </w:rPr>
              <w:t xml:space="preserve"> </w:t>
            </w:r>
            <w:r w:rsidRPr="004D5B75">
              <w:rPr>
                <w:color w:val="000000"/>
                <w:sz w:val="19"/>
                <w:szCs w:val="19"/>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2C4B98A"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400EAC7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DFC0A9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92EC16F" w14:textId="77777777" w:rsidR="004D5B75" w:rsidRPr="004D5B75" w:rsidRDefault="004D5B75" w:rsidP="004D5B75">
            <w:pPr>
              <w:jc w:val="center"/>
              <w:rPr>
                <w:color w:val="000000"/>
                <w:sz w:val="19"/>
                <w:szCs w:val="19"/>
              </w:rPr>
            </w:pPr>
            <w:r w:rsidRPr="004D5B75">
              <w:rPr>
                <w:color w:val="000000"/>
                <w:sz w:val="19"/>
                <w:szCs w:val="19"/>
              </w:rPr>
              <w:t>03704</w:t>
            </w:r>
          </w:p>
        </w:tc>
        <w:tc>
          <w:tcPr>
            <w:tcW w:w="0" w:type="auto"/>
            <w:tcBorders>
              <w:top w:val="nil"/>
              <w:left w:val="nil"/>
              <w:bottom w:val="single" w:sz="4" w:space="0" w:color="auto"/>
              <w:right w:val="single" w:sz="4" w:space="0" w:color="auto"/>
            </w:tcBorders>
            <w:shd w:val="clear" w:color="auto" w:fill="auto"/>
            <w:vAlign w:val="center"/>
            <w:hideMark/>
          </w:tcPr>
          <w:p w14:paraId="31BF87DB"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1BCBAFCE"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7024441B" w14:textId="77777777" w:rsidR="004D5B75" w:rsidRPr="004D5B75" w:rsidRDefault="004D5B75" w:rsidP="004D5B75">
            <w:pPr>
              <w:jc w:val="center"/>
              <w:rPr>
                <w:color w:val="000000"/>
                <w:sz w:val="19"/>
                <w:szCs w:val="19"/>
              </w:rPr>
            </w:pPr>
            <w:r w:rsidRPr="004D5B75">
              <w:rPr>
                <w:color w:val="000000"/>
                <w:sz w:val="19"/>
                <w:szCs w:val="19"/>
              </w:rPr>
              <w:t>05</w:t>
            </w:r>
          </w:p>
        </w:tc>
        <w:tc>
          <w:tcPr>
            <w:tcW w:w="1297" w:type="dxa"/>
            <w:tcBorders>
              <w:top w:val="nil"/>
              <w:left w:val="nil"/>
              <w:bottom w:val="single" w:sz="4" w:space="0" w:color="auto"/>
              <w:right w:val="single" w:sz="4" w:space="0" w:color="auto"/>
            </w:tcBorders>
            <w:shd w:val="clear" w:color="auto" w:fill="auto"/>
            <w:vAlign w:val="center"/>
            <w:hideMark/>
          </w:tcPr>
          <w:p w14:paraId="3A55AA95" w14:textId="77777777" w:rsidR="004D5B75" w:rsidRPr="004D5B75" w:rsidRDefault="004D5B75" w:rsidP="004D5B75">
            <w:pPr>
              <w:jc w:val="right"/>
              <w:rPr>
                <w:color w:val="000000"/>
                <w:sz w:val="19"/>
                <w:szCs w:val="19"/>
              </w:rPr>
            </w:pPr>
            <w:r w:rsidRPr="004D5B75">
              <w:rPr>
                <w:color w:val="000000"/>
                <w:sz w:val="19"/>
                <w:szCs w:val="19"/>
              </w:rPr>
              <w:t>220,0</w:t>
            </w:r>
          </w:p>
        </w:tc>
        <w:tc>
          <w:tcPr>
            <w:tcW w:w="1275" w:type="dxa"/>
            <w:tcBorders>
              <w:top w:val="nil"/>
              <w:left w:val="nil"/>
              <w:bottom w:val="single" w:sz="4" w:space="0" w:color="auto"/>
              <w:right w:val="single" w:sz="4" w:space="0" w:color="auto"/>
            </w:tcBorders>
            <w:shd w:val="clear" w:color="auto" w:fill="auto"/>
            <w:vAlign w:val="center"/>
            <w:hideMark/>
          </w:tcPr>
          <w:p w14:paraId="037DE9D4" w14:textId="77777777" w:rsidR="004D5B75" w:rsidRPr="004D5B75" w:rsidRDefault="004D5B75" w:rsidP="004D5B75">
            <w:pPr>
              <w:jc w:val="right"/>
              <w:rPr>
                <w:color w:val="000000"/>
                <w:sz w:val="19"/>
                <w:szCs w:val="19"/>
              </w:rPr>
            </w:pPr>
            <w:r w:rsidRPr="004D5B75">
              <w:rPr>
                <w:color w:val="000000"/>
                <w:sz w:val="19"/>
                <w:szCs w:val="19"/>
              </w:rPr>
              <w:t>220,0</w:t>
            </w:r>
          </w:p>
        </w:tc>
        <w:tc>
          <w:tcPr>
            <w:tcW w:w="1134" w:type="dxa"/>
            <w:tcBorders>
              <w:top w:val="nil"/>
              <w:left w:val="nil"/>
              <w:bottom w:val="single" w:sz="4" w:space="0" w:color="auto"/>
              <w:right w:val="single" w:sz="4" w:space="0" w:color="auto"/>
            </w:tcBorders>
            <w:shd w:val="clear" w:color="auto" w:fill="auto"/>
            <w:vAlign w:val="center"/>
            <w:hideMark/>
          </w:tcPr>
          <w:p w14:paraId="10801960" w14:textId="77777777" w:rsidR="004D5B75" w:rsidRPr="004D5B75" w:rsidRDefault="004D5B75" w:rsidP="004D5B75">
            <w:pPr>
              <w:jc w:val="right"/>
              <w:rPr>
                <w:color w:val="000000"/>
                <w:sz w:val="19"/>
                <w:szCs w:val="19"/>
              </w:rPr>
            </w:pPr>
            <w:r w:rsidRPr="004D5B75">
              <w:rPr>
                <w:color w:val="000000"/>
                <w:sz w:val="19"/>
                <w:szCs w:val="19"/>
              </w:rPr>
              <w:t>220,0</w:t>
            </w:r>
          </w:p>
        </w:tc>
      </w:tr>
      <w:tr w:rsidR="00451583" w:rsidRPr="00451583" w14:paraId="6EE05B78"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12FAD2" w14:textId="77777777" w:rsidR="004D5B75" w:rsidRPr="004D5B75" w:rsidRDefault="004D5B75" w:rsidP="004D5B75">
            <w:pPr>
              <w:jc w:val="left"/>
              <w:rPr>
                <w:color w:val="000000"/>
                <w:sz w:val="19"/>
                <w:szCs w:val="19"/>
              </w:rPr>
            </w:pPr>
            <w:r w:rsidRPr="004D5B75">
              <w:rPr>
                <w:color w:val="000000"/>
                <w:sz w:val="19"/>
                <w:szCs w:val="19"/>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vAlign w:val="center"/>
            <w:hideMark/>
          </w:tcPr>
          <w:p w14:paraId="412D03E9"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76FBCF44"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54B6ACD"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94D0122" w14:textId="77777777" w:rsidR="004D5B75" w:rsidRPr="004D5B75" w:rsidRDefault="004D5B75" w:rsidP="004D5B75">
            <w:pPr>
              <w:jc w:val="center"/>
              <w:rPr>
                <w:color w:val="000000"/>
                <w:sz w:val="19"/>
                <w:szCs w:val="19"/>
              </w:rPr>
            </w:pPr>
            <w:r w:rsidRPr="004D5B75">
              <w:rPr>
                <w:color w:val="000000"/>
                <w:sz w:val="19"/>
                <w:szCs w:val="19"/>
              </w:rPr>
              <w:t>20703</w:t>
            </w:r>
          </w:p>
        </w:tc>
        <w:tc>
          <w:tcPr>
            <w:tcW w:w="0" w:type="auto"/>
            <w:tcBorders>
              <w:top w:val="nil"/>
              <w:left w:val="nil"/>
              <w:bottom w:val="single" w:sz="4" w:space="0" w:color="auto"/>
              <w:right w:val="single" w:sz="4" w:space="0" w:color="auto"/>
            </w:tcBorders>
            <w:shd w:val="clear" w:color="auto" w:fill="auto"/>
            <w:vAlign w:val="center"/>
            <w:hideMark/>
          </w:tcPr>
          <w:p w14:paraId="0A3133D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C9EABA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E2CED4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C96B58C" w14:textId="77777777" w:rsidR="004D5B75" w:rsidRPr="004D5B75" w:rsidRDefault="004D5B75" w:rsidP="004D5B75">
            <w:pPr>
              <w:jc w:val="right"/>
              <w:rPr>
                <w:color w:val="000000"/>
                <w:sz w:val="19"/>
                <w:szCs w:val="19"/>
              </w:rPr>
            </w:pPr>
            <w:r w:rsidRPr="004D5B75">
              <w:rPr>
                <w:color w:val="000000"/>
                <w:sz w:val="19"/>
                <w:szCs w:val="19"/>
              </w:rPr>
              <w:t>550,0</w:t>
            </w:r>
          </w:p>
        </w:tc>
        <w:tc>
          <w:tcPr>
            <w:tcW w:w="1275" w:type="dxa"/>
            <w:tcBorders>
              <w:top w:val="nil"/>
              <w:left w:val="nil"/>
              <w:bottom w:val="single" w:sz="4" w:space="0" w:color="auto"/>
              <w:right w:val="single" w:sz="4" w:space="0" w:color="auto"/>
            </w:tcBorders>
            <w:shd w:val="clear" w:color="auto" w:fill="auto"/>
            <w:vAlign w:val="center"/>
            <w:hideMark/>
          </w:tcPr>
          <w:p w14:paraId="6CBF9B04" w14:textId="77777777" w:rsidR="004D5B75" w:rsidRPr="004D5B75" w:rsidRDefault="004D5B75" w:rsidP="004D5B75">
            <w:pPr>
              <w:jc w:val="right"/>
              <w:rPr>
                <w:color w:val="000000"/>
                <w:sz w:val="19"/>
                <w:szCs w:val="19"/>
              </w:rPr>
            </w:pPr>
            <w:r w:rsidRPr="004D5B75">
              <w:rPr>
                <w:color w:val="000000"/>
                <w:sz w:val="19"/>
                <w:szCs w:val="19"/>
              </w:rPr>
              <w:t>550,0</w:t>
            </w:r>
          </w:p>
        </w:tc>
        <w:tc>
          <w:tcPr>
            <w:tcW w:w="1134" w:type="dxa"/>
            <w:tcBorders>
              <w:top w:val="nil"/>
              <w:left w:val="nil"/>
              <w:bottom w:val="single" w:sz="4" w:space="0" w:color="auto"/>
              <w:right w:val="single" w:sz="4" w:space="0" w:color="auto"/>
            </w:tcBorders>
            <w:shd w:val="clear" w:color="auto" w:fill="auto"/>
            <w:vAlign w:val="center"/>
            <w:hideMark/>
          </w:tcPr>
          <w:p w14:paraId="0DAADCAC" w14:textId="77777777" w:rsidR="004D5B75" w:rsidRPr="004D5B75" w:rsidRDefault="004D5B75" w:rsidP="004D5B75">
            <w:pPr>
              <w:jc w:val="right"/>
              <w:rPr>
                <w:color w:val="000000"/>
                <w:sz w:val="19"/>
                <w:szCs w:val="19"/>
              </w:rPr>
            </w:pPr>
            <w:r w:rsidRPr="004D5B75">
              <w:rPr>
                <w:color w:val="000000"/>
                <w:sz w:val="19"/>
                <w:szCs w:val="19"/>
              </w:rPr>
              <w:t>550,0</w:t>
            </w:r>
          </w:p>
        </w:tc>
      </w:tr>
      <w:tr w:rsidR="00451583" w:rsidRPr="00451583" w14:paraId="626BFA72"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21F225" w14:textId="77777777" w:rsidR="004D5B75" w:rsidRPr="004D5B75" w:rsidRDefault="004D5B75" w:rsidP="004D5B75">
            <w:pPr>
              <w:jc w:val="left"/>
              <w:rPr>
                <w:color w:val="000000"/>
                <w:sz w:val="19"/>
                <w:szCs w:val="19"/>
              </w:rPr>
            </w:pPr>
            <w:r w:rsidRPr="004D5B75">
              <w:rPr>
                <w:color w:val="000000"/>
                <w:sz w:val="19"/>
                <w:szCs w:val="19"/>
              </w:rPr>
              <w:t>Поддержка малых форм хозяйствования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2153507B"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4434CC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4E492A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FDB0B3F" w14:textId="77777777" w:rsidR="004D5B75" w:rsidRPr="004D5B75" w:rsidRDefault="004D5B75" w:rsidP="004D5B75">
            <w:pPr>
              <w:jc w:val="center"/>
              <w:rPr>
                <w:color w:val="000000"/>
                <w:sz w:val="19"/>
                <w:szCs w:val="19"/>
              </w:rPr>
            </w:pPr>
            <w:r w:rsidRPr="004D5B75">
              <w:rPr>
                <w:color w:val="000000"/>
                <w:sz w:val="19"/>
                <w:szCs w:val="19"/>
              </w:rPr>
              <w:t>20703</w:t>
            </w:r>
          </w:p>
        </w:tc>
        <w:tc>
          <w:tcPr>
            <w:tcW w:w="0" w:type="auto"/>
            <w:tcBorders>
              <w:top w:val="nil"/>
              <w:left w:val="nil"/>
              <w:bottom w:val="single" w:sz="4" w:space="0" w:color="auto"/>
              <w:right w:val="single" w:sz="4" w:space="0" w:color="auto"/>
            </w:tcBorders>
            <w:shd w:val="clear" w:color="auto" w:fill="auto"/>
            <w:vAlign w:val="center"/>
            <w:hideMark/>
          </w:tcPr>
          <w:p w14:paraId="114B7663"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1709693E"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5F17289E" w14:textId="77777777" w:rsidR="004D5B75" w:rsidRPr="004D5B75" w:rsidRDefault="004D5B75" w:rsidP="004D5B75">
            <w:pPr>
              <w:jc w:val="center"/>
              <w:rPr>
                <w:color w:val="000000"/>
                <w:sz w:val="19"/>
                <w:szCs w:val="19"/>
              </w:rPr>
            </w:pPr>
            <w:r w:rsidRPr="004D5B75">
              <w:rPr>
                <w:color w:val="000000"/>
                <w:sz w:val="19"/>
                <w:szCs w:val="19"/>
              </w:rPr>
              <w:t>05</w:t>
            </w:r>
          </w:p>
        </w:tc>
        <w:tc>
          <w:tcPr>
            <w:tcW w:w="1297" w:type="dxa"/>
            <w:tcBorders>
              <w:top w:val="nil"/>
              <w:left w:val="nil"/>
              <w:bottom w:val="single" w:sz="4" w:space="0" w:color="auto"/>
              <w:right w:val="single" w:sz="4" w:space="0" w:color="auto"/>
            </w:tcBorders>
            <w:shd w:val="clear" w:color="auto" w:fill="auto"/>
            <w:vAlign w:val="center"/>
            <w:hideMark/>
          </w:tcPr>
          <w:p w14:paraId="167E1EFA" w14:textId="77777777" w:rsidR="004D5B75" w:rsidRPr="004D5B75" w:rsidRDefault="004D5B75" w:rsidP="004D5B75">
            <w:pPr>
              <w:jc w:val="right"/>
              <w:rPr>
                <w:color w:val="000000"/>
                <w:sz w:val="19"/>
                <w:szCs w:val="19"/>
              </w:rPr>
            </w:pPr>
            <w:r w:rsidRPr="004D5B75">
              <w:rPr>
                <w:color w:val="000000"/>
                <w:sz w:val="19"/>
                <w:szCs w:val="19"/>
              </w:rPr>
              <w:t>550,0</w:t>
            </w:r>
          </w:p>
        </w:tc>
        <w:tc>
          <w:tcPr>
            <w:tcW w:w="1275" w:type="dxa"/>
            <w:tcBorders>
              <w:top w:val="nil"/>
              <w:left w:val="nil"/>
              <w:bottom w:val="single" w:sz="4" w:space="0" w:color="auto"/>
              <w:right w:val="single" w:sz="4" w:space="0" w:color="auto"/>
            </w:tcBorders>
            <w:shd w:val="clear" w:color="auto" w:fill="auto"/>
            <w:vAlign w:val="center"/>
            <w:hideMark/>
          </w:tcPr>
          <w:p w14:paraId="7F770DAC" w14:textId="77777777" w:rsidR="004D5B75" w:rsidRPr="004D5B75" w:rsidRDefault="004D5B75" w:rsidP="004D5B75">
            <w:pPr>
              <w:jc w:val="right"/>
              <w:rPr>
                <w:color w:val="000000"/>
                <w:sz w:val="19"/>
                <w:szCs w:val="19"/>
              </w:rPr>
            </w:pPr>
            <w:r w:rsidRPr="004D5B75">
              <w:rPr>
                <w:color w:val="000000"/>
                <w:sz w:val="19"/>
                <w:szCs w:val="19"/>
              </w:rPr>
              <w:t>550,0</w:t>
            </w:r>
          </w:p>
        </w:tc>
        <w:tc>
          <w:tcPr>
            <w:tcW w:w="1134" w:type="dxa"/>
            <w:tcBorders>
              <w:top w:val="nil"/>
              <w:left w:val="nil"/>
              <w:bottom w:val="single" w:sz="4" w:space="0" w:color="auto"/>
              <w:right w:val="single" w:sz="4" w:space="0" w:color="auto"/>
            </w:tcBorders>
            <w:shd w:val="clear" w:color="auto" w:fill="auto"/>
            <w:vAlign w:val="center"/>
            <w:hideMark/>
          </w:tcPr>
          <w:p w14:paraId="155469D0" w14:textId="77777777" w:rsidR="004D5B75" w:rsidRPr="004D5B75" w:rsidRDefault="004D5B75" w:rsidP="004D5B75">
            <w:pPr>
              <w:jc w:val="right"/>
              <w:rPr>
                <w:color w:val="000000"/>
                <w:sz w:val="19"/>
                <w:szCs w:val="19"/>
              </w:rPr>
            </w:pPr>
            <w:r w:rsidRPr="004D5B75">
              <w:rPr>
                <w:color w:val="000000"/>
                <w:sz w:val="19"/>
                <w:szCs w:val="19"/>
              </w:rPr>
              <w:t>550,0</w:t>
            </w:r>
          </w:p>
        </w:tc>
      </w:tr>
      <w:tr w:rsidR="00451583" w:rsidRPr="00451583" w14:paraId="41AE9EFF"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73D5DB" w14:textId="77777777" w:rsidR="004D5B75" w:rsidRPr="004D5B75" w:rsidRDefault="004D5B75" w:rsidP="004D5B75">
            <w:pPr>
              <w:jc w:val="left"/>
              <w:rPr>
                <w:color w:val="000000"/>
                <w:sz w:val="19"/>
                <w:szCs w:val="19"/>
              </w:rPr>
            </w:pPr>
            <w:r w:rsidRPr="004D5B75">
              <w:rPr>
                <w:color w:val="000000"/>
                <w:sz w:val="19"/>
                <w:szCs w:val="19"/>
              </w:rPr>
              <w:t>Стимулирование производства сельскохозяйственной продукции</w:t>
            </w:r>
          </w:p>
        </w:tc>
        <w:tc>
          <w:tcPr>
            <w:tcW w:w="0" w:type="auto"/>
            <w:tcBorders>
              <w:top w:val="nil"/>
              <w:left w:val="nil"/>
              <w:bottom w:val="single" w:sz="4" w:space="0" w:color="auto"/>
              <w:right w:val="single" w:sz="4" w:space="0" w:color="auto"/>
            </w:tcBorders>
            <w:shd w:val="clear" w:color="auto" w:fill="auto"/>
            <w:vAlign w:val="center"/>
            <w:hideMark/>
          </w:tcPr>
          <w:p w14:paraId="6DE028B8"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4B8705D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5F7F1A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3FD963C" w14:textId="77777777" w:rsidR="004D5B75" w:rsidRPr="004D5B75" w:rsidRDefault="004D5B75" w:rsidP="004D5B75">
            <w:pPr>
              <w:jc w:val="center"/>
              <w:rPr>
                <w:color w:val="000000"/>
                <w:sz w:val="19"/>
                <w:szCs w:val="19"/>
              </w:rPr>
            </w:pPr>
            <w:r w:rsidRPr="004D5B75">
              <w:rPr>
                <w:color w:val="000000"/>
                <w:sz w:val="19"/>
                <w:szCs w:val="19"/>
              </w:rPr>
              <w:t>20710</w:t>
            </w:r>
          </w:p>
        </w:tc>
        <w:tc>
          <w:tcPr>
            <w:tcW w:w="0" w:type="auto"/>
            <w:tcBorders>
              <w:top w:val="nil"/>
              <w:left w:val="nil"/>
              <w:bottom w:val="single" w:sz="4" w:space="0" w:color="auto"/>
              <w:right w:val="single" w:sz="4" w:space="0" w:color="auto"/>
            </w:tcBorders>
            <w:shd w:val="clear" w:color="auto" w:fill="auto"/>
            <w:vAlign w:val="center"/>
            <w:hideMark/>
          </w:tcPr>
          <w:p w14:paraId="1279797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935221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668D897"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F4A00B4" w14:textId="77777777" w:rsidR="004D5B75" w:rsidRPr="004D5B75" w:rsidRDefault="004D5B75" w:rsidP="004D5B75">
            <w:pPr>
              <w:jc w:val="right"/>
              <w:rPr>
                <w:color w:val="000000"/>
                <w:sz w:val="19"/>
                <w:szCs w:val="19"/>
              </w:rPr>
            </w:pPr>
            <w:r w:rsidRPr="004D5B75">
              <w:rPr>
                <w:color w:val="000000"/>
                <w:sz w:val="19"/>
                <w:szCs w:val="19"/>
              </w:rPr>
              <w:t>4 460,0</w:t>
            </w:r>
          </w:p>
        </w:tc>
        <w:tc>
          <w:tcPr>
            <w:tcW w:w="1275" w:type="dxa"/>
            <w:tcBorders>
              <w:top w:val="nil"/>
              <w:left w:val="nil"/>
              <w:bottom w:val="single" w:sz="4" w:space="0" w:color="auto"/>
              <w:right w:val="single" w:sz="4" w:space="0" w:color="auto"/>
            </w:tcBorders>
            <w:shd w:val="clear" w:color="auto" w:fill="auto"/>
            <w:vAlign w:val="center"/>
            <w:hideMark/>
          </w:tcPr>
          <w:p w14:paraId="3509F027" w14:textId="77777777" w:rsidR="004D5B75" w:rsidRPr="004D5B75" w:rsidRDefault="004D5B75" w:rsidP="004D5B75">
            <w:pPr>
              <w:jc w:val="right"/>
              <w:rPr>
                <w:color w:val="000000"/>
                <w:sz w:val="19"/>
                <w:szCs w:val="19"/>
              </w:rPr>
            </w:pPr>
            <w:r w:rsidRPr="004D5B75">
              <w:rPr>
                <w:color w:val="000000"/>
                <w:sz w:val="19"/>
                <w:szCs w:val="19"/>
              </w:rPr>
              <w:t>4 460,0</w:t>
            </w:r>
          </w:p>
        </w:tc>
        <w:tc>
          <w:tcPr>
            <w:tcW w:w="1134" w:type="dxa"/>
            <w:tcBorders>
              <w:top w:val="nil"/>
              <w:left w:val="nil"/>
              <w:bottom w:val="single" w:sz="4" w:space="0" w:color="auto"/>
              <w:right w:val="single" w:sz="4" w:space="0" w:color="auto"/>
            </w:tcBorders>
            <w:shd w:val="clear" w:color="auto" w:fill="auto"/>
            <w:vAlign w:val="center"/>
            <w:hideMark/>
          </w:tcPr>
          <w:p w14:paraId="594EDE2F" w14:textId="77777777" w:rsidR="004D5B75" w:rsidRPr="004D5B75" w:rsidRDefault="004D5B75" w:rsidP="004D5B75">
            <w:pPr>
              <w:jc w:val="right"/>
              <w:rPr>
                <w:color w:val="000000"/>
                <w:sz w:val="19"/>
                <w:szCs w:val="19"/>
              </w:rPr>
            </w:pPr>
            <w:r w:rsidRPr="004D5B75">
              <w:rPr>
                <w:color w:val="000000"/>
                <w:sz w:val="19"/>
                <w:szCs w:val="19"/>
              </w:rPr>
              <w:t>4 460,0</w:t>
            </w:r>
          </w:p>
        </w:tc>
      </w:tr>
      <w:tr w:rsidR="00451583" w:rsidRPr="00451583" w14:paraId="520FAC46"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166205" w14:textId="77777777" w:rsidR="004D5B75" w:rsidRPr="004D5B75" w:rsidRDefault="004D5B75" w:rsidP="004D5B75">
            <w:pPr>
              <w:jc w:val="left"/>
              <w:rPr>
                <w:color w:val="000000"/>
                <w:sz w:val="19"/>
                <w:szCs w:val="19"/>
              </w:rPr>
            </w:pPr>
            <w:r w:rsidRPr="004D5B75">
              <w:rPr>
                <w:color w:val="000000"/>
                <w:sz w:val="19"/>
                <w:szCs w:val="19"/>
              </w:rPr>
              <w:t>Стимулирование производства сельскохозяйственной продукции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6CBB3B4C"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65DEB88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C5954A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A10728F" w14:textId="77777777" w:rsidR="004D5B75" w:rsidRPr="004D5B75" w:rsidRDefault="004D5B75" w:rsidP="004D5B75">
            <w:pPr>
              <w:jc w:val="center"/>
              <w:rPr>
                <w:color w:val="000000"/>
                <w:sz w:val="19"/>
                <w:szCs w:val="19"/>
              </w:rPr>
            </w:pPr>
            <w:r w:rsidRPr="004D5B75">
              <w:rPr>
                <w:color w:val="000000"/>
                <w:sz w:val="19"/>
                <w:szCs w:val="19"/>
              </w:rPr>
              <w:t>20710</w:t>
            </w:r>
          </w:p>
        </w:tc>
        <w:tc>
          <w:tcPr>
            <w:tcW w:w="0" w:type="auto"/>
            <w:tcBorders>
              <w:top w:val="nil"/>
              <w:left w:val="nil"/>
              <w:bottom w:val="single" w:sz="4" w:space="0" w:color="auto"/>
              <w:right w:val="single" w:sz="4" w:space="0" w:color="auto"/>
            </w:tcBorders>
            <w:shd w:val="clear" w:color="auto" w:fill="auto"/>
            <w:vAlign w:val="center"/>
            <w:hideMark/>
          </w:tcPr>
          <w:p w14:paraId="6407E27D"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1D88D012"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24A30347" w14:textId="77777777" w:rsidR="004D5B75" w:rsidRPr="004D5B75" w:rsidRDefault="004D5B75" w:rsidP="004D5B75">
            <w:pPr>
              <w:jc w:val="center"/>
              <w:rPr>
                <w:color w:val="000000"/>
                <w:sz w:val="19"/>
                <w:szCs w:val="19"/>
              </w:rPr>
            </w:pPr>
            <w:r w:rsidRPr="004D5B75">
              <w:rPr>
                <w:color w:val="000000"/>
                <w:sz w:val="19"/>
                <w:szCs w:val="19"/>
              </w:rPr>
              <w:t>05</w:t>
            </w:r>
          </w:p>
        </w:tc>
        <w:tc>
          <w:tcPr>
            <w:tcW w:w="1297" w:type="dxa"/>
            <w:tcBorders>
              <w:top w:val="nil"/>
              <w:left w:val="nil"/>
              <w:bottom w:val="single" w:sz="4" w:space="0" w:color="auto"/>
              <w:right w:val="single" w:sz="4" w:space="0" w:color="auto"/>
            </w:tcBorders>
            <w:shd w:val="clear" w:color="auto" w:fill="auto"/>
            <w:vAlign w:val="center"/>
            <w:hideMark/>
          </w:tcPr>
          <w:p w14:paraId="1CC1923D" w14:textId="77777777" w:rsidR="004D5B75" w:rsidRPr="004D5B75" w:rsidRDefault="004D5B75" w:rsidP="004D5B75">
            <w:pPr>
              <w:jc w:val="right"/>
              <w:rPr>
                <w:color w:val="000000"/>
                <w:sz w:val="19"/>
                <w:szCs w:val="19"/>
              </w:rPr>
            </w:pPr>
            <w:r w:rsidRPr="004D5B75">
              <w:rPr>
                <w:color w:val="000000"/>
                <w:sz w:val="19"/>
                <w:szCs w:val="19"/>
              </w:rPr>
              <w:t>4 460,0</w:t>
            </w:r>
          </w:p>
        </w:tc>
        <w:tc>
          <w:tcPr>
            <w:tcW w:w="1275" w:type="dxa"/>
            <w:tcBorders>
              <w:top w:val="nil"/>
              <w:left w:val="nil"/>
              <w:bottom w:val="single" w:sz="4" w:space="0" w:color="auto"/>
              <w:right w:val="single" w:sz="4" w:space="0" w:color="auto"/>
            </w:tcBorders>
            <w:shd w:val="clear" w:color="auto" w:fill="auto"/>
            <w:vAlign w:val="center"/>
            <w:hideMark/>
          </w:tcPr>
          <w:p w14:paraId="4913E0A9" w14:textId="77777777" w:rsidR="004D5B75" w:rsidRPr="004D5B75" w:rsidRDefault="004D5B75" w:rsidP="004D5B75">
            <w:pPr>
              <w:jc w:val="right"/>
              <w:rPr>
                <w:color w:val="000000"/>
                <w:sz w:val="19"/>
                <w:szCs w:val="19"/>
              </w:rPr>
            </w:pPr>
            <w:r w:rsidRPr="004D5B75">
              <w:rPr>
                <w:color w:val="000000"/>
                <w:sz w:val="19"/>
                <w:szCs w:val="19"/>
              </w:rPr>
              <w:t>4 460,0</w:t>
            </w:r>
          </w:p>
        </w:tc>
        <w:tc>
          <w:tcPr>
            <w:tcW w:w="1134" w:type="dxa"/>
            <w:tcBorders>
              <w:top w:val="nil"/>
              <w:left w:val="nil"/>
              <w:bottom w:val="single" w:sz="4" w:space="0" w:color="auto"/>
              <w:right w:val="single" w:sz="4" w:space="0" w:color="auto"/>
            </w:tcBorders>
            <w:shd w:val="clear" w:color="auto" w:fill="auto"/>
            <w:vAlign w:val="center"/>
            <w:hideMark/>
          </w:tcPr>
          <w:p w14:paraId="1A9E9D92" w14:textId="77777777" w:rsidR="004D5B75" w:rsidRPr="004D5B75" w:rsidRDefault="004D5B75" w:rsidP="004D5B75">
            <w:pPr>
              <w:jc w:val="right"/>
              <w:rPr>
                <w:color w:val="000000"/>
                <w:sz w:val="19"/>
                <w:szCs w:val="19"/>
              </w:rPr>
            </w:pPr>
            <w:r w:rsidRPr="004D5B75">
              <w:rPr>
                <w:color w:val="000000"/>
                <w:sz w:val="19"/>
                <w:szCs w:val="19"/>
              </w:rPr>
              <w:t>4 460,0</w:t>
            </w:r>
          </w:p>
        </w:tc>
      </w:tr>
      <w:tr w:rsidR="00451583" w:rsidRPr="00451583" w14:paraId="4456EBF7"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0E926" w14:textId="77777777" w:rsidR="004D5B75" w:rsidRPr="004D5B75" w:rsidRDefault="004D5B75" w:rsidP="004D5B75">
            <w:pPr>
              <w:jc w:val="left"/>
              <w:rPr>
                <w:color w:val="000000"/>
                <w:sz w:val="19"/>
                <w:szCs w:val="19"/>
              </w:rPr>
            </w:pPr>
            <w:r w:rsidRPr="004D5B75">
              <w:rPr>
                <w:color w:val="000000"/>
                <w:sz w:val="19"/>
                <w:szCs w:val="19"/>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410D29FA"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3110272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3B9BF28"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7E734C8" w14:textId="77777777" w:rsidR="004D5B75" w:rsidRPr="004D5B75" w:rsidRDefault="004D5B75" w:rsidP="004D5B75">
            <w:pPr>
              <w:jc w:val="center"/>
              <w:rPr>
                <w:color w:val="000000"/>
                <w:sz w:val="19"/>
                <w:szCs w:val="19"/>
              </w:rPr>
            </w:pPr>
            <w:r w:rsidRPr="004D5B75">
              <w:rPr>
                <w:color w:val="000000"/>
                <w:sz w:val="19"/>
                <w:szCs w:val="19"/>
              </w:rPr>
              <w:t>71030</w:t>
            </w:r>
          </w:p>
        </w:tc>
        <w:tc>
          <w:tcPr>
            <w:tcW w:w="0" w:type="auto"/>
            <w:tcBorders>
              <w:top w:val="nil"/>
              <w:left w:val="nil"/>
              <w:bottom w:val="single" w:sz="4" w:space="0" w:color="auto"/>
              <w:right w:val="single" w:sz="4" w:space="0" w:color="auto"/>
            </w:tcBorders>
            <w:shd w:val="clear" w:color="auto" w:fill="auto"/>
            <w:vAlign w:val="center"/>
            <w:hideMark/>
          </w:tcPr>
          <w:p w14:paraId="1BE0889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FE3E71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5250A9D"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914F7C8" w14:textId="77777777" w:rsidR="004D5B75" w:rsidRPr="004D5B75" w:rsidRDefault="004D5B75" w:rsidP="004D5B75">
            <w:pPr>
              <w:jc w:val="right"/>
              <w:rPr>
                <w:color w:val="000000"/>
                <w:sz w:val="19"/>
                <w:szCs w:val="19"/>
              </w:rPr>
            </w:pPr>
            <w:r w:rsidRPr="004D5B75">
              <w:rPr>
                <w:color w:val="000000"/>
                <w:sz w:val="19"/>
                <w:szCs w:val="19"/>
              </w:rPr>
              <w:t>1 441,0</w:t>
            </w:r>
          </w:p>
        </w:tc>
        <w:tc>
          <w:tcPr>
            <w:tcW w:w="1275" w:type="dxa"/>
            <w:tcBorders>
              <w:top w:val="nil"/>
              <w:left w:val="nil"/>
              <w:bottom w:val="single" w:sz="4" w:space="0" w:color="auto"/>
              <w:right w:val="single" w:sz="4" w:space="0" w:color="auto"/>
            </w:tcBorders>
            <w:shd w:val="clear" w:color="auto" w:fill="auto"/>
            <w:vAlign w:val="center"/>
            <w:hideMark/>
          </w:tcPr>
          <w:p w14:paraId="6472B02F" w14:textId="77777777" w:rsidR="004D5B75" w:rsidRPr="004D5B75" w:rsidRDefault="004D5B75" w:rsidP="004D5B75">
            <w:pPr>
              <w:jc w:val="right"/>
              <w:rPr>
                <w:color w:val="000000"/>
                <w:sz w:val="19"/>
                <w:szCs w:val="19"/>
              </w:rPr>
            </w:pPr>
            <w:r w:rsidRPr="004D5B75">
              <w:rPr>
                <w:color w:val="000000"/>
                <w:sz w:val="19"/>
                <w:szCs w:val="19"/>
              </w:rPr>
              <w:t>1 405,0</w:t>
            </w:r>
          </w:p>
        </w:tc>
        <w:tc>
          <w:tcPr>
            <w:tcW w:w="1134" w:type="dxa"/>
            <w:tcBorders>
              <w:top w:val="nil"/>
              <w:left w:val="nil"/>
              <w:bottom w:val="single" w:sz="4" w:space="0" w:color="auto"/>
              <w:right w:val="single" w:sz="4" w:space="0" w:color="auto"/>
            </w:tcBorders>
            <w:shd w:val="clear" w:color="auto" w:fill="auto"/>
            <w:vAlign w:val="center"/>
            <w:hideMark/>
          </w:tcPr>
          <w:p w14:paraId="1EDDF6EF" w14:textId="77777777" w:rsidR="004D5B75" w:rsidRPr="004D5B75" w:rsidRDefault="004D5B75" w:rsidP="004D5B75">
            <w:pPr>
              <w:jc w:val="right"/>
              <w:rPr>
                <w:color w:val="000000"/>
                <w:sz w:val="19"/>
                <w:szCs w:val="19"/>
              </w:rPr>
            </w:pPr>
            <w:r w:rsidRPr="004D5B75">
              <w:rPr>
                <w:color w:val="000000"/>
                <w:sz w:val="19"/>
                <w:szCs w:val="19"/>
              </w:rPr>
              <w:t>1 406,0</w:t>
            </w:r>
          </w:p>
        </w:tc>
      </w:tr>
      <w:tr w:rsidR="00451583" w:rsidRPr="00451583" w14:paraId="2F1647E1"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A744F6" w14:textId="77777777" w:rsidR="004D5B75" w:rsidRPr="004D5B75" w:rsidRDefault="004D5B75" w:rsidP="004D5B75">
            <w:pPr>
              <w:jc w:val="left"/>
              <w:rPr>
                <w:color w:val="000000"/>
                <w:sz w:val="19"/>
                <w:szCs w:val="19"/>
              </w:rPr>
            </w:pPr>
            <w:r w:rsidRPr="004D5B75">
              <w:rPr>
                <w:color w:val="000000"/>
                <w:sz w:val="19"/>
                <w:szCs w:val="19"/>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0D0D703B"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5797394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F7C9129"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8D9B938" w14:textId="77777777" w:rsidR="004D5B75" w:rsidRPr="004D5B75" w:rsidRDefault="004D5B75" w:rsidP="004D5B75">
            <w:pPr>
              <w:jc w:val="center"/>
              <w:rPr>
                <w:color w:val="000000"/>
                <w:sz w:val="19"/>
                <w:szCs w:val="19"/>
              </w:rPr>
            </w:pPr>
            <w:r w:rsidRPr="004D5B75">
              <w:rPr>
                <w:color w:val="000000"/>
                <w:sz w:val="19"/>
                <w:szCs w:val="19"/>
              </w:rPr>
              <w:t>71030</w:t>
            </w:r>
          </w:p>
        </w:tc>
        <w:tc>
          <w:tcPr>
            <w:tcW w:w="0" w:type="auto"/>
            <w:tcBorders>
              <w:top w:val="nil"/>
              <w:left w:val="nil"/>
              <w:bottom w:val="single" w:sz="4" w:space="0" w:color="auto"/>
              <w:right w:val="single" w:sz="4" w:space="0" w:color="auto"/>
            </w:tcBorders>
            <w:shd w:val="clear" w:color="auto" w:fill="auto"/>
            <w:vAlign w:val="center"/>
            <w:hideMark/>
          </w:tcPr>
          <w:p w14:paraId="63A385B0"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134CA3CE"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7E34DAC4" w14:textId="77777777" w:rsidR="004D5B75" w:rsidRPr="004D5B75" w:rsidRDefault="004D5B75" w:rsidP="004D5B75">
            <w:pPr>
              <w:jc w:val="center"/>
              <w:rPr>
                <w:color w:val="000000"/>
                <w:sz w:val="19"/>
                <w:szCs w:val="19"/>
              </w:rPr>
            </w:pPr>
            <w:r w:rsidRPr="004D5B75">
              <w:rPr>
                <w:color w:val="000000"/>
                <w:sz w:val="19"/>
                <w:szCs w:val="19"/>
              </w:rPr>
              <w:t>05</w:t>
            </w:r>
          </w:p>
        </w:tc>
        <w:tc>
          <w:tcPr>
            <w:tcW w:w="1297" w:type="dxa"/>
            <w:tcBorders>
              <w:top w:val="nil"/>
              <w:left w:val="nil"/>
              <w:bottom w:val="single" w:sz="4" w:space="0" w:color="auto"/>
              <w:right w:val="single" w:sz="4" w:space="0" w:color="auto"/>
            </w:tcBorders>
            <w:shd w:val="clear" w:color="auto" w:fill="auto"/>
            <w:vAlign w:val="center"/>
            <w:hideMark/>
          </w:tcPr>
          <w:p w14:paraId="4CB9959A" w14:textId="77777777" w:rsidR="004D5B75" w:rsidRPr="004D5B75" w:rsidRDefault="004D5B75" w:rsidP="004D5B75">
            <w:pPr>
              <w:jc w:val="right"/>
              <w:rPr>
                <w:color w:val="000000"/>
                <w:sz w:val="19"/>
                <w:szCs w:val="19"/>
              </w:rPr>
            </w:pPr>
            <w:r w:rsidRPr="004D5B75">
              <w:rPr>
                <w:color w:val="000000"/>
                <w:sz w:val="19"/>
                <w:szCs w:val="19"/>
              </w:rPr>
              <w:t>1 441,0</w:t>
            </w:r>
          </w:p>
        </w:tc>
        <w:tc>
          <w:tcPr>
            <w:tcW w:w="1275" w:type="dxa"/>
            <w:tcBorders>
              <w:top w:val="nil"/>
              <w:left w:val="nil"/>
              <w:bottom w:val="single" w:sz="4" w:space="0" w:color="auto"/>
              <w:right w:val="single" w:sz="4" w:space="0" w:color="auto"/>
            </w:tcBorders>
            <w:shd w:val="clear" w:color="auto" w:fill="auto"/>
            <w:vAlign w:val="center"/>
            <w:hideMark/>
          </w:tcPr>
          <w:p w14:paraId="06AD0D4A" w14:textId="77777777" w:rsidR="004D5B75" w:rsidRPr="004D5B75" w:rsidRDefault="004D5B75" w:rsidP="004D5B75">
            <w:pPr>
              <w:jc w:val="right"/>
              <w:rPr>
                <w:color w:val="000000"/>
                <w:sz w:val="19"/>
                <w:szCs w:val="19"/>
              </w:rPr>
            </w:pPr>
            <w:r w:rsidRPr="004D5B75">
              <w:rPr>
                <w:color w:val="000000"/>
                <w:sz w:val="19"/>
                <w:szCs w:val="19"/>
              </w:rPr>
              <w:t>1 405,0</w:t>
            </w:r>
          </w:p>
        </w:tc>
        <w:tc>
          <w:tcPr>
            <w:tcW w:w="1134" w:type="dxa"/>
            <w:tcBorders>
              <w:top w:val="nil"/>
              <w:left w:val="nil"/>
              <w:bottom w:val="single" w:sz="4" w:space="0" w:color="auto"/>
              <w:right w:val="single" w:sz="4" w:space="0" w:color="auto"/>
            </w:tcBorders>
            <w:shd w:val="clear" w:color="auto" w:fill="auto"/>
            <w:vAlign w:val="center"/>
            <w:hideMark/>
          </w:tcPr>
          <w:p w14:paraId="37E38947" w14:textId="77777777" w:rsidR="004D5B75" w:rsidRPr="004D5B75" w:rsidRDefault="004D5B75" w:rsidP="004D5B75">
            <w:pPr>
              <w:jc w:val="right"/>
              <w:rPr>
                <w:color w:val="000000"/>
                <w:sz w:val="19"/>
                <w:szCs w:val="19"/>
              </w:rPr>
            </w:pPr>
            <w:r w:rsidRPr="004D5B75">
              <w:rPr>
                <w:color w:val="000000"/>
                <w:sz w:val="19"/>
                <w:szCs w:val="19"/>
              </w:rPr>
              <w:t>1 406,0</w:t>
            </w:r>
          </w:p>
        </w:tc>
      </w:tr>
      <w:tr w:rsidR="00451583" w:rsidRPr="00451583" w14:paraId="78E230D6"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D04979" w14:textId="4B8B96BD"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 Тихвинского района</w:t>
            </w:r>
            <w:r w:rsidR="00784968">
              <w:rPr>
                <w:b/>
                <w:bCs/>
                <w:color w:val="000000"/>
                <w:sz w:val="19"/>
                <w:szCs w:val="19"/>
              </w:rPr>
              <w:t xml:space="preserve"> </w:t>
            </w:r>
            <w:r w:rsidRPr="004D5B75">
              <w:rPr>
                <w:b/>
                <w:bCs/>
                <w:color w:val="000000"/>
                <w:sz w:val="19"/>
                <w:szCs w:val="19"/>
              </w:rPr>
              <w:t>"Управление муниципальными финансами и муниципальным долгом Тихвинского района "</w:t>
            </w:r>
          </w:p>
        </w:tc>
        <w:tc>
          <w:tcPr>
            <w:tcW w:w="0" w:type="auto"/>
            <w:tcBorders>
              <w:top w:val="nil"/>
              <w:left w:val="nil"/>
              <w:bottom w:val="single" w:sz="4" w:space="0" w:color="auto"/>
              <w:right w:val="single" w:sz="4" w:space="0" w:color="auto"/>
            </w:tcBorders>
            <w:shd w:val="clear" w:color="auto" w:fill="auto"/>
            <w:vAlign w:val="center"/>
            <w:hideMark/>
          </w:tcPr>
          <w:p w14:paraId="459F6C6A" w14:textId="77777777" w:rsidR="004D5B75" w:rsidRPr="004D5B75" w:rsidRDefault="004D5B75" w:rsidP="004D5B75">
            <w:pPr>
              <w:jc w:val="center"/>
              <w:rPr>
                <w:b/>
                <w:bCs/>
                <w:color w:val="000000"/>
                <w:sz w:val="19"/>
                <w:szCs w:val="19"/>
              </w:rPr>
            </w:pPr>
            <w:r w:rsidRPr="004D5B75">
              <w:rPr>
                <w:b/>
                <w:bCs/>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100F06F6"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2B8AC6C9"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5F8E870"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8F9B4E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E9CEB5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4FC322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A1CF70F" w14:textId="77777777" w:rsidR="004D5B75" w:rsidRPr="004D5B75" w:rsidRDefault="004D5B75" w:rsidP="004D5B75">
            <w:pPr>
              <w:jc w:val="right"/>
              <w:rPr>
                <w:b/>
                <w:bCs/>
                <w:color w:val="000000"/>
                <w:sz w:val="19"/>
                <w:szCs w:val="19"/>
              </w:rPr>
            </w:pPr>
            <w:r w:rsidRPr="004D5B75">
              <w:rPr>
                <w:b/>
                <w:bCs/>
                <w:color w:val="000000"/>
                <w:sz w:val="19"/>
                <w:szCs w:val="19"/>
              </w:rPr>
              <w:t>320 108,1</w:t>
            </w:r>
          </w:p>
        </w:tc>
        <w:tc>
          <w:tcPr>
            <w:tcW w:w="1275" w:type="dxa"/>
            <w:tcBorders>
              <w:top w:val="nil"/>
              <w:left w:val="nil"/>
              <w:bottom w:val="single" w:sz="4" w:space="0" w:color="auto"/>
              <w:right w:val="single" w:sz="4" w:space="0" w:color="auto"/>
            </w:tcBorders>
            <w:shd w:val="clear" w:color="auto" w:fill="auto"/>
            <w:vAlign w:val="center"/>
            <w:hideMark/>
          </w:tcPr>
          <w:p w14:paraId="643EBBB6" w14:textId="77777777" w:rsidR="004D5B75" w:rsidRPr="004D5B75" w:rsidRDefault="004D5B75" w:rsidP="004D5B75">
            <w:pPr>
              <w:jc w:val="right"/>
              <w:rPr>
                <w:b/>
                <w:bCs/>
                <w:color w:val="000000"/>
                <w:sz w:val="19"/>
                <w:szCs w:val="19"/>
              </w:rPr>
            </w:pPr>
            <w:r w:rsidRPr="004D5B75">
              <w:rPr>
                <w:b/>
                <w:bCs/>
                <w:color w:val="000000"/>
                <w:sz w:val="19"/>
                <w:szCs w:val="19"/>
              </w:rPr>
              <w:t>233 424,9</w:t>
            </w:r>
          </w:p>
        </w:tc>
        <w:tc>
          <w:tcPr>
            <w:tcW w:w="1134" w:type="dxa"/>
            <w:tcBorders>
              <w:top w:val="nil"/>
              <w:left w:val="nil"/>
              <w:bottom w:val="single" w:sz="4" w:space="0" w:color="auto"/>
              <w:right w:val="single" w:sz="4" w:space="0" w:color="auto"/>
            </w:tcBorders>
            <w:shd w:val="clear" w:color="auto" w:fill="auto"/>
            <w:vAlign w:val="center"/>
            <w:hideMark/>
          </w:tcPr>
          <w:p w14:paraId="55B416F9" w14:textId="77777777" w:rsidR="004D5B75" w:rsidRPr="004D5B75" w:rsidRDefault="004D5B75" w:rsidP="004D5B75">
            <w:pPr>
              <w:jc w:val="right"/>
              <w:rPr>
                <w:b/>
                <w:bCs/>
                <w:color w:val="000000"/>
                <w:sz w:val="19"/>
                <w:szCs w:val="19"/>
              </w:rPr>
            </w:pPr>
            <w:r w:rsidRPr="004D5B75">
              <w:rPr>
                <w:b/>
                <w:bCs/>
                <w:color w:val="000000"/>
                <w:sz w:val="19"/>
                <w:szCs w:val="19"/>
              </w:rPr>
              <w:t>202 339,4</w:t>
            </w:r>
          </w:p>
        </w:tc>
      </w:tr>
      <w:tr w:rsidR="00451583" w:rsidRPr="00451583" w14:paraId="44856C28"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786E8A"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5F357414" w14:textId="77777777" w:rsidR="004D5B75" w:rsidRPr="004D5B75" w:rsidRDefault="004D5B75" w:rsidP="004D5B75">
            <w:pPr>
              <w:jc w:val="center"/>
              <w:rPr>
                <w:b/>
                <w:bCs/>
                <w:color w:val="000000"/>
                <w:sz w:val="19"/>
                <w:szCs w:val="19"/>
              </w:rPr>
            </w:pPr>
            <w:r w:rsidRPr="004D5B75">
              <w:rPr>
                <w:b/>
                <w:bCs/>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20B31C34"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24DB0D0"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984DEB3"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09604947"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DE7F0E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610912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49E2FFB" w14:textId="77777777" w:rsidR="004D5B75" w:rsidRPr="004D5B75" w:rsidRDefault="004D5B75" w:rsidP="004D5B75">
            <w:pPr>
              <w:jc w:val="right"/>
              <w:rPr>
                <w:b/>
                <w:bCs/>
                <w:color w:val="000000"/>
                <w:sz w:val="19"/>
                <w:szCs w:val="19"/>
              </w:rPr>
            </w:pPr>
            <w:r w:rsidRPr="004D5B75">
              <w:rPr>
                <w:b/>
                <w:bCs/>
                <w:color w:val="000000"/>
                <w:sz w:val="19"/>
                <w:szCs w:val="19"/>
              </w:rPr>
              <w:t>320 108,1</w:t>
            </w:r>
          </w:p>
        </w:tc>
        <w:tc>
          <w:tcPr>
            <w:tcW w:w="1275" w:type="dxa"/>
            <w:tcBorders>
              <w:top w:val="nil"/>
              <w:left w:val="nil"/>
              <w:bottom w:val="single" w:sz="4" w:space="0" w:color="auto"/>
              <w:right w:val="single" w:sz="4" w:space="0" w:color="auto"/>
            </w:tcBorders>
            <w:shd w:val="clear" w:color="auto" w:fill="auto"/>
            <w:vAlign w:val="center"/>
            <w:hideMark/>
          </w:tcPr>
          <w:p w14:paraId="53A398B5" w14:textId="77777777" w:rsidR="004D5B75" w:rsidRPr="004D5B75" w:rsidRDefault="004D5B75" w:rsidP="004D5B75">
            <w:pPr>
              <w:jc w:val="right"/>
              <w:rPr>
                <w:b/>
                <w:bCs/>
                <w:color w:val="000000"/>
                <w:sz w:val="19"/>
                <w:szCs w:val="19"/>
              </w:rPr>
            </w:pPr>
            <w:r w:rsidRPr="004D5B75">
              <w:rPr>
                <w:b/>
                <w:bCs/>
                <w:color w:val="000000"/>
                <w:sz w:val="19"/>
                <w:szCs w:val="19"/>
              </w:rPr>
              <w:t>233 424,9</w:t>
            </w:r>
          </w:p>
        </w:tc>
        <w:tc>
          <w:tcPr>
            <w:tcW w:w="1134" w:type="dxa"/>
            <w:tcBorders>
              <w:top w:val="nil"/>
              <w:left w:val="nil"/>
              <w:bottom w:val="single" w:sz="4" w:space="0" w:color="auto"/>
              <w:right w:val="single" w:sz="4" w:space="0" w:color="auto"/>
            </w:tcBorders>
            <w:shd w:val="clear" w:color="auto" w:fill="auto"/>
            <w:vAlign w:val="center"/>
            <w:hideMark/>
          </w:tcPr>
          <w:p w14:paraId="46264081" w14:textId="77777777" w:rsidR="004D5B75" w:rsidRPr="004D5B75" w:rsidRDefault="004D5B75" w:rsidP="004D5B75">
            <w:pPr>
              <w:jc w:val="right"/>
              <w:rPr>
                <w:b/>
                <w:bCs/>
                <w:color w:val="000000"/>
                <w:sz w:val="19"/>
                <w:szCs w:val="19"/>
              </w:rPr>
            </w:pPr>
            <w:r w:rsidRPr="004D5B75">
              <w:rPr>
                <w:b/>
                <w:bCs/>
                <w:color w:val="000000"/>
                <w:sz w:val="19"/>
                <w:szCs w:val="19"/>
              </w:rPr>
              <w:t>202 339,4</w:t>
            </w:r>
          </w:p>
        </w:tc>
      </w:tr>
      <w:tr w:rsidR="00451583" w:rsidRPr="00451583" w14:paraId="42CECBD1"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930576" w14:textId="4522B01E"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"Выравнивание бюджетной обеспеченности муниципальных образований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1C454BEC" w14:textId="77777777" w:rsidR="004D5B75" w:rsidRPr="004D5B75" w:rsidRDefault="004D5B75" w:rsidP="004D5B75">
            <w:pPr>
              <w:jc w:val="center"/>
              <w:rPr>
                <w:b/>
                <w:bCs/>
                <w:color w:val="000000"/>
                <w:sz w:val="19"/>
                <w:szCs w:val="19"/>
              </w:rPr>
            </w:pPr>
            <w:r w:rsidRPr="004D5B75">
              <w:rPr>
                <w:b/>
                <w:bCs/>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297E5E39"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FF1811A"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EF2BED4"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618F929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BF6D6C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79ABE8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68B1A66" w14:textId="77777777" w:rsidR="004D5B75" w:rsidRPr="004D5B75" w:rsidRDefault="004D5B75" w:rsidP="004D5B75">
            <w:pPr>
              <w:jc w:val="right"/>
              <w:rPr>
                <w:b/>
                <w:bCs/>
                <w:color w:val="000000"/>
                <w:sz w:val="19"/>
                <w:szCs w:val="19"/>
              </w:rPr>
            </w:pPr>
            <w:r w:rsidRPr="004D5B75">
              <w:rPr>
                <w:b/>
                <w:bCs/>
                <w:color w:val="000000"/>
                <w:sz w:val="19"/>
                <w:szCs w:val="19"/>
              </w:rPr>
              <w:t>182 758,6</w:t>
            </w:r>
          </w:p>
        </w:tc>
        <w:tc>
          <w:tcPr>
            <w:tcW w:w="1275" w:type="dxa"/>
            <w:tcBorders>
              <w:top w:val="nil"/>
              <w:left w:val="nil"/>
              <w:bottom w:val="single" w:sz="4" w:space="0" w:color="auto"/>
              <w:right w:val="single" w:sz="4" w:space="0" w:color="auto"/>
            </w:tcBorders>
            <w:shd w:val="clear" w:color="auto" w:fill="auto"/>
            <w:vAlign w:val="center"/>
            <w:hideMark/>
          </w:tcPr>
          <w:p w14:paraId="5180BC75" w14:textId="77777777" w:rsidR="004D5B75" w:rsidRPr="004D5B75" w:rsidRDefault="004D5B75" w:rsidP="004D5B75">
            <w:pPr>
              <w:jc w:val="right"/>
              <w:rPr>
                <w:b/>
                <w:bCs/>
                <w:color w:val="000000"/>
                <w:sz w:val="19"/>
                <w:szCs w:val="19"/>
              </w:rPr>
            </w:pPr>
            <w:r w:rsidRPr="004D5B75">
              <w:rPr>
                <w:b/>
                <w:bCs/>
                <w:color w:val="000000"/>
                <w:sz w:val="19"/>
                <w:szCs w:val="19"/>
              </w:rPr>
              <w:t>174 781,2</w:t>
            </w:r>
          </w:p>
        </w:tc>
        <w:tc>
          <w:tcPr>
            <w:tcW w:w="1134" w:type="dxa"/>
            <w:tcBorders>
              <w:top w:val="nil"/>
              <w:left w:val="nil"/>
              <w:bottom w:val="single" w:sz="4" w:space="0" w:color="auto"/>
              <w:right w:val="single" w:sz="4" w:space="0" w:color="auto"/>
            </w:tcBorders>
            <w:shd w:val="clear" w:color="auto" w:fill="auto"/>
            <w:vAlign w:val="center"/>
            <w:hideMark/>
          </w:tcPr>
          <w:p w14:paraId="52CAA2A7" w14:textId="77777777" w:rsidR="004D5B75" w:rsidRPr="004D5B75" w:rsidRDefault="004D5B75" w:rsidP="004D5B75">
            <w:pPr>
              <w:jc w:val="right"/>
              <w:rPr>
                <w:b/>
                <w:bCs/>
                <w:color w:val="000000"/>
                <w:sz w:val="19"/>
                <w:szCs w:val="19"/>
              </w:rPr>
            </w:pPr>
            <w:r w:rsidRPr="004D5B75">
              <w:rPr>
                <w:b/>
                <w:bCs/>
                <w:color w:val="000000"/>
                <w:sz w:val="19"/>
                <w:szCs w:val="19"/>
              </w:rPr>
              <w:t>153 661,2</w:t>
            </w:r>
          </w:p>
        </w:tc>
      </w:tr>
      <w:tr w:rsidR="00451583" w:rsidRPr="00451583" w14:paraId="2348062C"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DE107" w14:textId="77777777" w:rsidR="004D5B75" w:rsidRPr="004D5B75" w:rsidRDefault="004D5B75" w:rsidP="004D5B75">
            <w:pPr>
              <w:jc w:val="left"/>
              <w:rPr>
                <w:color w:val="000000"/>
                <w:sz w:val="19"/>
                <w:szCs w:val="19"/>
              </w:rPr>
            </w:pPr>
            <w:r w:rsidRPr="004D5B75">
              <w:rPr>
                <w:color w:val="000000"/>
                <w:sz w:val="19"/>
                <w:szCs w:val="19"/>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1C5E83B1"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70EECEF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487371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25876E5" w14:textId="77777777" w:rsidR="004D5B75" w:rsidRPr="004D5B75" w:rsidRDefault="004D5B75" w:rsidP="004D5B75">
            <w:pPr>
              <w:jc w:val="center"/>
              <w:rPr>
                <w:color w:val="000000"/>
                <w:sz w:val="19"/>
                <w:szCs w:val="19"/>
              </w:rPr>
            </w:pPr>
            <w:r w:rsidRPr="004D5B75">
              <w:rPr>
                <w:color w:val="000000"/>
                <w:sz w:val="19"/>
                <w:szCs w:val="19"/>
              </w:rPr>
              <w:t>60810</w:t>
            </w:r>
          </w:p>
        </w:tc>
        <w:tc>
          <w:tcPr>
            <w:tcW w:w="0" w:type="auto"/>
            <w:tcBorders>
              <w:top w:val="nil"/>
              <w:left w:val="nil"/>
              <w:bottom w:val="single" w:sz="4" w:space="0" w:color="auto"/>
              <w:right w:val="single" w:sz="4" w:space="0" w:color="auto"/>
            </w:tcBorders>
            <w:shd w:val="clear" w:color="auto" w:fill="auto"/>
            <w:vAlign w:val="center"/>
            <w:hideMark/>
          </w:tcPr>
          <w:p w14:paraId="36D6025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B25751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709BBE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B79C6B6" w14:textId="77777777" w:rsidR="004D5B75" w:rsidRPr="004D5B75" w:rsidRDefault="004D5B75" w:rsidP="004D5B75">
            <w:pPr>
              <w:jc w:val="right"/>
              <w:rPr>
                <w:color w:val="000000"/>
                <w:sz w:val="19"/>
                <w:szCs w:val="19"/>
              </w:rPr>
            </w:pPr>
            <w:r w:rsidRPr="004D5B75">
              <w:rPr>
                <w:color w:val="000000"/>
                <w:sz w:val="19"/>
                <w:szCs w:val="19"/>
              </w:rPr>
              <w:t>49 500,0</w:t>
            </w:r>
          </w:p>
        </w:tc>
        <w:tc>
          <w:tcPr>
            <w:tcW w:w="1275" w:type="dxa"/>
            <w:tcBorders>
              <w:top w:val="nil"/>
              <w:left w:val="nil"/>
              <w:bottom w:val="single" w:sz="4" w:space="0" w:color="auto"/>
              <w:right w:val="single" w:sz="4" w:space="0" w:color="auto"/>
            </w:tcBorders>
            <w:shd w:val="clear" w:color="auto" w:fill="auto"/>
            <w:vAlign w:val="center"/>
            <w:hideMark/>
          </w:tcPr>
          <w:p w14:paraId="19C90677" w14:textId="77777777" w:rsidR="004D5B75" w:rsidRPr="004D5B75" w:rsidRDefault="004D5B75" w:rsidP="004D5B75">
            <w:pPr>
              <w:jc w:val="right"/>
              <w:rPr>
                <w:color w:val="000000"/>
                <w:sz w:val="19"/>
                <w:szCs w:val="19"/>
              </w:rPr>
            </w:pPr>
            <w:r w:rsidRPr="004D5B75">
              <w:rPr>
                <w:color w:val="000000"/>
                <w:sz w:val="19"/>
                <w:szCs w:val="19"/>
              </w:rPr>
              <w:t>49 500,0</w:t>
            </w:r>
          </w:p>
        </w:tc>
        <w:tc>
          <w:tcPr>
            <w:tcW w:w="1134" w:type="dxa"/>
            <w:tcBorders>
              <w:top w:val="nil"/>
              <w:left w:val="nil"/>
              <w:bottom w:val="single" w:sz="4" w:space="0" w:color="auto"/>
              <w:right w:val="single" w:sz="4" w:space="0" w:color="auto"/>
            </w:tcBorders>
            <w:shd w:val="clear" w:color="auto" w:fill="auto"/>
            <w:vAlign w:val="center"/>
            <w:hideMark/>
          </w:tcPr>
          <w:p w14:paraId="5009CE9C" w14:textId="77777777" w:rsidR="004D5B75" w:rsidRPr="004D5B75" w:rsidRDefault="004D5B75" w:rsidP="004D5B75">
            <w:pPr>
              <w:jc w:val="right"/>
              <w:rPr>
                <w:color w:val="000000"/>
                <w:sz w:val="19"/>
                <w:szCs w:val="19"/>
              </w:rPr>
            </w:pPr>
            <w:r w:rsidRPr="004D5B75">
              <w:rPr>
                <w:color w:val="000000"/>
                <w:sz w:val="19"/>
                <w:szCs w:val="19"/>
              </w:rPr>
              <w:t>49 500,0</w:t>
            </w:r>
          </w:p>
        </w:tc>
      </w:tr>
      <w:tr w:rsidR="00451583" w:rsidRPr="00451583" w14:paraId="6D28397A"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1951C" w14:textId="77777777" w:rsidR="004D5B75" w:rsidRPr="004D5B75" w:rsidRDefault="004D5B75" w:rsidP="004D5B75">
            <w:pPr>
              <w:jc w:val="left"/>
              <w:rPr>
                <w:color w:val="000000"/>
                <w:sz w:val="19"/>
                <w:szCs w:val="19"/>
              </w:rPr>
            </w:pPr>
            <w:r w:rsidRPr="004D5B75">
              <w:rPr>
                <w:color w:val="000000"/>
                <w:sz w:val="19"/>
                <w:szCs w:val="19"/>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2C6225D2"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4C51AA2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3FA65B9"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81D6131" w14:textId="77777777" w:rsidR="004D5B75" w:rsidRPr="004D5B75" w:rsidRDefault="004D5B75" w:rsidP="004D5B75">
            <w:pPr>
              <w:jc w:val="center"/>
              <w:rPr>
                <w:color w:val="000000"/>
                <w:sz w:val="19"/>
                <w:szCs w:val="19"/>
              </w:rPr>
            </w:pPr>
            <w:r w:rsidRPr="004D5B75">
              <w:rPr>
                <w:color w:val="000000"/>
                <w:sz w:val="19"/>
                <w:szCs w:val="19"/>
              </w:rPr>
              <w:t>60810</w:t>
            </w:r>
          </w:p>
        </w:tc>
        <w:tc>
          <w:tcPr>
            <w:tcW w:w="0" w:type="auto"/>
            <w:tcBorders>
              <w:top w:val="nil"/>
              <w:left w:val="nil"/>
              <w:bottom w:val="single" w:sz="4" w:space="0" w:color="auto"/>
              <w:right w:val="single" w:sz="4" w:space="0" w:color="auto"/>
            </w:tcBorders>
            <w:shd w:val="clear" w:color="auto" w:fill="auto"/>
            <w:vAlign w:val="center"/>
            <w:hideMark/>
          </w:tcPr>
          <w:p w14:paraId="4A267FB9" w14:textId="77777777" w:rsidR="004D5B75" w:rsidRPr="004D5B75" w:rsidRDefault="004D5B75" w:rsidP="004D5B75">
            <w:pPr>
              <w:jc w:val="center"/>
              <w:rPr>
                <w:color w:val="000000"/>
                <w:sz w:val="19"/>
                <w:szCs w:val="19"/>
              </w:rPr>
            </w:pPr>
            <w:r w:rsidRPr="004D5B75">
              <w:rPr>
                <w:color w:val="000000"/>
                <w:sz w:val="19"/>
                <w:szCs w:val="19"/>
              </w:rPr>
              <w:t>500</w:t>
            </w:r>
          </w:p>
        </w:tc>
        <w:tc>
          <w:tcPr>
            <w:tcW w:w="0" w:type="auto"/>
            <w:tcBorders>
              <w:top w:val="nil"/>
              <w:left w:val="nil"/>
              <w:bottom w:val="single" w:sz="4" w:space="0" w:color="auto"/>
              <w:right w:val="single" w:sz="4" w:space="0" w:color="auto"/>
            </w:tcBorders>
            <w:shd w:val="clear" w:color="auto" w:fill="auto"/>
            <w:vAlign w:val="center"/>
            <w:hideMark/>
          </w:tcPr>
          <w:p w14:paraId="41FEBDC4" w14:textId="77777777" w:rsidR="004D5B75" w:rsidRPr="004D5B75" w:rsidRDefault="004D5B75" w:rsidP="004D5B75">
            <w:pPr>
              <w:jc w:val="center"/>
              <w:rPr>
                <w:color w:val="000000"/>
                <w:sz w:val="19"/>
                <w:szCs w:val="19"/>
              </w:rPr>
            </w:pPr>
            <w:r w:rsidRPr="004D5B75">
              <w:rPr>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64C2CEB5"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2080F309" w14:textId="77777777" w:rsidR="004D5B75" w:rsidRPr="004D5B75" w:rsidRDefault="004D5B75" w:rsidP="004D5B75">
            <w:pPr>
              <w:jc w:val="right"/>
              <w:rPr>
                <w:color w:val="000000"/>
                <w:sz w:val="19"/>
                <w:szCs w:val="19"/>
              </w:rPr>
            </w:pPr>
            <w:r w:rsidRPr="004D5B75">
              <w:rPr>
                <w:color w:val="000000"/>
                <w:sz w:val="19"/>
                <w:szCs w:val="19"/>
              </w:rPr>
              <w:t>49 500,0</w:t>
            </w:r>
          </w:p>
        </w:tc>
        <w:tc>
          <w:tcPr>
            <w:tcW w:w="1275" w:type="dxa"/>
            <w:tcBorders>
              <w:top w:val="nil"/>
              <w:left w:val="nil"/>
              <w:bottom w:val="single" w:sz="4" w:space="0" w:color="auto"/>
              <w:right w:val="single" w:sz="4" w:space="0" w:color="auto"/>
            </w:tcBorders>
            <w:shd w:val="clear" w:color="auto" w:fill="auto"/>
            <w:vAlign w:val="center"/>
            <w:hideMark/>
          </w:tcPr>
          <w:p w14:paraId="0DF86EB9" w14:textId="77777777" w:rsidR="004D5B75" w:rsidRPr="004D5B75" w:rsidRDefault="004D5B75" w:rsidP="004D5B75">
            <w:pPr>
              <w:jc w:val="right"/>
              <w:rPr>
                <w:color w:val="000000"/>
                <w:sz w:val="19"/>
                <w:szCs w:val="19"/>
              </w:rPr>
            </w:pPr>
            <w:r w:rsidRPr="004D5B75">
              <w:rPr>
                <w:color w:val="000000"/>
                <w:sz w:val="19"/>
                <w:szCs w:val="19"/>
              </w:rPr>
              <w:t>49 500,0</w:t>
            </w:r>
          </w:p>
        </w:tc>
        <w:tc>
          <w:tcPr>
            <w:tcW w:w="1134" w:type="dxa"/>
            <w:tcBorders>
              <w:top w:val="nil"/>
              <w:left w:val="nil"/>
              <w:bottom w:val="single" w:sz="4" w:space="0" w:color="auto"/>
              <w:right w:val="single" w:sz="4" w:space="0" w:color="auto"/>
            </w:tcBorders>
            <w:shd w:val="clear" w:color="auto" w:fill="auto"/>
            <w:vAlign w:val="center"/>
            <w:hideMark/>
          </w:tcPr>
          <w:p w14:paraId="0EBC6981" w14:textId="77777777" w:rsidR="004D5B75" w:rsidRPr="004D5B75" w:rsidRDefault="004D5B75" w:rsidP="004D5B75">
            <w:pPr>
              <w:jc w:val="right"/>
              <w:rPr>
                <w:color w:val="000000"/>
                <w:sz w:val="19"/>
                <w:szCs w:val="19"/>
              </w:rPr>
            </w:pPr>
            <w:r w:rsidRPr="004D5B75">
              <w:rPr>
                <w:color w:val="000000"/>
                <w:sz w:val="19"/>
                <w:szCs w:val="19"/>
              </w:rPr>
              <w:t>49 500,0</w:t>
            </w:r>
          </w:p>
        </w:tc>
      </w:tr>
      <w:tr w:rsidR="00451583" w:rsidRPr="00451583" w14:paraId="21D9A642"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31DF54"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0" w:type="auto"/>
            <w:tcBorders>
              <w:top w:val="nil"/>
              <w:left w:val="nil"/>
              <w:bottom w:val="single" w:sz="4" w:space="0" w:color="auto"/>
              <w:right w:val="single" w:sz="4" w:space="0" w:color="auto"/>
            </w:tcBorders>
            <w:shd w:val="clear" w:color="auto" w:fill="auto"/>
            <w:vAlign w:val="center"/>
            <w:hideMark/>
          </w:tcPr>
          <w:p w14:paraId="03516379"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6461D72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8879D8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5B24065" w14:textId="77777777" w:rsidR="004D5B75" w:rsidRPr="004D5B75" w:rsidRDefault="004D5B75" w:rsidP="004D5B75">
            <w:pPr>
              <w:jc w:val="center"/>
              <w:rPr>
                <w:color w:val="000000"/>
                <w:sz w:val="19"/>
                <w:szCs w:val="19"/>
              </w:rPr>
            </w:pPr>
            <w:r w:rsidRPr="004D5B75">
              <w:rPr>
                <w:color w:val="000000"/>
                <w:sz w:val="19"/>
                <w:szCs w:val="19"/>
              </w:rPr>
              <w:t>71010</w:t>
            </w:r>
          </w:p>
        </w:tc>
        <w:tc>
          <w:tcPr>
            <w:tcW w:w="0" w:type="auto"/>
            <w:tcBorders>
              <w:top w:val="nil"/>
              <w:left w:val="nil"/>
              <w:bottom w:val="single" w:sz="4" w:space="0" w:color="auto"/>
              <w:right w:val="single" w:sz="4" w:space="0" w:color="auto"/>
            </w:tcBorders>
            <w:shd w:val="clear" w:color="auto" w:fill="auto"/>
            <w:vAlign w:val="center"/>
            <w:hideMark/>
          </w:tcPr>
          <w:p w14:paraId="425D371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D16288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61D49A3"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C9ECB74" w14:textId="77777777" w:rsidR="004D5B75" w:rsidRPr="004D5B75" w:rsidRDefault="004D5B75" w:rsidP="004D5B75">
            <w:pPr>
              <w:jc w:val="right"/>
              <w:rPr>
                <w:color w:val="000000"/>
                <w:sz w:val="19"/>
                <w:szCs w:val="19"/>
              </w:rPr>
            </w:pPr>
            <w:r w:rsidRPr="004D5B75">
              <w:rPr>
                <w:color w:val="000000"/>
                <w:sz w:val="19"/>
                <w:szCs w:val="19"/>
              </w:rPr>
              <w:t>133 258,6</w:t>
            </w:r>
          </w:p>
        </w:tc>
        <w:tc>
          <w:tcPr>
            <w:tcW w:w="1275" w:type="dxa"/>
            <w:tcBorders>
              <w:top w:val="nil"/>
              <w:left w:val="nil"/>
              <w:bottom w:val="single" w:sz="4" w:space="0" w:color="auto"/>
              <w:right w:val="single" w:sz="4" w:space="0" w:color="auto"/>
            </w:tcBorders>
            <w:shd w:val="clear" w:color="auto" w:fill="auto"/>
            <w:vAlign w:val="center"/>
            <w:hideMark/>
          </w:tcPr>
          <w:p w14:paraId="02F007CC" w14:textId="77777777" w:rsidR="004D5B75" w:rsidRPr="004D5B75" w:rsidRDefault="004D5B75" w:rsidP="004D5B75">
            <w:pPr>
              <w:jc w:val="right"/>
              <w:rPr>
                <w:color w:val="000000"/>
                <w:sz w:val="19"/>
                <w:szCs w:val="19"/>
              </w:rPr>
            </w:pPr>
            <w:r w:rsidRPr="004D5B75">
              <w:rPr>
                <w:color w:val="000000"/>
                <w:sz w:val="19"/>
                <w:szCs w:val="19"/>
              </w:rPr>
              <w:t>125 281,2</w:t>
            </w:r>
          </w:p>
        </w:tc>
        <w:tc>
          <w:tcPr>
            <w:tcW w:w="1134" w:type="dxa"/>
            <w:tcBorders>
              <w:top w:val="nil"/>
              <w:left w:val="nil"/>
              <w:bottom w:val="single" w:sz="4" w:space="0" w:color="auto"/>
              <w:right w:val="single" w:sz="4" w:space="0" w:color="auto"/>
            </w:tcBorders>
            <w:shd w:val="clear" w:color="auto" w:fill="auto"/>
            <w:vAlign w:val="center"/>
            <w:hideMark/>
          </w:tcPr>
          <w:p w14:paraId="4D67CABD" w14:textId="77777777" w:rsidR="004D5B75" w:rsidRPr="004D5B75" w:rsidRDefault="004D5B75" w:rsidP="004D5B75">
            <w:pPr>
              <w:jc w:val="right"/>
              <w:rPr>
                <w:color w:val="000000"/>
                <w:sz w:val="19"/>
                <w:szCs w:val="19"/>
              </w:rPr>
            </w:pPr>
            <w:r w:rsidRPr="004D5B75">
              <w:rPr>
                <w:color w:val="000000"/>
                <w:sz w:val="19"/>
                <w:szCs w:val="19"/>
              </w:rPr>
              <w:t>104 161,2</w:t>
            </w:r>
          </w:p>
        </w:tc>
      </w:tr>
      <w:tr w:rsidR="00451583" w:rsidRPr="00451583" w14:paraId="003CAFEA"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CBE42E"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69FD8702"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3E3150D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4F6036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CEE0120" w14:textId="77777777" w:rsidR="004D5B75" w:rsidRPr="004D5B75" w:rsidRDefault="004D5B75" w:rsidP="004D5B75">
            <w:pPr>
              <w:jc w:val="center"/>
              <w:rPr>
                <w:color w:val="000000"/>
                <w:sz w:val="19"/>
                <w:szCs w:val="19"/>
              </w:rPr>
            </w:pPr>
            <w:r w:rsidRPr="004D5B75">
              <w:rPr>
                <w:color w:val="000000"/>
                <w:sz w:val="19"/>
                <w:szCs w:val="19"/>
              </w:rPr>
              <w:t>71010</w:t>
            </w:r>
          </w:p>
        </w:tc>
        <w:tc>
          <w:tcPr>
            <w:tcW w:w="0" w:type="auto"/>
            <w:tcBorders>
              <w:top w:val="nil"/>
              <w:left w:val="nil"/>
              <w:bottom w:val="single" w:sz="4" w:space="0" w:color="auto"/>
              <w:right w:val="single" w:sz="4" w:space="0" w:color="auto"/>
            </w:tcBorders>
            <w:shd w:val="clear" w:color="auto" w:fill="auto"/>
            <w:vAlign w:val="center"/>
            <w:hideMark/>
          </w:tcPr>
          <w:p w14:paraId="01AE1FFD" w14:textId="77777777" w:rsidR="004D5B75" w:rsidRPr="004D5B75" w:rsidRDefault="004D5B75" w:rsidP="004D5B75">
            <w:pPr>
              <w:jc w:val="center"/>
              <w:rPr>
                <w:color w:val="000000"/>
                <w:sz w:val="19"/>
                <w:szCs w:val="19"/>
              </w:rPr>
            </w:pPr>
            <w:r w:rsidRPr="004D5B75">
              <w:rPr>
                <w:color w:val="000000"/>
                <w:sz w:val="19"/>
                <w:szCs w:val="19"/>
              </w:rPr>
              <w:t>500</w:t>
            </w:r>
          </w:p>
        </w:tc>
        <w:tc>
          <w:tcPr>
            <w:tcW w:w="0" w:type="auto"/>
            <w:tcBorders>
              <w:top w:val="nil"/>
              <w:left w:val="nil"/>
              <w:bottom w:val="single" w:sz="4" w:space="0" w:color="auto"/>
              <w:right w:val="single" w:sz="4" w:space="0" w:color="auto"/>
            </w:tcBorders>
            <w:shd w:val="clear" w:color="auto" w:fill="auto"/>
            <w:vAlign w:val="center"/>
            <w:hideMark/>
          </w:tcPr>
          <w:p w14:paraId="100DEE07" w14:textId="77777777" w:rsidR="004D5B75" w:rsidRPr="004D5B75" w:rsidRDefault="004D5B75" w:rsidP="004D5B75">
            <w:pPr>
              <w:jc w:val="center"/>
              <w:rPr>
                <w:color w:val="000000"/>
                <w:sz w:val="19"/>
                <w:szCs w:val="19"/>
              </w:rPr>
            </w:pPr>
            <w:r w:rsidRPr="004D5B75">
              <w:rPr>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0171301B"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6E4F30B5" w14:textId="77777777" w:rsidR="004D5B75" w:rsidRPr="004D5B75" w:rsidRDefault="004D5B75" w:rsidP="004D5B75">
            <w:pPr>
              <w:jc w:val="right"/>
              <w:rPr>
                <w:color w:val="000000"/>
                <w:sz w:val="19"/>
                <w:szCs w:val="19"/>
              </w:rPr>
            </w:pPr>
            <w:r w:rsidRPr="004D5B75">
              <w:rPr>
                <w:color w:val="000000"/>
                <w:sz w:val="19"/>
                <w:szCs w:val="19"/>
              </w:rPr>
              <w:t>133 258,6</w:t>
            </w:r>
          </w:p>
        </w:tc>
        <w:tc>
          <w:tcPr>
            <w:tcW w:w="1275" w:type="dxa"/>
            <w:tcBorders>
              <w:top w:val="nil"/>
              <w:left w:val="nil"/>
              <w:bottom w:val="single" w:sz="4" w:space="0" w:color="auto"/>
              <w:right w:val="single" w:sz="4" w:space="0" w:color="auto"/>
            </w:tcBorders>
            <w:shd w:val="clear" w:color="auto" w:fill="auto"/>
            <w:vAlign w:val="center"/>
            <w:hideMark/>
          </w:tcPr>
          <w:p w14:paraId="6F0C72BC" w14:textId="77777777" w:rsidR="004D5B75" w:rsidRPr="004D5B75" w:rsidRDefault="004D5B75" w:rsidP="004D5B75">
            <w:pPr>
              <w:jc w:val="right"/>
              <w:rPr>
                <w:color w:val="000000"/>
                <w:sz w:val="19"/>
                <w:szCs w:val="19"/>
              </w:rPr>
            </w:pPr>
            <w:r w:rsidRPr="004D5B75">
              <w:rPr>
                <w:color w:val="000000"/>
                <w:sz w:val="19"/>
                <w:szCs w:val="19"/>
              </w:rPr>
              <w:t>125 281,2</w:t>
            </w:r>
          </w:p>
        </w:tc>
        <w:tc>
          <w:tcPr>
            <w:tcW w:w="1134" w:type="dxa"/>
            <w:tcBorders>
              <w:top w:val="nil"/>
              <w:left w:val="nil"/>
              <w:bottom w:val="single" w:sz="4" w:space="0" w:color="auto"/>
              <w:right w:val="single" w:sz="4" w:space="0" w:color="auto"/>
            </w:tcBorders>
            <w:shd w:val="clear" w:color="auto" w:fill="auto"/>
            <w:vAlign w:val="center"/>
            <w:hideMark/>
          </w:tcPr>
          <w:p w14:paraId="4B9A79BA" w14:textId="77777777" w:rsidR="004D5B75" w:rsidRPr="004D5B75" w:rsidRDefault="004D5B75" w:rsidP="004D5B75">
            <w:pPr>
              <w:jc w:val="right"/>
              <w:rPr>
                <w:color w:val="000000"/>
                <w:sz w:val="19"/>
                <w:szCs w:val="19"/>
              </w:rPr>
            </w:pPr>
            <w:r w:rsidRPr="004D5B75">
              <w:rPr>
                <w:color w:val="000000"/>
                <w:sz w:val="19"/>
                <w:szCs w:val="19"/>
              </w:rPr>
              <w:t>104 161,2</w:t>
            </w:r>
          </w:p>
        </w:tc>
      </w:tr>
      <w:tr w:rsidR="00451583" w:rsidRPr="00451583" w14:paraId="6D870086"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35413B" w14:textId="5ECB5879"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"Оказание дополнительной финансовой помощи на решение вопросов местного значения поселений"</w:t>
            </w:r>
          </w:p>
        </w:tc>
        <w:tc>
          <w:tcPr>
            <w:tcW w:w="0" w:type="auto"/>
            <w:tcBorders>
              <w:top w:val="nil"/>
              <w:left w:val="nil"/>
              <w:bottom w:val="single" w:sz="4" w:space="0" w:color="auto"/>
              <w:right w:val="single" w:sz="4" w:space="0" w:color="auto"/>
            </w:tcBorders>
            <w:shd w:val="clear" w:color="auto" w:fill="auto"/>
            <w:vAlign w:val="center"/>
            <w:hideMark/>
          </w:tcPr>
          <w:p w14:paraId="1D144822" w14:textId="77777777" w:rsidR="004D5B75" w:rsidRPr="004D5B75" w:rsidRDefault="004D5B75" w:rsidP="004D5B75">
            <w:pPr>
              <w:jc w:val="center"/>
              <w:rPr>
                <w:b/>
                <w:bCs/>
                <w:color w:val="000000"/>
                <w:sz w:val="19"/>
                <w:szCs w:val="19"/>
              </w:rPr>
            </w:pPr>
            <w:r w:rsidRPr="004D5B75">
              <w:rPr>
                <w:b/>
                <w:bCs/>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2E1FFE18"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C63ABF9"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6C92D59"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EDD8A8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417EC5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4D22E7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E4CED30" w14:textId="77777777" w:rsidR="004D5B75" w:rsidRPr="004D5B75" w:rsidRDefault="004D5B75" w:rsidP="004D5B75">
            <w:pPr>
              <w:jc w:val="right"/>
              <w:rPr>
                <w:b/>
                <w:bCs/>
                <w:color w:val="000000"/>
                <w:sz w:val="19"/>
                <w:szCs w:val="19"/>
              </w:rPr>
            </w:pPr>
            <w:r w:rsidRPr="004D5B75">
              <w:rPr>
                <w:b/>
                <w:bCs/>
                <w:color w:val="000000"/>
                <w:sz w:val="19"/>
                <w:szCs w:val="19"/>
              </w:rPr>
              <w:t>12 614,8</w:t>
            </w:r>
          </w:p>
        </w:tc>
        <w:tc>
          <w:tcPr>
            <w:tcW w:w="1275" w:type="dxa"/>
            <w:tcBorders>
              <w:top w:val="nil"/>
              <w:left w:val="nil"/>
              <w:bottom w:val="single" w:sz="4" w:space="0" w:color="auto"/>
              <w:right w:val="single" w:sz="4" w:space="0" w:color="auto"/>
            </w:tcBorders>
            <w:shd w:val="clear" w:color="auto" w:fill="auto"/>
            <w:vAlign w:val="center"/>
            <w:hideMark/>
          </w:tcPr>
          <w:p w14:paraId="08340423" w14:textId="77777777" w:rsidR="004D5B75" w:rsidRPr="004D5B75" w:rsidRDefault="004D5B75" w:rsidP="004D5B75">
            <w:pPr>
              <w:jc w:val="right"/>
              <w:rPr>
                <w:b/>
                <w:bCs/>
                <w:color w:val="000000"/>
                <w:sz w:val="19"/>
                <w:szCs w:val="19"/>
              </w:rPr>
            </w:pPr>
            <w:r w:rsidRPr="004D5B75">
              <w:rPr>
                <w:b/>
                <w:bCs/>
                <w:color w:val="000000"/>
                <w:sz w:val="19"/>
                <w:szCs w:val="19"/>
              </w:rPr>
              <w:t>22 319,5</w:t>
            </w:r>
          </w:p>
        </w:tc>
        <w:tc>
          <w:tcPr>
            <w:tcW w:w="1134" w:type="dxa"/>
            <w:tcBorders>
              <w:top w:val="nil"/>
              <w:left w:val="nil"/>
              <w:bottom w:val="single" w:sz="4" w:space="0" w:color="auto"/>
              <w:right w:val="single" w:sz="4" w:space="0" w:color="auto"/>
            </w:tcBorders>
            <w:shd w:val="clear" w:color="auto" w:fill="auto"/>
            <w:vAlign w:val="center"/>
            <w:hideMark/>
          </w:tcPr>
          <w:p w14:paraId="4E8F60F2" w14:textId="77777777" w:rsidR="004D5B75" w:rsidRPr="004D5B75" w:rsidRDefault="004D5B75" w:rsidP="004D5B75">
            <w:pPr>
              <w:jc w:val="right"/>
              <w:rPr>
                <w:b/>
                <w:bCs/>
                <w:color w:val="000000"/>
                <w:sz w:val="19"/>
                <w:szCs w:val="19"/>
              </w:rPr>
            </w:pPr>
            <w:r w:rsidRPr="004D5B75">
              <w:rPr>
                <w:b/>
                <w:bCs/>
                <w:color w:val="000000"/>
                <w:sz w:val="19"/>
                <w:szCs w:val="19"/>
              </w:rPr>
              <w:t>19 797,0</w:t>
            </w:r>
          </w:p>
        </w:tc>
      </w:tr>
      <w:tr w:rsidR="00451583" w:rsidRPr="00451583" w14:paraId="0179E722"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2C01FF" w14:textId="77777777" w:rsidR="004D5B75" w:rsidRPr="004D5B75" w:rsidRDefault="004D5B75" w:rsidP="004D5B75">
            <w:pPr>
              <w:jc w:val="left"/>
              <w:rPr>
                <w:color w:val="000000"/>
                <w:sz w:val="19"/>
                <w:szCs w:val="19"/>
              </w:rPr>
            </w:pPr>
            <w:r w:rsidRPr="004D5B75">
              <w:rPr>
                <w:color w:val="000000"/>
                <w:sz w:val="19"/>
                <w:szCs w:val="19"/>
              </w:rPr>
              <w:t>Проведение мероприятий по оказанию дополнительной финансовой помощи на решение вопросов местного значения поселений</w:t>
            </w:r>
          </w:p>
        </w:tc>
        <w:tc>
          <w:tcPr>
            <w:tcW w:w="0" w:type="auto"/>
            <w:tcBorders>
              <w:top w:val="nil"/>
              <w:left w:val="nil"/>
              <w:bottom w:val="single" w:sz="4" w:space="0" w:color="auto"/>
              <w:right w:val="single" w:sz="4" w:space="0" w:color="auto"/>
            </w:tcBorders>
            <w:shd w:val="clear" w:color="auto" w:fill="auto"/>
            <w:vAlign w:val="center"/>
            <w:hideMark/>
          </w:tcPr>
          <w:p w14:paraId="06559471"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1C2C6FD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FCA8AAD"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48370250" w14:textId="77777777" w:rsidR="004D5B75" w:rsidRPr="004D5B75" w:rsidRDefault="004D5B75" w:rsidP="004D5B75">
            <w:pPr>
              <w:jc w:val="center"/>
              <w:rPr>
                <w:color w:val="000000"/>
                <w:sz w:val="19"/>
                <w:szCs w:val="19"/>
              </w:rPr>
            </w:pPr>
            <w:r w:rsidRPr="004D5B75">
              <w:rPr>
                <w:color w:val="000000"/>
                <w:sz w:val="19"/>
                <w:szCs w:val="19"/>
              </w:rPr>
              <w:t>60870</w:t>
            </w:r>
          </w:p>
        </w:tc>
        <w:tc>
          <w:tcPr>
            <w:tcW w:w="0" w:type="auto"/>
            <w:tcBorders>
              <w:top w:val="nil"/>
              <w:left w:val="nil"/>
              <w:bottom w:val="single" w:sz="4" w:space="0" w:color="auto"/>
              <w:right w:val="single" w:sz="4" w:space="0" w:color="auto"/>
            </w:tcBorders>
            <w:shd w:val="clear" w:color="auto" w:fill="auto"/>
            <w:vAlign w:val="center"/>
            <w:hideMark/>
          </w:tcPr>
          <w:p w14:paraId="01608D7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01F858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452D648"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8F32A65" w14:textId="77777777" w:rsidR="004D5B75" w:rsidRPr="004D5B75" w:rsidRDefault="004D5B75" w:rsidP="004D5B75">
            <w:pPr>
              <w:jc w:val="right"/>
              <w:rPr>
                <w:color w:val="000000"/>
                <w:sz w:val="19"/>
                <w:szCs w:val="19"/>
              </w:rPr>
            </w:pPr>
            <w:r w:rsidRPr="004D5B75">
              <w:rPr>
                <w:color w:val="000000"/>
                <w:sz w:val="19"/>
                <w:szCs w:val="19"/>
              </w:rPr>
              <w:t>12 614,8</w:t>
            </w:r>
          </w:p>
        </w:tc>
        <w:tc>
          <w:tcPr>
            <w:tcW w:w="1275" w:type="dxa"/>
            <w:tcBorders>
              <w:top w:val="nil"/>
              <w:left w:val="nil"/>
              <w:bottom w:val="single" w:sz="4" w:space="0" w:color="auto"/>
              <w:right w:val="single" w:sz="4" w:space="0" w:color="auto"/>
            </w:tcBorders>
            <w:shd w:val="clear" w:color="auto" w:fill="auto"/>
            <w:vAlign w:val="center"/>
            <w:hideMark/>
          </w:tcPr>
          <w:p w14:paraId="23AE6545" w14:textId="77777777" w:rsidR="004D5B75" w:rsidRPr="004D5B75" w:rsidRDefault="004D5B75" w:rsidP="004D5B75">
            <w:pPr>
              <w:jc w:val="right"/>
              <w:rPr>
                <w:color w:val="000000"/>
                <w:sz w:val="19"/>
                <w:szCs w:val="19"/>
              </w:rPr>
            </w:pPr>
            <w:r w:rsidRPr="004D5B75">
              <w:rPr>
                <w:color w:val="000000"/>
                <w:sz w:val="19"/>
                <w:szCs w:val="19"/>
              </w:rPr>
              <w:t>22 319,5</w:t>
            </w:r>
          </w:p>
        </w:tc>
        <w:tc>
          <w:tcPr>
            <w:tcW w:w="1134" w:type="dxa"/>
            <w:tcBorders>
              <w:top w:val="nil"/>
              <w:left w:val="nil"/>
              <w:bottom w:val="single" w:sz="4" w:space="0" w:color="auto"/>
              <w:right w:val="single" w:sz="4" w:space="0" w:color="auto"/>
            </w:tcBorders>
            <w:shd w:val="clear" w:color="auto" w:fill="auto"/>
            <w:vAlign w:val="center"/>
            <w:hideMark/>
          </w:tcPr>
          <w:p w14:paraId="746FD637" w14:textId="77777777" w:rsidR="004D5B75" w:rsidRPr="004D5B75" w:rsidRDefault="004D5B75" w:rsidP="004D5B75">
            <w:pPr>
              <w:jc w:val="right"/>
              <w:rPr>
                <w:color w:val="000000"/>
                <w:sz w:val="19"/>
                <w:szCs w:val="19"/>
              </w:rPr>
            </w:pPr>
            <w:r w:rsidRPr="004D5B75">
              <w:rPr>
                <w:color w:val="000000"/>
                <w:sz w:val="19"/>
                <w:szCs w:val="19"/>
              </w:rPr>
              <w:t>19 797,0</w:t>
            </w:r>
          </w:p>
        </w:tc>
      </w:tr>
      <w:tr w:rsidR="00451583" w:rsidRPr="00451583" w14:paraId="1379F51F"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4AD3D" w14:textId="77777777" w:rsidR="004D5B75" w:rsidRPr="004D5B75" w:rsidRDefault="004D5B75" w:rsidP="004D5B75">
            <w:pPr>
              <w:jc w:val="left"/>
              <w:rPr>
                <w:color w:val="000000"/>
                <w:sz w:val="19"/>
                <w:szCs w:val="19"/>
              </w:rPr>
            </w:pPr>
            <w:r w:rsidRPr="004D5B75">
              <w:rPr>
                <w:color w:val="000000"/>
                <w:sz w:val="19"/>
                <w:szCs w:val="19"/>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1496C53F"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7719B6C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0862000"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48677E5" w14:textId="77777777" w:rsidR="004D5B75" w:rsidRPr="004D5B75" w:rsidRDefault="004D5B75" w:rsidP="004D5B75">
            <w:pPr>
              <w:jc w:val="center"/>
              <w:rPr>
                <w:color w:val="000000"/>
                <w:sz w:val="19"/>
                <w:szCs w:val="19"/>
              </w:rPr>
            </w:pPr>
            <w:r w:rsidRPr="004D5B75">
              <w:rPr>
                <w:color w:val="000000"/>
                <w:sz w:val="19"/>
                <w:szCs w:val="19"/>
              </w:rPr>
              <w:t>60870</w:t>
            </w:r>
          </w:p>
        </w:tc>
        <w:tc>
          <w:tcPr>
            <w:tcW w:w="0" w:type="auto"/>
            <w:tcBorders>
              <w:top w:val="nil"/>
              <w:left w:val="nil"/>
              <w:bottom w:val="single" w:sz="4" w:space="0" w:color="auto"/>
              <w:right w:val="single" w:sz="4" w:space="0" w:color="auto"/>
            </w:tcBorders>
            <w:shd w:val="clear" w:color="auto" w:fill="auto"/>
            <w:vAlign w:val="center"/>
            <w:hideMark/>
          </w:tcPr>
          <w:p w14:paraId="55B24224" w14:textId="77777777" w:rsidR="004D5B75" w:rsidRPr="004D5B75" w:rsidRDefault="004D5B75" w:rsidP="004D5B75">
            <w:pPr>
              <w:jc w:val="center"/>
              <w:rPr>
                <w:color w:val="000000"/>
                <w:sz w:val="19"/>
                <w:szCs w:val="19"/>
              </w:rPr>
            </w:pPr>
            <w:r w:rsidRPr="004D5B75">
              <w:rPr>
                <w:color w:val="000000"/>
                <w:sz w:val="19"/>
                <w:szCs w:val="19"/>
              </w:rPr>
              <w:t>500</w:t>
            </w:r>
          </w:p>
        </w:tc>
        <w:tc>
          <w:tcPr>
            <w:tcW w:w="0" w:type="auto"/>
            <w:tcBorders>
              <w:top w:val="nil"/>
              <w:left w:val="nil"/>
              <w:bottom w:val="single" w:sz="4" w:space="0" w:color="auto"/>
              <w:right w:val="single" w:sz="4" w:space="0" w:color="auto"/>
            </w:tcBorders>
            <w:shd w:val="clear" w:color="auto" w:fill="auto"/>
            <w:vAlign w:val="center"/>
            <w:hideMark/>
          </w:tcPr>
          <w:p w14:paraId="32A03087"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46726F87"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2F2D68A2" w14:textId="77777777" w:rsidR="004D5B75" w:rsidRPr="004D5B75" w:rsidRDefault="004D5B75" w:rsidP="004D5B75">
            <w:pPr>
              <w:jc w:val="right"/>
              <w:rPr>
                <w:color w:val="000000"/>
                <w:sz w:val="19"/>
                <w:szCs w:val="19"/>
              </w:rPr>
            </w:pPr>
            <w:r w:rsidRPr="004D5B75">
              <w:rPr>
                <w:color w:val="000000"/>
                <w:sz w:val="19"/>
                <w:szCs w:val="19"/>
              </w:rPr>
              <w:t>12 614,8</w:t>
            </w:r>
          </w:p>
        </w:tc>
        <w:tc>
          <w:tcPr>
            <w:tcW w:w="1275" w:type="dxa"/>
            <w:tcBorders>
              <w:top w:val="nil"/>
              <w:left w:val="nil"/>
              <w:bottom w:val="single" w:sz="4" w:space="0" w:color="auto"/>
              <w:right w:val="single" w:sz="4" w:space="0" w:color="auto"/>
            </w:tcBorders>
            <w:shd w:val="clear" w:color="auto" w:fill="auto"/>
            <w:vAlign w:val="center"/>
            <w:hideMark/>
          </w:tcPr>
          <w:p w14:paraId="7C13D97A" w14:textId="77777777" w:rsidR="004D5B75" w:rsidRPr="004D5B75" w:rsidRDefault="004D5B75" w:rsidP="004D5B75">
            <w:pPr>
              <w:jc w:val="right"/>
              <w:rPr>
                <w:color w:val="000000"/>
                <w:sz w:val="19"/>
                <w:szCs w:val="19"/>
              </w:rPr>
            </w:pPr>
            <w:r w:rsidRPr="004D5B75">
              <w:rPr>
                <w:color w:val="000000"/>
                <w:sz w:val="19"/>
                <w:szCs w:val="19"/>
              </w:rPr>
              <w:t>22 319,5</w:t>
            </w:r>
          </w:p>
        </w:tc>
        <w:tc>
          <w:tcPr>
            <w:tcW w:w="1134" w:type="dxa"/>
            <w:tcBorders>
              <w:top w:val="nil"/>
              <w:left w:val="nil"/>
              <w:bottom w:val="single" w:sz="4" w:space="0" w:color="auto"/>
              <w:right w:val="single" w:sz="4" w:space="0" w:color="auto"/>
            </w:tcBorders>
            <w:shd w:val="clear" w:color="auto" w:fill="auto"/>
            <w:vAlign w:val="center"/>
            <w:hideMark/>
          </w:tcPr>
          <w:p w14:paraId="208B1A3A" w14:textId="77777777" w:rsidR="004D5B75" w:rsidRPr="004D5B75" w:rsidRDefault="004D5B75" w:rsidP="004D5B75">
            <w:pPr>
              <w:jc w:val="right"/>
              <w:rPr>
                <w:color w:val="000000"/>
                <w:sz w:val="19"/>
                <w:szCs w:val="19"/>
              </w:rPr>
            </w:pPr>
            <w:r w:rsidRPr="004D5B75">
              <w:rPr>
                <w:color w:val="000000"/>
                <w:sz w:val="19"/>
                <w:szCs w:val="19"/>
              </w:rPr>
              <w:t>19 797,0</w:t>
            </w:r>
          </w:p>
        </w:tc>
      </w:tr>
      <w:tr w:rsidR="00451583" w:rsidRPr="00451583" w14:paraId="3473CCCC"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BD55C4" w14:textId="03F35E6E"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"Предоставление прочих межбюджетных трансфертов"</w:t>
            </w:r>
          </w:p>
        </w:tc>
        <w:tc>
          <w:tcPr>
            <w:tcW w:w="0" w:type="auto"/>
            <w:tcBorders>
              <w:top w:val="nil"/>
              <w:left w:val="nil"/>
              <w:bottom w:val="single" w:sz="4" w:space="0" w:color="auto"/>
              <w:right w:val="single" w:sz="4" w:space="0" w:color="auto"/>
            </w:tcBorders>
            <w:shd w:val="clear" w:color="auto" w:fill="auto"/>
            <w:vAlign w:val="center"/>
            <w:hideMark/>
          </w:tcPr>
          <w:p w14:paraId="22902030" w14:textId="77777777" w:rsidR="004D5B75" w:rsidRPr="004D5B75" w:rsidRDefault="004D5B75" w:rsidP="004D5B75">
            <w:pPr>
              <w:jc w:val="center"/>
              <w:rPr>
                <w:b/>
                <w:bCs/>
                <w:color w:val="000000"/>
                <w:sz w:val="19"/>
                <w:szCs w:val="19"/>
              </w:rPr>
            </w:pPr>
            <w:r w:rsidRPr="004D5B75">
              <w:rPr>
                <w:b/>
                <w:bCs/>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0E2F9F11"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3F6098B" w14:textId="77777777" w:rsidR="004D5B75" w:rsidRPr="004D5B75" w:rsidRDefault="004D5B75" w:rsidP="004D5B75">
            <w:pPr>
              <w:jc w:val="center"/>
              <w:rPr>
                <w:b/>
                <w:bCs/>
                <w:color w:val="000000"/>
                <w:sz w:val="19"/>
                <w:szCs w:val="19"/>
              </w:rPr>
            </w:pPr>
            <w:r w:rsidRPr="004D5B75">
              <w:rPr>
                <w:b/>
                <w:bCs/>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20D90672"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0D8FAF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F1F938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96B0FF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B511900" w14:textId="77777777" w:rsidR="004D5B75" w:rsidRPr="004D5B75" w:rsidRDefault="004D5B75" w:rsidP="004D5B75">
            <w:pPr>
              <w:jc w:val="right"/>
              <w:rPr>
                <w:b/>
                <w:bCs/>
                <w:color w:val="000000"/>
                <w:sz w:val="19"/>
                <w:szCs w:val="19"/>
              </w:rPr>
            </w:pPr>
            <w:r w:rsidRPr="004D5B75">
              <w:rPr>
                <w:b/>
                <w:bCs/>
                <w:color w:val="000000"/>
                <w:sz w:val="19"/>
                <w:szCs w:val="19"/>
              </w:rPr>
              <w:t>124 234,7</w:t>
            </w:r>
          </w:p>
        </w:tc>
        <w:tc>
          <w:tcPr>
            <w:tcW w:w="1275" w:type="dxa"/>
            <w:tcBorders>
              <w:top w:val="nil"/>
              <w:left w:val="nil"/>
              <w:bottom w:val="single" w:sz="4" w:space="0" w:color="auto"/>
              <w:right w:val="single" w:sz="4" w:space="0" w:color="auto"/>
            </w:tcBorders>
            <w:shd w:val="clear" w:color="auto" w:fill="auto"/>
            <w:vAlign w:val="center"/>
            <w:hideMark/>
          </w:tcPr>
          <w:p w14:paraId="713908C3" w14:textId="77777777" w:rsidR="004D5B75" w:rsidRPr="004D5B75" w:rsidRDefault="004D5B75" w:rsidP="004D5B75">
            <w:pPr>
              <w:jc w:val="right"/>
              <w:rPr>
                <w:b/>
                <w:bCs/>
                <w:color w:val="000000"/>
                <w:sz w:val="19"/>
                <w:szCs w:val="19"/>
              </w:rPr>
            </w:pPr>
            <w:r w:rsidRPr="004D5B75">
              <w:rPr>
                <w:b/>
                <w:bCs/>
                <w:color w:val="000000"/>
                <w:sz w:val="19"/>
                <w:szCs w:val="19"/>
              </w:rPr>
              <w:t>35 824,2</w:t>
            </w:r>
          </w:p>
        </w:tc>
        <w:tc>
          <w:tcPr>
            <w:tcW w:w="1134" w:type="dxa"/>
            <w:tcBorders>
              <w:top w:val="nil"/>
              <w:left w:val="nil"/>
              <w:bottom w:val="single" w:sz="4" w:space="0" w:color="auto"/>
              <w:right w:val="single" w:sz="4" w:space="0" w:color="auto"/>
            </w:tcBorders>
            <w:shd w:val="clear" w:color="auto" w:fill="auto"/>
            <w:vAlign w:val="center"/>
            <w:hideMark/>
          </w:tcPr>
          <w:p w14:paraId="3412131B" w14:textId="77777777" w:rsidR="004D5B75" w:rsidRPr="004D5B75" w:rsidRDefault="004D5B75" w:rsidP="004D5B75">
            <w:pPr>
              <w:jc w:val="right"/>
              <w:rPr>
                <w:b/>
                <w:bCs/>
                <w:color w:val="000000"/>
                <w:sz w:val="19"/>
                <w:szCs w:val="19"/>
              </w:rPr>
            </w:pPr>
            <w:r w:rsidRPr="004D5B75">
              <w:rPr>
                <w:b/>
                <w:bCs/>
                <w:color w:val="000000"/>
                <w:sz w:val="19"/>
                <w:szCs w:val="19"/>
              </w:rPr>
              <w:t>28 381,2</w:t>
            </w:r>
          </w:p>
        </w:tc>
      </w:tr>
      <w:tr w:rsidR="00451583" w:rsidRPr="00451583" w14:paraId="5216B6A3"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848DB7" w14:textId="2A7A62B3" w:rsidR="004D5B75" w:rsidRPr="004D5B75" w:rsidRDefault="004D5B75" w:rsidP="004D5B75">
            <w:pPr>
              <w:jc w:val="left"/>
              <w:rPr>
                <w:color w:val="000000"/>
                <w:sz w:val="19"/>
                <w:szCs w:val="19"/>
              </w:rPr>
            </w:pPr>
            <w:r w:rsidRPr="004D5B75">
              <w:rPr>
                <w:color w:val="000000"/>
                <w:sz w:val="19"/>
                <w:szCs w:val="19"/>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784968">
              <w:rPr>
                <w:color w:val="000000"/>
                <w:sz w:val="19"/>
                <w:szCs w:val="19"/>
              </w:rPr>
              <w:t xml:space="preserve"> </w:t>
            </w:r>
            <w:r w:rsidRPr="004D5B75">
              <w:rPr>
                <w:color w:val="000000"/>
                <w:sz w:val="19"/>
                <w:szCs w:val="19"/>
              </w:rPr>
              <w:t>имеющих приоритетный социально-значимый характер для населения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4D3D9CFE"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4FBC8B3F"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F36DAF6"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67AD87F" w14:textId="77777777" w:rsidR="004D5B75" w:rsidRPr="004D5B75" w:rsidRDefault="004D5B75" w:rsidP="004D5B75">
            <w:pPr>
              <w:jc w:val="center"/>
              <w:rPr>
                <w:color w:val="000000"/>
                <w:sz w:val="19"/>
                <w:szCs w:val="19"/>
              </w:rPr>
            </w:pPr>
            <w:r w:rsidRPr="004D5B75">
              <w:rPr>
                <w:color w:val="000000"/>
                <w:sz w:val="19"/>
                <w:szCs w:val="19"/>
              </w:rPr>
              <w:t>60830</w:t>
            </w:r>
          </w:p>
        </w:tc>
        <w:tc>
          <w:tcPr>
            <w:tcW w:w="0" w:type="auto"/>
            <w:tcBorders>
              <w:top w:val="nil"/>
              <w:left w:val="nil"/>
              <w:bottom w:val="single" w:sz="4" w:space="0" w:color="auto"/>
              <w:right w:val="single" w:sz="4" w:space="0" w:color="auto"/>
            </w:tcBorders>
            <w:shd w:val="clear" w:color="auto" w:fill="auto"/>
            <w:vAlign w:val="center"/>
            <w:hideMark/>
          </w:tcPr>
          <w:p w14:paraId="71D064C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2B68AD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FFA549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18B2A6D" w14:textId="77777777" w:rsidR="004D5B75" w:rsidRPr="004D5B75" w:rsidRDefault="004D5B75" w:rsidP="004D5B75">
            <w:pPr>
              <w:jc w:val="right"/>
              <w:rPr>
                <w:color w:val="000000"/>
                <w:sz w:val="19"/>
                <w:szCs w:val="19"/>
              </w:rPr>
            </w:pPr>
            <w:r w:rsidRPr="004D5B75">
              <w:rPr>
                <w:color w:val="000000"/>
                <w:sz w:val="19"/>
                <w:szCs w:val="19"/>
              </w:rPr>
              <w:t>54 863,0</w:t>
            </w:r>
          </w:p>
        </w:tc>
        <w:tc>
          <w:tcPr>
            <w:tcW w:w="1275" w:type="dxa"/>
            <w:tcBorders>
              <w:top w:val="nil"/>
              <w:left w:val="nil"/>
              <w:bottom w:val="single" w:sz="4" w:space="0" w:color="auto"/>
              <w:right w:val="single" w:sz="4" w:space="0" w:color="auto"/>
            </w:tcBorders>
            <w:shd w:val="clear" w:color="auto" w:fill="auto"/>
            <w:vAlign w:val="center"/>
            <w:hideMark/>
          </w:tcPr>
          <w:p w14:paraId="22E752B8" w14:textId="77777777" w:rsidR="004D5B75" w:rsidRPr="004D5B75" w:rsidRDefault="004D5B75" w:rsidP="004D5B75">
            <w:pPr>
              <w:jc w:val="right"/>
              <w:rPr>
                <w:color w:val="000000"/>
                <w:sz w:val="19"/>
                <w:szCs w:val="19"/>
              </w:rPr>
            </w:pPr>
            <w:r w:rsidRPr="004D5B75">
              <w:rPr>
                <w:color w:val="000000"/>
                <w:sz w:val="19"/>
                <w:szCs w:val="19"/>
              </w:rPr>
              <w:t>5 443,0</w:t>
            </w:r>
          </w:p>
        </w:tc>
        <w:tc>
          <w:tcPr>
            <w:tcW w:w="1134" w:type="dxa"/>
            <w:tcBorders>
              <w:top w:val="nil"/>
              <w:left w:val="nil"/>
              <w:bottom w:val="single" w:sz="4" w:space="0" w:color="auto"/>
              <w:right w:val="single" w:sz="4" w:space="0" w:color="auto"/>
            </w:tcBorders>
            <w:shd w:val="clear" w:color="auto" w:fill="auto"/>
            <w:vAlign w:val="center"/>
            <w:hideMark/>
          </w:tcPr>
          <w:p w14:paraId="1F5D1C63"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679B2A2A"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697FA7" w14:textId="34294478" w:rsidR="004D5B75" w:rsidRPr="004D5B75" w:rsidRDefault="004D5B75" w:rsidP="004D5B75">
            <w:pPr>
              <w:jc w:val="left"/>
              <w:rPr>
                <w:color w:val="000000"/>
                <w:sz w:val="19"/>
                <w:szCs w:val="19"/>
              </w:rPr>
            </w:pPr>
            <w:r w:rsidRPr="004D5B75">
              <w:rPr>
                <w:color w:val="000000"/>
                <w:sz w:val="19"/>
                <w:szCs w:val="19"/>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784968">
              <w:rPr>
                <w:color w:val="000000"/>
                <w:sz w:val="19"/>
                <w:szCs w:val="19"/>
              </w:rPr>
              <w:t xml:space="preserve"> </w:t>
            </w:r>
            <w:r w:rsidRPr="004D5B75">
              <w:rPr>
                <w:color w:val="000000"/>
                <w:sz w:val="19"/>
                <w:szCs w:val="19"/>
              </w:rPr>
              <w:t>имеющих приоритетный социально-значимый характер для населения Тихвинского района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06530DDA"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3B47120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08C5CDB"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13D31920" w14:textId="77777777" w:rsidR="004D5B75" w:rsidRPr="004D5B75" w:rsidRDefault="004D5B75" w:rsidP="004D5B75">
            <w:pPr>
              <w:jc w:val="center"/>
              <w:rPr>
                <w:color w:val="000000"/>
                <w:sz w:val="19"/>
                <w:szCs w:val="19"/>
              </w:rPr>
            </w:pPr>
            <w:r w:rsidRPr="004D5B75">
              <w:rPr>
                <w:color w:val="000000"/>
                <w:sz w:val="19"/>
                <w:szCs w:val="19"/>
              </w:rPr>
              <w:t>60830</w:t>
            </w:r>
          </w:p>
        </w:tc>
        <w:tc>
          <w:tcPr>
            <w:tcW w:w="0" w:type="auto"/>
            <w:tcBorders>
              <w:top w:val="nil"/>
              <w:left w:val="nil"/>
              <w:bottom w:val="single" w:sz="4" w:space="0" w:color="auto"/>
              <w:right w:val="single" w:sz="4" w:space="0" w:color="auto"/>
            </w:tcBorders>
            <w:shd w:val="clear" w:color="auto" w:fill="auto"/>
            <w:vAlign w:val="center"/>
            <w:hideMark/>
          </w:tcPr>
          <w:p w14:paraId="247792C1" w14:textId="77777777" w:rsidR="004D5B75" w:rsidRPr="004D5B75" w:rsidRDefault="004D5B75" w:rsidP="004D5B75">
            <w:pPr>
              <w:jc w:val="center"/>
              <w:rPr>
                <w:color w:val="000000"/>
                <w:sz w:val="19"/>
                <w:szCs w:val="19"/>
              </w:rPr>
            </w:pPr>
            <w:r w:rsidRPr="004D5B75">
              <w:rPr>
                <w:color w:val="000000"/>
                <w:sz w:val="19"/>
                <w:szCs w:val="19"/>
              </w:rPr>
              <w:t>500</w:t>
            </w:r>
          </w:p>
        </w:tc>
        <w:tc>
          <w:tcPr>
            <w:tcW w:w="0" w:type="auto"/>
            <w:tcBorders>
              <w:top w:val="nil"/>
              <w:left w:val="nil"/>
              <w:bottom w:val="single" w:sz="4" w:space="0" w:color="auto"/>
              <w:right w:val="single" w:sz="4" w:space="0" w:color="auto"/>
            </w:tcBorders>
            <w:shd w:val="clear" w:color="auto" w:fill="auto"/>
            <w:vAlign w:val="center"/>
            <w:hideMark/>
          </w:tcPr>
          <w:p w14:paraId="1A45BD73"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00819543"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0647CC76" w14:textId="77777777" w:rsidR="004D5B75" w:rsidRPr="004D5B75" w:rsidRDefault="004D5B75" w:rsidP="004D5B75">
            <w:pPr>
              <w:jc w:val="right"/>
              <w:rPr>
                <w:color w:val="000000"/>
                <w:sz w:val="19"/>
                <w:szCs w:val="19"/>
              </w:rPr>
            </w:pPr>
            <w:r w:rsidRPr="004D5B75">
              <w:rPr>
                <w:color w:val="000000"/>
                <w:sz w:val="19"/>
                <w:szCs w:val="19"/>
              </w:rPr>
              <w:t>54 863,0</w:t>
            </w:r>
          </w:p>
        </w:tc>
        <w:tc>
          <w:tcPr>
            <w:tcW w:w="1275" w:type="dxa"/>
            <w:tcBorders>
              <w:top w:val="nil"/>
              <w:left w:val="nil"/>
              <w:bottom w:val="single" w:sz="4" w:space="0" w:color="auto"/>
              <w:right w:val="single" w:sz="4" w:space="0" w:color="auto"/>
            </w:tcBorders>
            <w:shd w:val="clear" w:color="auto" w:fill="auto"/>
            <w:vAlign w:val="center"/>
            <w:hideMark/>
          </w:tcPr>
          <w:p w14:paraId="0B7B894A" w14:textId="77777777" w:rsidR="004D5B75" w:rsidRPr="004D5B75" w:rsidRDefault="004D5B75" w:rsidP="004D5B75">
            <w:pPr>
              <w:jc w:val="right"/>
              <w:rPr>
                <w:color w:val="000000"/>
                <w:sz w:val="19"/>
                <w:szCs w:val="19"/>
              </w:rPr>
            </w:pPr>
            <w:r w:rsidRPr="004D5B75">
              <w:rPr>
                <w:color w:val="000000"/>
                <w:sz w:val="19"/>
                <w:szCs w:val="19"/>
              </w:rPr>
              <w:t>5 443,0</w:t>
            </w:r>
          </w:p>
        </w:tc>
        <w:tc>
          <w:tcPr>
            <w:tcW w:w="1134" w:type="dxa"/>
            <w:tcBorders>
              <w:top w:val="nil"/>
              <w:left w:val="nil"/>
              <w:bottom w:val="single" w:sz="4" w:space="0" w:color="auto"/>
              <w:right w:val="single" w:sz="4" w:space="0" w:color="auto"/>
            </w:tcBorders>
            <w:shd w:val="clear" w:color="auto" w:fill="auto"/>
            <w:vAlign w:val="center"/>
            <w:hideMark/>
          </w:tcPr>
          <w:p w14:paraId="1D4E8042"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2FA10E53"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D7688" w14:textId="2E348876" w:rsidR="004D5B75" w:rsidRPr="004D5B75" w:rsidRDefault="004D5B75" w:rsidP="004D5B75">
            <w:pPr>
              <w:jc w:val="left"/>
              <w:rPr>
                <w:color w:val="000000"/>
                <w:sz w:val="19"/>
                <w:szCs w:val="19"/>
              </w:rPr>
            </w:pPr>
            <w:r w:rsidRPr="004D5B75">
              <w:rPr>
                <w:color w:val="000000"/>
                <w:sz w:val="19"/>
                <w:szCs w:val="19"/>
              </w:rPr>
              <w:t>Иные межбюджетные трансферты на финансирование иных мероприятий,</w:t>
            </w:r>
            <w:r w:rsidR="00784968">
              <w:rPr>
                <w:color w:val="000000"/>
                <w:sz w:val="19"/>
                <w:szCs w:val="19"/>
              </w:rPr>
              <w:t xml:space="preserve"> </w:t>
            </w:r>
            <w:r w:rsidRPr="004D5B75">
              <w:rPr>
                <w:color w:val="000000"/>
                <w:sz w:val="19"/>
                <w:szCs w:val="19"/>
              </w:rPr>
              <w:t>направленных на развитие общественной инфраструктуры поселений(в порядке софинансирования)</w:t>
            </w:r>
          </w:p>
        </w:tc>
        <w:tc>
          <w:tcPr>
            <w:tcW w:w="0" w:type="auto"/>
            <w:tcBorders>
              <w:top w:val="nil"/>
              <w:left w:val="nil"/>
              <w:bottom w:val="single" w:sz="4" w:space="0" w:color="auto"/>
              <w:right w:val="single" w:sz="4" w:space="0" w:color="auto"/>
            </w:tcBorders>
            <w:shd w:val="clear" w:color="auto" w:fill="auto"/>
            <w:vAlign w:val="center"/>
            <w:hideMark/>
          </w:tcPr>
          <w:p w14:paraId="07A9211E"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7E6829F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D1F50DB"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356DD746" w14:textId="77777777" w:rsidR="004D5B75" w:rsidRPr="004D5B75" w:rsidRDefault="004D5B75" w:rsidP="004D5B75">
            <w:pPr>
              <w:jc w:val="center"/>
              <w:rPr>
                <w:color w:val="000000"/>
                <w:sz w:val="19"/>
                <w:szCs w:val="19"/>
              </w:rPr>
            </w:pPr>
            <w:r w:rsidRPr="004D5B75">
              <w:rPr>
                <w:color w:val="000000"/>
                <w:sz w:val="19"/>
                <w:szCs w:val="19"/>
              </w:rPr>
              <w:t>60840</w:t>
            </w:r>
          </w:p>
        </w:tc>
        <w:tc>
          <w:tcPr>
            <w:tcW w:w="0" w:type="auto"/>
            <w:tcBorders>
              <w:top w:val="nil"/>
              <w:left w:val="nil"/>
              <w:bottom w:val="single" w:sz="4" w:space="0" w:color="auto"/>
              <w:right w:val="single" w:sz="4" w:space="0" w:color="auto"/>
            </w:tcBorders>
            <w:shd w:val="clear" w:color="auto" w:fill="auto"/>
            <w:vAlign w:val="center"/>
            <w:hideMark/>
          </w:tcPr>
          <w:p w14:paraId="51E859B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9C5BD2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1F689EA"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A159C71" w14:textId="77777777" w:rsidR="004D5B75" w:rsidRPr="004D5B75" w:rsidRDefault="004D5B75" w:rsidP="004D5B75">
            <w:pPr>
              <w:jc w:val="right"/>
              <w:rPr>
                <w:color w:val="000000"/>
                <w:sz w:val="19"/>
                <w:szCs w:val="19"/>
              </w:rPr>
            </w:pPr>
            <w:r w:rsidRPr="004D5B75">
              <w:rPr>
                <w:color w:val="000000"/>
                <w:sz w:val="19"/>
                <w:szCs w:val="19"/>
              </w:rPr>
              <w:t>22 537,2</w:t>
            </w:r>
          </w:p>
        </w:tc>
        <w:tc>
          <w:tcPr>
            <w:tcW w:w="1275" w:type="dxa"/>
            <w:tcBorders>
              <w:top w:val="nil"/>
              <w:left w:val="nil"/>
              <w:bottom w:val="single" w:sz="4" w:space="0" w:color="auto"/>
              <w:right w:val="single" w:sz="4" w:space="0" w:color="auto"/>
            </w:tcBorders>
            <w:shd w:val="clear" w:color="auto" w:fill="auto"/>
            <w:vAlign w:val="center"/>
            <w:hideMark/>
          </w:tcPr>
          <w:p w14:paraId="6A1F6AFF" w14:textId="77777777" w:rsidR="004D5B75" w:rsidRPr="004D5B75" w:rsidRDefault="004D5B75" w:rsidP="004D5B75">
            <w:pPr>
              <w:jc w:val="right"/>
              <w:rPr>
                <w:color w:val="000000"/>
                <w:sz w:val="19"/>
                <w:szCs w:val="19"/>
              </w:rPr>
            </w:pPr>
            <w:r w:rsidRPr="004D5B75">
              <w:rPr>
                <w:color w:val="000000"/>
                <w:sz w:val="19"/>
                <w:szCs w:val="19"/>
              </w:rPr>
              <w:t>1 000,0</w:t>
            </w:r>
          </w:p>
        </w:tc>
        <w:tc>
          <w:tcPr>
            <w:tcW w:w="1134" w:type="dxa"/>
            <w:tcBorders>
              <w:top w:val="nil"/>
              <w:left w:val="nil"/>
              <w:bottom w:val="single" w:sz="4" w:space="0" w:color="auto"/>
              <w:right w:val="single" w:sz="4" w:space="0" w:color="auto"/>
            </w:tcBorders>
            <w:shd w:val="clear" w:color="auto" w:fill="auto"/>
            <w:vAlign w:val="center"/>
            <w:hideMark/>
          </w:tcPr>
          <w:p w14:paraId="5258B192"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4C9758C5"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AF494A" w14:textId="3063DAAE" w:rsidR="004D5B75" w:rsidRPr="004D5B75" w:rsidRDefault="004D5B75" w:rsidP="004D5B75">
            <w:pPr>
              <w:jc w:val="left"/>
              <w:rPr>
                <w:color w:val="000000"/>
                <w:sz w:val="19"/>
                <w:szCs w:val="19"/>
              </w:rPr>
            </w:pPr>
            <w:r w:rsidRPr="004D5B75">
              <w:rPr>
                <w:color w:val="000000"/>
                <w:sz w:val="19"/>
                <w:szCs w:val="19"/>
              </w:rPr>
              <w:t>Иные межбюджетные трансферты на финансирование иных мероприятий,</w:t>
            </w:r>
            <w:r w:rsidR="00784968">
              <w:rPr>
                <w:color w:val="000000"/>
                <w:sz w:val="19"/>
                <w:szCs w:val="19"/>
              </w:rPr>
              <w:t xml:space="preserve"> </w:t>
            </w:r>
            <w:r w:rsidRPr="004D5B75">
              <w:rPr>
                <w:color w:val="000000"/>
                <w:sz w:val="19"/>
                <w:szCs w:val="19"/>
              </w:rPr>
              <w:t>направленных на развитие общественной инфраструктуры поселений(в порядке софинансирования)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6F9B6C21"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38901C6F"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B9F9E47"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0587B601" w14:textId="77777777" w:rsidR="004D5B75" w:rsidRPr="004D5B75" w:rsidRDefault="004D5B75" w:rsidP="004D5B75">
            <w:pPr>
              <w:jc w:val="center"/>
              <w:rPr>
                <w:color w:val="000000"/>
                <w:sz w:val="19"/>
                <w:szCs w:val="19"/>
              </w:rPr>
            </w:pPr>
            <w:r w:rsidRPr="004D5B75">
              <w:rPr>
                <w:color w:val="000000"/>
                <w:sz w:val="19"/>
                <w:szCs w:val="19"/>
              </w:rPr>
              <w:t>60840</w:t>
            </w:r>
          </w:p>
        </w:tc>
        <w:tc>
          <w:tcPr>
            <w:tcW w:w="0" w:type="auto"/>
            <w:tcBorders>
              <w:top w:val="nil"/>
              <w:left w:val="nil"/>
              <w:bottom w:val="single" w:sz="4" w:space="0" w:color="auto"/>
              <w:right w:val="single" w:sz="4" w:space="0" w:color="auto"/>
            </w:tcBorders>
            <w:shd w:val="clear" w:color="auto" w:fill="auto"/>
            <w:vAlign w:val="center"/>
            <w:hideMark/>
          </w:tcPr>
          <w:p w14:paraId="425DFE48" w14:textId="77777777" w:rsidR="004D5B75" w:rsidRPr="004D5B75" w:rsidRDefault="004D5B75" w:rsidP="004D5B75">
            <w:pPr>
              <w:jc w:val="center"/>
              <w:rPr>
                <w:color w:val="000000"/>
                <w:sz w:val="19"/>
                <w:szCs w:val="19"/>
              </w:rPr>
            </w:pPr>
            <w:r w:rsidRPr="004D5B75">
              <w:rPr>
                <w:color w:val="000000"/>
                <w:sz w:val="19"/>
                <w:szCs w:val="19"/>
              </w:rPr>
              <w:t>500</w:t>
            </w:r>
          </w:p>
        </w:tc>
        <w:tc>
          <w:tcPr>
            <w:tcW w:w="0" w:type="auto"/>
            <w:tcBorders>
              <w:top w:val="nil"/>
              <w:left w:val="nil"/>
              <w:bottom w:val="single" w:sz="4" w:space="0" w:color="auto"/>
              <w:right w:val="single" w:sz="4" w:space="0" w:color="auto"/>
            </w:tcBorders>
            <w:shd w:val="clear" w:color="auto" w:fill="auto"/>
            <w:vAlign w:val="center"/>
            <w:hideMark/>
          </w:tcPr>
          <w:p w14:paraId="2AF0F9A8"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79A67247"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017AFC3E" w14:textId="77777777" w:rsidR="004D5B75" w:rsidRPr="004D5B75" w:rsidRDefault="004D5B75" w:rsidP="004D5B75">
            <w:pPr>
              <w:jc w:val="right"/>
              <w:rPr>
                <w:color w:val="000000"/>
                <w:sz w:val="19"/>
                <w:szCs w:val="19"/>
              </w:rPr>
            </w:pPr>
            <w:r w:rsidRPr="004D5B75">
              <w:rPr>
                <w:color w:val="000000"/>
                <w:sz w:val="19"/>
                <w:szCs w:val="19"/>
              </w:rPr>
              <w:t>20 537,2</w:t>
            </w:r>
          </w:p>
        </w:tc>
        <w:tc>
          <w:tcPr>
            <w:tcW w:w="1275" w:type="dxa"/>
            <w:tcBorders>
              <w:top w:val="nil"/>
              <w:left w:val="nil"/>
              <w:bottom w:val="single" w:sz="4" w:space="0" w:color="auto"/>
              <w:right w:val="single" w:sz="4" w:space="0" w:color="auto"/>
            </w:tcBorders>
            <w:shd w:val="clear" w:color="auto" w:fill="auto"/>
            <w:vAlign w:val="center"/>
            <w:hideMark/>
          </w:tcPr>
          <w:p w14:paraId="662B801B"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2DDE84BF"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76CE93BE"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55F0C" w14:textId="01C90774" w:rsidR="004D5B75" w:rsidRPr="004D5B75" w:rsidRDefault="004D5B75" w:rsidP="004D5B75">
            <w:pPr>
              <w:jc w:val="left"/>
              <w:rPr>
                <w:color w:val="000000"/>
                <w:sz w:val="19"/>
                <w:szCs w:val="19"/>
              </w:rPr>
            </w:pPr>
            <w:r w:rsidRPr="004D5B75">
              <w:rPr>
                <w:color w:val="000000"/>
                <w:sz w:val="19"/>
                <w:szCs w:val="19"/>
              </w:rPr>
              <w:t>Иные межбюджетные трансферты на финансирование иных мероприятий,</w:t>
            </w:r>
            <w:r w:rsidR="00784968">
              <w:rPr>
                <w:color w:val="000000"/>
                <w:sz w:val="19"/>
                <w:szCs w:val="19"/>
              </w:rPr>
              <w:t xml:space="preserve"> </w:t>
            </w:r>
            <w:r w:rsidRPr="004D5B75">
              <w:rPr>
                <w:color w:val="000000"/>
                <w:sz w:val="19"/>
                <w:szCs w:val="19"/>
              </w:rPr>
              <w:t>направленных на развитие общественной инфраструктуры поселений(в порядке софинансирования)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4B8C3543"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5CE4266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7A12550"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3C21523E" w14:textId="77777777" w:rsidR="004D5B75" w:rsidRPr="004D5B75" w:rsidRDefault="004D5B75" w:rsidP="004D5B75">
            <w:pPr>
              <w:jc w:val="center"/>
              <w:rPr>
                <w:color w:val="000000"/>
                <w:sz w:val="19"/>
                <w:szCs w:val="19"/>
              </w:rPr>
            </w:pPr>
            <w:r w:rsidRPr="004D5B75">
              <w:rPr>
                <w:color w:val="000000"/>
                <w:sz w:val="19"/>
                <w:szCs w:val="19"/>
              </w:rPr>
              <w:t>60840</w:t>
            </w:r>
          </w:p>
        </w:tc>
        <w:tc>
          <w:tcPr>
            <w:tcW w:w="0" w:type="auto"/>
            <w:tcBorders>
              <w:top w:val="nil"/>
              <w:left w:val="nil"/>
              <w:bottom w:val="single" w:sz="4" w:space="0" w:color="auto"/>
              <w:right w:val="single" w:sz="4" w:space="0" w:color="auto"/>
            </w:tcBorders>
            <w:shd w:val="clear" w:color="auto" w:fill="auto"/>
            <w:vAlign w:val="center"/>
            <w:hideMark/>
          </w:tcPr>
          <w:p w14:paraId="655CE8BE" w14:textId="77777777" w:rsidR="004D5B75" w:rsidRPr="004D5B75" w:rsidRDefault="004D5B75" w:rsidP="004D5B75">
            <w:pPr>
              <w:jc w:val="center"/>
              <w:rPr>
                <w:color w:val="000000"/>
                <w:sz w:val="19"/>
                <w:szCs w:val="19"/>
              </w:rPr>
            </w:pPr>
            <w:r w:rsidRPr="004D5B75">
              <w:rPr>
                <w:color w:val="000000"/>
                <w:sz w:val="19"/>
                <w:szCs w:val="19"/>
              </w:rPr>
              <w:t>500</w:t>
            </w:r>
          </w:p>
        </w:tc>
        <w:tc>
          <w:tcPr>
            <w:tcW w:w="0" w:type="auto"/>
            <w:tcBorders>
              <w:top w:val="nil"/>
              <w:left w:val="nil"/>
              <w:bottom w:val="single" w:sz="4" w:space="0" w:color="auto"/>
              <w:right w:val="single" w:sz="4" w:space="0" w:color="auto"/>
            </w:tcBorders>
            <w:shd w:val="clear" w:color="auto" w:fill="auto"/>
            <w:vAlign w:val="center"/>
            <w:hideMark/>
          </w:tcPr>
          <w:p w14:paraId="3859A128"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61885718"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46820C36" w14:textId="77777777" w:rsidR="004D5B75" w:rsidRPr="004D5B75" w:rsidRDefault="004D5B75" w:rsidP="004D5B75">
            <w:pPr>
              <w:jc w:val="right"/>
              <w:rPr>
                <w:color w:val="000000"/>
                <w:sz w:val="19"/>
                <w:szCs w:val="19"/>
              </w:rPr>
            </w:pPr>
            <w:r w:rsidRPr="004D5B75">
              <w:rPr>
                <w:color w:val="000000"/>
                <w:sz w:val="19"/>
                <w:szCs w:val="19"/>
              </w:rPr>
              <w:t>2 000,0</w:t>
            </w:r>
          </w:p>
        </w:tc>
        <w:tc>
          <w:tcPr>
            <w:tcW w:w="1275" w:type="dxa"/>
            <w:tcBorders>
              <w:top w:val="nil"/>
              <w:left w:val="nil"/>
              <w:bottom w:val="single" w:sz="4" w:space="0" w:color="auto"/>
              <w:right w:val="single" w:sz="4" w:space="0" w:color="auto"/>
            </w:tcBorders>
            <w:shd w:val="clear" w:color="auto" w:fill="auto"/>
            <w:vAlign w:val="center"/>
            <w:hideMark/>
          </w:tcPr>
          <w:p w14:paraId="061B3AF4" w14:textId="77777777" w:rsidR="004D5B75" w:rsidRPr="004D5B75" w:rsidRDefault="004D5B75" w:rsidP="004D5B75">
            <w:pPr>
              <w:jc w:val="right"/>
              <w:rPr>
                <w:color w:val="000000"/>
                <w:sz w:val="19"/>
                <w:szCs w:val="19"/>
              </w:rPr>
            </w:pPr>
            <w:r w:rsidRPr="004D5B75">
              <w:rPr>
                <w:color w:val="000000"/>
                <w:sz w:val="19"/>
                <w:szCs w:val="19"/>
              </w:rPr>
              <w:t>1 000,0</w:t>
            </w:r>
          </w:p>
        </w:tc>
        <w:tc>
          <w:tcPr>
            <w:tcW w:w="1134" w:type="dxa"/>
            <w:tcBorders>
              <w:top w:val="nil"/>
              <w:left w:val="nil"/>
              <w:bottom w:val="single" w:sz="4" w:space="0" w:color="auto"/>
              <w:right w:val="single" w:sz="4" w:space="0" w:color="auto"/>
            </w:tcBorders>
            <w:shd w:val="clear" w:color="auto" w:fill="auto"/>
            <w:vAlign w:val="center"/>
            <w:hideMark/>
          </w:tcPr>
          <w:p w14:paraId="5DB1531E"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0C582478"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06C4CD" w14:textId="77777777" w:rsidR="004D5B75" w:rsidRPr="004D5B75" w:rsidRDefault="004D5B75" w:rsidP="004D5B75">
            <w:pPr>
              <w:jc w:val="left"/>
              <w:rPr>
                <w:color w:val="000000"/>
                <w:sz w:val="19"/>
                <w:szCs w:val="19"/>
              </w:rPr>
            </w:pPr>
            <w:r w:rsidRPr="004D5B75">
              <w:rPr>
                <w:color w:val="000000"/>
                <w:sz w:val="19"/>
                <w:szCs w:val="19"/>
              </w:rPr>
              <w:t>Иные межбюджетные трансферты на поддержку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14:paraId="14B8D227"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1162E86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A798C49"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4078517" w14:textId="77777777" w:rsidR="004D5B75" w:rsidRPr="004D5B75" w:rsidRDefault="004D5B75" w:rsidP="004D5B75">
            <w:pPr>
              <w:jc w:val="center"/>
              <w:rPr>
                <w:color w:val="000000"/>
                <w:sz w:val="19"/>
                <w:szCs w:val="19"/>
              </w:rPr>
            </w:pPr>
            <w:r w:rsidRPr="004D5B75">
              <w:rPr>
                <w:color w:val="000000"/>
                <w:sz w:val="19"/>
                <w:szCs w:val="19"/>
              </w:rPr>
              <w:t>60850</w:t>
            </w:r>
          </w:p>
        </w:tc>
        <w:tc>
          <w:tcPr>
            <w:tcW w:w="0" w:type="auto"/>
            <w:tcBorders>
              <w:top w:val="nil"/>
              <w:left w:val="nil"/>
              <w:bottom w:val="single" w:sz="4" w:space="0" w:color="auto"/>
              <w:right w:val="single" w:sz="4" w:space="0" w:color="auto"/>
            </w:tcBorders>
            <w:shd w:val="clear" w:color="auto" w:fill="auto"/>
            <w:vAlign w:val="center"/>
            <w:hideMark/>
          </w:tcPr>
          <w:p w14:paraId="6F89A28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E2C6FA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9C44171"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90F7BD8" w14:textId="77777777" w:rsidR="004D5B75" w:rsidRPr="004D5B75" w:rsidRDefault="004D5B75" w:rsidP="004D5B75">
            <w:pPr>
              <w:jc w:val="right"/>
              <w:rPr>
                <w:color w:val="000000"/>
                <w:sz w:val="19"/>
                <w:szCs w:val="19"/>
              </w:rPr>
            </w:pPr>
            <w:r w:rsidRPr="004D5B75">
              <w:rPr>
                <w:color w:val="000000"/>
                <w:sz w:val="19"/>
                <w:szCs w:val="19"/>
              </w:rPr>
              <w:t>18 453,3</w:t>
            </w:r>
          </w:p>
        </w:tc>
        <w:tc>
          <w:tcPr>
            <w:tcW w:w="1275" w:type="dxa"/>
            <w:tcBorders>
              <w:top w:val="nil"/>
              <w:left w:val="nil"/>
              <w:bottom w:val="single" w:sz="4" w:space="0" w:color="auto"/>
              <w:right w:val="single" w:sz="4" w:space="0" w:color="auto"/>
            </w:tcBorders>
            <w:shd w:val="clear" w:color="auto" w:fill="auto"/>
            <w:vAlign w:val="center"/>
            <w:hideMark/>
          </w:tcPr>
          <w:p w14:paraId="420EE79C" w14:textId="77777777" w:rsidR="004D5B75" w:rsidRPr="004D5B75" w:rsidRDefault="004D5B75" w:rsidP="004D5B75">
            <w:pPr>
              <w:jc w:val="right"/>
              <w:rPr>
                <w:color w:val="000000"/>
                <w:sz w:val="19"/>
                <w:szCs w:val="19"/>
              </w:rPr>
            </w:pPr>
            <w:r w:rsidRPr="004D5B75">
              <w:rPr>
                <w:color w:val="000000"/>
                <w:sz w:val="19"/>
                <w:szCs w:val="19"/>
              </w:rPr>
              <w:t>1 000,0</w:t>
            </w:r>
          </w:p>
        </w:tc>
        <w:tc>
          <w:tcPr>
            <w:tcW w:w="1134" w:type="dxa"/>
            <w:tcBorders>
              <w:top w:val="nil"/>
              <w:left w:val="nil"/>
              <w:bottom w:val="single" w:sz="4" w:space="0" w:color="auto"/>
              <w:right w:val="single" w:sz="4" w:space="0" w:color="auto"/>
            </w:tcBorders>
            <w:shd w:val="clear" w:color="auto" w:fill="auto"/>
            <w:vAlign w:val="center"/>
            <w:hideMark/>
          </w:tcPr>
          <w:p w14:paraId="50D812DA"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365678FE"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7BB8F5" w14:textId="77777777" w:rsidR="004D5B75" w:rsidRPr="004D5B75" w:rsidRDefault="004D5B75" w:rsidP="004D5B75">
            <w:pPr>
              <w:jc w:val="left"/>
              <w:rPr>
                <w:color w:val="000000"/>
                <w:sz w:val="19"/>
                <w:szCs w:val="19"/>
              </w:rPr>
            </w:pPr>
            <w:r w:rsidRPr="004D5B75">
              <w:rPr>
                <w:color w:val="000000"/>
                <w:sz w:val="19"/>
                <w:szCs w:val="19"/>
              </w:rPr>
              <w:t>Иные межбюджетные трансферты на поддержку жилищно-коммунального хозяйства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21734CAC"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5F5128C4"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795CF94"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59493B94" w14:textId="77777777" w:rsidR="004D5B75" w:rsidRPr="004D5B75" w:rsidRDefault="004D5B75" w:rsidP="004D5B75">
            <w:pPr>
              <w:jc w:val="center"/>
              <w:rPr>
                <w:color w:val="000000"/>
                <w:sz w:val="19"/>
                <w:szCs w:val="19"/>
              </w:rPr>
            </w:pPr>
            <w:r w:rsidRPr="004D5B75">
              <w:rPr>
                <w:color w:val="000000"/>
                <w:sz w:val="19"/>
                <w:szCs w:val="19"/>
              </w:rPr>
              <w:t>60850</w:t>
            </w:r>
          </w:p>
        </w:tc>
        <w:tc>
          <w:tcPr>
            <w:tcW w:w="0" w:type="auto"/>
            <w:tcBorders>
              <w:top w:val="nil"/>
              <w:left w:val="nil"/>
              <w:bottom w:val="single" w:sz="4" w:space="0" w:color="auto"/>
              <w:right w:val="single" w:sz="4" w:space="0" w:color="auto"/>
            </w:tcBorders>
            <w:shd w:val="clear" w:color="auto" w:fill="auto"/>
            <w:vAlign w:val="center"/>
            <w:hideMark/>
          </w:tcPr>
          <w:p w14:paraId="697F7C4C" w14:textId="77777777" w:rsidR="004D5B75" w:rsidRPr="004D5B75" w:rsidRDefault="004D5B75" w:rsidP="004D5B75">
            <w:pPr>
              <w:jc w:val="center"/>
              <w:rPr>
                <w:color w:val="000000"/>
                <w:sz w:val="19"/>
                <w:szCs w:val="19"/>
              </w:rPr>
            </w:pPr>
            <w:r w:rsidRPr="004D5B75">
              <w:rPr>
                <w:color w:val="000000"/>
                <w:sz w:val="19"/>
                <w:szCs w:val="19"/>
              </w:rPr>
              <w:t>500</w:t>
            </w:r>
          </w:p>
        </w:tc>
        <w:tc>
          <w:tcPr>
            <w:tcW w:w="0" w:type="auto"/>
            <w:tcBorders>
              <w:top w:val="nil"/>
              <w:left w:val="nil"/>
              <w:bottom w:val="single" w:sz="4" w:space="0" w:color="auto"/>
              <w:right w:val="single" w:sz="4" w:space="0" w:color="auto"/>
            </w:tcBorders>
            <w:shd w:val="clear" w:color="auto" w:fill="auto"/>
            <w:vAlign w:val="center"/>
            <w:hideMark/>
          </w:tcPr>
          <w:p w14:paraId="5AD06026"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07058B44"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7ABC7409" w14:textId="77777777" w:rsidR="004D5B75" w:rsidRPr="004D5B75" w:rsidRDefault="004D5B75" w:rsidP="004D5B75">
            <w:pPr>
              <w:jc w:val="right"/>
              <w:rPr>
                <w:color w:val="000000"/>
                <w:sz w:val="19"/>
                <w:szCs w:val="19"/>
              </w:rPr>
            </w:pPr>
            <w:r w:rsidRPr="004D5B75">
              <w:rPr>
                <w:color w:val="000000"/>
                <w:sz w:val="19"/>
                <w:szCs w:val="19"/>
              </w:rPr>
              <w:t>13 453,3</w:t>
            </w:r>
          </w:p>
        </w:tc>
        <w:tc>
          <w:tcPr>
            <w:tcW w:w="1275" w:type="dxa"/>
            <w:tcBorders>
              <w:top w:val="nil"/>
              <w:left w:val="nil"/>
              <w:bottom w:val="single" w:sz="4" w:space="0" w:color="auto"/>
              <w:right w:val="single" w:sz="4" w:space="0" w:color="auto"/>
            </w:tcBorders>
            <w:shd w:val="clear" w:color="auto" w:fill="auto"/>
            <w:vAlign w:val="center"/>
            <w:hideMark/>
          </w:tcPr>
          <w:p w14:paraId="2ABC7049"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1A2C7378"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7E00EB7D"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6C7D2B" w14:textId="77777777" w:rsidR="004D5B75" w:rsidRPr="004D5B75" w:rsidRDefault="004D5B75" w:rsidP="004D5B75">
            <w:pPr>
              <w:jc w:val="left"/>
              <w:rPr>
                <w:color w:val="000000"/>
                <w:sz w:val="19"/>
                <w:szCs w:val="19"/>
              </w:rPr>
            </w:pPr>
            <w:r w:rsidRPr="004D5B75">
              <w:rPr>
                <w:color w:val="000000"/>
                <w:sz w:val="19"/>
                <w:szCs w:val="19"/>
              </w:rPr>
              <w:t>Иные межбюджетные трансферты на поддержку жилищно-коммунального хозяйства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130AACBF"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1B91D1D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42CC0C9"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03ECAD06" w14:textId="77777777" w:rsidR="004D5B75" w:rsidRPr="004D5B75" w:rsidRDefault="004D5B75" w:rsidP="004D5B75">
            <w:pPr>
              <w:jc w:val="center"/>
              <w:rPr>
                <w:color w:val="000000"/>
                <w:sz w:val="19"/>
                <w:szCs w:val="19"/>
              </w:rPr>
            </w:pPr>
            <w:r w:rsidRPr="004D5B75">
              <w:rPr>
                <w:color w:val="000000"/>
                <w:sz w:val="19"/>
                <w:szCs w:val="19"/>
              </w:rPr>
              <w:t>60850</w:t>
            </w:r>
          </w:p>
        </w:tc>
        <w:tc>
          <w:tcPr>
            <w:tcW w:w="0" w:type="auto"/>
            <w:tcBorders>
              <w:top w:val="nil"/>
              <w:left w:val="nil"/>
              <w:bottom w:val="single" w:sz="4" w:space="0" w:color="auto"/>
              <w:right w:val="single" w:sz="4" w:space="0" w:color="auto"/>
            </w:tcBorders>
            <w:shd w:val="clear" w:color="auto" w:fill="auto"/>
            <w:vAlign w:val="center"/>
            <w:hideMark/>
          </w:tcPr>
          <w:p w14:paraId="29B67607" w14:textId="77777777" w:rsidR="004D5B75" w:rsidRPr="004D5B75" w:rsidRDefault="004D5B75" w:rsidP="004D5B75">
            <w:pPr>
              <w:jc w:val="center"/>
              <w:rPr>
                <w:color w:val="000000"/>
                <w:sz w:val="19"/>
                <w:szCs w:val="19"/>
              </w:rPr>
            </w:pPr>
            <w:r w:rsidRPr="004D5B75">
              <w:rPr>
                <w:color w:val="000000"/>
                <w:sz w:val="19"/>
                <w:szCs w:val="19"/>
              </w:rPr>
              <w:t>500</w:t>
            </w:r>
          </w:p>
        </w:tc>
        <w:tc>
          <w:tcPr>
            <w:tcW w:w="0" w:type="auto"/>
            <w:tcBorders>
              <w:top w:val="nil"/>
              <w:left w:val="nil"/>
              <w:bottom w:val="single" w:sz="4" w:space="0" w:color="auto"/>
              <w:right w:val="single" w:sz="4" w:space="0" w:color="auto"/>
            </w:tcBorders>
            <w:shd w:val="clear" w:color="auto" w:fill="auto"/>
            <w:vAlign w:val="center"/>
            <w:hideMark/>
          </w:tcPr>
          <w:p w14:paraId="57DAC2E2"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7E7337DB"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2532D202" w14:textId="77777777" w:rsidR="004D5B75" w:rsidRPr="004D5B75" w:rsidRDefault="004D5B75" w:rsidP="004D5B75">
            <w:pPr>
              <w:jc w:val="right"/>
              <w:rPr>
                <w:color w:val="000000"/>
                <w:sz w:val="19"/>
                <w:szCs w:val="19"/>
              </w:rPr>
            </w:pPr>
            <w:r w:rsidRPr="004D5B75">
              <w:rPr>
                <w:color w:val="000000"/>
                <w:sz w:val="19"/>
                <w:szCs w:val="19"/>
              </w:rPr>
              <w:t>5 000,0</w:t>
            </w:r>
          </w:p>
        </w:tc>
        <w:tc>
          <w:tcPr>
            <w:tcW w:w="1275" w:type="dxa"/>
            <w:tcBorders>
              <w:top w:val="nil"/>
              <w:left w:val="nil"/>
              <w:bottom w:val="single" w:sz="4" w:space="0" w:color="auto"/>
              <w:right w:val="single" w:sz="4" w:space="0" w:color="auto"/>
            </w:tcBorders>
            <w:shd w:val="clear" w:color="auto" w:fill="auto"/>
            <w:vAlign w:val="center"/>
            <w:hideMark/>
          </w:tcPr>
          <w:p w14:paraId="29AF5D89" w14:textId="77777777" w:rsidR="004D5B75" w:rsidRPr="004D5B75" w:rsidRDefault="004D5B75" w:rsidP="004D5B75">
            <w:pPr>
              <w:jc w:val="right"/>
              <w:rPr>
                <w:color w:val="000000"/>
                <w:sz w:val="19"/>
                <w:szCs w:val="19"/>
              </w:rPr>
            </w:pPr>
            <w:r w:rsidRPr="004D5B75">
              <w:rPr>
                <w:color w:val="000000"/>
                <w:sz w:val="19"/>
                <w:szCs w:val="19"/>
              </w:rPr>
              <w:t>1 000,0</w:t>
            </w:r>
          </w:p>
        </w:tc>
        <w:tc>
          <w:tcPr>
            <w:tcW w:w="1134" w:type="dxa"/>
            <w:tcBorders>
              <w:top w:val="nil"/>
              <w:left w:val="nil"/>
              <w:bottom w:val="single" w:sz="4" w:space="0" w:color="auto"/>
              <w:right w:val="single" w:sz="4" w:space="0" w:color="auto"/>
            </w:tcBorders>
            <w:shd w:val="clear" w:color="auto" w:fill="auto"/>
            <w:vAlign w:val="center"/>
            <w:hideMark/>
          </w:tcPr>
          <w:p w14:paraId="47A41D32"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0F6A7A2E"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5722EF" w14:textId="77777777" w:rsidR="004D5B75" w:rsidRPr="004D5B75" w:rsidRDefault="004D5B75" w:rsidP="004D5B75">
            <w:pPr>
              <w:jc w:val="left"/>
              <w:rPr>
                <w:color w:val="000000"/>
                <w:sz w:val="19"/>
                <w:szCs w:val="19"/>
              </w:rPr>
            </w:pPr>
            <w:r w:rsidRPr="004D5B75">
              <w:rPr>
                <w:color w:val="000000"/>
                <w:sz w:val="19"/>
                <w:szCs w:val="19"/>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0" w:type="auto"/>
            <w:tcBorders>
              <w:top w:val="nil"/>
              <w:left w:val="nil"/>
              <w:bottom w:val="single" w:sz="4" w:space="0" w:color="auto"/>
              <w:right w:val="single" w:sz="4" w:space="0" w:color="auto"/>
            </w:tcBorders>
            <w:shd w:val="clear" w:color="auto" w:fill="auto"/>
            <w:vAlign w:val="center"/>
            <w:hideMark/>
          </w:tcPr>
          <w:p w14:paraId="1DE3DC81"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498F04C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EB602F5"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779C363C" w14:textId="77777777" w:rsidR="004D5B75" w:rsidRPr="004D5B75" w:rsidRDefault="004D5B75" w:rsidP="004D5B75">
            <w:pPr>
              <w:jc w:val="center"/>
              <w:rPr>
                <w:color w:val="000000"/>
                <w:sz w:val="19"/>
                <w:szCs w:val="19"/>
              </w:rPr>
            </w:pPr>
            <w:r w:rsidRPr="004D5B75">
              <w:rPr>
                <w:color w:val="000000"/>
                <w:sz w:val="19"/>
                <w:szCs w:val="19"/>
              </w:rPr>
              <w:t>60860</w:t>
            </w:r>
          </w:p>
        </w:tc>
        <w:tc>
          <w:tcPr>
            <w:tcW w:w="0" w:type="auto"/>
            <w:tcBorders>
              <w:top w:val="nil"/>
              <w:left w:val="nil"/>
              <w:bottom w:val="single" w:sz="4" w:space="0" w:color="auto"/>
              <w:right w:val="single" w:sz="4" w:space="0" w:color="auto"/>
            </w:tcBorders>
            <w:shd w:val="clear" w:color="auto" w:fill="auto"/>
            <w:vAlign w:val="center"/>
            <w:hideMark/>
          </w:tcPr>
          <w:p w14:paraId="3ED995B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C51089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BC429E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F896074" w14:textId="77777777" w:rsidR="004D5B75" w:rsidRPr="004D5B75" w:rsidRDefault="004D5B75" w:rsidP="004D5B75">
            <w:pPr>
              <w:jc w:val="right"/>
              <w:rPr>
                <w:color w:val="000000"/>
                <w:sz w:val="19"/>
                <w:szCs w:val="19"/>
              </w:rPr>
            </w:pPr>
            <w:r w:rsidRPr="004D5B75">
              <w:rPr>
                <w:color w:val="000000"/>
                <w:sz w:val="19"/>
                <w:szCs w:val="19"/>
              </w:rPr>
              <w:t>28 381,2</w:t>
            </w:r>
          </w:p>
        </w:tc>
        <w:tc>
          <w:tcPr>
            <w:tcW w:w="1275" w:type="dxa"/>
            <w:tcBorders>
              <w:top w:val="nil"/>
              <w:left w:val="nil"/>
              <w:bottom w:val="single" w:sz="4" w:space="0" w:color="auto"/>
              <w:right w:val="single" w:sz="4" w:space="0" w:color="auto"/>
            </w:tcBorders>
            <w:shd w:val="clear" w:color="auto" w:fill="auto"/>
            <w:vAlign w:val="center"/>
            <w:hideMark/>
          </w:tcPr>
          <w:p w14:paraId="54464FE7" w14:textId="77777777" w:rsidR="004D5B75" w:rsidRPr="004D5B75" w:rsidRDefault="004D5B75" w:rsidP="004D5B75">
            <w:pPr>
              <w:jc w:val="right"/>
              <w:rPr>
                <w:color w:val="000000"/>
                <w:sz w:val="19"/>
                <w:szCs w:val="19"/>
              </w:rPr>
            </w:pPr>
            <w:r w:rsidRPr="004D5B75">
              <w:rPr>
                <w:color w:val="000000"/>
                <w:sz w:val="19"/>
                <w:szCs w:val="19"/>
              </w:rPr>
              <w:t>28 381,2</w:t>
            </w:r>
          </w:p>
        </w:tc>
        <w:tc>
          <w:tcPr>
            <w:tcW w:w="1134" w:type="dxa"/>
            <w:tcBorders>
              <w:top w:val="nil"/>
              <w:left w:val="nil"/>
              <w:bottom w:val="single" w:sz="4" w:space="0" w:color="auto"/>
              <w:right w:val="single" w:sz="4" w:space="0" w:color="auto"/>
            </w:tcBorders>
            <w:shd w:val="clear" w:color="auto" w:fill="auto"/>
            <w:vAlign w:val="center"/>
            <w:hideMark/>
          </w:tcPr>
          <w:p w14:paraId="2874443C" w14:textId="77777777" w:rsidR="004D5B75" w:rsidRPr="004D5B75" w:rsidRDefault="004D5B75" w:rsidP="004D5B75">
            <w:pPr>
              <w:jc w:val="right"/>
              <w:rPr>
                <w:color w:val="000000"/>
                <w:sz w:val="19"/>
                <w:szCs w:val="19"/>
              </w:rPr>
            </w:pPr>
            <w:r w:rsidRPr="004D5B75">
              <w:rPr>
                <w:color w:val="000000"/>
                <w:sz w:val="19"/>
                <w:szCs w:val="19"/>
              </w:rPr>
              <w:t>28 381,2</w:t>
            </w:r>
          </w:p>
        </w:tc>
      </w:tr>
      <w:tr w:rsidR="00451583" w:rsidRPr="00451583" w14:paraId="0610E9BC"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DFC06" w14:textId="77777777" w:rsidR="004D5B75" w:rsidRPr="004D5B75" w:rsidRDefault="004D5B75" w:rsidP="004D5B75">
            <w:pPr>
              <w:jc w:val="left"/>
              <w:rPr>
                <w:color w:val="000000"/>
                <w:sz w:val="19"/>
                <w:szCs w:val="19"/>
              </w:rPr>
            </w:pPr>
            <w:r w:rsidRPr="004D5B75">
              <w:rPr>
                <w:color w:val="000000"/>
                <w:sz w:val="19"/>
                <w:szCs w:val="19"/>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191A2655"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1B3D4E8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9FAF5CD"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BB48201" w14:textId="77777777" w:rsidR="004D5B75" w:rsidRPr="004D5B75" w:rsidRDefault="004D5B75" w:rsidP="004D5B75">
            <w:pPr>
              <w:jc w:val="center"/>
              <w:rPr>
                <w:color w:val="000000"/>
                <w:sz w:val="19"/>
                <w:szCs w:val="19"/>
              </w:rPr>
            </w:pPr>
            <w:r w:rsidRPr="004D5B75">
              <w:rPr>
                <w:color w:val="000000"/>
                <w:sz w:val="19"/>
                <w:szCs w:val="19"/>
              </w:rPr>
              <w:t>60860</w:t>
            </w:r>
          </w:p>
        </w:tc>
        <w:tc>
          <w:tcPr>
            <w:tcW w:w="0" w:type="auto"/>
            <w:tcBorders>
              <w:top w:val="nil"/>
              <w:left w:val="nil"/>
              <w:bottom w:val="single" w:sz="4" w:space="0" w:color="auto"/>
              <w:right w:val="single" w:sz="4" w:space="0" w:color="auto"/>
            </w:tcBorders>
            <w:shd w:val="clear" w:color="auto" w:fill="auto"/>
            <w:vAlign w:val="center"/>
            <w:hideMark/>
          </w:tcPr>
          <w:p w14:paraId="66EC339B" w14:textId="77777777" w:rsidR="004D5B75" w:rsidRPr="004D5B75" w:rsidRDefault="004D5B75" w:rsidP="004D5B75">
            <w:pPr>
              <w:jc w:val="center"/>
              <w:rPr>
                <w:color w:val="000000"/>
                <w:sz w:val="19"/>
                <w:szCs w:val="19"/>
              </w:rPr>
            </w:pPr>
            <w:r w:rsidRPr="004D5B75">
              <w:rPr>
                <w:color w:val="000000"/>
                <w:sz w:val="19"/>
                <w:szCs w:val="19"/>
              </w:rPr>
              <w:t>500</w:t>
            </w:r>
          </w:p>
        </w:tc>
        <w:tc>
          <w:tcPr>
            <w:tcW w:w="0" w:type="auto"/>
            <w:tcBorders>
              <w:top w:val="nil"/>
              <w:left w:val="nil"/>
              <w:bottom w:val="single" w:sz="4" w:space="0" w:color="auto"/>
              <w:right w:val="single" w:sz="4" w:space="0" w:color="auto"/>
            </w:tcBorders>
            <w:shd w:val="clear" w:color="auto" w:fill="auto"/>
            <w:vAlign w:val="center"/>
            <w:hideMark/>
          </w:tcPr>
          <w:p w14:paraId="0E84B9F2"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14DE3D54"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2CE36CC6" w14:textId="77777777" w:rsidR="004D5B75" w:rsidRPr="004D5B75" w:rsidRDefault="004D5B75" w:rsidP="004D5B75">
            <w:pPr>
              <w:jc w:val="right"/>
              <w:rPr>
                <w:color w:val="000000"/>
                <w:sz w:val="19"/>
                <w:szCs w:val="19"/>
              </w:rPr>
            </w:pPr>
            <w:r w:rsidRPr="004D5B75">
              <w:rPr>
                <w:color w:val="000000"/>
                <w:sz w:val="19"/>
                <w:szCs w:val="19"/>
              </w:rPr>
              <w:t>28 381,2</w:t>
            </w:r>
          </w:p>
        </w:tc>
        <w:tc>
          <w:tcPr>
            <w:tcW w:w="1275" w:type="dxa"/>
            <w:tcBorders>
              <w:top w:val="nil"/>
              <w:left w:val="nil"/>
              <w:bottom w:val="single" w:sz="4" w:space="0" w:color="auto"/>
              <w:right w:val="single" w:sz="4" w:space="0" w:color="auto"/>
            </w:tcBorders>
            <w:shd w:val="clear" w:color="auto" w:fill="auto"/>
            <w:vAlign w:val="center"/>
            <w:hideMark/>
          </w:tcPr>
          <w:p w14:paraId="2BD0B6AE" w14:textId="77777777" w:rsidR="004D5B75" w:rsidRPr="004D5B75" w:rsidRDefault="004D5B75" w:rsidP="004D5B75">
            <w:pPr>
              <w:jc w:val="right"/>
              <w:rPr>
                <w:color w:val="000000"/>
                <w:sz w:val="19"/>
                <w:szCs w:val="19"/>
              </w:rPr>
            </w:pPr>
            <w:r w:rsidRPr="004D5B75">
              <w:rPr>
                <w:color w:val="000000"/>
                <w:sz w:val="19"/>
                <w:szCs w:val="19"/>
              </w:rPr>
              <w:t>28 381,2</w:t>
            </w:r>
          </w:p>
        </w:tc>
        <w:tc>
          <w:tcPr>
            <w:tcW w:w="1134" w:type="dxa"/>
            <w:tcBorders>
              <w:top w:val="nil"/>
              <w:left w:val="nil"/>
              <w:bottom w:val="single" w:sz="4" w:space="0" w:color="auto"/>
              <w:right w:val="single" w:sz="4" w:space="0" w:color="auto"/>
            </w:tcBorders>
            <w:shd w:val="clear" w:color="auto" w:fill="auto"/>
            <w:vAlign w:val="center"/>
            <w:hideMark/>
          </w:tcPr>
          <w:p w14:paraId="00FD0762" w14:textId="77777777" w:rsidR="004D5B75" w:rsidRPr="004D5B75" w:rsidRDefault="004D5B75" w:rsidP="004D5B75">
            <w:pPr>
              <w:jc w:val="right"/>
              <w:rPr>
                <w:color w:val="000000"/>
                <w:sz w:val="19"/>
                <w:szCs w:val="19"/>
              </w:rPr>
            </w:pPr>
            <w:r w:rsidRPr="004D5B75">
              <w:rPr>
                <w:color w:val="000000"/>
                <w:sz w:val="19"/>
                <w:szCs w:val="19"/>
              </w:rPr>
              <w:t>28 381,2</w:t>
            </w:r>
          </w:p>
        </w:tc>
      </w:tr>
      <w:tr w:rsidR="00451583" w:rsidRPr="00451583" w14:paraId="2FD5BC75"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E38E70" w14:textId="182F9023"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"Управление муниципальным долгом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21DC4C6B" w14:textId="77777777" w:rsidR="004D5B75" w:rsidRPr="004D5B75" w:rsidRDefault="004D5B75" w:rsidP="004D5B75">
            <w:pPr>
              <w:jc w:val="center"/>
              <w:rPr>
                <w:b/>
                <w:bCs/>
                <w:color w:val="000000"/>
                <w:sz w:val="19"/>
                <w:szCs w:val="19"/>
              </w:rPr>
            </w:pPr>
            <w:r w:rsidRPr="004D5B75">
              <w:rPr>
                <w:b/>
                <w:bCs/>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1B6C646A"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854EB2F" w14:textId="77777777" w:rsidR="004D5B75" w:rsidRPr="004D5B75" w:rsidRDefault="004D5B75" w:rsidP="004D5B75">
            <w:pPr>
              <w:jc w:val="center"/>
              <w:rPr>
                <w:b/>
                <w:bCs/>
                <w:color w:val="000000"/>
                <w:sz w:val="19"/>
                <w:szCs w:val="19"/>
              </w:rPr>
            </w:pPr>
            <w:r w:rsidRPr="004D5B75">
              <w:rPr>
                <w:b/>
                <w:bCs/>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5CCF3826"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14A9EDF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61BB0C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F592F5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B79D1CF" w14:textId="77777777" w:rsidR="004D5B75" w:rsidRPr="004D5B75" w:rsidRDefault="004D5B75" w:rsidP="004D5B75">
            <w:pPr>
              <w:jc w:val="right"/>
              <w:rPr>
                <w:b/>
                <w:bCs/>
                <w:color w:val="000000"/>
                <w:sz w:val="19"/>
                <w:szCs w:val="19"/>
              </w:rPr>
            </w:pPr>
            <w:r w:rsidRPr="004D5B75">
              <w:rPr>
                <w:b/>
                <w:bCs/>
                <w:color w:val="000000"/>
                <w:sz w:val="19"/>
                <w:szCs w:val="19"/>
              </w:rPr>
              <w:t>500,0</w:t>
            </w:r>
          </w:p>
        </w:tc>
        <w:tc>
          <w:tcPr>
            <w:tcW w:w="1275" w:type="dxa"/>
            <w:tcBorders>
              <w:top w:val="nil"/>
              <w:left w:val="nil"/>
              <w:bottom w:val="single" w:sz="4" w:space="0" w:color="auto"/>
              <w:right w:val="single" w:sz="4" w:space="0" w:color="auto"/>
            </w:tcBorders>
            <w:shd w:val="clear" w:color="auto" w:fill="auto"/>
            <w:vAlign w:val="center"/>
            <w:hideMark/>
          </w:tcPr>
          <w:p w14:paraId="2B72A47A" w14:textId="77777777" w:rsidR="004D5B75" w:rsidRPr="004D5B75" w:rsidRDefault="004D5B75" w:rsidP="004D5B75">
            <w:pPr>
              <w:jc w:val="right"/>
              <w:rPr>
                <w:b/>
                <w:bCs/>
                <w:color w:val="000000"/>
                <w:sz w:val="19"/>
                <w:szCs w:val="19"/>
              </w:rPr>
            </w:pPr>
            <w:r w:rsidRPr="004D5B75">
              <w:rPr>
                <w:b/>
                <w:bCs/>
                <w:color w:val="000000"/>
                <w:sz w:val="19"/>
                <w:szCs w:val="19"/>
              </w:rPr>
              <w:t>500,0</w:t>
            </w:r>
          </w:p>
        </w:tc>
        <w:tc>
          <w:tcPr>
            <w:tcW w:w="1134" w:type="dxa"/>
            <w:tcBorders>
              <w:top w:val="nil"/>
              <w:left w:val="nil"/>
              <w:bottom w:val="single" w:sz="4" w:space="0" w:color="auto"/>
              <w:right w:val="single" w:sz="4" w:space="0" w:color="auto"/>
            </w:tcBorders>
            <w:shd w:val="clear" w:color="auto" w:fill="auto"/>
            <w:vAlign w:val="center"/>
            <w:hideMark/>
          </w:tcPr>
          <w:p w14:paraId="681CB196" w14:textId="77777777" w:rsidR="004D5B75" w:rsidRPr="004D5B75" w:rsidRDefault="004D5B75" w:rsidP="004D5B75">
            <w:pPr>
              <w:jc w:val="right"/>
              <w:rPr>
                <w:b/>
                <w:bCs/>
                <w:color w:val="000000"/>
                <w:sz w:val="19"/>
                <w:szCs w:val="19"/>
              </w:rPr>
            </w:pPr>
            <w:r w:rsidRPr="004D5B75">
              <w:rPr>
                <w:b/>
                <w:bCs/>
                <w:color w:val="000000"/>
                <w:sz w:val="19"/>
                <w:szCs w:val="19"/>
              </w:rPr>
              <w:t>500,0</w:t>
            </w:r>
          </w:p>
        </w:tc>
      </w:tr>
      <w:tr w:rsidR="00451583" w:rsidRPr="00451583" w14:paraId="42AB9681"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AB9CBC" w14:textId="77777777" w:rsidR="004D5B75" w:rsidRPr="004D5B75" w:rsidRDefault="004D5B75" w:rsidP="004D5B75">
            <w:pPr>
              <w:jc w:val="left"/>
              <w:rPr>
                <w:color w:val="000000"/>
                <w:sz w:val="19"/>
                <w:szCs w:val="19"/>
              </w:rPr>
            </w:pPr>
            <w:r w:rsidRPr="004D5B75">
              <w:rPr>
                <w:color w:val="000000"/>
                <w:sz w:val="19"/>
                <w:szCs w:val="19"/>
              </w:rPr>
              <w:t>Обслуживание муниципального долга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13A8B609"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4A5C33A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E36C3AB"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25FD58D4" w14:textId="77777777" w:rsidR="004D5B75" w:rsidRPr="004D5B75" w:rsidRDefault="004D5B75" w:rsidP="004D5B75">
            <w:pPr>
              <w:jc w:val="center"/>
              <w:rPr>
                <w:color w:val="000000"/>
                <w:sz w:val="19"/>
                <w:szCs w:val="19"/>
              </w:rPr>
            </w:pPr>
            <w:r w:rsidRPr="004D5B75">
              <w:rPr>
                <w:color w:val="000000"/>
                <w:sz w:val="19"/>
                <w:szCs w:val="19"/>
              </w:rPr>
              <w:t>03821</w:t>
            </w:r>
          </w:p>
        </w:tc>
        <w:tc>
          <w:tcPr>
            <w:tcW w:w="0" w:type="auto"/>
            <w:tcBorders>
              <w:top w:val="nil"/>
              <w:left w:val="nil"/>
              <w:bottom w:val="single" w:sz="4" w:space="0" w:color="auto"/>
              <w:right w:val="single" w:sz="4" w:space="0" w:color="auto"/>
            </w:tcBorders>
            <w:shd w:val="clear" w:color="auto" w:fill="auto"/>
            <w:vAlign w:val="center"/>
            <w:hideMark/>
          </w:tcPr>
          <w:p w14:paraId="0345917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EEA2A8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86EE5B3"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16ECE47" w14:textId="77777777" w:rsidR="004D5B75" w:rsidRPr="004D5B75" w:rsidRDefault="004D5B75" w:rsidP="004D5B75">
            <w:pPr>
              <w:jc w:val="right"/>
              <w:rPr>
                <w:color w:val="000000"/>
                <w:sz w:val="19"/>
                <w:szCs w:val="19"/>
              </w:rPr>
            </w:pPr>
            <w:r w:rsidRPr="004D5B75">
              <w:rPr>
                <w:color w:val="000000"/>
                <w:sz w:val="19"/>
                <w:szCs w:val="19"/>
              </w:rPr>
              <w:t>500,0</w:t>
            </w:r>
          </w:p>
        </w:tc>
        <w:tc>
          <w:tcPr>
            <w:tcW w:w="1275" w:type="dxa"/>
            <w:tcBorders>
              <w:top w:val="nil"/>
              <w:left w:val="nil"/>
              <w:bottom w:val="single" w:sz="4" w:space="0" w:color="auto"/>
              <w:right w:val="single" w:sz="4" w:space="0" w:color="auto"/>
            </w:tcBorders>
            <w:shd w:val="clear" w:color="auto" w:fill="auto"/>
            <w:vAlign w:val="center"/>
            <w:hideMark/>
          </w:tcPr>
          <w:p w14:paraId="42EC7A38" w14:textId="77777777" w:rsidR="004D5B75" w:rsidRPr="004D5B75" w:rsidRDefault="004D5B75" w:rsidP="004D5B75">
            <w:pPr>
              <w:jc w:val="right"/>
              <w:rPr>
                <w:color w:val="000000"/>
                <w:sz w:val="19"/>
                <w:szCs w:val="19"/>
              </w:rPr>
            </w:pPr>
            <w:r w:rsidRPr="004D5B75">
              <w:rPr>
                <w:color w:val="000000"/>
                <w:sz w:val="19"/>
                <w:szCs w:val="19"/>
              </w:rPr>
              <w:t>500,0</w:t>
            </w:r>
          </w:p>
        </w:tc>
        <w:tc>
          <w:tcPr>
            <w:tcW w:w="1134" w:type="dxa"/>
            <w:tcBorders>
              <w:top w:val="nil"/>
              <w:left w:val="nil"/>
              <w:bottom w:val="single" w:sz="4" w:space="0" w:color="auto"/>
              <w:right w:val="single" w:sz="4" w:space="0" w:color="auto"/>
            </w:tcBorders>
            <w:shd w:val="clear" w:color="auto" w:fill="auto"/>
            <w:vAlign w:val="center"/>
            <w:hideMark/>
          </w:tcPr>
          <w:p w14:paraId="05199D13" w14:textId="77777777" w:rsidR="004D5B75" w:rsidRPr="004D5B75" w:rsidRDefault="004D5B75" w:rsidP="004D5B75">
            <w:pPr>
              <w:jc w:val="right"/>
              <w:rPr>
                <w:color w:val="000000"/>
                <w:sz w:val="19"/>
                <w:szCs w:val="19"/>
              </w:rPr>
            </w:pPr>
            <w:r w:rsidRPr="004D5B75">
              <w:rPr>
                <w:color w:val="000000"/>
                <w:sz w:val="19"/>
                <w:szCs w:val="19"/>
              </w:rPr>
              <w:t>500,0</w:t>
            </w:r>
          </w:p>
        </w:tc>
      </w:tr>
      <w:tr w:rsidR="00451583" w:rsidRPr="00451583" w14:paraId="7E99FF2E"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999F8" w14:textId="77777777" w:rsidR="004D5B75" w:rsidRPr="004D5B75" w:rsidRDefault="004D5B75" w:rsidP="004D5B75">
            <w:pPr>
              <w:jc w:val="left"/>
              <w:rPr>
                <w:color w:val="000000"/>
                <w:sz w:val="19"/>
                <w:szCs w:val="19"/>
              </w:rPr>
            </w:pPr>
            <w:r w:rsidRPr="004D5B75">
              <w:rPr>
                <w:color w:val="000000"/>
                <w:sz w:val="19"/>
                <w:szCs w:val="19"/>
              </w:rPr>
              <w:t>Обслуживание муниципального долга Тихвинского района (Обслуживание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vAlign w:val="center"/>
            <w:hideMark/>
          </w:tcPr>
          <w:p w14:paraId="2A54A765"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0CA6A18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F8FE86C"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7ED46766" w14:textId="77777777" w:rsidR="004D5B75" w:rsidRPr="004D5B75" w:rsidRDefault="004D5B75" w:rsidP="004D5B75">
            <w:pPr>
              <w:jc w:val="center"/>
              <w:rPr>
                <w:color w:val="000000"/>
                <w:sz w:val="19"/>
                <w:szCs w:val="19"/>
              </w:rPr>
            </w:pPr>
            <w:r w:rsidRPr="004D5B75">
              <w:rPr>
                <w:color w:val="000000"/>
                <w:sz w:val="19"/>
                <w:szCs w:val="19"/>
              </w:rPr>
              <w:t>03821</w:t>
            </w:r>
          </w:p>
        </w:tc>
        <w:tc>
          <w:tcPr>
            <w:tcW w:w="0" w:type="auto"/>
            <w:tcBorders>
              <w:top w:val="nil"/>
              <w:left w:val="nil"/>
              <w:bottom w:val="single" w:sz="4" w:space="0" w:color="auto"/>
              <w:right w:val="single" w:sz="4" w:space="0" w:color="auto"/>
            </w:tcBorders>
            <w:shd w:val="clear" w:color="auto" w:fill="auto"/>
            <w:vAlign w:val="center"/>
            <w:hideMark/>
          </w:tcPr>
          <w:p w14:paraId="358FB11C" w14:textId="77777777" w:rsidR="004D5B75" w:rsidRPr="004D5B75" w:rsidRDefault="004D5B75" w:rsidP="004D5B75">
            <w:pPr>
              <w:jc w:val="center"/>
              <w:rPr>
                <w:color w:val="000000"/>
                <w:sz w:val="19"/>
                <w:szCs w:val="19"/>
              </w:rPr>
            </w:pPr>
            <w:r w:rsidRPr="004D5B75">
              <w:rPr>
                <w:color w:val="000000"/>
                <w:sz w:val="19"/>
                <w:szCs w:val="19"/>
              </w:rPr>
              <w:t>700</w:t>
            </w:r>
          </w:p>
        </w:tc>
        <w:tc>
          <w:tcPr>
            <w:tcW w:w="0" w:type="auto"/>
            <w:tcBorders>
              <w:top w:val="nil"/>
              <w:left w:val="nil"/>
              <w:bottom w:val="single" w:sz="4" w:space="0" w:color="auto"/>
              <w:right w:val="single" w:sz="4" w:space="0" w:color="auto"/>
            </w:tcBorders>
            <w:shd w:val="clear" w:color="auto" w:fill="auto"/>
            <w:vAlign w:val="center"/>
            <w:hideMark/>
          </w:tcPr>
          <w:p w14:paraId="648A5F27" w14:textId="77777777" w:rsidR="004D5B75" w:rsidRPr="004D5B75" w:rsidRDefault="004D5B75" w:rsidP="004D5B75">
            <w:pPr>
              <w:jc w:val="center"/>
              <w:rPr>
                <w:color w:val="000000"/>
                <w:sz w:val="19"/>
                <w:szCs w:val="19"/>
              </w:rPr>
            </w:pPr>
            <w:r w:rsidRPr="004D5B75">
              <w:rPr>
                <w:color w:val="000000"/>
                <w:sz w:val="19"/>
                <w:szCs w:val="19"/>
              </w:rPr>
              <w:t>13</w:t>
            </w:r>
          </w:p>
        </w:tc>
        <w:tc>
          <w:tcPr>
            <w:tcW w:w="0" w:type="auto"/>
            <w:tcBorders>
              <w:top w:val="nil"/>
              <w:left w:val="nil"/>
              <w:bottom w:val="single" w:sz="4" w:space="0" w:color="auto"/>
              <w:right w:val="single" w:sz="4" w:space="0" w:color="auto"/>
            </w:tcBorders>
            <w:shd w:val="clear" w:color="auto" w:fill="auto"/>
            <w:vAlign w:val="center"/>
            <w:hideMark/>
          </w:tcPr>
          <w:p w14:paraId="2B714F29"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34F69244" w14:textId="77777777" w:rsidR="004D5B75" w:rsidRPr="004D5B75" w:rsidRDefault="004D5B75" w:rsidP="004D5B75">
            <w:pPr>
              <w:jc w:val="right"/>
              <w:rPr>
                <w:color w:val="000000"/>
                <w:sz w:val="19"/>
                <w:szCs w:val="19"/>
              </w:rPr>
            </w:pPr>
            <w:r w:rsidRPr="004D5B75">
              <w:rPr>
                <w:color w:val="000000"/>
                <w:sz w:val="19"/>
                <w:szCs w:val="19"/>
              </w:rPr>
              <w:t>500,0</w:t>
            </w:r>
          </w:p>
        </w:tc>
        <w:tc>
          <w:tcPr>
            <w:tcW w:w="1275" w:type="dxa"/>
            <w:tcBorders>
              <w:top w:val="nil"/>
              <w:left w:val="nil"/>
              <w:bottom w:val="single" w:sz="4" w:space="0" w:color="auto"/>
              <w:right w:val="single" w:sz="4" w:space="0" w:color="auto"/>
            </w:tcBorders>
            <w:shd w:val="clear" w:color="auto" w:fill="auto"/>
            <w:vAlign w:val="center"/>
            <w:hideMark/>
          </w:tcPr>
          <w:p w14:paraId="72560148" w14:textId="77777777" w:rsidR="004D5B75" w:rsidRPr="004D5B75" w:rsidRDefault="004D5B75" w:rsidP="004D5B75">
            <w:pPr>
              <w:jc w:val="right"/>
              <w:rPr>
                <w:color w:val="000000"/>
                <w:sz w:val="19"/>
                <w:szCs w:val="19"/>
              </w:rPr>
            </w:pPr>
            <w:r w:rsidRPr="004D5B75">
              <w:rPr>
                <w:color w:val="000000"/>
                <w:sz w:val="19"/>
                <w:szCs w:val="19"/>
              </w:rPr>
              <w:t>500,0</w:t>
            </w:r>
          </w:p>
        </w:tc>
        <w:tc>
          <w:tcPr>
            <w:tcW w:w="1134" w:type="dxa"/>
            <w:tcBorders>
              <w:top w:val="nil"/>
              <w:left w:val="nil"/>
              <w:bottom w:val="single" w:sz="4" w:space="0" w:color="auto"/>
              <w:right w:val="single" w:sz="4" w:space="0" w:color="auto"/>
            </w:tcBorders>
            <w:shd w:val="clear" w:color="auto" w:fill="auto"/>
            <w:vAlign w:val="center"/>
            <w:hideMark/>
          </w:tcPr>
          <w:p w14:paraId="687C2B67" w14:textId="77777777" w:rsidR="004D5B75" w:rsidRPr="004D5B75" w:rsidRDefault="004D5B75" w:rsidP="004D5B75">
            <w:pPr>
              <w:jc w:val="right"/>
              <w:rPr>
                <w:color w:val="000000"/>
                <w:sz w:val="19"/>
                <w:szCs w:val="19"/>
              </w:rPr>
            </w:pPr>
            <w:r w:rsidRPr="004D5B75">
              <w:rPr>
                <w:color w:val="000000"/>
                <w:sz w:val="19"/>
                <w:szCs w:val="19"/>
              </w:rPr>
              <w:t>500,0</w:t>
            </w:r>
          </w:p>
        </w:tc>
      </w:tr>
      <w:tr w:rsidR="00451583" w:rsidRPr="00451583" w14:paraId="792622FA"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DF9612" w14:textId="77777777"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 Тихвинского района "Безопасность Тихвинского района "</w:t>
            </w:r>
          </w:p>
        </w:tc>
        <w:tc>
          <w:tcPr>
            <w:tcW w:w="0" w:type="auto"/>
            <w:tcBorders>
              <w:top w:val="nil"/>
              <w:left w:val="nil"/>
              <w:bottom w:val="single" w:sz="4" w:space="0" w:color="auto"/>
              <w:right w:val="single" w:sz="4" w:space="0" w:color="auto"/>
            </w:tcBorders>
            <w:shd w:val="clear" w:color="auto" w:fill="auto"/>
            <w:vAlign w:val="center"/>
            <w:hideMark/>
          </w:tcPr>
          <w:p w14:paraId="408D353D" w14:textId="77777777" w:rsidR="004D5B75" w:rsidRPr="004D5B75" w:rsidRDefault="004D5B75" w:rsidP="004D5B75">
            <w:pPr>
              <w:jc w:val="center"/>
              <w:rPr>
                <w:b/>
                <w:bCs/>
                <w:color w:val="000000"/>
                <w:sz w:val="19"/>
                <w:szCs w:val="19"/>
              </w:rPr>
            </w:pPr>
            <w:r w:rsidRPr="004D5B75">
              <w:rPr>
                <w:b/>
                <w:bCs/>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04403304"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2DF1C95E"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2FC6D55E"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79F4562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D9A22A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D30770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753F668" w14:textId="77777777" w:rsidR="004D5B75" w:rsidRPr="004D5B75" w:rsidRDefault="004D5B75" w:rsidP="004D5B75">
            <w:pPr>
              <w:jc w:val="right"/>
              <w:rPr>
                <w:b/>
                <w:bCs/>
                <w:color w:val="000000"/>
                <w:sz w:val="19"/>
                <w:szCs w:val="19"/>
              </w:rPr>
            </w:pPr>
            <w:r w:rsidRPr="004D5B75">
              <w:rPr>
                <w:b/>
                <w:bCs/>
                <w:color w:val="000000"/>
                <w:sz w:val="19"/>
                <w:szCs w:val="19"/>
              </w:rPr>
              <w:t>15 437,0</w:t>
            </w:r>
          </w:p>
        </w:tc>
        <w:tc>
          <w:tcPr>
            <w:tcW w:w="1275" w:type="dxa"/>
            <w:tcBorders>
              <w:top w:val="nil"/>
              <w:left w:val="nil"/>
              <w:bottom w:val="single" w:sz="4" w:space="0" w:color="auto"/>
              <w:right w:val="single" w:sz="4" w:space="0" w:color="auto"/>
            </w:tcBorders>
            <w:shd w:val="clear" w:color="auto" w:fill="auto"/>
            <w:vAlign w:val="center"/>
            <w:hideMark/>
          </w:tcPr>
          <w:p w14:paraId="0B20AE9A" w14:textId="77777777" w:rsidR="004D5B75" w:rsidRPr="004D5B75" w:rsidRDefault="004D5B75" w:rsidP="004D5B75">
            <w:pPr>
              <w:jc w:val="right"/>
              <w:rPr>
                <w:b/>
                <w:bCs/>
                <w:color w:val="000000"/>
                <w:sz w:val="19"/>
                <w:szCs w:val="19"/>
              </w:rPr>
            </w:pPr>
            <w:r w:rsidRPr="004D5B75">
              <w:rPr>
                <w:b/>
                <w:bCs/>
                <w:color w:val="000000"/>
                <w:sz w:val="19"/>
                <w:szCs w:val="19"/>
              </w:rPr>
              <w:t>15 437,0</w:t>
            </w:r>
          </w:p>
        </w:tc>
        <w:tc>
          <w:tcPr>
            <w:tcW w:w="1134" w:type="dxa"/>
            <w:tcBorders>
              <w:top w:val="nil"/>
              <w:left w:val="nil"/>
              <w:bottom w:val="single" w:sz="4" w:space="0" w:color="auto"/>
              <w:right w:val="single" w:sz="4" w:space="0" w:color="auto"/>
            </w:tcBorders>
            <w:shd w:val="clear" w:color="auto" w:fill="auto"/>
            <w:vAlign w:val="center"/>
            <w:hideMark/>
          </w:tcPr>
          <w:p w14:paraId="7FD713F9" w14:textId="77777777" w:rsidR="004D5B75" w:rsidRPr="004D5B75" w:rsidRDefault="004D5B75" w:rsidP="004D5B75">
            <w:pPr>
              <w:jc w:val="right"/>
              <w:rPr>
                <w:b/>
                <w:bCs/>
                <w:color w:val="000000"/>
                <w:sz w:val="19"/>
                <w:szCs w:val="19"/>
              </w:rPr>
            </w:pPr>
            <w:r w:rsidRPr="004D5B75">
              <w:rPr>
                <w:b/>
                <w:bCs/>
                <w:color w:val="000000"/>
                <w:sz w:val="19"/>
                <w:szCs w:val="19"/>
              </w:rPr>
              <w:t>15 437,0</w:t>
            </w:r>
          </w:p>
        </w:tc>
      </w:tr>
      <w:tr w:rsidR="00451583" w:rsidRPr="00451583" w14:paraId="198F8C63"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18C3D6"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1C1DBBB1" w14:textId="77777777" w:rsidR="004D5B75" w:rsidRPr="004D5B75" w:rsidRDefault="004D5B75" w:rsidP="004D5B75">
            <w:pPr>
              <w:jc w:val="center"/>
              <w:rPr>
                <w:b/>
                <w:bCs/>
                <w:color w:val="000000"/>
                <w:sz w:val="19"/>
                <w:szCs w:val="19"/>
              </w:rPr>
            </w:pPr>
            <w:r w:rsidRPr="004D5B75">
              <w:rPr>
                <w:b/>
                <w:bCs/>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3BB62BB3"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6B746EC"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0289DDB"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13CB76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154798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0C80A9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54AF9B5" w14:textId="77777777" w:rsidR="004D5B75" w:rsidRPr="004D5B75" w:rsidRDefault="004D5B75" w:rsidP="004D5B75">
            <w:pPr>
              <w:jc w:val="right"/>
              <w:rPr>
                <w:b/>
                <w:bCs/>
                <w:color w:val="000000"/>
                <w:sz w:val="19"/>
                <w:szCs w:val="19"/>
              </w:rPr>
            </w:pPr>
            <w:r w:rsidRPr="004D5B75">
              <w:rPr>
                <w:b/>
                <w:bCs/>
                <w:color w:val="000000"/>
                <w:sz w:val="19"/>
                <w:szCs w:val="19"/>
              </w:rPr>
              <w:t>15 437,0</w:t>
            </w:r>
          </w:p>
        </w:tc>
        <w:tc>
          <w:tcPr>
            <w:tcW w:w="1275" w:type="dxa"/>
            <w:tcBorders>
              <w:top w:val="nil"/>
              <w:left w:val="nil"/>
              <w:bottom w:val="single" w:sz="4" w:space="0" w:color="auto"/>
              <w:right w:val="single" w:sz="4" w:space="0" w:color="auto"/>
            </w:tcBorders>
            <w:shd w:val="clear" w:color="auto" w:fill="auto"/>
            <w:vAlign w:val="center"/>
            <w:hideMark/>
          </w:tcPr>
          <w:p w14:paraId="285A46BC" w14:textId="77777777" w:rsidR="004D5B75" w:rsidRPr="004D5B75" w:rsidRDefault="004D5B75" w:rsidP="004D5B75">
            <w:pPr>
              <w:jc w:val="right"/>
              <w:rPr>
                <w:b/>
                <w:bCs/>
                <w:color w:val="000000"/>
                <w:sz w:val="19"/>
                <w:szCs w:val="19"/>
              </w:rPr>
            </w:pPr>
            <w:r w:rsidRPr="004D5B75">
              <w:rPr>
                <w:b/>
                <w:bCs/>
                <w:color w:val="000000"/>
                <w:sz w:val="19"/>
                <w:szCs w:val="19"/>
              </w:rPr>
              <w:t>15 437,0</w:t>
            </w:r>
          </w:p>
        </w:tc>
        <w:tc>
          <w:tcPr>
            <w:tcW w:w="1134" w:type="dxa"/>
            <w:tcBorders>
              <w:top w:val="nil"/>
              <w:left w:val="nil"/>
              <w:bottom w:val="single" w:sz="4" w:space="0" w:color="auto"/>
              <w:right w:val="single" w:sz="4" w:space="0" w:color="auto"/>
            </w:tcBorders>
            <w:shd w:val="clear" w:color="auto" w:fill="auto"/>
            <w:vAlign w:val="center"/>
            <w:hideMark/>
          </w:tcPr>
          <w:p w14:paraId="2A5853B2" w14:textId="77777777" w:rsidR="004D5B75" w:rsidRPr="004D5B75" w:rsidRDefault="004D5B75" w:rsidP="004D5B75">
            <w:pPr>
              <w:jc w:val="right"/>
              <w:rPr>
                <w:b/>
                <w:bCs/>
                <w:color w:val="000000"/>
                <w:sz w:val="19"/>
                <w:szCs w:val="19"/>
              </w:rPr>
            </w:pPr>
            <w:r w:rsidRPr="004D5B75">
              <w:rPr>
                <w:b/>
                <w:bCs/>
                <w:color w:val="000000"/>
                <w:sz w:val="19"/>
                <w:szCs w:val="19"/>
              </w:rPr>
              <w:t>15 437,0</w:t>
            </w:r>
          </w:p>
        </w:tc>
      </w:tr>
      <w:tr w:rsidR="00451583" w:rsidRPr="00451583" w14:paraId="10175F26"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0978B3" w14:textId="73B93B85"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"Предупреждение чрезвычайных ситуаций на территории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0D68307D" w14:textId="77777777" w:rsidR="004D5B75" w:rsidRPr="004D5B75" w:rsidRDefault="004D5B75" w:rsidP="004D5B75">
            <w:pPr>
              <w:jc w:val="center"/>
              <w:rPr>
                <w:b/>
                <w:bCs/>
                <w:color w:val="000000"/>
                <w:sz w:val="19"/>
                <w:szCs w:val="19"/>
              </w:rPr>
            </w:pPr>
            <w:r w:rsidRPr="004D5B75">
              <w:rPr>
                <w:b/>
                <w:bCs/>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7118ED7F"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45C02EB"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8E8CCDC"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607E57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7FA11D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F8C481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3B771E6" w14:textId="77777777" w:rsidR="004D5B75" w:rsidRPr="004D5B75" w:rsidRDefault="004D5B75" w:rsidP="004D5B75">
            <w:pPr>
              <w:jc w:val="right"/>
              <w:rPr>
                <w:b/>
                <w:bCs/>
                <w:color w:val="000000"/>
                <w:sz w:val="19"/>
                <w:szCs w:val="19"/>
              </w:rPr>
            </w:pPr>
            <w:r w:rsidRPr="004D5B75">
              <w:rPr>
                <w:b/>
                <w:bCs/>
                <w:color w:val="000000"/>
                <w:sz w:val="19"/>
                <w:szCs w:val="19"/>
              </w:rPr>
              <w:t>1 120,0</w:t>
            </w:r>
          </w:p>
        </w:tc>
        <w:tc>
          <w:tcPr>
            <w:tcW w:w="1275" w:type="dxa"/>
            <w:tcBorders>
              <w:top w:val="nil"/>
              <w:left w:val="nil"/>
              <w:bottom w:val="single" w:sz="4" w:space="0" w:color="auto"/>
              <w:right w:val="single" w:sz="4" w:space="0" w:color="auto"/>
            </w:tcBorders>
            <w:shd w:val="clear" w:color="auto" w:fill="auto"/>
            <w:vAlign w:val="center"/>
            <w:hideMark/>
          </w:tcPr>
          <w:p w14:paraId="0F997DF1" w14:textId="77777777" w:rsidR="004D5B75" w:rsidRPr="004D5B75" w:rsidRDefault="004D5B75" w:rsidP="004D5B75">
            <w:pPr>
              <w:jc w:val="right"/>
              <w:rPr>
                <w:b/>
                <w:bCs/>
                <w:color w:val="000000"/>
                <w:sz w:val="19"/>
                <w:szCs w:val="19"/>
              </w:rPr>
            </w:pPr>
            <w:r w:rsidRPr="004D5B75">
              <w:rPr>
                <w:b/>
                <w:bCs/>
                <w:color w:val="000000"/>
                <w:sz w:val="19"/>
                <w:szCs w:val="19"/>
              </w:rPr>
              <w:t>1 120,0</w:t>
            </w:r>
          </w:p>
        </w:tc>
        <w:tc>
          <w:tcPr>
            <w:tcW w:w="1134" w:type="dxa"/>
            <w:tcBorders>
              <w:top w:val="nil"/>
              <w:left w:val="nil"/>
              <w:bottom w:val="single" w:sz="4" w:space="0" w:color="auto"/>
              <w:right w:val="single" w:sz="4" w:space="0" w:color="auto"/>
            </w:tcBorders>
            <w:shd w:val="clear" w:color="auto" w:fill="auto"/>
            <w:vAlign w:val="center"/>
            <w:hideMark/>
          </w:tcPr>
          <w:p w14:paraId="0E8143EC" w14:textId="77777777" w:rsidR="004D5B75" w:rsidRPr="004D5B75" w:rsidRDefault="004D5B75" w:rsidP="004D5B75">
            <w:pPr>
              <w:jc w:val="right"/>
              <w:rPr>
                <w:b/>
                <w:bCs/>
                <w:color w:val="000000"/>
                <w:sz w:val="19"/>
                <w:szCs w:val="19"/>
              </w:rPr>
            </w:pPr>
            <w:r w:rsidRPr="004D5B75">
              <w:rPr>
                <w:b/>
                <w:bCs/>
                <w:color w:val="000000"/>
                <w:sz w:val="19"/>
                <w:szCs w:val="19"/>
              </w:rPr>
              <w:t>1 120,0</w:t>
            </w:r>
          </w:p>
        </w:tc>
      </w:tr>
      <w:tr w:rsidR="00451583" w:rsidRPr="00451583" w14:paraId="4A606255"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9E0EF" w14:textId="77777777" w:rsidR="004D5B75" w:rsidRPr="004D5B75" w:rsidRDefault="004D5B75" w:rsidP="004D5B75">
            <w:pPr>
              <w:jc w:val="left"/>
              <w:rPr>
                <w:color w:val="000000"/>
                <w:sz w:val="19"/>
                <w:szCs w:val="19"/>
              </w:rPr>
            </w:pPr>
            <w:r w:rsidRPr="004D5B75">
              <w:rPr>
                <w:color w:val="000000"/>
                <w:sz w:val="19"/>
                <w:szCs w:val="19"/>
              </w:rPr>
              <w:t>Обустройство оконечных средств местной системы оповещения</w:t>
            </w:r>
          </w:p>
        </w:tc>
        <w:tc>
          <w:tcPr>
            <w:tcW w:w="0" w:type="auto"/>
            <w:tcBorders>
              <w:top w:val="nil"/>
              <w:left w:val="nil"/>
              <w:bottom w:val="single" w:sz="4" w:space="0" w:color="auto"/>
              <w:right w:val="single" w:sz="4" w:space="0" w:color="auto"/>
            </w:tcBorders>
            <w:shd w:val="clear" w:color="auto" w:fill="auto"/>
            <w:vAlign w:val="center"/>
            <w:hideMark/>
          </w:tcPr>
          <w:p w14:paraId="6F273080"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4D7C8C1F"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E18513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5F05730" w14:textId="77777777" w:rsidR="004D5B75" w:rsidRPr="004D5B75" w:rsidRDefault="004D5B75" w:rsidP="004D5B75">
            <w:pPr>
              <w:jc w:val="center"/>
              <w:rPr>
                <w:color w:val="000000"/>
                <w:sz w:val="19"/>
                <w:szCs w:val="19"/>
              </w:rPr>
            </w:pPr>
            <w:r w:rsidRPr="004D5B75">
              <w:rPr>
                <w:color w:val="000000"/>
                <w:sz w:val="19"/>
                <w:szCs w:val="19"/>
              </w:rPr>
              <w:t>03918</w:t>
            </w:r>
          </w:p>
        </w:tc>
        <w:tc>
          <w:tcPr>
            <w:tcW w:w="0" w:type="auto"/>
            <w:tcBorders>
              <w:top w:val="nil"/>
              <w:left w:val="nil"/>
              <w:bottom w:val="single" w:sz="4" w:space="0" w:color="auto"/>
              <w:right w:val="single" w:sz="4" w:space="0" w:color="auto"/>
            </w:tcBorders>
            <w:shd w:val="clear" w:color="auto" w:fill="auto"/>
            <w:vAlign w:val="center"/>
            <w:hideMark/>
          </w:tcPr>
          <w:p w14:paraId="304DACB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EE7F85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42F1838"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DC0E46C" w14:textId="77777777" w:rsidR="004D5B75" w:rsidRPr="004D5B75" w:rsidRDefault="004D5B75" w:rsidP="004D5B75">
            <w:pPr>
              <w:jc w:val="right"/>
              <w:rPr>
                <w:color w:val="000000"/>
                <w:sz w:val="19"/>
                <w:szCs w:val="19"/>
              </w:rPr>
            </w:pPr>
            <w:r w:rsidRPr="004D5B75">
              <w:rPr>
                <w:color w:val="000000"/>
                <w:sz w:val="19"/>
                <w:szCs w:val="19"/>
              </w:rPr>
              <w:t>880,0</w:t>
            </w:r>
          </w:p>
        </w:tc>
        <w:tc>
          <w:tcPr>
            <w:tcW w:w="1275" w:type="dxa"/>
            <w:tcBorders>
              <w:top w:val="nil"/>
              <w:left w:val="nil"/>
              <w:bottom w:val="single" w:sz="4" w:space="0" w:color="auto"/>
              <w:right w:val="single" w:sz="4" w:space="0" w:color="auto"/>
            </w:tcBorders>
            <w:shd w:val="clear" w:color="auto" w:fill="auto"/>
            <w:vAlign w:val="center"/>
            <w:hideMark/>
          </w:tcPr>
          <w:p w14:paraId="1C07F966" w14:textId="77777777" w:rsidR="004D5B75" w:rsidRPr="004D5B75" w:rsidRDefault="004D5B75" w:rsidP="004D5B75">
            <w:pPr>
              <w:jc w:val="right"/>
              <w:rPr>
                <w:color w:val="000000"/>
                <w:sz w:val="19"/>
                <w:szCs w:val="19"/>
              </w:rPr>
            </w:pPr>
            <w:r w:rsidRPr="004D5B75">
              <w:rPr>
                <w:color w:val="000000"/>
                <w:sz w:val="19"/>
                <w:szCs w:val="19"/>
              </w:rPr>
              <w:t>880,0</w:t>
            </w:r>
          </w:p>
        </w:tc>
        <w:tc>
          <w:tcPr>
            <w:tcW w:w="1134" w:type="dxa"/>
            <w:tcBorders>
              <w:top w:val="nil"/>
              <w:left w:val="nil"/>
              <w:bottom w:val="single" w:sz="4" w:space="0" w:color="auto"/>
              <w:right w:val="single" w:sz="4" w:space="0" w:color="auto"/>
            </w:tcBorders>
            <w:shd w:val="clear" w:color="auto" w:fill="auto"/>
            <w:vAlign w:val="center"/>
            <w:hideMark/>
          </w:tcPr>
          <w:p w14:paraId="78F782C3" w14:textId="77777777" w:rsidR="004D5B75" w:rsidRPr="004D5B75" w:rsidRDefault="004D5B75" w:rsidP="004D5B75">
            <w:pPr>
              <w:jc w:val="right"/>
              <w:rPr>
                <w:color w:val="000000"/>
                <w:sz w:val="19"/>
                <w:szCs w:val="19"/>
              </w:rPr>
            </w:pPr>
            <w:r w:rsidRPr="004D5B75">
              <w:rPr>
                <w:color w:val="000000"/>
                <w:sz w:val="19"/>
                <w:szCs w:val="19"/>
              </w:rPr>
              <w:t>880,0</w:t>
            </w:r>
          </w:p>
        </w:tc>
      </w:tr>
      <w:tr w:rsidR="00451583" w:rsidRPr="00451583" w14:paraId="462A2241"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A93B81" w14:textId="77777777" w:rsidR="004D5B75" w:rsidRPr="004D5B75" w:rsidRDefault="004D5B75" w:rsidP="004D5B75">
            <w:pPr>
              <w:jc w:val="left"/>
              <w:rPr>
                <w:color w:val="000000"/>
                <w:sz w:val="19"/>
                <w:szCs w:val="19"/>
              </w:rPr>
            </w:pPr>
            <w:r w:rsidRPr="004D5B75">
              <w:rPr>
                <w:color w:val="000000"/>
                <w:sz w:val="19"/>
                <w:szCs w:val="19"/>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D5CC1E4"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1A8735C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025CC3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517F5B4" w14:textId="77777777" w:rsidR="004D5B75" w:rsidRPr="004D5B75" w:rsidRDefault="004D5B75" w:rsidP="004D5B75">
            <w:pPr>
              <w:jc w:val="center"/>
              <w:rPr>
                <w:color w:val="000000"/>
                <w:sz w:val="19"/>
                <w:szCs w:val="19"/>
              </w:rPr>
            </w:pPr>
            <w:r w:rsidRPr="004D5B75">
              <w:rPr>
                <w:color w:val="000000"/>
                <w:sz w:val="19"/>
                <w:szCs w:val="19"/>
              </w:rPr>
              <w:t>03918</w:t>
            </w:r>
          </w:p>
        </w:tc>
        <w:tc>
          <w:tcPr>
            <w:tcW w:w="0" w:type="auto"/>
            <w:tcBorders>
              <w:top w:val="nil"/>
              <w:left w:val="nil"/>
              <w:bottom w:val="single" w:sz="4" w:space="0" w:color="auto"/>
              <w:right w:val="single" w:sz="4" w:space="0" w:color="auto"/>
            </w:tcBorders>
            <w:shd w:val="clear" w:color="auto" w:fill="auto"/>
            <w:vAlign w:val="center"/>
            <w:hideMark/>
          </w:tcPr>
          <w:p w14:paraId="1339DC2D"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2DC05F66"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818969C" w14:textId="77777777" w:rsidR="004D5B75" w:rsidRPr="004D5B75" w:rsidRDefault="004D5B75" w:rsidP="004D5B75">
            <w:pPr>
              <w:jc w:val="center"/>
              <w:rPr>
                <w:color w:val="000000"/>
                <w:sz w:val="19"/>
                <w:szCs w:val="19"/>
              </w:rPr>
            </w:pPr>
            <w:r w:rsidRPr="004D5B75">
              <w:rPr>
                <w:color w:val="000000"/>
                <w:sz w:val="19"/>
                <w:szCs w:val="19"/>
              </w:rPr>
              <w:t>10</w:t>
            </w:r>
          </w:p>
        </w:tc>
        <w:tc>
          <w:tcPr>
            <w:tcW w:w="1297" w:type="dxa"/>
            <w:tcBorders>
              <w:top w:val="nil"/>
              <w:left w:val="nil"/>
              <w:bottom w:val="single" w:sz="4" w:space="0" w:color="auto"/>
              <w:right w:val="single" w:sz="4" w:space="0" w:color="auto"/>
            </w:tcBorders>
            <w:shd w:val="clear" w:color="auto" w:fill="auto"/>
            <w:vAlign w:val="center"/>
            <w:hideMark/>
          </w:tcPr>
          <w:p w14:paraId="7256AE3E" w14:textId="77777777" w:rsidR="004D5B75" w:rsidRPr="004D5B75" w:rsidRDefault="004D5B75" w:rsidP="004D5B75">
            <w:pPr>
              <w:jc w:val="right"/>
              <w:rPr>
                <w:color w:val="000000"/>
                <w:sz w:val="19"/>
                <w:szCs w:val="19"/>
              </w:rPr>
            </w:pPr>
            <w:r w:rsidRPr="004D5B75">
              <w:rPr>
                <w:color w:val="000000"/>
                <w:sz w:val="19"/>
                <w:szCs w:val="19"/>
              </w:rPr>
              <w:t>880,0</w:t>
            </w:r>
          </w:p>
        </w:tc>
        <w:tc>
          <w:tcPr>
            <w:tcW w:w="1275" w:type="dxa"/>
            <w:tcBorders>
              <w:top w:val="nil"/>
              <w:left w:val="nil"/>
              <w:bottom w:val="single" w:sz="4" w:space="0" w:color="auto"/>
              <w:right w:val="single" w:sz="4" w:space="0" w:color="auto"/>
            </w:tcBorders>
            <w:shd w:val="clear" w:color="auto" w:fill="auto"/>
            <w:vAlign w:val="center"/>
            <w:hideMark/>
          </w:tcPr>
          <w:p w14:paraId="02677CFC" w14:textId="77777777" w:rsidR="004D5B75" w:rsidRPr="004D5B75" w:rsidRDefault="004D5B75" w:rsidP="004D5B75">
            <w:pPr>
              <w:jc w:val="right"/>
              <w:rPr>
                <w:color w:val="000000"/>
                <w:sz w:val="19"/>
                <w:szCs w:val="19"/>
              </w:rPr>
            </w:pPr>
            <w:r w:rsidRPr="004D5B75">
              <w:rPr>
                <w:color w:val="000000"/>
                <w:sz w:val="19"/>
                <w:szCs w:val="19"/>
              </w:rPr>
              <w:t>880,0</w:t>
            </w:r>
          </w:p>
        </w:tc>
        <w:tc>
          <w:tcPr>
            <w:tcW w:w="1134" w:type="dxa"/>
            <w:tcBorders>
              <w:top w:val="nil"/>
              <w:left w:val="nil"/>
              <w:bottom w:val="single" w:sz="4" w:space="0" w:color="auto"/>
              <w:right w:val="single" w:sz="4" w:space="0" w:color="auto"/>
            </w:tcBorders>
            <w:shd w:val="clear" w:color="auto" w:fill="auto"/>
            <w:vAlign w:val="center"/>
            <w:hideMark/>
          </w:tcPr>
          <w:p w14:paraId="573277C8" w14:textId="77777777" w:rsidR="004D5B75" w:rsidRPr="004D5B75" w:rsidRDefault="004D5B75" w:rsidP="004D5B75">
            <w:pPr>
              <w:jc w:val="right"/>
              <w:rPr>
                <w:color w:val="000000"/>
                <w:sz w:val="19"/>
                <w:szCs w:val="19"/>
              </w:rPr>
            </w:pPr>
            <w:r w:rsidRPr="004D5B75">
              <w:rPr>
                <w:color w:val="000000"/>
                <w:sz w:val="19"/>
                <w:szCs w:val="19"/>
              </w:rPr>
              <w:t>880,0</w:t>
            </w:r>
          </w:p>
        </w:tc>
      </w:tr>
      <w:tr w:rsidR="00451583" w:rsidRPr="00451583" w14:paraId="13373243"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70E5FD" w14:textId="7CAE5A5F" w:rsidR="004D5B75" w:rsidRPr="004D5B75" w:rsidRDefault="004D5B75" w:rsidP="004D5B75">
            <w:pPr>
              <w:jc w:val="left"/>
              <w:rPr>
                <w:color w:val="000000"/>
                <w:sz w:val="19"/>
                <w:szCs w:val="19"/>
              </w:rPr>
            </w:pPr>
            <w:r w:rsidRPr="004D5B75">
              <w:rPr>
                <w:color w:val="000000"/>
                <w:sz w:val="19"/>
                <w:szCs w:val="19"/>
              </w:rPr>
              <w:t>Обучение,</w:t>
            </w:r>
            <w:r w:rsidR="00784968">
              <w:rPr>
                <w:color w:val="000000"/>
                <w:sz w:val="19"/>
                <w:szCs w:val="19"/>
              </w:rPr>
              <w:t xml:space="preserve"> </w:t>
            </w:r>
            <w:r w:rsidRPr="004D5B75">
              <w:rPr>
                <w:color w:val="000000"/>
                <w:sz w:val="19"/>
                <w:szCs w:val="19"/>
              </w:rPr>
              <w:t>повышение уровня квалификации специалистов,</w:t>
            </w:r>
            <w:r w:rsidR="00784968">
              <w:rPr>
                <w:color w:val="000000"/>
                <w:sz w:val="19"/>
                <w:szCs w:val="19"/>
              </w:rPr>
              <w:t xml:space="preserve"> </w:t>
            </w:r>
            <w:r w:rsidRPr="004D5B75">
              <w:rPr>
                <w:color w:val="000000"/>
                <w:sz w:val="19"/>
                <w:szCs w:val="19"/>
              </w:rPr>
              <w:t>руководящего состава администрации Тихвинского района по вопросам ГО,ЧС и ПБ</w:t>
            </w:r>
          </w:p>
        </w:tc>
        <w:tc>
          <w:tcPr>
            <w:tcW w:w="0" w:type="auto"/>
            <w:tcBorders>
              <w:top w:val="nil"/>
              <w:left w:val="nil"/>
              <w:bottom w:val="single" w:sz="4" w:space="0" w:color="auto"/>
              <w:right w:val="single" w:sz="4" w:space="0" w:color="auto"/>
            </w:tcBorders>
            <w:shd w:val="clear" w:color="auto" w:fill="auto"/>
            <w:vAlign w:val="center"/>
            <w:hideMark/>
          </w:tcPr>
          <w:p w14:paraId="5B33F499"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733B7BA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C04A3D8"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90E6304" w14:textId="77777777" w:rsidR="004D5B75" w:rsidRPr="004D5B75" w:rsidRDefault="004D5B75" w:rsidP="004D5B75">
            <w:pPr>
              <w:jc w:val="center"/>
              <w:rPr>
                <w:color w:val="000000"/>
                <w:sz w:val="19"/>
                <w:szCs w:val="19"/>
              </w:rPr>
            </w:pPr>
            <w:r w:rsidRPr="004D5B75">
              <w:rPr>
                <w:color w:val="000000"/>
                <w:sz w:val="19"/>
                <w:szCs w:val="19"/>
              </w:rPr>
              <w:t>03919</w:t>
            </w:r>
          </w:p>
        </w:tc>
        <w:tc>
          <w:tcPr>
            <w:tcW w:w="0" w:type="auto"/>
            <w:tcBorders>
              <w:top w:val="nil"/>
              <w:left w:val="nil"/>
              <w:bottom w:val="single" w:sz="4" w:space="0" w:color="auto"/>
              <w:right w:val="single" w:sz="4" w:space="0" w:color="auto"/>
            </w:tcBorders>
            <w:shd w:val="clear" w:color="auto" w:fill="auto"/>
            <w:vAlign w:val="center"/>
            <w:hideMark/>
          </w:tcPr>
          <w:p w14:paraId="67F9909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C2C6ED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FA4BEE3"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E3BFEAD" w14:textId="77777777" w:rsidR="004D5B75" w:rsidRPr="004D5B75" w:rsidRDefault="004D5B75" w:rsidP="004D5B75">
            <w:pPr>
              <w:jc w:val="right"/>
              <w:rPr>
                <w:color w:val="000000"/>
                <w:sz w:val="19"/>
                <w:szCs w:val="19"/>
              </w:rPr>
            </w:pPr>
            <w:r w:rsidRPr="004D5B75">
              <w:rPr>
                <w:color w:val="000000"/>
                <w:sz w:val="19"/>
                <w:szCs w:val="19"/>
              </w:rPr>
              <w:t>20,0</w:t>
            </w:r>
          </w:p>
        </w:tc>
        <w:tc>
          <w:tcPr>
            <w:tcW w:w="1275" w:type="dxa"/>
            <w:tcBorders>
              <w:top w:val="nil"/>
              <w:left w:val="nil"/>
              <w:bottom w:val="single" w:sz="4" w:space="0" w:color="auto"/>
              <w:right w:val="single" w:sz="4" w:space="0" w:color="auto"/>
            </w:tcBorders>
            <w:shd w:val="clear" w:color="auto" w:fill="auto"/>
            <w:vAlign w:val="center"/>
            <w:hideMark/>
          </w:tcPr>
          <w:p w14:paraId="0EA62890" w14:textId="77777777" w:rsidR="004D5B75" w:rsidRPr="004D5B75" w:rsidRDefault="004D5B75" w:rsidP="004D5B75">
            <w:pPr>
              <w:jc w:val="right"/>
              <w:rPr>
                <w:color w:val="000000"/>
                <w:sz w:val="19"/>
                <w:szCs w:val="19"/>
              </w:rPr>
            </w:pPr>
            <w:r w:rsidRPr="004D5B75">
              <w:rPr>
                <w:color w:val="000000"/>
                <w:sz w:val="19"/>
                <w:szCs w:val="19"/>
              </w:rPr>
              <w:t>20,0</w:t>
            </w:r>
          </w:p>
        </w:tc>
        <w:tc>
          <w:tcPr>
            <w:tcW w:w="1134" w:type="dxa"/>
            <w:tcBorders>
              <w:top w:val="nil"/>
              <w:left w:val="nil"/>
              <w:bottom w:val="single" w:sz="4" w:space="0" w:color="auto"/>
              <w:right w:val="single" w:sz="4" w:space="0" w:color="auto"/>
            </w:tcBorders>
            <w:shd w:val="clear" w:color="auto" w:fill="auto"/>
            <w:vAlign w:val="center"/>
            <w:hideMark/>
          </w:tcPr>
          <w:p w14:paraId="176EDD94" w14:textId="77777777" w:rsidR="004D5B75" w:rsidRPr="004D5B75" w:rsidRDefault="004D5B75" w:rsidP="004D5B75">
            <w:pPr>
              <w:jc w:val="right"/>
              <w:rPr>
                <w:color w:val="000000"/>
                <w:sz w:val="19"/>
                <w:szCs w:val="19"/>
              </w:rPr>
            </w:pPr>
            <w:r w:rsidRPr="004D5B75">
              <w:rPr>
                <w:color w:val="000000"/>
                <w:sz w:val="19"/>
                <w:szCs w:val="19"/>
              </w:rPr>
              <w:t>20,0</w:t>
            </w:r>
          </w:p>
        </w:tc>
      </w:tr>
      <w:tr w:rsidR="00451583" w:rsidRPr="00451583" w14:paraId="6581E3FB"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8FF05B" w14:textId="416E5E43" w:rsidR="004D5B75" w:rsidRPr="004D5B75" w:rsidRDefault="004D5B75" w:rsidP="004D5B75">
            <w:pPr>
              <w:jc w:val="left"/>
              <w:rPr>
                <w:color w:val="000000"/>
                <w:sz w:val="19"/>
                <w:szCs w:val="19"/>
              </w:rPr>
            </w:pPr>
            <w:r w:rsidRPr="004D5B75">
              <w:rPr>
                <w:color w:val="000000"/>
                <w:sz w:val="19"/>
                <w:szCs w:val="19"/>
              </w:rPr>
              <w:t>Обучение,</w:t>
            </w:r>
            <w:r w:rsidR="00784968">
              <w:rPr>
                <w:color w:val="000000"/>
                <w:sz w:val="19"/>
                <w:szCs w:val="19"/>
              </w:rPr>
              <w:t xml:space="preserve"> </w:t>
            </w:r>
            <w:r w:rsidRPr="004D5B75">
              <w:rPr>
                <w:color w:val="000000"/>
                <w:sz w:val="19"/>
                <w:szCs w:val="19"/>
              </w:rPr>
              <w:t>повышение уровня квалификации специалистов,</w:t>
            </w:r>
            <w:r w:rsidR="00784968">
              <w:rPr>
                <w:color w:val="000000"/>
                <w:sz w:val="19"/>
                <w:szCs w:val="19"/>
              </w:rPr>
              <w:t xml:space="preserve"> </w:t>
            </w:r>
            <w:r w:rsidRPr="004D5B75">
              <w:rPr>
                <w:color w:val="000000"/>
                <w:sz w:val="19"/>
                <w:szCs w:val="19"/>
              </w:rPr>
              <w:t>руководящего состава администрации Тихвинского района по вопросам ГО,ЧС и ПБ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7804BFDA"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6941048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E56C1D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1586F43" w14:textId="77777777" w:rsidR="004D5B75" w:rsidRPr="004D5B75" w:rsidRDefault="004D5B75" w:rsidP="004D5B75">
            <w:pPr>
              <w:jc w:val="center"/>
              <w:rPr>
                <w:color w:val="000000"/>
                <w:sz w:val="19"/>
                <w:szCs w:val="19"/>
              </w:rPr>
            </w:pPr>
            <w:r w:rsidRPr="004D5B75">
              <w:rPr>
                <w:color w:val="000000"/>
                <w:sz w:val="19"/>
                <w:szCs w:val="19"/>
              </w:rPr>
              <w:t>03919</w:t>
            </w:r>
          </w:p>
        </w:tc>
        <w:tc>
          <w:tcPr>
            <w:tcW w:w="0" w:type="auto"/>
            <w:tcBorders>
              <w:top w:val="nil"/>
              <w:left w:val="nil"/>
              <w:bottom w:val="single" w:sz="4" w:space="0" w:color="auto"/>
              <w:right w:val="single" w:sz="4" w:space="0" w:color="auto"/>
            </w:tcBorders>
            <w:shd w:val="clear" w:color="auto" w:fill="auto"/>
            <w:vAlign w:val="center"/>
            <w:hideMark/>
          </w:tcPr>
          <w:p w14:paraId="18B142DF"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635F1D35"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52F05CEF" w14:textId="77777777" w:rsidR="004D5B75" w:rsidRPr="004D5B75" w:rsidRDefault="004D5B75" w:rsidP="004D5B75">
            <w:pPr>
              <w:jc w:val="center"/>
              <w:rPr>
                <w:color w:val="000000"/>
                <w:sz w:val="19"/>
                <w:szCs w:val="19"/>
              </w:rPr>
            </w:pPr>
            <w:r w:rsidRPr="004D5B75">
              <w:rPr>
                <w:color w:val="000000"/>
                <w:sz w:val="19"/>
                <w:szCs w:val="19"/>
              </w:rPr>
              <w:t>10</w:t>
            </w:r>
          </w:p>
        </w:tc>
        <w:tc>
          <w:tcPr>
            <w:tcW w:w="1297" w:type="dxa"/>
            <w:tcBorders>
              <w:top w:val="nil"/>
              <w:left w:val="nil"/>
              <w:bottom w:val="single" w:sz="4" w:space="0" w:color="auto"/>
              <w:right w:val="single" w:sz="4" w:space="0" w:color="auto"/>
            </w:tcBorders>
            <w:shd w:val="clear" w:color="auto" w:fill="auto"/>
            <w:vAlign w:val="center"/>
            <w:hideMark/>
          </w:tcPr>
          <w:p w14:paraId="6A2A1F21" w14:textId="77777777" w:rsidR="004D5B75" w:rsidRPr="004D5B75" w:rsidRDefault="004D5B75" w:rsidP="004D5B75">
            <w:pPr>
              <w:jc w:val="right"/>
              <w:rPr>
                <w:color w:val="000000"/>
                <w:sz w:val="19"/>
                <w:szCs w:val="19"/>
              </w:rPr>
            </w:pPr>
            <w:r w:rsidRPr="004D5B75">
              <w:rPr>
                <w:color w:val="000000"/>
                <w:sz w:val="19"/>
                <w:szCs w:val="19"/>
              </w:rPr>
              <w:t>20,0</w:t>
            </w:r>
          </w:p>
        </w:tc>
        <w:tc>
          <w:tcPr>
            <w:tcW w:w="1275" w:type="dxa"/>
            <w:tcBorders>
              <w:top w:val="nil"/>
              <w:left w:val="nil"/>
              <w:bottom w:val="single" w:sz="4" w:space="0" w:color="auto"/>
              <w:right w:val="single" w:sz="4" w:space="0" w:color="auto"/>
            </w:tcBorders>
            <w:shd w:val="clear" w:color="auto" w:fill="auto"/>
            <w:vAlign w:val="center"/>
            <w:hideMark/>
          </w:tcPr>
          <w:p w14:paraId="6CF91AD0" w14:textId="77777777" w:rsidR="004D5B75" w:rsidRPr="004D5B75" w:rsidRDefault="004D5B75" w:rsidP="004D5B75">
            <w:pPr>
              <w:jc w:val="right"/>
              <w:rPr>
                <w:color w:val="000000"/>
                <w:sz w:val="19"/>
                <w:szCs w:val="19"/>
              </w:rPr>
            </w:pPr>
            <w:r w:rsidRPr="004D5B75">
              <w:rPr>
                <w:color w:val="000000"/>
                <w:sz w:val="19"/>
                <w:szCs w:val="19"/>
              </w:rPr>
              <w:t>20,0</w:t>
            </w:r>
          </w:p>
        </w:tc>
        <w:tc>
          <w:tcPr>
            <w:tcW w:w="1134" w:type="dxa"/>
            <w:tcBorders>
              <w:top w:val="nil"/>
              <w:left w:val="nil"/>
              <w:bottom w:val="single" w:sz="4" w:space="0" w:color="auto"/>
              <w:right w:val="single" w:sz="4" w:space="0" w:color="auto"/>
            </w:tcBorders>
            <w:shd w:val="clear" w:color="auto" w:fill="auto"/>
            <w:vAlign w:val="center"/>
            <w:hideMark/>
          </w:tcPr>
          <w:p w14:paraId="2B8697FF" w14:textId="77777777" w:rsidR="004D5B75" w:rsidRPr="004D5B75" w:rsidRDefault="004D5B75" w:rsidP="004D5B75">
            <w:pPr>
              <w:jc w:val="right"/>
              <w:rPr>
                <w:color w:val="000000"/>
                <w:sz w:val="19"/>
                <w:szCs w:val="19"/>
              </w:rPr>
            </w:pPr>
            <w:r w:rsidRPr="004D5B75">
              <w:rPr>
                <w:color w:val="000000"/>
                <w:sz w:val="19"/>
                <w:szCs w:val="19"/>
              </w:rPr>
              <w:t>20,0</w:t>
            </w:r>
          </w:p>
        </w:tc>
      </w:tr>
      <w:tr w:rsidR="00451583" w:rsidRPr="00451583" w14:paraId="55431BA1"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1405ED" w14:textId="77777777" w:rsidR="004D5B75" w:rsidRPr="004D5B75" w:rsidRDefault="004D5B75" w:rsidP="004D5B75">
            <w:pPr>
              <w:jc w:val="left"/>
              <w:rPr>
                <w:color w:val="000000"/>
                <w:sz w:val="19"/>
                <w:szCs w:val="19"/>
              </w:rPr>
            </w:pPr>
            <w:r w:rsidRPr="004D5B75">
              <w:rPr>
                <w:color w:val="000000"/>
                <w:sz w:val="19"/>
                <w:szCs w:val="19"/>
              </w:rPr>
              <w:t>Предоставление каналов связи с оконечными устройствами местной системы оповещения</w:t>
            </w:r>
          </w:p>
        </w:tc>
        <w:tc>
          <w:tcPr>
            <w:tcW w:w="0" w:type="auto"/>
            <w:tcBorders>
              <w:top w:val="nil"/>
              <w:left w:val="nil"/>
              <w:bottom w:val="single" w:sz="4" w:space="0" w:color="auto"/>
              <w:right w:val="single" w:sz="4" w:space="0" w:color="auto"/>
            </w:tcBorders>
            <w:shd w:val="clear" w:color="auto" w:fill="auto"/>
            <w:vAlign w:val="center"/>
            <w:hideMark/>
          </w:tcPr>
          <w:p w14:paraId="72342498"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556CD0B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A8F826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E8A6A4D" w14:textId="77777777" w:rsidR="004D5B75" w:rsidRPr="004D5B75" w:rsidRDefault="004D5B75" w:rsidP="004D5B75">
            <w:pPr>
              <w:jc w:val="center"/>
              <w:rPr>
                <w:color w:val="000000"/>
                <w:sz w:val="19"/>
                <w:szCs w:val="19"/>
              </w:rPr>
            </w:pPr>
            <w:r w:rsidRPr="004D5B75">
              <w:rPr>
                <w:color w:val="000000"/>
                <w:sz w:val="19"/>
                <w:szCs w:val="19"/>
              </w:rPr>
              <w:t>03920</w:t>
            </w:r>
          </w:p>
        </w:tc>
        <w:tc>
          <w:tcPr>
            <w:tcW w:w="0" w:type="auto"/>
            <w:tcBorders>
              <w:top w:val="nil"/>
              <w:left w:val="nil"/>
              <w:bottom w:val="single" w:sz="4" w:space="0" w:color="auto"/>
              <w:right w:val="single" w:sz="4" w:space="0" w:color="auto"/>
            </w:tcBorders>
            <w:shd w:val="clear" w:color="auto" w:fill="auto"/>
            <w:vAlign w:val="center"/>
            <w:hideMark/>
          </w:tcPr>
          <w:p w14:paraId="1F1D17B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A23982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291E83E"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2874999" w14:textId="77777777" w:rsidR="004D5B75" w:rsidRPr="004D5B75" w:rsidRDefault="004D5B75" w:rsidP="004D5B75">
            <w:pPr>
              <w:jc w:val="right"/>
              <w:rPr>
                <w:color w:val="000000"/>
                <w:sz w:val="19"/>
                <w:szCs w:val="19"/>
              </w:rPr>
            </w:pPr>
            <w:r w:rsidRPr="004D5B75">
              <w:rPr>
                <w:color w:val="000000"/>
                <w:sz w:val="19"/>
                <w:szCs w:val="19"/>
              </w:rPr>
              <w:t>120,0</w:t>
            </w:r>
          </w:p>
        </w:tc>
        <w:tc>
          <w:tcPr>
            <w:tcW w:w="1275" w:type="dxa"/>
            <w:tcBorders>
              <w:top w:val="nil"/>
              <w:left w:val="nil"/>
              <w:bottom w:val="single" w:sz="4" w:space="0" w:color="auto"/>
              <w:right w:val="single" w:sz="4" w:space="0" w:color="auto"/>
            </w:tcBorders>
            <w:shd w:val="clear" w:color="auto" w:fill="auto"/>
            <w:vAlign w:val="center"/>
            <w:hideMark/>
          </w:tcPr>
          <w:p w14:paraId="0B1F3978" w14:textId="77777777" w:rsidR="004D5B75" w:rsidRPr="004D5B75" w:rsidRDefault="004D5B75" w:rsidP="004D5B75">
            <w:pPr>
              <w:jc w:val="right"/>
              <w:rPr>
                <w:color w:val="000000"/>
                <w:sz w:val="19"/>
                <w:szCs w:val="19"/>
              </w:rPr>
            </w:pPr>
            <w:r w:rsidRPr="004D5B75">
              <w:rPr>
                <w:color w:val="000000"/>
                <w:sz w:val="19"/>
                <w:szCs w:val="19"/>
              </w:rPr>
              <w:t>120,0</w:t>
            </w:r>
          </w:p>
        </w:tc>
        <w:tc>
          <w:tcPr>
            <w:tcW w:w="1134" w:type="dxa"/>
            <w:tcBorders>
              <w:top w:val="nil"/>
              <w:left w:val="nil"/>
              <w:bottom w:val="single" w:sz="4" w:space="0" w:color="auto"/>
              <w:right w:val="single" w:sz="4" w:space="0" w:color="auto"/>
            </w:tcBorders>
            <w:shd w:val="clear" w:color="auto" w:fill="auto"/>
            <w:vAlign w:val="center"/>
            <w:hideMark/>
          </w:tcPr>
          <w:p w14:paraId="47EC74A1" w14:textId="77777777" w:rsidR="004D5B75" w:rsidRPr="004D5B75" w:rsidRDefault="004D5B75" w:rsidP="004D5B75">
            <w:pPr>
              <w:jc w:val="right"/>
              <w:rPr>
                <w:color w:val="000000"/>
                <w:sz w:val="19"/>
                <w:szCs w:val="19"/>
              </w:rPr>
            </w:pPr>
            <w:r w:rsidRPr="004D5B75">
              <w:rPr>
                <w:color w:val="000000"/>
                <w:sz w:val="19"/>
                <w:szCs w:val="19"/>
              </w:rPr>
              <w:t>120,0</w:t>
            </w:r>
          </w:p>
        </w:tc>
      </w:tr>
      <w:tr w:rsidR="00451583" w:rsidRPr="00451583" w14:paraId="7F56D390"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87D2D9" w14:textId="77777777" w:rsidR="004D5B75" w:rsidRPr="004D5B75" w:rsidRDefault="004D5B75" w:rsidP="004D5B75">
            <w:pPr>
              <w:jc w:val="left"/>
              <w:rPr>
                <w:color w:val="000000"/>
                <w:sz w:val="19"/>
                <w:szCs w:val="19"/>
              </w:rPr>
            </w:pPr>
            <w:r w:rsidRPr="004D5B75">
              <w:rPr>
                <w:color w:val="000000"/>
                <w:sz w:val="19"/>
                <w:szCs w:val="19"/>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17B07CC4"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68AF2BF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33593F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97B5023" w14:textId="77777777" w:rsidR="004D5B75" w:rsidRPr="004D5B75" w:rsidRDefault="004D5B75" w:rsidP="004D5B75">
            <w:pPr>
              <w:jc w:val="center"/>
              <w:rPr>
                <w:color w:val="000000"/>
                <w:sz w:val="19"/>
                <w:szCs w:val="19"/>
              </w:rPr>
            </w:pPr>
            <w:r w:rsidRPr="004D5B75">
              <w:rPr>
                <w:color w:val="000000"/>
                <w:sz w:val="19"/>
                <w:szCs w:val="19"/>
              </w:rPr>
              <w:t>03920</w:t>
            </w:r>
          </w:p>
        </w:tc>
        <w:tc>
          <w:tcPr>
            <w:tcW w:w="0" w:type="auto"/>
            <w:tcBorders>
              <w:top w:val="nil"/>
              <w:left w:val="nil"/>
              <w:bottom w:val="single" w:sz="4" w:space="0" w:color="auto"/>
              <w:right w:val="single" w:sz="4" w:space="0" w:color="auto"/>
            </w:tcBorders>
            <w:shd w:val="clear" w:color="auto" w:fill="auto"/>
            <w:vAlign w:val="center"/>
            <w:hideMark/>
          </w:tcPr>
          <w:p w14:paraId="6ABE38E3"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1E994511"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78FB6687" w14:textId="77777777" w:rsidR="004D5B75" w:rsidRPr="004D5B75" w:rsidRDefault="004D5B75" w:rsidP="004D5B75">
            <w:pPr>
              <w:jc w:val="center"/>
              <w:rPr>
                <w:color w:val="000000"/>
                <w:sz w:val="19"/>
                <w:szCs w:val="19"/>
              </w:rPr>
            </w:pPr>
            <w:r w:rsidRPr="004D5B75">
              <w:rPr>
                <w:color w:val="000000"/>
                <w:sz w:val="19"/>
                <w:szCs w:val="19"/>
              </w:rPr>
              <w:t>10</w:t>
            </w:r>
          </w:p>
        </w:tc>
        <w:tc>
          <w:tcPr>
            <w:tcW w:w="1297" w:type="dxa"/>
            <w:tcBorders>
              <w:top w:val="nil"/>
              <w:left w:val="nil"/>
              <w:bottom w:val="single" w:sz="4" w:space="0" w:color="auto"/>
              <w:right w:val="single" w:sz="4" w:space="0" w:color="auto"/>
            </w:tcBorders>
            <w:shd w:val="clear" w:color="auto" w:fill="auto"/>
            <w:vAlign w:val="center"/>
            <w:hideMark/>
          </w:tcPr>
          <w:p w14:paraId="5F994293" w14:textId="77777777" w:rsidR="004D5B75" w:rsidRPr="004D5B75" w:rsidRDefault="004D5B75" w:rsidP="004D5B75">
            <w:pPr>
              <w:jc w:val="right"/>
              <w:rPr>
                <w:color w:val="000000"/>
                <w:sz w:val="19"/>
                <w:szCs w:val="19"/>
              </w:rPr>
            </w:pPr>
            <w:r w:rsidRPr="004D5B75">
              <w:rPr>
                <w:color w:val="000000"/>
                <w:sz w:val="19"/>
                <w:szCs w:val="19"/>
              </w:rPr>
              <w:t>120,0</w:t>
            </w:r>
          </w:p>
        </w:tc>
        <w:tc>
          <w:tcPr>
            <w:tcW w:w="1275" w:type="dxa"/>
            <w:tcBorders>
              <w:top w:val="nil"/>
              <w:left w:val="nil"/>
              <w:bottom w:val="single" w:sz="4" w:space="0" w:color="auto"/>
              <w:right w:val="single" w:sz="4" w:space="0" w:color="auto"/>
            </w:tcBorders>
            <w:shd w:val="clear" w:color="auto" w:fill="auto"/>
            <w:vAlign w:val="center"/>
            <w:hideMark/>
          </w:tcPr>
          <w:p w14:paraId="159BF339" w14:textId="77777777" w:rsidR="004D5B75" w:rsidRPr="004D5B75" w:rsidRDefault="004D5B75" w:rsidP="004D5B75">
            <w:pPr>
              <w:jc w:val="right"/>
              <w:rPr>
                <w:color w:val="000000"/>
                <w:sz w:val="19"/>
                <w:szCs w:val="19"/>
              </w:rPr>
            </w:pPr>
            <w:r w:rsidRPr="004D5B75">
              <w:rPr>
                <w:color w:val="000000"/>
                <w:sz w:val="19"/>
                <w:szCs w:val="19"/>
              </w:rPr>
              <w:t>120,0</w:t>
            </w:r>
          </w:p>
        </w:tc>
        <w:tc>
          <w:tcPr>
            <w:tcW w:w="1134" w:type="dxa"/>
            <w:tcBorders>
              <w:top w:val="nil"/>
              <w:left w:val="nil"/>
              <w:bottom w:val="single" w:sz="4" w:space="0" w:color="auto"/>
              <w:right w:val="single" w:sz="4" w:space="0" w:color="auto"/>
            </w:tcBorders>
            <w:shd w:val="clear" w:color="auto" w:fill="auto"/>
            <w:vAlign w:val="center"/>
            <w:hideMark/>
          </w:tcPr>
          <w:p w14:paraId="1ACE81D0" w14:textId="77777777" w:rsidR="004D5B75" w:rsidRPr="004D5B75" w:rsidRDefault="004D5B75" w:rsidP="004D5B75">
            <w:pPr>
              <w:jc w:val="right"/>
              <w:rPr>
                <w:color w:val="000000"/>
                <w:sz w:val="19"/>
                <w:szCs w:val="19"/>
              </w:rPr>
            </w:pPr>
            <w:r w:rsidRPr="004D5B75">
              <w:rPr>
                <w:color w:val="000000"/>
                <w:sz w:val="19"/>
                <w:szCs w:val="19"/>
              </w:rPr>
              <w:t>120,0</w:t>
            </w:r>
          </w:p>
        </w:tc>
      </w:tr>
      <w:tr w:rsidR="00451583" w:rsidRPr="00451583" w14:paraId="5916518E"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F34B2" w14:textId="77777777" w:rsidR="004D5B75" w:rsidRPr="004D5B75" w:rsidRDefault="004D5B75" w:rsidP="004D5B75">
            <w:pPr>
              <w:jc w:val="left"/>
              <w:rPr>
                <w:color w:val="000000"/>
                <w:sz w:val="19"/>
                <w:szCs w:val="19"/>
              </w:rPr>
            </w:pPr>
            <w:r w:rsidRPr="004D5B75">
              <w:rPr>
                <w:color w:val="000000"/>
                <w:sz w:val="19"/>
                <w:szCs w:val="19"/>
              </w:rPr>
              <w:t>Формирование резерва материальных ресурсов для ликвидации ЧС</w:t>
            </w:r>
          </w:p>
        </w:tc>
        <w:tc>
          <w:tcPr>
            <w:tcW w:w="0" w:type="auto"/>
            <w:tcBorders>
              <w:top w:val="nil"/>
              <w:left w:val="nil"/>
              <w:bottom w:val="single" w:sz="4" w:space="0" w:color="auto"/>
              <w:right w:val="single" w:sz="4" w:space="0" w:color="auto"/>
            </w:tcBorders>
            <w:shd w:val="clear" w:color="auto" w:fill="auto"/>
            <w:vAlign w:val="center"/>
            <w:hideMark/>
          </w:tcPr>
          <w:p w14:paraId="19957465"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159F177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35402BB"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8F972E3" w14:textId="77777777" w:rsidR="004D5B75" w:rsidRPr="004D5B75" w:rsidRDefault="004D5B75" w:rsidP="004D5B75">
            <w:pPr>
              <w:jc w:val="center"/>
              <w:rPr>
                <w:color w:val="000000"/>
                <w:sz w:val="19"/>
                <w:szCs w:val="19"/>
              </w:rPr>
            </w:pPr>
            <w:r w:rsidRPr="004D5B75">
              <w:rPr>
                <w:color w:val="000000"/>
                <w:sz w:val="19"/>
                <w:szCs w:val="19"/>
              </w:rPr>
              <w:t>03927</w:t>
            </w:r>
          </w:p>
        </w:tc>
        <w:tc>
          <w:tcPr>
            <w:tcW w:w="0" w:type="auto"/>
            <w:tcBorders>
              <w:top w:val="nil"/>
              <w:left w:val="nil"/>
              <w:bottom w:val="single" w:sz="4" w:space="0" w:color="auto"/>
              <w:right w:val="single" w:sz="4" w:space="0" w:color="auto"/>
            </w:tcBorders>
            <w:shd w:val="clear" w:color="auto" w:fill="auto"/>
            <w:vAlign w:val="center"/>
            <w:hideMark/>
          </w:tcPr>
          <w:p w14:paraId="34B935B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04ECA1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9AB533C"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CA4E2D7" w14:textId="77777777" w:rsidR="004D5B75" w:rsidRPr="004D5B75" w:rsidRDefault="004D5B75" w:rsidP="004D5B75">
            <w:pPr>
              <w:jc w:val="right"/>
              <w:rPr>
                <w:color w:val="000000"/>
                <w:sz w:val="19"/>
                <w:szCs w:val="19"/>
              </w:rPr>
            </w:pPr>
            <w:r w:rsidRPr="004D5B75">
              <w:rPr>
                <w:color w:val="000000"/>
                <w:sz w:val="19"/>
                <w:szCs w:val="19"/>
              </w:rPr>
              <w:t>100,0</w:t>
            </w:r>
          </w:p>
        </w:tc>
        <w:tc>
          <w:tcPr>
            <w:tcW w:w="1275" w:type="dxa"/>
            <w:tcBorders>
              <w:top w:val="nil"/>
              <w:left w:val="nil"/>
              <w:bottom w:val="single" w:sz="4" w:space="0" w:color="auto"/>
              <w:right w:val="single" w:sz="4" w:space="0" w:color="auto"/>
            </w:tcBorders>
            <w:shd w:val="clear" w:color="auto" w:fill="auto"/>
            <w:vAlign w:val="center"/>
            <w:hideMark/>
          </w:tcPr>
          <w:p w14:paraId="4C9F14DE" w14:textId="77777777" w:rsidR="004D5B75" w:rsidRPr="004D5B75" w:rsidRDefault="004D5B75" w:rsidP="004D5B75">
            <w:pPr>
              <w:jc w:val="right"/>
              <w:rPr>
                <w:color w:val="000000"/>
                <w:sz w:val="19"/>
                <w:szCs w:val="19"/>
              </w:rPr>
            </w:pPr>
            <w:r w:rsidRPr="004D5B75">
              <w:rPr>
                <w:color w:val="000000"/>
                <w:sz w:val="19"/>
                <w:szCs w:val="19"/>
              </w:rPr>
              <w:t>100,0</w:t>
            </w:r>
          </w:p>
        </w:tc>
        <w:tc>
          <w:tcPr>
            <w:tcW w:w="1134" w:type="dxa"/>
            <w:tcBorders>
              <w:top w:val="nil"/>
              <w:left w:val="nil"/>
              <w:bottom w:val="single" w:sz="4" w:space="0" w:color="auto"/>
              <w:right w:val="single" w:sz="4" w:space="0" w:color="auto"/>
            </w:tcBorders>
            <w:shd w:val="clear" w:color="auto" w:fill="auto"/>
            <w:vAlign w:val="center"/>
            <w:hideMark/>
          </w:tcPr>
          <w:p w14:paraId="0DF05C6C" w14:textId="77777777" w:rsidR="004D5B75" w:rsidRPr="004D5B75" w:rsidRDefault="004D5B75" w:rsidP="004D5B75">
            <w:pPr>
              <w:jc w:val="right"/>
              <w:rPr>
                <w:color w:val="000000"/>
                <w:sz w:val="19"/>
                <w:szCs w:val="19"/>
              </w:rPr>
            </w:pPr>
            <w:r w:rsidRPr="004D5B75">
              <w:rPr>
                <w:color w:val="000000"/>
                <w:sz w:val="19"/>
                <w:szCs w:val="19"/>
              </w:rPr>
              <w:t>100,0</w:t>
            </w:r>
          </w:p>
        </w:tc>
      </w:tr>
      <w:tr w:rsidR="00451583" w:rsidRPr="00451583" w14:paraId="3F39111A"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3A8E0" w14:textId="77777777" w:rsidR="004D5B75" w:rsidRPr="004D5B75" w:rsidRDefault="004D5B75" w:rsidP="004D5B75">
            <w:pPr>
              <w:jc w:val="left"/>
              <w:rPr>
                <w:color w:val="000000"/>
                <w:sz w:val="19"/>
                <w:szCs w:val="19"/>
              </w:rPr>
            </w:pPr>
            <w:r w:rsidRPr="004D5B75">
              <w:rPr>
                <w:color w:val="000000"/>
                <w:sz w:val="19"/>
                <w:szCs w:val="19"/>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6B26F9E"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6670DCD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2D5C34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DB269F1" w14:textId="77777777" w:rsidR="004D5B75" w:rsidRPr="004D5B75" w:rsidRDefault="004D5B75" w:rsidP="004D5B75">
            <w:pPr>
              <w:jc w:val="center"/>
              <w:rPr>
                <w:color w:val="000000"/>
                <w:sz w:val="19"/>
                <w:szCs w:val="19"/>
              </w:rPr>
            </w:pPr>
            <w:r w:rsidRPr="004D5B75">
              <w:rPr>
                <w:color w:val="000000"/>
                <w:sz w:val="19"/>
                <w:szCs w:val="19"/>
              </w:rPr>
              <w:t>03927</w:t>
            </w:r>
          </w:p>
        </w:tc>
        <w:tc>
          <w:tcPr>
            <w:tcW w:w="0" w:type="auto"/>
            <w:tcBorders>
              <w:top w:val="nil"/>
              <w:left w:val="nil"/>
              <w:bottom w:val="single" w:sz="4" w:space="0" w:color="auto"/>
              <w:right w:val="single" w:sz="4" w:space="0" w:color="auto"/>
            </w:tcBorders>
            <w:shd w:val="clear" w:color="auto" w:fill="auto"/>
            <w:vAlign w:val="center"/>
            <w:hideMark/>
          </w:tcPr>
          <w:p w14:paraId="30971DE4"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062776A"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C8BF134" w14:textId="77777777" w:rsidR="004D5B75" w:rsidRPr="004D5B75" w:rsidRDefault="004D5B75" w:rsidP="004D5B75">
            <w:pPr>
              <w:jc w:val="center"/>
              <w:rPr>
                <w:color w:val="000000"/>
                <w:sz w:val="19"/>
                <w:szCs w:val="19"/>
              </w:rPr>
            </w:pPr>
            <w:r w:rsidRPr="004D5B75">
              <w:rPr>
                <w:color w:val="000000"/>
                <w:sz w:val="19"/>
                <w:szCs w:val="19"/>
              </w:rPr>
              <w:t>10</w:t>
            </w:r>
          </w:p>
        </w:tc>
        <w:tc>
          <w:tcPr>
            <w:tcW w:w="1297" w:type="dxa"/>
            <w:tcBorders>
              <w:top w:val="nil"/>
              <w:left w:val="nil"/>
              <w:bottom w:val="single" w:sz="4" w:space="0" w:color="auto"/>
              <w:right w:val="single" w:sz="4" w:space="0" w:color="auto"/>
            </w:tcBorders>
            <w:shd w:val="clear" w:color="auto" w:fill="auto"/>
            <w:vAlign w:val="center"/>
            <w:hideMark/>
          </w:tcPr>
          <w:p w14:paraId="2FB12D9C" w14:textId="77777777" w:rsidR="004D5B75" w:rsidRPr="004D5B75" w:rsidRDefault="004D5B75" w:rsidP="004D5B75">
            <w:pPr>
              <w:jc w:val="right"/>
              <w:rPr>
                <w:color w:val="000000"/>
                <w:sz w:val="19"/>
                <w:szCs w:val="19"/>
              </w:rPr>
            </w:pPr>
            <w:r w:rsidRPr="004D5B75">
              <w:rPr>
                <w:color w:val="000000"/>
                <w:sz w:val="19"/>
                <w:szCs w:val="19"/>
              </w:rPr>
              <w:t>100,0</w:t>
            </w:r>
          </w:p>
        </w:tc>
        <w:tc>
          <w:tcPr>
            <w:tcW w:w="1275" w:type="dxa"/>
            <w:tcBorders>
              <w:top w:val="nil"/>
              <w:left w:val="nil"/>
              <w:bottom w:val="single" w:sz="4" w:space="0" w:color="auto"/>
              <w:right w:val="single" w:sz="4" w:space="0" w:color="auto"/>
            </w:tcBorders>
            <w:shd w:val="clear" w:color="auto" w:fill="auto"/>
            <w:vAlign w:val="center"/>
            <w:hideMark/>
          </w:tcPr>
          <w:p w14:paraId="3B2F8BB8" w14:textId="77777777" w:rsidR="004D5B75" w:rsidRPr="004D5B75" w:rsidRDefault="004D5B75" w:rsidP="004D5B75">
            <w:pPr>
              <w:jc w:val="right"/>
              <w:rPr>
                <w:color w:val="000000"/>
                <w:sz w:val="19"/>
                <w:szCs w:val="19"/>
              </w:rPr>
            </w:pPr>
            <w:r w:rsidRPr="004D5B75">
              <w:rPr>
                <w:color w:val="000000"/>
                <w:sz w:val="19"/>
                <w:szCs w:val="19"/>
              </w:rPr>
              <w:t>100,0</w:t>
            </w:r>
          </w:p>
        </w:tc>
        <w:tc>
          <w:tcPr>
            <w:tcW w:w="1134" w:type="dxa"/>
            <w:tcBorders>
              <w:top w:val="nil"/>
              <w:left w:val="nil"/>
              <w:bottom w:val="single" w:sz="4" w:space="0" w:color="auto"/>
              <w:right w:val="single" w:sz="4" w:space="0" w:color="auto"/>
            </w:tcBorders>
            <w:shd w:val="clear" w:color="auto" w:fill="auto"/>
            <w:vAlign w:val="center"/>
            <w:hideMark/>
          </w:tcPr>
          <w:p w14:paraId="2A0FE7B7" w14:textId="77777777" w:rsidR="004D5B75" w:rsidRPr="004D5B75" w:rsidRDefault="004D5B75" w:rsidP="004D5B75">
            <w:pPr>
              <w:jc w:val="right"/>
              <w:rPr>
                <w:color w:val="000000"/>
                <w:sz w:val="19"/>
                <w:szCs w:val="19"/>
              </w:rPr>
            </w:pPr>
            <w:r w:rsidRPr="004D5B75">
              <w:rPr>
                <w:color w:val="000000"/>
                <w:sz w:val="19"/>
                <w:szCs w:val="19"/>
              </w:rPr>
              <w:t>100,0</w:t>
            </w:r>
          </w:p>
        </w:tc>
      </w:tr>
      <w:tr w:rsidR="00451583" w:rsidRPr="00451583" w14:paraId="57C54E30"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1E013" w14:textId="4222FBB8"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"Мобилизационная подготовка"</w:t>
            </w:r>
          </w:p>
        </w:tc>
        <w:tc>
          <w:tcPr>
            <w:tcW w:w="0" w:type="auto"/>
            <w:tcBorders>
              <w:top w:val="nil"/>
              <w:left w:val="nil"/>
              <w:bottom w:val="single" w:sz="4" w:space="0" w:color="auto"/>
              <w:right w:val="single" w:sz="4" w:space="0" w:color="auto"/>
            </w:tcBorders>
            <w:shd w:val="clear" w:color="auto" w:fill="auto"/>
            <w:vAlign w:val="center"/>
            <w:hideMark/>
          </w:tcPr>
          <w:p w14:paraId="5F0DF345" w14:textId="77777777" w:rsidR="004D5B75" w:rsidRPr="004D5B75" w:rsidRDefault="004D5B75" w:rsidP="004D5B75">
            <w:pPr>
              <w:jc w:val="center"/>
              <w:rPr>
                <w:b/>
                <w:bCs/>
                <w:color w:val="000000"/>
                <w:sz w:val="19"/>
                <w:szCs w:val="19"/>
              </w:rPr>
            </w:pPr>
            <w:r w:rsidRPr="004D5B75">
              <w:rPr>
                <w:b/>
                <w:bCs/>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353A8B03"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1F3CFFA"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17E7427"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0B3AB6D7"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685123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A17FBE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528A54A" w14:textId="77777777" w:rsidR="004D5B75" w:rsidRPr="004D5B75" w:rsidRDefault="004D5B75" w:rsidP="004D5B75">
            <w:pPr>
              <w:jc w:val="right"/>
              <w:rPr>
                <w:b/>
                <w:bCs/>
                <w:color w:val="000000"/>
                <w:sz w:val="19"/>
                <w:szCs w:val="19"/>
              </w:rPr>
            </w:pPr>
            <w:r w:rsidRPr="004D5B75">
              <w:rPr>
                <w:b/>
                <w:bCs/>
                <w:color w:val="000000"/>
                <w:sz w:val="19"/>
                <w:szCs w:val="19"/>
              </w:rPr>
              <w:t>190,7</w:t>
            </w:r>
          </w:p>
        </w:tc>
        <w:tc>
          <w:tcPr>
            <w:tcW w:w="1275" w:type="dxa"/>
            <w:tcBorders>
              <w:top w:val="nil"/>
              <w:left w:val="nil"/>
              <w:bottom w:val="single" w:sz="4" w:space="0" w:color="auto"/>
              <w:right w:val="single" w:sz="4" w:space="0" w:color="auto"/>
            </w:tcBorders>
            <w:shd w:val="clear" w:color="auto" w:fill="auto"/>
            <w:vAlign w:val="center"/>
            <w:hideMark/>
          </w:tcPr>
          <w:p w14:paraId="2359DAD5" w14:textId="77777777" w:rsidR="004D5B75" w:rsidRPr="004D5B75" w:rsidRDefault="004D5B75" w:rsidP="004D5B75">
            <w:pPr>
              <w:jc w:val="right"/>
              <w:rPr>
                <w:b/>
                <w:bCs/>
                <w:color w:val="000000"/>
                <w:sz w:val="19"/>
                <w:szCs w:val="19"/>
              </w:rPr>
            </w:pPr>
            <w:r w:rsidRPr="004D5B75">
              <w:rPr>
                <w:b/>
                <w:bCs/>
                <w:color w:val="000000"/>
                <w:sz w:val="19"/>
                <w:szCs w:val="19"/>
              </w:rPr>
              <w:t>190,7</w:t>
            </w:r>
          </w:p>
        </w:tc>
        <w:tc>
          <w:tcPr>
            <w:tcW w:w="1134" w:type="dxa"/>
            <w:tcBorders>
              <w:top w:val="nil"/>
              <w:left w:val="nil"/>
              <w:bottom w:val="single" w:sz="4" w:space="0" w:color="auto"/>
              <w:right w:val="single" w:sz="4" w:space="0" w:color="auto"/>
            </w:tcBorders>
            <w:shd w:val="clear" w:color="auto" w:fill="auto"/>
            <w:vAlign w:val="center"/>
            <w:hideMark/>
          </w:tcPr>
          <w:p w14:paraId="492CD3C7" w14:textId="77777777" w:rsidR="004D5B75" w:rsidRPr="004D5B75" w:rsidRDefault="004D5B75" w:rsidP="004D5B75">
            <w:pPr>
              <w:jc w:val="right"/>
              <w:rPr>
                <w:b/>
                <w:bCs/>
                <w:color w:val="000000"/>
                <w:sz w:val="19"/>
                <w:szCs w:val="19"/>
              </w:rPr>
            </w:pPr>
            <w:r w:rsidRPr="004D5B75">
              <w:rPr>
                <w:b/>
                <w:bCs/>
                <w:color w:val="000000"/>
                <w:sz w:val="19"/>
                <w:szCs w:val="19"/>
              </w:rPr>
              <w:t>190,7</w:t>
            </w:r>
          </w:p>
        </w:tc>
      </w:tr>
      <w:tr w:rsidR="00451583" w:rsidRPr="00451583" w14:paraId="5AD804AF"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55598F" w14:textId="77777777" w:rsidR="004D5B75" w:rsidRPr="004D5B75" w:rsidRDefault="004D5B75" w:rsidP="004D5B75">
            <w:pPr>
              <w:jc w:val="left"/>
              <w:rPr>
                <w:color w:val="000000"/>
                <w:sz w:val="19"/>
                <w:szCs w:val="19"/>
              </w:rPr>
            </w:pPr>
            <w:r w:rsidRPr="004D5B75">
              <w:rPr>
                <w:color w:val="000000"/>
                <w:sz w:val="19"/>
                <w:szCs w:val="19"/>
              </w:rPr>
              <w:t>Приобретение методических материалов по МО</w:t>
            </w:r>
          </w:p>
        </w:tc>
        <w:tc>
          <w:tcPr>
            <w:tcW w:w="0" w:type="auto"/>
            <w:tcBorders>
              <w:top w:val="nil"/>
              <w:left w:val="nil"/>
              <w:bottom w:val="single" w:sz="4" w:space="0" w:color="auto"/>
              <w:right w:val="single" w:sz="4" w:space="0" w:color="auto"/>
            </w:tcBorders>
            <w:shd w:val="clear" w:color="auto" w:fill="auto"/>
            <w:vAlign w:val="center"/>
            <w:hideMark/>
          </w:tcPr>
          <w:p w14:paraId="30599FC9"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7953BDE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CA8551B"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00D5A3BC" w14:textId="77777777" w:rsidR="004D5B75" w:rsidRPr="004D5B75" w:rsidRDefault="004D5B75" w:rsidP="004D5B75">
            <w:pPr>
              <w:jc w:val="center"/>
              <w:rPr>
                <w:color w:val="000000"/>
                <w:sz w:val="19"/>
                <w:szCs w:val="19"/>
              </w:rPr>
            </w:pPr>
            <w:r w:rsidRPr="004D5B75">
              <w:rPr>
                <w:color w:val="000000"/>
                <w:sz w:val="19"/>
                <w:szCs w:val="19"/>
              </w:rPr>
              <w:t>03916</w:t>
            </w:r>
          </w:p>
        </w:tc>
        <w:tc>
          <w:tcPr>
            <w:tcW w:w="0" w:type="auto"/>
            <w:tcBorders>
              <w:top w:val="nil"/>
              <w:left w:val="nil"/>
              <w:bottom w:val="single" w:sz="4" w:space="0" w:color="auto"/>
              <w:right w:val="single" w:sz="4" w:space="0" w:color="auto"/>
            </w:tcBorders>
            <w:shd w:val="clear" w:color="auto" w:fill="auto"/>
            <w:vAlign w:val="center"/>
            <w:hideMark/>
          </w:tcPr>
          <w:p w14:paraId="1EF71C3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903522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F73D9DA"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A79786A" w14:textId="77777777" w:rsidR="004D5B75" w:rsidRPr="004D5B75" w:rsidRDefault="004D5B75" w:rsidP="004D5B75">
            <w:pPr>
              <w:jc w:val="right"/>
              <w:rPr>
                <w:color w:val="000000"/>
                <w:sz w:val="19"/>
                <w:szCs w:val="19"/>
              </w:rPr>
            </w:pPr>
            <w:r w:rsidRPr="004D5B75">
              <w:rPr>
                <w:color w:val="000000"/>
                <w:sz w:val="19"/>
                <w:szCs w:val="19"/>
              </w:rPr>
              <w:t>2,5</w:t>
            </w:r>
          </w:p>
        </w:tc>
        <w:tc>
          <w:tcPr>
            <w:tcW w:w="1275" w:type="dxa"/>
            <w:tcBorders>
              <w:top w:val="nil"/>
              <w:left w:val="nil"/>
              <w:bottom w:val="single" w:sz="4" w:space="0" w:color="auto"/>
              <w:right w:val="single" w:sz="4" w:space="0" w:color="auto"/>
            </w:tcBorders>
            <w:shd w:val="clear" w:color="auto" w:fill="auto"/>
            <w:vAlign w:val="center"/>
            <w:hideMark/>
          </w:tcPr>
          <w:p w14:paraId="210D788A" w14:textId="77777777" w:rsidR="004D5B75" w:rsidRPr="004D5B75" w:rsidRDefault="004D5B75" w:rsidP="004D5B75">
            <w:pPr>
              <w:jc w:val="right"/>
              <w:rPr>
                <w:color w:val="000000"/>
                <w:sz w:val="19"/>
                <w:szCs w:val="19"/>
              </w:rPr>
            </w:pPr>
            <w:r w:rsidRPr="004D5B75">
              <w:rPr>
                <w:color w:val="000000"/>
                <w:sz w:val="19"/>
                <w:szCs w:val="19"/>
              </w:rPr>
              <w:t>2,5</w:t>
            </w:r>
          </w:p>
        </w:tc>
        <w:tc>
          <w:tcPr>
            <w:tcW w:w="1134" w:type="dxa"/>
            <w:tcBorders>
              <w:top w:val="nil"/>
              <w:left w:val="nil"/>
              <w:bottom w:val="single" w:sz="4" w:space="0" w:color="auto"/>
              <w:right w:val="single" w:sz="4" w:space="0" w:color="auto"/>
            </w:tcBorders>
            <w:shd w:val="clear" w:color="auto" w:fill="auto"/>
            <w:vAlign w:val="center"/>
            <w:hideMark/>
          </w:tcPr>
          <w:p w14:paraId="1CD60DB1" w14:textId="77777777" w:rsidR="004D5B75" w:rsidRPr="004D5B75" w:rsidRDefault="004D5B75" w:rsidP="004D5B75">
            <w:pPr>
              <w:jc w:val="right"/>
              <w:rPr>
                <w:color w:val="000000"/>
                <w:sz w:val="19"/>
                <w:szCs w:val="19"/>
              </w:rPr>
            </w:pPr>
            <w:r w:rsidRPr="004D5B75">
              <w:rPr>
                <w:color w:val="000000"/>
                <w:sz w:val="19"/>
                <w:szCs w:val="19"/>
              </w:rPr>
              <w:t>2,5</w:t>
            </w:r>
          </w:p>
        </w:tc>
      </w:tr>
      <w:tr w:rsidR="00451583" w:rsidRPr="00451583" w14:paraId="71388A08"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388F0F" w14:textId="77777777" w:rsidR="004D5B75" w:rsidRPr="004D5B75" w:rsidRDefault="004D5B75" w:rsidP="004D5B75">
            <w:pPr>
              <w:jc w:val="left"/>
              <w:rPr>
                <w:color w:val="000000"/>
                <w:sz w:val="19"/>
                <w:szCs w:val="19"/>
              </w:rPr>
            </w:pPr>
            <w:r w:rsidRPr="004D5B75">
              <w:rPr>
                <w:color w:val="000000"/>
                <w:sz w:val="19"/>
                <w:szCs w:val="19"/>
              </w:rPr>
              <w:t>Приобретение методических материалов по МО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10D4F1FE"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545451F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1D8A55A"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2F4C51E0" w14:textId="77777777" w:rsidR="004D5B75" w:rsidRPr="004D5B75" w:rsidRDefault="004D5B75" w:rsidP="004D5B75">
            <w:pPr>
              <w:jc w:val="center"/>
              <w:rPr>
                <w:color w:val="000000"/>
                <w:sz w:val="19"/>
                <w:szCs w:val="19"/>
              </w:rPr>
            </w:pPr>
            <w:r w:rsidRPr="004D5B75">
              <w:rPr>
                <w:color w:val="000000"/>
                <w:sz w:val="19"/>
                <w:szCs w:val="19"/>
              </w:rPr>
              <w:t>03916</w:t>
            </w:r>
          </w:p>
        </w:tc>
        <w:tc>
          <w:tcPr>
            <w:tcW w:w="0" w:type="auto"/>
            <w:tcBorders>
              <w:top w:val="nil"/>
              <w:left w:val="nil"/>
              <w:bottom w:val="single" w:sz="4" w:space="0" w:color="auto"/>
              <w:right w:val="single" w:sz="4" w:space="0" w:color="auto"/>
            </w:tcBorders>
            <w:shd w:val="clear" w:color="auto" w:fill="auto"/>
            <w:vAlign w:val="center"/>
            <w:hideMark/>
          </w:tcPr>
          <w:p w14:paraId="1DEDD299"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47B4F15A"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039BE543"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0EB6ED78" w14:textId="77777777" w:rsidR="004D5B75" w:rsidRPr="004D5B75" w:rsidRDefault="004D5B75" w:rsidP="004D5B75">
            <w:pPr>
              <w:jc w:val="right"/>
              <w:rPr>
                <w:color w:val="000000"/>
                <w:sz w:val="19"/>
                <w:szCs w:val="19"/>
              </w:rPr>
            </w:pPr>
            <w:r w:rsidRPr="004D5B75">
              <w:rPr>
                <w:color w:val="000000"/>
                <w:sz w:val="19"/>
                <w:szCs w:val="19"/>
              </w:rPr>
              <w:t>2,5</w:t>
            </w:r>
          </w:p>
        </w:tc>
        <w:tc>
          <w:tcPr>
            <w:tcW w:w="1275" w:type="dxa"/>
            <w:tcBorders>
              <w:top w:val="nil"/>
              <w:left w:val="nil"/>
              <w:bottom w:val="single" w:sz="4" w:space="0" w:color="auto"/>
              <w:right w:val="single" w:sz="4" w:space="0" w:color="auto"/>
            </w:tcBorders>
            <w:shd w:val="clear" w:color="auto" w:fill="auto"/>
            <w:vAlign w:val="center"/>
            <w:hideMark/>
          </w:tcPr>
          <w:p w14:paraId="1AC0DBEE" w14:textId="77777777" w:rsidR="004D5B75" w:rsidRPr="004D5B75" w:rsidRDefault="004D5B75" w:rsidP="004D5B75">
            <w:pPr>
              <w:jc w:val="right"/>
              <w:rPr>
                <w:color w:val="000000"/>
                <w:sz w:val="19"/>
                <w:szCs w:val="19"/>
              </w:rPr>
            </w:pPr>
            <w:r w:rsidRPr="004D5B75">
              <w:rPr>
                <w:color w:val="000000"/>
                <w:sz w:val="19"/>
                <w:szCs w:val="19"/>
              </w:rPr>
              <w:t>2,5</w:t>
            </w:r>
          </w:p>
        </w:tc>
        <w:tc>
          <w:tcPr>
            <w:tcW w:w="1134" w:type="dxa"/>
            <w:tcBorders>
              <w:top w:val="nil"/>
              <w:left w:val="nil"/>
              <w:bottom w:val="single" w:sz="4" w:space="0" w:color="auto"/>
              <w:right w:val="single" w:sz="4" w:space="0" w:color="auto"/>
            </w:tcBorders>
            <w:shd w:val="clear" w:color="auto" w:fill="auto"/>
            <w:vAlign w:val="center"/>
            <w:hideMark/>
          </w:tcPr>
          <w:p w14:paraId="73C1E9F0" w14:textId="77777777" w:rsidR="004D5B75" w:rsidRPr="004D5B75" w:rsidRDefault="004D5B75" w:rsidP="004D5B75">
            <w:pPr>
              <w:jc w:val="right"/>
              <w:rPr>
                <w:color w:val="000000"/>
                <w:sz w:val="19"/>
                <w:szCs w:val="19"/>
              </w:rPr>
            </w:pPr>
            <w:r w:rsidRPr="004D5B75">
              <w:rPr>
                <w:color w:val="000000"/>
                <w:sz w:val="19"/>
                <w:szCs w:val="19"/>
              </w:rPr>
              <w:t>2,5</w:t>
            </w:r>
          </w:p>
        </w:tc>
      </w:tr>
      <w:tr w:rsidR="00451583" w:rsidRPr="00451583" w14:paraId="034CDCA9"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439D6" w14:textId="77777777" w:rsidR="004D5B75" w:rsidRPr="004D5B75" w:rsidRDefault="004D5B75" w:rsidP="004D5B75">
            <w:pPr>
              <w:jc w:val="left"/>
              <w:rPr>
                <w:color w:val="000000"/>
                <w:sz w:val="19"/>
                <w:szCs w:val="19"/>
              </w:rPr>
            </w:pPr>
            <w:r w:rsidRPr="004D5B75">
              <w:rPr>
                <w:color w:val="000000"/>
                <w:sz w:val="19"/>
                <w:szCs w:val="19"/>
              </w:rPr>
              <w:t>Обеспечение мероприятий по мобилизационной подготовке</w:t>
            </w:r>
          </w:p>
        </w:tc>
        <w:tc>
          <w:tcPr>
            <w:tcW w:w="0" w:type="auto"/>
            <w:tcBorders>
              <w:top w:val="nil"/>
              <w:left w:val="nil"/>
              <w:bottom w:val="single" w:sz="4" w:space="0" w:color="auto"/>
              <w:right w:val="single" w:sz="4" w:space="0" w:color="auto"/>
            </w:tcBorders>
            <w:shd w:val="clear" w:color="auto" w:fill="auto"/>
            <w:vAlign w:val="center"/>
            <w:hideMark/>
          </w:tcPr>
          <w:p w14:paraId="1FFB93FF"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11695B8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1E9253C"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8462472" w14:textId="77777777" w:rsidR="004D5B75" w:rsidRPr="004D5B75" w:rsidRDefault="004D5B75" w:rsidP="004D5B75">
            <w:pPr>
              <w:jc w:val="center"/>
              <w:rPr>
                <w:color w:val="000000"/>
                <w:sz w:val="19"/>
                <w:szCs w:val="19"/>
              </w:rPr>
            </w:pPr>
            <w:r w:rsidRPr="004D5B75">
              <w:rPr>
                <w:color w:val="000000"/>
                <w:sz w:val="19"/>
                <w:szCs w:val="19"/>
              </w:rPr>
              <w:t>03926</w:t>
            </w:r>
          </w:p>
        </w:tc>
        <w:tc>
          <w:tcPr>
            <w:tcW w:w="0" w:type="auto"/>
            <w:tcBorders>
              <w:top w:val="nil"/>
              <w:left w:val="nil"/>
              <w:bottom w:val="single" w:sz="4" w:space="0" w:color="auto"/>
              <w:right w:val="single" w:sz="4" w:space="0" w:color="auto"/>
            </w:tcBorders>
            <w:shd w:val="clear" w:color="auto" w:fill="auto"/>
            <w:vAlign w:val="center"/>
            <w:hideMark/>
          </w:tcPr>
          <w:p w14:paraId="75F1055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A6722A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1A9AD00"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55E994B" w14:textId="77777777" w:rsidR="004D5B75" w:rsidRPr="004D5B75" w:rsidRDefault="004D5B75" w:rsidP="004D5B75">
            <w:pPr>
              <w:jc w:val="right"/>
              <w:rPr>
                <w:color w:val="000000"/>
                <w:sz w:val="19"/>
                <w:szCs w:val="19"/>
              </w:rPr>
            </w:pPr>
            <w:r w:rsidRPr="004D5B75">
              <w:rPr>
                <w:color w:val="000000"/>
                <w:sz w:val="19"/>
                <w:szCs w:val="19"/>
              </w:rPr>
              <w:t>188,2</w:t>
            </w:r>
          </w:p>
        </w:tc>
        <w:tc>
          <w:tcPr>
            <w:tcW w:w="1275" w:type="dxa"/>
            <w:tcBorders>
              <w:top w:val="nil"/>
              <w:left w:val="nil"/>
              <w:bottom w:val="single" w:sz="4" w:space="0" w:color="auto"/>
              <w:right w:val="single" w:sz="4" w:space="0" w:color="auto"/>
            </w:tcBorders>
            <w:shd w:val="clear" w:color="auto" w:fill="auto"/>
            <w:vAlign w:val="center"/>
            <w:hideMark/>
          </w:tcPr>
          <w:p w14:paraId="192B7FE1" w14:textId="77777777" w:rsidR="004D5B75" w:rsidRPr="004D5B75" w:rsidRDefault="004D5B75" w:rsidP="004D5B75">
            <w:pPr>
              <w:jc w:val="right"/>
              <w:rPr>
                <w:color w:val="000000"/>
                <w:sz w:val="19"/>
                <w:szCs w:val="19"/>
              </w:rPr>
            </w:pPr>
            <w:r w:rsidRPr="004D5B75">
              <w:rPr>
                <w:color w:val="000000"/>
                <w:sz w:val="19"/>
                <w:szCs w:val="19"/>
              </w:rPr>
              <w:t>188,2</w:t>
            </w:r>
          </w:p>
        </w:tc>
        <w:tc>
          <w:tcPr>
            <w:tcW w:w="1134" w:type="dxa"/>
            <w:tcBorders>
              <w:top w:val="nil"/>
              <w:left w:val="nil"/>
              <w:bottom w:val="single" w:sz="4" w:space="0" w:color="auto"/>
              <w:right w:val="single" w:sz="4" w:space="0" w:color="auto"/>
            </w:tcBorders>
            <w:shd w:val="clear" w:color="auto" w:fill="auto"/>
            <w:vAlign w:val="center"/>
            <w:hideMark/>
          </w:tcPr>
          <w:p w14:paraId="34D5A5F8" w14:textId="77777777" w:rsidR="004D5B75" w:rsidRPr="004D5B75" w:rsidRDefault="004D5B75" w:rsidP="004D5B75">
            <w:pPr>
              <w:jc w:val="right"/>
              <w:rPr>
                <w:color w:val="000000"/>
                <w:sz w:val="19"/>
                <w:szCs w:val="19"/>
              </w:rPr>
            </w:pPr>
            <w:r w:rsidRPr="004D5B75">
              <w:rPr>
                <w:color w:val="000000"/>
                <w:sz w:val="19"/>
                <w:szCs w:val="19"/>
              </w:rPr>
              <w:t>188,2</w:t>
            </w:r>
          </w:p>
        </w:tc>
      </w:tr>
      <w:tr w:rsidR="00451583" w:rsidRPr="00451583" w14:paraId="6D675EE9"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B9F066" w14:textId="77777777" w:rsidR="004D5B75" w:rsidRPr="004D5B75" w:rsidRDefault="004D5B75" w:rsidP="004D5B75">
            <w:pPr>
              <w:jc w:val="left"/>
              <w:rPr>
                <w:color w:val="000000"/>
                <w:sz w:val="19"/>
                <w:szCs w:val="19"/>
              </w:rPr>
            </w:pPr>
            <w:r w:rsidRPr="004D5B75">
              <w:rPr>
                <w:color w:val="000000"/>
                <w:sz w:val="19"/>
                <w:szCs w:val="19"/>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16484AF5"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6E70519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5F6538F"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5F0892A" w14:textId="77777777" w:rsidR="004D5B75" w:rsidRPr="004D5B75" w:rsidRDefault="004D5B75" w:rsidP="004D5B75">
            <w:pPr>
              <w:jc w:val="center"/>
              <w:rPr>
                <w:color w:val="000000"/>
                <w:sz w:val="19"/>
                <w:szCs w:val="19"/>
              </w:rPr>
            </w:pPr>
            <w:r w:rsidRPr="004D5B75">
              <w:rPr>
                <w:color w:val="000000"/>
                <w:sz w:val="19"/>
                <w:szCs w:val="19"/>
              </w:rPr>
              <w:t>03926</w:t>
            </w:r>
          </w:p>
        </w:tc>
        <w:tc>
          <w:tcPr>
            <w:tcW w:w="0" w:type="auto"/>
            <w:tcBorders>
              <w:top w:val="nil"/>
              <w:left w:val="nil"/>
              <w:bottom w:val="single" w:sz="4" w:space="0" w:color="auto"/>
              <w:right w:val="single" w:sz="4" w:space="0" w:color="auto"/>
            </w:tcBorders>
            <w:shd w:val="clear" w:color="auto" w:fill="auto"/>
            <w:vAlign w:val="center"/>
            <w:hideMark/>
          </w:tcPr>
          <w:p w14:paraId="67CADF88"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6CEE44FD"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0BD97CEC"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319A2980" w14:textId="77777777" w:rsidR="004D5B75" w:rsidRPr="004D5B75" w:rsidRDefault="004D5B75" w:rsidP="004D5B75">
            <w:pPr>
              <w:jc w:val="right"/>
              <w:rPr>
                <w:color w:val="000000"/>
                <w:sz w:val="19"/>
                <w:szCs w:val="19"/>
              </w:rPr>
            </w:pPr>
            <w:r w:rsidRPr="004D5B75">
              <w:rPr>
                <w:color w:val="000000"/>
                <w:sz w:val="19"/>
                <w:szCs w:val="19"/>
              </w:rPr>
              <w:t>188,2</w:t>
            </w:r>
          </w:p>
        </w:tc>
        <w:tc>
          <w:tcPr>
            <w:tcW w:w="1275" w:type="dxa"/>
            <w:tcBorders>
              <w:top w:val="nil"/>
              <w:left w:val="nil"/>
              <w:bottom w:val="single" w:sz="4" w:space="0" w:color="auto"/>
              <w:right w:val="single" w:sz="4" w:space="0" w:color="auto"/>
            </w:tcBorders>
            <w:shd w:val="clear" w:color="auto" w:fill="auto"/>
            <w:vAlign w:val="center"/>
            <w:hideMark/>
          </w:tcPr>
          <w:p w14:paraId="0236DD15" w14:textId="77777777" w:rsidR="004D5B75" w:rsidRPr="004D5B75" w:rsidRDefault="004D5B75" w:rsidP="004D5B75">
            <w:pPr>
              <w:jc w:val="right"/>
              <w:rPr>
                <w:color w:val="000000"/>
                <w:sz w:val="19"/>
                <w:szCs w:val="19"/>
              </w:rPr>
            </w:pPr>
            <w:r w:rsidRPr="004D5B75">
              <w:rPr>
                <w:color w:val="000000"/>
                <w:sz w:val="19"/>
                <w:szCs w:val="19"/>
              </w:rPr>
              <w:t>188,2</w:t>
            </w:r>
          </w:p>
        </w:tc>
        <w:tc>
          <w:tcPr>
            <w:tcW w:w="1134" w:type="dxa"/>
            <w:tcBorders>
              <w:top w:val="nil"/>
              <w:left w:val="nil"/>
              <w:bottom w:val="single" w:sz="4" w:space="0" w:color="auto"/>
              <w:right w:val="single" w:sz="4" w:space="0" w:color="auto"/>
            </w:tcBorders>
            <w:shd w:val="clear" w:color="auto" w:fill="auto"/>
            <w:vAlign w:val="center"/>
            <w:hideMark/>
          </w:tcPr>
          <w:p w14:paraId="0DCC3058" w14:textId="77777777" w:rsidR="004D5B75" w:rsidRPr="004D5B75" w:rsidRDefault="004D5B75" w:rsidP="004D5B75">
            <w:pPr>
              <w:jc w:val="right"/>
              <w:rPr>
                <w:color w:val="000000"/>
                <w:sz w:val="19"/>
                <w:szCs w:val="19"/>
              </w:rPr>
            </w:pPr>
            <w:r w:rsidRPr="004D5B75">
              <w:rPr>
                <w:color w:val="000000"/>
                <w:sz w:val="19"/>
                <w:szCs w:val="19"/>
              </w:rPr>
              <w:t>188,2</w:t>
            </w:r>
          </w:p>
        </w:tc>
      </w:tr>
      <w:tr w:rsidR="00451583" w:rsidRPr="00451583" w14:paraId="7D4D93BB"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B0F14E" w14:textId="531F9158"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14:paraId="6C25FD19" w14:textId="77777777" w:rsidR="004D5B75" w:rsidRPr="004D5B75" w:rsidRDefault="004D5B75" w:rsidP="004D5B75">
            <w:pPr>
              <w:jc w:val="center"/>
              <w:rPr>
                <w:b/>
                <w:bCs/>
                <w:color w:val="000000"/>
                <w:sz w:val="19"/>
                <w:szCs w:val="19"/>
              </w:rPr>
            </w:pPr>
            <w:r w:rsidRPr="004D5B75">
              <w:rPr>
                <w:b/>
                <w:bCs/>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086B9807"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2B40668" w14:textId="77777777" w:rsidR="004D5B75" w:rsidRPr="004D5B75" w:rsidRDefault="004D5B75" w:rsidP="004D5B75">
            <w:pPr>
              <w:jc w:val="center"/>
              <w:rPr>
                <w:b/>
                <w:bCs/>
                <w:color w:val="000000"/>
                <w:sz w:val="19"/>
                <w:szCs w:val="19"/>
              </w:rPr>
            </w:pPr>
            <w:r w:rsidRPr="004D5B75">
              <w:rPr>
                <w:b/>
                <w:bCs/>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F6690A8"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CC864C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ED022B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1D0347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B7AD590" w14:textId="77777777" w:rsidR="004D5B75" w:rsidRPr="004D5B75" w:rsidRDefault="004D5B75" w:rsidP="004D5B75">
            <w:pPr>
              <w:jc w:val="right"/>
              <w:rPr>
                <w:b/>
                <w:bCs/>
                <w:color w:val="000000"/>
                <w:sz w:val="19"/>
                <w:szCs w:val="19"/>
              </w:rPr>
            </w:pPr>
            <w:r w:rsidRPr="004D5B75">
              <w:rPr>
                <w:b/>
                <w:bCs/>
                <w:color w:val="000000"/>
                <w:sz w:val="19"/>
                <w:szCs w:val="19"/>
              </w:rPr>
              <w:t>2,5</w:t>
            </w:r>
          </w:p>
        </w:tc>
        <w:tc>
          <w:tcPr>
            <w:tcW w:w="1275" w:type="dxa"/>
            <w:tcBorders>
              <w:top w:val="nil"/>
              <w:left w:val="nil"/>
              <w:bottom w:val="single" w:sz="4" w:space="0" w:color="auto"/>
              <w:right w:val="single" w:sz="4" w:space="0" w:color="auto"/>
            </w:tcBorders>
            <w:shd w:val="clear" w:color="auto" w:fill="auto"/>
            <w:vAlign w:val="center"/>
            <w:hideMark/>
          </w:tcPr>
          <w:p w14:paraId="725FBE97" w14:textId="77777777" w:rsidR="004D5B75" w:rsidRPr="004D5B75" w:rsidRDefault="004D5B75" w:rsidP="004D5B75">
            <w:pPr>
              <w:jc w:val="right"/>
              <w:rPr>
                <w:b/>
                <w:bCs/>
                <w:color w:val="000000"/>
                <w:sz w:val="19"/>
                <w:szCs w:val="19"/>
              </w:rPr>
            </w:pPr>
            <w:r w:rsidRPr="004D5B75">
              <w:rPr>
                <w:b/>
                <w:bCs/>
                <w:color w:val="000000"/>
                <w:sz w:val="19"/>
                <w:szCs w:val="19"/>
              </w:rPr>
              <w:t>2,5</w:t>
            </w:r>
          </w:p>
        </w:tc>
        <w:tc>
          <w:tcPr>
            <w:tcW w:w="1134" w:type="dxa"/>
            <w:tcBorders>
              <w:top w:val="nil"/>
              <w:left w:val="nil"/>
              <w:bottom w:val="single" w:sz="4" w:space="0" w:color="auto"/>
              <w:right w:val="single" w:sz="4" w:space="0" w:color="auto"/>
            </w:tcBorders>
            <w:shd w:val="clear" w:color="auto" w:fill="auto"/>
            <w:vAlign w:val="center"/>
            <w:hideMark/>
          </w:tcPr>
          <w:p w14:paraId="5E1F996B" w14:textId="77777777" w:rsidR="004D5B75" w:rsidRPr="004D5B75" w:rsidRDefault="004D5B75" w:rsidP="004D5B75">
            <w:pPr>
              <w:jc w:val="right"/>
              <w:rPr>
                <w:b/>
                <w:bCs/>
                <w:color w:val="000000"/>
                <w:sz w:val="19"/>
                <w:szCs w:val="19"/>
              </w:rPr>
            </w:pPr>
            <w:r w:rsidRPr="004D5B75">
              <w:rPr>
                <w:b/>
                <w:bCs/>
                <w:color w:val="000000"/>
                <w:sz w:val="19"/>
                <w:szCs w:val="19"/>
              </w:rPr>
              <w:t>2,5</w:t>
            </w:r>
          </w:p>
        </w:tc>
      </w:tr>
      <w:tr w:rsidR="00451583" w:rsidRPr="00451583" w14:paraId="2A50D60B"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9626C" w14:textId="77777777" w:rsidR="004D5B75" w:rsidRPr="004D5B75" w:rsidRDefault="004D5B75" w:rsidP="004D5B75">
            <w:pPr>
              <w:jc w:val="left"/>
              <w:rPr>
                <w:color w:val="000000"/>
                <w:sz w:val="19"/>
                <w:szCs w:val="19"/>
              </w:rPr>
            </w:pPr>
            <w:r w:rsidRPr="004D5B75">
              <w:rPr>
                <w:color w:val="000000"/>
                <w:sz w:val="19"/>
                <w:szCs w:val="19"/>
              </w:rPr>
              <w:t>Приобретение методических материалов по гражданской обороне</w:t>
            </w:r>
          </w:p>
        </w:tc>
        <w:tc>
          <w:tcPr>
            <w:tcW w:w="0" w:type="auto"/>
            <w:tcBorders>
              <w:top w:val="nil"/>
              <w:left w:val="nil"/>
              <w:bottom w:val="single" w:sz="4" w:space="0" w:color="auto"/>
              <w:right w:val="single" w:sz="4" w:space="0" w:color="auto"/>
            </w:tcBorders>
            <w:shd w:val="clear" w:color="auto" w:fill="auto"/>
            <w:vAlign w:val="center"/>
            <w:hideMark/>
          </w:tcPr>
          <w:p w14:paraId="62B19BE1"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52B5EDF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877E84A"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1B172F82" w14:textId="77777777" w:rsidR="004D5B75" w:rsidRPr="004D5B75" w:rsidRDefault="004D5B75" w:rsidP="004D5B75">
            <w:pPr>
              <w:jc w:val="center"/>
              <w:rPr>
                <w:color w:val="000000"/>
                <w:sz w:val="19"/>
                <w:szCs w:val="19"/>
              </w:rPr>
            </w:pPr>
            <w:r w:rsidRPr="004D5B75">
              <w:rPr>
                <w:color w:val="000000"/>
                <w:sz w:val="19"/>
                <w:szCs w:val="19"/>
              </w:rPr>
              <w:t>03917</w:t>
            </w:r>
          </w:p>
        </w:tc>
        <w:tc>
          <w:tcPr>
            <w:tcW w:w="0" w:type="auto"/>
            <w:tcBorders>
              <w:top w:val="nil"/>
              <w:left w:val="nil"/>
              <w:bottom w:val="single" w:sz="4" w:space="0" w:color="auto"/>
              <w:right w:val="single" w:sz="4" w:space="0" w:color="auto"/>
            </w:tcBorders>
            <w:shd w:val="clear" w:color="auto" w:fill="auto"/>
            <w:vAlign w:val="center"/>
            <w:hideMark/>
          </w:tcPr>
          <w:p w14:paraId="638652C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322CA9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8C25646"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2749259" w14:textId="77777777" w:rsidR="004D5B75" w:rsidRPr="004D5B75" w:rsidRDefault="004D5B75" w:rsidP="004D5B75">
            <w:pPr>
              <w:jc w:val="right"/>
              <w:rPr>
                <w:color w:val="000000"/>
                <w:sz w:val="19"/>
                <w:szCs w:val="19"/>
              </w:rPr>
            </w:pPr>
            <w:r w:rsidRPr="004D5B75">
              <w:rPr>
                <w:color w:val="000000"/>
                <w:sz w:val="19"/>
                <w:szCs w:val="19"/>
              </w:rPr>
              <w:t>2,5</w:t>
            </w:r>
          </w:p>
        </w:tc>
        <w:tc>
          <w:tcPr>
            <w:tcW w:w="1275" w:type="dxa"/>
            <w:tcBorders>
              <w:top w:val="nil"/>
              <w:left w:val="nil"/>
              <w:bottom w:val="single" w:sz="4" w:space="0" w:color="auto"/>
              <w:right w:val="single" w:sz="4" w:space="0" w:color="auto"/>
            </w:tcBorders>
            <w:shd w:val="clear" w:color="auto" w:fill="auto"/>
            <w:vAlign w:val="center"/>
            <w:hideMark/>
          </w:tcPr>
          <w:p w14:paraId="3D1F2EC8" w14:textId="77777777" w:rsidR="004D5B75" w:rsidRPr="004D5B75" w:rsidRDefault="004D5B75" w:rsidP="004D5B75">
            <w:pPr>
              <w:jc w:val="right"/>
              <w:rPr>
                <w:color w:val="000000"/>
                <w:sz w:val="19"/>
                <w:szCs w:val="19"/>
              </w:rPr>
            </w:pPr>
            <w:r w:rsidRPr="004D5B75">
              <w:rPr>
                <w:color w:val="000000"/>
                <w:sz w:val="19"/>
                <w:szCs w:val="19"/>
              </w:rPr>
              <w:t>2,5</w:t>
            </w:r>
          </w:p>
        </w:tc>
        <w:tc>
          <w:tcPr>
            <w:tcW w:w="1134" w:type="dxa"/>
            <w:tcBorders>
              <w:top w:val="nil"/>
              <w:left w:val="nil"/>
              <w:bottom w:val="single" w:sz="4" w:space="0" w:color="auto"/>
              <w:right w:val="single" w:sz="4" w:space="0" w:color="auto"/>
            </w:tcBorders>
            <w:shd w:val="clear" w:color="auto" w:fill="auto"/>
            <w:vAlign w:val="center"/>
            <w:hideMark/>
          </w:tcPr>
          <w:p w14:paraId="70528F50" w14:textId="77777777" w:rsidR="004D5B75" w:rsidRPr="004D5B75" w:rsidRDefault="004D5B75" w:rsidP="004D5B75">
            <w:pPr>
              <w:jc w:val="right"/>
              <w:rPr>
                <w:color w:val="000000"/>
                <w:sz w:val="19"/>
                <w:szCs w:val="19"/>
              </w:rPr>
            </w:pPr>
            <w:r w:rsidRPr="004D5B75">
              <w:rPr>
                <w:color w:val="000000"/>
                <w:sz w:val="19"/>
                <w:szCs w:val="19"/>
              </w:rPr>
              <w:t>2,5</w:t>
            </w:r>
          </w:p>
        </w:tc>
      </w:tr>
      <w:tr w:rsidR="00451583" w:rsidRPr="00451583" w14:paraId="280B13BE"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301FB6" w14:textId="77777777" w:rsidR="004D5B75" w:rsidRPr="004D5B75" w:rsidRDefault="004D5B75" w:rsidP="004D5B75">
            <w:pPr>
              <w:jc w:val="left"/>
              <w:rPr>
                <w:color w:val="000000"/>
                <w:sz w:val="19"/>
                <w:szCs w:val="19"/>
              </w:rPr>
            </w:pPr>
            <w:r w:rsidRPr="004D5B75">
              <w:rPr>
                <w:color w:val="000000"/>
                <w:sz w:val="19"/>
                <w:szCs w:val="19"/>
              </w:rPr>
              <w:t>Приобретение методических материалов по гражданской обороне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233D8068"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0973CFD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AF9AF45"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17C5B213" w14:textId="77777777" w:rsidR="004D5B75" w:rsidRPr="004D5B75" w:rsidRDefault="004D5B75" w:rsidP="004D5B75">
            <w:pPr>
              <w:jc w:val="center"/>
              <w:rPr>
                <w:color w:val="000000"/>
                <w:sz w:val="19"/>
                <w:szCs w:val="19"/>
              </w:rPr>
            </w:pPr>
            <w:r w:rsidRPr="004D5B75">
              <w:rPr>
                <w:color w:val="000000"/>
                <w:sz w:val="19"/>
                <w:szCs w:val="19"/>
              </w:rPr>
              <w:t>03917</w:t>
            </w:r>
          </w:p>
        </w:tc>
        <w:tc>
          <w:tcPr>
            <w:tcW w:w="0" w:type="auto"/>
            <w:tcBorders>
              <w:top w:val="nil"/>
              <w:left w:val="nil"/>
              <w:bottom w:val="single" w:sz="4" w:space="0" w:color="auto"/>
              <w:right w:val="single" w:sz="4" w:space="0" w:color="auto"/>
            </w:tcBorders>
            <w:shd w:val="clear" w:color="auto" w:fill="auto"/>
            <w:vAlign w:val="center"/>
            <w:hideMark/>
          </w:tcPr>
          <w:p w14:paraId="164D4BBC"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2E5F340E"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155CBEE0"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22135D49" w14:textId="77777777" w:rsidR="004D5B75" w:rsidRPr="004D5B75" w:rsidRDefault="004D5B75" w:rsidP="004D5B75">
            <w:pPr>
              <w:jc w:val="right"/>
              <w:rPr>
                <w:color w:val="000000"/>
                <w:sz w:val="19"/>
                <w:szCs w:val="19"/>
              </w:rPr>
            </w:pPr>
            <w:r w:rsidRPr="004D5B75">
              <w:rPr>
                <w:color w:val="000000"/>
                <w:sz w:val="19"/>
                <w:szCs w:val="19"/>
              </w:rPr>
              <w:t>2,5</w:t>
            </w:r>
          </w:p>
        </w:tc>
        <w:tc>
          <w:tcPr>
            <w:tcW w:w="1275" w:type="dxa"/>
            <w:tcBorders>
              <w:top w:val="nil"/>
              <w:left w:val="nil"/>
              <w:bottom w:val="single" w:sz="4" w:space="0" w:color="auto"/>
              <w:right w:val="single" w:sz="4" w:space="0" w:color="auto"/>
            </w:tcBorders>
            <w:shd w:val="clear" w:color="auto" w:fill="auto"/>
            <w:vAlign w:val="center"/>
            <w:hideMark/>
          </w:tcPr>
          <w:p w14:paraId="5BEE7F0D" w14:textId="77777777" w:rsidR="004D5B75" w:rsidRPr="004D5B75" w:rsidRDefault="004D5B75" w:rsidP="004D5B75">
            <w:pPr>
              <w:jc w:val="right"/>
              <w:rPr>
                <w:color w:val="000000"/>
                <w:sz w:val="19"/>
                <w:szCs w:val="19"/>
              </w:rPr>
            </w:pPr>
            <w:r w:rsidRPr="004D5B75">
              <w:rPr>
                <w:color w:val="000000"/>
                <w:sz w:val="19"/>
                <w:szCs w:val="19"/>
              </w:rPr>
              <w:t>2,5</w:t>
            </w:r>
          </w:p>
        </w:tc>
        <w:tc>
          <w:tcPr>
            <w:tcW w:w="1134" w:type="dxa"/>
            <w:tcBorders>
              <w:top w:val="nil"/>
              <w:left w:val="nil"/>
              <w:bottom w:val="single" w:sz="4" w:space="0" w:color="auto"/>
              <w:right w:val="single" w:sz="4" w:space="0" w:color="auto"/>
            </w:tcBorders>
            <w:shd w:val="clear" w:color="auto" w:fill="auto"/>
            <w:vAlign w:val="center"/>
            <w:hideMark/>
          </w:tcPr>
          <w:p w14:paraId="678D0524" w14:textId="77777777" w:rsidR="004D5B75" w:rsidRPr="004D5B75" w:rsidRDefault="004D5B75" w:rsidP="004D5B75">
            <w:pPr>
              <w:jc w:val="right"/>
              <w:rPr>
                <w:color w:val="000000"/>
                <w:sz w:val="19"/>
                <w:szCs w:val="19"/>
              </w:rPr>
            </w:pPr>
            <w:r w:rsidRPr="004D5B75">
              <w:rPr>
                <w:color w:val="000000"/>
                <w:sz w:val="19"/>
                <w:szCs w:val="19"/>
              </w:rPr>
              <w:t>2,5</w:t>
            </w:r>
          </w:p>
        </w:tc>
      </w:tr>
      <w:tr w:rsidR="00451583" w:rsidRPr="00451583" w14:paraId="7C5DE719"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11572" w14:textId="57749884"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"Профилактика правонарушений, терроризма,</w:t>
            </w:r>
            <w:r w:rsidR="00784968">
              <w:rPr>
                <w:b/>
                <w:bCs/>
                <w:color w:val="000000"/>
                <w:sz w:val="19"/>
                <w:szCs w:val="19"/>
              </w:rPr>
              <w:t xml:space="preserve"> </w:t>
            </w:r>
            <w:r w:rsidRPr="004D5B75">
              <w:rPr>
                <w:b/>
                <w:bCs/>
                <w:color w:val="000000"/>
                <w:sz w:val="19"/>
                <w:szCs w:val="19"/>
              </w:rPr>
              <w:t>экстремизма на территории Тихвинского района "</w:t>
            </w:r>
          </w:p>
        </w:tc>
        <w:tc>
          <w:tcPr>
            <w:tcW w:w="0" w:type="auto"/>
            <w:tcBorders>
              <w:top w:val="nil"/>
              <w:left w:val="nil"/>
              <w:bottom w:val="single" w:sz="4" w:space="0" w:color="auto"/>
              <w:right w:val="single" w:sz="4" w:space="0" w:color="auto"/>
            </w:tcBorders>
            <w:shd w:val="clear" w:color="auto" w:fill="auto"/>
            <w:vAlign w:val="center"/>
            <w:hideMark/>
          </w:tcPr>
          <w:p w14:paraId="60A0A3CF" w14:textId="77777777" w:rsidR="004D5B75" w:rsidRPr="004D5B75" w:rsidRDefault="004D5B75" w:rsidP="004D5B75">
            <w:pPr>
              <w:jc w:val="center"/>
              <w:rPr>
                <w:b/>
                <w:bCs/>
                <w:color w:val="000000"/>
                <w:sz w:val="19"/>
                <w:szCs w:val="19"/>
              </w:rPr>
            </w:pPr>
            <w:r w:rsidRPr="004D5B75">
              <w:rPr>
                <w:b/>
                <w:bCs/>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0DB91D89"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1AEC260" w14:textId="77777777" w:rsidR="004D5B75" w:rsidRPr="004D5B75" w:rsidRDefault="004D5B75" w:rsidP="004D5B75">
            <w:pPr>
              <w:jc w:val="center"/>
              <w:rPr>
                <w:b/>
                <w:bCs/>
                <w:color w:val="000000"/>
                <w:sz w:val="19"/>
                <w:szCs w:val="19"/>
              </w:rPr>
            </w:pPr>
            <w:r w:rsidRPr="004D5B75">
              <w:rPr>
                <w:b/>
                <w:bCs/>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786399CA"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200FCE1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96173C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AA2D6E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41B5EAA" w14:textId="77777777" w:rsidR="004D5B75" w:rsidRPr="004D5B75" w:rsidRDefault="004D5B75" w:rsidP="004D5B75">
            <w:pPr>
              <w:jc w:val="right"/>
              <w:rPr>
                <w:b/>
                <w:bCs/>
                <w:color w:val="000000"/>
                <w:sz w:val="19"/>
                <w:szCs w:val="19"/>
              </w:rPr>
            </w:pPr>
            <w:r w:rsidRPr="004D5B75">
              <w:rPr>
                <w:b/>
                <w:bCs/>
                <w:color w:val="000000"/>
                <w:sz w:val="19"/>
                <w:szCs w:val="19"/>
              </w:rPr>
              <w:t>14 123,8</w:t>
            </w:r>
          </w:p>
        </w:tc>
        <w:tc>
          <w:tcPr>
            <w:tcW w:w="1275" w:type="dxa"/>
            <w:tcBorders>
              <w:top w:val="nil"/>
              <w:left w:val="nil"/>
              <w:bottom w:val="single" w:sz="4" w:space="0" w:color="auto"/>
              <w:right w:val="single" w:sz="4" w:space="0" w:color="auto"/>
            </w:tcBorders>
            <w:shd w:val="clear" w:color="auto" w:fill="auto"/>
            <w:vAlign w:val="center"/>
            <w:hideMark/>
          </w:tcPr>
          <w:p w14:paraId="090B9E8A" w14:textId="77777777" w:rsidR="004D5B75" w:rsidRPr="004D5B75" w:rsidRDefault="004D5B75" w:rsidP="004D5B75">
            <w:pPr>
              <w:jc w:val="right"/>
              <w:rPr>
                <w:b/>
                <w:bCs/>
                <w:color w:val="000000"/>
                <w:sz w:val="19"/>
                <w:szCs w:val="19"/>
              </w:rPr>
            </w:pPr>
            <w:r w:rsidRPr="004D5B75">
              <w:rPr>
                <w:b/>
                <w:bCs/>
                <w:color w:val="000000"/>
                <w:sz w:val="19"/>
                <w:szCs w:val="19"/>
              </w:rPr>
              <w:t>14 123,8</w:t>
            </w:r>
          </w:p>
        </w:tc>
        <w:tc>
          <w:tcPr>
            <w:tcW w:w="1134" w:type="dxa"/>
            <w:tcBorders>
              <w:top w:val="nil"/>
              <w:left w:val="nil"/>
              <w:bottom w:val="single" w:sz="4" w:space="0" w:color="auto"/>
              <w:right w:val="single" w:sz="4" w:space="0" w:color="auto"/>
            </w:tcBorders>
            <w:shd w:val="clear" w:color="auto" w:fill="auto"/>
            <w:vAlign w:val="center"/>
            <w:hideMark/>
          </w:tcPr>
          <w:p w14:paraId="1DCDD480" w14:textId="77777777" w:rsidR="004D5B75" w:rsidRPr="004D5B75" w:rsidRDefault="004D5B75" w:rsidP="004D5B75">
            <w:pPr>
              <w:jc w:val="right"/>
              <w:rPr>
                <w:b/>
                <w:bCs/>
                <w:color w:val="000000"/>
                <w:sz w:val="19"/>
                <w:szCs w:val="19"/>
              </w:rPr>
            </w:pPr>
            <w:r w:rsidRPr="004D5B75">
              <w:rPr>
                <w:b/>
                <w:bCs/>
                <w:color w:val="000000"/>
                <w:sz w:val="19"/>
                <w:szCs w:val="19"/>
              </w:rPr>
              <w:t>14 123,8</w:t>
            </w:r>
          </w:p>
        </w:tc>
      </w:tr>
      <w:tr w:rsidR="00451583" w:rsidRPr="00451583" w14:paraId="451508C0"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77978E" w14:textId="77777777" w:rsidR="004D5B75" w:rsidRPr="004D5B75" w:rsidRDefault="004D5B75" w:rsidP="004D5B75">
            <w:pPr>
              <w:jc w:val="left"/>
              <w:rPr>
                <w:color w:val="000000"/>
                <w:sz w:val="19"/>
                <w:szCs w:val="19"/>
              </w:rPr>
            </w:pPr>
            <w:r w:rsidRPr="004D5B75">
              <w:rPr>
                <w:color w:val="000000"/>
                <w:sz w:val="19"/>
                <w:szCs w:val="19"/>
              </w:rPr>
              <w:t>Приобретение методических материалов по профилактике правонарушений и преступлений терроризма и экстремизма</w:t>
            </w:r>
          </w:p>
        </w:tc>
        <w:tc>
          <w:tcPr>
            <w:tcW w:w="0" w:type="auto"/>
            <w:tcBorders>
              <w:top w:val="nil"/>
              <w:left w:val="nil"/>
              <w:bottom w:val="single" w:sz="4" w:space="0" w:color="auto"/>
              <w:right w:val="single" w:sz="4" w:space="0" w:color="auto"/>
            </w:tcBorders>
            <w:shd w:val="clear" w:color="auto" w:fill="auto"/>
            <w:vAlign w:val="center"/>
            <w:hideMark/>
          </w:tcPr>
          <w:p w14:paraId="3BFDE499"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16379C6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E77AE39"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0063B141" w14:textId="77777777" w:rsidR="004D5B75" w:rsidRPr="004D5B75" w:rsidRDefault="004D5B75" w:rsidP="004D5B75">
            <w:pPr>
              <w:jc w:val="center"/>
              <w:rPr>
                <w:color w:val="000000"/>
                <w:sz w:val="19"/>
                <w:szCs w:val="19"/>
              </w:rPr>
            </w:pPr>
            <w:r w:rsidRPr="004D5B75">
              <w:rPr>
                <w:color w:val="000000"/>
                <w:sz w:val="19"/>
                <w:szCs w:val="19"/>
              </w:rPr>
              <w:t>03921</w:t>
            </w:r>
          </w:p>
        </w:tc>
        <w:tc>
          <w:tcPr>
            <w:tcW w:w="0" w:type="auto"/>
            <w:tcBorders>
              <w:top w:val="nil"/>
              <w:left w:val="nil"/>
              <w:bottom w:val="single" w:sz="4" w:space="0" w:color="auto"/>
              <w:right w:val="single" w:sz="4" w:space="0" w:color="auto"/>
            </w:tcBorders>
            <w:shd w:val="clear" w:color="auto" w:fill="auto"/>
            <w:vAlign w:val="center"/>
            <w:hideMark/>
          </w:tcPr>
          <w:p w14:paraId="0B93B78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CF3556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E206FEE"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D72E35E" w14:textId="77777777" w:rsidR="004D5B75" w:rsidRPr="004D5B75" w:rsidRDefault="004D5B75" w:rsidP="004D5B75">
            <w:pPr>
              <w:jc w:val="right"/>
              <w:rPr>
                <w:color w:val="000000"/>
                <w:sz w:val="19"/>
                <w:szCs w:val="19"/>
              </w:rPr>
            </w:pPr>
            <w:r w:rsidRPr="004D5B75">
              <w:rPr>
                <w:color w:val="000000"/>
                <w:sz w:val="19"/>
                <w:szCs w:val="19"/>
              </w:rPr>
              <w:t>10,0</w:t>
            </w:r>
          </w:p>
        </w:tc>
        <w:tc>
          <w:tcPr>
            <w:tcW w:w="1275" w:type="dxa"/>
            <w:tcBorders>
              <w:top w:val="nil"/>
              <w:left w:val="nil"/>
              <w:bottom w:val="single" w:sz="4" w:space="0" w:color="auto"/>
              <w:right w:val="single" w:sz="4" w:space="0" w:color="auto"/>
            </w:tcBorders>
            <w:shd w:val="clear" w:color="auto" w:fill="auto"/>
            <w:vAlign w:val="center"/>
            <w:hideMark/>
          </w:tcPr>
          <w:p w14:paraId="5B8941D2" w14:textId="77777777" w:rsidR="004D5B75" w:rsidRPr="004D5B75" w:rsidRDefault="004D5B75" w:rsidP="004D5B75">
            <w:pPr>
              <w:jc w:val="right"/>
              <w:rPr>
                <w:color w:val="000000"/>
                <w:sz w:val="19"/>
                <w:szCs w:val="19"/>
              </w:rPr>
            </w:pPr>
            <w:r w:rsidRPr="004D5B75">
              <w:rPr>
                <w:color w:val="000000"/>
                <w:sz w:val="19"/>
                <w:szCs w:val="19"/>
              </w:rPr>
              <w:t>10,0</w:t>
            </w:r>
          </w:p>
        </w:tc>
        <w:tc>
          <w:tcPr>
            <w:tcW w:w="1134" w:type="dxa"/>
            <w:tcBorders>
              <w:top w:val="nil"/>
              <w:left w:val="nil"/>
              <w:bottom w:val="single" w:sz="4" w:space="0" w:color="auto"/>
              <w:right w:val="single" w:sz="4" w:space="0" w:color="auto"/>
            </w:tcBorders>
            <w:shd w:val="clear" w:color="auto" w:fill="auto"/>
            <w:vAlign w:val="center"/>
            <w:hideMark/>
          </w:tcPr>
          <w:p w14:paraId="3BAF09BA" w14:textId="77777777" w:rsidR="004D5B75" w:rsidRPr="004D5B75" w:rsidRDefault="004D5B75" w:rsidP="004D5B75">
            <w:pPr>
              <w:jc w:val="right"/>
              <w:rPr>
                <w:color w:val="000000"/>
                <w:sz w:val="19"/>
                <w:szCs w:val="19"/>
              </w:rPr>
            </w:pPr>
            <w:r w:rsidRPr="004D5B75">
              <w:rPr>
                <w:color w:val="000000"/>
                <w:sz w:val="19"/>
                <w:szCs w:val="19"/>
              </w:rPr>
              <w:t>10,0</w:t>
            </w:r>
          </w:p>
        </w:tc>
      </w:tr>
      <w:tr w:rsidR="00451583" w:rsidRPr="00451583" w14:paraId="7DDA4B4D"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D81F8" w14:textId="77777777" w:rsidR="004D5B75" w:rsidRPr="004D5B75" w:rsidRDefault="004D5B75" w:rsidP="004D5B75">
            <w:pPr>
              <w:jc w:val="left"/>
              <w:rPr>
                <w:color w:val="000000"/>
                <w:sz w:val="19"/>
                <w:szCs w:val="19"/>
              </w:rPr>
            </w:pPr>
            <w:r w:rsidRPr="004D5B75">
              <w:rPr>
                <w:color w:val="000000"/>
                <w:sz w:val="19"/>
                <w:szCs w:val="19"/>
              </w:rPr>
              <w:t>Приобретение методических материалов по профилактике правонарушений и преступлений терроризма и экстремизма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26FE73A"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7A0677A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5285A57"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581EA960" w14:textId="77777777" w:rsidR="004D5B75" w:rsidRPr="004D5B75" w:rsidRDefault="004D5B75" w:rsidP="004D5B75">
            <w:pPr>
              <w:jc w:val="center"/>
              <w:rPr>
                <w:color w:val="000000"/>
                <w:sz w:val="19"/>
                <w:szCs w:val="19"/>
              </w:rPr>
            </w:pPr>
            <w:r w:rsidRPr="004D5B75">
              <w:rPr>
                <w:color w:val="000000"/>
                <w:sz w:val="19"/>
                <w:szCs w:val="19"/>
              </w:rPr>
              <w:t>03921</w:t>
            </w:r>
          </w:p>
        </w:tc>
        <w:tc>
          <w:tcPr>
            <w:tcW w:w="0" w:type="auto"/>
            <w:tcBorders>
              <w:top w:val="nil"/>
              <w:left w:val="nil"/>
              <w:bottom w:val="single" w:sz="4" w:space="0" w:color="auto"/>
              <w:right w:val="single" w:sz="4" w:space="0" w:color="auto"/>
            </w:tcBorders>
            <w:shd w:val="clear" w:color="auto" w:fill="auto"/>
            <w:vAlign w:val="center"/>
            <w:hideMark/>
          </w:tcPr>
          <w:p w14:paraId="2B54A5B0"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6965144C"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5C88CC3" w14:textId="77777777" w:rsidR="004D5B75" w:rsidRPr="004D5B75" w:rsidRDefault="004D5B75" w:rsidP="004D5B75">
            <w:pPr>
              <w:jc w:val="center"/>
              <w:rPr>
                <w:color w:val="000000"/>
                <w:sz w:val="19"/>
                <w:szCs w:val="19"/>
              </w:rPr>
            </w:pPr>
            <w:r w:rsidRPr="004D5B75">
              <w:rPr>
                <w:color w:val="000000"/>
                <w:sz w:val="19"/>
                <w:szCs w:val="19"/>
              </w:rPr>
              <w:t>14</w:t>
            </w:r>
          </w:p>
        </w:tc>
        <w:tc>
          <w:tcPr>
            <w:tcW w:w="1297" w:type="dxa"/>
            <w:tcBorders>
              <w:top w:val="nil"/>
              <w:left w:val="nil"/>
              <w:bottom w:val="single" w:sz="4" w:space="0" w:color="auto"/>
              <w:right w:val="single" w:sz="4" w:space="0" w:color="auto"/>
            </w:tcBorders>
            <w:shd w:val="clear" w:color="auto" w:fill="auto"/>
            <w:vAlign w:val="center"/>
            <w:hideMark/>
          </w:tcPr>
          <w:p w14:paraId="59CCF6EB" w14:textId="77777777" w:rsidR="004D5B75" w:rsidRPr="004D5B75" w:rsidRDefault="004D5B75" w:rsidP="004D5B75">
            <w:pPr>
              <w:jc w:val="right"/>
              <w:rPr>
                <w:color w:val="000000"/>
                <w:sz w:val="19"/>
                <w:szCs w:val="19"/>
              </w:rPr>
            </w:pPr>
            <w:r w:rsidRPr="004D5B75">
              <w:rPr>
                <w:color w:val="000000"/>
                <w:sz w:val="19"/>
                <w:szCs w:val="19"/>
              </w:rPr>
              <w:t>10,0</w:t>
            </w:r>
          </w:p>
        </w:tc>
        <w:tc>
          <w:tcPr>
            <w:tcW w:w="1275" w:type="dxa"/>
            <w:tcBorders>
              <w:top w:val="nil"/>
              <w:left w:val="nil"/>
              <w:bottom w:val="single" w:sz="4" w:space="0" w:color="auto"/>
              <w:right w:val="single" w:sz="4" w:space="0" w:color="auto"/>
            </w:tcBorders>
            <w:shd w:val="clear" w:color="auto" w:fill="auto"/>
            <w:vAlign w:val="center"/>
            <w:hideMark/>
          </w:tcPr>
          <w:p w14:paraId="27298CA9" w14:textId="77777777" w:rsidR="004D5B75" w:rsidRPr="004D5B75" w:rsidRDefault="004D5B75" w:rsidP="004D5B75">
            <w:pPr>
              <w:jc w:val="right"/>
              <w:rPr>
                <w:color w:val="000000"/>
                <w:sz w:val="19"/>
                <w:szCs w:val="19"/>
              </w:rPr>
            </w:pPr>
            <w:r w:rsidRPr="004D5B75">
              <w:rPr>
                <w:color w:val="000000"/>
                <w:sz w:val="19"/>
                <w:szCs w:val="19"/>
              </w:rPr>
              <w:t>10,0</w:t>
            </w:r>
          </w:p>
        </w:tc>
        <w:tc>
          <w:tcPr>
            <w:tcW w:w="1134" w:type="dxa"/>
            <w:tcBorders>
              <w:top w:val="nil"/>
              <w:left w:val="nil"/>
              <w:bottom w:val="single" w:sz="4" w:space="0" w:color="auto"/>
              <w:right w:val="single" w:sz="4" w:space="0" w:color="auto"/>
            </w:tcBorders>
            <w:shd w:val="clear" w:color="auto" w:fill="auto"/>
            <w:vAlign w:val="center"/>
            <w:hideMark/>
          </w:tcPr>
          <w:p w14:paraId="0005E978" w14:textId="77777777" w:rsidR="004D5B75" w:rsidRPr="004D5B75" w:rsidRDefault="004D5B75" w:rsidP="004D5B75">
            <w:pPr>
              <w:jc w:val="right"/>
              <w:rPr>
                <w:color w:val="000000"/>
                <w:sz w:val="19"/>
                <w:szCs w:val="19"/>
              </w:rPr>
            </w:pPr>
            <w:r w:rsidRPr="004D5B75">
              <w:rPr>
                <w:color w:val="000000"/>
                <w:sz w:val="19"/>
                <w:szCs w:val="19"/>
              </w:rPr>
              <w:t>10,0</w:t>
            </w:r>
          </w:p>
        </w:tc>
      </w:tr>
      <w:tr w:rsidR="00451583" w:rsidRPr="00451583" w14:paraId="2CBB1457"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87B758" w14:textId="77777777" w:rsidR="004D5B75" w:rsidRPr="004D5B75" w:rsidRDefault="004D5B75" w:rsidP="004D5B75">
            <w:pPr>
              <w:jc w:val="left"/>
              <w:rPr>
                <w:color w:val="000000"/>
                <w:sz w:val="19"/>
                <w:szCs w:val="19"/>
              </w:rPr>
            </w:pPr>
            <w:r w:rsidRPr="004D5B75">
              <w:rPr>
                <w:color w:val="000000"/>
                <w:sz w:val="19"/>
                <w:szCs w:val="19"/>
              </w:rPr>
              <w:t>Содержание дежурно- диспетчерского персонала ЕДДС Тихвинского района и АПК "Безопасный город"</w:t>
            </w:r>
          </w:p>
        </w:tc>
        <w:tc>
          <w:tcPr>
            <w:tcW w:w="0" w:type="auto"/>
            <w:tcBorders>
              <w:top w:val="nil"/>
              <w:left w:val="nil"/>
              <w:bottom w:val="single" w:sz="4" w:space="0" w:color="auto"/>
              <w:right w:val="single" w:sz="4" w:space="0" w:color="auto"/>
            </w:tcBorders>
            <w:shd w:val="clear" w:color="auto" w:fill="auto"/>
            <w:vAlign w:val="center"/>
            <w:hideMark/>
          </w:tcPr>
          <w:p w14:paraId="039181AA"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0028104F"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C0646FF"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37DE6321" w14:textId="77777777" w:rsidR="004D5B75" w:rsidRPr="004D5B75" w:rsidRDefault="004D5B75" w:rsidP="004D5B75">
            <w:pPr>
              <w:jc w:val="center"/>
              <w:rPr>
                <w:color w:val="000000"/>
                <w:sz w:val="19"/>
                <w:szCs w:val="19"/>
              </w:rPr>
            </w:pPr>
            <w:r w:rsidRPr="004D5B75">
              <w:rPr>
                <w:color w:val="000000"/>
                <w:sz w:val="19"/>
                <w:szCs w:val="19"/>
              </w:rPr>
              <w:t>03922</w:t>
            </w:r>
          </w:p>
        </w:tc>
        <w:tc>
          <w:tcPr>
            <w:tcW w:w="0" w:type="auto"/>
            <w:tcBorders>
              <w:top w:val="nil"/>
              <w:left w:val="nil"/>
              <w:bottom w:val="single" w:sz="4" w:space="0" w:color="auto"/>
              <w:right w:val="single" w:sz="4" w:space="0" w:color="auto"/>
            </w:tcBorders>
            <w:shd w:val="clear" w:color="auto" w:fill="auto"/>
            <w:vAlign w:val="center"/>
            <w:hideMark/>
          </w:tcPr>
          <w:p w14:paraId="698DBD9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DAED9B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7E414FB"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405BB9F" w14:textId="77777777" w:rsidR="004D5B75" w:rsidRPr="004D5B75" w:rsidRDefault="004D5B75" w:rsidP="004D5B75">
            <w:pPr>
              <w:jc w:val="right"/>
              <w:rPr>
                <w:color w:val="000000"/>
                <w:sz w:val="19"/>
                <w:szCs w:val="19"/>
              </w:rPr>
            </w:pPr>
            <w:r w:rsidRPr="004D5B75">
              <w:rPr>
                <w:color w:val="000000"/>
                <w:sz w:val="19"/>
                <w:szCs w:val="19"/>
              </w:rPr>
              <w:t>10 016,0</w:t>
            </w:r>
          </w:p>
        </w:tc>
        <w:tc>
          <w:tcPr>
            <w:tcW w:w="1275" w:type="dxa"/>
            <w:tcBorders>
              <w:top w:val="nil"/>
              <w:left w:val="nil"/>
              <w:bottom w:val="single" w:sz="4" w:space="0" w:color="auto"/>
              <w:right w:val="single" w:sz="4" w:space="0" w:color="auto"/>
            </w:tcBorders>
            <w:shd w:val="clear" w:color="auto" w:fill="auto"/>
            <w:vAlign w:val="center"/>
            <w:hideMark/>
          </w:tcPr>
          <w:p w14:paraId="2AFBA5D2" w14:textId="77777777" w:rsidR="004D5B75" w:rsidRPr="004D5B75" w:rsidRDefault="004D5B75" w:rsidP="004D5B75">
            <w:pPr>
              <w:jc w:val="right"/>
              <w:rPr>
                <w:color w:val="000000"/>
                <w:sz w:val="19"/>
                <w:szCs w:val="19"/>
              </w:rPr>
            </w:pPr>
            <w:r w:rsidRPr="004D5B75">
              <w:rPr>
                <w:color w:val="000000"/>
                <w:sz w:val="19"/>
                <w:szCs w:val="19"/>
              </w:rPr>
              <w:t>10 016,0</w:t>
            </w:r>
          </w:p>
        </w:tc>
        <w:tc>
          <w:tcPr>
            <w:tcW w:w="1134" w:type="dxa"/>
            <w:tcBorders>
              <w:top w:val="nil"/>
              <w:left w:val="nil"/>
              <w:bottom w:val="single" w:sz="4" w:space="0" w:color="auto"/>
              <w:right w:val="single" w:sz="4" w:space="0" w:color="auto"/>
            </w:tcBorders>
            <w:shd w:val="clear" w:color="auto" w:fill="auto"/>
            <w:vAlign w:val="center"/>
            <w:hideMark/>
          </w:tcPr>
          <w:p w14:paraId="131521B7" w14:textId="77777777" w:rsidR="004D5B75" w:rsidRPr="004D5B75" w:rsidRDefault="004D5B75" w:rsidP="004D5B75">
            <w:pPr>
              <w:jc w:val="right"/>
              <w:rPr>
                <w:color w:val="000000"/>
                <w:sz w:val="19"/>
                <w:szCs w:val="19"/>
              </w:rPr>
            </w:pPr>
            <w:r w:rsidRPr="004D5B75">
              <w:rPr>
                <w:color w:val="000000"/>
                <w:sz w:val="19"/>
                <w:szCs w:val="19"/>
              </w:rPr>
              <w:t>10 016,0</w:t>
            </w:r>
          </w:p>
        </w:tc>
      </w:tr>
      <w:tr w:rsidR="00451583" w:rsidRPr="00451583" w14:paraId="5AFFECDD"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08238D" w14:textId="77777777" w:rsidR="004D5B75" w:rsidRPr="004D5B75" w:rsidRDefault="004D5B75" w:rsidP="004D5B75">
            <w:pPr>
              <w:jc w:val="left"/>
              <w:rPr>
                <w:color w:val="000000"/>
                <w:sz w:val="19"/>
                <w:szCs w:val="19"/>
              </w:rPr>
            </w:pPr>
            <w:r w:rsidRPr="004D5B75">
              <w:rPr>
                <w:color w:val="000000"/>
                <w:sz w:val="19"/>
                <w:szCs w:val="19"/>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734898CF"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431B2D1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49CC65D"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0D728174" w14:textId="77777777" w:rsidR="004D5B75" w:rsidRPr="004D5B75" w:rsidRDefault="004D5B75" w:rsidP="004D5B75">
            <w:pPr>
              <w:jc w:val="center"/>
              <w:rPr>
                <w:color w:val="000000"/>
                <w:sz w:val="19"/>
                <w:szCs w:val="19"/>
              </w:rPr>
            </w:pPr>
            <w:r w:rsidRPr="004D5B75">
              <w:rPr>
                <w:color w:val="000000"/>
                <w:sz w:val="19"/>
                <w:szCs w:val="19"/>
              </w:rPr>
              <w:t>03922</w:t>
            </w:r>
          </w:p>
        </w:tc>
        <w:tc>
          <w:tcPr>
            <w:tcW w:w="0" w:type="auto"/>
            <w:tcBorders>
              <w:top w:val="nil"/>
              <w:left w:val="nil"/>
              <w:bottom w:val="single" w:sz="4" w:space="0" w:color="auto"/>
              <w:right w:val="single" w:sz="4" w:space="0" w:color="auto"/>
            </w:tcBorders>
            <w:shd w:val="clear" w:color="auto" w:fill="auto"/>
            <w:vAlign w:val="center"/>
            <w:hideMark/>
          </w:tcPr>
          <w:p w14:paraId="7CDD044C"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45FACA8D"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1394F46" w14:textId="77777777" w:rsidR="004D5B75" w:rsidRPr="004D5B75" w:rsidRDefault="004D5B75" w:rsidP="004D5B75">
            <w:pPr>
              <w:jc w:val="center"/>
              <w:rPr>
                <w:color w:val="000000"/>
                <w:sz w:val="19"/>
                <w:szCs w:val="19"/>
              </w:rPr>
            </w:pPr>
            <w:r w:rsidRPr="004D5B75">
              <w:rPr>
                <w:color w:val="000000"/>
                <w:sz w:val="19"/>
                <w:szCs w:val="19"/>
              </w:rPr>
              <w:t>14</w:t>
            </w:r>
          </w:p>
        </w:tc>
        <w:tc>
          <w:tcPr>
            <w:tcW w:w="1297" w:type="dxa"/>
            <w:tcBorders>
              <w:top w:val="nil"/>
              <w:left w:val="nil"/>
              <w:bottom w:val="single" w:sz="4" w:space="0" w:color="auto"/>
              <w:right w:val="single" w:sz="4" w:space="0" w:color="auto"/>
            </w:tcBorders>
            <w:shd w:val="clear" w:color="auto" w:fill="auto"/>
            <w:vAlign w:val="center"/>
            <w:hideMark/>
          </w:tcPr>
          <w:p w14:paraId="4EA31848" w14:textId="77777777" w:rsidR="004D5B75" w:rsidRPr="004D5B75" w:rsidRDefault="004D5B75" w:rsidP="004D5B75">
            <w:pPr>
              <w:jc w:val="right"/>
              <w:rPr>
                <w:color w:val="000000"/>
                <w:sz w:val="19"/>
                <w:szCs w:val="19"/>
              </w:rPr>
            </w:pPr>
            <w:r w:rsidRPr="004D5B75">
              <w:rPr>
                <w:color w:val="000000"/>
                <w:sz w:val="19"/>
                <w:szCs w:val="19"/>
              </w:rPr>
              <w:t>10 016,0</w:t>
            </w:r>
          </w:p>
        </w:tc>
        <w:tc>
          <w:tcPr>
            <w:tcW w:w="1275" w:type="dxa"/>
            <w:tcBorders>
              <w:top w:val="nil"/>
              <w:left w:val="nil"/>
              <w:bottom w:val="single" w:sz="4" w:space="0" w:color="auto"/>
              <w:right w:val="single" w:sz="4" w:space="0" w:color="auto"/>
            </w:tcBorders>
            <w:shd w:val="clear" w:color="auto" w:fill="auto"/>
            <w:vAlign w:val="center"/>
            <w:hideMark/>
          </w:tcPr>
          <w:p w14:paraId="61E7528D" w14:textId="77777777" w:rsidR="004D5B75" w:rsidRPr="004D5B75" w:rsidRDefault="004D5B75" w:rsidP="004D5B75">
            <w:pPr>
              <w:jc w:val="right"/>
              <w:rPr>
                <w:color w:val="000000"/>
                <w:sz w:val="19"/>
                <w:szCs w:val="19"/>
              </w:rPr>
            </w:pPr>
            <w:r w:rsidRPr="004D5B75">
              <w:rPr>
                <w:color w:val="000000"/>
                <w:sz w:val="19"/>
                <w:szCs w:val="19"/>
              </w:rPr>
              <w:t>10 016,0</w:t>
            </w:r>
          </w:p>
        </w:tc>
        <w:tc>
          <w:tcPr>
            <w:tcW w:w="1134" w:type="dxa"/>
            <w:tcBorders>
              <w:top w:val="nil"/>
              <w:left w:val="nil"/>
              <w:bottom w:val="single" w:sz="4" w:space="0" w:color="auto"/>
              <w:right w:val="single" w:sz="4" w:space="0" w:color="auto"/>
            </w:tcBorders>
            <w:shd w:val="clear" w:color="auto" w:fill="auto"/>
            <w:vAlign w:val="center"/>
            <w:hideMark/>
          </w:tcPr>
          <w:p w14:paraId="0256E79C" w14:textId="77777777" w:rsidR="004D5B75" w:rsidRPr="004D5B75" w:rsidRDefault="004D5B75" w:rsidP="004D5B75">
            <w:pPr>
              <w:jc w:val="right"/>
              <w:rPr>
                <w:color w:val="000000"/>
                <w:sz w:val="19"/>
                <w:szCs w:val="19"/>
              </w:rPr>
            </w:pPr>
            <w:r w:rsidRPr="004D5B75">
              <w:rPr>
                <w:color w:val="000000"/>
                <w:sz w:val="19"/>
                <w:szCs w:val="19"/>
              </w:rPr>
              <w:t>10 016,0</w:t>
            </w:r>
          </w:p>
        </w:tc>
      </w:tr>
      <w:tr w:rsidR="00451583" w:rsidRPr="00451583" w14:paraId="6905A3B0"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2EC609" w14:textId="77777777" w:rsidR="004D5B75" w:rsidRPr="004D5B75" w:rsidRDefault="004D5B75" w:rsidP="004D5B75">
            <w:pPr>
              <w:jc w:val="left"/>
              <w:rPr>
                <w:color w:val="000000"/>
                <w:sz w:val="19"/>
                <w:szCs w:val="19"/>
              </w:rPr>
            </w:pPr>
            <w:r w:rsidRPr="004D5B75">
              <w:rPr>
                <w:color w:val="000000"/>
                <w:sz w:val="19"/>
                <w:szCs w:val="19"/>
              </w:rPr>
              <w:t>Обеспечение охраны и безопасности на объектах муниципального имущества, закрепленных за МУ"ЦАХО"</w:t>
            </w:r>
          </w:p>
        </w:tc>
        <w:tc>
          <w:tcPr>
            <w:tcW w:w="0" w:type="auto"/>
            <w:tcBorders>
              <w:top w:val="nil"/>
              <w:left w:val="nil"/>
              <w:bottom w:val="single" w:sz="4" w:space="0" w:color="auto"/>
              <w:right w:val="single" w:sz="4" w:space="0" w:color="auto"/>
            </w:tcBorders>
            <w:shd w:val="clear" w:color="auto" w:fill="auto"/>
            <w:vAlign w:val="center"/>
            <w:hideMark/>
          </w:tcPr>
          <w:p w14:paraId="48701964"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0F8AEE2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FDF9D1E"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209B7C44" w14:textId="77777777" w:rsidR="004D5B75" w:rsidRPr="004D5B75" w:rsidRDefault="004D5B75" w:rsidP="004D5B75">
            <w:pPr>
              <w:jc w:val="center"/>
              <w:rPr>
                <w:color w:val="000000"/>
                <w:sz w:val="19"/>
                <w:szCs w:val="19"/>
              </w:rPr>
            </w:pPr>
            <w:r w:rsidRPr="004D5B75">
              <w:rPr>
                <w:color w:val="000000"/>
                <w:sz w:val="19"/>
                <w:szCs w:val="19"/>
              </w:rPr>
              <w:t>03923</w:t>
            </w:r>
          </w:p>
        </w:tc>
        <w:tc>
          <w:tcPr>
            <w:tcW w:w="0" w:type="auto"/>
            <w:tcBorders>
              <w:top w:val="nil"/>
              <w:left w:val="nil"/>
              <w:bottom w:val="single" w:sz="4" w:space="0" w:color="auto"/>
              <w:right w:val="single" w:sz="4" w:space="0" w:color="auto"/>
            </w:tcBorders>
            <w:shd w:val="clear" w:color="auto" w:fill="auto"/>
            <w:vAlign w:val="center"/>
            <w:hideMark/>
          </w:tcPr>
          <w:p w14:paraId="07FAF38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15E409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7DFB41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C0BF5A0" w14:textId="77777777" w:rsidR="004D5B75" w:rsidRPr="004D5B75" w:rsidRDefault="004D5B75" w:rsidP="004D5B75">
            <w:pPr>
              <w:jc w:val="right"/>
              <w:rPr>
                <w:color w:val="000000"/>
                <w:sz w:val="19"/>
                <w:szCs w:val="19"/>
              </w:rPr>
            </w:pPr>
            <w:r w:rsidRPr="004D5B75">
              <w:rPr>
                <w:color w:val="000000"/>
                <w:sz w:val="19"/>
                <w:szCs w:val="19"/>
              </w:rPr>
              <w:t>1 296,8</w:t>
            </w:r>
          </w:p>
        </w:tc>
        <w:tc>
          <w:tcPr>
            <w:tcW w:w="1275" w:type="dxa"/>
            <w:tcBorders>
              <w:top w:val="nil"/>
              <w:left w:val="nil"/>
              <w:bottom w:val="single" w:sz="4" w:space="0" w:color="auto"/>
              <w:right w:val="single" w:sz="4" w:space="0" w:color="auto"/>
            </w:tcBorders>
            <w:shd w:val="clear" w:color="auto" w:fill="auto"/>
            <w:vAlign w:val="center"/>
            <w:hideMark/>
          </w:tcPr>
          <w:p w14:paraId="31DAC1DC" w14:textId="77777777" w:rsidR="004D5B75" w:rsidRPr="004D5B75" w:rsidRDefault="004D5B75" w:rsidP="004D5B75">
            <w:pPr>
              <w:jc w:val="right"/>
              <w:rPr>
                <w:color w:val="000000"/>
                <w:sz w:val="19"/>
                <w:szCs w:val="19"/>
              </w:rPr>
            </w:pPr>
            <w:r w:rsidRPr="004D5B75">
              <w:rPr>
                <w:color w:val="000000"/>
                <w:sz w:val="19"/>
                <w:szCs w:val="19"/>
              </w:rPr>
              <w:t>1 296,8</w:t>
            </w:r>
          </w:p>
        </w:tc>
        <w:tc>
          <w:tcPr>
            <w:tcW w:w="1134" w:type="dxa"/>
            <w:tcBorders>
              <w:top w:val="nil"/>
              <w:left w:val="nil"/>
              <w:bottom w:val="single" w:sz="4" w:space="0" w:color="auto"/>
              <w:right w:val="single" w:sz="4" w:space="0" w:color="auto"/>
            </w:tcBorders>
            <w:shd w:val="clear" w:color="auto" w:fill="auto"/>
            <w:vAlign w:val="center"/>
            <w:hideMark/>
          </w:tcPr>
          <w:p w14:paraId="304BDA62" w14:textId="77777777" w:rsidR="004D5B75" w:rsidRPr="004D5B75" w:rsidRDefault="004D5B75" w:rsidP="004D5B75">
            <w:pPr>
              <w:jc w:val="right"/>
              <w:rPr>
                <w:color w:val="000000"/>
                <w:sz w:val="19"/>
                <w:szCs w:val="19"/>
              </w:rPr>
            </w:pPr>
            <w:r w:rsidRPr="004D5B75">
              <w:rPr>
                <w:color w:val="000000"/>
                <w:sz w:val="19"/>
                <w:szCs w:val="19"/>
              </w:rPr>
              <w:t>1 296,8</w:t>
            </w:r>
          </w:p>
        </w:tc>
      </w:tr>
      <w:tr w:rsidR="00451583" w:rsidRPr="00451583" w14:paraId="4CD90AA2"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6578B9" w14:textId="77777777" w:rsidR="004D5B75" w:rsidRPr="004D5B75" w:rsidRDefault="004D5B75" w:rsidP="004D5B75">
            <w:pPr>
              <w:jc w:val="left"/>
              <w:rPr>
                <w:color w:val="000000"/>
                <w:sz w:val="19"/>
                <w:szCs w:val="19"/>
              </w:rPr>
            </w:pPr>
            <w:r w:rsidRPr="004D5B75">
              <w:rPr>
                <w:color w:val="000000"/>
                <w:sz w:val="19"/>
                <w:szCs w:val="19"/>
              </w:rPr>
              <w:t>Обеспечение охраны и безопасности на объектах муниципального имущества, закрепленных за МУ"ЦАХО"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07D50643"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125DDC8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5E21CFB"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3E7E9F47" w14:textId="77777777" w:rsidR="004D5B75" w:rsidRPr="004D5B75" w:rsidRDefault="004D5B75" w:rsidP="004D5B75">
            <w:pPr>
              <w:jc w:val="center"/>
              <w:rPr>
                <w:color w:val="000000"/>
                <w:sz w:val="19"/>
                <w:szCs w:val="19"/>
              </w:rPr>
            </w:pPr>
            <w:r w:rsidRPr="004D5B75">
              <w:rPr>
                <w:color w:val="000000"/>
                <w:sz w:val="19"/>
                <w:szCs w:val="19"/>
              </w:rPr>
              <w:t>03923</w:t>
            </w:r>
          </w:p>
        </w:tc>
        <w:tc>
          <w:tcPr>
            <w:tcW w:w="0" w:type="auto"/>
            <w:tcBorders>
              <w:top w:val="nil"/>
              <w:left w:val="nil"/>
              <w:bottom w:val="single" w:sz="4" w:space="0" w:color="auto"/>
              <w:right w:val="single" w:sz="4" w:space="0" w:color="auto"/>
            </w:tcBorders>
            <w:shd w:val="clear" w:color="auto" w:fill="auto"/>
            <w:vAlign w:val="center"/>
            <w:hideMark/>
          </w:tcPr>
          <w:p w14:paraId="1AB13552"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1B574C0E"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7F0D7093" w14:textId="77777777" w:rsidR="004D5B75" w:rsidRPr="004D5B75" w:rsidRDefault="004D5B75" w:rsidP="004D5B75">
            <w:pPr>
              <w:jc w:val="center"/>
              <w:rPr>
                <w:color w:val="000000"/>
                <w:sz w:val="19"/>
                <w:szCs w:val="19"/>
              </w:rPr>
            </w:pPr>
            <w:r w:rsidRPr="004D5B75">
              <w:rPr>
                <w:color w:val="000000"/>
                <w:sz w:val="19"/>
                <w:szCs w:val="19"/>
              </w:rPr>
              <w:t>14</w:t>
            </w:r>
          </w:p>
        </w:tc>
        <w:tc>
          <w:tcPr>
            <w:tcW w:w="1297" w:type="dxa"/>
            <w:tcBorders>
              <w:top w:val="nil"/>
              <w:left w:val="nil"/>
              <w:bottom w:val="single" w:sz="4" w:space="0" w:color="auto"/>
              <w:right w:val="single" w:sz="4" w:space="0" w:color="auto"/>
            </w:tcBorders>
            <w:shd w:val="clear" w:color="auto" w:fill="auto"/>
            <w:vAlign w:val="center"/>
            <w:hideMark/>
          </w:tcPr>
          <w:p w14:paraId="41A4C026" w14:textId="77777777" w:rsidR="004D5B75" w:rsidRPr="004D5B75" w:rsidRDefault="004D5B75" w:rsidP="004D5B75">
            <w:pPr>
              <w:jc w:val="right"/>
              <w:rPr>
                <w:color w:val="000000"/>
                <w:sz w:val="19"/>
                <w:szCs w:val="19"/>
              </w:rPr>
            </w:pPr>
            <w:r w:rsidRPr="004D5B75">
              <w:rPr>
                <w:color w:val="000000"/>
                <w:sz w:val="19"/>
                <w:szCs w:val="19"/>
              </w:rPr>
              <w:t>327,3</w:t>
            </w:r>
          </w:p>
        </w:tc>
        <w:tc>
          <w:tcPr>
            <w:tcW w:w="1275" w:type="dxa"/>
            <w:tcBorders>
              <w:top w:val="nil"/>
              <w:left w:val="nil"/>
              <w:bottom w:val="single" w:sz="4" w:space="0" w:color="auto"/>
              <w:right w:val="single" w:sz="4" w:space="0" w:color="auto"/>
            </w:tcBorders>
            <w:shd w:val="clear" w:color="auto" w:fill="auto"/>
            <w:vAlign w:val="center"/>
            <w:hideMark/>
          </w:tcPr>
          <w:p w14:paraId="686C384F" w14:textId="77777777" w:rsidR="004D5B75" w:rsidRPr="004D5B75" w:rsidRDefault="004D5B75" w:rsidP="004D5B75">
            <w:pPr>
              <w:jc w:val="right"/>
              <w:rPr>
                <w:color w:val="000000"/>
                <w:sz w:val="19"/>
                <w:szCs w:val="19"/>
              </w:rPr>
            </w:pPr>
            <w:r w:rsidRPr="004D5B75">
              <w:rPr>
                <w:color w:val="000000"/>
                <w:sz w:val="19"/>
                <w:szCs w:val="19"/>
              </w:rPr>
              <w:t>327,3</w:t>
            </w:r>
          </w:p>
        </w:tc>
        <w:tc>
          <w:tcPr>
            <w:tcW w:w="1134" w:type="dxa"/>
            <w:tcBorders>
              <w:top w:val="nil"/>
              <w:left w:val="nil"/>
              <w:bottom w:val="single" w:sz="4" w:space="0" w:color="auto"/>
              <w:right w:val="single" w:sz="4" w:space="0" w:color="auto"/>
            </w:tcBorders>
            <w:shd w:val="clear" w:color="auto" w:fill="auto"/>
            <w:vAlign w:val="center"/>
            <w:hideMark/>
          </w:tcPr>
          <w:p w14:paraId="1AB92BFB" w14:textId="77777777" w:rsidR="004D5B75" w:rsidRPr="004D5B75" w:rsidRDefault="004D5B75" w:rsidP="004D5B75">
            <w:pPr>
              <w:jc w:val="right"/>
              <w:rPr>
                <w:color w:val="000000"/>
                <w:sz w:val="19"/>
                <w:szCs w:val="19"/>
              </w:rPr>
            </w:pPr>
            <w:r w:rsidRPr="004D5B75">
              <w:rPr>
                <w:color w:val="000000"/>
                <w:sz w:val="19"/>
                <w:szCs w:val="19"/>
              </w:rPr>
              <w:t>327,3</w:t>
            </w:r>
          </w:p>
        </w:tc>
      </w:tr>
      <w:tr w:rsidR="00451583" w:rsidRPr="00451583" w14:paraId="7F96F4B5"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79C982" w14:textId="77777777" w:rsidR="004D5B75" w:rsidRPr="004D5B75" w:rsidRDefault="004D5B75" w:rsidP="004D5B75">
            <w:pPr>
              <w:jc w:val="left"/>
              <w:rPr>
                <w:color w:val="000000"/>
                <w:sz w:val="19"/>
                <w:szCs w:val="19"/>
              </w:rPr>
            </w:pPr>
            <w:r w:rsidRPr="004D5B75">
              <w:rPr>
                <w:color w:val="000000"/>
                <w:sz w:val="19"/>
                <w:szCs w:val="19"/>
              </w:rPr>
              <w:t>Обеспечение охраны и безопасности на объектах муниципального имущества, закрепленных за МУ"ЦАХО"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04346635"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6941BAE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9ABD383"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6FDE06C7" w14:textId="77777777" w:rsidR="004D5B75" w:rsidRPr="004D5B75" w:rsidRDefault="004D5B75" w:rsidP="004D5B75">
            <w:pPr>
              <w:jc w:val="center"/>
              <w:rPr>
                <w:color w:val="000000"/>
                <w:sz w:val="19"/>
                <w:szCs w:val="19"/>
              </w:rPr>
            </w:pPr>
            <w:r w:rsidRPr="004D5B75">
              <w:rPr>
                <w:color w:val="000000"/>
                <w:sz w:val="19"/>
                <w:szCs w:val="19"/>
              </w:rPr>
              <w:t>03923</w:t>
            </w:r>
          </w:p>
        </w:tc>
        <w:tc>
          <w:tcPr>
            <w:tcW w:w="0" w:type="auto"/>
            <w:tcBorders>
              <w:top w:val="nil"/>
              <w:left w:val="nil"/>
              <w:bottom w:val="single" w:sz="4" w:space="0" w:color="auto"/>
              <w:right w:val="single" w:sz="4" w:space="0" w:color="auto"/>
            </w:tcBorders>
            <w:shd w:val="clear" w:color="auto" w:fill="auto"/>
            <w:vAlign w:val="center"/>
            <w:hideMark/>
          </w:tcPr>
          <w:p w14:paraId="33B6F75B"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0D3C29AA"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58171CCC" w14:textId="77777777" w:rsidR="004D5B75" w:rsidRPr="004D5B75" w:rsidRDefault="004D5B75" w:rsidP="004D5B75">
            <w:pPr>
              <w:jc w:val="center"/>
              <w:rPr>
                <w:color w:val="000000"/>
                <w:sz w:val="19"/>
                <w:szCs w:val="19"/>
              </w:rPr>
            </w:pPr>
            <w:r w:rsidRPr="004D5B75">
              <w:rPr>
                <w:color w:val="000000"/>
                <w:sz w:val="19"/>
                <w:szCs w:val="19"/>
              </w:rPr>
              <w:t>14</w:t>
            </w:r>
          </w:p>
        </w:tc>
        <w:tc>
          <w:tcPr>
            <w:tcW w:w="1297" w:type="dxa"/>
            <w:tcBorders>
              <w:top w:val="nil"/>
              <w:left w:val="nil"/>
              <w:bottom w:val="single" w:sz="4" w:space="0" w:color="auto"/>
              <w:right w:val="single" w:sz="4" w:space="0" w:color="auto"/>
            </w:tcBorders>
            <w:shd w:val="clear" w:color="auto" w:fill="auto"/>
            <w:vAlign w:val="center"/>
            <w:hideMark/>
          </w:tcPr>
          <w:p w14:paraId="09B8A73D" w14:textId="77777777" w:rsidR="004D5B75" w:rsidRPr="004D5B75" w:rsidRDefault="004D5B75" w:rsidP="004D5B75">
            <w:pPr>
              <w:jc w:val="right"/>
              <w:rPr>
                <w:color w:val="000000"/>
                <w:sz w:val="19"/>
                <w:szCs w:val="19"/>
              </w:rPr>
            </w:pPr>
            <w:r w:rsidRPr="004D5B75">
              <w:rPr>
                <w:color w:val="000000"/>
                <w:sz w:val="19"/>
                <w:szCs w:val="19"/>
              </w:rPr>
              <w:t>969,5</w:t>
            </w:r>
          </w:p>
        </w:tc>
        <w:tc>
          <w:tcPr>
            <w:tcW w:w="1275" w:type="dxa"/>
            <w:tcBorders>
              <w:top w:val="nil"/>
              <w:left w:val="nil"/>
              <w:bottom w:val="single" w:sz="4" w:space="0" w:color="auto"/>
              <w:right w:val="single" w:sz="4" w:space="0" w:color="auto"/>
            </w:tcBorders>
            <w:shd w:val="clear" w:color="auto" w:fill="auto"/>
            <w:vAlign w:val="center"/>
            <w:hideMark/>
          </w:tcPr>
          <w:p w14:paraId="0BF47C92" w14:textId="77777777" w:rsidR="004D5B75" w:rsidRPr="004D5B75" w:rsidRDefault="004D5B75" w:rsidP="004D5B75">
            <w:pPr>
              <w:jc w:val="right"/>
              <w:rPr>
                <w:color w:val="000000"/>
                <w:sz w:val="19"/>
                <w:szCs w:val="19"/>
              </w:rPr>
            </w:pPr>
            <w:r w:rsidRPr="004D5B75">
              <w:rPr>
                <w:color w:val="000000"/>
                <w:sz w:val="19"/>
                <w:szCs w:val="19"/>
              </w:rPr>
              <w:t>969,5</w:t>
            </w:r>
          </w:p>
        </w:tc>
        <w:tc>
          <w:tcPr>
            <w:tcW w:w="1134" w:type="dxa"/>
            <w:tcBorders>
              <w:top w:val="nil"/>
              <w:left w:val="nil"/>
              <w:bottom w:val="single" w:sz="4" w:space="0" w:color="auto"/>
              <w:right w:val="single" w:sz="4" w:space="0" w:color="auto"/>
            </w:tcBorders>
            <w:shd w:val="clear" w:color="auto" w:fill="auto"/>
            <w:vAlign w:val="center"/>
            <w:hideMark/>
          </w:tcPr>
          <w:p w14:paraId="3D5BA35D" w14:textId="77777777" w:rsidR="004D5B75" w:rsidRPr="004D5B75" w:rsidRDefault="004D5B75" w:rsidP="004D5B75">
            <w:pPr>
              <w:jc w:val="right"/>
              <w:rPr>
                <w:color w:val="000000"/>
                <w:sz w:val="19"/>
                <w:szCs w:val="19"/>
              </w:rPr>
            </w:pPr>
            <w:r w:rsidRPr="004D5B75">
              <w:rPr>
                <w:color w:val="000000"/>
                <w:sz w:val="19"/>
                <w:szCs w:val="19"/>
              </w:rPr>
              <w:t>969,5</w:t>
            </w:r>
          </w:p>
        </w:tc>
      </w:tr>
      <w:tr w:rsidR="00451583" w:rsidRPr="00451583" w14:paraId="01196173"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6C05C" w14:textId="786F2738" w:rsidR="004D5B75" w:rsidRPr="004D5B75" w:rsidRDefault="004D5B75" w:rsidP="004D5B75">
            <w:pPr>
              <w:jc w:val="left"/>
              <w:rPr>
                <w:color w:val="000000"/>
                <w:sz w:val="19"/>
                <w:szCs w:val="19"/>
              </w:rPr>
            </w:pPr>
            <w:r w:rsidRPr="004D5B75">
              <w:rPr>
                <w:color w:val="000000"/>
                <w:sz w:val="19"/>
                <w:szCs w:val="19"/>
              </w:rPr>
              <w:t>Эксплуатация,</w:t>
            </w:r>
            <w:r w:rsidR="00784968">
              <w:rPr>
                <w:color w:val="000000"/>
                <w:sz w:val="19"/>
                <w:szCs w:val="19"/>
              </w:rPr>
              <w:t xml:space="preserve"> </w:t>
            </w:r>
            <w:r w:rsidRPr="004D5B75">
              <w:rPr>
                <w:color w:val="000000"/>
                <w:sz w:val="19"/>
                <w:szCs w:val="19"/>
              </w:rPr>
              <w:t>техническое обслуживание и развитие компонентов системы АПК</w:t>
            </w:r>
            <w:r w:rsidR="00784968">
              <w:rPr>
                <w:color w:val="000000"/>
                <w:sz w:val="19"/>
                <w:szCs w:val="19"/>
              </w:rPr>
              <w:t xml:space="preserve"> </w:t>
            </w:r>
            <w:r w:rsidRPr="004D5B75">
              <w:rPr>
                <w:color w:val="000000"/>
                <w:sz w:val="19"/>
                <w:szCs w:val="19"/>
              </w:rPr>
              <w:t>"Безопасный город"</w:t>
            </w:r>
          </w:p>
        </w:tc>
        <w:tc>
          <w:tcPr>
            <w:tcW w:w="0" w:type="auto"/>
            <w:tcBorders>
              <w:top w:val="nil"/>
              <w:left w:val="nil"/>
              <w:bottom w:val="single" w:sz="4" w:space="0" w:color="auto"/>
              <w:right w:val="single" w:sz="4" w:space="0" w:color="auto"/>
            </w:tcBorders>
            <w:shd w:val="clear" w:color="auto" w:fill="auto"/>
            <w:vAlign w:val="center"/>
            <w:hideMark/>
          </w:tcPr>
          <w:p w14:paraId="187E65F6"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441A4E5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03CD78B"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7925CB35" w14:textId="77777777" w:rsidR="004D5B75" w:rsidRPr="004D5B75" w:rsidRDefault="004D5B75" w:rsidP="004D5B75">
            <w:pPr>
              <w:jc w:val="center"/>
              <w:rPr>
                <w:color w:val="000000"/>
                <w:sz w:val="19"/>
                <w:szCs w:val="19"/>
              </w:rPr>
            </w:pPr>
            <w:r w:rsidRPr="004D5B75">
              <w:rPr>
                <w:color w:val="000000"/>
                <w:sz w:val="19"/>
                <w:szCs w:val="19"/>
              </w:rPr>
              <w:t>03924</w:t>
            </w:r>
          </w:p>
        </w:tc>
        <w:tc>
          <w:tcPr>
            <w:tcW w:w="0" w:type="auto"/>
            <w:tcBorders>
              <w:top w:val="nil"/>
              <w:left w:val="nil"/>
              <w:bottom w:val="single" w:sz="4" w:space="0" w:color="auto"/>
              <w:right w:val="single" w:sz="4" w:space="0" w:color="auto"/>
            </w:tcBorders>
            <w:shd w:val="clear" w:color="auto" w:fill="auto"/>
            <w:vAlign w:val="center"/>
            <w:hideMark/>
          </w:tcPr>
          <w:p w14:paraId="39F196A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42E76B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58E0F39"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5EABA06" w14:textId="77777777" w:rsidR="004D5B75" w:rsidRPr="004D5B75" w:rsidRDefault="004D5B75" w:rsidP="004D5B75">
            <w:pPr>
              <w:jc w:val="right"/>
              <w:rPr>
                <w:color w:val="000000"/>
                <w:sz w:val="19"/>
                <w:szCs w:val="19"/>
              </w:rPr>
            </w:pPr>
            <w:r w:rsidRPr="004D5B75">
              <w:rPr>
                <w:color w:val="000000"/>
                <w:sz w:val="19"/>
                <w:szCs w:val="19"/>
              </w:rPr>
              <w:t>2 801,0</w:t>
            </w:r>
          </w:p>
        </w:tc>
        <w:tc>
          <w:tcPr>
            <w:tcW w:w="1275" w:type="dxa"/>
            <w:tcBorders>
              <w:top w:val="nil"/>
              <w:left w:val="nil"/>
              <w:bottom w:val="single" w:sz="4" w:space="0" w:color="auto"/>
              <w:right w:val="single" w:sz="4" w:space="0" w:color="auto"/>
            </w:tcBorders>
            <w:shd w:val="clear" w:color="auto" w:fill="auto"/>
            <w:vAlign w:val="center"/>
            <w:hideMark/>
          </w:tcPr>
          <w:p w14:paraId="08EF5A7D" w14:textId="77777777" w:rsidR="004D5B75" w:rsidRPr="004D5B75" w:rsidRDefault="004D5B75" w:rsidP="004D5B75">
            <w:pPr>
              <w:jc w:val="right"/>
              <w:rPr>
                <w:color w:val="000000"/>
                <w:sz w:val="19"/>
                <w:szCs w:val="19"/>
              </w:rPr>
            </w:pPr>
            <w:r w:rsidRPr="004D5B75">
              <w:rPr>
                <w:color w:val="000000"/>
                <w:sz w:val="19"/>
                <w:szCs w:val="19"/>
              </w:rPr>
              <w:t>2 801,0</w:t>
            </w:r>
          </w:p>
        </w:tc>
        <w:tc>
          <w:tcPr>
            <w:tcW w:w="1134" w:type="dxa"/>
            <w:tcBorders>
              <w:top w:val="nil"/>
              <w:left w:val="nil"/>
              <w:bottom w:val="single" w:sz="4" w:space="0" w:color="auto"/>
              <w:right w:val="single" w:sz="4" w:space="0" w:color="auto"/>
            </w:tcBorders>
            <w:shd w:val="clear" w:color="auto" w:fill="auto"/>
            <w:vAlign w:val="center"/>
            <w:hideMark/>
          </w:tcPr>
          <w:p w14:paraId="616F2CDF" w14:textId="77777777" w:rsidR="004D5B75" w:rsidRPr="004D5B75" w:rsidRDefault="004D5B75" w:rsidP="004D5B75">
            <w:pPr>
              <w:jc w:val="right"/>
              <w:rPr>
                <w:color w:val="000000"/>
                <w:sz w:val="19"/>
                <w:szCs w:val="19"/>
              </w:rPr>
            </w:pPr>
            <w:r w:rsidRPr="004D5B75">
              <w:rPr>
                <w:color w:val="000000"/>
                <w:sz w:val="19"/>
                <w:szCs w:val="19"/>
              </w:rPr>
              <w:t>2 801,0</w:t>
            </w:r>
          </w:p>
        </w:tc>
      </w:tr>
      <w:tr w:rsidR="00451583" w:rsidRPr="00451583" w14:paraId="57A2CA6E"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BC249C" w14:textId="5770B85D" w:rsidR="004D5B75" w:rsidRPr="004D5B75" w:rsidRDefault="004D5B75" w:rsidP="004D5B75">
            <w:pPr>
              <w:jc w:val="left"/>
              <w:rPr>
                <w:color w:val="000000"/>
                <w:sz w:val="19"/>
                <w:szCs w:val="19"/>
              </w:rPr>
            </w:pPr>
            <w:r w:rsidRPr="004D5B75">
              <w:rPr>
                <w:color w:val="000000"/>
                <w:sz w:val="19"/>
                <w:szCs w:val="19"/>
              </w:rPr>
              <w:t>Эксплуатация,</w:t>
            </w:r>
            <w:r w:rsidR="00784968">
              <w:rPr>
                <w:color w:val="000000"/>
                <w:sz w:val="19"/>
                <w:szCs w:val="19"/>
              </w:rPr>
              <w:t xml:space="preserve"> </w:t>
            </w:r>
            <w:r w:rsidRPr="004D5B75">
              <w:rPr>
                <w:color w:val="000000"/>
                <w:sz w:val="19"/>
                <w:szCs w:val="19"/>
              </w:rPr>
              <w:t>техническое обслуживание и развитие компонентов системы АПК</w:t>
            </w:r>
            <w:r w:rsidR="00784968">
              <w:rPr>
                <w:color w:val="000000"/>
                <w:sz w:val="19"/>
                <w:szCs w:val="19"/>
              </w:rPr>
              <w:t xml:space="preserve"> </w:t>
            </w:r>
            <w:r w:rsidRPr="004D5B75">
              <w:rPr>
                <w:color w:val="000000"/>
                <w:sz w:val="19"/>
                <w:szCs w:val="19"/>
              </w:rPr>
              <w:t>"Безопасный город"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5DD5587A"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5CB0238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C4FB866"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49621066" w14:textId="77777777" w:rsidR="004D5B75" w:rsidRPr="004D5B75" w:rsidRDefault="004D5B75" w:rsidP="004D5B75">
            <w:pPr>
              <w:jc w:val="center"/>
              <w:rPr>
                <w:color w:val="000000"/>
                <w:sz w:val="19"/>
                <w:szCs w:val="19"/>
              </w:rPr>
            </w:pPr>
            <w:r w:rsidRPr="004D5B75">
              <w:rPr>
                <w:color w:val="000000"/>
                <w:sz w:val="19"/>
                <w:szCs w:val="19"/>
              </w:rPr>
              <w:t>03924</w:t>
            </w:r>
          </w:p>
        </w:tc>
        <w:tc>
          <w:tcPr>
            <w:tcW w:w="0" w:type="auto"/>
            <w:tcBorders>
              <w:top w:val="nil"/>
              <w:left w:val="nil"/>
              <w:bottom w:val="single" w:sz="4" w:space="0" w:color="auto"/>
              <w:right w:val="single" w:sz="4" w:space="0" w:color="auto"/>
            </w:tcBorders>
            <w:shd w:val="clear" w:color="auto" w:fill="auto"/>
            <w:vAlign w:val="center"/>
            <w:hideMark/>
          </w:tcPr>
          <w:p w14:paraId="521BEFE5"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14CF120A"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6F3C80C" w14:textId="77777777" w:rsidR="004D5B75" w:rsidRPr="004D5B75" w:rsidRDefault="004D5B75" w:rsidP="004D5B75">
            <w:pPr>
              <w:jc w:val="center"/>
              <w:rPr>
                <w:color w:val="000000"/>
                <w:sz w:val="19"/>
                <w:szCs w:val="19"/>
              </w:rPr>
            </w:pPr>
            <w:r w:rsidRPr="004D5B75">
              <w:rPr>
                <w:color w:val="000000"/>
                <w:sz w:val="19"/>
                <w:szCs w:val="19"/>
              </w:rPr>
              <w:t>14</w:t>
            </w:r>
          </w:p>
        </w:tc>
        <w:tc>
          <w:tcPr>
            <w:tcW w:w="1297" w:type="dxa"/>
            <w:tcBorders>
              <w:top w:val="nil"/>
              <w:left w:val="nil"/>
              <w:bottom w:val="single" w:sz="4" w:space="0" w:color="auto"/>
              <w:right w:val="single" w:sz="4" w:space="0" w:color="auto"/>
            </w:tcBorders>
            <w:shd w:val="clear" w:color="auto" w:fill="auto"/>
            <w:vAlign w:val="center"/>
            <w:hideMark/>
          </w:tcPr>
          <w:p w14:paraId="314E59F7" w14:textId="77777777" w:rsidR="004D5B75" w:rsidRPr="004D5B75" w:rsidRDefault="004D5B75" w:rsidP="004D5B75">
            <w:pPr>
              <w:jc w:val="right"/>
              <w:rPr>
                <w:color w:val="000000"/>
                <w:sz w:val="19"/>
                <w:szCs w:val="19"/>
              </w:rPr>
            </w:pPr>
            <w:r w:rsidRPr="004D5B75">
              <w:rPr>
                <w:color w:val="000000"/>
                <w:sz w:val="19"/>
                <w:szCs w:val="19"/>
              </w:rPr>
              <w:t>2 801,0</w:t>
            </w:r>
          </w:p>
        </w:tc>
        <w:tc>
          <w:tcPr>
            <w:tcW w:w="1275" w:type="dxa"/>
            <w:tcBorders>
              <w:top w:val="nil"/>
              <w:left w:val="nil"/>
              <w:bottom w:val="single" w:sz="4" w:space="0" w:color="auto"/>
              <w:right w:val="single" w:sz="4" w:space="0" w:color="auto"/>
            </w:tcBorders>
            <w:shd w:val="clear" w:color="auto" w:fill="auto"/>
            <w:vAlign w:val="center"/>
            <w:hideMark/>
          </w:tcPr>
          <w:p w14:paraId="25DE17E6" w14:textId="77777777" w:rsidR="004D5B75" w:rsidRPr="004D5B75" w:rsidRDefault="004D5B75" w:rsidP="004D5B75">
            <w:pPr>
              <w:jc w:val="right"/>
              <w:rPr>
                <w:color w:val="000000"/>
                <w:sz w:val="19"/>
                <w:szCs w:val="19"/>
              </w:rPr>
            </w:pPr>
            <w:r w:rsidRPr="004D5B75">
              <w:rPr>
                <w:color w:val="000000"/>
                <w:sz w:val="19"/>
                <w:szCs w:val="19"/>
              </w:rPr>
              <w:t>2 801,0</w:t>
            </w:r>
          </w:p>
        </w:tc>
        <w:tc>
          <w:tcPr>
            <w:tcW w:w="1134" w:type="dxa"/>
            <w:tcBorders>
              <w:top w:val="nil"/>
              <w:left w:val="nil"/>
              <w:bottom w:val="single" w:sz="4" w:space="0" w:color="auto"/>
              <w:right w:val="single" w:sz="4" w:space="0" w:color="auto"/>
            </w:tcBorders>
            <w:shd w:val="clear" w:color="auto" w:fill="auto"/>
            <w:vAlign w:val="center"/>
            <w:hideMark/>
          </w:tcPr>
          <w:p w14:paraId="54478AC0" w14:textId="77777777" w:rsidR="004D5B75" w:rsidRPr="004D5B75" w:rsidRDefault="004D5B75" w:rsidP="004D5B75">
            <w:pPr>
              <w:jc w:val="right"/>
              <w:rPr>
                <w:color w:val="000000"/>
                <w:sz w:val="19"/>
                <w:szCs w:val="19"/>
              </w:rPr>
            </w:pPr>
            <w:r w:rsidRPr="004D5B75">
              <w:rPr>
                <w:color w:val="000000"/>
                <w:sz w:val="19"/>
                <w:szCs w:val="19"/>
              </w:rPr>
              <w:t>2 801,0</w:t>
            </w:r>
          </w:p>
        </w:tc>
      </w:tr>
      <w:tr w:rsidR="00451583" w:rsidRPr="00451583" w14:paraId="1DBFEFD5"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3CC045" w14:textId="1A5DA78C"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 Тихвинского района</w:t>
            </w:r>
            <w:r w:rsidR="00784968">
              <w:rPr>
                <w:b/>
                <w:bCs/>
                <w:color w:val="000000"/>
                <w:sz w:val="19"/>
                <w:szCs w:val="19"/>
              </w:rPr>
              <w:t xml:space="preserve"> </w:t>
            </w:r>
            <w:r w:rsidRPr="004D5B75">
              <w:rPr>
                <w:b/>
                <w:bCs/>
                <w:color w:val="000000"/>
                <w:sz w:val="19"/>
                <w:szCs w:val="19"/>
              </w:rPr>
              <w:t>"Стимулирование экономической активности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04A8D689" w14:textId="77777777" w:rsidR="004D5B75" w:rsidRPr="004D5B75" w:rsidRDefault="004D5B75" w:rsidP="004D5B75">
            <w:pPr>
              <w:jc w:val="center"/>
              <w:rPr>
                <w:b/>
                <w:bCs/>
                <w:color w:val="000000"/>
                <w:sz w:val="19"/>
                <w:szCs w:val="19"/>
              </w:rPr>
            </w:pPr>
            <w:r w:rsidRPr="004D5B75">
              <w:rPr>
                <w:b/>
                <w:bCs/>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5C3AF379"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C9B6184"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FF8E8C2"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1B06323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7C15CB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00ED88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495C381" w14:textId="77777777" w:rsidR="004D5B75" w:rsidRPr="004D5B75" w:rsidRDefault="004D5B75" w:rsidP="004D5B75">
            <w:pPr>
              <w:jc w:val="right"/>
              <w:rPr>
                <w:b/>
                <w:bCs/>
                <w:color w:val="000000"/>
                <w:sz w:val="19"/>
                <w:szCs w:val="19"/>
              </w:rPr>
            </w:pPr>
            <w:r w:rsidRPr="004D5B75">
              <w:rPr>
                <w:b/>
                <w:bCs/>
                <w:color w:val="000000"/>
                <w:sz w:val="19"/>
                <w:szCs w:val="19"/>
              </w:rPr>
              <w:t>2 988,2</w:t>
            </w:r>
          </w:p>
        </w:tc>
        <w:tc>
          <w:tcPr>
            <w:tcW w:w="1275" w:type="dxa"/>
            <w:tcBorders>
              <w:top w:val="nil"/>
              <w:left w:val="nil"/>
              <w:bottom w:val="single" w:sz="4" w:space="0" w:color="auto"/>
              <w:right w:val="single" w:sz="4" w:space="0" w:color="auto"/>
            </w:tcBorders>
            <w:shd w:val="clear" w:color="auto" w:fill="auto"/>
            <w:vAlign w:val="center"/>
            <w:hideMark/>
          </w:tcPr>
          <w:p w14:paraId="407A0D7F" w14:textId="77777777" w:rsidR="004D5B75" w:rsidRPr="004D5B75" w:rsidRDefault="004D5B75" w:rsidP="004D5B75">
            <w:pPr>
              <w:jc w:val="right"/>
              <w:rPr>
                <w:b/>
                <w:bCs/>
                <w:color w:val="000000"/>
                <w:sz w:val="19"/>
                <w:szCs w:val="19"/>
              </w:rPr>
            </w:pPr>
            <w:r w:rsidRPr="004D5B75">
              <w:rPr>
                <w:b/>
                <w:bCs/>
                <w:color w:val="000000"/>
                <w:sz w:val="19"/>
                <w:szCs w:val="19"/>
              </w:rPr>
              <w:t>2 829,1</w:t>
            </w:r>
          </w:p>
        </w:tc>
        <w:tc>
          <w:tcPr>
            <w:tcW w:w="1134" w:type="dxa"/>
            <w:tcBorders>
              <w:top w:val="nil"/>
              <w:left w:val="nil"/>
              <w:bottom w:val="single" w:sz="4" w:space="0" w:color="auto"/>
              <w:right w:val="single" w:sz="4" w:space="0" w:color="auto"/>
            </w:tcBorders>
            <w:shd w:val="clear" w:color="auto" w:fill="auto"/>
            <w:vAlign w:val="center"/>
            <w:hideMark/>
          </w:tcPr>
          <w:p w14:paraId="25648E9D" w14:textId="77777777" w:rsidR="004D5B75" w:rsidRPr="004D5B75" w:rsidRDefault="004D5B75" w:rsidP="004D5B75">
            <w:pPr>
              <w:jc w:val="right"/>
              <w:rPr>
                <w:b/>
                <w:bCs/>
                <w:color w:val="000000"/>
                <w:sz w:val="19"/>
                <w:szCs w:val="19"/>
              </w:rPr>
            </w:pPr>
            <w:r w:rsidRPr="004D5B75">
              <w:rPr>
                <w:b/>
                <w:bCs/>
                <w:color w:val="000000"/>
                <w:sz w:val="19"/>
                <w:szCs w:val="19"/>
              </w:rPr>
              <w:t>2 592,4</w:t>
            </w:r>
          </w:p>
        </w:tc>
      </w:tr>
      <w:tr w:rsidR="00451583" w:rsidRPr="00451583" w14:paraId="6FEEC8FE"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08D34"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7E15E106" w14:textId="77777777" w:rsidR="004D5B75" w:rsidRPr="004D5B75" w:rsidRDefault="004D5B75" w:rsidP="004D5B75">
            <w:pPr>
              <w:jc w:val="center"/>
              <w:rPr>
                <w:b/>
                <w:bCs/>
                <w:color w:val="000000"/>
                <w:sz w:val="19"/>
                <w:szCs w:val="19"/>
              </w:rPr>
            </w:pPr>
            <w:r w:rsidRPr="004D5B75">
              <w:rPr>
                <w:b/>
                <w:bCs/>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28669AEB"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351E70B"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81930EA"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7976696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EB5C66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E89CD6A"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79A2D7A" w14:textId="77777777" w:rsidR="004D5B75" w:rsidRPr="004D5B75" w:rsidRDefault="004D5B75" w:rsidP="004D5B75">
            <w:pPr>
              <w:jc w:val="right"/>
              <w:rPr>
                <w:b/>
                <w:bCs/>
                <w:color w:val="000000"/>
                <w:sz w:val="19"/>
                <w:szCs w:val="19"/>
              </w:rPr>
            </w:pPr>
            <w:r w:rsidRPr="004D5B75">
              <w:rPr>
                <w:b/>
                <w:bCs/>
                <w:color w:val="000000"/>
                <w:sz w:val="19"/>
                <w:szCs w:val="19"/>
              </w:rPr>
              <w:t>2 988,2</w:t>
            </w:r>
          </w:p>
        </w:tc>
        <w:tc>
          <w:tcPr>
            <w:tcW w:w="1275" w:type="dxa"/>
            <w:tcBorders>
              <w:top w:val="nil"/>
              <w:left w:val="nil"/>
              <w:bottom w:val="single" w:sz="4" w:space="0" w:color="auto"/>
              <w:right w:val="single" w:sz="4" w:space="0" w:color="auto"/>
            </w:tcBorders>
            <w:shd w:val="clear" w:color="auto" w:fill="auto"/>
            <w:vAlign w:val="center"/>
            <w:hideMark/>
          </w:tcPr>
          <w:p w14:paraId="70CF9695" w14:textId="77777777" w:rsidR="004D5B75" w:rsidRPr="004D5B75" w:rsidRDefault="004D5B75" w:rsidP="004D5B75">
            <w:pPr>
              <w:jc w:val="right"/>
              <w:rPr>
                <w:b/>
                <w:bCs/>
                <w:color w:val="000000"/>
                <w:sz w:val="19"/>
                <w:szCs w:val="19"/>
              </w:rPr>
            </w:pPr>
            <w:r w:rsidRPr="004D5B75">
              <w:rPr>
                <w:b/>
                <w:bCs/>
                <w:color w:val="000000"/>
                <w:sz w:val="19"/>
                <w:szCs w:val="19"/>
              </w:rPr>
              <w:t>2 829,1</w:t>
            </w:r>
          </w:p>
        </w:tc>
        <w:tc>
          <w:tcPr>
            <w:tcW w:w="1134" w:type="dxa"/>
            <w:tcBorders>
              <w:top w:val="nil"/>
              <w:left w:val="nil"/>
              <w:bottom w:val="single" w:sz="4" w:space="0" w:color="auto"/>
              <w:right w:val="single" w:sz="4" w:space="0" w:color="auto"/>
            </w:tcBorders>
            <w:shd w:val="clear" w:color="auto" w:fill="auto"/>
            <w:vAlign w:val="center"/>
            <w:hideMark/>
          </w:tcPr>
          <w:p w14:paraId="66D0B64E" w14:textId="77777777" w:rsidR="004D5B75" w:rsidRPr="004D5B75" w:rsidRDefault="004D5B75" w:rsidP="004D5B75">
            <w:pPr>
              <w:jc w:val="right"/>
              <w:rPr>
                <w:b/>
                <w:bCs/>
                <w:color w:val="000000"/>
                <w:sz w:val="19"/>
                <w:szCs w:val="19"/>
              </w:rPr>
            </w:pPr>
            <w:r w:rsidRPr="004D5B75">
              <w:rPr>
                <w:b/>
                <w:bCs/>
                <w:color w:val="000000"/>
                <w:sz w:val="19"/>
                <w:szCs w:val="19"/>
              </w:rPr>
              <w:t>2 592,4</w:t>
            </w:r>
          </w:p>
        </w:tc>
      </w:tr>
      <w:tr w:rsidR="00451583" w:rsidRPr="00451583" w14:paraId="58ECDD7F"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A19F60" w14:textId="15F15E95"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"Совершенствование системы стратегического управления социально-экономическим развитием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716BFD50" w14:textId="77777777" w:rsidR="004D5B75" w:rsidRPr="004D5B75" w:rsidRDefault="004D5B75" w:rsidP="004D5B75">
            <w:pPr>
              <w:jc w:val="center"/>
              <w:rPr>
                <w:b/>
                <w:bCs/>
                <w:color w:val="000000"/>
                <w:sz w:val="19"/>
                <w:szCs w:val="19"/>
              </w:rPr>
            </w:pPr>
            <w:r w:rsidRPr="004D5B75">
              <w:rPr>
                <w:b/>
                <w:bCs/>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56E1E54A"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3263235"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B60EB6D"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0349C1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D5458D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7E05AE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50C88C4" w14:textId="77777777" w:rsidR="004D5B75" w:rsidRPr="004D5B75" w:rsidRDefault="004D5B75" w:rsidP="004D5B75">
            <w:pPr>
              <w:jc w:val="right"/>
              <w:rPr>
                <w:b/>
                <w:bCs/>
                <w:color w:val="000000"/>
                <w:sz w:val="19"/>
                <w:szCs w:val="19"/>
              </w:rPr>
            </w:pPr>
            <w:r w:rsidRPr="004D5B75">
              <w:rPr>
                <w:b/>
                <w:bCs/>
                <w:color w:val="000000"/>
                <w:sz w:val="19"/>
                <w:szCs w:val="19"/>
              </w:rPr>
              <w:t>353,2</w:t>
            </w:r>
          </w:p>
        </w:tc>
        <w:tc>
          <w:tcPr>
            <w:tcW w:w="1275" w:type="dxa"/>
            <w:tcBorders>
              <w:top w:val="nil"/>
              <w:left w:val="nil"/>
              <w:bottom w:val="single" w:sz="4" w:space="0" w:color="auto"/>
              <w:right w:val="single" w:sz="4" w:space="0" w:color="auto"/>
            </w:tcBorders>
            <w:shd w:val="clear" w:color="auto" w:fill="auto"/>
            <w:vAlign w:val="center"/>
            <w:hideMark/>
          </w:tcPr>
          <w:p w14:paraId="5CE7A529" w14:textId="77777777" w:rsidR="004D5B75" w:rsidRPr="004D5B75" w:rsidRDefault="004D5B75" w:rsidP="004D5B75">
            <w:pPr>
              <w:jc w:val="right"/>
              <w:rPr>
                <w:b/>
                <w:bCs/>
                <w:color w:val="000000"/>
                <w:sz w:val="19"/>
                <w:szCs w:val="19"/>
              </w:rPr>
            </w:pPr>
            <w:r w:rsidRPr="004D5B75">
              <w:rPr>
                <w:b/>
                <w:bCs/>
                <w:color w:val="000000"/>
                <w:sz w:val="19"/>
                <w:szCs w:val="19"/>
              </w:rPr>
              <w:t>366,6</w:t>
            </w:r>
          </w:p>
        </w:tc>
        <w:tc>
          <w:tcPr>
            <w:tcW w:w="1134" w:type="dxa"/>
            <w:tcBorders>
              <w:top w:val="nil"/>
              <w:left w:val="nil"/>
              <w:bottom w:val="single" w:sz="4" w:space="0" w:color="auto"/>
              <w:right w:val="single" w:sz="4" w:space="0" w:color="auto"/>
            </w:tcBorders>
            <w:shd w:val="clear" w:color="auto" w:fill="auto"/>
            <w:vAlign w:val="center"/>
            <w:hideMark/>
          </w:tcPr>
          <w:p w14:paraId="3DB80D8E" w14:textId="77777777" w:rsidR="004D5B75" w:rsidRPr="004D5B75" w:rsidRDefault="004D5B75" w:rsidP="004D5B75">
            <w:pPr>
              <w:jc w:val="right"/>
              <w:rPr>
                <w:b/>
                <w:bCs/>
                <w:color w:val="000000"/>
                <w:sz w:val="19"/>
                <w:szCs w:val="19"/>
              </w:rPr>
            </w:pPr>
            <w:r w:rsidRPr="004D5B75">
              <w:rPr>
                <w:b/>
                <w:bCs/>
                <w:color w:val="000000"/>
                <w:sz w:val="19"/>
                <w:szCs w:val="19"/>
              </w:rPr>
              <w:t>120,0</w:t>
            </w:r>
          </w:p>
        </w:tc>
      </w:tr>
      <w:tr w:rsidR="00451583" w:rsidRPr="00451583" w14:paraId="0CD9D54D"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FA33F8" w14:textId="77777777" w:rsidR="004D5B75" w:rsidRPr="004D5B75" w:rsidRDefault="004D5B75" w:rsidP="004D5B75">
            <w:pPr>
              <w:jc w:val="left"/>
              <w:rPr>
                <w:color w:val="000000"/>
                <w:sz w:val="19"/>
                <w:szCs w:val="19"/>
              </w:rPr>
            </w:pPr>
            <w:r w:rsidRPr="004D5B75">
              <w:rPr>
                <w:color w:val="000000"/>
                <w:sz w:val="19"/>
                <w:szCs w:val="19"/>
              </w:rPr>
              <w:t>Обеспечение актуальной официальной статистической информации от органа Госстатистики</w:t>
            </w:r>
          </w:p>
        </w:tc>
        <w:tc>
          <w:tcPr>
            <w:tcW w:w="0" w:type="auto"/>
            <w:tcBorders>
              <w:top w:val="nil"/>
              <w:left w:val="nil"/>
              <w:bottom w:val="single" w:sz="4" w:space="0" w:color="auto"/>
              <w:right w:val="single" w:sz="4" w:space="0" w:color="auto"/>
            </w:tcBorders>
            <w:shd w:val="clear" w:color="auto" w:fill="auto"/>
            <w:vAlign w:val="center"/>
            <w:hideMark/>
          </w:tcPr>
          <w:p w14:paraId="46A87AF9"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4882800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176FAD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C80EF14" w14:textId="77777777" w:rsidR="004D5B75" w:rsidRPr="004D5B75" w:rsidRDefault="004D5B75" w:rsidP="004D5B75">
            <w:pPr>
              <w:jc w:val="center"/>
              <w:rPr>
                <w:color w:val="000000"/>
                <w:sz w:val="19"/>
                <w:szCs w:val="19"/>
              </w:rPr>
            </w:pPr>
            <w:r w:rsidRPr="004D5B75">
              <w:rPr>
                <w:color w:val="000000"/>
                <w:sz w:val="19"/>
                <w:szCs w:val="19"/>
              </w:rPr>
              <w:t>03102</w:t>
            </w:r>
          </w:p>
        </w:tc>
        <w:tc>
          <w:tcPr>
            <w:tcW w:w="0" w:type="auto"/>
            <w:tcBorders>
              <w:top w:val="nil"/>
              <w:left w:val="nil"/>
              <w:bottom w:val="single" w:sz="4" w:space="0" w:color="auto"/>
              <w:right w:val="single" w:sz="4" w:space="0" w:color="auto"/>
            </w:tcBorders>
            <w:shd w:val="clear" w:color="auto" w:fill="auto"/>
            <w:vAlign w:val="center"/>
            <w:hideMark/>
          </w:tcPr>
          <w:p w14:paraId="5960B33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DC86D3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D11E8B0"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3187363" w14:textId="77777777" w:rsidR="004D5B75" w:rsidRPr="004D5B75" w:rsidRDefault="004D5B75" w:rsidP="004D5B75">
            <w:pPr>
              <w:jc w:val="right"/>
              <w:rPr>
                <w:color w:val="000000"/>
                <w:sz w:val="19"/>
                <w:szCs w:val="19"/>
              </w:rPr>
            </w:pPr>
            <w:r w:rsidRPr="004D5B75">
              <w:rPr>
                <w:color w:val="000000"/>
                <w:sz w:val="19"/>
                <w:szCs w:val="19"/>
              </w:rPr>
              <w:t>109,0</w:t>
            </w:r>
          </w:p>
        </w:tc>
        <w:tc>
          <w:tcPr>
            <w:tcW w:w="1275" w:type="dxa"/>
            <w:tcBorders>
              <w:top w:val="nil"/>
              <w:left w:val="nil"/>
              <w:bottom w:val="single" w:sz="4" w:space="0" w:color="auto"/>
              <w:right w:val="single" w:sz="4" w:space="0" w:color="auto"/>
            </w:tcBorders>
            <w:shd w:val="clear" w:color="auto" w:fill="auto"/>
            <w:vAlign w:val="center"/>
            <w:hideMark/>
          </w:tcPr>
          <w:p w14:paraId="0C0F99CD" w14:textId="77777777" w:rsidR="004D5B75" w:rsidRPr="004D5B75" w:rsidRDefault="004D5B75" w:rsidP="004D5B75">
            <w:pPr>
              <w:jc w:val="right"/>
              <w:rPr>
                <w:color w:val="000000"/>
                <w:sz w:val="19"/>
                <w:szCs w:val="19"/>
              </w:rPr>
            </w:pPr>
            <w:r w:rsidRPr="004D5B75">
              <w:rPr>
                <w:color w:val="000000"/>
                <w:sz w:val="19"/>
                <w:szCs w:val="19"/>
              </w:rPr>
              <w:t>114,0</w:t>
            </w:r>
          </w:p>
        </w:tc>
        <w:tc>
          <w:tcPr>
            <w:tcW w:w="1134" w:type="dxa"/>
            <w:tcBorders>
              <w:top w:val="nil"/>
              <w:left w:val="nil"/>
              <w:bottom w:val="single" w:sz="4" w:space="0" w:color="auto"/>
              <w:right w:val="single" w:sz="4" w:space="0" w:color="auto"/>
            </w:tcBorders>
            <w:shd w:val="clear" w:color="auto" w:fill="auto"/>
            <w:vAlign w:val="center"/>
            <w:hideMark/>
          </w:tcPr>
          <w:p w14:paraId="4D8BF243" w14:textId="77777777" w:rsidR="004D5B75" w:rsidRPr="004D5B75" w:rsidRDefault="004D5B75" w:rsidP="004D5B75">
            <w:pPr>
              <w:jc w:val="right"/>
              <w:rPr>
                <w:color w:val="000000"/>
                <w:sz w:val="19"/>
                <w:szCs w:val="19"/>
              </w:rPr>
            </w:pPr>
            <w:r w:rsidRPr="004D5B75">
              <w:rPr>
                <w:color w:val="000000"/>
                <w:sz w:val="19"/>
                <w:szCs w:val="19"/>
              </w:rPr>
              <w:t>120,0</w:t>
            </w:r>
          </w:p>
        </w:tc>
      </w:tr>
      <w:tr w:rsidR="00451583" w:rsidRPr="00451583" w14:paraId="0F3E305C"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D8A019" w14:textId="77777777" w:rsidR="004D5B75" w:rsidRPr="004D5B75" w:rsidRDefault="004D5B75" w:rsidP="004D5B75">
            <w:pPr>
              <w:jc w:val="left"/>
              <w:rPr>
                <w:color w:val="000000"/>
                <w:sz w:val="19"/>
                <w:szCs w:val="19"/>
              </w:rPr>
            </w:pPr>
            <w:r w:rsidRPr="004D5B75">
              <w:rPr>
                <w:color w:val="000000"/>
                <w:sz w:val="19"/>
                <w:szCs w:val="19"/>
              </w:rPr>
              <w:t>Обеспечение актуальной официальной статистической информации от органа Госстатистики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082B09A"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10BDF5C4"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28A104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5A071B3" w14:textId="77777777" w:rsidR="004D5B75" w:rsidRPr="004D5B75" w:rsidRDefault="004D5B75" w:rsidP="004D5B75">
            <w:pPr>
              <w:jc w:val="center"/>
              <w:rPr>
                <w:color w:val="000000"/>
                <w:sz w:val="19"/>
                <w:szCs w:val="19"/>
              </w:rPr>
            </w:pPr>
            <w:r w:rsidRPr="004D5B75">
              <w:rPr>
                <w:color w:val="000000"/>
                <w:sz w:val="19"/>
                <w:szCs w:val="19"/>
              </w:rPr>
              <w:t>03102</w:t>
            </w:r>
          </w:p>
        </w:tc>
        <w:tc>
          <w:tcPr>
            <w:tcW w:w="0" w:type="auto"/>
            <w:tcBorders>
              <w:top w:val="nil"/>
              <w:left w:val="nil"/>
              <w:bottom w:val="single" w:sz="4" w:space="0" w:color="auto"/>
              <w:right w:val="single" w:sz="4" w:space="0" w:color="auto"/>
            </w:tcBorders>
            <w:shd w:val="clear" w:color="auto" w:fill="auto"/>
            <w:vAlign w:val="center"/>
            <w:hideMark/>
          </w:tcPr>
          <w:p w14:paraId="5736D969"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6E3F74DF"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13738627" w14:textId="77777777" w:rsidR="004D5B75" w:rsidRPr="004D5B75" w:rsidRDefault="004D5B75" w:rsidP="004D5B75">
            <w:pPr>
              <w:jc w:val="center"/>
              <w:rPr>
                <w:color w:val="000000"/>
                <w:sz w:val="19"/>
                <w:szCs w:val="19"/>
              </w:rPr>
            </w:pPr>
            <w:r w:rsidRPr="004D5B75">
              <w:rPr>
                <w:color w:val="000000"/>
                <w:sz w:val="19"/>
                <w:szCs w:val="19"/>
              </w:rPr>
              <w:t>12</w:t>
            </w:r>
          </w:p>
        </w:tc>
        <w:tc>
          <w:tcPr>
            <w:tcW w:w="1297" w:type="dxa"/>
            <w:tcBorders>
              <w:top w:val="nil"/>
              <w:left w:val="nil"/>
              <w:bottom w:val="single" w:sz="4" w:space="0" w:color="auto"/>
              <w:right w:val="single" w:sz="4" w:space="0" w:color="auto"/>
            </w:tcBorders>
            <w:shd w:val="clear" w:color="auto" w:fill="auto"/>
            <w:vAlign w:val="center"/>
            <w:hideMark/>
          </w:tcPr>
          <w:p w14:paraId="51EE3273" w14:textId="77777777" w:rsidR="004D5B75" w:rsidRPr="004D5B75" w:rsidRDefault="004D5B75" w:rsidP="004D5B75">
            <w:pPr>
              <w:jc w:val="right"/>
              <w:rPr>
                <w:color w:val="000000"/>
                <w:sz w:val="19"/>
                <w:szCs w:val="19"/>
              </w:rPr>
            </w:pPr>
            <w:r w:rsidRPr="004D5B75">
              <w:rPr>
                <w:color w:val="000000"/>
                <w:sz w:val="19"/>
                <w:szCs w:val="19"/>
              </w:rPr>
              <w:t>109,0</w:t>
            </w:r>
          </w:p>
        </w:tc>
        <w:tc>
          <w:tcPr>
            <w:tcW w:w="1275" w:type="dxa"/>
            <w:tcBorders>
              <w:top w:val="nil"/>
              <w:left w:val="nil"/>
              <w:bottom w:val="single" w:sz="4" w:space="0" w:color="auto"/>
              <w:right w:val="single" w:sz="4" w:space="0" w:color="auto"/>
            </w:tcBorders>
            <w:shd w:val="clear" w:color="auto" w:fill="auto"/>
            <w:vAlign w:val="center"/>
            <w:hideMark/>
          </w:tcPr>
          <w:p w14:paraId="3A124D07" w14:textId="77777777" w:rsidR="004D5B75" w:rsidRPr="004D5B75" w:rsidRDefault="004D5B75" w:rsidP="004D5B75">
            <w:pPr>
              <w:jc w:val="right"/>
              <w:rPr>
                <w:color w:val="000000"/>
                <w:sz w:val="19"/>
                <w:szCs w:val="19"/>
              </w:rPr>
            </w:pPr>
            <w:r w:rsidRPr="004D5B75">
              <w:rPr>
                <w:color w:val="000000"/>
                <w:sz w:val="19"/>
                <w:szCs w:val="19"/>
              </w:rPr>
              <w:t>114,0</w:t>
            </w:r>
          </w:p>
        </w:tc>
        <w:tc>
          <w:tcPr>
            <w:tcW w:w="1134" w:type="dxa"/>
            <w:tcBorders>
              <w:top w:val="nil"/>
              <w:left w:val="nil"/>
              <w:bottom w:val="single" w:sz="4" w:space="0" w:color="auto"/>
              <w:right w:val="single" w:sz="4" w:space="0" w:color="auto"/>
            </w:tcBorders>
            <w:shd w:val="clear" w:color="auto" w:fill="auto"/>
            <w:vAlign w:val="center"/>
            <w:hideMark/>
          </w:tcPr>
          <w:p w14:paraId="6B21EAEB" w14:textId="77777777" w:rsidR="004D5B75" w:rsidRPr="004D5B75" w:rsidRDefault="004D5B75" w:rsidP="004D5B75">
            <w:pPr>
              <w:jc w:val="right"/>
              <w:rPr>
                <w:color w:val="000000"/>
                <w:sz w:val="19"/>
                <w:szCs w:val="19"/>
              </w:rPr>
            </w:pPr>
            <w:r w:rsidRPr="004D5B75">
              <w:rPr>
                <w:color w:val="000000"/>
                <w:sz w:val="19"/>
                <w:szCs w:val="19"/>
              </w:rPr>
              <w:t>120,0</w:t>
            </w:r>
          </w:p>
        </w:tc>
      </w:tr>
      <w:tr w:rsidR="00451583" w:rsidRPr="00451583" w14:paraId="79BC9E58"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1FDFB" w14:textId="67C640DC" w:rsidR="004D5B75" w:rsidRPr="004D5B75" w:rsidRDefault="004D5B75" w:rsidP="004D5B75">
            <w:pPr>
              <w:jc w:val="left"/>
              <w:rPr>
                <w:color w:val="000000"/>
                <w:sz w:val="19"/>
                <w:szCs w:val="19"/>
              </w:rPr>
            </w:pPr>
            <w:r w:rsidRPr="004D5B75">
              <w:rPr>
                <w:color w:val="000000"/>
                <w:sz w:val="19"/>
                <w:szCs w:val="19"/>
              </w:rPr>
              <w:t>Организация проведения мониторинга деятельности субъектов малого,</w:t>
            </w:r>
            <w:r w:rsidR="00784968">
              <w:rPr>
                <w:color w:val="000000"/>
                <w:sz w:val="19"/>
                <w:szCs w:val="19"/>
              </w:rPr>
              <w:t xml:space="preserve"> </w:t>
            </w:r>
            <w:r w:rsidRPr="004D5B75">
              <w:rPr>
                <w:color w:val="000000"/>
                <w:sz w:val="19"/>
                <w:szCs w:val="19"/>
              </w:rPr>
              <w:t>среднего предпринимательства и потребительского рынка на территории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160967BE"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01DDAA8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FE3FA5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807109A" w14:textId="77777777" w:rsidR="004D5B75" w:rsidRPr="004D5B75" w:rsidRDefault="004D5B75" w:rsidP="004D5B75">
            <w:pPr>
              <w:jc w:val="center"/>
              <w:rPr>
                <w:color w:val="000000"/>
                <w:sz w:val="19"/>
                <w:szCs w:val="19"/>
              </w:rPr>
            </w:pPr>
            <w:r w:rsidRPr="004D5B75">
              <w:rPr>
                <w:color w:val="000000"/>
                <w:sz w:val="19"/>
                <w:szCs w:val="19"/>
              </w:rPr>
              <w:t>S4490</w:t>
            </w:r>
          </w:p>
        </w:tc>
        <w:tc>
          <w:tcPr>
            <w:tcW w:w="0" w:type="auto"/>
            <w:tcBorders>
              <w:top w:val="nil"/>
              <w:left w:val="nil"/>
              <w:bottom w:val="single" w:sz="4" w:space="0" w:color="auto"/>
              <w:right w:val="single" w:sz="4" w:space="0" w:color="auto"/>
            </w:tcBorders>
            <w:shd w:val="clear" w:color="auto" w:fill="auto"/>
            <w:vAlign w:val="center"/>
            <w:hideMark/>
          </w:tcPr>
          <w:p w14:paraId="2214DB9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539A63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FAA952C"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E29A93A" w14:textId="77777777" w:rsidR="004D5B75" w:rsidRPr="004D5B75" w:rsidRDefault="004D5B75" w:rsidP="004D5B75">
            <w:pPr>
              <w:jc w:val="right"/>
              <w:rPr>
                <w:color w:val="000000"/>
                <w:sz w:val="19"/>
                <w:szCs w:val="19"/>
              </w:rPr>
            </w:pPr>
            <w:r w:rsidRPr="004D5B75">
              <w:rPr>
                <w:color w:val="000000"/>
                <w:sz w:val="19"/>
                <w:szCs w:val="19"/>
              </w:rPr>
              <w:t>244,2</w:t>
            </w:r>
          </w:p>
        </w:tc>
        <w:tc>
          <w:tcPr>
            <w:tcW w:w="1275" w:type="dxa"/>
            <w:tcBorders>
              <w:top w:val="nil"/>
              <w:left w:val="nil"/>
              <w:bottom w:val="single" w:sz="4" w:space="0" w:color="auto"/>
              <w:right w:val="single" w:sz="4" w:space="0" w:color="auto"/>
            </w:tcBorders>
            <w:shd w:val="clear" w:color="auto" w:fill="auto"/>
            <w:vAlign w:val="center"/>
            <w:hideMark/>
          </w:tcPr>
          <w:p w14:paraId="0F4DF3A9" w14:textId="77777777" w:rsidR="004D5B75" w:rsidRPr="004D5B75" w:rsidRDefault="004D5B75" w:rsidP="004D5B75">
            <w:pPr>
              <w:jc w:val="right"/>
              <w:rPr>
                <w:color w:val="000000"/>
                <w:sz w:val="19"/>
                <w:szCs w:val="19"/>
              </w:rPr>
            </w:pPr>
            <w:r w:rsidRPr="004D5B75">
              <w:rPr>
                <w:color w:val="000000"/>
                <w:sz w:val="19"/>
                <w:szCs w:val="19"/>
              </w:rPr>
              <w:t>252,6</w:t>
            </w:r>
          </w:p>
        </w:tc>
        <w:tc>
          <w:tcPr>
            <w:tcW w:w="1134" w:type="dxa"/>
            <w:tcBorders>
              <w:top w:val="nil"/>
              <w:left w:val="nil"/>
              <w:bottom w:val="single" w:sz="4" w:space="0" w:color="auto"/>
              <w:right w:val="single" w:sz="4" w:space="0" w:color="auto"/>
            </w:tcBorders>
            <w:shd w:val="clear" w:color="auto" w:fill="auto"/>
            <w:vAlign w:val="center"/>
            <w:hideMark/>
          </w:tcPr>
          <w:p w14:paraId="3C8948DA"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184C8ABC"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39D4A" w14:textId="3BB323BF" w:rsidR="004D5B75" w:rsidRPr="004D5B75" w:rsidRDefault="004D5B75" w:rsidP="004D5B75">
            <w:pPr>
              <w:jc w:val="left"/>
              <w:rPr>
                <w:color w:val="000000"/>
                <w:sz w:val="19"/>
                <w:szCs w:val="19"/>
              </w:rPr>
            </w:pPr>
            <w:r w:rsidRPr="004D5B75">
              <w:rPr>
                <w:color w:val="000000"/>
                <w:sz w:val="19"/>
                <w:szCs w:val="19"/>
              </w:rPr>
              <w:t>Организация проведения мониторинга деятельности субъектов малого,</w:t>
            </w:r>
            <w:r w:rsidR="00784968">
              <w:rPr>
                <w:color w:val="000000"/>
                <w:sz w:val="19"/>
                <w:szCs w:val="19"/>
              </w:rPr>
              <w:t xml:space="preserve"> </w:t>
            </w:r>
            <w:r w:rsidRPr="004D5B75">
              <w:rPr>
                <w:color w:val="000000"/>
                <w:sz w:val="19"/>
                <w:szCs w:val="19"/>
              </w:rPr>
              <w:t>среднего предпринимательства и потребительского рынка на территории Тихвинского района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0F85FB86"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220EFCC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404218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D862915" w14:textId="77777777" w:rsidR="004D5B75" w:rsidRPr="004D5B75" w:rsidRDefault="004D5B75" w:rsidP="004D5B75">
            <w:pPr>
              <w:jc w:val="center"/>
              <w:rPr>
                <w:color w:val="000000"/>
                <w:sz w:val="19"/>
                <w:szCs w:val="19"/>
              </w:rPr>
            </w:pPr>
            <w:r w:rsidRPr="004D5B75">
              <w:rPr>
                <w:color w:val="000000"/>
                <w:sz w:val="19"/>
                <w:szCs w:val="19"/>
              </w:rPr>
              <w:t>S4490</w:t>
            </w:r>
          </w:p>
        </w:tc>
        <w:tc>
          <w:tcPr>
            <w:tcW w:w="0" w:type="auto"/>
            <w:tcBorders>
              <w:top w:val="nil"/>
              <w:left w:val="nil"/>
              <w:bottom w:val="single" w:sz="4" w:space="0" w:color="auto"/>
              <w:right w:val="single" w:sz="4" w:space="0" w:color="auto"/>
            </w:tcBorders>
            <w:shd w:val="clear" w:color="auto" w:fill="auto"/>
            <w:vAlign w:val="center"/>
            <w:hideMark/>
          </w:tcPr>
          <w:p w14:paraId="3EE2CE97"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1E1C4708"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3DDDBF05" w14:textId="77777777" w:rsidR="004D5B75" w:rsidRPr="004D5B75" w:rsidRDefault="004D5B75" w:rsidP="004D5B75">
            <w:pPr>
              <w:jc w:val="center"/>
              <w:rPr>
                <w:color w:val="000000"/>
                <w:sz w:val="19"/>
                <w:szCs w:val="19"/>
              </w:rPr>
            </w:pPr>
            <w:r w:rsidRPr="004D5B75">
              <w:rPr>
                <w:color w:val="000000"/>
                <w:sz w:val="19"/>
                <w:szCs w:val="19"/>
              </w:rPr>
              <w:t>12</w:t>
            </w:r>
          </w:p>
        </w:tc>
        <w:tc>
          <w:tcPr>
            <w:tcW w:w="1297" w:type="dxa"/>
            <w:tcBorders>
              <w:top w:val="nil"/>
              <w:left w:val="nil"/>
              <w:bottom w:val="single" w:sz="4" w:space="0" w:color="auto"/>
              <w:right w:val="single" w:sz="4" w:space="0" w:color="auto"/>
            </w:tcBorders>
            <w:shd w:val="clear" w:color="auto" w:fill="auto"/>
            <w:vAlign w:val="center"/>
            <w:hideMark/>
          </w:tcPr>
          <w:p w14:paraId="7EF5F6BC" w14:textId="77777777" w:rsidR="004D5B75" w:rsidRPr="004D5B75" w:rsidRDefault="004D5B75" w:rsidP="004D5B75">
            <w:pPr>
              <w:jc w:val="right"/>
              <w:rPr>
                <w:color w:val="000000"/>
                <w:sz w:val="19"/>
                <w:szCs w:val="19"/>
              </w:rPr>
            </w:pPr>
            <w:r w:rsidRPr="004D5B75">
              <w:rPr>
                <w:color w:val="000000"/>
                <w:sz w:val="19"/>
                <w:szCs w:val="19"/>
              </w:rPr>
              <w:t>244,2</w:t>
            </w:r>
          </w:p>
        </w:tc>
        <w:tc>
          <w:tcPr>
            <w:tcW w:w="1275" w:type="dxa"/>
            <w:tcBorders>
              <w:top w:val="nil"/>
              <w:left w:val="nil"/>
              <w:bottom w:val="single" w:sz="4" w:space="0" w:color="auto"/>
              <w:right w:val="single" w:sz="4" w:space="0" w:color="auto"/>
            </w:tcBorders>
            <w:shd w:val="clear" w:color="auto" w:fill="auto"/>
            <w:vAlign w:val="center"/>
            <w:hideMark/>
          </w:tcPr>
          <w:p w14:paraId="3D0774EC" w14:textId="77777777" w:rsidR="004D5B75" w:rsidRPr="004D5B75" w:rsidRDefault="004D5B75" w:rsidP="004D5B75">
            <w:pPr>
              <w:jc w:val="right"/>
              <w:rPr>
                <w:color w:val="000000"/>
                <w:sz w:val="19"/>
                <w:szCs w:val="19"/>
              </w:rPr>
            </w:pPr>
            <w:r w:rsidRPr="004D5B75">
              <w:rPr>
                <w:color w:val="000000"/>
                <w:sz w:val="19"/>
                <w:szCs w:val="19"/>
              </w:rPr>
              <w:t>252,6</w:t>
            </w:r>
          </w:p>
        </w:tc>
        <w:tc>
          <w:tcPr>
            <w:tcW w:w="1134" w:type="dxa"/>
            <w:tcBorders>
              <w:top w:val="nil"/>
              <w:left w:val="nil"/>
              <w:bottom w:val="single" w:sz="4" w:space="0" w:color="auto"/>
              <w:right w:val="single" w:sz="4" w:space="0" w:color="auto"/>
            </w:tcBorders>
            <w:shd w:val="clear" w:color="auto" w:fill="auto"/>
            <w:vAlign w:val="center"/>
            <w:hideMark/>
          </w:tcPr>
          <w:p w14:paraId="621D477E"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4043533E"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731F98" w14:textId="70A02401"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 "Субсидии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14:paraId="1A8FE722" w14:textId="77777777" w:rsidR="004D5B75" w:rsidRPr="004D5B75" w:rsidRDefault="004D5B75" w:rsidP="004D5B75">
            <w:pPr>
              <w:jc w:val="center"/>
              <w:rPr>
                <w:b/>
                <w:bCs/>
                <w:color w:val="000000"/>
                <w:sz w:val="19"/>
                <w:szCs w:val="19"/>
              </w:rPr>
            </w:pPr>
            <w:r w:rsidRPr="004D5B75">
              <w:rPr>
                <w:b/>
                <w:bCs/>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1DA2BFD2"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7A5A52C"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78BE4034"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5B2061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99FD20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34A440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321357B" w14:textId="77777777" w:rsidR="004D5B75" w:rsidRPr="004D5B75" w:rsidRDefault="004D5B75" w:rsidP="004D5B75">
            <w:pPr>
              <w:jc w:val="right"/>
              <w:rPr>
                <w:b/>
                <w:bCs/>
                <w:color w:val="000000"/>
                <w:sz w:val="19"/>
                <w:szCs w:val="19"/>
              </w:rPr>
            </w:pPr>
            <w:r w:rsidRPr="004D5B75">
              <w:rPr>
                <w:b/>
                <w:bCs/>
                <w:color w:val="000000"/>
                <w:sz w:val="19"/>
                <w:szCs w:val="19"/>
              </w:rPr>
              <w:t>1 319,8</w:t>
            </w:r>
          </w:p>
        </w:tc>
        <w:tc>
          <w:tcPr>
            <w:tcW w:w="1275" w:type="dxa"/>
            <w:tcBorders>
              <w:top w:val="nil"/>
              <w:left w:val="nil"/>
              <w:bottom w:val="single" w:sz="4" w:space="0" w:color="auto"/>
              <w:right w:val="single" w:sz="4" w:space="0" w:color="auto"/>
            </w:tcBorders>
            <w:shd w:val="clear" w:color="auto" w:fill="auto"/>
            <w:vAlign w:val="center"/>
            <w:hideMark/>
          </w:tcPr>
          <w:p w14:paraId="0C0DA793" w14:textId="77777777" w:rsidR="004D5B75" w:rsidRPr="004D5B75" w:rsidRDefault="004D5B75" w:rsidP="004D5B75">
            <w:pPr>
              <w:jc w:val="right"/>
              <w:rPr>
                <w:b/>
                <w:bCs/>
                <w:color w:val="000000"/>
                <w:sz w:val="19"/>
                <w:szCs w:val="19"/>
              </w:rPr>
            </w:pPr>
            <w:r w:rsidRPr="004D5B75">
              <w:rPr>
                <w:b/>
                <w:bCs/>
                <w:color w:val="000000"/>
                <w:sz w:val="19"/>
                <w:szCs w:val="19"/>
              </w:rPr>
              <w:t>1 147,3</w:t>
            </w:r>
          </w:p>
        </w:tc>
        <w:tc>
          <w:tcPr>
            <w:tcW w:w="1134" w:type="dxa"/>
            <w:tcBorders>
              <w:top w:val="nil"/>
              <w:left w:val="nil"/>
              <w:bottom w:val="single" w:sz="4" w:space="0" w:color="auto"/>
              <w:right w:val="single" w:sz="4" w:space="0" w:color="auto"/>
            </w:tcBorders>
            <w:shd w:val="clear" w:color="auto" w:fill="auto"/>
            <w:vAlign w:val="center"/>
            <w:hideMark/>
          </w:tcPr>
          <w:p w14:paraId="02E2577F" w14:textId="77777777" w:rsidR="004D5B75" w:rsidRPr="004D5B75" w:rsidRDefault="004D5B75" w:rsidP="004D5B75">
            <w:pPr>
              <w:jc w:val="right"/>
              <w:rPr>
                <w:b/>
                <w:bCs/>
                <w:color w:val="000000"/>
                <w:sz w:val="19"/>
                <w:szCs w:val="19"/>
              </w:rPr>
            </w:pPr>
            <w:r w:rsidRPr="004D5B75">
              <w:rPr>
                <w:b/>
                <w:bCs/>
                <w:color w:val="000000"/>
                <w:sz w:val="19"/>
                <w:szCs w:val="19"/>
              </w:rPr>
              <w:t>1 157,2</w:t>
            </w:r>
          </w:p>
        </w:tc>
      </w:tr>
      <w:tr w:rsidR="00451583" w:rsidRPr="00451583" w14:paraId="1284EFC5"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DD3C87" w14:textId="77777777" w:rsidR="004D5B75" w:rsidRPr="004D5B75" w:rsidRDefault="004D5B75" w:rsidP="004D5B75">
            <w:pPr>
              <w:jc w:val="left"/>
              <w:rPr>
                <w:color w:val="000000"/>
                <w:sz w:val="19"/>
                <w:szCs w:val="19"/>
              </w:rPr>
            </w:pPr>
            <w:r w:rsidRPr="004D5B75">
              <w:rPr>
                <w:color w:val="000000"/>
                <w:sz w:val="19"/>
                <w:szCs w:val="19"/>
              </w:rPr>
              <w:t>Предоставление субсидий субъектам малого предпринимательства на организацию предпринимательской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14:paraId="4F67F111"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6197F3E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D753093"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3D545B4" w14:textId="77777777" w:rsidR="004D5B75" w:rsidRPr="004D5B75" w:rsidRDefault="004D5B75" w:rsidP="004D5B75">
            <w:pPr>
              <w:jc w:val="center"/>
              <w:rPr>
                <w:color w:val="000000"/>
                <w:sz w:val="19"/>
                <w:szCs w:val="19"/>
              </w:rPr>
            </w:pPr>
            <w:r w:rsidRPr="004D5B75">
              <w:rPr>
                <w:color w:val="000000"/>
                <w:sz w:val="19"/>
                <w:szCs w:val="19"/>
              </w:rPr>
              <w:t>S4260</w:t>
            </w:r>
          </w:p>
        </w:tc>
        <w:tc>
          <w:tcPr>
            <w:tcW w:w="0" w:type="auto"/>
            <w:tcBorders>
              <w:top w:val="nil"/>
              <w:left w:val="nil"/>
              <w:bottom w:val="single" w:sz="4" w:space="0" w:color="auto"/>
              <w:right w:val="single" w:sz="4" w:space="0" w:color="auto"/>
            </w:tcBorders>
            <w:shd w:val="clear" w:color="auto" w:fill="auto"/>
            <w:vAlign w:val="center"/>
            <w:hideMark/>
          </w:tcPr>
          <w:p w14:paraId="17DFDD1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232696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3020295"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F2A057E" w14:textId="77777777" w:rsidR="004D5B75" w:rsidRPr="004D5B75" w:rsidRDefault="004D5B75" w:rsidP="004D5B75">
            <w:pPr>
              <w:jc w:val="right"/>
              <w:rPr>
                <w:color w:val="000000"/>
                <w:sz w:val="19"/>
                <w:szCs w:val="19"/>
              </w:rPr>
            </w:pPr>
            <w:r w:rsidRPr="004D5B75">
              <w:rPr>
                <w:color w:val="000000"/>
                <w:sz w:val="19"/>
                <w:szCs w:val="19"/>
              </w:rPr>
              <w:t>1 319,8</w:t>
            </w:r>
          </w:p>
        </w:tc>
        <w:tc>
          <w:tcPr>
            <w:tcW w:w="1275" w:type="dxa"/>
            <w:tcBorders>
              <w:top w:val="nil"/>
              <w:left w:val="nil"/>
              <w:bottom w:val="single" w:sz="4" w:space="0" w:color="auto"/>
              <w:right w:val="single" w:sz="4" w:space="0" w:color="auto"/>
            </w:tcBorders>
            <w:shd w:val="clear" w:color="auto" w:fill="auto"/>
            <w:vAlign w:val="center"/>
            <w:hideMark/>
          </w:tcPr>
          <w:p w14:paraId="6A218AD0" w14:textId="77777777" w:rsidR="004D5B75" w:rsidRPr="004D5B75" w:rsidRDefault="004D5B75" w:rsidP="004D5B75">
            <w:pPr>
              <w:jc w:val="right"/>
              <w:rPr>
                <w:color w:val="000000"/>
                <w:sz w:val="19"/>
                <w:szCs w:val="19"/>
              </w:rPr>
            </w:pPr>
            <w:r w:rsidRPr="004D5B75">
              <w:rPr>
                <w:color w:val="000000"/>
                <w:sz w:val="19"/>
                <w:szCs w:val="19"/>
              </w:rPr>
              <w:t>1 147,3</w:t>
            </w:r>
          </w:p>
        </w:tc>
        <w:tc>
          <w:tcPr>
            <w:tcW w:w="1134" w:type="dxa"/>
            <w:tcBorders>
              <w:top w:val="nil"/>
              <w:left w:val="nil"/>
              <w:bottom w:val="single" w:sz="4" w:space="0" w:color="auto"/>
              <w:right w:val="single" w:sz="4" w:space="0" w:color="auto"/>
            </w:tcBorders>
            <w:shd w:val="clear" w:color="auto" w:fill="auto"/>
            <w:vAlign w:val="center"/>
            <w:hideMark/>
          </w:tcPr>
          <w:p w14:paraId="23D737D0" w14:textId="77777777" w:rsidR="004D5B75" w:rsidRPr="004D5B75" w:rsidRDefault="004D5B75" w:rsidP="004D5B75">
            <w:pPr>
              <w:jc w:val="right"/>
              <w:rPr>
                <w:color w:val="000000"/>
                <w:sz w:val="19"/>
                <w:szCs w:val="19"/>
              </w:rPr>
            </w:pPr>
            <w:r w:rsidRPr="004D5B75">
              <w:rPr>
                <w:color w:val="000000"/>
                <w:sz w:val="19"/>
                <w:szCs w:val="19"/>
              </w:rPr>
              <w:t>1 157,2</w:t>
            </w:r>
          </w:p>
        </w:tc>
      </w:tr>
      <w:tr w:rsidR="00451583" w:rsidRPr="00451583" w14:paraId="79F13A21"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F1DCE" w14:textId="77777777" w:rsidR="004D5B75" w:rsidRPr="004D5B75" w:rsidRDefault="004D5B75" w:rsidP="004D5B75">
            <w:pPr>
              <w:jc w:val="left"/>
              <w:rPr>
                <w:color w:val="000000"/>
                <w:sz w:val="19"/>
                <w:szCs w:val="19"/>
              </w:rPr>
            </w:pPr>
            <w:r w:rsidRPr="004D5B75">
              <w:rPr>
                <w:color w:val="000000"/>
                <w:sz w:val="19"/>
                <w:szCs w:val="19"/>
              </w:rPr>
              <w:t>Предоставление субсидий субъектам малого предпринимательства на организацию предпринимательской деятельности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40571505"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67CE289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AF84FDE"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31CF321" w14:textId="77777777" w:rsidR="004D5B75" w:rsidRPr="004D5B75" w:rsidRDefault="004D5B75" w:rsidP="004D5B75">
            <w:pPr>
              <w:jc w:val="center"/>
              <w:rPr>
                <w:color w:val="000000"/>
                <w:sz w:val="19"/>
                <w:szCs w:val="19"/>
              </w:rPr>
            </w:pPr>
            <w:r w:rsidRPr="004D5B75">
              <w:rPr>
                <w:color w:val="000000"/>
                <w:sz w:val="19"/>
                <w:szCs w:val="19"/>
              </w:rPr>
              <w:t>S4260</w:t>
            </w:r>
          </w:p>
        </w:tc>
        <w:tc>
          <w:tcPr>
            <w:tcW w:w="0" w:type="auto"/>
            <w:tcBorders>
              <w:top w:val="nil"/>
              <w:left w:val="nil"/>
              <w:bottom w:val="single" w:sz="4" w:space="0" w:color="auto"/>
              <w:right w:val="single" w:sz="4" w:space="0" w:color="auto"/>
            </w:tcBorders>
            <w:shd w:val="clear" w:color="auto" w:fill="auto"/>
            <w:vAlign w:val="center"/>
            <w:hideMark/>
          </w:tcPr>
          <w:p w14:paraId="18A82004"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04E109EE"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4846A615" w14:textId="77777777" w:rsidR="004D5B75" w:rsidRPr="004D5B75" w:rsidRDefault="004D5B75" w:rsidP="004D5B75">
            <w:pPr>
              <w:jc w:val="center"/>
              <w:rPr>
                <w:color w:val="000000"/>
                <w:sz w:val="19"/>
                <w:szCs w:val="19"/>
              </w:rPr>
            </w:pPr>
            <w:r w:rsidRPr="004D5B75">
              <w:rPr>
                <w:color w:val="000000"/>
                <w:sz w:val="19"/>
                <w:szCs w:val="19"/>
              </w:rPr>
              <w:t>12</w:t>
            </w:r>
          </w:p>
        </w:tc>
        <w:tc>
          <w:tcPr>
            <w:tcW w:w="1297" w:type="dxa"/>
            <w:tcBorders>
              <w:top w:val="nil"/>
              <w:left w:val="nil"/>
              <w:bottom w:val="single" w:sz="4" w:space="0" w:color="auto"/>
              <w:right w:val="single" w:sz="4" w:space="0" w:color="auto"/>
            </w:tcBorders>
            <w:shd w:val="clear" w:color="auto" w:fill="auto"/>
            <w:vAlign w:val="center"/>
            <w:hideMark/>
          </w:tcPr>
          <w:p w14:paraId="595E5D6D" w14:textId="77777777" w:rsidR="004D5B75" w:rsidRPr="004D5B75" w:rsidRDefault="004D5B75" w:rsidP="004D5B75">
            <w:pPr>
              <w:jc w:val="right"/>
              <w:rPr>
                <w:color w:val="000000"/>
                <w:sz w:val="19"/>
                <w:szCs w:val="19"/>
              </w:rPr>
            </w:pPr>
            <w:r w:rsidRPr="004D5B75">
              <w:rPr>
                <w:color w:val="000000"/>
                <w:sz w:val="19"/>
                <w:szCs w:val="19"/>
              </w:rPr>
              <w:t>1 319,8</w:t>
            </w:r>
          </w:p>
        </w:tc>
        <w:tc>
          <w:tcPr>
            <w:tcW w:w="1275" w:type="dxa"/>
            <w:tcBorders>
              <w:top w:val="nil"/>
              <w:left w:val="nil"/>
              <w:bottom w:val="single" w:sz="4" w:space="0" w:color="auto"/>
              <w:right w:val="single" w:sz="4" w:space="0" w:color="auto"/>
            </w:tcBorders>
            <w:shd w:val="clear" w:color="auto" w:fill="auto"/>
            <w:vAlign w:val="center"/>
            <w:hideMark/>
          </w:tcPr>
          <w:p w14:paraId="14330AB9" w14:textId="77777777" w:rsidR="004D5B75" w:rsidRPr="004D5B75" w:rsidRDefault="004D5B75" w:rsidP="004D5B75">
            <w:pPr>
              <w:jc w:val="right"/>
              <w:rPr>
                <w:color w:val="000000"/>
                <w:sz w:val="19"/>
                <w:szCs w:val="19"/>
              </w:rPr>
            </w:pPr>
            <w:r w:rsidRPr="004D5B75">
              <w:rPr>
                <w:color w:val="000000"/>
                <w:sz w:val="19"/>
                <w:szCs w:val="19"/>
              </w:rPr>
              <w:t>1 147,3</w:t>
            </w:r>
          </w:p>
        </w:tc>
        <w:tc>
          <w:tcPr>
            <w:tcW w:w="1134" w:type="dxa"/>
            <w:tcBorders>
              <w:top w:val="nil"/>
              <w:left w:val="nil"/>
              <w:bottom w:val="single" w:sz="4" w:space="0" w:color="auto"/>
              <w:right w:val="single" w:sz="4" w:space="0" w:color="auto"/>
            </w:tcBorders>
            <w:shd w:val="clear" w:color="auto" w:fill="auto"/>
            <w:vAlign w:val="center"/>
            <w:hideMark/>
          </w:tcPr>
          <w:p w14:paraId="052F12CF" w14:textId="77777777" w:rsidR="004D5B75" w:rsidRPr="004D5B75" w:rsidRDefault="004D5B75" w:rsidP="004D5B75">
            <w:pPr>
              <w:jc w:val="right"/>
              <w:rPr>
                <w:color w:val="000000"/>
                <w:sz w:val="19"/>
                <w:szCs w:val="19"/>
              </w:rPr>
            </w:pPr>
            <w:r w:rsidRPr="004D5B75">
              <w:rPr>
                <w:color w:val="000000"/>
                <w:sz w:val="19"/>
                <w:szCs w:val="19"/>
              </w:rPr>
              <w:t>1 157,2</w:t>
            </w:r>
          </w:p>
        </w:tc>
      </w:tr>
      <w:tr w:rsidR="00451583" w:rsidRPr="00451583" w14:paraId="55EB94A4"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500743" w14:textId="77777777"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 "Инфраструктурная, информационная поддержка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vAlign w:val="center"/>
            <w:hideMark/>
          </w:tcPr>
          <w:p w14:paraId="3733782C" w14:textId="77777777" w:rsidR="004D5B75" w:rsidRPr="004D5B75" w:rsidRDefault="004D5B75" w:rsidP="004D5B75">
            <w:pPr>
              <w:jc w:val="center"/>
              <w:rPr>
                <w:b/>
                <w:bCs/>
                <w:color w:val="000000"/>
                <w:sz w:val="19"/>
                <w:szCs w:val="19"/>
              </w:rPr>
            </w:pPr>
            <w:r w:rsidRPr="004D5B75">
              <w:rPr>
                <w:b/>
                <w:bCs/>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4C95F9DD"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09F70DF" w14:textId="77777777" w:rsidR="004D5B75" w:rsidRPr="004D5B75" w:rsidRDefault="004D5B75" w:rsidP="004D5B75">
            <w:pPr>
              <w:jc w:val="center"/>
              <w:rPr>
                <w:b/>
                <w:bCs/>
                <w:color w:val="000000"/>
                <w:sz w:val="19"/>
                <w:szCs w:val="19"/>
              </w:rPr>
            </w:pPr>
            <w:r w:rsidRPr="004D5B75">
              <w:rPr>
                <w:b/>
                <w:bCs/>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FB9EFD4"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B32898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CD3077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6D1362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316F6FE" w14:textId="77777777" w:rsidR="004D5B75" w:rsidRPr="004D5B75" w:rsidRDefault="004D5B75" w:rsidP="004D5B75">
            <w:pPr>
              <w:jc w:val="right"/>
              <w:rPr>
                <w:b/>
                <w:bCs/>
                <w:color w:val="000000"/>
                <w:sz w:val="19"/>
                <w:szCs w:val="19"/>
              </w:rPr>
            </w:pPr>
            <w:r w:rsidRPr="004D5B75">
              <w:rPr>
                <w:b/>
                <w:bCs/>
                <w:color w:val="000000"/>
                <w:sz w:val="19"/>
                <w:szCs w:val="19"/>
              </w:rPr>
              <w:t>430,0</w:t>
            </w:r>
          </w:p>
        </w:tc>
        <w:tc>
          <w:tcPr>
            <w:tcW w:w="1275" w:type="dxa"/>
            <w:tcBorders>
              <w:top w:val="nil"/>
              <w:left w:val="nil"/>
              <w:bottom w:val="single" w:sz="4" w:space="0" w:color="auto"/>
              <w:right w:val="single" w:sz="4" w:space="0" w:color="auto"/>
            </w:tcBorders>
            <w:shd w:val="clear" w:color="auto" w:fill="auto"/>
            <w:vAlign w:val="center"/>
            <w:hideMark/>
          </w:tcPr>
          <w:p w14:paraId="330E481D" w14:textId="77777777" w:rsidR="004D5B75" w:rsidRPr="004D5B75" w:rsidRDefault="004D5B75" w:rsidP="004D5B75">
            <w:pPr>
              <w:jc w:val="right"/>
              <w:rPr>
                <w:b/>
                <w:bCs/>
                <w:color w:val="000000"/>
                <w:sz w:val="19"/>
                <w:szCs w:val="19"/>
              </w:rPr>
            </w:pPr>
            <w:r w:rsidRPr="004D5B75">
              <w:rPr>
                <w:b/>
                <w:bCs/>
                <w:color w:val="000000"/>
                <w:sz w:val="19"/>
                <w:szCs w:val="19"/>
              </w:rPr>
              <w:t>430,0</w:t>
            </w:r>
          </w:p>
        </w:tc>
        <w:tc>
          <w:tcPr>
            <w:tcW w:w="1134" w:type="dxa"/>
            <w:tcBorders>
              <w:top w:val="nil"/>
              <w:left w:val="nil"/>
              <w:bottom w:val="single" w:sz="4" w:space="0" w:color="auto"/>
              <w:right w:val="single" w:sz="4" w:space="0" w:color="auto"/>
            </w:tcBorders>
            <w:shd w:val="clear" w:color="auto" w:fill="auto"/>
            <w:vAlign w:val="center"/>
            <w:hideMark/>
          </w:tcPr>
          <w:p w14:paraId="45F15235" w14:textId="77777777" w:rsidR="004D5B75" w:rsidRPr="004D5B75" w:rsidRDefault="004D5B75" w:rsidP="004D5B75">
            <w:pPr>
              <w:jc w:val="right"/>
              <w:rPr>
                <w:b/>
                <w:bCs/>
                <w:color w:val="000000"/>
                <w:sz w:val="19"/>
                <w:szCs w:val="19"/>
              </w:rPr>
            </w:pPr>
            <w:r w:rsidRPr="004D5B75">
              <w:rPr>
                <w:b/>
                <w:bCs/>
                <w:color w:val="000000"/>
                <w:sz w:val="19"/>
                <w:szCs w:val="19"/>
              </w:rPr>
              <w:t>430,0</w:t>
            </w:r>
          </w:p>
        </w:tc>
      </w:tr>
      <w:tr w:rsidR="00451583" w:rsidRPr="00451583" w14:paraId="7587F5E4"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24C2B" w14:textId="77777777" w:rsidR="004D5B75" w:rsidRPr="004D5B75" w:rsidRDefault="004D5B75" w:rsidP="004D5B75">
            <w:pPr>
              <w:jc w:val="left"/>
              <w:rPr>
                <w:color w:val="000000"/>
                <w:sz w:val="19"/>
                <w:szCs w:val="19"/>
              </w:rPr>
            </w:pPr>
            <w:r w:rsidRPr="004D5B75">
              <w:rPr>
                <w:color w:val="000000"/>
                <w:sz w:val="19"/>
                <w:szCs w:val="19"/>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w:t>
            </w:r>
          </w:p>
        </w:tc>
        <w:tc>
          <w:tcPr>
            <w:tcW w:w="0" w:type="auto"/>
            <w:tcBorders>
              <w:top w:val="nil"/>
              <w:left w:val="nil"/>
              <w:bottom w:val="single" w:sz="4" w:space="0" w:color="auto"/>
              <w:right w:val="single" w:sz="4" w:space="0" w:color="auto"/>
            </w:tcBorders>
            <w:shd w:val="clear" w:color="auto" w:fill="auto"/>
            <w:vAlign w:val="center"/>
            <w:hideMark/>
          </w:tcPr>
          <w:p w14:paraId="5820D95F"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7F4003D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5E0A314"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25DD0ADD" w14:textId="77777777" w:rsidR="004D5B75" w:rsidRPr="004D5B75" w:rsidRDefault="004D5B75" w:rsidP="004D5B75">
            <w:pPr>
              <w:jc w:val="center"/>
              <w:rPr>
                <w:color w:val="000000"/>
                <w:sz w:val="19"/>
                <w:szCs w:val="19"/>
              </w:rPr>
            </w:pPr>
            <w:r w:rsidRPr="004D5B75">
              <w:rPr>
                <w:color w:val="000000"/>
                <w:sz w:val="19"/>
                <w:szCs w:val="19"/>
              </w:rPr>
              <w:t>20202</w:t>
            </w:r>
          </w:p>
        </w:tc>
        <w:tc>
          <w:tcPr>
            <w:tcW w:w="0" w:type="auto"/>
            <w:tcBorders>
              <w:top w:val="nil"/>
              <w:left w:val="nil"/>
              <w:bottom w:val="single" w:sz="4" w:space="0" w:color="auto"/>
              <w:right w:val="single" w:sz="4" w:space="0" w:color="auto"/>
            </w:tcBorders>
            <w:shd w:val="clear" w:color="auto" w:fill="auto"/>
            <w:vAlign w:val="center"/>
            <w:hideMark/>
          </w:tcPr>
          <w:p w14:paraId="2BF6768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92E2CB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B76B5EE"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42E6DE9" w14:textId="77777777" w:rsidR="004D5B75" w:rsidRPr="004D5B75" w:rsidRDefault="004D5B75" w:rsidP="004D5B75">
            <w:pPr>
              <w:jc w:val="right"/>
              <w:rPr>
                <w:color w:val="000000"/>
                <w:sz w:val="19"/>
                <w:szCs w:val="19"/>
              </w:rPr>
            </w:pPr>
            <w:r w:rsidRPr="004D5B75">
              <w:rPr>
                <w:color w:val="000000"/>
                <w:sz w:val="19"/>
                <w:szCs w:val="19"/>
              </w:rPr>
              <w:t>100,0</w:t>
            </w:r>
          </w:p>
        </w:tc>
        <w:tc>
          <w:tcPr>
            <w:tcW w:w="1275" w:type="dxa"/>
            <w:tcBorders>
              <w:top w:val="nil"/>
              <w:left w:val="nil"/>
              <w:bottom w:val="single" w:sz="4" w:space="0" w:color="auto"/>
              <w:right w:val="single" w:sz="4" w:space="0" w:color="auto"/>
            </w:tcBorders>
            <w:shd w:val="clear" w:color="auto" w:fill="auto"/>
            <w:vAlign w:val="center"/>
            <w:hideMark/>
          </w:tcPr>
          <w:p w14:paraId="443B66A0" w14:textId="77777777" w:rsidR="004D5B75" w:rsidRPr="004D5B75" w:rsidRDefault="004D5B75" w:rsidP="004D5B75">
            <w:pPr>
              <w:jc w:val="right"/>
              <w:rPr>
                <w:color w:val="000000"/>
                <w:sz w:val="19"/>
                <w:szCs w:val="19"/>
              </w:rPr>
            </w:pPr>
            <w:r w:rsidRPr="004D5B75">
              <w:rPr>
                <w:color w:val="000000"/>
                <w:sz w:val="19"/>
                <w:szCs w:val="19"/>
              </w:rPr>
              <w:t>100,0</w:t>
            </w:r>
          </w:p>
        </w:tc>
        <w:tc>
          <w:tcPr>
            <w:tcW w:w="1134" w:type="dxa"/>
            <w:tcBorders>
              <w:top w:val="nil"/>
              <w:left w:val="nil"/>
              <w:bottom w:val="single" w:sz="4" w:space="0" w:color="auto"/>
              <w:right w:val="single" w:sz="4" w:space="0" w:color="auto"/>
            </w:tcBorders>
            <w:shd w:val="clear" w:color="auto" w:fill="auto"/>
            <w:vAlign w:val="center"/>
            <w:hideMark/>
          </w:tcPr>
          <w:p w14:paraId="35DCDFF1" w14:textId="77777777" w:rsidR="004D5B75" w:rsidRPr="004D5B75" w:rsidRDefault="004D5B75" w:rsidP="004D5B75">
            <w:pPr>
              <w:jc w:val="right"/>
              <w:rPr>
                <w:color w:val="000000"/>
                <w:sz w:val="19"/>
                <w:szCs w:val="19"/>
              </w:rPr>
            </w:pPr>
            <w:r w:rsidRPr="004D5B75">
              <w:rPr>
                <w:color w:val="000000"/>
                <w:sz w:val="19"/>
                <w:szCs w:val="19"/>
              </w:rPr>
              <w:t>100,0</w:t>
            </w:r>
          </w:p>
        </w:tc>
      </w:tr>
      <w:tr w:rsidR="00451583" w:rsidRPr="00451583" w14:paraId="5DDDD204"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F127C2" w14:textId="77777777" w:rsidR="004D5B75" w:rsidRPr="004D5B75" w:rsidRDefault="004D5B75" w:rsidP="004D5B75">
            <w:pPr>
              <w:jc w:val="left"/>
              <w:rPr>
                <w:color w:val="000000"/>
                <w:sz w:val="19"/>
                <w:szCs w:val="19"/>
              </w:rPr>
            </w:pPr>
            <w:r w:rsidRPr="004D5B75">
              <w:rPr>
                <w:color w:val="000000"/>
                <w:sz w:val="19"/>
                <w:szCs w:val="19"/>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6D8F2819"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2802333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7732FEC"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19026F5E" w14:textId="77777777" w:rsidR="004D5B75" w:rsidRPr="004D5B75" w:rsidRDefault="004D5B75" w:rsidP="004D5B75">
            <w:pPr>
              <w:jc w:val="center"/>
              <w:rPr>
                <w:color w:val="000000"/>
                <w:sz w:val="19"/>
                <w:szCs w:val="19"/>
              </w:rPr>
            </w:pPr>
            <w:r w:rsidRPr="004D5B75">
              <w:rPr>
                <w:color w:val="000000"/>
                <w:sz w:val="19"/>
                <w:szCs w:val="19"/>
              </w:rPr>
              <w:t>20202</w:t>
            </w:r>
          </w:p>
        </w:tc>
        <w:tc>
          <w:tcPr>
            <w:tcW w:w="0" w:type="auto"/>
            <w:tcBorders>
              <w:top w:val="nil"/>
              <w:left w:val="nil"/>
              <w:bottom w:val="single" w:sz="4" w:space="0" w:color="auto"/>
              <w:right w:val="single" w:sz="4" w:space="0" w:color="auto"/>
            </w:tcBorders>
            <w:shd w:val="clear" w:color="auto" w:fill="auto"/>
            <w:vAlign w:val="center"/>
            <w:hideMark/>
          </w:tcPr>
          <w:p w14:paraId="0D771BBA"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2D6F795A"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288F2FD0" w14:textId="77777777" w:rsidR="004D5B75" w:rsidRPr="004D5B75" w:rsidRDefault="004D5B75" w:rsidP="004D5B75">
            <w:pPr>
              <w:jc w:val="center"/>
              <w:rPr>
                <w:color w:val="000000"/>
                <w:sz w:val="19"/>
                <w:szCs w:val="19"/>
              </w:rPr>
            </w:pPr>
            <w:r w:rsidRPr="004D5B75">
              <w:rPr>
                <w:color w:val="000000"/>
                <w:sz w:val="19"/>
                <w:szCs w:val="19"/>
              </w:rPr>
              <w:t>12</w:t>
            </w:r>
          </w:p>
        </w:tc>
        <w:tc>
          <w:tcPr>
            <w:tcW w:w="1297" w:type="dxa"/>
            <w:tcBorders>
              <w:top w:val="nil"/>
              <w:left w:val="nil"/>
              <w:bottom w:val="single" w:sz="4" w:space="0" w:color="auto"/>
              <w:right w:val="single" w:sz="4" w:space="0" w:color="auto"/>
            </w:tcBorders>
            <w:shd w:val="clear" w:color="auto" w:fill="auto"/>
            <w:vAlign w:val="center"/>
            <w:hideMark/>
          </w:tcPr>
          <w:p w14:paraId="182A084B" w14:textId="77777777" w:rsidR="004D5B75" w:rsidRPr="004D5B75" w:rsidRDefault="004D5B75" w:rsidP="004D5B75">
            <w:pPr>
              <w:jc w:val="right"/>
              <w:rPr>
                <w:color w:val="000000"/>
                <w:sz w:val="19"/>
                <w:szCs w:val="19"/>
              </w:rPr>
            </w:pPr>
            <w:r w:rsidRPr="004D5B75">
              <w:rPr>
                <w:color w:val="000000"/>
                <w:sz w:val="19"/>
                <w:szCs w:val="19"/>
              </w:rPr>
              <w:t>100,0</w:t>
            </w:r>
          </w:p>
        </w:tc>
        <w:tc>
          <w:tcPr>
            <w:tcW w:w="1275" w:type="dxa"/>
            <w:tcBorders>
              <w:top w:val="nil"/>
              <w:left w:val="nil"/>
              <w:bottom w:val="single" w:sz="4" w:space="0" w:color="auto"/>
              <w:right w:val="single" w:sz="4" w:space="0" w:color="auto"/>
            </w:tcBorders>
            <w:shd w:val="clear" w:color="auto" w:fill="auto"/>
            <w:vAlign w:val="center"/>
            <w:hideMark/>
          </w:tcPr>
          <w:p w14:paraId="1F8CF4E6" w14:textId="77777777" w:rsidR="004D5B75" w:rsidRPr="004D5B75" w:rsidRDefault="004D5B75" w:rsidP="004D5B75">
            <w:pPr>
              <w:jc w:val="right"/>
              <w:rPr>
                <w:color w:val="000000"/>
                <w:sz w:val="19"/>
                <w:szCs w:val="19"/>
              </w:rPr>
            </w:pPr>
            <w:r w:rsidRPr="004D5B75">
              <w:rPr>
                <w:color w:val="000000"/>
                <w:sz w:val="19"/>
                <w:szCs w:val="19"/>
              </w:rPr>
              <w:t>100,0</w:t>
            </w:r>
          </w:p>
        </w:tc>
        <w:tc>
          <w:tcPr>
            <w:tcW w:w="1134" w:type="dxa"/>
            <w:tcBorders>
              <w:top w:val="nil"/>
              <w:left w:val="nil"/>
              <w:bottom w:val="single" w:sz="4" w:space="0" w:color="auto"/>
              <w:right w:val="single" w:sz="4" w:space="0" w:color="auto"/>
            </w:tcBorders>
            <w:shd w:val="clear" w:color="auto" w:fill="auto"/>
            <w:vAlign w:val="center"/>
            <w:hideMark/>
          </w:tcPr>
          <w:p w14:paraId="7D9BD240" w14:textId="77777777" w:rsidR="004D5B75" w:rsidRPr="004D5B75" w:rsidRDefault="004D5B75" w:rsidP="004D5B75">
            <w:pPr>
              <w:jc w:val="right"/>
              <w:rPr>
                <w:color w:val="000000"/>
                <w:sz w:val="19"/>
                <w:szCs w:val="19"/>
              </w:rPr>
            </w:pPr>
            <w:r w:rsidRPr="004D5B75">
              <w:rPr>
                <w:color w:val="000000"/>
                <w:sz w:val="19"/>
                <w:szCs w:val="19"/>
              </w:rPr>
              <w:t>100,0</w:t>
            </w:r>
          </w:p>
        </w:tc>
      </w:tr>
      <w:tr w:rsidR="00451583" w:rsidRPr="00451583" w14:paraId="3640AAA0"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ECB88" w14:textId="77777777" w:rsidR="004D5B75" w:rsidRPr="004D5B75" w:rsidRDefault="004D5B75" w:rsidP="004D5B75">
            <w:pPr>
              <w:jc w:val="left"/>
              <w:rPr>
                <w:color w:val="000000"/>
                <w:sz w:val="19"/>
                <w:szCs w:val="19"/>
              </w:rPr>
            </w:pPr>
            <w:r w:rsidRPr="004D5B75">
              <w:rPr>
                <w:color w:val="000000"/>
                <w:sz w:val="19"/>
                <w:szCs w:val="19"/>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14:paraId="1562DF59"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0D1F22F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E8E0C96"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2A85DE0A" w14:textId="77777777" w:rsidR="004D5B75" w:rsidRPr="004D5B75" w:rsidRDefault="004D5B75" w:rsidP="004D5B75">
            <w:pPr>
              <w:jc w:val="center"/>
              <w:rPr>
                <w:color w:val="000000"/>
                <w:sz w:val="19"/>
                <w:szCs w:val="19"/>
              </w:rPr>
            </w:pPr>
            <w:r w:rsidRPr="004D5B75">
              <w:rPr>
                <w:color w:val="000000"/>
                <w:sz w:val="19"/>
                <w:szCs w:val="19"/>
              </w:rPr>
              <w:t>20203</w:t>
            </w:r>
          </w:p>
        </w:tc>
        <w:tc>
          <w:tcPr>
            <w:tcW w:w="0" w:type="auto"/>
            <w:tcBorders>
              <w:top w:val="nil"/>
              <w:left w:val="nil"/>
              <w:bottom w:val="single" w:sz="4" w:space="0" w:color="auto"/>
              <w:right w:val="single" w:sz="4" w:space="0" w:color="auto"/>
            </w:tcBorders>
            <w:shd w:val="clear" w:color="auto" w:fill="auto"/>
            <w:vAlign w:val="center"/>
            <w:hideMark/>
          </w:tcPr>
          <w:p w14:paraId="6CA3EFB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830F1C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8B89AD7"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D18F663" w14:textId="77777777" w:rsidR="004D5B75" w:rsidRPr="004D5B75" w:rsidRDefault="004D5B75" w:rsidP="004D5B75">
            <w:pPr>
              <w:jc w:val="right"/>
              <w:rPr>
                <w:color w:val="000000"/>
                <w:sz w:val="19"/>
                <w:szCs w:val="19"/>
              </w:rPr>
            </w:pPr>
            <w:r w:rsidRPr="004D5B75">
              <w:rPr>
                <w:color w:val="000000"/>
                <w:sz w:val="19"/>
                <w:szCs w:val="19"/>
              </w:rPr>
              <w:t>330,0</w:t>
            </w:r>
          </w:p>
        </w:tc>
        <w:tc>
          <w:tcPr>
            <w:tcW w:w="1275" w:type="dxa"/>
            <w:tcBorders>
              <w:top w:val="nil"/>
              <w:left w:val="nil"/>
              <w:bottom w:val="single" w:sz="4" w:space="0" w:color="auto"/>
              <w:right w:val="single" w:sz="4" w:space="0" w:color="auto"/>
            </w:tcBorders>
            <w:shd w:val="clear" w:color="auto" w:fill="auto"/>
            <w:vAlign w:val="center"/>
            <w:hideMark/>
          </w:tcPr>
          <w:p w14:paraId="61B0E3FE" w14:textId="77777777" w:rsidR="004D5B75" w:rsidRPr="004D5B75" w:rsidRDefault="004D5B75" w:rsidP="004D5B75">
            <w:pPr>
              <w:jc w:val="right"/>
              <w:rPr>
                <w:color w:val="000000"/>
                <w:sz w:val="19"/>
                <w:szCs w:val="19"/>
              </w:rPr>
            </w:pPr>
            <w:r w:rsidRPr="004D5B75">
              <w:rPr>
                <w:color w:val="000000"/>
                <w:sz w:val="19"/>
                <w:szCs w:val="19"/>
              </w:rPr>
              <w:t>330,0</w:t>
            </w:r>
          </w:p>
        </w:tc>
        <w:tc>
          <w:tcPr>
            <w:tcW w:w="1134" w:type="dxa"/>
            <w:tcBorders>
              <w:top w:val="nil"/>
              <w:left w:val="nil"/>
              <w:bottom w:val="single" w:sz="4" w:space="0" w:color="auto"/>
              <w:right w:val="single" w:sz="4" w:space="0" w:color="auto"/>
            </w:tcBorders>
            <w:shd w:val="clear" w:color="auto" w:fill="auto"/>
            <w:vAlign w:val="center"/>
            <w:hideMark/>
          </w:tcPr>
          <w:p w14:paraId="5A2771AC" w14:textId="77777777" w:rsidR="004D5B75" w:rsidRPr="004D5B75" w:rsidRDefault="004D5B75" w:rsidP="004D5B75">
            <w:pPr>
              <w:jc w:val="right"/>
              <w:rPr>
                <w:color w:val="000000"/>
                <w:sz w:val="19"/>
                <w:szCs w:val="19"/>
              </w:rPr>
            </w:pPr>
            <w:r w:rsidRPr="004D5B75">
              <w:rPr>
                <w:color w:val="000000"/>
                <w:sz w:val="19"/>
                <w:szCs w:val="19"/>
              </w:rPr>
              <w:t>330,0</w:t>
            </w:r>
          </w:p>
        </w:tc>
      </w:tr>
      <w:tr w:rsidR="00451583" w:rsidRPr="00451583" w14:paraId="2BCF084D"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DE9F7A" w14:textId="77777777" w:rsidR="004D5B75" w:rsidRPr="004D5B75" w:rsidRDefault="004D5B75" w:rsidP="004D5B75">
            <w:pPr>
              <w:jc w:val="left"/>
              <w:rPr>
                <w:color w:val="000000"/>
                <w:sz w:val="19"/>
                <w:szCs w:val="19"/>
              </w:rPr>
            </w:pPr>
            <w:r w:rsidRPr="004D5B75">
              <w:rPr>
                <w:color w:val="000000"/>
                <w:sz w:val="19"/>
                <w:szCs w:val="19"/>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1C9905FB"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35872EE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E1FEB2E"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498DF636" w14:textId="77777777" w:rsidR="004D5B75" w:rsidRPr="004D5B75" w:rsidRDefault="004D5B75" w:rsidP="004D5B75">
            <w:pPr>
              <w:jc w:val="center"/>
              <w:rPr>
                <w:color w:val="000000"/>
                <w:sz w:val="19"/>
                <w:szCs w:val="19"/>
              </w:rPr>
            </w:pPr>
            <w:r w:rsidRPr="004D5B75">
              <w:rPr>
                <w:color w:val="000000"/>
                <w:sz w:val="19"/>
                <w:szCs w:val="19"/>
              </w:rPr>
              <w:t>20203</w:t>
            </w:r>
          </w:p>
        </w:tc>
        <w:tc>
          <w:tcPr>
            <w:tcW w:w="0" w:type="auto"/>
            <w:tcBorders>
              <w:top w:val="nil"/>
              <w:left w:val="nil"/>
              <w:bottom w:val="single" w:sz="4" w:space="0" w:color="auto"/>
              <w:right w:val="single" w:sz="4" w:space="0" w:color="auto"/>
            </w:tcBorders>
            <w:shd w:val="clear" w:color="auto" w:fill="auto"/>
            <w:vAlign w:val="center"/>
            <w:hideMark/>
          </w:tcPr>
          <w:p w14:paraId="662B5FCA"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2906B0FC"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00C07CE8" w14:textId="77777777" w:rsidR="004D5B75" w:rsidRPr="004D5B75" w:rsidRDefault="004D5B75" w:rsidP="004D5B75">
            <w:pPr>
              <w:jc w:val="center"/>
              <w:rPr>
                <w:color w:val="000000"/>
                <w:sz w:val="19"/>
                <w:szCs w:val="19"/>
              </w:rPr>
            </w:pPr>
            <w:r w:rsidRPr="004D5B75">
              <w:rPr>
                <w:color w:val="000000"/>
                <w:sz w:val="19"/>
                <w:szCs w:val="19"/>
              </w:rPr>
              <w:t>12</w:t>
            </w:r>
          </w:p>
        </w:tc>
        <w:tc>
          <w:tcPr>
            <w:tcW w:w="1297" w:type="dxa"/>
            <w:tcBorders>
              <w:top w:val="nil"/>
              <w:left w:val="nil"/>
              <w:bottom w:val="single" w:sz="4" w:space="0" w:color="auto"/>
              <w:right w:val="single" w:sz="4" w:space="0" w:color="auto"/>
            </w:tcBorders>
            <w:shd w:val="clear" w:color="auto" w:fill="auto"/>
            <w:vAlign w:val="center"/>
            <w:hideMark/>
          </w:tcPr>
          <w:p w14:paraId="73847D16" w14:textId="77777777" w:rsidR="004D5B75" w:rsidRPr="004D5B75" w:rsidRDefault="004D5B75" w:rsidP="004D5B75">
            <w:pPr>
              <w:jc w:val="right"/>
              <w:rPr>
                <w:color w:val="000000"/>
                <w:sz w:val="19"/>
                <w:szCs w:val="19"/>
              </w:rPr>
            </w:pPr>
            <w:r w:rsidRPr="004D5B75">
              <w:rPr>
                <w:color w:val="000000"/>
                <w:sz w:val="19"/>
                <w:szCs w:val="19"/>
              </w:rPr>
              <w:t>330,0</w:t>
            </w:r>
          </w:p>
        </w:tc>
        <w:tc>
          <w:tcPr>
            <w:tcW w:w="1275" w:type="dxa"/>
            <w:tcBorders>
              <w:top w:val="nil"/>
              <w:left w:val="nil"/>
              <w:bottom w:val="single" w:sz="4" w:space="0" w:color="auto"/>
              <w:right w:val="single" w:sz="4" w:space="0" w:color="auto"/>
            </w:tcBorders>
            <w:shd w:val="clear" w:color="auto" w:fill="auto"/>
            <w:vAlign w:val="center"/>
            <w:hideMark/>
          </w:tcPr>
          <w:p w14:paraId="3CBFA6A9" w14:textId="77777777" w:rsidR="004D5B75" w:rsidRPr="004D5B75" w:rsidRDefault="004D5B75" w:rsidP="004D5B75">
            <w:pPr>
              <w:jc w:val="right"/>
              <w:rPr>
                <w:color w:val="000000"/>
                <w:sz w:val="19"/>
                <w:szCs w:val="19"/>
              </w:rPr>
            </w:pPr>
            <w:r w:rsidRPr="004D5B75">
              <w:rPr>
                <w:color w:val="000000"/>
                <w:sz w:val="19"/>
                <w:szCs w:val="19"/>
              </w:rPr>
              <w:t>330,0</w:t>
            </w:r>
          </w:p>
        </w:tc>
        <w:tc>
          <w:tcPr>
            <w:tcW w:w="1134" w:type="dxa"/>
            <w:tcBorders>
              <w:top w:val="nil"/>
              <w:left w:val="nil"/>
              <w:bottom w:val="single" w:sz="4" w:space="0" w:color="auto"/>
              <w:right w:val="single" w:sz="4" w:space="0" w:color="auto"/>
            </w:tcBorders>
            <w:shd w:val="clear" w:color="auto" w:fill="auto"/>
            <w:vAlign w:val="center"/>
            <w:hideMark/>
          </w:tcPr>
          <w:p w14:paraId="1F69758B" w14:textId="77777777" w:rsidR="004D5B75" w:rsidRPr="004D5B75" w:rsidRDefault="004D5B75" w:rsidP="004D5B75">
            <w:pPr>
              <w:jc w:val="right"/>
              <w:rPr>
                <w:color w:val="000000"/>
                <w:sz w:val="19"/>
                <w:szCs w:val="19"/>
              </w:rPr>
            </w:pPr>
            <w:r w:rsidRPr="004D5B75">
              <w:rPr>
                <w:color w:val="000000"/>
                <w:sz w:val="19"/>
                <w:szCs w:val="19"/>
              </w:rPr>
              <w:t>330,0</w:t>
            </w:r>
          </w:p>
        </w:tc>
      </w:tr>
      <w:tr w:rsidR="00451583" w:rsidRPr="00451583" w14:paraId="7A3FB416"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E2B4B" w14:textId="77777777"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 "Поддержка спроса"</w:t>
            </w:r>
          </w:p>
        </w:tc>
        <w:tc>
          <w:tcPr>
            <w:tcW w:w="0" w:type="auto"/>
            <w:tcBorders>
              <w:top w:val="nil"/>
              <w:left w:val="nil"/>
              <w:bottom w:val="single" w:sz="4" w:space="0" w:color="auto"/>
              <w:right w:val="single" w:sz="4" w:space="0" w:color="auto"/>
            </w:tcBorders>
            <w:shd w:val="clear" w:color="auto" w:fill="auto"/>
            <w:vAlign w:val="center"/>
            <w:hideMark/>
          </w:tcPr>
          <w:p w14:paraId="434FB45D" w14:textId="77777777" w:rsidR="004D5B75" w:rsidRPr="004D5B75" w:rsidRDefault="004D5B75" w:rsidP="004D5B75">
            <w:pPr>
              <w:jc w:val="center"/>
              <w:rPr>
                <w:b/>
                <w:bCs/>
                <w:color w:val="000000"/>
                <w:sz w:val="19"/>
                <w:szCs w:val="19"/>
              </w:rPr>
            </w:pPr>
            <w:r w:rsidRPr="004D5B75">
              <w:rPr>
                <w:b/>
                <w:bCs/>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63C71EA3"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8EF3EA9" w14:textId="77777777" w:rsidR="004D5B75" w:rsidRPr="004D5B75" w:rsidRDefault="004D5B75" w:rsidP="004D5B75">
            <w:pPr>
              <w:jc w:val="center"/>
              <w:rPr>
                <w:b/>
                <w:bCs/>
                <w:color w:val="000000"/>
                <w:sz w:val="19"/>
                <w:szCs w:val="19"/>
              </w:rPr>
            </w:pPr>
            <w:r w:rsidRPr="004D5B75">
              <w:rPr>
                <w:b/>
                <w:bCs/>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3D43C55E"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6BF7772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FA3AC87"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51E6CE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B453DD9" w14:textId="77777777" w:rsidR="004D5B75" w:rsidRPr="004D5B75" w:rsidRDefault="004D5B75" w:rsidP="004D5B75">
            <w:pPr>
              <w:jc w:val="right"/>
              <w:rPr>
                <w:b/>
                <w:bCs/>
                <w:color w:val="000000"/>
                <w:sz w:val="19"/>
                <w:szCs w:val="19"/>
              </w:rPr>
            </w:pPr>
            <w:r w:rsidRPr="004D5B75">
              <w:rPr>
                <w:b/>
                <w:bCs/>
                <w:color w:val="000000"/>
                <w:sz w:val="19"/>
                <w:szCs w:val="19"/>
              </w:rPr>
              <w:t>885,2</w:t>
            </w:r>
          </w:p>
        </w:tc>
        <w:tc>
          <w:tcPr>
            <w:tcW w:w="1275" w:type="dxa"/>
            <w:tcBorders>
              <w:top w:val="nil"/>
              <w:left w:val="nil"/>
              <w:bottom w:val="single" w:sz="4" w:space="0" w:color="auto"/>
              <w:right w:val="single" w:sz="4" w:space="0" w:color="auto"/>
            </w:tcBorders>
            <w:shd w:val="clear" w:color="auto" w:fill="auto"/>
            <w:vAlign w:val="center"/>
            <w:hideMark/>
          </w:tcPr>
          <w:p w14:paraId="3A629CCD" w14:textId="77777777" w:rsidR="004D5B75" w:rsidRPr="004D5B75" w:rsidRDefault="004D5B75" w:rsidP="004D5B75">
            <w:pPr>
              <w:jc w:val="right"/>
              <w:rPr>
                <w:b/>
                <w:bCs/>
                <w:color w:val="000000"/>
                <w:sz w:val="19"/>
                <w:szCs w:val="19"/>
              </w:rPr>
            </w:pPr>
            <w:r w:rsidRPr="004D5B75">
              <w:rPr>
                <w:b/>
                <w:bCs/>
                <w:color w:val="000000"/>
                <w:sz w:val="19"/>
                <w:szCs w:val="19"/>
              </w:rPr>
              <w:t>885,2</w:t>
            </w:r>
          </w:p>
        </w:tc>
        <w:tc>
          <w:tcPr>
            <w:tcW w:w="1134" w:type="dxa"/>
            <w:tcBorders>
              <w:top w:val="nil"/>
              <w:left w:val="nil"/>
              <w:bottom w:val="single" w:sz="4" w:space="0" w:color="auto"/>
              <w:right w:val="single" w:sz="4" w:space="0" w:color="auto"/>
            </w:tcBorders>
            <w:shd w:val="clear" w:color="auto" w:fill="auto"/>
            <w:vAlign w:val="center"/>
            <w:hideMark/>
          </w:tcPr>
          <w:p w14:paraId="74263EAF" w14:textId="77777777" w:rsidR="004D5B75" w:rsidRPr="004D5B75" w:rsidRDefault="004D5B75" w:rsidP="004D5B75">
            <w:pPr>
              <w:jc w:val="right"/>
              <w:rPr>
                <w:b/>
                <w:bCs/>
                <w:color w:val="000000"/>
                <w:sz w:val="19"/>
                <w:szCs w:val="19"/>
              </w:rPr>
            </w:pPr>
            <w:r w:rsidRPr="004D5B75">
              <w:rPr>
                <w:b/>
                <w:bCs/>
                <w:color w:val="000000"/>
                <w:sz w:val="19"/>
                <w:szCs w:val="19"/>
              </w:rPr>
              <w:t>885,2</w:t>
            </w:r>
          </w:p>
        </w:tc>
      </w:tr>
      <w:tr w:rsidR="00451583" w:rsidRPr="00451583" w14:paraId="5A7F766A"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EC9B36" w14:textId="77777777" w:rsidR="004D5B75" w:rsidRPr="004D5B75" w:rsidRDefault="004D5B75" w:rsidP="004D5B75">
            <w:pPr>
              <w:jc w:val="left"/>
              <w:rPr>
                <w:color w:val="000000"/>
                <w:sz w:val="19"/>
                <w:szCs w:val="19"/>
              </w:rPr>
            </w:pPr>
            <w:r w:rsidRPr="004D5B75">
              <w:rPr>
                <w:color w:val="000000"/>
                <w:sz w:val="19"/>
                <w:szCs w:val="19"/>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0" w:type="auto"/>
            <w:tcBorders>
              <w:top w:val="nil"/>
              <w:left w:val="nil"/>
              <w:bottom w:val="single" w:sz="4" w:space="0" w:color="auto"/>
              <w:right w:val="single" w:sz="4" w:space="0" w:color="auto"/>
            </w:tcBorders>
            <w:shd w:val="clear" w:color="auto" w:fill="auto"/>
            <w:vAlign w:val="center"/>
            <w:hideMark/>
          </w:tcPr>
          <w:p w14:paraId="280B6420"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580CDCB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07B4D91"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155B704C" w14:textId="77777777" w:rsidR="004D5B75" w:rsidRPr="004D5B75" w:rsidRDefault="004D5B75" w:rsidP="004D5B75">
            <w:pPr>
              <w:jc w:val="center"/>
              <w:rPr>
                <w:color w:val="000000"/>
                <w:sz w:val="19"/>
                <w:szCs w:val="19"/>
              </w:rPr>
            </w:pPr>
            <w:r w:rsidRPr="004D5B75">
              <w:rPr>
                <w:color w:val="000000"/>
                <w:sz w:val="19"/>
                <w:szCs w:val="19"/>
              </w:rPr>
              <w:t>03104</w:t>
            </w:r>
          </w:p>
        </w:tc>
        <w:tc>
          <w:tcPr>
            <w:tcW w:w="0" w:type="auto"/>
            <w:tcBorders>
              <w:top w:val="nil"/>
              <w:left w:val="nil"/>
              <w:bottom w:val="single" w:sz="4" w:space="0" w:color="auto"/>
              <w:right w:val="single" w:sz="4" w:space="0" w:color="auto"/>
            </w:tcBorders>
            <w:shd w:val="clear" w:color="auto" w:fill="auto"/>
            <w:vAlign w:val="center"/>
            <w:hideMark/>
          </w:tcPr>
          <w:p w14:paraId="6FEFC51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C67D7A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6C92C5D"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EB7A794" w14:textId="77777777" w:rsidR="004D5B75" w:rsidRPr="004D5B75" w:rsidRDefault="004D5B75" w:rsidP="004D5B75">
            <w:pPr>
              <w:jc w:val="right"/>
              <w:rPr>
                <w:color w:val="000000"/>
                <w:sz w:val="19"/>
                <w:szCs w:val="19"/>
              </w:rPr>
            </w:pPr>
            <w:r w:rsidRPr="004D5B75">
              <w:rPr>
                <w:color w:val="000000"/>
                <w:sz w:val="19"/>
                <w:szCs w:val="19"/>
              </w:rPr>
              <w:t>700,0</w:t>
            </w:r>
          </w:p>
        </w:tc>
        <w:tc>
          <w:tcPr>
            <w:tcW w:w="1275" w:type="dxa"/>
            <w:tcBorders>
              <w:top w:val="nil"/>
              <w:left w:val="nil"/>
              <w:bottom w:val="single" w:sz="4" w:space="0" w:color="auto"/>
              <w:right w:val="single" w:sz="4" w:space="0" w:color="auto"/>
            </w:tcBorders>
            <w:shd w:val="clear" w:color="auto" w:fill="auto"/>
            <w:vAlign w:val="center"/>
            <w:hideMark/>
          </w:tcPr>
          <w:p w14:paraId="26A4B0A9" w14:textId="77777777" w:rsidR="004D5B75" w:rsidRPr="004D5B75" w:rsidRDefault="004D5B75" w:rsidP="004D5B75">
            <w:pPr>
              <w:jc w:val="right"/>
              <w:rPr>
                <w:color w:val="000000"/>
                <w:sz w:val="19"/>
                <w:szCs w:val="19"/>
              </w:rPr>
            </w:pPr>
            <w:r w:rsidRPr="004D5B75">
              <w:rPr>
                <w:color w:val="000000"/>
                <w:sz w:val="19"/>
                <w:szCs w:val="19"/>
              </w:rPr>
              <w:t>700,0</w:t>
            </w:r>
          </w:p>
        </w:tc>
        <w:tc>
          <w:tcPr>
            <w:tcW w:w="1134" w:type="dxa"/>
            <w:tcBorders>
              <w:top w:val="nil"/>
              <w:left w:val="nil"/>
              <w:bottom w:val="single" w:sz="4" w:space="0" w:color="auto"/>
              <w:right w:val="single" w:sz="4" w:space="0" w:color="auto"/>
            </w:tcBorders>
            <w:shd w:val="clear" w:color="auto" w:fill="auto"/>
            <w:vAlign w:val="center"/>
            <w:hideMark/>
          </w:tcPr>
          <w:p w14:paraId="1719F959" w14:textId="77777777" w:rsidR="004D5B75" w:rsidRPr="004D5B75" w:rsidRDefault="004D5B75" w:rsidP="004D5B75">
            <w:pPr>
              <w:jc w:val="right"/>
              <w:rPr>
                <w:color w:val="000000"/>
                <w:sz w:val="19"/>
                <w:szCs w:val="19"/>
              </w:rPr>
            </w:pPr>
            <w:r w:rsidRPr="004D5B75">
              <w:rPr>
                <w:color w:val="000000"/>
                <w:sz w:val="19"/>
                <w:szCs w:val="19"/>
              </w:rPr>
              <w:t>700,0</w:t>
            </w:r>
          </w:p>
        </w:tc>
      </w:tr>
      <w:tr w:rsidR="00451583" w:rsidRPr="00451583" w14:paraId="05761F0D"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EAB5A" w14:textId="77777777" w:rsidR="004D5B75" w:rsidRPr="004D5B75" w:rsidRDefault="004D5B75" w:rsidP="004D5B75">
            <w:pPr>
              <w:jc w:val="left"/>
              <w:rPr>
                <w:color w:val="000000"/>
                <w:sz w:val="19"/>
                <w:szCs w:val="19"/>
              </w:rPr>
            </w:pPr>
            <w:r w:rsidRPr="004D5B75">
              <w:rPr>
                <w:color w:val="000000"/>
                <w:sz w:val="19"/>
                <w:szCs w:val="19"/>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D309CA5"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7CF656E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171E55F"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59791932" w14:textId="77777777" w:rsidR="004D5B75" w:rsidRPr="004D5B75" w:rsidRDefault="004D5B75" w:rsidP="004D5B75">
            <w:pPr>
              <w:jc w:val="center"/>
              <w:rPr>
                <w:color w:val="000000"/>
                <w:sz w:val="19"/>
                <w:szCs w:val="19"/>
              </w:rPr>
            </w:pPr>
            <w:r w:rsidRPr="004D5B75">
              <w:rPr>
                <w:color w:val="000000"/>
                <w:sz w:val="19"/>
                <w:szCs w:val="19"/>
              </w:rPr>
              <w:t>03104</w:t>
            </w:r>
          </w:p>
        </w:tc>
        <w:tc>
          <w:tcPr>
            <w:tcW w:w="0" w:type="auto"/>
            <w:tcBorders>
              <w:top w:val="nil"/>
              <w:left w:val="nil"/>
              <w:bottom w:val="single" w:sz="4" w:space="0" w:color="auto"/>
              <w:right w:val="single" w:sz="4" w:space="0" w:color="auto"/>
            </w:tcBorders>
            <w:shd w:val="clear" w:color="auto" w:fill="auto"/>
            <w:vAlign w:val="center"/>
            <w:hideMark/>
          </w:tcPr>
          <w:p w14:paraId="15C86909"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447237E4"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6CD6F374" w14:textId="77777777" w:rsidR="004D5B75" w:rsidRPr="004D5B75" w:rsidRDefault="004D5B75" w:rsidP="004D5B75">
            <w:pPr>
              <w:jc w:val="center"/>
              <w:rPr>
                <w:color w:val="000000"/>
                <w:sz w:val="19"/>
                <w:szCs w:val="19"/>
              </w:rPr>
            </w:pPr>
            <w:r w:rsidRPr="004D5B75">
              <w:rPr>
                <w:color w:val="000000"/>
                <w:sz w:val="19"/>
                <w:szCs w:val="19"/>
              </w:rPr>
              <w:t>12</w:t>
            </w:r>
          </w:p>
        </w:tc>
        <w:tc>
          <w:tcPr>
            <w:tcW w:w="1297" w:type="dxa"/>
            <w:tcBorders>
              <w:top w:val="nil"/>
              <w:left w:val="nil"/>
              <w:bottom w:val="single" w:sz="4" w:space="0" w:color="auto"/>
              <w:right w:val="single" w:sz="4" w:space="0" w:color="auto"/>
            </w:tcBorders>
            <w:shd w:val="clear" w:color="auto" w:fill="auto"/>
            <w:vAlign w:val="center"/>
            <w:hideMark/>
          </w:tcPr>
          <w:p w14:paraId="0D4689E0" w14:textId="77777777" w:rsidR="004D5B75" w:rsidRPr="004D5B75" w:rsidRDefault="004D5B75" w:rsidP="004D5B75">
            <w:pPr>
              <w:jc w:val="right"/>
              <w:rPr>
                <w:color w:val="000000"/>
                <w:sz w:val="19"/>
                <w:szCs w:val="19"/>
              </w:rPr>
            </w:pPr>
            <w:r w:rsidRPr="004D5B75">
              <w:rPr>
                <w:color w:val="000000"/>
                <w:sz w:val="19"/>
                <w:szCs w:val="19"/>
              </w:rPr>
              <w:t>700,0</w:t>
            </w:r>
          </w:p>
        </w:tc>
        <w:tc>
          <w:tcPr>
            <w:tcW w:w="1275" w:type="dxa"/>
            <w:tcBorders>
              <w:top w:val="nil"/>
              <w:left w:val="nil"/>
              <w:bottom w:val="single" w:sz="4" w:space="0" w:color="auto"/>
              <w:right w:val="single" w:sz="4" w:space="0" w:color="auto"/>
            </w:tcBorders>
            <w:shd w:val="clear" w:color="auto" w:fill="auto"/>
            <w:vAlign w:val="center"/>
            <w:hideMark/>
          </w:tcPr>
          <w:p w14:paraId="66241D08" w14:textId="77777777" w:rsidR="004D5B75" w:rsidRPr="004D5B75" w:rsidRDefault="004D5B75" w:rsidP="004D5B75">
            <w:pPr>
              <w:jc w:val="right"/>
              <w:rPr>
                <w:color w:val="000000"/>
                <w:sz w:val="19"/>
                <w:szCs w:val="19"/>
              </w:rPr>
            </w:pPr>
            <w:r w:rsidRPr="004D5B75">
              <w:rPr>
                <w:color w:val="000000"/>
                <w:sz w:val="19"/>
                <w:szCs w:val="19"/>
              </w:rPr>
              <w:t>700,0</w:t>
            </w:r>
          </w:p>
        </w:tc>
        <w:tc>
          <w:tcPr>
            <w:tcW w:w="1134" w:type="dxa"/>
            <w:tcBorders>
              <w:top w:val="nil"/>
              <w:left w:val="nil"/>
              <w:bottom w:val="single" w:sz="4" w:space="0" w:color="auto"/>
              <w:right w:val="single" w:sz="4" w:space="0" w:color="auto"/>
            </w:tcBorders>
            <w:shd w:val="clear" w:color="auto" w:fill="auto"/>
            <w:vAlign w:val="center"/>
            <w:hideMark/>
          </w:tcPr>
          <w:p w14:paraId="127AA0C3" w14:textId="77777777" w:rsidR="004D5B75" w:rsidRPr="004D5B75" w:rsidRDefault="004D5B75" w:rsidP="004D5B75">
            <w:pPr>
              <w:jc w:val="right"/>
              <w:rPr>
                <w:color w:val="000000"/>
                <w:sz w:val="19"/>
                <w:szCs w:val="19"/>
              </w:rPr>
            </w:pPr>
            <w:r w:rsidRPr="004D5B75">
              <w:rPr>
                <w:color w:val="000000"/>
                <w:sz w:val="19"/>
                <w:szCs w:val="19"/>
              </w:rPr>
              <w:t>700,0</w:t>
            </w:r>
          </w:p>
        </w:tc>
      </w:tr>
      <w:tr w:rsidR="00451583" w:rsidRPr="00451583" w14:paraId="602D75C4"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91F0C5" w14:textId="77777777" w:rsidR="004D5B75" w:rsidRPr="004D5B75" w:rsidRDefault="004D5B75" w:rsidP="004D5B75">
            <w:pPr>
              <w:jc w:val="left"/>
              <w:rPr>
                <w:color w:val="000000"/>
                <w:sz w:val="19"/>
                <w:szCs w:val="19"/>
              </w:rPr>
            </w:pPr>
            <w:r w:rsidRPr="004D5B75">
              <w:rPr>
                <w:color w:val="000000"/>
                <w:sz w:val="19"/>
                <w:szCs w:val="19"/>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w:t>
            </w:r>
          </w:p>
        </w:tc>
        <w:tc>
          <w:tcPr>
            <w:tcW w:w="0" w:type="auto"/>
            <w:tcBorders>
              <w:top w:val="nil"/>
              <w:left w:val="nil"/>
              <w:bottom w:val="single" w:sz="4" w:space="0" w:color="auto"/>
              <w:right w:val="single" w:sz="4" w:space="0" w:color="auto"/>
            </w:tcBorders>
            <w:shd w:val="clear" w:color="auto" w:fill="auto"/>
            <w:vAlign w:val="center"/>
            <w:hideMark/>
          </w:tcPr>
          <w:p w14:paraId="3CCE6E23"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566413DF"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85B4613"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409C2E9A" w14:textId="77777777" w:rsidR="004D5B75" w:rsidRPr="004D5B75" w:rsidRDefault="004D5B75" w:rsidP="004D5B75">
            <w:pPr>
              <w:jc w:val="center"/>
              <w:rPr>
                <w:color w:val="000000"/>
                <w:sz w:val="19"/>
                <w:szCs w:val="19"/>
              </w:rPr>
            </w:pPr>
            <w:r w:rsidRPr="004D5B75">
              <w:rPr>
                <w:color w:val="000000"/>
                <w:sz w:val="19"/>
                <w:szCs w:val="19"/>
              </w:rPr>
              <w:t>20204</w:t>
            </w:r>
          </w:p>
        </w:tc>
        <w:tc>
          <w:tcPr>
            <w:tcW w:w="0" w:type="auto"/>
            <w:tcBorders>
              <w:top w:val="nil"/>
              <w:left w:val="nil"/>
              <w:bottom w:val="single" w:sz="4" w:space="0" w:color="auto"/>
              <w:right w:val="single" w:sz="4" w:space="0" w:color="auto"/>
            </w:tcBorders>
            <w:shd w:val="clear" w:color="auto" w:fill="auto"/>
            <w:vAlign w:val="center"/>
            <w:hideMark/>
          </w:tcPr>
          <w:p w14:paraId="42B4B2C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93B0DD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98E44D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1F31F14" w14:textId="77777777" w:rsidR="004D5B75" w:rsidRPr="004D5B75" w:rsidRDefault="004D5B75" w:rsidP="004D5B75">
            <w:pPr>
              <w:jc w:val="right"/>
              <w:rPr>
                <w:color w:val="000000"/>
                <w:sz w:val="19"/>
                <w:szCs w:val="19"/>
              </w:rPr>
            </w:pPr>
            <w:r w:rsidRPr="004D5B75">
              <w:rPr>
                <w:color w:val="000000"/>
                <w:sz w:val="19"/>
                <w:szCs w:val="19"/>
              </w:rPr>
              <w:t>185,2</w:t>
            </w:r>
          </w:p>
        </w:tc>
        <w:tc>
          <w:tcPr>
            <w:tcW w:w="1275" w:type="dxa"/>
            <w:tcBorders>
              <w:top w:val="nil"/>
              <w:left w:val="nil"/>
              <w:bottom w:val="single" w:sz="4" w:space="0" w:color="auto"/>
              <w:right w:val="single" w:sz="4" w:space="0" w:color="auto"/>
            </w:tcBorders>
            <w:shd w:val="clear" w:color="auto" w:fill="auto"/>
            <w:vAlign w:val="center"/>
            <w:hideMark/>
          </w:tcPr>
          <w:p w14:paraId="26FC2699" w14:textId="77777777" w:rsidR="004D5B75" w:rsidRPr="004D5B75" w:rsidRDefault="004D5B75" w:rsidP="004D5B75">
            <w:pPr>
              <w:jc w:val="right"/>
              <w:rPr>
                <w:color w:val="000000"/>
                <w:sz w:val="19"/>
                <w:szCs w:val="19"/>
              </w:rPr>
            </w:pPr>
            <w:r w:rsidRPr="004D5B75">
              <w:rPr>
                <w:color w:val="000000"/>
                <w:sz w:val="19"/>
                <w:szCs w:val="19"/>
              </w:rPr>
              <w:t>185,2</w:t>
            </w:r>
          </w:p>
        </w:tc>
        <w:tc>
          <w:tcPr>
            <w:tcW w:w="1134" w:type="dxa"/>
            <w:tcBorders>
              <w:top w:val="nil"/>
              <w:left w:val="nil"/>
              <w:bottom w:val="single" w:sz="4" w:space="0" w:color="auto"/>
              <w:right w:val="single" w:sz="4" w:space="0" w:color="auto"/>
            </w:tcBorders>
            <w:shd w:val="clear" w:color="auto" w:fill="auto"/>
            <w:vAlign w:val="center"/>
            <w:hideMark/>
          </w:tcPr>
          <w:p w14:paraId="32617760" w14:textId="77777777" w:rsidR="004D5B75" w:rsidRPr="004D5B75" w:rsidRDefault="004D5B75" w:rsidP="004D5B75">
            <w:pPr>
              <w:jc w:val="right"/>
              <w:rPr>
                <w:color w:val="000000"/>
                <w:sz w:val="19"/>
                <w:szCs w:val="19"/>
              </w:rPr>
            </w:pPr>
            <w:r w:rsidRPr="004D5B75">
              <w:rPr>
                <w:color w:val="000000"/>
                <w:sz w:val="19"/>
                <w:szCs w:val="19"/>
              </w:rPr>
              <w:t>185,2</w:t>
            </w:r>
          </w:p>
        </w:tc>
      </w:tr>
      <w:tr w:rsidR="00451583" w:rsidRPr="00451583" w14:paraId="31909369"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BBC84" w14:textId="77777777" w:rsidR="004D5B75" w:rsidRPr="004D5B75" w:rsidRDefault="004D5B75" w:rsidP="004D5B75">
            <w:pPr>
              <w:jc w:val="left"/>
              <w:rPr>
                <w:color w:val="000000"/>
                <w:sz w:val="19"/>
                <w:szCs w:val="19"/>
              </w:rPr>
            </w:pPr>
            <w:r w:rsidRPr="004D5B75">
              <w:rPr>
                <w:color w:val="000000"/>
                <w:sz w:val="19"/>
                <w:szCs w:val="19"/>
              </w:rPr>
              <w:t>. 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1C4BE567"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26AC64E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EA7CC82"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465D61DB" w14:textId="77777777" w:rsidR="004D5B75" w:rsidRPr="004D5B75" w:rsidRDefault="004D5B75" w:rsidP="004D5B75">
            <w:pPr>
              <w:jc w:val="center"/>
              <w:rPr>
                <w:color w:val="000000"/>
                <w:sz w:val="19"/>
                <w:szCs w:val="19"/>
              </w:rPr>
            </w:pPr>
            <w:r w:rsidRPr="004D5B75">
              <w:rPr>
                <w:color w:val="000000"/>
                <w:sz w:val="19"/>
                <w:szCs w:val="19"/>
              </w:rPr>
              <w:t>20204</w:t>
            </w:r>
          </w:p>
        </w:tc>
        <w:tc>
          <w:tcPr>
            <w:tcW w:w="0" w:type="auto"/>
            <w:tcBorders>
              <w:top w:val="nil"/>
              <w:left w:val="nil"/>
              <w:bottom w:val="single" w:sz="4" w:space="0" w:color="auto"/>
              <w:right w:val="single" w:sz="4" w:space="0" w:color="auto"/>
            </w:tcBorders>
            <w:shd w:val="clear" w:color="auto" w:fill="auto"/>
            <w:vAlign w:val="center"/>
            <w:hideMark/>
          </w:tcPr>
          <w:p w14:paraId="077FE51B"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5084E86B"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15D51FC6" w14:textId="77777777" w:rsidR="004D5B75" w:rsidRPr="004D5B75" w:rsidRDefault="004D5B75" w:rsidP="004D5B75">
            <w:pPr>
              <w:jc w:val="center"/>
              <w:rPr>
                <w:color w:val="000000"/>
                <w:sz w:val="19"/>
                <w:szCs w:val="19"/>
              </w:rPr>
            </w:pPr>
            <w:r w:rsidRPr="004D5B75">
              <w:rPr>
                <w:color w:val="000000"/>
                <w:sz w:val="19"/>
                <w:szCs w:val="19"/>
              </w:rPr>
              <w:t>12</w:t>
            </w:r>
          </w:p>
        </w:tc>
        <w:tc>
          <w:tcPr>
            <w:tcW w:w="1297" w:type="dxa"/>
            <w:tcBorders>
              <w:top w:val="nil"/>
              <w:left w:val="nil"/>
              <w:bottom w:val="single" w:sz="4" w:space="0" w:color="auto"/>
              <w:right w:val="single" w:sz="4" w:space="0" w:color="auto"/>
            </w:tcBorders>
            <w:shd w:val="clear" w:color="auto" w:fill="auto"/>
            <w:vAlign w:val="center"/>
            <w:hideMark/>
          </w:tcPr>
          <w:p w14:paraId="2C30ACAC" w14:textId="77777777" w:rsidR="004D5B75" w:rsidRPr="004D5B75" w:rsidRDefault="004D5B75" w:rsidP="004D5B75">
            <w:pPr>
              <w:jc w:val="right"/>
              <w:rPr>
                <w:color w:val="000000"/>
                <w:sz w:val="19"/>
                <w:szCs w:val="19"/>
              </w:rPr>
            </w:pPr>
            <w:r w:rsidRPr="004D5B75">
              <w:rPr>
                <w:color w:val="000000"/>
                <w:sz w:val="19"/>
                <w:szCs w:val="19"/>
              </w:rPr>
              <w:t>185,2</w:t>
            </w:r>
          </w:p>
        </w:tc>
        <w:tc>
          <w:tcPr>
            <w:tcW w:w="1275" w:type="dxa"/>
            <w:tcBorders>
              <w:top w:val="nil"/>
              <w:left w:val="nil"/>
              <w:bottom w:val="single" w:sz="4" w:space="0" w:color="auto"/>
              <w:right w:val="single" w:sz="4" w:space="0" w:color="auto"/>
            </w:tcBorders>
            <w:shd w:val="clear" w:color="auto" w:fill="auto"/>
            <w:vAlign w:val="center"/>
            <w:hideMark/>
          </w:tcPr>
          <w:p w14:paraId="625D0FBC" w14:textId="77777777" w:rsidR="004D5B75" w:rsidRPr="004D5B75" w:rsidRDefault="004D5B75" w:rsidP="004D5B75">
            <w:pPr>
              <w:jc w:val="right"/>
              <w:rPr>
                <w:color w:val="000000"/>
                <w:sz w:val="19"/>
                <w:szCs w:val="19"/>
              </w:rPr>
            </w:pPr>
            <w:r w:rsidRPr="004D5B75">
              <w:rPr>
                <w:color w:val="000000"/>
                <w:sz w:val="19"/>
                <w:szCs w:val="19"/>
              </w:rPr>
              <w:t>185,2</w:t>
            </w:r>
          </w:p>
        </w:tc>
        <w:tc>
          <w:tcPr>
            <w:tcW w:w="1134" w:type="dxa"/>
            <w:tcBorders>
              <w:top w:val="nil"/>
              <w:left w:val="nil"/>
              <w:bottom w:val="single" w:sz="4" w:space="0" w:color="auto"/>
              <w:right w:val="single" w:sz="4" w:space="0" w:color="auto"/>
            </w:tcBorders>
            <w:shd w:val="clear" w:color="auto" w:fill="auto"/>
            <w:vAlign w:val="center"/>
            <w:hideMark/>
          </w:tcPr>
          <w:p w14:paraId="2731838E" w14:textId="77777777" w:rsidR="004D5B75" w:rsidRPr="004D5B75" w:rsidRDefault="004D5B75" w:rsidP="004D5B75">
            <w:pPr>
              <w:jc w:val="right"/>
              <w:rPr>
                <w:color w:val="000000"/>
                <w:sz w:val="19"/>
                <w:szCs w:val="19"/>
              </w:rPr>
            </w:pPr>
            <w:r w:rsidRPr="004D5B75">
              <w:rPr>
                <w:color w:val="000000"/>
                <w:sz w:val="19"/>
                <w:szCs w:val="19"/>
              </w:rPr>
              <w:t>185,2</w:t>
            </w:r>
          </w:p>
        </w:tc>
      </w:tr>
      <w:tr w:rsidR="00451583" w:rsidRPr="00451583" w14:paraId="5DF94645"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73FF29" w14:textId="77777777" w:rsidR="004D5B75" w:rsidRPr="004D5B75" w:rsidRDefault="004D5B75" w:rsidP="004D5B75">
            <w:pPr>
              <w:jc w:val="left"/>
              <w:rPr>
                <w:b/>
                <w:bCs/>
                <w:color w:val="000000"/>
                <w:sz w:val="19"/>
                <w:szCs w:val="19"/>
              </w:rPr>
            </w:pPr>
            <w:r w:rsidRPr="004D5B75">
              <w:rPr>
                <w:b/>
                <w:bCs/>
                <w:color w:val="000000"/>
                <w:sz w:val="19"/>
                <w:szCs w:val="19"/>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0" w:type="auto"/>
            <w:tcBorders>
              <w:top w:val="nil"/>
              <w:left w:val="nil"/>
              <w:bottom w:val="single" w:sz="4" w:space="0" w:color="auto"/>
              <w:right w:val="single" w:sz="4" w:space="0" w:color="auto"/>
            </w:tcBorders>
            <w:shd w:val="clear" w:color="auto" w:fill="auto"/>
            <w:vAlign w:val="center"/>
            <w:hideMark/>
          </w:tcPr>
          <w:p w14:paraId="07107D79" w14:textId="77777777" w:rsidR="004D5B75" w:rsidRPr="004D5B75" w:rsidRDefault="004D5B75" w:rsidP="004D5B75">
            <w:pPr>
              <w:jc w:val="center"/>
              <w:rPr>
                <w:b/>
                <w:bCs/>
                <w:color w:val="000000"/>
                <w:sz w:val="19"/>
                <w:szCs w:val="19"/>
              </w:rPr>
            </w:pPr>
            <w:r w:rsidRPr="004D5B75">
              <w:rPr>
                <w:b/>
                <w:bCs/>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1EAA3991"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36F2268"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987A222"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363CE97"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6F9415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34C48DA"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093870C" w14:textId="77777777" w:rsidR="004D5B75" w:rsidRPr="004D5B75" w:rsidRDefault="004D5B75" w:rsidP="004D5B75">
            <w:pPr>
              <w:jc w:val="right"/>
              <w:rPr>
                <w:b/>
                <w:bCs/>
                <w:color w:val="000000"/>
                <w:sz w:val="19"/>
                <w:szCs w:val="19"/>
              </w:rPr>
            </w:pPr>
            <w:r w:rsidRPr="004D5B75">
              <w:rPr>
                <w:b/>
                <w:bCs/>
                <w:color w:val="000000"/>
                <w:sz w:val="19"/>
                <w:szCs w:val="19"/>
              </w:rPr>
              <w:t>6 858,8</w:t>
            </w:r>
          </w:p>
        </w:tc>
        <w:tc>
          <w:tcPr>
            <w:tcW w:w="1275" w:type="dxa"/>
            <w:tcBorders>
              <w:top w:val="nil"/>
              <w:left w:val="nil"/>
              <w:bottom w:val="single" w:sz="4" w:space="0" w:color="auto"/>
              <w:right w:val="single" w:sz="4" w:space="0" w:color="auto"/>
            </w:tcBorders>
            <w:shd w:val="clear" w:color="auto" w:fill="auto"/>
            <w:vAlign w:val="center"/>
            <w:hideMark/>
          </w:tcPr>
          <w:p w14:paraId="56B0A583" w14:textId="77777777" w:rsidR="004D5B75" w:rsidRPr="004D5B75" w:rsidRDefault="004D5B75" w:rsidP="004D5B75">
            <w:pPr>
              <w:jc w:val="right"/>
              <w:rPr>
                <w:b/>
                <w:bCs/>
                <w:color w:val="000000"/>
                <w:sz w:val="19"/>
                <w:szCs w:val="19"/>
              </w:rPr>
            </w:pPr>
            <w:r w:rsidRPr="004D5B75">
              <w:rPr>
                <w:b/>
                <w:bCs/>
                <w:color w:val="000000"/>
                <w:sz w:val="19"/>
                <w:szCs w:val="19"/>
              </w:rPr>
              <w:t>6 858,8</w:t>
            </w:r>
          </w:p>
        </w:tc>
        <w:tc>
          <w:tcPr>
            <w:tcW w:w="1134" w:type="dxa"/>
            <w:tcBorders>
              <w:top w:val="nil"/>
              <w:left w:val="nil"/>
              <w:bottom w:val="single" w:sz="4" w:space="0" w:color="auto"/>
              <w:right w:val="single" w:sz="4" w:space="0" w:color="auto"/>
            </w:tcBorders>
            <w:shd w:val="clear" w:color="auto" w:fill="auto"/>
            <w:vAlign w:val="center"/>
            <w:hideMark/>
          </w:tcPr>
          <w:p w14:paraId="51CA6E60" w14:textId="77777777" w:rsidR="004D5B75" w:rsidRPr="004D5B75" w:rsidRDefault="004D5B75" w:rsidP="004D5B75">
            <w:pPr>
              <w:jc w:val="right"/>
              <w:rPr>
                <w:b/>
                <w:bCs/>
                <w:color w:val="000000"/>
                <w:sz w:val="19"/>
                <w:szCs w:val="19"/>
              </w:rPr>
            </w:pPr>
            <w:r w:rsidRPr="004D5B75">
              <w:rPr>
                <w:b/>
                <w:bCs/>
                <w:color w:val="000000"/>
                <w:sz w:val="19"/>
                <w:szCs w:val="19"/>
              </w:rPr>
              <w:t>6 858,8</w:t>
            </w:r>
          </w:p>
        </w:tc>
      </w:tr>
      <w:tr w:rsidR="00451583" w:rsidRPr="00451583" w14:paraId="04F52C69"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9A666"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70416F05" w14:textId="77777777" w:rsidR="004D5B75" w:rsidRPr="004D5B75" w:rsidRDefault="004D5B75" w:rsidP="004D5B75">
            <w:pPr>
              <w:jc w:val="center"/>
              <w:rPr>
                <w:b/>
                <w:bCs/>
                <w:color w:val="000000"/>
                <w:sz w:val="19"/>
                <w:szCs w:val="19"/>
              </w:rPr>
            </w:pPr>
            <w:r w:rsidRPr="004D5B75">
              <w:rPr>
                <w:b/>
                <w:bCs/>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194CF619"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889EA7C"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DF562E0"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69DEFE5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ACF6C8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284321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4837B05" w14:textId="77777777" w:rsidR="004D5B75" w:rsidRPr="004D5B75" w:rsidRDefault="004D5B75" w:rsidP="004D5B75">
            <w:pPr>
              <w:jc w:val="right"/>
              <w:rPr>
                <w:b/>
                <w:bCs/>
                <w:color w:val="000000"/>
                <w:sz w:val="19"/>
                <w:szCs w:val="19"/>
              </w:rPr>
            </w:pPr>
            <w:r w:rsidRPr="004D5B75">
              <w:rPr>
                <w:b/>
                <w:bCs/>
                <w:color w:val="000000"/>
                <w:sz w:val="19"/>
                <w:szCs w:val="19"/>
              </w:rPr>
              <w:t>1 716,0</w:t>
            </w:r>
          </w:p>
        </w:tc>
        <w:tc>
          <w:tcPr>
            <w:tcW w:w="1275" w:type="dxa"/>
            <w:tcBorders>
              <w:top w:val="nil"/>
              <w:left w:val="nil"/>
              <w:bottom w:val="single" w:sz="4" w:space="0" w:color="auto"/>
              <w:right w:val="single" w:sz="4" w:space="0" w:color="auto"/>
            </w:tcBorders>
            <w:shd w:val="clear" w:color="auto" w:fill="auto"/>
            <w:vAlign w:val="center"/>
            <w:hideMark/>
          </w:tcPr>
          <w:p w14:paraId="53134BA7" w14:textId="77777777" w:rsidR="004D5B75" w:rsidRPr="004D5B75" w:rsidRDefault="004D5B75" w:rsidP="004D5B75">
            <w:pPr>
              <w:jc w:val="right"/>
              <w:rPr>
                <w:b/>
                <w:bCs/>
                <w:color w:val="000000"/>
                <w:sz w:val="19"/>
                <w:szCs w:val="19"/>
              </w:rPr>
            </w:pPr>
            <w:r w:rsidRPr="004D5B75">
              <w:rPr>
                <w:b/>
                <w:bCs/>
                <w:color w:val="000000"/>
                <w:sz w:val="19"/>
                <w:szCs w:val="19"/>
              </w:rPr>
              <w:t>1 716,0</w:t>
            </w:r>
          </w:p>
        </w:tc>
        <w:tc>
          <w:tcPr>
            <w:tcW w:w="1134" w:type="dxa"/>
            <w:tcBorders>
              <w:top w:val="nil"/>
              <w:left w:val="nil"/>
              <w:bottom w:val="single" w:sz="4" w:space="0" w:color="auto"/>
              <w:right w:val="single" w:sz="4" w:space="0" w:color="auto"/>
            </w:tcBorders>
            <w:shd w:val="clear" w:color="auto" w:fill="auto"/>
            <w:vAlign w:val="center"/>
            <w:hideMark/>
          </w:tcPr>
          <w:p w14:paraId="264A2188" w14:textId="77777777" w:rsidR="004D5B75" w:rsidRPr="004D5B75" w:rsidRDefault="004D5B75" w:rsidP="004D5B75">
            <w:pPr>
              <w:jc w:val="right"/>
              <w:rPr>
                <w:b/>
                <w:bCs/>
                <w:color w:val="000000"/>
                <w:sz w:val="19"/>
                <w:szCs w:val="19"/>
              </w:rPr>
            </w:pPr>
            <w:r w:rsidRPr="004D5B75">
              <w:rPr>
                <w:b/>
                <w:bCs/>
                <w:color w:val="000000"/>
                <w:sz w:val="19"/>
                <w:szCs w:val="19"/>
              </w:rPr>
              <w:t>1 716,0</w:t>
            </w:r>
          </w:p>
        </w:tc>
      </w:tr>
      <w:tr w:rsidR="00451583" w:rsidRPr="00451583" w14:paraId="3776C99C"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B56EFE" w14:textId="5B0ABBBD"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"Реализация энергосберегающих мероприятий в бюджетной сфере"</w:t>
            </w:r>
          </w:p>
        </w:tc>
        <w:tc>
          <w:tcPr>
            <w:tcW w:w="0" w:type="auto"/>
            <w:tcBorders>
              <w:top w:val="nil"/>
              <w:left w:val="nil"/>
              <w:bottom w:val="single" w:sz="4" w:space="0" w:color="auto"/>
              <w:right w:val="single" w:sz="4" w:space="0" w:color="auto"/>
            </w:tcBorders>
            <w:shd w:val="clear" w:color="auto" w:fill="auto"/>
            <w:vAlign w:val="center"/>
            <w:hideMark/>
          </w:tcPr>
          <w:p w14:paraId="676FDE9D" w14:textId="77777777" w:rsidR="004D5B75" w:rsidRPr="004D5B75" w:rsidRDefault="004D5B75" w:rsidP="004D5B75">
            <w:pPr>
              <w:jc w:val="center"/>
              <w:rPr>
                <w:b/>
                <w:bCs/>
                <w:color w:val="000000"/>
                <w:sz w:val="19"/>
                <w:szCs w:val="19"/>
              </w:rPr>
            </w:pPr>
            <w:r w:rsidRPr="004D5B75">
              <w:rPr>
                <w:b/>
                <w:bCs/>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49BC0CCB"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E43A6D4"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464001D"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B651DF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13C81B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94977F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28D0053" w14:textId="77777777" w:rsidR="004D5B75" w:rsidRPr="004D5B75" w:rsidRDefault="004D5B75" w:rsidP="004D5B75">
            <w:pPr>
              <w:jc w:val="right"/>
              <w:rPr>
                <w:b/>
                <w:bCs/>
                <w:color w:val="000000"/>
                <w:sz w:val="19"/>
                <w:szCs w:val="19"/>
              </w:rPr>
            </w:pPr>
            <w:r w:rsidRPr="004D5B75">
              <w:rPr>
                <w:b/>
                <w:bCs/>
                <w:color w:val="000000"/>
                <w:sz w:val="19"/>
                <w:szCs w:val="19"/>
              </w:rPr>
              <w:t>1 716,0</w:t>
            </w:r>
          </w:p>
        </w:tc>
        <w:tc>
          <w:tcPr>
            <w:tcW w:w="1275" w:type="dxa"/>
            <w:tcBorders>
              <w:top w:val="nil"/>
              <w:left w:val="nil"/>
              <w:bottom w:val="single" w:sz="4" w:space="0" w:color="auto"/>
              <w:right w:val="single" w:sz="4" w:space="0" w:color="auto"/>
            </w:tcBorders>
            <w:shd w:val="clear" w:color="auto" w:fill="auto"/>
            <w:vAlign w:val="center"/>
            <w:hideMark/>
          </w:tcPr>
          <w:p w14:paraId="66523AB4" w14:textId="77777777" w:rsidR="004D5B75" w:rsidRPr="004D5B75" w:rsidRDefault="004D5B75" w:rsidP="004D5B75">
            <w:pPr>
              <w:jc w:val="right"/>
              <w:rPr>
                <w:b/>
                <w:bCs/>
                <w:color w:val="000000"/>
                <w:sz w:val="19"/>
                <w:szCs w:val="19"/>
              </w:rPr>
            </w:pPr>
            <w:r w:rsidRPr="004D5B75">
              <w:rPr>
                <w:b/>
                <w:bCs/>
                <w:color w:val="000000"/>
                <w:sz w:val="19"/>
                <w:szCs w:val="19"/>
              </w:rPr>
              <w:t>1 716,0</w:t>
            </w:r>
          </w:p>
        </w:tc>
        <w:tc>
          <w:tcPr>
            <w:tcW w:w="1134" w:type="dxa"/>
            <w:tcBorders>
              <w:top w:val="nil"/>
              <w:left w:val="nil"/>
              <w:bottom w:val="single" w:sz="4" w:space="0" w:color="auto"/>
              <w:right w:val="single" w:sz="4" w:space="0" w:color="auto"/>
            </w:tcBorders>
            <w:shd w:val="clear" w:color="auto" w:fill="auto"/>
            <w:vAlign w:val="center"/>
            <w:hideMark/>
          </w:tcPr>
          <w:p w14:paraId="7BA30153" w14:textId="77777777" w:rsidR="004D5B75" w:rsidRPr="004D5B75" w:rsidRDefault="004D5B75" w:rsidP="004D5B75">
            <w:pPr>
              <w:jc w:val="right"/>
              <w:rPr>
                <w:b/>
                <w:bCs/>
                <w:color w:val="000000"/>
                <w:sz w:val="19"/>
                <w:szCs w:val="19"/>
              </w:rPr>
            </w:pPr>
            <w:r w:rsidRPr="004D5B75">
              <w:rPr>
                <w:b/>
                <w:bCs/>
                <w:color w:val="000000"/>
                <w:sz w:val="19"/>
                <w:szCs w:val="19"/>
              </w:rPr>
              <w:t>1 716,0</w:t>
            </w:r>
          </w:p>
        </w:tc>
      </w:tr>
      <w:tr w:rsidR="00451583" w:rsidRPr="00451583" w14:paraId="1693AE75"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13445" w14:textId="77777777" w:rsidR="004D5B75" w:rsidRPr="004D5B75" w:rsidRDefault="004D5B75" w:rsidP="004D5B75">
            <w:pPr>
              <w:jc w:val="left"/>
              <w:rPr>
                <w:color w:val="000000"/>
                <w:sz w:val="19"/>
                <w:szCs w:val="19"/>
              </w:rPr>
            </w:pPr>
            <w:r w:rsidRPr="004D5B75">
              <w:rPr>
                <w:color w:val="000000"/>
                <w:sz w:val="19"/>
                <w:szCs w:val="19"/>
              </w:rPr>
              <w:t>Предоставление бюджетным учреждениям субсидий на проведение энергосберегающих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0BDF29AA" w14:textId="77777777" w:rsidR="004D5B75" w:rsidRPr="004D5B75" w:rsidRDefault="004D5B75" w:rsidP="004D5B75">
            <w:pPr>
              <w:jc w:val="center"/>
              <w:rPr>
                <w:color w:val="000000"/>
                <w:sz w:val="19"/>
                <w:szCs w:val="19"/>
              </w:rPr>
            </w:pPr>
            <w:r w:rsidRPr="004D5B75">
              <w:rPr>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0B4E162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DB3D2B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6A8AC4D" w14:textId="77777777" w:rsidR="004D5B75" w:rsidRPr="004D5B75" w:rsidRDefault="004D5B75" w:rsidP="004D5B75">
            <w:pPr>
              <w:jc w:val="center"/>
              <w:rPr>
                <w:color w:val="000000"/>
                <w:sz w:val="19"/>
                <w:szCs w:val="19"/>
              </w:rPr>
            </w:pPr>
            <w:r w:rsidRPr="004D5B75">
              <w:rPr>
                <w:color w:val="000000"/>
                <w:sz w:val="19"/>
                <w:szCs w:val="19"/>
              </w:rPr>
              <w:t>03121</w:t>
            </w:r>
          </w:p>
        </w:tc>
        <w:tc>
          <w:tcPr>
            <w:tcW w:w="0" w:type="auto"/>
            <w:tcBorders>
              <w:top w:val="nil"/>
              <w:left w:val="nil"/>
              <w:bottom w:val="single" w:sz="4" w:space="0" w:color="auto"/>
              <w:right w:val="single" w:sz="4" w:space="0" w:color="auto"/>
            </w:tcBorders>
            <w:shd w:val="clear" w:color="auto" w:fill="auto"/>
            <w:vAlign w:val="center"/>
            <w:hideMark/>
          </w:tcPr>
          <w:p w14:paraId="0FE6C15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29314D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F947DA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EA69822" w14:textId="77777777" w:rsidR="004D5B75" w:rsidRPr="004D5B75" w:rsidRDefault="004D5B75" w:rsidP="004D5B75">
            <w:pPr>
              <w:jc w:val="right"/>
              <w:rPr>
                <w:color w:val="000000"/>
                <w:sz w:val="19"/>
                <w:szCs w:val="19"/>
              </w:rPr>
            </w:pPr>
            <w:r w:rsidRPr="004D5B75">
              <w:rPr>
                <w:color w:val="000000"/>
                <w:sz w:val="19"/>
                <w:szCs w:val="19"/>
              </w:rPr>
              <w:t>1 716,0</w:t>
            </w:r>
          </w:p>
        </w:tc>
        <w:tc>
          <w:tcPr>
            <w:tcW w:w="1275" w:type="dxa"/>
            <w:tcBorders>
              <w:top w:val="nil"/>
              <w:left w:val="nil"/>
              <w:bottom w:val="single" w:sz="4" w:space="0" w:color="auto"/>
              <w:right w:val="single" w:sz="4" w:space="0" w:color="auto"/>
            </w:tcBorders>
            <w:shd w:val="clear" w:color="auto" w:fill="auto"/>
            <w:vAlign w:val="center"/>
            <w:hideMark/>
          </w:tcPr>
          <w:p w14:paraId="58275067" w14:textId="77777777" w:rsidR="004D5B75" w:rsidRPr="004D5B75" w:rsidRDefault="004D5B75" w:rsidP="004D5B75">
            <w:pPr>
              <w:jc w:val="right"/>
              <w:rPr>
                <w:color w:val="000000"/>
                <w:sz w:val="19"/>
                <w:szCs w:val="19"/>
              </w:rPr>
            </w:pPr>
            <w:r w:rsidRPr="004D5B75">
              <w:rPr>
                <w:color w:val="000000"/>
                <w:sz w:val="19"/>
                <w:szCs w:val="19"/>
              </w:rPr>
              <w:t>1 716,0</w:t>
            </w:r>
          </w:p>
        </w:tc>
        <w:tc>
          <w:tcPr>
            <w:tcW w:w="1134" w:type="dxa"/>
            <w:tcBorders>
              <w:top w:val="nil"/>
              <w:left w:val="nil"/>
              <w:bottom w:val="single" w:sz="4" w:space="0" w:color="auto"/>
              <w:right w:val="single" w:sz="4" w:space="0" w:color="auto"/>
            </w:tcBorders>
            <w:shd w:val="clear" w:color="auto" w:fill="auto"/>
            <w:vAlign w:val="center"/>
            <w:hideMark/>
          </w:tcPr>
          <w:p w14:paraId="77446997" w14:textId="77777777" w:rsidR="004D5B75" w:rsidRPr="004D5B75" w:rsidRDefault="004D5B75" w:rsidP="004D5B75">
            <w:pPr>
              <w:jc w:val="right"/>
              <w:rPr>
                <w:color w:val="000000"/>
                <w:sz w:val="19"/>
                <w:szCs w:val="19"/>
              </w:rPr>
            </w:pPr>
            <w:r w:rsidRPr="004D5B75">
              <w:rPr>
                <w:color w:val="000000"/>
                <w:sz w:val="19"/>
                <w:szCs w:val="19"/>
              </w:rPr>
              <w:t>1 716,0</w:t>
            </w:r>
          </w:p>
        </w:tc>
      </w:tr>
      <w:tr w:rsidR="00451583" w:rsidRPr="00451583" w14:paraId="738B7691"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9887DC" w14:textId="77777777" w:rsidR="004D5B75" w:rsidRPr="004D5B75" w:rsidRDefault="004D5B75" w:rsidP="004D5B75">
            <w:pPr>
              <w:jc w:val="left"/>
              <w:rPr>
                <w:color w:val="000000"/>
                <w:sz w:val="19"/>
                <w:szCs w:val="19"/>
              </w:rPr>
            </w:pPr>
            <w:r w:rsidRPr="004D5B75">
              <w:rPr>
                <w:color w:val="000000"/>
                <w:sz w:val="19"/>
                <w:szCs w:val="19"/>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08A0D619" w14:textId="77777777" w:rsidR="004D5B75" w:rsidRPr="004D5B75" w:rsidRDefault="004D5B75" w:rsidP="004D5B75">
            <w:pPr>
              <w:jc w:val="center"/>
              <w:rPr>
                <w:color w:val="000000"/>
                <w:sz w:val="19"/>
                <w:szCs w:val="19"/>
              </w:rPr>
            </w:pPr>
            <w:r w:rsidRPr="004D5B75">
              <w:rPr>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1D42220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D2008B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0FB015D" w14:textId="77777777" w:rsidR="004D5B75" w:rsidRPr="004D5B75" w:rsidRDefault="004D5B75" w:rsidP="004D5B75">
            <w:pPr>
              <w:jc w:val="center"/>
              <w:rPr>
                <w:color w:val="000000"/>
                <w:sz w:val="19"/>
                <w:szCs w:val="19"/>
              </w:rPr>
            </w:pPr>
            <w:r w:rsidRPr="004D5B75">
              <w:rPr>
                <w:color w:val="000000"/>
                <w:sz w:val="19"/>
                <w:szCs w:val="19"/>
              </w:rPr>
              <w:t>03121</w:t>
            </w:r>
          </w:p>
        </w:tc>
        <w:tc>
          <w:tcPr>
            <w:tcW w:w="0" w:type="auto"/>
            <w:tcBorders>
              <w:top w:val="nil"/>
              <w:left w:val="nil"/>
              <w:bottom w:val="single" w:sz="4" w:space="0" w:color="auto"/>
              <w:right w:val="single" w:sz="4" w:space="0" w:color="auto"/>
            </w:tcBorders>
            <w:shd w:val="clear" w:color="auto" w:fill="auto"/>
            <w:vAlign w:val="center"/>
            <w:hideMark/>
          </w:tcPr>
          <w:p w14:paraId="58701F0E"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606446DB"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01FF398C"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374F583F" w14:textId="77777777" w:rsidR="004D5B75" w:rsidRPr="004D5B75" w:rsidRDefault="004D5B75" w:rsidP="004D5B75">
            <w:pPr>
              <w:jc w:val="right"/>
              <w:rPr>
                <w:color w:val="000000"/>
                <w:sz w:val="19"/>
                <w:szCs w:val="19"/>
              </w:rPr>
            </w:pPr>
            <w:r w:rsidRPr="004D5B75">
              <w:rPr>
                <w:color w:val="000000"/>
                <w:sz w:val="19"/>
                <w:szCs w:val="19"/>
              </w:rPr>
              <w:t>855,0</w:t>
            </w:r>
          </w:p>
        </w:tc>
        <w:tc>
          <w:tcPr>
            <w:tcW w:w="1275" w:type="dxa"/>
            <w:tcBorders>
              <w:top w:val="nil"/>
              <w:left w:val="nil"/>
              <w:bottom w:val="single" w:sz="4" w:space="0" w:color="auto"/>
              <w:right w:val="single" w:sz="4" w:space="0" w:color="auto"/>
            </w:tcBorders>
            <w:shd w:val="clear" w:color="auto" w:fill="auto"/>
            <w:vAlign w:val="center"/>
            <w:hideMark/>
          </w:tcPr>
          <w:p w14:paraId="79F93F0E" w14:textId="77777777" w:rsidR="004D5B75" w:rsidRPr="004D5B75" w:rsidRDefault="004D5B75" w:rsidP="004D5B75">
            <w:pPr>
              <w:jc w:val="right"/>
              <w:rPr>
                <w:color w:val="000000"/>
                <w:sz w:val="19"/>
                <w:szCs w:val="19"/>
              </w:rPr>
            </w:pPr>
            <w:r w:rsidRPr="004D5B75">
              <w:rPr>
                <w:color w:val="000000"/>
                <w:sz w:val="19"/>
                <w:szCs w:val="19"/>
              </w:rPr>
              <w:t>855,0</w:t>
            </w:r>
          </w:p>
        </w:tc>
        <w:tc>
          <w:tcPr>
            <w:tcW w:w="1134" w:type="dxa"/>
            <w:tcBorders>
              <w:top w:val="nil"/>
              <w:left w:val="nil"/>
              <w:bottom w:val="single" w:sz="4" w:space="0" w:color="auto"/>
              <w:right w:val="single" w:sz="4" w:space="0" w:color="auto"/>
            </w:tcBorders>
            <w:shd w:val="clear" w:color="auto" w:fill="auto"/>
            <w:vAlign w:val="center"/>
            <w:hideMark/>
          </w:tcPr>
          <w:p w14:paraId="69F4E894" w14:textId="77777777" w:rsidR="004D5B75" w:rsidRPr="004D5B75" w:rsidRDefault="004D5B75" w:rsidP="004D5B75">
            <w:pPr>
              <w:jc w:val="right"/>
              <w:rPr>
                <w:color w:val="000000"/>
                <w:sz w:val="19"/>
                <w:szCs w:val="19"/>
              </w:rPr>
            </w:pPr>
            <w:r w:rsidRPr="004D5B75">
              <w:rPr>
                <w:color w:val="000000"/>
                <w:sz w:val="19"/>
                <w:szCs w:val="19"/>
              </w:rPr>
              <w:t>855,0</w:t>
            </w:r>
          </w:p>
        </w:tc>
      </w:tr>
      <w:tr w:rsidR="00451583" w:rsidRPr="00451583" w14:paraId="22F8DFE3"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507BBB" w14:textId="77777777" w:rsidR="004D5B75" w:rsidRPr="004D5B75" w:rsidRDefault="004D5B75" w:rsidP="004D5B75">
            <w:pPr>
              <w:jc w:val="left"/>
              <w:rPr>
                <w:color w:val="000000"/>
                <w:sz w:val="19"/>
                <w:szCs w:val="19"/>
              </w:rPr>
            </w:pPr>
            <w:r w:rsidRPr="004D5B75">
              <w:rPr>
                <w:color w:val="000000"/>
                <w:sz w:val="19"/>
                <w:szCs w:val="19"/>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52A793DE" w14:textId="77777777" w:rsidR="004D5B75" w:rsidRPr="004D5B75" w:rsidRDefault="004D5B75" w:rsidP="004D5B75">
            <w:pPr>
              <w:jc w:val="center"/>
              <w:rPr>
                <w:color w:val="000000"/>
                <w:sz w:val="19"/>
                <w:szCs w:val="19"/>
              </w:rPr>
            </w:pPr>
            <w:r w:rsidRPr="004D5B75">
              <w:rPr>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01E08AD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E39F4E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0750342" w14:textId="77777777" w:rsidR="004D5B75" w:rsidRPr="004D5B75" w:rsidRDefault="004D5B75" w:rsidP="004D5B75">
            <w:pPr>
              <w:jc w:val="center"/>
              <w:rPr>
                <w:color w:val="000000"/>
                <w:sz w:val="19"/>
                <w:szCs w:val="19"/>
              </w:rPr>
            </w:pPr>
            <w:r w:rsidRPr="004D5B75">
              <w:rPr>
                <w:color w:val="000000"/>
                <w:sz w:val="19"/>
                <w:szCs w:val="19"/>
              </w:rPr>
              <w:t>03121</w:t>
            </w:r>
          </w:p>
        </w:tc>
        <w:tc>
          <w:tcPr>
            <w:tcW w:w="0" w:type="auto"/>
            <w:tcBorders>
              <w:top w:val="nil"/>
              <w:left w:val="nil"/>
              <w:bottom w:val="single" w:sz="4" w:space="0" w:color="auto"/>
              <w:right w:val="single" w:sz="4" w:space="0" w:color="auto"/>
            </w:tcBorders>
            <w:shd w:val="clear" w:color="auto" w:fill="auto"/>
            <w:vAlign w:val="center"/>
            <w:hideMark/>
          </w:tcPr>
          <w:p w14:paraId="140AD472"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7E84C83E"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4702E085"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546C1AAB" w14:textId="77777777" w:rsidR="004D5B75" w:rsidRPr="004D5B75" w:rsidRDefault="004D5B75" w:rsidP="004D5B75">
            <w:pPr>
              <w:jc w:val="right"/>
              <w:rPr>
                <w:color w:val="000000"/>
                <w:sz w:val="19"/>
                <w:szCs w:val="19"/>
              </w:rPr>
            </w:pPr>
            <w:r w:rsidRPr="004D5B75">
              <w:rPr>
                <w:color w:val="000000"/>
                <w:sz w:val="19"/>
                <w:szCs w:val="19"/>
              </w:rPr>
              <w:t>805,0</w:t>
            </w:r>
          </w:p>
        </w:tc>
        <w:tc>
          <w:tcPr>
            <w:tcW w:w="1275" w:type="dxa"/>
            <w:tcBorders>
              <w:top w:val="nil"/>
              <w:left w:val="nil"/>
              <w:bottom w:val="single" w:sz="4" w:space="0" w:color="auto"/>
              <w:right w:val="single" w:sz="4" w:space="0" w:color="auto"/>
            </w:tcBorders>
            <w:shd w:val="clear" w:color="auto" w:fill="auto"/>
            <w:vAlign w:val="center"/>
            <w:hideMark/>
          </w:tcPr>
          <w:p w14:paraId="5247EF7B" w14:textId="77777777" w:rsidR="004D5B75" w:rsidRPr="004D5B75" w:rsidRDefault="004D5B75" w:rsidP="004D5B75">
            <w:pPr>
              <w:jc w:val="right"/>
              <w:rPr>
                <w:color w:val="000000"/>
                <w:sz w:val="19"/>
                <w:szCs w:val="19"/>
              </w:rPr>
            </w:pPr>
            <w:r w:rsidRPr="004D5B75">
              <w:rPr>
                <w:color w:val="000000"/>
                <w:sz w:val="19"/>
                <w:szCs w:val="19"/>
              </w:rPr>
              <w:t>805,0</w:t>
            </w:r>
          </w:p>
        </w:tc>
        <w:tc>
          <w:tcPr>
            <w:tcW w:w="1134" w:type="dxa"/>
            <w:tcBorders>
              <w:top w:val="nil"/>
              <w:left w:val="nil"/>
              <w:bottom w:val="single" w:sz="4" w:space="0" w:color="auto"/>
              <w:right w:val="single" w:sz="4" w:space="0" w:color="auto"/>
            </w:tcBorders>
            <w:shd w:val="clear" w:color="auto" w:fill="auto"/>
            <w:vAlign w:val="center"/>
            <w:hideMark/>
          </w:tcPr>
          <w:p w14:paraId="2CBB27F6" w14:textId="77777777" w:rsidR="004D5B75" w:rsidRPr="004D5B75" w:rsidRDefault="004D5B75" w:rsidP="004D5B75">
            <w:pPr>
              <w:jc w:val="right"/>
              <w:rPr>
                <w:color w:val="000000"/>
                <w:sz w:val="19"/>
                <w:szCs w:val="19"/>
              </w:rPr>
            </w:pPr>
            <w:r w:rsidRPr="004D5B75">
              <w:rPr>
                <w:color w:val="000000"/>
                <w:sz w:val="19"/>
                <w:szCs w:val="19"/>
              </w:rPr>
              <w:t>805,0</w:t>
            </w:r>
          </w:p>
        </w:tc>
      </w:tr>
      <w:tr w:rsidR="00451583" w:rsidRPr="00451583" w14:paraId="5F3047B0"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1C0EF" w14:textId="77777777" w:rsidR="004D5B75" w:rsidRPr="004D5B75" w:rsidRDefault="004D5B75" w:rsidP="004D5B75">
            <w:pPr>
              <w:jc w:val="left"/>
              <w:rPr>
                <w:color w:val="000000"/>
                <w:sz w:val="19"/>
                <w:szCs w:val="19"/>
              </w:rPr>
            </w:pPr>
            <w:r w:rsidRPr="004D5B75">
              <w:rPr>
                <w:color w:val="000000"/>
                <w:sz w:val="19"/>
                <w:szCs w:val="19"/>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7E4376E0" w14:textId="77777777" w:rsidR="004D5B75" w:rsidRPr="004D5B75" w:rsidRDefault="004D5B75" w:rsidP="004D5B75">
            <w:pPr>
              <w:jc w:val="center"/>
              <w:rPr>
                <w:color w:val="000000"/>
                <w:sz w:val="19"/>
                <w:szCs w:val="19"/>
              </w:rPr>
            </w:pPr>
            <w:r w:rsidRPr="004D5B75">
              <w:rPr>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7D34585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C2E3A9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48B11EA" w14:textId="77777777" w:rsidR="004D5B75" w:rsidRPr="004D5B75" w:rsidRDefault="004D5B75" w:rsidP="004D5B75">
            <w:pPr>
              <w:jc w:val="center"/>
              <w:rPr>
                <w:color w:val="000000"/>
                <w:sz w:val="19"/>
                <w:szCs w:val="19"/>
              </w:rPr>
            </w:pPr>
            <w:r w:rsidRPr="004D5B75">
              <w:rPr>
                <w:color w:val="000000"/>
                <w:sz w:val="19"/>
                <w:szCs w:val="19"/>
              </w:rPr>
              <w:t>03121</w:t>
            </w:r>
          </w:p>
        </w:tc>
        <w:tc>
          <w:tcPr>
            <w:tcW w:w="0" w:type="auto"/>
            <w:tcBorders>
              <w:top w:val="nil"/>
              <w:left w:val="nil"/>
              <w:bottom w:val="single" w:sz="4" w:space="0" w:color="auto"/>
              <w:right w:val="single" w:sz="4" w:space="0" w:color="auto"/>
            </w:tcBorders>
            <w:shd w:val="clear" w:color="auto" w:fill="auto"/>
            <w:vAlign w:val="center"/>
            <w:hideMark/>
          </w:tcPr>
          <w:p w14:paraId="163B3466"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7855E03A"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1881399"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2C64983E" w14:textId="77777777" w:rsidR="004D5B75" w:rsidRPr="004D5B75" w:rsidRDefault="004D5B75" w:rsidP="004D5B75">
            <w:pPr>
              <w:jc w:val="right"/>
              <w:rPr>
                <w:color w:val="000000"/>
                <w:sz w:val="19"/>
                <w:szCs w:val="19"/>
              </w:rPr>
            </w:pPr>
            <w:r w:rsidRPr="004D5B75">
              <w:rPr>
                <w:color w:val="000000"/>
                <w:sz w:val="19"/>
                <w:szCs w:val="19"/>
              </w:rPr>
              <w:t>32,0</w:t>
            </w:r>
          </w:p>
        </w:tc>
        <w:tc>
          <w:tcPr>
            <w:tcW w:w="1275" w:type="dxa"/>
            <w:tcBorders>
              <w:top w:val="nil"/>
              <w:left w:val="nil"/>
              <w:bottom w:val="single" w:sz="4" w:space="0" w:color="auto"/>
              <w:right w:val="single" w:sz="4" w:space="0" w:color="auto"/>
            </w:tcBorders>
            <w:shd w:val="clear" w:color="auto" w:fill="auto"/>
            <w:vAlign w:val="center"/>
            <w:hideMark/>
          </w:tcPr>
          <w:p w14:paraId="2A315D30" w14:textId="77777777" w:rsidR="004D5B75" w:rsidRPr="004D5B75" w:rsidRDefault="004D5B75" w:rsidP="004D5B75">
            <w:pPr>
              <w:jc w:val="right"/>
              <w:rPr>
                <w:color w:val="000000"/>
                <w:sz w:val="19"/>
                <w:szCs w:val="19"/>
              </w:rPr>
            </w:pPr>
            <w:r w:rsidRPr="004D5B75">
              <w:rPr>
                <w:color w:val="000000"/>
                <w:sz w:val="19"/>
                <w:szCs w:val="19"/>
              </w:rPr>
              <w:t>32,0</w:t>
            </w:r>
          </w:p>
        </w:tc>
        <w:tc>
          <w:tcPr>
            <w:tcW w:w="1134" w:type="dxa"/>
            <w:tcBorders>
              <w:top w:val="nil"/>
              <w:left w:val="nil"/>
              <w:bottom w:val="single" w:sz="4" w:space="0" w:color="auto"/>
              <w:right w:val="single" w:sz="4" w:space="0" w:color="auto"/>
            </w:tcBorders>
            <w:shd w:val="clear" w:color="auto" w:fill="auto"/>
            <w:vAlign w:val="center"/>
            <w:hideMark/>
          </w:tcPr>
          <w:p w14:paraId="42D0CC09" w14:textId="77777777" w:rsidR="004D5B75" w:rsidRPr="004D5B75" w:rsidRDefault="004D5B75" w:rsidP="004D5B75">
            <w:pPr>
              <w:jc w:val="right"/>
              <w:rPr>
                <w:color w:val="000000"/>
                <w:sz w:val="19"/>
                <w:szCs w:val="19"/>
              </w:rPr>
            </w:pPr>
            <w:r w:rsidRPr="004D5B75">
              <w:rPr>
                <w:color w:val="000000"/>
                <w:sz w:val="19"/>
                <w:szCs w:val="19"/>
              </w:rPr>
              <w:t>32,0</w:t>
            </w:r>
          </w:p>
        </w:tc>
      </w:tr>
      <w:tr w:rsidR="00451583" w:rsidRPr="00451583" w14:paraId="4C0A7791"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3B23A5" w14:textId="77777777" w:rsidR="004D5B75" w:rsidRPr="004D5B75" w:rsidRDefault="004D5B75" w:rsidP="004D5B75">
            <w:pPr>
              <w:jc w:val="left"/>
              <w:rPr>
                <w:color w:val="000000"/>
                <w:sz w:val="19"/>
                <w:szCs w:val="19"/>
              </w:rPr>
            </w:pPr>
            <w:r w:rsidRPr="004D5B75">
              <w:rPr>
                <w:color w:val="000000"/>
                <w:sz w:val="19"/>
                <w:szCs w:val="19"/>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29D362AF" w14:textId="77777777" w:rsidR="004D5B75" w:rsidRPr="004D5B75" w:rsidRDefault="004D5B75" w:rsidP="004D5B75">
            <w:pPr>
              <w:jc w:val="center"/>
              <w:rPr>
                <w:color w:val="000000"/>
                <w:sz w:val="19"/>
                <w:szCs w:val="19"/>
              </w:rPr>
            </w:pPr>
            <w:r w:rsidRPr="004D5B75">
              <w:rPr>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2D7DA31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7E5DF0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8A9E230" w14:textId="77777777" w:rsidR="004D5B75" w:rsidRPr="004D5B75" w:rsidRDefault="004D5B75" w:rsidP="004D5B75">
            <w:pPr>
              <w:jc w:val="center"/>
              <w:rPr>
                <w:color w:val="000000"/>
                <w:sz w:val="19"/>
                <w:szCs w:val="19"/>
              </w:rPr>
            </w:pPr>
            <w:r w:rsidRPr="004D5B75">
              <w:rPr>
                <w:color w:val="000000"/>
                <w:sz w:val="19"/>
                <w:szCs w:val="19"/>
              </w:rPr>
              <w:t>03121</w:t>
            </w:r>
          </w:p>
        </w:tc>
        <w:tc>
          <w:tcPr>
            <w:tcW w:w="0" w:type="auto"/>
            <w:tcBorders>
              <w:top w:val="nil"/>
              <w:left w:val="nil"/>
              <w:bottom w:val="single" w:sz="4" w:space="0" w:color="auto"/>
              <w:right w:val="single" w:sz="4" w:space="0" w:color="auto"/>
            </w:tcBorders>
            <w:shd w:val="clear" w:color="auto" w:fill="auto"/>
            <w:vAlign w:val="center"/>
            <w:hideMark/>
          </w:tcPr>
          <w:p w14:paraId="085732B1"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14406F52" w14:textId="77777777" w:rsidR="004D5B75" w:rsidRPr="004D5B75" w:rsidRDefault="004D5B75" w:rsidP="004D5B75">
            <w:pPr>
              <w:jc w:val="center"/>
              <w:rPr>
                <w:color w:val="000000"/>
                <w:sz w:val="19"/>
                <w:szCs w:val="19"/>
              </w:rPr>
            </w:pPr>
            <w:r w:rsidRPr="004D5B75">
              <w:rPr>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06FB470D"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70E18248" w14:textId="77777777" w:rsidR="004D5B75" w:rsidRPr="004D5B75" w:rsidRDefault="004D5B75" w:rsidP="004D5B75">
            <w:pPr>
              <w:jc w:val="right"/>
              <w:rPr>
                <w:color w:val="000000"/>
                <w:sz w:val="19"/>
                <w:szCs w:val="19"/>
              </w:rPr>
            </w:pPr>
            <w:r w:rsidRPr="004D5B75">
              <w:rPr>
                <w:color w:val="000000"/>
                <w:sz w:val="19"/>
                <w:szCs w:val="19"/>
              </w:rPr>
              <w:t>24,0</w:t>
            </w:r>
          </w:p>
        </w:tc>
        <w:tc>
          <w:tcPr>
            <w:tcW w:w="1275" w:type="dxa"/>
            <w:tcBorders>
              <w:top w:val="nil"/>
              <w:left w:val="nil"/>
              <w:bottom w:val="single" w:sz="4" w:space="0" w:color="auto"/>
              <w:right w:val="single" w:sz="4" w:space="0" w:color="auto"/>
            </w:tcBorders>
            <w:shd w:val="clear" w:color="auto" w:fill="auto"/>
            <w:vAlign w:val="center"/>
            <w:hideMark/>
          </w:tcPr>
          <w:p w14:paraId="164FE5B7" w14:textId="77777777" w:rsidR="004D5B75" w:rsidRPr="004D5B75" w:rsidRDefault="004D5B75" w:rsidP="004D5B75">
            <w:pPr>
              <w:jc w:val="right"/>
              <w:rPr>
                <w:color w:val="000000"/>
                <w:sz w:val="19"/>
                <w:szCs w:val="19"/>
              </w:rPr>
            </w:pPr>
            <w:r w:rsidRPr="004D5B75">
              <w:rPr>
                <w:color w:val="000000"/>
                <w:sz w:val="19"/>
                <w:szCs w:val="19"/>
              </w:rPr>
              <w:t>24,0</w:t>
            </w:r>
          </w:p>
        </w:tc>
        <w:tc>
          <w:tcPr>
            <w:tcW w:w="1134" w:type="dxa"/>
            <w:tcBorders>
              <w:top w:val="nil"/>
              <w:left w:val="nil"/>
              <w:bottom w:val="single" w:sz="4" w:space="0" w:color="auto"/>
              <w:right w:val="single" w:sz="4" w:space="0" w:color="auto"/>
            </w:tcBorders>
            <w:shd w:val="clear" w:color="auto" w:fill="auto"/>
            <w:vAlign w:val="center"/>
            <w:hideMark/>
          </w:tcPr>
          <w:p w14:paraId="122C6424" w14:textId="77777777" w:rsidR="004D5B75" w:rsidRPr="004D5B75" w:rsidRDefault="004D5B75" w:rsidP="004D5B75">
            <w:pPr>
              <w:jc w:val="right"/>
              <w:rPr>
                <w:color w:val="000000"/>
                <w:sz w:val="19"/>
                <w:szCs w:val="19"/>
              </w:rPr>
            </w:pPr>
            <w:r w:rsidRPr="004D5B75">
              <w:rPr>
                <w:color w:val="000000"/>
                <w:sz w:val="19"/>
                <w:szCs w:val="19"/>
              </w:rPr>
              <w:t>24,0</w:t>
            </w:r>
          </w:p>
        </w:tc>
      </w:tr>
      <w:tr w:rsidR="00451583" w:rsidRPr="00451583" w14:paraId="61B20AA2"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99E23F" w14:textId="77777777" w:rsidR="004D5B75" w:rsidRPr="004D5B75" w:rsidRDefault="004D5B75" w:rsidP="004D5B75">
            <w:pPr>
              <w:jc w:val="left"/>
              <w:rPr>
                <w:b/>
                <w:bCs/>
                <w:color w:val="000000"/>
                <w:sz w:val="19"/>
                <w:szCs w:val="19"/>
              </w:rPr>
            </w:pPr>
            <w:r w:rsidRPr="004D5B75">
              <w:rPr>
                <w:b/>
                <w:bCs/>
                <w:color w:val="000000"/>
                <w:sz w:val="19"/>
                <w:szCs w:val="19"/>
              </w:rPr>
              <w:t>Отраслевой проект</w:t>
            </w:r>
          </w:p>
        </w:tc>
        <w:tc>
          <w:tcPr>
            <w:tcW w:w="0" w:type="auto"/>
            <w:tcBorders>
              <w:top w:val="nil"/>
              <w:left w:val="nil"/>
              <w:bottom w:val="single" w:sz="4" w:space="0" w:color="auto"/>
              <w:right w:val="single" w:sz="4" w:space="0" w:color="auto"/>
            </w:tcBorders>
            <w:shd w:val="clear" w:color="auto" w:fill="auto"/>
            <w:vAlign w:val="center"/>
            <w:hideMark/>
          </w:tcPr>
          <w:p w14:paraId="52896C4B" w14:textId="77777777" w:rsidR="004D5B75" w:rsidRPr="004D5B75" w:rsidRDefault="004D5B75" w:rsidP="004D5B75">
            <w:pPr>
              <w:jc w:val="center"/>
              <w:rPr>
                <w:b/>
                <w:bCs/>
                <w:color w:val="000000"/>
                <w:sz w:val="19"/>
                <w:szCs w:val="19"/>
              </w:rPr>
            </w:pPr>
            <w:r w:rsidRPr="004D5B75">
              <w:rPr>
                <w:b/>
                <w:bCs/>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7D0C582D" w14:textId="77777777" w:rsidR="004D5B75" w:rsidRPr="004D5B75" w:rsidRDefault="004D5B75" w:rsidP="004D5B75">
            <w:pPr>
              <w:jc w:val="center"/>
              <w:rPr>
                <w:b/>
                <w:bCs/>
                <w:color w:val="000000"/>
                <w:sz w:val="19"/>
                <w:szCs w:val="19"/>
              </w:rPr>
            </w:pPr>
            <w:r w:rsidRPr="004D5B75">
              <w:rPr>
                <w:b/>
                <w:bCs/>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5D9FBBDE"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3F727DC"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BC1188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9D8068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F7F6E6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6BBBEA2" w14:textId="77777777" w:rsidR="004D5B75" w:rsidRPr="004D5B75" w:rsidRDefault="004D5B75" w:rsidP="004D5B75">
            <w:pPr>
              <w:jc w:val="right"/>
              <w:rPr>
                <w:b/>
                <w:bCs/>
                <w:color w:val="000000"/>
                <w:sz w:val="19"/>
                <w:szCs w:val="19"/>
              </w:rPr>
            </w:pPr>
            <w:r w:rsidRPr="004D5B75">
              <w:rPr>
                <w:b/>
                <w:bCs/>
                <w:color w:val="000000"/>
                <w:sz w:val="19"/>
                <w:szCs w:val="19"/>
              </w:rPr>
              <w:t>5 142,8</w:t>
            </w:r>
          </w:p>
        </w:tc>
        <w:tc>
          <w:tcPr>
            <w:tcW w:w="1275" w:type="dxa"/>
            <w:tcBorders>
              <w:top w:val="nil"/>
              <w:left w:val="nil"/>
              <w:bottom w:val="single" w:sz="4" w:space="0" w:color="auto"/>
              <w:right w:val="single" w:sz="4" w:space="0" w:color="auto"/>
            </w:tcBorders>
            <w:shd w:val="clear" w:color="auto" w:fill="auto"/>
            <w:vAlign w:val="center"/>
            <w:hideMark/>
          </w:tcPr>
          <w:p w14:paraId="7B8D3CDE" w14:textId="77777777" w:rsidR="004D5B75" w:rsidRPr="004D5B75" w:rsidRDefault="004D5B75" w:rsidP="004D5B75">
            <w:pPr>
              <w:jc w:val="right"/>
              <w:rPr>
                <w:b/>
                <w:bCs/>
                <w:color w:val="000000"/>
                <w:sz w:val="19"/>
                <w:szCs w:val="19"/>
              </w:rPr>
            </w:pPr>
            <w:r w:rsidRPr="004D5B75">
              <w:rPr>
                <w:b/>
                <w:bCs/>
                <w:color w:val="000000"/>
                <w:sz w:val="19"/>
                <w:szCs w:val="19"/>
              </w:rPr>
              <w:t>5 142,8</w:t>
            </w:r>
          </w:p>
        </w:tc>
        <w:tc>
          <w:tcPr>
            <w:tcW w:w="1134" w:type="dxa"/>
            <w:tcBorders>
              <w:top w:val="nil"/>
              <w:left w:val="nil"/>
              <w:bottom w:val="single" w:sz="4" w:space="0" w:color="auto"/>
              <w:right w:val="single" w:sz="4" w:space="0" w:color="auto"/>
            </w:tcBorders>
            <w:shd w:val="clear" w:color="auto" w:fill="auto"/>
            <w:vAlign w:val="center"/>
            <w:hideMark/>
          </w:tcPr>
          <w:p w14:paraId="7464FFB0" w14:textId="77777777" w:rsidR="004D5B75" w:rsidRPr="004D5B75" w:rsidRDefault="004D5B75" w:rsidP="004D5B75">
            <w:pPr>
              <w:jc w:val="right"/>
              <w:rPr>
                <w:b/>
                <w:bCs/>
                <w:color w:val="000000"/>
                <w:sz w:val="19"/>
                <w:szCs w:val="19"/>
              </w:rPr>
            </w:pPr>
            <w:r w:rsidRPr="004D5B75">
              <w:rPr>
                <w:b/>
                <w:bCs/>
                <w:color w:val="000000"/>
                <w:sz w:val="19"/>
                <w:szCs w:val="19"/>
              </w:rPr>
              <w:t>5 142,8</w:t>
            </w:r>
          </w:p>
        </w:tc>
      </w:tr>
      <w:tr w:rsidR="00451583" w:rsidRPr="00451583" w14:paraId="03D27AC1"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4EC0E5" w14:textId="77777777" w:rsidR="004D5B75" w:rsidRPr="004D5B75" w:rsidRDefault="004D5B75" w:rsidP="004D5B75">
            <w:pPr>
              <w:jc w:val="left"/>
              <w:rPr>
                <w:b/>
                <w:bCs/>
                <w:color w:val="000000"/>
                <w:sz w:val="19"/>
                <w:szCs w:val="19"/>
              </w:rPr>
            </w:pPr>
            <w:r w:rsidRPr="004D5B75">
              <w:rPr>
                <w:b/>
                <w:bCs/>
                <w:color w:val="000000"/>
                <w:sz w:val="19"/>
                <w:szCs w:val="19"/>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0" w:type="auto"/>
            <w:tcBorders>
              <w:top w:val="nil"/>
              <w:left w:val="nil"/>
              <w:bottom w:val="single" w:sz="4" w:space="0" w:color="auto"/>
              <w:right w:val="single" w:sz="4" w:space="0" w:color="auto"/>
            </w:tcBorders>
            <w:shd w:val="clear" w:color="auto" w:fill="auto"/>
            <w:vAlign w:val="center"/>
            <w:hideMark/>
          </w:tcPr>
          <w:p w14:paraId="164AD514" w14:textId="77777777" w:rsidR="004D5B75" w:rsidRPr="004D5B75" w:rsidRDefault="004D5B75" w:rsidP="004D5B75">
            <w:pPr>
              <w:jc w:val="center"/>
              <w:rPr>
                <w:b/>
                <w:bCs/>
                <w:color w:val="000000"/>
                <w:sz w:val="19"/>
                <w:szCs w:val="19"/>
              </w:rPr>
            </w:pPr>
            <w:r w:rsidRPr="004D5B75">
              <w:rPr>
                <w:b/>
                <w:bCs/>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4FDD2978" w14:textId="77777777" w:rsidR="004D5B75" w:rsidRPr="004D5B75" w:rsidRDefault="004D5B75" w:rsidP="004D5B75">
            <w:pPr>
              <w:jc w:val="center"/>
              <w:rPr>
                <w:b/>
                <w:bCs/>
                <w:color w:val="000000"/>
                <w:sz w:val="19"/>
                <w:szCs w:val="19"/>
              </w:rPr>
            </w:pPr>
            <w:r w:rsidRPr="004D5B75">
              <w:rPr>
                <w:b/>
                <w:bCs/>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728CCC30" w14:textId="77777777" w:rsidR="004D5B75" w:rsidRPr="004D5B75" w:rsidRDefault="004D5B75" w:rsidP="004D5B75">
            <w:pPr>
              <w:jc w:val="center"/>
              <w:rPr>
                <w:b/>
                <w:bCs/>
                <w:color w:val="000000"/>
                <w:sz w:val="19"/>
                <w:szCs w:val="19"/>
              </w:rPr>
            </w:pPr>
            <w:r w:rsidRPr="004D5B75">
              <w:rPr>
                <w:b/>
                <w:bCs/>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1E824759"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06F7E93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FB9B7B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2C8F8A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2F852DF" w14:textId="77777777" w:rsidR="004D5B75" w:rsidRPr="004D5B75" w:rsidRDefault="004D5B75" w:rsidP="004D5B75">
            <w:pPr>
              <w:jc w:val="right"/>
              <w:rPr>
                <w:b/>
                <w:bCs/>
                <w:color w:val="000000"/>
                <w:sz w:val="19"/>
                <w:szCs w:val="19"/>
              </w:rPr>
            </w:pPr>
            <w:r w:rsidRPr="004D5B75">
              <w:rPr>
                <w:b/>
                <w:bCs/>
                <w:color w:val="000000"/>
                <w:sz w:val="19"/>
                <w:szCs w:val="19"/>
              </w:rPr>
              <w:t>5 142,8</w:t>
            </w:r>
          </w:p>
        </w:tc>
        <w:tc>
          <w:tcPr>
            <w:tcW w:w="1275" w:type="dxa"/>
            <w:tcBorders>
              <w:top w:val="nil"/>
              <w:left w:val="nil"/>
              <w:bottom w:val="single" w:sz="4" w:space="0" w:color="auto"/>
              <w:right w:val="single" w:sz="4" w:space="0" w:color="auto"/>
            </w:tcBorders>
            <w:shd w:val="clear" w:color="auto" w:fill="auto"/>
            <w:vAlign w:val="center"/>
            <w:hideMark/>
          </w:tcPr>
          <w:p w14:paraId="7B9008EE" w14:textId="77777777" w:rsidR="004D5B75" w:rsidRPr="004D5B75" w:rsidRDefault="004D5B75" w:rsidP="004D5B75">
            <w:pPr>
              <w:jc w:val="right"/>
              <w:rPr>
                <w:b/>
                <w:bCs/>
                <w:color w:val="000000"/>
                <w:sz w:val="19"/>
                <w:szCs w:val="19"/>
              </w:rPr>
            </w:pPr>
            <w:r w:rsidRPr="004D5B75">
              <w:rPr>
                <w:b/>
                <w:bCs/>
                <w:color w:val="000000"/>
                <w:sz w:val="19"/>
                <w:szCs w:val="19"/>
              </w:rPr>
              <w:t>5 142,8</w:t>
            </w:r>
          </w:p>
        </w:tc>
        <w:tc>
          <w:tcPr>
            <w:tcW w:w="1134" w:type="dxa"/>
            <w:tcBorders>
              <w:top w:val="nil"/>
              <w:left w:val="nil"/>
              <w:bottom w:val="single" w:sz="4" w:space="0" w:color="auto"/>
              <w:right w:val="single" w:sz="4" w:space="0" w:color="auto"/>
            </w:tcBorders>
            <w:shd w:val="clear" w:color="auto" w:fill="auto"/>
            <w:vAlign w:val="center"/>
            <w:hideMark/>
          </w:tcPr>
          <w:p w14:paraId="5FB37D15" w14:textId="77777777" w:rsidR="004D5B75" w:rsidRPr="004D5B75" w:rsidRDefault="004D5B75" w:rsidP="004D5B75">
            <w:pPr>
              <w:jc w:val="right"/>
              <w:rPr>
                <w:b/>
                <w:bCs/>
                <w:color w:val="000000"/>
                <w:sz w:val="19"/>
                <w:szCs w:val="19"/>
              </w:rPr>
            </w:pPr>
            <w:r w:rsidRPr="004D5B75">
              <w:rPr>
                <w:b/>
                <w:bCs/>
                <w:color w:val="000000"/>
                <w:sz w:val="19"/>
                <w:szCs w:val="19"/>
              </w:rPr>
              <w:t>5 142,8</w:t>
            </w:r>
          </w:p>
        </w:tc>
      </w:tr>
      <w:tr w:rsidR="00451583" w:rsidRPr="00451583" w14:paraId="6F9E8F67"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BBF5B6" w14:textId="77777777" w:rsidR="004D5B75" w:rsidRPr="004D5B75" w:rsidRDefault="004D5B75" w:rsidP="004D5B75">
            <w:pPr>
              <w:jc w:val="left"/>
              <w:rPr>
                <w:color w:val="000000"/>
                <w:sz w:val="19"/>
                <w:szCs w:val="19"/>
              </w:rPr>
            </w:pPr>
            <w:r w:rsidRPr="004D5B75">
              <w:rPr>
                <w:color w:val="000000"/>
                <w:sz w:val="19"/>
                <w:szCs w:val="19"/>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p>
        </w:tc>
        <w:tc>
          <w:tcPr>
            <w:tcW w:w="0" w:type="auto"/>
            <w:tcBorders>
              <w:top w:val="nil"/>
              <w:left w:val="nil"/>
              <w:bottom w:val="single" w:sz="4" w:space="0" w:color="auto"/>
              <w:right w:val="single" w:sz="4" w:space="0" w:color="auto"/>
            </w:tcBorders>
            <w:shd w:val="clear" w:color="auto" w:fill="auto"/>
            <w:vAlign w:val="center"/>
            <w:hideMark/>
          </w:tcPr>
          <w:p w14:paraId="11CE186B" w14:textId="77777777" w:rsidR="004D5B75" w:rsidRPr="004D5B75" w:rsidRDefault="004D5B75" w:rsidP="004D5B75">
            <w:pPr>
              <w:jc w:val="center"/>
              <w:rPr>
                <w:color w:val="000000"/>
                <w:sz w:val="19"/>
                <w:szCs w:val="19"/>
              </w:rPr>
            </w:pPr>
            <w:r w:rsidRPr="004D5B75">
              <w:rPr>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2A8B776C"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437126B4"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6E69145" w14:textId="77777777" w:rsidR="004D5B75" w:rsidRPr="004D5B75" w:rsidRDefault="004D5B75" w:rsidP="004D5B75">
            <w:pPr>
              <w:jc w:val="center"/>
              <w:rPr>
                <w:color w:val="000000"/>
                <w:sz w:val="19"/>
                <w:szCs w:val="19"/>
              </w:rPr>
            </w:pPr>
            <w:r w:rsidRPr="004D5B75">
              <w:rPr>
                <w:color w:val="000000"/>
                <w:sz w:val="19"/>
                <w:szCs w:val="19"/>
              </w:rPr>
              <w:t>S0170</w:t>
            </w:r>
          </w:p>
        </w:tc>
        <w:tc>
          <w:tcPr>
            <w:tcW w:w="0" w:type="auto"/>
            <w:tcBorders>
              <w:top w:val="nil"/>
              <w:left w:val="nil"/>
              <w:bottom w:val="single" w:sz="4" w:space="0" w:color="auto"/>
              <w:right w:val="single" w:sz="4" w:space="0" w:color="auto"/>
            </w:tcBorders>
            <w:shd w:val="clear" w:color="auto" w:fill="auto"/>
            <w:vAlign w:val="center"/>
            <w:hideMark/>
          </w:tcPr>
          <w:p w14:paraId="365FE1A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760987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FC6BE90"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6897B45" w14:textId="77777777" w:rsidR="004D5B75" w:rsidRPr="004D5B75" w:rsidRDefault="004D5B75" w:rsidP="004D5B75">
            <w:pPr>
              <w:jc w:val="right"/>
              <w:rPr>
                <w:color w:val="000000"/>
                <w:sz w:val="19"/>
                <w:szCs w:val="19"/>
              </w:rPr>
            </w:pPr>
            <w:r w:rsidRPr="004D5B75">
              <w:rPr>
                <w:color w:val="000000"/>
                <w:sz w:val="19"/>
                <w:szCs w:val="19"/>
              </w:rPr>
              <w:t>5 142,8</w:t>
            </w:r>
          </w:p>
        </w:tc>
        <w:tc>
          <w:tcPr>
            <w:tcW w:w="1275" w:type="dxa"/>
            <w:tcBorders>
              <w:top w:val="nil"/>
              <w:left w:val="nil"/>
              <w:bottom w:val="single" w:sz="4" w:space="0" w:color="auto"/>
              <w:right w:val="single" w:sz="4" w:space="0" w:color="auto"/>
            </w:tcBorders>
            <w:shd w:val="clear" w:color="auto" w:fill="auto"/>
            <w:vAlign w:val="center"/>
            <w:hideMark/>
          </w:tcPr>
          <w:p w14:paraId="534AE1B4" w14:textId="77777777" w:rsidR="004D5B75" w:rsidRPr="004D5B75" w:rsidRDefault="004D5B75" w:rsidP="004D5B75">
            <w:pPr>
              <w:jc w:val="right"/>
              <w:rPr>
                <w:color w:val="000000"/>
                <w:sz w:val="19"/>
                <w:szCs w:val="19"/>
              </w:rPr>
            </w:pPr>
            <w:r w:rsidRPr="004D5B75">
              <w:rPr>
                <w:color w:val="000000"/>
                <w:sz w:val="19"/>
                <w:szCs w:val="19"/>
              </w:rPr>
              <w:t>5 142,8</w:t>
            </w:r>
          </w:p>
        </w:tc>
        <w:tc>
          <w:tcPr>
            <w:tcW w:w="1134" w:type="dxa"/>
            <w:tcBorders>
              <w:top w:val="nil"/>
              <w:left w:val="nil"/>
              <w:bottom w:val="single" w:sz="4" w:space="0" w:color="auto"/>
              <w:right w:val="single" w:sz="4" w:space="0" w:color="auto"/>
            </w:tcBorders>
            <w:shd w:val="clear" w:color="auto" w:fill="auto"/>
            <w:vAlign w:val="center"/>
            <w:hideMark/>
          </w:tcPr>
          <w:p w14:paraId="7AC195D9" w14:textId="77777777" w:rsidR="004D5B75" w:rsidRPr="004D5B75" w:rsidRDefault="004D5B75" w:rsidP="004D5B75">
            <w:pPr>
              <w:jc w:val="right"/>
              <w:rPr>
                <w:color w:val="000000"/>
                <w:sz w:val="19"/>
                <w:szCs w:val="19"/>
              </w:rPr>
            </w:pPr>
            <w:r w:rsidRPr="004D5B75">
              <w:rPr>
                <w:color w:val="000000"/>
                <w:sz w:val="19"/>
                <w:szCs w:val="19"/>
              </w:rPr>
              <w:t>5 142,8</w:t>
            </w:r>
          </w:p>
        </w:tc>
      </w:tr>
      <w:tr w:rsidR="00451583" w:rsidRPr="00451583" w14:paraId="6A1B4074"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F06013" w14:textId="77777777" w:rsidR="004D5B75" w:rsidRPr="004D5B75" w:rsidRDefault="004D5B75" w:rsidP="004D5B75">
            <w:pPr>
              <w:jc w:val="left"/>
              <w:rPr>
                <w:color w:val="000000"/>
                <w:sz w:val="19"/>
                <w:szCs w:val="19"/>
              </w:rPr>
            </w:pPr>
            <w:r w:rsidRPr="004D5B75">
              <w:rPr>
                <w:color w:val="000000"/>
                <w:sz w:val="19"/>
                <w:szCs w:val="19"/>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10A283E9" w14:textId="77777777" w:rsidR="004D5B75" w:rsidRPr="004D5B75" w:rsidRDefault="004D5B75" w:rsidP="004D5B75">
            <w:pPr>
              <w:jc w:val="center"/>
              <w:rPr>
                <w:color w:val="000000"/>
                <w:sz w:val="19"/>
                <w:szCs w:val="19"/>
              </w:rPr>
            </w:pPr>
            <w:r w:rsidRPr="004D5B75">
              <w:rPr>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45AB2E4D"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531C23B4"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79928129" w14:textId="77777777" w:rsidR="004D5B75" w:rsidRPr="004D5B75" w:rsidRDefault="004D5B75" w:rsidP="004D5B75">
            <w:pPr>
              <w:jc w:val="center"/>
              <w:rPr>
                <w:color w:val="000000"/>
                <w:sz w:val="19"/>
                <w:szCs w:val="19"/>
              </w:rPr>
            </w:pPr>
            <w:r w:rsidRPr="004D5B75">
              <w:rPr>
                <w:color w:val="000000"/>
                <w:sz w:val="19"/>
                <w:szCs w:val="19"/>
              </w:rPr>
              <w:t>S0170</w:t>
            </w:r>
          </w:p>
        </w:tc>
        <w:tc>
          <w:tcPr>
            <w:tcW w:w="0" w:type="auto"/>
            <w:tcBorders>
              <w:top w:val="nil"/>
              <w:left w:val="nil"/>
              <w:bottom w:val="single" w:sz="4" w:space="0" w:color="auto"/>
              <w:right w:val="single" w:sz="4" w:space="0" w:color="auto"/>
            </w:tcBorders>
            <w:shd w:val="clear" w:color="auto" w:fill="auto"/>
            <w:vAlign w:val="center"/>
            <w:hideMark/>
          </w:tcPr>
          <w:p w14:paraId="0471FAC2"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23AD9781"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5599FE16"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0FB5841C" w14:textId="77777777" w:rsidR="004D5B75" w:rsidRPr="004D5B75" w:rsidRDefault="004D5B75" w:rsidP="004D5B75">
            <w:pPr>
              <w:jc w:val="right"/>
              <w:rPr>
                <w:color w:val="000000"/>
                <w:sz w:val="19"/>
                <w:szCs w:val="19"/>
              </w:rPr>
            </w:pPr>
            <w:r w:rsidRPr="004D5B75">
              <w:rPr>
                <w:color w:val="000000"/>
                <w:sz w:val="19"/>
                <w:szCs w:val="19"/>
              </w:rPr>
              <w:t>5 142,8</w:t>
            </w:r>
          </w:p>
        </w:tc>
        <w:tc>
          <w:tcPr>
            <w:tcW w:w="1275" w:type="dxa"/>
            <w:tcBorders>
              <w:top w:val="nil"/>
              <w:left w:val="nil"/>
              <w:bottom w:val="single" w:sz="4" w:space="0" w:color="auto"/>
              <w:right w:val="single" w:sz="4" w:space="0" w:color="auto"/>
            </w:tcBorders>
            <w:shd w:val="clear" w:color="auto" w:fill="auto"/>
            <w:vAlign w:val="center"/>
            <w:hideMark/>
          </w:tcPr>
          <w:p w14:paraId="4199F226" w14:textId="77777777" w:rsidR="004D5B75" w:rsidRPr="004D5B75" w:rsidRDefault="004D5B75" w:rsidP="004D5B75">
            <w:pPr>
              <w:jc w:val="right"/>
              <w:rPr>
                <w:color w:val="000000"/>
                <w:sz w:val="19"/>
                <w:szCs w:val="19"/>
              </w:rPr>
            </w:pPr>
            <w:r w:rsidRPr="004D5B75">
              <w:rPr>
                <w:color w:val="000000"/>
                <w:sz w:val="19"/>
                <w:szCs w:val="19"/>
              </w:rPr>
              <w:t>5 142,8</w:t>
            </w:r>
          </w:p>
        </w:tc>
        <w:tc>
          <w:tcPr>
            <w:tcW w:w="1134" w:type="dxa"/>
            <w:tcBorders>
              <w:top w:val="nil"/>
              <w:left w:val="nil"/>
              <w:bottom w:val="single" w:sz="4" w:space="0" w:color="auto"/>
              <w:right w:val="single" w:sz="4" w:space="0" w:color="auto"/>
            </w:tcBorders>
            <w:shd w:val="clear" w:color="auto" w:fill="auto"/>
            <w:vAlign w:val="center"/>
            <w:hideMark/>
          </w:tcPr>
          <w:p w14:paraId="49EB7CB0" w14:textId="77777777" w:rsidR="004D5B75" w:rsidRPr="004D5B75" w:rsidRDefault="004D5B75" w:rsidP="004D5B75">
            <w:pPr>
              <w:jc w:val="right"/>
              <w:rPr>
                <w:color w:val="000000"/>
                <w:sz w:val="19"/>
                <w:szCs w:val="19"/>
              </w:rPr>
            </w:pPr>
            <w:r w:rsidRPr="004D5B75">
              <w:rPr>
                <w:color w:val="000000"/>
                <w:sz w:val="19"/>
                <w:szCs w:val="19"/>
              </w:rPr>
              <w:t>5 142,8</w:t>
            </w:r>
          </w:p>
        </w:tc>
      </w:tr>
      <w:tr w:rsidR="00451583" w:rsidRPr="00451583" w14:paraId="0C120E1E"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849E26" w14:textId="45D11D13"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 Тихвинского района</w:t>
            </w:r>
            <w:r w:rsidR="00784968">
              <w:rPr>
                <w:b/>
                <w:bCs/>
                <w:color w:val="000000"/>
                <w:sz w:val="19"/>
                <w:szCs w:val="19"/>
              </w:rPr>
              <w:t xml:space="preserve"> </w:t>
            </w:r>
            <w:r w:rsidRPr="004D5B75">
              <w:rPr>
                <w:b/>
                <w:bCs/>
                <w:color w:val="000000"/>
                <w:sz w:val="19"/>
                <w:szCs w:val="19"/>
              </w:rPr>
              <w:t>"Развитие сети автомобильных дорог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24B3E2E3" w14:textId="77777777" w:rsidR="004D5B75" w:rsidRPr="004D5B75" w:rsidRDefault="004D5B75" w:rsidP="004D5B75">
            <w:pPr>
              <w:jc w:val="center"/>
              <w:rPr>
                <w:b/>
                <w:bCs/>
                <w:color w:val="000000"/>
                <w:sz w:val="19"/>
                <w:szCs w:val="19"/>
              </w:rPr>
            </w:pPr>
            <w:r w:rsidRPr="004D5B75">
              <w:rPr>
                <w:b/>
                <w:bCs/>
                <w:color w:val="000000"/>
                <w:sz w:val="19"/>
                <w:szCs w:val="19"/>
              </w:rPr>
              <w:t>13</w:t>
            </w:r>
          </w:p>
        </w:tc>
        <w:tc>
          <w:tcPr>
            <w:tcW w:w="0" w:type="auto"/>
            <w:tcBorders>
              <w:top w:val="nil"/>
              <w:left w:val="nil"/>
              <w:bottom w:val="single" w:sz="4" w:space="0" w:color="auto"/>
              <w:right w:val="single" w:sz="4" w:space="0" w:color="auto"/>
            </w:tcBorders>
            <w:shd w:val="clear" w:color="auto" w:fill="auto"/>
            <w:vAlign w:val="center"/>
            <w:hideMark/>
          </w:tcPr>
          <w:p w14:paraId="2413D218"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276F9BF7"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FBF23E0"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62D03DB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9DC5A5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58292A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D41ACDF" w14:textId="77777777" w:rsidR="004D5B75" w:rsidRPr="004D5B75" w:rsidRDefault="004D5B75" w:rsidP="004D5B75">
            <w:pPr>
              <w:jc w:val="right"/>
              <w:rPr>
                <w:b/>
                <w:bCs/>
                <w:color w:val="000000"/>
                <w:sz w:val="19"/>
                <w:szCs w:val="19"/>
              </w:rPr>
            </w:pPr>
            <w:r w:rsidRPr="004D5B75">
              <w:rPr>
                <w:b/>
                <w:bCs/>
                <w:color w:val="000000"/>
                <w:sz w:val="19"/>
                <w:szCs w:val="19"/>
              </w:rPr>
              <w:t>15 500,0</w:t>
            </w:r>
          </w:p>
        </w:tc>
        <w:tc>
          <w:tcPr>
            <w:tcW w:w="1275" w:type="dxa"/>
            <w:tcBorders>
              <w:top w:val="nil"/>
              <w:left w:val="nil"/>
              <w:bottom w:val="single" w:sz="4" w:space="0" w:color="auto"/>
              <w:right w:val="single" w:sz="4" w:space="0" w:color="auto"/>
            </w:tcBorders>
            <w:shd w:val="clear" w:color="auto" w:fill="auto"/>
            <w:vAlign w:val="center"/>
            <w:hideMark/>
          </w:tcPr>
          <w:p w14:paraId="1B91BF6E" w14:textId="77777777" w:rsidR="004D5B75" w:rsidRPr="004D5B75" w:rsidRDefault="004D5B75" w:rsidP="004D5B75">
            <w:pPr>
              <w:jc w:val="right"/>
              <w:rPr>
                <w:b/>
                <w:bCs/>
                <w:color w:val="000000"/>
                <w:sz w:val="19"/>
                <w:szCs w:val="19"/>
              </w:rPr>
            </w:pPr>
            <w:r w:rsidRPr="004D5B75">
              <w:rPr>
                <w:b/>
                <w:bCs/>
                <w:color w:val="000000"/>
                <w:sz w:val="19"/>
                <w:szCs w:val="19"/>
              </w:rPr>
              <w:t>15 500,0</w:t>
            </w:r>
          </w:p>
        </w:tc>
        <w:tc>
          <w:tcPr>
            <w:tcW w:w="1134" w:type="dxa"/>
            <w:tcBorders>
              <w:top w:val="nil"/>
              <w:left w:val="nil"/>
              <w:bottom w:val="single" w:sz="4" w:space="0" w:color="auto"/>
              <w:right w:val="single" w:sz="4" w:space="0" w:color="auto"/>
            </w:tcBorders>
            <w:shd w:val="clear" w:color="auto" w:fill="auto"/>
            <w:vAlign w:val="center"/>
            <w:hideMark/>
          </w:tcPr>
          <w:p w14:paraId="41699F53" w14:textId="77777777" w:rsidR="004D5B75" w:rsidRPr="004D5B75" w:rsidRDefault="004D5B75" w:rsidP="004D5B75">
            <w:pPr>
              <w:jc w:val="right"/>
              <w:rPr>
                <w:b/>
                <w:bCs/>
                <w:color w:val="000000"/>
                <w:sz w:val="19"/>
                <w:szCs w:val="19"/>
              </w:rPr>
            </w:pPr>
            <w:r w:rsidRPr="004D5B75">
              <w:rPr>
                <w:b/>
                <w:bCs/>
                <w:color w:val="000000"/>
                <w:sz w:val="19"/>
                <w:szCs w:val="19"/>
              </w:rPr>
              <w:t>15 500,0</w:t>
            </w:r>
          </w:p>
        </w:tc>
      </w:tr>
      <w:tr w:rsidR="00451583" w:rsidRPr="00451583" w14:paraId="0F4AE617"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B45C02"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413A7AAA" w14:textId="77777777" w:rsidR="004D5B75" w:rsidRPr="004D5B75" w:rsidRDefault="004D5B75" w:rsidP="004D5B75">
            <w:pPr>
              <w:jc w:val="center"/>
              <w:rPr>
                <w:b/>
                <w:bCs/>
                <w:color w:val="000000"/>
                <w:sz w:val="19"/>
                <w:szCs w:val="19"/>
              </w:rPr>
            </w:pPr>
            <w:r w:rsidRPr="004D5B75">
              <w:rPr>
                <w:b/>
                <w:bCs/>
                <w:color w:val="000000"/>
                <w:sz w:val="19"/>
                <w:szCs w:val="19"/>
              </w:rPr>
              <w:t>13</w:t>
            </w:r>
          </w:p>
        </w:tc>
        <w:tc>
          <w:tcPr>
            <w:tcW w:w="0" w:type="auto"/>
            <w:tcBorders>
              <w:top w:val="nil"/>
              <w:left w:val="nil"/>
              <w:bottom w:val="single" w:sz="4" w:space="0" w:color="auto"/>
              <w:right w:val="single" w:sz="4" w:space="0" w:color="auto"/>
            </w:tcBorders>
            <w:shd w:val="clear" w:color="auto" w:fill="auto"/>
            <w:vAlign w:val="center"/>
            <w:hideMark/>
          </w:tcPr>
          <w:p w14:paraId="7B809F99"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077BA9A"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C3E6FE6"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6257AF1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8E595D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AB3578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D322691" w14:textId="77777777" w:rsidR="004D5B75" w:rsidRPr="004D5B75" w:rsidRDefault="004D5B75" w:rsidP="004D5B75">
            <w:pPr>
              <w:jc w:val="right"/>
              <w:rPr>
                <w:b/>
                <w:bCs/>
                <w:color w:val="000000"/>
                <w:sz w:val="19"/>
                <w:szCs w:val="19"/>
              </w:rPr>
            </w:pPr>
            <w:r w:rsidRPr="004D5B75">
              <w:rPr>
                <w:b/>
                <w:bCs/>
                <w:color w:val="000000"/>
                <w:sz w:val="19"/>
                <w:szCs w:val="19"/>
              </w:rPr>
              <w:t>15 500,0</w:t>
            </w:r>
          </w:p>
        </w:tc>
        <w:tc>
          <w:tcPr>
            <w:tcW w:w="1275" w:type="dxa"/>
            <w:tcBorders>
              <w:top w:val="nil"/>
              <w:left w:val="nil"/>
              <w:bottom w:val="single" w:sz="4" w:space="0" w:color="auto"/>
              <w:right w:val="single" w:sz="4" w:space="0" w:color="auto"/>
            </w:tcBorders>
            <w:shd w:val="clear" w:color="auto" w:fill="auto"/>
            <w:vAlign w:val="center"/>
            <w:hideMark/>
          </w:tcPr>
          <w:p w14:paraId="17FE7600" w14:textId="77777777" w:rsidR="004D5B75" w:rsidRPr="004D5B75" w:rsidRDefault="004D5B75" w:rsidP="004D5B75">
            <w:pPr>
              <w:jc w:val="right"/>
              <w:rPr>
                <w:b/>
                <w:bCs/>
                <w:color w:val="000000"/>
                <w:sz w:val="19"/>
                <w:szCs w:val="19"/>
              </w:rPr>
            </w:pPr>
            <w:r w:rsidRPr="004D5B75">
              <w:rPr>
                <w:b/>
                <w:bCs/>
                <w:color w:val="000000"/>
                <w:sz w:val="19"/>
                <w:szCs w:val="19"/>
              </w:rPr>
              <w:t>15 500,0</w:t>
            </w:r>
          </w:p>
        </w:tc>
        <w:tc>
          <w:tcPr>
            <w:tcW w:w="1134" w:type="dxa"/>
            <w:tcBorders>
              <w:top w:val="nil"/>
              <w:left w:val="nil"/>
              <w:bottom w:val="single" w:sz="4" w:space="0" w:color="auto"/>
              <w:right w:val="single" w:sz="4" w:space="0" w:color="auto"/>
            </w:tcBorders>
            <w:shd w:val="clear" w:color="auto" w:fill="auto"/>
            <w:vAlign w:val="center"/>
            <w:hideMark/>
          </w:tcPr>
          <w:p w14:paraId="18019201" w14:textId="77777777" w:rsidR="004D5B75" w:rsidRPr="004D5B75" w:rsidRDefault="004D5B75" w:rsidP="004D5B75">
            <w:pPr>
              <w:jc w:val="right"/>
              <w:rPr>
                <w:b/>
                <w:bCs/>
                <w:color w:val="000000"/>
                <w:sz w:val="19"/>
                <w:szCs w:val="19"/>
              </w:rPr>
            </w:pPr>
            <w:r w:rsidRPr="004D5B75">
              <w:rPr>
                <w:b/>
                <w:bCs/>
                <w:color w:val="000000"/>
                <w:sz w:val="19"/>
                <w:szCs w:val="19"/>
              </w:rPr>
              <w:t>15 500,0</w:t>
            </w:r>
          </w:p>
        </w:tc>
      </w:tr>
      <w:tr w:rsidR="00451583" w:rsidRPr="00451583" w14:paraId="2417426F"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69BCE6" w14:textId="02552C76"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"Поддержание существующей сети дорог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3E809467" w14:textId="77777777" w:rsidR="004D5B75" w:rsidRPr="004D5B75" w:rsidRDefault="004D5B75" w:rsidP="004D5B75">
            <w:pPr>
              <w:jc w:val="center"/>
              <w:rPr>
                <w:b/>
                <w:bCs/>
                <w:color w:val="000000"/>
                <w:sz w:val="19"/>
                <w:szCs w:val="19"/>
              </w:rPr>
            </w:pPr>
            <w:r w:rsidRPr="004D5B75">
              <w:rPr>
                <w:b/>
                <w:bCs/>
                <w:color w:val="000000"/>
                <w:sz w:val="19"/>
                <w:szCs w:val="19"/>
              </w:rPr>
              <w:t>13</w:t>
            </w:r>
          </w:p>
        </w:tc>
        <w:tc>
          <w:tcPr>
            <w:tcW w:w="0" w:type="auto"/>
            <w:tcBorders>
              <w:top w:val="nil"/>
              <w:left w:val="nil"/>
              <w:bottom w:val="single" w:sz="4" w:space="0" w:color="auto"/>
              <w:right w:val="single" w:sz="4" w:space="0" w:color="auto"/>
            </w:tcBorders>
            <w:shd w:val="clear" w:color="auto" w:fill="auto"/>
            <w:vAlign w:val="center"/>
            <w:hideMark/>
          </w:tcPr>
          <w:p w14:paraId="65CA0CE1"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35D0F4C"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4209E3D"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22637CE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DBA7AC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606447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97C9CCF" w14:textId="77777777" w:rsidR="004D5B75" w:rsidRPr="004D5B75" w:rsidRDefault="004D5B75" w:rsidP="004D5B75">
            <w:pPr>
              <w:jc w:val="right"/>
              <w:rPr>
                <w:b/>
                <w:bCs/>
                <w:color w:val="000000"/>
                <w:sz w:val="19"/>
                <w:szCs w:val="19"/>
              </w:rPr>
            </w:pPr>
            <w:r w:rsidRPr="004D5B75">
              <w:rPr>
                <w:b/>
                <w:bCs/>
                <w:color w:val="000000"/>
                <w:sz w:val="19"/>
                <w:szCs w:val="19"/>
              </w:rPr>
              <w:t>15 500,0</w:t>
            </w:r>
          </w:p>
        </w:tc>
        <w:tc>
          <w:tcPr>
            <w:tcW w:w="1275" w:type="dxa"/>
            <w:tcBorders>
              <w:top w:val="nil"/>
              <w:left w:val="nil"/>
              <w:bottom w:val="single" w:sz="4" w:space="0" w:color="auto"/>
              <w:right w:val="single" w:sz="4" w:space="0" w:color="auto"/>
            </w:tcBorders>
            <w:shd w:val="clear" w:color="auto" w:fill="auto"/>
            <w:vAlign w:val="center"/>
            <w:hideMark/>
          </w:tcPr>
          <w:p w14:paraId="4C989168" w14:textId="77777777" w:rsidR="004D5B75" w:rsidRPr="004D5B75" w:rsidRDefault="004D5B75" w:rsidP="004D5B75">
            <w:pPr>
              <w:jc w:val="right"/>
              <w:rPr>
                <w:b/>
                <w:bCs/>
                <w:color w:val="000000"/>
                <w:sz w:val="19"/>
                <w:szCs w:val="19"/>
              </w:rPr>
            </w:pPr>
            <w:r w:rsidRPr="004D5B75">
              <w:rPr>
                <w:b/>
                <w:bCs/>
                <w:color w:val="000000"/>
                <w:sz w:val="19"/>
                <w:szCs w:val="19"/>
              </w:rPr>
              <w:t>15 500,0</w:t>
            </w:r>
          </w:p>
        </w:tc>
        <w:tc>
          <w:tcPr>
            <w:tcW w:w="1134" w:type="dxa"/>
            <w:tcBorders>
              <w:top w:val="nil"/>
              <w:left w:val="nil"/>
              <w:bottom w:val="single" w:sz="4" w:space="0" w:color="auto"/>
              <w:right w:val="single" w:sz="4" w:space="0" w:color="auto"/>
            </w:tcBorders>
            <w:shd w:val="clear" w:color="auto" w:fill="auto"/>
            <w:vAlign w:val="center"/>
            <w:hideMark/>
          </w:tcPr>
          <w:p w14:paraId="140F2551" w14:textId="77777777" w:rsidR="004D5B75" w:rsidRPr="004D5B75" w:rsidRDefault="004D5B75" w:rsidP="004D5B75">
            <w:pPr>
              <w:jc w:val="right"/>
              <w:rPr>
                <w:b/>
                <w:bCs/>
                <w:color w:val="000000"/>
                <w:sz w:val="19"/>
                <w:szCs w:val="19"/>
              </w:rPr>
            </w:pPr>
            <w:r w:rsidRPr="004D5B75">
              <w:rPr>
                <w:b/>
                <w:bCs/>
                <w:color w:val="000000"/>
                <w:sz w:val="19"/>
                <w:szCs w:val="19"/>
              </w:rPr>
              <w:t>15 500,0</w:t>
            </w:r>
          </w:p>
        </w:tc>
      </w:tr>
      <w:tr w:rsidR="00451583" w:rsidRPr="00451583" w14:paraId="7B9BDE02"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5C6408" w14:textId="77777777" w:rsidR="004D5B75" w:rsidRPr="004D5B75" w:rsidRDefault="004D5B75" w:rsidP="004D5B75">
            <w:pPr>
              <w:jc w:val="left"/>
              <w:rPr>
                <w:color w:val="000000"/>
                <w:sz w:val="19"/>
                <w:szCs w:val="19"/>
              </w:rPr>
            </w:pPr>
            <w:r w:rsidRPr="004D5B75">
              <w:rPr>
                <w:color w:val="000000"/>
                <w:sz w:val="19"/>
                <w:szCs w:val="19"/>
              </w:rPr>
              <w:t>Содержание автомобильных дорог</w:t>
            </w:r>
          </w:p>
        </w:tc>
        <w:tc>
          <w:tcPr>
            <w:tcW w:w="0" w:type="auto"/>
            <w:tcBorders>
              <w:top w:val="nil"/>
              <w:left w:val="nil"/>
              <w:bottom w:val="single" w:sz="4" w:space="0" w:color="auto"/>
              <w:right w:val="single" w:sz="4" w:space="0" w:color="auto"/>
            </w:tcBorders>
            <w:shd w:val="clear" w:color="auto" w:fill="auto"/>
            <w:vAlign w:val="center"/>
            <w:hideMark/>
          </w:tcPr>
          <w:p w14:paraId="12765A3B" w14:textId="77777777" w:rsidR="004D5B75" w:rsidRPr="004D5B75" w:rsidRDefault="004D5B75" w:rsidP="004D5B75">
            <w:pPr>
              <w:jc w:val="center"/>
              <w:rPr>
                <w:color w:val="000000"/>
                <w:sz w:val="19"/>
                <w:szCs w:val="19"/>
              </w:rPr>
            </w:pPr>
            <w:r w:rsidRPr="004D5B75">
              <w:rPr>
                <w:color w:val="000000"/>
                <w:sz w:val="19"/>
                <w:szCs w:val="19"/>
              </w:rPr>
              <w:t>13</w:t>
            </w:r>
          </w:p>
        </w:tc>
        <w:tc>
          <w:tcPr>
            <w:tcW w:w="0" w:type="auto"/>
            <w:tcBorders>
              <w:top w:val="nil"/>
              <w:left w:val="nil"/>
              <w:bottom w:val="single" w:sz="4" w:space="0" w:color="auto"/>
              <w:right w:val="single" w:sz="4" w:space="0" w:color="auto"/>
            </w:tcBorders>
            <w:shd w:val="clear" w:color="auto" w:fill="auto"/>
            <w:vAlign w:val="center"/>
            <w:hideMark/>
          </w:tcPr>
          <w:p w14:paraId="61703C4F"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9C6895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09015B1" w14:textId="77777777" w:rsidR="004D5B75" w:rsidRPr="004D5B75" w:rsidRDefault="004D5B75" w:rsidP="004D5B75">
            <w:pPr>
              <w:jc w:val="center"/>
              <w:rPr>
                <w:color w:val="000000"/>
                <w:sz w:val="19"/>
                <w:szCs w:val="19"/>
              </w:rPr>
            </w:pPr>
            <w:r w:rsidRPr="004D5B75">
              <w:rPr>
                <w:color w:val="000000"/>
                <w:sz w:val="19"/>
                <w:szCs w:val="19"/>
              </w:rPr>
              <w:t>03131</w:t>
            </w:r>
          </w:p>
        </w:tc>
        <w:tc>
          <w:tcPr>
            <w:tcW w:w="0" w:type="auto"/>
            <w:tcBorders>
              <w:top w:val="nil"/>
              <w:left w:val="nil"/>
              <w:bottom w:val="single" w:sz="4" w:space="0" w:color="auto"/>
              <w:right w:val="single" w:sz="4" w:space="0" w:color="auto"/>
            </w:tcBorders>
            <w:shd w:val="clear" w:color="auto" w:fill="auto"/>
            <w:vAlign w:val="center"/>
            <w:hideMark/>
          </w:tcPr>
          <w:p w14:paraId="729CF28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A110CF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B2B5D89"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9B029A2" w14:textId="77777777" w:rsidR="004D5B75" w:rsidRPr="004D5B75" w:rsidRDefault="004D5B75" w:rsidP="004D5B75">
            <w:pPr>
              <w:jc w:val="right"/>
              <w:rPr>
                <w:color w:val="000000"/>
                <w:sz w:val="19"/>
                <w:szCs w:val="19"/>
              </w:rPr>
            </w:pPr>
            <w:r w:rsidRPr="004D5B75">
              <w:rPr>
                <w:color w:val="000000"/>
                <w:sz w:val="19"/>
                <w:szCs w:val="19"/>
              </w:rPr>
              <w:t>4 000,0</w:t>
            </w:r>
          </w:p>
        </w:tc>
        <w:tc>
          <w:tcPr>
            <w:tcW w:w="1275" w:type="dxa"/>
            <w:tcBorders>
              <w:top w:val="nil"/>
              <w:left w:val="nil"/>
              <w:bottom w:val="single" w:sz="4" w:space="0" w:color="auto"/>
              <w:right w:val="single" w:sz="4" w:space="0" w:color="auto"/>
            </w:tcBorders>
            <w:shd w:val="clear" w:color="auto" w:fill="auto"/>
            <w:vAlign w:val="center"/>
            <w:hideMark/>
          </w:tcPr>
          <w:p w14:paraId="563A1606" w14:textId="77777777" w:rsidR="004D5B75" w:rsidRPr="004D5B75" w:rsidRDefault="004D5B75" w:rsidP="004D5B75">
            <w:pPr>
              <w:jc w:val="right"/>
              <w:rPr>
                <w:color w:val="000000"/>
                <w:sz w:val="19"/>
                <w:szCs w:val="19"/>
              </w:rPr>
            </w:pPr>
            <w:r w:rsidRPr="004D5B75">
              <w:rPr>
                <w:color w:val="000000"/>
                <w:sz w:val="19"/>
                <w:szCs w:val="19"/>
              </w:rPr>
              <w:t>4 000,0</w:t>
            </w:r>
          </w:p>
        </w:tc>
        <w:tc>
          <w:tcPr>
            <w:tcW w:w="1134" w:type="dxa"/>
            <w:tcBorders>
              <w:top w:val="nil"/>
              <w:left w:val="nil"/>
              <w:bottom w:val="single" w:sz="4" w:space="0" w:color="auto"/>
              <w:right w:val="single" w:sz="4" w:space="0" w:color="auto"/>
            </w:tcBorders>
            <w:shd w:val="clear" w:color="auto" w:fill="auto"/>
            <w:vAlign w:val="center"/>
            <w:hideMark/>
          </w:tcPr>
          <w:p w14:paraId="0D6BCCC8" w14:textId="77777777" w:rsidR="004D5B75" w:rsidRPr="004D5B75" w:rsidRDefault="004D5B75" w:rsidP="004D5B75">
            <w:pPr>
              <w:jc w:val="right"/>
              <w:rPr>
                <w:color w:val="000000"/>
                <w:sz w:val="19"/>
                <w:szCs w:val="19"/>
              </w:rPr>
            </w:pPr>
            <w:r w:rsidRPr="004D5B75">
              <w:rPr>
                <w:color w:val="000000"/>
                <w:sz w:val="19"/>
                <w:szCs w:val="19"/>
              </w:rPr>
              <w:t>4 000,0</w:t>
            </w:r>
          </w:p>
        </w:tc>
      </w:tr>
      <w:tr w:rsidR="00451583" w:rsidRPr="00451583" w14:paraId="5DD82981"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0EC43" w14:textId="77777777" w:rsidR="004D5B75" w:rsidRPr="004D5B75" w:rsidRDefault="004D5B75" w:rsidP="004D5B75">
            <w:pPr>
              <w:jc w:val="left"/>
              <w:rPr>
                <w:color w:val="000000"/>
                <w:sz w:val="19"/>
                <w:szCs w:val="19"/>
              </w:rPr>
            </w:pPr>
            <w:r w:rsidRPr="004D5B75">
              <w:rPr>
                <w:color w:val="000000"/>
                <w:sz w:val="19"/>
                <w:szCs w:val="19"/>
              </w:rPr>
              <w:t>Содержание автомобильных дорог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299491CB" w14:textId="77777777" w:rsidR="004D5B75" w:rsidRPr="004D5B75" w:rsidRDefault="004D5B75" w:rsidP="004D5B75">
            <w:pPr>
              <w:jc w:val="center"/>
              <w:rPr>
                <w:color w:val="000000"/>
                <w:sz w:val="19"/>
                <w:szCs w:val="19"/>
              </w:rPr>
            </w:pPr>
            <w:r w:rsidRPr="004D5B75">
              <w:rPr>
                <w:color w:val="000000"/>
                <w:sz w:val="19"/>
                <w:szCs w:val="19"/>
              </w:rPr>
              <w:t>13</w:t>
            </w:r>
          </w:p>
        </w:tc>
        <w:tc>
          <w:tcPr>
            <w:tcW w:w="0" w:type="auto"/>
            <w:tcBorders>
              <w:top w:val="nil"/>
              <w:left w:val="nil"/>
              <w:bottom w:val="single" w:sz="4" w:space="0" w:color="auto"/>
              <w:right w:val="single" w:sz="4" w:space="0" w:color="auto"/>
            </w:tcBorders>
            <w:shd w:val="clear" w:color="auto" w:fill="auto"/>
            <w:vAlign w:val="center"/>
            <w:hideMark/>
          </w:tcPr>
          <w:p w14:paraId="43A9EF3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94ADBFB"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7E62590" w14:textId="77777777" w:rsidR="004D5B75" w:rsidRPr="004D5B75" w:rsidRDefault="004D5B75" w:rsidP="004D5B75">
            <w:pPr>
              <w:jc w:val="center"/>
              <w:rPr>
                <w:color w:val="000000"/>
                <w:sz w:val="19"/>
                <w:szCs w:val="19"/>
              </w:rPr>
            </w:pPr>
            <w:r w:rsidRPr="004D5B75">
              <w:rPr>
                <w:color w:val="000000"/>
                <w:sz w:val="19"/>
                <w:szCs w:val="19"/>
              </w:rPr>
              <w:t>03131</w:t>
            </w:r>
          </w:p>
        </w:tc>
        <w:tc>
          <w:tcPr>
            <w:tcW w:w="0" w:type="auto"/>
            <w:tcBorders>
              <w:top w:val="nil"/>
              <w:left w:val="nil"/>
              <w:bottom w:val="single" w:sz="4" w:space="0" w:color="auto"/>
              <w:right w:val="single" w:sz="4" w:space="0" w:color="auto"/>
            </w:tcBorders>
            <w:shd w:val="clear" w:color="auto" w:fill="auto"/>
            <w:vAlign w:val="center"/>
            <w:hideMark/>
          </w:tcPr>
          <w:p w14:paraId="533C0F68"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4227D9A1"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0DD4CEF5"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38143BD6" w14:textId="77777777" w:rsidR="004D5B75" w:rsidRPr="004D5B75" w:rsidRDefault="004D5B75" w:rsidP="004D5B75">
            <w:pPr>
              <w:jc w:val="right"/>
              <w:rPr>
                <w:color w:val="000000"/>
                <w:sz w:val="19"/>
                <w:szCs w:val="19"/>
              </w:rPr>
            </w:pPr>
            <w:r w:rsidRPr="004D5B75">
              <w:rPr>
                <w:color w:val="000000"/>
                <w:sz w:val="19"/>
                <w:szCs w:val="19"/>
              </w:rPr>
              <w:t>4 000,0</w:t>
            </w:r>
          </w:p>
        </w:tc>
        <w:tc>
          <w:tcPr>
            <w:tcW w:w="1275" w:type="dxa"/>
            <w:tcBorders>
              <w:top w:val="nil"/>
              <w:left w:val="nil"/>
              <w:bottom w:val="single" w:sz="4" w:space="0" w:color="auto"/>
              <w:right w:val="single" w:sz="4" w:space="0" w:color="auto"/>
            </w:tcBorders>
            <w:shd w:val="clear" w:color="auto" w:fill="auto"/>
            <w:vAlign w:val="center"/>
            <w:hideMark/>
          </w:tcPr>
          <w:p w14:paraId="7B48485F" w14:textId="77777777" w:rsidR="004D5B75" w:rsidRPr="004D5B75" w:rsidRDefault="004D5B75" w:rsidP="004D5B75">
            <w:pPr>
              <w:jc w:val="right"/>
              <w:rPr>
                <w:color w:val="000000"/>
                <w:sz w:val="19"/>
                <w:szCs w:val="19"/>
              </w:rPr>
            </w:pPr>
            <w:r w:rsidRPr="004D5B75">
              <w:rPr>
                <w:color w:val="000000"/>
                <w:sz w:val="19"/>
                <w:szCs w:val="19"/>
              </w:rPr>
              <w:t>4 000,0</w:t>
            </w:r>
          </w:p>
        </w:tc>
        <w:tc>
          <w:tcPr>
            <w:tcW w:w="1134" w:type="dxa"/>
            <w:tcBorders>
              <w:top w:val="nil"/>
              <w:left w:val="nil"/>
              <w:bottom w:val="single" w:sz="4" w:space="0" w:color="auto"/>
              <w:right w:val="single" w:sz="4" w:space="0" w:color="auto"/>
            </w:tcBorders>
            <w:shd w:val="clear" w:color="auto" w:fill="auto"/>
            <w:vAlign w:val="center"/>
            <w:hideMark/>
          </w:tcPr>
          <w:p w14:paraId="1F0D573B" w14:textId="77777777" w:rsidR="004D5B75" w:rsidRPr="004D5B75" w:rsidRDefault="004D5B75" w:rsidP="004D5B75">
            <w:pPr>
              <w:jc w:val="right"/>
              <w:rPr>
                <w:color w:val="000000"/>
                <w:sz w:val="19"/>
                <w:szCs w:val="19"/>
              </w:rPr>
            </w:pPr>
            <w:r w:rsidRPr="004D5B75">
              <w:rPr>
                <w:color w:val="000000"/>
                <w:sz w:val="19"/>
                <w:szCs w:val="19"/>
              </w:rPr>
              <w:t>4 000,0</w:t>
            </w:r>
          </w:p>
        </w:tc>
      </w:tr>
      <w:tr w:rsidR="00451583" w:rsidRPr="00451583" w14:paraId="57EB90C1"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BD271C" w14:textId="77777777" w:rsidR="004D5B75" w:rsidRPr="004D5B75" w:rsidRDefault="004D5B75" w:rsidP="004D5B75">
            <w:pPr>
              <w:jc w:val="left"/>
              <w:rPr>
                <w:color w:val="000000"/>
                <w:sz w:val="19"/>
                <w:szCs w:val="19"/>
              </w:rPr>
            </w:pPr>
            <w:r w:rsidRPr="004D5B75">
              <w:rPr>
                <w:color w:val="000000"/>
                <w:sz w:val="19"/>
                <w:szCs w:val="19"/>
              </w:rPr>
              <w:t>Ремонт автомобильных дорог</w:t>
            </w:r>
          </w:p>
        </w:tc>
        <w:tc>
          <w:tcPr>
            <w:tcW w:w="0" w:type="auto"/>
            <w:tcBorders>
              <w:top w:val="nil"/>
              <w:left w:val="nil"/>
              <w:bottom w:val="single" w:sz="4" w:space="0" w:color="auto"/>
              <w:right w:val="single" w:sz="4" w:space="0" w:color="auto"/>
            </w:tcBorders>
            <w:shd w:val="clear" w:color="auto" w:fill="auto"/>
            <w:vAlign w:val="center"/>
            <w:hideMark/>
          </w:tcPr>
          <w:p w14:paraId="1B923092" w14:textId="77777777" w:rsidR="004D5B75" w:rsidRPr="004D5B75" w:rsidRDefault="004D5B75" w:rsidP="004D5B75">
            <w:pPr>
              <w:jc w:val="center"/>
              <w:rPr>
                <w:color w:val="000000"/>
                <w:sz w:val="19"/>
                <w:szCs w:val="19"/>
              </w:rPr>
            </w:pPr>
            <w:r w:rsidRPr="004D5B75">
              <w:rPr>
                <w:color w:val="000000"/>
                <w:sz w:val="19"/>
                <w:szCs w:val="19"/>
              </w:rPr>
              <w:t>13</w:t>
            </w:r>
          </w:p>
        </w:tc>
        <w:tc>
          <w:tcPr>
            <w:tcW w:w="0" w:type="auto"/>
            <w:tcBorders>
              <w:top w:val="nil"/>
              <w:left w:val="nil"/>
              <w:bottom w:val="single" w:sz="4" w:space="0" w:color="auto"/>
              <w:right w:val="single" w:sz="4" w:space="0" w:color="auto"/>
            </w:tcBorders>
            <w:shd w:val="clear" w:color="auto" w:fill="auto"/>
            <w:vAlign w:val="center"/>
            <w:hideMark/>
          </w:tcPr>
          <w:p w14:paraId="525E0AE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CD462A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AD8B538" w14:textId="77777777" w:rsidR="004D5B75" w:rsidRPr="004D5B75" w:rsidRDefault="004D5B75" w:rsidP="004D5B75">
            <w:pPr>
              <w:jc w:val="center"/>
              <w:rPr>
                <w:color w:val="000000"/>
                <w:sz w:val="19"/>
                <w:szCs w:val="19"/>
              </w:rPr>
            </w:pPr>
            <w:r w:rsidRPr="004D5B75">
              <w:rPr>
                <w:color w:val="000000"/>
                <w:sz w:val="19"/>
                <w:szCs w:val="19"/>
              </w:rPr>
              <w:t>03132</w:t>
            </w:r>
          </w:p>
        </w:tc>
        <w:tc>
          <w:tcPr>
            <w:tcW w:w="0" w:type="auto"/>
            <w:tcBorders>
              <w:top w:val="nil"/>
              <w:left w:val="nil"/>
              <w:bottom w:val="single" w:sz="4" w:space="0" w:color="auto"/>
              <w:right w:val="single" w:sz="4" w:space="0" w:color="auto"/>
            </w:tcBorders>
            <w:shd w:val="clear" w:color="auto" w:fill="auto"/>
            <w:vAlign w:val="center"/>
            <w:hideMark/>
          </w:tcPr>
          <w:p w14:paraId="66AD139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8D45CA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5F2FDE9"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603908F" w14:textId="77777777" w:rsidR="004D5B75" w:rsidRPr="004D5B75" w:rsidRDefault="004D5B75" w:rsidP="004D5B75">
            <w:pPr>
              <w:jc w:val="right"/>
              <w:rPr>
                <w:color w:val="000000"/>
                <w:sz w:val="19"/>
                <w:szCs w:val="19"/>
              </w:rPr>
            </w:pPr>
            <w:r w:rsidRPr="004D5B75">
              <w:rPr>
                <w:color w:val="000000"/>
                <w:sz w:val="19"/>
                <w:szCs w:val="19"/>
              </w:rPr>
              <w:t>6 000,0</w:t>
            </w:r>
          </w:p>
        </w:tc>
        <w:tc>
          <w:tcPr>
            <w:tcW w:w="1275" w:type="dxa"/>
            <w:tcBorders>
              <w:top w:val="nil"/>
              <w:left w:val="nil"/>
              <w:bottom w:val="single" w:sz="4" w:space="0" w:color="auto"/>
              <w:right w:val="single" w:sz="4" w:space="0" w:color="auto"/>
            </w:tcBorders>
            <w:shd w:val="clear" w:color="auto" w:fill="auto"/>
            <w:vAlign w:val="center"/>
            <w:hideMark/>
          </w:tcPr>
          <w:p w14:paraId="01CDB1A5" w14:textId="77777777" w:rsidR="004D5B75" w:rsidRPr="004D5B75" w:rsidRDefault="004D5B75" w:rsidP="004D5B75">
            <w:pPr>
              <w:jc w:val="right"/>
              <w:rPr>
                <w:color w:val="000000"/>
                <w:sz w:val="19"/>
                <w:szCs w:val="19"/>
              </w:rPr>
            </w:pPr>
            <w:r w:rsidRPr="004D5B75">
              <w:rPr>
                <w:color w:val="000000"/>
                <w:sz w:val="19"/>
                <w:szCs w:val="19"/>
              </w:rPr>
              <w:t>6 000,0</w:t>
            </w:r>
          </w:p>
        </w:tc>
        <w:tc>
          <w:tcPr>
            <w:tcW w:w="1134" w:type="dxa"/>
            <w:tcBorders>
              <w:top w:val="nil"/>
              <w:left w:val="nil"/>
              <w:bottom w:val="single" w:sz="4" w:space="0" w:color="auto"/>
              <w:right w:val="single" w:sz="4" w:space="0" w:color="auto"/>
            </w:tcBorders>
            <w:shd w:val="clear" w:color="auto" w:fill="auto"/>
            <w:vAlign w:val="center"/>
            <w:hideMark/>
          </w:tcPr>
          <w:p w14:paraId="4B24A570" w14:textId="77777777" w:rsidR="004D5B75" w:rsidRPr="004D5B75" w:rsidRDefault="004D5B75" w:rsidP="004D5B75">
            <w:pPr>
              <w:jc w:val="right"/>
              <w:rPr>
                <w:color w:val="000000"/>
                <w:sz w:val="19"/>
                <w:szCs w:val="19"/>
              </w:rPr>
            </w:pPr>
            <w:r w:rsidRPr="004D5B75">
              <w:rPr>
                <w:color w:val="000000"/>
                <w:sz w:val="19"/>
                <w:szCs w:val="19"/>
              </w:rPr>
              <w:t>6 000,0</w:t>
            </w:r>
          </w:p>
        </w:tc>
      </w:tr>
      <w:tr w:rsidR="00451583" w:rsidRPr="00451583" w14:paraId="302300BD"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1D2F82" w14:textId="77777777" w:rsidR="004D5B75" w:rsidRPr="004D5B75" w:rsidRDefault="004D5B75" w:rsidP="004D5B75">
            <w:pPr>
              <w:jc w:val="left"/>
              <w:rPr>
                <w:color w:val="000000"/>
                <w:sz w:val="19"/>
                <w:szCs w:val="19"/>
              </w:rPr>
            </w:pPr>
            <w:r w:rsidRPr="004D5B75">
              <w:rPr>
                <w:color w:val="000000"/>
                <w:sz w:val="19"/>
                <w:szCs w:val="19"/>
              </w:rPr>
              <w:t>Ремонт автомобильных дорог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11B43737" w14:textId="77777777" w:rsidR="004D5B75" w:rsidRPr="004D5B75" w:rsidRDefault="004D5B75" w:rsidP="004D5B75">
            <w:pPr>
              <w:jc w:val="center"/>
              <w:rPr>
                <w:color w:val="000000"/>
                <w:sz w:val="19"/>
                <w:szCs w:val="19"/>
              </w:rPr>
            </w:pPr>
            <w:r w:rsidRPr="004D5B75">
              <w:rPr>
                <w:color w:val="000000"/>
                <w:sz w:val="19"/>
                <w:szCs w:val="19"/>
              </w:rPr>
              <w:t>13</w:t>
            </w:r>
          </w:p>
        </w:tc>
        <w:tc>
          <w:tcPr>
            <w:tcW w:w="0" w:type="auto"/>
            <w:tcBorders>
              <w:top w:val="nil"/>
              <w:left w:val="nil"/>
              <w:bottom w:val="single" w:sz="4" w:space="0" w:color="auto"/>
              <w:right w:val="single" w:sz="4" w:space="0" w:color="auto"/>
            </w:tcBorders>
            <w:shd w:val="clear" w:color="auto" w:fill="auto"/>
            <w:vAlign w:val="center"/>
            <w:hideMark/>
          </w:tcPr>
          <w:p w14:paraId="49B6FA2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BA83584"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F19C006" w14:textId="77777777" w:rsidR="004D5B75" w:rsidRPr="004D5B75" w:rsidRDefault="004D5B75" w:rsidP="004D5B75">
            <w:pPr>
              <w:jc w:val="center"/>
              <w:rPr>
                <w:color w:val="000000"/>
                <w:sz w:val="19"/>
                <w:szCs w:val="19"/>
              </w:rPr>
            </w:pPr>
            <w:r w:rsidRPr="004D5B75">
              <w:rPr>
                <w:color w:val="000000"/>
                <w:sz w:val="19"/>
                <w:szCs w:val="19"/>
              </w:rPr>
              <w:t>03132</w:t>
            </w:r>
          </w:p>
        </w:tc>
        <w:tc>
          <w:tcPr>
            <w:tcW w:w="0" w:type="auto"/>
            <w:tcBorders>
              <w:top w:val="nil"/>
              <w:left w:val="nil"/>
              <w:bottom w:val="single" w:sz="4" w:space="0" w:color="auto"/>
              <w:right w:val="single" w:sz="4" w:space="0" w:color="auto"/>
            </w:tcBorders>
            <w:shd w:val="clear" w:color="auto" w:fill="auto"/>
            <w:vAlign w:val="center"/>
            <w:hideMark/>
          </w:tcPr>
          <w:p w14:paraId="29E8936D"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5A6C8FFE"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11DCE37C"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620FC836" w14:textId="77777777" w:rsidR="004D5B75" w:rsidRPr="004D5B75" w:rsidRDefault="004D5B75" w:rsidP="004D5B75">
            <w:pPr>
              <w:jc w:val="right"/>
              <w:rPr>
                <w:color w:val="000000"/>
                <w:sz w:val="19"/>
                <w:szCs w:val="19"/>
              </w:rPr>
            </w:pPr>
            <w:r w:rsidRPr="004D5B75">
              <w:rPr>
                <w:color w:val="000000"/>
                <w:sz w:val="19"/>
                <w:szCs w:val="19"/>
              </w:rPr>
              <w:t>6 000,0</w:t>
            </w:r>
          </w:p>
        </w:tc>
        <w:tc>
          <w:tcPr>
            <w:tcW w:w="1275" w:type="dxa"/>
            <w:tcBorders>
              <w:top w:val="nil"/>
              <w:left w:val="nil"/>
              <w:bottom w:val="single" w:sz="4" w:space="0" w:color="auto"/>
              <w:right w:val="single" w:sz="4" w:space="0" w:color="auto"/>
            </w:tcBorders>
            <w:shd w:val="clear" w:color="auto" w:fill="auto"/>
            <w:vAlign w:val="center"/>
            <w:hideMark/>
          </w:tcPr>
          <w:p w14:paraId="1280BA5A" w14:textId="77777777" w:rsidR="004D5B75" w:rsidRPr="004D5B75" w:rsidRDefault="004D5B75" w:rsidP="004D5B75">
            <w:pPr>
              <w:jc w:val="right"/>
              <w:rPr>
                <w:color w:val="000000"/>
                <w:sz w:val="19"/>
                <w:szCs w:val="19"/>
              </w:rPr>
            </w:pPr>
            <w:r w:rsidRPr="004D5B75">
              <w:rPr>
                <w:color w:val="000000"/>
                <w:sz w:val="19"/>
                <w:szCs w:val="19"/>
              </w:rPr>
              <w:t>6 000,0</w:t>
            </w:r>
          </w:p>
        </w:tc>
        <w:tc>
          <w:tcPr>
            <w:tcW w:w="1134" w:type="dxa"/>
            <w:tcBorders>
              <w:top w:val="nil"/>
              <w:left w:val="nil"/>
              <w:bottom w:val="single" w:sz="4" w:space="0" w:color="auto"/>
              <w:right w:val="single" w:sz="4" w:space="0" w:color="auto"/>
            </w:tcBorders>
            <w:shd w:val="clear" w:color="auto" w:fill="auto"/>
            <w:vAlign w:val="center"/>
            <w:hideMark/>
          </w:tcPr>
          <w:p w14:paraId="6F79D666" w14:textId="77777777" w:rsidR="004D5B75" w:rsidRPr="004D5B75" w:rsidRDefault="004D5B75" w:rsidP="004D5B75">
            <w:pPr>
              <w:jc w:val="right"/>
              <w:rPr>
                <w:color w:val="000000"/>
                <w:sz w:val="19"/>
                <w:szCs w:val="19"/>
              </w:rPr>
            </w:pPr>
            <w:r w:rsidRPr="004D5B75">
              <w:rPr>
                <w:color w:val="000000"/>
                <w:sz w:val="19"/>
                <w:szCs w:val="19"/>
              </w:rPr>
              <w:t>6 000,0</w:t>
            </w:r>
          </w:p>
        </w:tc>
      </w:tr>
      <w:tr w:rsidR="00451583" w:rsidRPr="00451583" w14:paraId="528EF777"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E02BE6" w14:textId="77777777" w:rsidR="004D5B75" w:rsidRPr="004D5B75" w:rsidRDefault="004D5B75" w:rsidP="004D5B75">
            <w:pPr>
              <w:jc w:val="left"/>
              <w:rPr>
                <w:color w:val="000000"/>
                <w:sz w:val="19"/>
                <w:szCs w:val="19"/>
              </w:rPr>
            </w:pPr>
            <w:r w:rsidRPr="004D5B75">
              <w:rPr>
                <w:color w:val="000000"/>
                <w:sz w:val="19"/>
                <w:szCs w:val="19"/>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0" w:type="auto"/>
            <w:tcBorders>
              <w:top w:val="nil"/>
              <w:left w:val="nil"/>
              <w:bottom w:val="single" w:sz="4" w:space="0" w:color="auto"/>
              <w:right w:val="single" w:sz="4" w:space="0" w:color="auto"/>
            </w:tcBorders>
            <w:shd w:val="clear" w:color="auto" w:fill="auto"/>
            <w:vAlign w:val="center"/>
            <w:hideMark/>
          </w:tcPr>
          <w:p w14:paraId="3800FD35" w14:textId="77777777" w:rsidR="004D5B75" w:rsidRPr="004D5B75" w:rsidRDefault="004D5B75" w:rsidP="004D5B75">
            <w:pPr>
              <w:jc w:val="center"/>
              <w:rPr>
                <w:color w:val="000000"/>
                <w:sz w:val="19"/>
                <w:szCs w:val="19"/>
              </w:rPr>
            </w:pPr>
            <w:r w:rsidRPr="004D5B75">
              <w:rPr>
                <w:color w:val="000000"/>
                <w:sz w:val="19"/>
                <w:szCs w:val="19"/>
              </w:rPr>
              <w:t>13</w:t>
            </w:r>
          </w:p>
        </w:tc>
        <w:tc>
          <w:tcPr>
            <w:tcW w:w="0" w:type="auto"/>
            <w:tcBorders>
              <w:top w:val="nil"/>
              <w:left w:val="nil"/>
              <w:bottom w:val="single" w:sz="4" w:space="0" w:color="auto"/>
              <w:right w:val="single" w:sz="4" w:space="0" w:color="auto"/>
            </w:tcBorders>
            <w:shd w:val="clear" w:color="auto" w:fill="auto"/>
            <w:vAlign w:val="center"/>
            <w:hideMark/>
          </w:tcPr>
          <w:p w14:paraId="18FEAE4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D6F9879"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D39683F" w14:textId="77777777" w:rsidR="004D5B75" w:rsidRPr="004D5B75" w:rsidRDefault="004D5B75" w:rsidP="004D5B75">
            <w:pPr>
              <w:jc w:val="center"/>
              <w:rPr>
                <w:color w:val="000000"/>
                <w:sz w:val="19"/>
                <w:szCs w:val="19"/>
              </w:rPr>
            </w:pPr>
            <w:r w:rsidRPr="004D5B75">
              <w:rPr>
                <w:color w:val="000000"/>
                <w:sz w:val="19"/>
                <w:szCs w:val="19"/>
              </w:rPr>
              <w:t>60910</w:t>
            </w:r>
          </w:p>
        </w:tc>
        <w:tc>
          <w:tcPr>
            <w:tcW w:w="0" w:type="auto"/>
            <w:tcBorders>
              <w:top w:val="nil"/>
              <w:left w:val="nil"/>
              <w:bottom w:val="single" w:sz="4" w:space="0" w:color="auto"/>
              <w:right w:val="single" w:sz="4" w:space="0" w:color="auto"/>
            </w:tcBorders>
            <w:shd w:val="clear" w:color="auto" w:fill="auto"/>
            <w:vAlign w:val="center"/>
            <w:hideMark/>
          </w:tcPr>
          <w:p w14:paraId="5E61105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CBC3F6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CD85669"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277E2BF" w14:textId="77777777" w:rsidR="004D5B75" w:rsidRPr="004D5B75" w:rsidRDefault="004D5B75" w:rsidP="004D5B75">
            <w:pPr>
              <w:jc w:val="right"/>
              <w:rPr>
                <w:color w:val="000000"/>
                <w:sz w:val="19"/>
                <w:szCs w:val="19"/>
              </w:rPr>
            </w:pPr>
            <w:r w:rsidRPr="004D5B75">
              <w:rPr>
                <w:color w:val="000000"/>
                <w:sz w:val="19"/>
                <w:szCs w:val="19"/>
              </w:rPr>
              <w:t>5 500,0</w:t>
            </w:r>
          </w:p>
        </w:tc>
        <w:tc>
          <w:tcPr>
            <w:tcW w:w="1275" w:type="dxa"/>
            <w:tcBorders>
              <w:top w:val="nil"/>
              <w:left w:val="nil"/>
              <w:bottom w:val="single" w:sz="4" w:space="0" w:color="auto"/>
              <w:right w:val="single" w:sz="4" w:space="0" w:color="auto"/>
            </w:tcBorders>
            <w:shd w:val="clear" w:color="auto" w:fill="auto"/>
            <w:vAlign w:val="center"/>
            <w:hideMark/>
          </w:tcPr>
          <w:p w14:paraId="0C4282BF" w14:textId="77777777" w:rsidR="004D5B75" w:rsidRPr="004D5B75" w:rsidRDefault="004D5B75" w:rsidP="004D5B75">
            <w:pPr>
              <w:jc w:val="right"/>
              <w:rPr>
                <w:color w:val="000000"/>
                <w:sz w:val="19"/>
                <w:szCs w:val="19"/>
              </w:rPr>
            </w:pPr>
            <w:r w:rsidRPr="004D5B75">
              <w:rPr>
                <w:color w:val="000000"/>
                <w:sz w:val="19"/>
                <w:szCs w:val="19"/>
              </w:rPr>
              <w:t>5 500,0</w:t>
            </w:r>
          </w:p>
        </w:tc>
        <w:tc>
          <w:tcPr>
            <w:tcW w:w="1134" w:type="dxa"/>
            <w:tcBorders>
              <w:top w:val="nil"/>
              <w:left w:val="nil"/>
              <w:bottom w:val="single" w:sz="4" w:space="0" w:color="auto"/>
              <w:right w:val="single" w:sz="4" w:space="0" w:color="auto"/>
            </w:tcBorders>
            <w:shd w:val="clear" w:color="auto" w:fill="auto"/>
            <w:vAlign w:val="center"/>
            <w:hideMark/>
          </w:tcPr>
          <w:p w14:paraId="6E9E8631" w14:textId="77777777" w:rsidR="004D5B75" w:rsidRPr="004D5B75" w:rsidRDefault="004D5B75" w:rsidP="004D5B75">
            <w:pPr>
              <w:jc w:val="right"/>
              <w:rPr>
                <w:color w:val="000000"/>
                <w:sz w:val="19"/>
                <w:szCs w:val="19"/>
              </w:rPr>
            </w:pPr>
            <w:r w:rsidRPr="004D5B75">
              <w:rPr>
                <w:color w:val="000000"/>
                <w:sz w:val="19"/>
                <w:szCs w:val="19"/>
              </w:rPr>
              <w:t>5 500,0</w:t>
            </w:r>
          </w:p>
        </w:tc>
      </w:tr>
      <w:tr w:rsidR="00451583" w:rsidRPr="00451583" w14:paraId="30F6716C"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B87F33" w14:textId="77777777" w:rsidR="004D5B75" w:rsidRPr="004D5B75" w:rsidRDefault="004D5B75" w:rsidP="004D5B75">
            <w:pPr>
              <w:jc w:val="left"/>
              <w:rPr>
                <w:color w:val="000000"/>
                <w:sz w:val="19"/>
                <w:szCs w:val="19"/>
              </w:rPr>
            </w:pPr>
            <w:r w:rsidRPr="004D5B75">
              <w:rPr>
                <w:color w:val="000000"/>
                <w:sz w:val="19"/>
                <w:szCs w:val="19"/>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2DF4A1BE" w14:textId="77777777" w:rsidR="004D5B75" w:rsidRPr="004D5B75" w:rsidRDefault="004D5B75" w:rsidP="004D5B75">
            <w:pPr>
              <w:jc w:val="center"/>
              <w:rPr>
                <w:color w:val="000000"/>
                <w:sz w:val="19"/>
                <w:szCs w:val="19"/>
              </w:rPr>
            </w:pPr>
            <w:r w:rsidRPr="004D5B75">
              <w:rPr>
                <w:color w:val="000000"/>
                <w:sz w:val="19"/>
                <w:szCs w:val="19"/>
              </w:rPr>
              <w:t>13</w:t>
            </w:r>
          </w:p>
        </w:tc>
        <w:tc>
          <w:tcPr>
            <w:tcW w:w="0" w:type="auto"/>
            <w:tcBorders>
              <w:top w:val="nil"/>
              <w:left w:val="nil"/>
              <w:bottom w:val="single" w:sz="4" w:space="0" w:color="auto"/>
              <w:right w:val="single" w:sz="4" w:space="0" w:color="auto"/>
            </w:tcBorders>
            <w:shd w:val="clear" w:color="auto" w:fill="auto"/>
            <w:vAlign w:val="center"/>
            <w:hideMark/>
          </w:tcPr>
          <w:p w14:paraId="1CEDC42D"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88BB72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2FD6373" w14:textId="77777777" w:rsidR="004D5B75" w:rsidRPr="004D5B75" w:rsidRDefault="004D5B75" w:rsidP="004D5B75">
            <w:pPr>
              <w:jc w:val="center"/>
              <w:rPr>
                <w:color w:val="000000"/>
                <w:sz w:val="19"/>
                <w:szCs w:val="19"/>
              </w:rPr>
            </w:pPr>
            <w:r w:rsidRPr="004D5B75">
              <w:rPr>
                <w:color w:val="000000"/>
                <w:sz w:val="19"/>
                <w:szCs w:val="19"/>
              </w:rPr>
              <w:t>60910</w:t>
            </w:r>
          </w:p>
        </w:tc>
        <w:tc>
          <w:tcPr>
            <w:tcW w:w="0" w:type="auto"/>
            <w:tcBorders>
              <w:top w:val="nil"/>
              <w:left w:val="nil"/>
              <w:bottom w:val="single" w:sz="4" w:space="0" w:color="auto"/>
              <w:right w:val="single" w:sz="4" w:space="0" w:color="auto"/>
            </w:tcBorders>
            <w:shd w:val="clear" w:color="auto" w:fill="auto"/>
            <w:vAlign w:val="center"/>
            <w:hideMark/>
          </w:tcPr>
          <w:p w14:paraId="5DDD1349" w14:textId="77777777" w:rsidR="004D5B75" w:rsidRPr="004D5B75" w:rsidRDefault="004D5B75" w:rsidP="004D5B75">
            <w:pPr>
              <w:jc w:val="center"/>
              <w:rPr>
                <w:color w:val="000000"/>
                <w:sz w:val="19"/>
                <w:szCs w:val="19"/>
              </w:rPr>
            </w:pPr>
            <w:r w:rsidRPr="004D5B75">
              <w:rPr>
                <w:color w:val="000000"/>
                <w:sz w:val="19"/>
                <w:szCs w:val="19"/>
              </w:rPr>
              <w:t>500</w:t>
            </w:r>
          </w:p>
        </w:tc>
        <w:tc>
          <w:tcPr>
            <w:tcW w:w="0" w:type="auto"/>
            <w:tcBorders>
              <w:top w:val="nil"/>
              <w:left w:val="nil"/>
              <w:bottom w:val="single" w:sz="4" w:space="0" w:color="auto"/>
              <w:right w:val="single" w:sz="4" w:space="0" w:color="auto"/>
            </w:tcBorders>
            <w:shd w:val="clear" w:color="auto" w:fill="auto"/>
            <w:vAlign w:val="center"/>
            <w:hideMark/>
          </w:tcPr>
          <w:p w14:paraId="0539AF90"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1110EB33"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511BCCBB" w14:textId="77777777" w:rsidR="004D5B75" w:rsidRPr="004D5B75" w:rsidRDefault="004D5B75" w:rsidP="004D5B75">
            <w:pPr>
              <w:jc w:val="right"/>
              <w:rPr>
                <w:color w:val="000000"/>
                <w:sz w:val="19"/>
                <w:szCs w:val="19"/>
              </w:rPr>
            </w:pPr>
            <w:r w:rsidRPr="004D5B75">
              <w:rPr>
                <w:color w:val="000000"/>
                <w:sz w:val="19"/>
                <w:szCs w:val="19"/>
              </w:rPr>
              <w:t>5 500,0</w:t>
            </w:r>
          </w:p>
        </w:tc>
        <w:tc>
          <w:tcPr>
            <w:tcW w:w="1275" w:type="dxa"/>
            <w:tcBorders>
              <w:top w:val="nil"/>
              <w:left w:val="nil"/>
              <w:bottom w:val="single" w:sz="4" w:space="0" w:color="auto"/>
              <w:right w:val="single" w:sz="4" w:space="0" w:color="auto"/>
            </w:tcBorders>
            <w:shd w:val="clear" w:color="auto" w:fill="auto"/>
            <w:vAlign w:val="center"/>
            <w:hideMark/>
          </w:tcPr>
          <w:p w14:paraId="328A0D88" w14:textId="77777777" w:rsidR="004D5B75" w:rsidRPr="004D5B75" w:rsidRDefault="004D5B75" w:rsidP="004D5B75">
            <w:pPr>
              <w:jc w:val="right"/>
              <w:rPr>
                <w:color w:val="000000"/>
                <w:sz w:val="19"/>
                <w:szCs w:val="19"/>
              </w:rPr>
            </w:pPr>
            <w:r w:rsidRPr="004D5B75">
              <w:rPr>
                <w:color w:val="000000"/>
                <w:sz w:val="19"/>
                <w:szCs w:val="19"/>
              </w:rPr>
              <w:t>5 500,0</w:t>
            </w:r>
          </w:p>
        </w:tc>
        <w:tc>
          <w:tcPr>
            <w:tcW w:w="1134" w:type="dxa"/>
            <w:tcBorders>
              <w:top w:val="nil"/>
              <w:left w:val="nil"/>
              <w:bottom w:val="single" w:sz="4" w:space="0" w:color="auto"/>
              <w:right w:val="single" w:sz="4" w:space="0" w:color="auto"/>
            </w:tcBorders>
            <w:shd w:val="clear" w:color="auto" w:fill="auto"/>
            <w:vAlign w:val="center"/>
            <w:hideMark/>
          </w:tcPr>
          <w:p w14:paraId="7535EDF3" w14:textId="77777777" w:rsidR="004D5B75" w:rsidRPr="004D5B75" w:rsidRDefault="004D5B75" w:rsidP="004D5B75">
            <w:pPr>
              <w:jc w:val="right"/>
              <w:rPr>
                <w:color w:val="000000"/>
                <w:sz w:val="19"/>
                <w:szCs w:val="19"/>
              </w:rPr>
            </w:pPr>
            <w:r w:rsidRPr="004D5B75">
              <w:rPr>
                <w:color w:val="000000"/>
                <w:sz w:val="19"/>
                <w:szCs w:val="19"/>
              </w:rPr>
              <w:t>5 500,0</w:t>
            </w:r>
          </w:p>
        </w:tc>
      </w:tr>
      <w:tr w:rsidR="00451583" w:rsidRPr="00451583" w14:paraId="7C494661"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6A16AB" w14:textId="7D4E03F2"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w:t>
            </w:r>
            <w:r w:rsidR="00784968">
              <w:rPr>
                <w:b/>
                <w:bCs/>
                <w:color w:val="000000"/>
                <w:sz w:val="19"/>
                <w:szCs w:val="19"/>
              </w:rPr>
              <w:t xml:space="preserve"> </w:t>
            </w:r>
            <w:r w:rsidRPr="004D5B75">
              <w:rPr>
                <w:b/>
                <w:bCs/>
                <w:color w:val="000000"/>
                <w:sz w:val="19"/>
                <w:szCs w:val="19"/>
              </w:rPr>
              <w:t>Тихвинского района</w:t>
            </w:r>
            <w:r w:rsidR="00784968">
              <w:rPr>
                <w:b/>
                <w:bCs/>
                <w:color w:val="000000"/>
                <w:sz w:val="19"/>
                <w:szCs w:val="19"/>
              </w:rPr>
              <w:t xml:space="preserve"> </w:t>
            </w:r>
            <w:r w:rsidRPr="004D5B75">
              <w:rPr>
                <w:b/>
                <w:bCs/>
                <w:color w:val="000000"/>
                <w:sz w:val="19"/>
                <w:szCs w:val="19"/>
              </w:rPr>
              <w:t>"Муниципальное имущество,</w:t>
            </w:r>
            <w:r w:rsidR="00784968">
              <w:rPr>
                <w:b/>
                <w:bCs/>
                <w:color w:val="000000"/>
                <w:sz w:val="19"/>
                <w:szCs w:val="19"/>
              </w:rPr>
              <w:t xml:space="preserve"> </w:t>
            </w:r>
            <w:r w:rsidRPr="004D5B75">
              <w:rPr>
                <w:b/>
                <w:bCs/>
                <w:color w:val="000000"/>
                <w:sz w:val="19"/>
                <w:szCs w:val="19"/>
              </w:rPr>
              <w:t>земельные ресурсы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75F4A789" w14:textId="77777777" w:rsidR="004D5B75" w:rsidRPr="004D5B75" w:rsidRDefault="004D5B75" w:rsidP="004D5B75">
            <w:pPr>
              <w:jc w:val="center"/>
              <w:rPr>
                <w:b/>
                <w:bCs/>
                <w:color w:val="000000"/>
                <w:sz w:val="19"/>
                <w:szCs w:val="19"/>
              </w:rPr>
            </w:pPr>
            <w:r w:rsidRPr="004D5B75">
              <w:rPr>
                <w:b/>
                <w:bCs/>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45CC3811"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468FC369"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44867D1"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8C37A2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E31A047"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0DE9E8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7749FF9" w14:textId="77777777" w:rsidR="004D5B75" w:rsidRPr="004D5B75" w:rsidRDefault="004D5B75" w:rsidP="004D5B75">
            <w:pPr>
              <w:jc w:val="right"/>
              <w:rPr>
                <w:b/>
                <w:bCs/>
                <w:color w:val="000000"/>
                <w:sz w:val="19"/>
                <w:szCs w:val="19"/>
              </w:rPr>
            </w:pPr>
            <w:r w:rsidRPr="004D5B75">
              <w:rPr>
                <w:b/>
                <w:bCs/>
                <w:color w:val="000000"/>
                <w:sz w:val="19"/>
                <w:szCs w:val="19"/>
              </w:rPr>
              <w:t>1 481,0</w:t>
            </w:r>
          </w:p>
        </w:tc>
        <w:tc>
          <w:tcPr>
            <w:tcW w:w="1275" w:type="dxa"/>
            <w:tcBorders>
              <w:top w:val="nil"/>
              <w:left w:val="nil"/>
              <w:bottom w:val="single" w:sz="4" w:space="0" w:color="auto"/>
              <w:right w:val="single" w:sz="4" w:space="0" w:color="auto"/>
            </w:tcBorders>
            <w:shd w:val="clear" w:color="auto" w:fill="auto"/>
            <w:vAlign w:val="center"/>
            <w:hideMark/>
          </w:tcPr>
          <w:p w14:paraId="6029E1C1" w14:textId="77777777" w:rsidR="004D5B75" w:rsidRPr="004D5B75" w:rsidRDefault="004D5B75" w:rsidP="004D5B75">
            <w:pPr>
              <w:jc w:val="right"/>
              <w:rPr>
                <w:b/>
                <w:bCs/>
                <w:color w:val="000000"/>
                <w:sz w:val="19"/>
                <w:szCs w:val="19"/>
              </w:rPr>
            </w:pPr>
            <w:r w:rsidRPr="004D5B75">
              <w:rPr>
                <w:b/>
                <w:bCs/>
                <w:color w:val="000000"/>
                <w:sz w:val="19"/>
                <w:szCs w:val="19"/>
              </w:rPr>
              <w:t>1 481,0</w:t>
            </w:r>
          </w:p>
        </w:tc>
        <w:tc>
          <w:tcPr>
            <w:tcW w:w="1134" w:type="dxa"/>
            <w:tcBorders>
              <w:top w:val="nil"/>
              <w:left w:val="nil"/>
              <w:bottom w:val="single" w:sz="4" w:space="0" w:color="auto"/>
              <w:right w:val="single" w:sz="4" w:space="0" w:color="auto"/>
            </w:tcBorders>
            <w:shd w:val="clear" w:color="auto" w:fill="auto"/>
            <w:vAlign w:val="center"/>
            <w:hideMark/>
          </w:tcPr>
          <w:p w14:paraId="41C6A233" w14:textId="77777777" w:rsidR="004D5B75" w:rsidRPr="004D5B75" w:rsidRDefault="004D5B75" w:rsidP="004D5B75">
            <w:pPr>
              <w:jc w:val="right"/>
              <w:rPr>
                <w:b/>
                <w:bCs/>
                <w:color w:val="000000"/>
                <w:sz w:val="19"/>
                <w:szCs w:val="19"/>
              </w:rPr>
            </w:pPr>
            <w:r w:rsidRPr="004D5B75">
              <w:rPr>
                <w:b/>
                <w:bCs/>
                <w:color w:val="000000"/>
                <w:sz w:val="19"/>
                <w:szCs w:val="19"/>
              </w:rPr>
              <w:t>1 481,0</w:t>
            </w:r>
          </w:p>
        </w:tc>
      </w:tr>
      <w:tr w:rsidR="00451583" w:rsidRPr="00451583" w14:paraId="431A7992"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DFEDC"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73C70F11" w14:textId="77777777" w:rsidR="004D5B75" w:rsidRPr="004D5B75" w:rsidRDefault="004D5B75" w:rsidP="004D5B75">
            <w:pPr>
              <w:jc w:val="center"/>
              <w:rPr>
                <w:b/>
                <w:bCs/>
                <w:color w:val="000000"/>
                <w:sz w:val="19"/>
                <w:szCs w:val="19"/>
              </w:rPr>
            </w:pPr>
            <w:r w:rsidRPr="004D5B75">
              <w:rPr>
                <w:b/>
                <w:bCs/>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3699F484"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B4630D0"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ECB72A1"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DF966E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3EC77C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1BC671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3CC7822" w14:textId="77777777" w:rsidR="004D5B75" w:rsidRPr="004D5B75" w:rsidRDefault="004D5B75" w:rsidP="004D5B75">
            <w:pPr>
              <w:jc w:val="right"/>
              <w:rPr>
                <w:b/>
                <w:bCs/>
                <w:color w:val="000000"/>
                <w:sz w:val="19"/>
                <w:szCs w:val="19"/>
              </w:rPr>
            </w:pPr>
            <w:r w:rsidRPr="004D5B75">
              <w:rPr>
                <w:b/>
                <w:bCs/>
                <w:color w:val="000000"/>
                <w:sz w:val="19"/>
                <w:szCs w:val="19"/>
              </w:rPr>
              <w:t>1 463,4</w:t>
            </w:r>
          </w:p>
        </w:tc>
        <w:tc>
          <w:tcPr>
            <w:tcW w:w="1275" w:type="dxa"/>
            <w:tcBorders>
              <w:top w:val="nil"/>
              <w:left w:val="nil"/>
              <w:bottom w:val="single" w:sz="4" w:space="0" w:color="auto"/>
              <w:right w:val="single" w:sz="4" w:space="0" w:color="auto"/>
            </w:tcBorders>
            <w:shd w:val="clear" w:color="auto" w:fill="auto"/>
            <w:vAlign w:val="center"/>
            <w:hideMark/>
          </w:tcPr>
          <w:p w14:paraId="06299DD3" w14:textId="77777777" w:rsidR="004D5B75" w:rsidRPr="004D5B75" w:rsidRDefault="004D5B75" w:rsidP="004D5B75">
            <w:pPr>
              <w:jc w:val="right"/>
              <w:rPr>
                <w:b/>
                <w:bCs/>
                <w:color w:val="000000"/>
                <w:sz w:val="19"/>
                <w:szCs w:val="19"/>
              </w:rPr>
            </w:pPr>
            <w:r w:rsidRPr="004D5B75">
              <w:rPr>
                <w:b/>
                <w:bCs/>
                <w:color w:val="000000"/>
                <w:sz w:val="19"/>
                <w:szCs w:val="19"/>
              </w:rPr>
              <w:t>1 481,0</w:t>
            </w:r>
          </w:p>
        </w:tc>
        <w:tc>
          <w:tcPr>
            <w:tcW w:w="1134" w:type="dxa"/>
            <w:tcBorders>
              <w:top w:val="nil"/>
              <w:left w:val="nil"/>
              <w:bottom w:val="single" w:sz="4" w:space="0" w:color="auto"/>
              <w:right w:val="single" w:sz="4" w:space="0" w:color="auto"/>
            </w:tcBorders>
            <w:shd w:val="clear" w:color="auto" w:fill="auto"/>
            <w:vAlign w:val="center"/>
            <w:hideMark/>
          </w:tcPr>
          <w:p w14:paraId="059869AB" w14:textId="77777777" w:rsidR="004D5B75" w:rsidRPr="004D5B75" w:rsidRDefault="004D5B75" w:rsidP="004D5B75">
            <w:pPr>
              <w:jc w:val="right"/>
              <w:rPr>
                <w:b/>
                <w:bCs/>
                <w:color w:val="000000"/>
                <w:sz w:val="19"/>
                <w:szCs w:val="19"/>
              </w:rPr>
            </w:pPr>
            <w:r w:rsidRPr="004D5B75">
              <w:rPr>
                <w:b/>
                <w:bCs/>
                <w:color w:val="000000"/>
                <w:sz w:val="19"/>
                <w:szCs w:val="19"/>
              </w:rPr>
              <w:t>1 481,0</w:t>
            </w:r>
          </w:p>
        </w:tc>
      </w:tr>
      <w:tr w:rsidR="00451583" w:rsidRPr="00451583" w14:paraId="7DF78BCB"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B6B592" w14:textId="34FA5FD7"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"Кадастровые работы"</w:t>
            </w:r>
          </w:p>
        </w:tc>
        <w:tc>
          <w:tcPr>
            <w:tcW w:w="0" w:type="auto"/>
            <w:tcBorders>
              <w:top w:val="nil"/>
              <w:left w:val="nil"/>
              <w:bottom w:val="single" w:sz="4" w:space="0" w:color="auto"/>
              <w:right w:val="single" w:sz="4" w:space="0" w:color="auto"/>
            </w:tcBorders>
            <w:shd w:val="clear" w:color="auto" w:fill="auto"/>
            <w:vAlign w:val="center"/>
            <w:hideMark/>
          </w:tcPr>
          <w:p w14:paraId="21609295" w14:textId="77777777" w:rsidR="004D5B75" w:rsidRPr="004D5B75" w:rsidRDefault="004D5B75" w:rsidP="004D5B75">
            <w:pPr>
              <w:jc w:val="center"/>
              <w:rPr>
                <w:b/>
                <w:bCs/>
                <w:color w:val="000000"/>
                <w:sz w:val="19"/>
                <w:szCs w:val="19"/>
              </w:rPr>
            </w:pPr>
            <w:r w:rsidRPr="004D5B75">
              <w:rPr>
                <w:b/>
                <w:bCs/>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10E4313A"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D414268"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B9D5C6E"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0EEFE13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39F111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8601FC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AAF4559" w14:textId="77777777" w:rsidR="004D5B75" w:rsidRPr="004D5B75" w:rsidRDefault="004D5B75" w:rsidP="004D5B75">
            <w:pPr>
              <w:jc w:val="right"/>
              <w:rPr>
                <w:b/>
                <w:bCs/>
                <w:color w:val="000000"/>
                <w:sz w:val="19"/>
                <w:szCs w:val="19"/>
              </w:rPr>
            </w:pPr>
            <w:r w:rsidRPr="004D5B75">
              <w:rPr>
                <w:b/>
                <w:bCs/>
                <w:color w:val="000000"/>
                <w:sz w:val="19"/>
                <w:szCs w:val="19"/>
              </w:rPr>
              <w:t>1 413,4</w:t>
            </w:r>
          </w:p>
        </w:tc>
        <w:tc>
          <w:tcPr>
            <w:tcW w:w="1275" w:type="dxa"/>
            <w:tcBorders>
              <w:top w:val="nil"/>
              <w:left w:val="nil"/>
              <w:bottom w:val="single" w:sz="4" w:space="0" w:color="auto"/>
              <w:right w:val="single" w:sz="4" w:space="0" w:color="auto"/>
            </w:tcBorders>
            <w:shd w:val="clear" w:color="auto" w:fill="auto"/>
            <w:vAlign w:val="center"/>
            <w:hideMark/>
          </w:tcPr>
          <w:p w14:paraId="01042214" w14:textId="77777777" w:rsidR="004D5B75" w:rsidRPr="004D5B75" w:rsidRDefault="004D5B75" w:rsidP="004D5B75">
            <w:pPr>
              <w:jc w:val="right"/>
              <w:rPr>
                <w:b/>
                <w:bCs/>
                <w:color w:val="000000"/>
                <w:sz w:val="19"/>
                <w:szCs w:val="19"/>
              </w:rPr>
            </w:pPr>
            <w:r w:rsidRPr="004D5B75">
              <w:rPr>
                <w:b/>
                <w:bCs/>
                <w:color w:val="000000"/>
                <w:sz w:val="19"/>
                <w:szCs w:val="19"/>
              </w:rPr>
              <w:t>1 331,0</w:t>
            </w:r>
          </w:p>
        </w:tc>
        <w:tc>
          <w:tcPr>
            <w:tcW w:w="1134" w:type="dxa"/>
            <w:tcBorders>
              <w:top w:val="nil"/>
              <w:left w:val="nil"/>
              <w:bottom w:val="single" w:sz="4" w:space="0" w:color="auto"/>
              <w:right w:val="single" w:sz="4" w:space="0" w:color="auto"/>
            </w:tcBorders>
            <w:shd w:val="clear" w:color="auto" w:fill="auto"/>
            <w:vAlign w:val="center"/>
            <w:hideMark/>
          </w:tcPr>
          <w:p w14:paraId="169C1C54" w14:textId="77777777" w:rsidR="004D5B75" w:rsidRPr="004D5B75" w:rsidRDefault="004D5B75" w:rsidP="004D5B75">
            <w:pPr>
              <w:jc w:val="right"/>
              <w:rPr>
                <w:b/>
                <w:bCs/>
                <w:color w:val="000000"/>
                <w:sz w:val="19"/>
                <w:szCs w:val="19"/>
              </w:rPr>
            </w:pPr>
            <w:r w:rsidRPr="004D5B75">
              <w:rPr>
                <w:b/>
                <w:bCs/>
                <w:color w:val="000000"/>
                <w:sz w:val="19"/>
                <w:szCs w:val="19"/>
              </w:rPr>
              <w:t>1 331,0</w:t>
            </w:r>
          </w:p>
        </w:tc>
      </w:tr>
      <w:tr w:rsidR="00451583" w:rsidRPr="00451583" w14:paraId="68E7BCA7"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BAE8D1" w14:textId="1E1DE320" w:rsidR="004D5B75" w:rsidRPr="004D5B75" w:rsidRDefault="004D5B75" w:rsidP="004D5B75">
            <w:pPr>
              <w:jc w:val="left"/>
              <w:rPr>
                <w:color w:val="000000"/>
                <w:sz w:val="19"/>
                <w:szCs w:val="19"/>
              </w:rPr>
            </w:pPr>
            <w:r w:rsidRPr="004D5B75">
              <w:rPr>
                <w:color w:val="000000"/>
                <w:sz w:val="19"/>
                <w:szCs w:val="19"/>
              </w:rPr>
              <w:t>Проведение технической инвентаризации,</w:t>
            </w:r>
            <w:r w:rsidR="00784968">
              <w:rPr>
                <w:color w:val="000000"/>
                <w:sz w:val="19"/>
                <w:szCs w:val="19"/>
              </w:rPr>
              <w:t xml:space="preserve"> </w:t>
            </w:r>
            <w:r w:rsidRPr="004D5B75">
              <w:rPr>
                <w:color w:val="000000"/>
                <w:sz w:val="19"/>
                <w:szCs w:val="19"/>
              </w:rPr>
              <w:t>регистрации прав,</w:t>
            </w:r>
            <w:r w:rsidR="00784968">
              <w:rPr>
                <w:color w:val="000000"/>
                <w:sz w:val="19"/>
                <w:szCs w:val="19"/>
              </w:rPr>
              <w:t xml:space="preserve"> </w:t>
            </w:r>
            <w:r w:rsidRPr="004D5B75">
              <w:rPr>
                <w:color w:val="000000"/>
                <w:sz w:val="19"/>
                <w:szCs w:val="19"/>
              </w:rPr>
              <w:t>кадастровых работ в отношении объектов недвижимости,</w:t>
            </w:r>
            <w:r w:rsidR="00784968">
              <w:rPr>
                <w:color w:val="000000"/>
                <w:sz w:val="19"/>
                <w:szCs w:val="19"/>
              </w:rPr>
              <w:t xml:space="preserve"> </w:t>
            </w:r>
            <w:r w:rsidRPr="004D5B75">
              <w:rPr>
                <w:color w:val="000000"/>
                <w:sz w:val="19"/>
                <w:szCs w:val="19"/>
              </w:rPr>
              <w:t>земельных участков</w:t>
            </w:r>
          </w:p>
        </w:tc>
        <w:tc>
          <w:tcPr>
            <w:tcW w:w="0" w:type="auto"/>
            <w:tcBorders>
              <w:top w:val="nil"/>
              <w:left w:val="nil"/>
              <w:bottom w:val="single" w:sz="4" w:space="0" w:color="auto"/>
              <w:right w:val="single" w:sz="4" w:space="0" w:color="auto"/>
            </w:tcBorders>
            <w:shd w:val="clear" w:color="auto" w:fill="auto"/>
            <w:vAlign w:val="center"/>
            <w:hideMark/>
          </w:tcPr>
          <w:p w14:paraId="498251BF" w14:textId="77777777" w:rsidR="004D5B75" w:rsidRPr="004D5B75" w:rsidRDefault="004D5B75" w:rsidP="004D5B75">
            <w:pPr>
              <w:jc w:val="center"/>
              <w:rPr>
                <w:color w:val="000000"/>
                <w:sz w:val="19"/>
                <w:szCs w:val="19"/>
              </w:rPr>
            </w:pPr>
            <w:r w:rsidRPr="004D5B75">
              <w:rPr>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2786F29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F155B6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160625F" w14:textId="77777777" w:rsidR="004D5B75" w:rsidRPr="004D5B75" w:rsidRDefault="004D5B75" w:rsidP="004D5B75">
            <w:pPr>
              <w:jc w:val="center"/>
              <w:rPr>
                <w:color w:val="000000"/>
                <w:sz w:val="19"/>
                <w:szCs w:val="19"/>
              </w:rPr>
            </w:pPr>
            <w:r w:rsidRPr="004D5B75">
              <w:rPr>
                <w:color w:val="000000"/>
                <w:sz w:val="19"/>
                <w:szCs w:val="19"/>
              </w:rPr>
              <w:t>03142</w:t>
            </w:r>
          </w:p>
        </w:tc>
        <w:tc>
          <w:tcPr>
            <w:tcW w:w="0" w:type="auto"/>
            <w:tcBorders>
              <w:top w:val="nil"/>
              <w:left w:val="nil"/>
              <w:bottom w:val="single" w:sz="4" w:space="0" w:color="auto"/>
              <w:right w:val="single" w:sz="4" w:space="0" w:color="auto"/>
            </w:tcBorders>
            <w:shd w:val="clear" w:color="auto" w:fill="auto"/>
            <w:vAlign w:val="center"/>
            <w:hideMark/>
          </w:tcPr>
          <w:p w14:paraId="19AABC5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60829C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23683EA"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06F87B1" w14:textId="77777777" w:rsidR="004D5B75" w:rsidRPr="004D5B75" w:rsidRDefault="004D5B75" w:rsidP="004D5B75">
            <w:pPr>
              <w:jc w:val="right"/>
              <w:rPr>
                <w:color w:val="000000"/>
                <w:sz w:val="19"/>
                <w:szCs w:val="19"/>
              </w:rPr>
            </w:pPr>
            <w:r w:rsidRPr="004D5B75">
              <w:rPr>
                <w:color w:val="000000"/>
                <w:sz w:val="19"/>
                <w:szCs w:val="19"/>
              </w:rPr>
              <w:t>1 413,4</w:t>
            </w:r>
          </w:p>
        </w:tc>
        <w:tc>
          <w:tcPr>
            <w:tcW w:w="1275" w:type="dxa"/>
            <w:tcBorders>
              <w:top w:val="nil"/>
              <w:left w:val="nil"/>
              <w:bottom w:val="single" w:sz="4" w:space="0" w:color="auto"/>
              <w:right w:val="single" w:sz="4" w:space="0" w:color="auto"/>
            </w:tcBorders>
            <w:shd w:val="clear" w:color="auto" w:fill="auto"/>
            <w:vAlign w:val="center"/>
            <w:hideMark/>
          </w:tcPr>
          <w:p w14:paraId="11B5696B" w14:textId="77777777" w:rsidR="004D5B75" w:rsidRPr="004D5B75" w:rsidRDefault="004D5B75" w:rsidP="004D5B75">
            <w:pPr>
              <w:jc w:val="right"/>
              <w:rPr>
                <w:color w:val="000000"/>
                <w:sz w:val="19"/>
                <w:szCs w:val="19"/>
              </w:rPr>
            </w:pPr>
            <w:r w:rsidRPr="004D5B75">
              <w:rPr>
                <w:color w:val="000000"/>
                <w:sz w:val="19"/>
                <w:szCs w:val="19"/>
              </w:rPr>
              <w:t>1 331,0</w:t>
            </w:r>
          </w:p>
        </w:tc>
        <w:tc>
          <w:tcPr>
            <w:tcW w:w="1134" w:type="dxa"/>
            <w:tcBorders>
              <w:top w:val="nil"/>
              <w:left w:val="nil"/>
              <w:bottom w:val="single" w:sz="4" w:space="0" w:color="auto"/>
              <w:right w:val="single" w:sz="4" w:space="0" w:color="auto"/>
            </w:tcBorders>
            <w:shd w:val="clear" w:color="auto" w:fill="auto"/>
            <w:vAlign w:val="center"/>
            <w:hideMark/>
          </w:tcPr>
          <w:p w14:paraId="7799F8B9" w14:textId="77777777" w:rsidR="004D5B75" w:rsidRPr="004D5B75" w:rsidRDefault="004D5B75" w:rsidP="004D5B75">
            <w:pPr>
              <w:jc w:val="right"/>
              <w:rPr>
                <w:color w:val="000000"/>
                <w:sz w:val="19"/>
                <w:szCs w:val="19"/>
              </w:rPr>
            </w:pPr>
            <w:r w:rsidRPr="004D5B75">
              <w:rPr>
                <w:color w:val="000000"/>
                <w:sz w:val="19"/>
                <w:szCs w:val="19"/>
              </w:rPr>
              <w:t>1 331,0</w:t>
            </w:r>
          </w:p>
        </w:tc>
      </w:tr>
      <w:tr w:rsidR="00451583" w:rsidRPr="00451583" w14:paraId="4336CF5E"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3D3ECB" w14:textId="46CA4163" w:rsidR="004D5B75" w:rsidRPr="004D5B75" w:rsidRDefault="004D5B75" w:rsidP="004D5B75">
            <w:pPr>
              <w:jc w:val="left"/>
              <w:rPr>
                <w:color w:val="000000"/>
                <w:sz w:val="19"/>
                <w:szCs w:val="19"/>
              </w:rPr>
            </w:pPr>
            <w:r w:rsidRPr="004D5B75">
              <w:rPr>
                <w:color w:val="000000"/>
                <w:sz w:val="19"/>
                <w:szCs w:val="19"/>
              </w:rPr>
              <w:t>Проведение технической инвентаризации,</w:t>
            </w:r>
            <w:r w:rsidR="00784968">
              <w:rPr>
                <w:color w:val="000000"/>
                <w:sz w:val="19"/>
                <w:szCs w:val="19"/>
              </w:rPr>
              <w:t xml:space="preserve"> </w:t>
            </w:r>
            <w:r w:rsidRPr="004D5B75">
              <w:rPr>
                <w:color w:val="000000"/>
                <w:sz w:val="19"/>
                <w:szCs w:val="19"/>
              </w:rPr>
              <w:t>регистрации прав,</w:t>
            </w:r>
            <w:r w:rsidR="00784968">
              <w:rPr>
                <w:color w:val="000000"/>
                <w:sz w:val="19"/>
                <w:szCs w:val="19"/>
              </w:rPr>
              <w:t xml:space="preserve"> </w:t>
            </w:r>
            <w:r w:rsidRPr="004D5B75">
              <w:rPr>
                <w:color w:val="000000"/>
                <w:sz w:val="19"/>
                <w:szCs w:val="19"/>
              </w:rPr>
              <w:t>кадастровых работ в отношении объектов недвижимости,</w:t>
            </w:r>
            <w:r w:rsidR="00784968">
              <w:rPr>
                <w:color w:val="000000"/>
                <w:sz w:val="19"/>
                <w:szCs w:val="19"/>
              </w:rPr>
              <w:t xml:space="preserve"> </w:t>
            </w:r>
            <w:r w:rsidRPr="004D5B75">
              <w:rPr>
                <w:color w:val="000000"/>
                <w:sz w:val="19"/>
                <w:szCs w:val="19"/>
              </w:rPr>
              <w:t>земельных участков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519EA958" w14:textId="77777777" w:rsidR="004D5B75" w:rsidRPr="004D5B75" w:rsidRDefault="004D5B75" w:rsidP="004D5B75">
            <w:pPr>
              <w:jc w:val="center"/>
              <w:rPr>
                <w:color w:val="000000"/>
                <w:sz w:val="19"/>
                <w:szCs w:val="19"/>
              </w:rPr>
            </w:pPr>
            <w:r w:rsidRPr="004D5B75">
              <w:rPr>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4ED36644"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F071B9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EBB38DD" w14:textId="77777777" w:rsidR="004D5B75" w:rsidRPr="004D5B75" w:rsidRDefault="004D5B75" w:rsidP="004D5B75">
            <w:pPr>
              <w:jc w:val="center"/>
              <w:rPr>
                <w:color w:val="000000"/>
                <w:sz w:val="19"/>
                <w:szCs w:val="19"/>
              </w:rPr>
            </w:pPr>
            <w:r w:rsidRPr="004D5B75">
              <w:rPr>
                <w:color w:val="000000"/>
                <w:sz w:val="19"/>
                <w:szCs w:val="19"/>
              </w:rPr>
              <w:t>03142</w:t>
            </w:r>
          </w:p>
        </w:tc>
        <w:tc>
          <w:tcPr>
            <w:tcW w:w="0" w:type="auto"/>
            <w:tcBorders>
              <w:top w:val="nil"/>
              <w:left w:val="nil"/>
              <w:bottom w:val="single" w:sz="4" w:space="0" w:color="auto"/>
              <w:right w:val="single" w:sz="4" w:space="0" w:color="auto"/>
            </w:tcBorders>
            <w:shd w:val="clear" w:color="auto" w:fill="auto"/>
            <w:vAlign w:val="center"/>
            <w:hideMark/>
          </w:tcPr>
          <w:p w14:paraId="1F816688"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424726C7"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3EA7830D" w14:textId="77777777" w:rsidR="004D5B75" w:rsidRPr="004D5B75" w:rsidRDefault="004D5B75" w:rsidP="004D5B75">
            <w:pPr>
              <w:jc w:val="center"/>
              <w:rPr>
                <w:color w:val="000000"/>
                <w:sz w:val="19"/>
                <w:szCs w:val="19"/>
              </w:rPr>
            </w:pPr>
            <w:r w:rsidRPr="004D5B75">
              <w:rPr>
                <w:color w:val="000000"/>
                <w:sz w:val="19"/>
                <w:szCs w:val="19"/>
              </w:rPr>
              <w:t>12</w:t>
            </w:r>
          </w:p>
        </w:tc>
        <w:tc>
          <w:tcPr>
            <w:tcW w:w="1297" w:type="dxa"/>
            <w:tcBorders>
              <w:top w:val="nil"/>
              <w:left w:val="nil"/>
              <w:bottom w:val="single" w:sz="4" w:space="0" w:color="auto"/>
              <w:right w:val="single" w:sz="4" w:space="0" w:color="auto"/>
            </w:tcBorders>
            <w:shd w:val="clear" w:color="auto" w:fill="auto"/>
            <w:vAlign w:val="center"/>
            <w:hideMark/>
          </w:tcPr>
          <w:p w14:paraId="3B5B4CA2" w14:textId="77777777" w:rsidR="004D5B75" w:rsidRPr="004D5B75" w:rsidRDefault="004D5B75" w:rsidP="004D5B75">
            <w:pPr>
              <w:jc w:val="right"/>
              <w:rPr>
                <w:color w:val="000000"/>
                <w:sz w:val="19"/>
                <w:szCs w:val="19"/>
              </w:rPr>
            </w:pPr>
            <w:r w:rsidRPr="004D5B75">
              <w:rPr>
                <w:color w:val="000000"/>
                <w:sz w:val="19"/>
                <w:szCs w:val="19"/>
              </w:rPr>
              <w:t>1 413,4</w:t>
            </w:r>
          </w:p>
        </w:tc>
        <w:tc>
          <w:tcPr>
            <w:tcW w:w="1275" w:type="dxa"/>
            <w:tcBorders>
              <w:top w:val="nil"/>
              <w:left w:val="nil"/>
              <w:bottom w:val="single" w:sz="4" w:space="0" w:color="auto"/>
              <w:right w:val="single" w:sz="4" w:space="0" w:color="auto"/>
            </w:tcBorders>
            <w:shd w:val="clear" w:color="auto" w:fill="auto"/>
            <w:vAlign w:val="center"/>
            <w:hideMark/>
          </w:tcPr>
          <w:p w14:paraId="3897C48F" w14:textId="77777777" w:rsidR="004D5B75" w:rsidRPr="004D5B75" w:rsidRDefault="004D5B75" w:rsidP="004D5B75">
            <w:pPr>
              <w:jc w:val="right"/>
              <w:rPr>
                <w:color w:val="000000"/>
                <w:sz w:val="19"/>
                <w:szCs w:val="19"/>
              </w:rPr>
            </w:pPr>
            <w:r w:rsidRPr="004D5B75">
              <w:rPr>
                <w:color w:val="000000"/>
                <w:sz w:val="19"/>
                <w:szCs w:val="19"/>
              </w:rPr>
              <w:t>1 331,0</w:t>
            </w:r>
          </w:p>
        </w:tc>
        <w:tc>
          <w:tcPr>
            <w:tcW w:w="1134" w:type="dxa"/>
            <w:tcBorders>
              <w:top w:val="nil"/>
              <w:left w:val="nil"/>
              <w:bottom w:val="single" w:sz="4" w:space="0" w:color="auto"/>
              <w:right w:val="single" w:sz="4" w:space="0" w:color="auto"/>
            </w:tcBorders>
            <w:shd w:val="clear" w:color="auto" w:fill="auto"/>
            <w:vAlign w:val="center"/>
            <w:hideMark/>
          </w:tcPr>
          <w:p w14:paraId="315C7665" w14:textId="77777777" w:rsidR="004D5B75" w:rsidRPr="004D5B75" w:rsidRDefault="004D5B75" w:rsidP="004D5B75">
            <w:pPr>
              <w:jc w:val="right"/>
              <w:rPr>
                <w:color w:val="000000"/>
                <w:sz w:val="19"/>
                <w:szCs w:val="19"/>
              </w:rPr>
            </w:pPr>
            <w:r w:rsidRPr="004D5B75">
              <w:rPr>
                <w:color w:val="000000"/>
                <w:sz w:val="19"/>
                <w:szCs w:val="19"/>
              </w:rPr>
              <w:t>1 331,0</w:t>
            </w:r>
          </w:p>
        </w:tc>
      </w:tr>
      <w:tr w:rsidR="00451583" w:rsidRPr="00451583" w14:paraId="3C623DDE"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BE1859" w14:textId="4F9BFDB5"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"Проведение независимой оценки(определение рыночной стоимости)"</w:t>
            </w:r>
          </w:p>
        </w:tc>
        <w:tc>
          <w:tcPr>
            <w:tcW w:w="0" w:type="auto"/>
            <w:tcBorders>
              <w:top w:val="nil"/>
              <w:left w:val="nil"/>
              <w:bottom w:val="single" w:sz="4" w:space="0" w:color="auto"/>
              <w:right w:val="single" w:sz="4" w:space="0" w:color="auto"/>
            </w:tcBorders>
            <w:shd w:val="clear" w:color="auto" w:fill="auto"/>
            <w:vAlign w:val="center"/>
            <w:hideMark/>
          </w:tcPr>
          <w:p w14:paraId="1FB8E7F3" w14:textId="77777777" w:rsidR="004D5B75" w:rsidRPr="004D5B75" w:rsidRDefault="004D5B75" w:rsidP="004D5B75">
            <w:pPr>
              <w:jc w:val="center"/>
              <w:rPr>
                <w:b/>
                <w:bCs/>
                <w:color w:val="000000"/>
                <w:sz w:val="19"/>
                <w:szCs w:val="19"/>
              </w:rPr>
            </w:pPr>
            <w:r w:rsidRPr="004D5B75">
              <w:rPr>
                <w:b/>
                <w:bCs/>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13A7120C"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B6C15C1"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4C8B33DA"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1351088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6C06D0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F23341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491C63F" w14:textId="77777777" w:rsidR="004D5B75" w:rsidRPr="004D5B75" w:rsidRDefault="004D5B75" w:rsidP="004D5B75">
            <w:pPr>
              <w:jc w:val="right"/>
              <w:rPr>
                <w:b/>
                <w:bCs/>
                <w:color w:val="000000"/>
                <w:sz w:val="19"/>
                <w:szCs w:val="19"/>
              </w:rPr>
            </w:pPr>
            <w:r w:rsidRPr="004D5B75">
              <w:rPr>
                <w:b/>
                <w:bCs/>
                <w:color w:val="000000"/>
                <w:sz w:val="19"/>
                <w:szCs w:val="19"/>
              </w:rPr>
              <w:t>50,0</w:t>
            </w:r>
          </w:p>
        </w:tc>
        <w:tc>
          <w:tcPr>
            <w:tcW w:w="1275" w:type="dxa"/>
            <w:tcBorders>
              <w:top w:val="nil"/>
              <w:left w:val="nil"/>
              <w:bottom w:val="single" w:sz="4" w:space="0" w:color="auto"/>
              <w:right w:val="single" w:sz="4" w:space="0" w:color="auto"/>
            </w:tcBorders>
            <w:shd w:val="clear" w:color="auto" w:fill="auto"/>
            <w:vAlign w:val="center"/>
            <w:hideMark/>
          </w:tcPr>
          <w:p w14:paraId="276F36B4" w14:textId="77777777" w:rsidR="004D5B75" w:rsidRPr="004D5B75" w:rsidRDefault="004D5B75" w:rsidP="004D5B75">
            <w:pPr>
              <w:jc w:val="right"/>
              <w:rPr>
                <w:b/>
                <w:bCs/>
                <w:color w:val="000000"/>
                <w:sz w:val="19"/>
                <w:szCs w:val="19"/>
              </w:rPr>
            </w:pPr>
            <w:r w:rsidRPr="004D5B75">
              <w:rPr>
                <w:b/>
                <w:bCs/>
                <w:color w:val="000000"/>
                <w:sz w:val="19"/>
                <w:szCs w:val="19"/>
              </w:rPr>
              <w:t>150,0</w:t>
            </w:r>
          </w:p>
        </w:tc>
        <w:tc>
          <w:tcPr>
            <w:tcW w:w="1134" w:type="dxa"/>
            <w:tcBorders>
              <w:top w:val="nil"/>
              <w:left w:val="nil"/>
              <w:bottom w:val="single" w:sz="4" w:space="0" w:color="auto"/>
              <w:right w:val="single" w:sz="4" w:space="0" w:color="auto"/>
            </w:tcBorders>
            <w:shd w:val="clear" w:color="auto" w:fill="auto"/>
            <w:vAlign w:val="center"/>
            <w:hideMark/>
          </w:tcPr>
          <w:p w14:paraId="70926CBB" w14:textId="77777777" w:rsidR="004D5B75" w:rsidRPr="004D5B75" w:rsidRDefault="004D5B75" w:rsidP="004D5B75">
            <w:pPr>
              <w:jc w:val="right"/>
              <w:rPr>
                <w:b/>
                <w:bCs/>
                <w:color w:val="000000"/>
                <w:sz w:val="19"/>
                <w:szCs w:val="19"/>
              </w:rPr>
            </w:pPr>
            <w:r w:rsidRPr="004D5B75">
              <w:rPr>
                <w:b/>
                <w:bCs/>
                <w:color w:val="000000"/>
                <w:sz w:val="19"/>
                <w:szCs w:val="19"/>
              </w:rPr>
              <w:t>150,0</w:t>
            </w:r>
          </w:p>
        </w:tc>
      </w:tr>
      <w:tr w:rsidR="00451583" w:rsidRPr="00451583" w14:paraId="6B23E3C8"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C31E9" w14:textId="77777777" w:rsidR="004D5B75" w:rsidRPr="004D5B75" w:rsidRDefault="004D5B75" w:rsidP="004D5B75">
            <w:pPr>
              <w:jc w:val="left"/>
              <w:rPr>
                <w:color w:val="000000"/>
                <w:sz w:val="19"/>
                <w:szCs w:val="19"/>
              </w:rPr>
            </w:pPr>
            <w:r w:rsidRPr="004D5B75">
              <w:rPr>
                <w:color w:val="000000"/>
                <w:sz w:val="19"/>
                <w:szCs w:val="19"/>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0" w:type="auto"/>
            <w:tcBorders>
              <w:top w:val="nil"/>
              <w:left w:val="nil"/>
              <w:bottom w:val="single" w:sz="4" w:space="0" w:color="auto"/>
              <w:right w:val="single" w:sz="4" w:space="0" w:color="auto"/>
            </w:tcBorders>
            <w:shd w:val="clear" w:color="auto" w:fill="auto"/>
            <w:vAlign w:val="center"/>
            <w:hideMark/>
          </w:tcPr>
          <w:p w14:paraId="43437D54" w14:textId="77777777" w:rsidR="004D5B75" w:rsidRPr="004D5B75" w:rsidRDefault="004D5B75" w:rsidP="004D5B75">
            <w:pPr>
              <w:jc w:val="center"/>
              <w:rPr>
                <w:color w:val="000000"/>
                <w:sz w:val="19"/>
                <w:szCs w:val="19"/>
              </w:rPr>
            </w:pPr>
            <w:r w:rsidRPr="004D5B75">
              <w:rPr>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0F2BD68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FD10EA6"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22BAC7B" w14:textId="77777777" w:rsidR="004D5B75" w:rsidRPr="004D5B75" w:rsidRDefault="004D5B75" w:rsidP="004D5B75">
            <w:pPr>
              <w:jc w:val="center"/>
              <w:rPr>
                <w:color w:val="000000"/>
                <w:sz w:val="19"/>
                <w:szCs w:val="19"/>
              </w:rPr>
            </w:pPr>
            <w:r w:rsidRPr="004D5B75">
              <w:rPr>
                <w:color w:val="000000"/>
                <w:sz w:val="19"/>
                <w:szCs w:val="19"/>
              </w:rPr>
              <w:t>03141</w:t>
            </w:r>
          </w:p>
        </w:tc>
        <w:tc>
          <w:tcPr>
            <w:tcW w:w="0" w:type="auto"/>
            <w:tcBorders>
              <w:top w:val="nil"/>
              <w:left w:val="nil"/>
              <w:bottom w:val="single" w:sz="4" w:space="0" w:color="auto"/>
              <w:right w:val="single" w:sz="4" w:space="0" w:color="auto"/>
            </w:tcBorders>
            <w:shd w:val="clear" w:color="auto" w:fill="auto"/>
            <w:vAlign w:val="center"/>
            <w:hideMark/>
          </w:tcPr>
          <w:p w14:paraId="5084AAA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C9466F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43F13C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2E7AC43" w14:textId="77777777" w:rsidR="004D5B75" w:rsidRPr="004D5B75" w:rsidRDefault="004D5B75" w:rsidP="004D5B75">
            <w:pPr>
              <w:jc w:val="right"/>
              <w:rPr>
                <w:color w:val="000000"/>
                <w:sz w:val="19"/>
                <w:szCs w:val="19"/>
              </w:rPr>
            </w:pPr>
            <w:r w:rsidRPr="004D5B75">
              <w:rPr>
                <w:color w:val="000000"/>
                <w:sz w:val="19"/>
                <w:szCs w:val="19"/>
              </w:rPr>
              <w:t>50,0</w:t>
            </w:r>
          </w:p>
        </w:tc>
        <w:tc>
          <w:tcPr>
            <w:tcW w:w="1275" w:type="dxa"/>
            <w:tcBorders>
              <w:top w:val="nil"/>
              <w:left w:val="nil"/>
              <w:bottom w:val="single" w:sz="4" w:space="0" w:color="auto"/>
              <w:right w:val="single" w:sz="4" w:space="0" w:color="auto"/>
            </w:tcBorders>
            <w:shd w:val="clear" w:color="auto" w:fill="auto"/>
            <w:vAlign w:val="center"/>
            <w:hideMark/>
          </w:tcPr>
          <w:p w14:paraId="3CC86BCB" w14:textId="77777777" w:rsidR="004D5B75" w:rsidRPr="004D5B75" w:rsidRDefault="004D5B75" w:rsidP="004D5B75">
            <w:pPr>
              <w:jc w:val="right"/>
              <w:rPr>
                <w:color w:val="000000"/>
                <w:sz w:val="19"/>
                <w:szCs w:val="19"/>
              </w:rPr>
            </w:pPr>
            <w:r w:rsidRPr="004D5B75">
              <w:rPr>
                <w:color w:val="000000"/>
                <w:sz w:val="19"/>
                <w:szCs w:val="19"/>
              </w:rPr>
              <w:t>150,0</w:t>
            </w:r>
          </w:p>
        </w:tc>
        <w:tc>
          <w:tcPr>
            <w:tcW w:w="1134" w:type="dxa"/>
            <w:tcBorders>
              <w:top w:val="nil"/>
              <w:left w:val="nil"/>
              <w:bottom w:val="single" w:sz="4" w:space="0" w:color="auto"/>
              <w:right w:val="single" w:sz="4" w:space="0" w:color="auto"/>
            </w:tcBorders>
            <w:shd w:val="clear" w:color="auto" w:fill="auto"/>
            <w:vAlign w:val="center"/>
            <w:hideMark/>
          </w:tcPr>
          <w:p w14:paraId="6FDC227C" w14:textId="77777777" w:rsidR="004D5B75" w:rsidRPr="004D5B75" w:rsidRDefault="004D5B75" w:rsidP="004D5B75">
            <w:pPr>
              <w:jc w:val="right"/>
              <w:rPr>
                <w:color w:val="000000"/>
                <w:sz w:val="19"/>
                <w:szCs w:val="19"/>
              </w:rPr>
            </w:pPr>
            <w:r w:rsidRPr="004D5B75">
              <w:rPr>
                <w:color w:val="000000"/>
                <w:sz w:val="19"/>
                <w:szCs w:val="19"/>
              </w:rPr>
              <w:t>150,0</w:t>
            </w:r>
          </w:p>
        </w:tc>
      </w:tr>
      <w:tr w:rsidR="00451583" w:rsidRPr="00451583" w14:paraId="6F903B5B"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66FDB" w14:textId="77777777" w:rsidR="004D5B75" w:rsidRPr="004D5B75" w:rsidRDefault="004D5B75" w:rsidP="004D5B75">
            <w:pPr>
              <w:jc w:val="left"/>
              <w:rPr>
                <w:color w:val="000000"/>
                <w:sz w:val="19"/>
                <w:szCs w:val="19"/>
              </w:rPr>
            </w:pPr>
            <w:r w:rsidRPr="004D5B75">
              <w:rPr>
                <w:color w:val="000000"/>
                <w:sz w:val="19"/>
                <w:szCs w:val="19"/>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555E1CAB" w14:textId="77777777" w:rsidR="004D5B75" w:rsidRPr="004D5B75" w:rsidRDefault="004D5B75" w:rsidP="004D5B75">
            <w:pPr>
              <w:jc w:val="center"/>
              <w:rPr>
                <w:color w:val="000000"/>
                <w:sz w:val="19"/>
                <w:szCs w:val="19"/>
              </w:rPr>
            </w:pPr>
            <w:r w:rsidRPr="004D5B75">
              <w:rPr>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167EAC7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4ABB4CA"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A437583" w14:textId="77777777" w:rsidR="004D5B75" w:rsidRPr="004D5B75" w:rsidRDefault="004D5B75" w:rsidP="004D5B75">
            <w:pPr>
              <w:jc w:val="center"/>
              <w:rPr>
                <w:color w:val="000000"/>
                <w:sz w:val="19"/>
                <w:szCs w:val="19"/>
              </w:rPr>
            </w:pPr>
            <w:r w:rsidRPr="004D5B75">
              <w:rPr>
                <w:color w:val="000000"/>
                <w:sz w:val="19"/>
                <w:szCs w:val="19"/>
              </w:rPr>
              <w:t>03141</w:t>
            </w:r>
          </w:p>
        </w:tc>
        <w:tc>
          <w:tcPr>
            <w:tcW w:w="0" w:type="auto"/>
            <w:tcBorders>
              <w:top w:val="nil"/>
              <w:left w:val="nil"/>
              <w:bottom w:val="single" w:sz="4" w:space="0" w:color="auto"/>
              <w:right w:val="single" w:sz="4" w:space="0" w:color="auto"/>
            </w:tcBorders>
            <w:shd w:val="clear" w:color="auto" w:fill="auto"/>
            <w:vAlign w:val="center"/>
            <w:hideMark/>
          </w:tcPr>
          <w:p w14:paraId="28FFEB0C"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7CE8F7A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070FE9C"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59E46AC8" w14:textId="77777777" w:rsidR="004D5B75" w:rsidRPr="004D5B75" w:rsidRDefault="004D5B75" w:rsidP="004D5B75">
            <w:pPr>
              <w:jc w:val="right"/>
              <w:rPr>
                <w:color w:val="000000"/>
                <w:sz w:val="19"/>
                <w:szCs w:val="19"/>
              </w:rPr>
            </w:pPr>
            <w:r w:rsidRPr="004D5B75">
              <w:rPr>
                <w:color w:val="000000"/>
                <w:sz w:val="19"/>
                <w:szCs w:val="19"/>
              </w:rPr>
              <w:t>50,0</w:t>
            </w:r>
          </w:p>
        </w:tc>
        <w:tc>
          <w:tcPr>
            <w:tcW w:w="1275" w:type="dxa"/>
            <w:tcBorders>
              <w:top w:val="nil"/>
              <w:left w:val="nil"/>
              <w:bottom w:val="single" w:sz="4" w:space="0" w:color="auto"/>
              <w:right w:val="single" w:sz="4" w:space="0" w:color="auto"/>
            </w:tcBorders>
            <w:shd w:val="clear" w:color="auto" w:fill="auto"/>
            <w:vAlign w:val="center"/>
            <w:hideMark/>
          </w:tcPr>
          <w:p w14:paraId="2AE158C5" w14:textId="77777777" w:rsidR="004D5B75" w:rsidRPr="004D5B75" w:rsidRDefault="004D5B75" w:rsidP="004D5B75">
            <w:pPr>
              <w:jc w:val="right"/>
              <w:rPr>
                <w:color w:val="000000"/>
                <w:sz w:val="19"/>
                <w:szCs w:val="19"/>
              </w:rPr>
            </w:pPr>
            <w:r w:rsidRPr="004D5B75">
              <w:rPr>
                <w:color w:val="000000"/>
                <w:sz w:val="19"/>
                <w:szCs w:val="19"/>
              </w:rPr>
              <w:t>150,0</w:t>
            </w:r>
          </w:p>
        </w:tc>
        <w:tc>
          <w:tcPr>
            <w:tcW w:w="1134" w:type="dxa"/>
            <w:tcBorders>
              <w:top w:val="nil"/>
              <w:left w:val="nil"/>
              <w:bottom w:val="single" w:sz="4" w:space="0" w:color="auto"/>
              <w:right w:val="single" w:sz="4" w:space="0" w:color="auto"/>
            </w:tcBorders>
            <w:shd w:val="clear" w:color="auto" w:fill="auto"/>
            <w:vAlign w:val="center"/>
            <w:hideMark/>
          </w:tcPr>
          <w:p w14:paraId="22173670" w14:textId="77777777" w:rsidR="004D5B75" w:rsidRPr="004D5B75" w:rsidRDefault="004D5B75" w:rsidP="004D5B75">
            <w:pPr>
              <w:jc w:val="right"/>
              <w:rPr>
                <w:color w:val="000000"/>
                <w:sz w:val="19"/>
                <w:szCs w:val="19"/>
              </w:rPr>
            </w:pPr>
            <w:r w:rsidRPr="004D5B75">
              <w:rPr>
                <w:color w:val="000000"/>
                <w:sz w:val="19"/>
                <w:szCs w:val="19"/>
              </w:rPr>
              <w:t>150,0</w:t>
            </w:r>
          </w:p>
        </w:tc>
      </w:tr>
      <w:tr w:rsidR="00451583" w:rsidRPr="00451583" w14:paraId="64DCF937"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41F5A4" w14:textId="77777777" w:rsidR="004D5B75" w:rsidRPr="004D5B75" w:rsidRDefault="004D5B75" w:rsidP="004D5B75">
            <w:pPr>
              <w:jc w:val="left"/>
              <w:rPr>
                <w:b/>
                <w:bCs/>
                <w:color w:val="000000"/>
                <w:sz w:val="19"/>
                <w:szCs w:val="19"/>
              </w:rPr>
            </w:pPr>
            <w:r w:rsidRPr="004D5B75">
              <w:rPr>
                <w:b/>
                <w:bCs/>
                <w:color w:val="000000"/>
                <w:sz w:val="19"/>
                <w:szCs w:val="19"/>
              </w:rPr>
              <w:t>Отраслевые проекты</w:t>
            </w:r>
          </w:p>
        </w:tc>
        <w:tc>
          <w:tcPr>
            <w:tcW w:w="0" w:type="auto"/>
            <w:tcBorders>
              <w:top w:val="nil"/>
              <w:left w:val="nil"/>
              <w:bottom w:val="single" w:sz="4" w:space="0" w:color="auto"/>
              <w:right w:val="single" w:sz="4" w:space="0" w:color="auto"/>
            </w:tcBorders>
            <w:shd w:val="clear" w:color="auto" w:fill="auto"/>
            <w:vAlign w:val="center"/>
            <w:hideMark/>
          </w:tcPr>
          <w:p w14:paraId="7C79577C" w14:textId="77777777" w:rsidR="004D5B75" w:rsidRPr="004D5B75" w:rsidRDefault="004D5B75" w:rsidP="004D5B75">
            <w:pPr>
              <w:jc w:val="center"/>
              <w:rPr>
                <w:b/>
                <w:bCs/>
                <w:color w:val="000000"/>
                <w:sz w:val="19"/>
                <w:szCs w:val="19"/>
              </w:rPr>
            </w:pPr>
            <w:r w:rsidRPr="004D5B75">
              <w:rPr>
                <w:b/>
                <w:bCs/>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561E381E" w14:textId="77777777" w:rsidR="004D5B75" w:rsidRPr="004D5B75" w:rsidRDefault="004D5B75" w:rsidP="004D5B75">
            <w:pPr>
              <w:jc w:val="center"/>
              <w:rPr>
                <w:b/>
                <w:bCs/>
                <w:color w:val="000000"/>
                <w:sz w:val="19"/>
                <w:szCs w:val="19"/>
              </w:rPr>
            </w:pPr>
            <w:r w:rsidRPr="004D5B75">
              <w:rPr>
                <w:b/>
                <w:bCs/>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605BAB57"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37C91DA5"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983122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45BC8B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02F116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8BC8ECA" w14:textId="77777777" w:rsidR="004D5B75" w:rsidRPr="004D5B75" w:rsidRDefault="004D5B75" w:rsidP="004D5B75">
            <w:pPr>
              <w:jc w:val="right"/>
              <w:rPr>
                <w:b/>
                <w:bCs/>
                <w:color w:val="000000"/>
                <w:sz w:val="19"/>
                <w:szCs w:val="19"/>
              </w:rPr>
            </w:pPr>
            <w:r w:rsidRPr="004D5B75">
              <w:rPr>
                <w:b/>
                <w:bCs/>
                <w:color w:val="000000"/>
                <w:sz w:val="19"/>
                <w:szCs w:val="19"/>
              </w:rPr>
              <w:t>17,6</w:t>
            </w:r>
          </w:p>
        </w:tc>
        <w:tc>
          <w:tcPr>
            <w:tcW w:w="1275" w:type="dxa"/>
            <w:tcBorders>
              <w:top w:val="nil"/>
              <w:left w:val="nil"/>
              <w:bottom w:val="single" w:sz="4" w:space="0" w:color="auto"/>
              <w:right w:val="single" w:sz="4" w:space="0" w:color="auto"/>
            </w:tcBorders>
            <w:shd w:val="clear" w:color="auto" w:fill="auto"/>
            <w:vAlign w:val="center"/>
            <w:hideMark/>
          </w:tcPr>
          <w:p w14:paraId="64BEAF74" w14:textId="77777777" w:rsidR="004D5B75" w:rsidRPr="004D5B75" w:rsidRDefault="004D5B75" w:rsidP="004D5B75">
            <w:pPr>
              <w:jc w:val="right"/>
              <w:rPr>
                <w:b/>
                <w:bCs/>
                <w:color w:val="000000"/>
                <w:sz w:val="19"/>
                <w:szCs w:val="19"/>
              </w:rPr>
            </w:pPr>
            <w:r w:rsidRPr="004D5B75">
              <w:rPr>
                <w:b/>
                <w:bCs/>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025DD5BA" w14:textId="77777777" w:rsidR="004D5B75" w:rsidRPr="004D5B75" w:rsidRDefault="004D5B75" w:rsidP="004D5B75">
            <w:pPr>
              <w:jc w:val="right"/>
              <w:rPr>
                <w:b/>
                <w:bCs/>
                <w:color w:val="000000"/>
                <w:sz w:val="19"/>
                <w:szCs w:val="19"/>
              </w:rPr>
            </w:pPr>
            <w:r w:rsidRPr="004D5B75">
              <w:rPr>
                <w:b/>
                <w:bCs/>
                <w:color w:val="000000"/>
                <w:sz w:val="19"/>
                <w:szCs w:val="19"/>
              </w:rPr>
              <w:t> </w:t>
            </w:r>
          </w:p>
        </w:tc>
      </w:tr>
      <w:tr w:rsidR="00451583" w:rsidRPr="00451583" w14:paraId="5276587D"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51991D" w14:textId="77777777" w:rsidR="004D5B75" w:rsidRPr="004D5B75" w:rsidRDefault="004D5B75" w:rsidP="004D5B75">
            <w:pPr>
              <w:jc w:val="left"/>
              <w:rPr>
                <w:b/>
                <w:bCs/>
                <w:color w:val="000000"/>
                <w:sz w:val="19"/>
                <w:szCs w:val="19"/>
              </w:rPr>
            </w:pPr>
            <w:r w:rsidRPr="004D5B75">
              <w:rPr>
                <w:b/>
                <w:bCs/>
                <w:color w:val="000000"/>
                <w:sz w:val="19"/>
                <w:szCs w:val="19"/>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0" w:type="auto"/>
            <w:tcBorders>
              <w:top w:val="nil"/>
              <w:left w:val="nil"/>
              <w:bottom w:val="single" w:sz="4" w:space="0" w:color="auto"/>
              <w:right w:val="single" w:sz="4" w:space="0" w:color="auto"/>
            </w:tcBorders>
            <w:shd w:val="clear" w:color="auto" w:fill="auto"/>
            <w:vAlign w:val="center"/>
            <w:hideMark/>
          </w:tcPr>
          <w:p w14:paraId="316BA7C1" w14:textId="77777777" w:rsidR="004D5B75" w:rsidRPr="004D5B75" w:rsidRDefault="004D5B75" w:rsidP="004D5B75">
            <w:pPr>
              <w:jc w:val="center"/>
              <w:rPr>
                <w:b/>
                <w:bCs/>
                <w:color w:val="000000"/>
                <w:sz w:val="19"/>
                <w:szCs w:val="19"/>
              </w:rPr>
            </w:pPr>
            <w:r w:rsidRPr="004D5B75">
              <w:rPr>
                <w:b/>
                <w:bCs/>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0A0F7620" w14:textId="77777777" w:rsidR="004D5B75" w:rsidRPr="004D5B75" w:rsidRDefault="004D5B75" w:rsidP="004D5B75">
            <w:pPr>
              <w:jc w:val="center"/>
              <w:rPr>
                <w:b/>
                <w:bCs/>
                <w:color w:val="000000"/>
                <w:sz w:val="19"/>
                <w:szCs w:val="19"/>
              </w:rPr>
            </w:pPr>
            <w:r w:rsidRPr="004D5B75">
              <w:rPr>
                <w:b/>
                <w:bCs/>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0E336964"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655EEAE8"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0566AE5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F3BBE5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202BF7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E771ABA" w14:textId="77777777" w:rsidR="004D5B75" w:rsidRPr="004D5B75" w:rsidRDefault="004D5B75" w:rsidP="004D5B75">
            <w:pPr>
              <w:jc w:val="right"/>
              <w:rPr>
                <w:b/>
                <w:bCs/>
                <w:color w:val="000000"/>
                <w:sz w:val="19"/>
                <w:szCs w:val="19"/>
              </w:rPr>
            </w:pPr>
            <w:r w:rsidRPr="004D5B75">
              <w:rPr>
                <w:b/>
                <w:bCs/>
                <w:color w:val="000000"/>
                <w:sz w:val="19"/>
                <w:szCs w:val="19"/>
              </w:rPr>
              <w:t>17,6</w:t>
            </w:r>
          </w:p>
        </w:tc>
        <w:tc>
          <w:tcPr>
            <w:tcW w:w="1275" w:type="dxa"/>
            <w:tcBorders>
              <w:top w:val="nil"/>
              <w:left w:val="nil"/>
              <w:bottom w:val="single" w:sz="4" w:space="0" w:color="auto"/>
              <w:right w:val="single" w:sz="4" w:space="0" w:color="auto"/>
            </w:tcBorders>
            <w:shd w:val="clear" w:color="auto" w:fill="auto"/>
            <w:vAlign w:val="center"/>
            <w:hideMark/>
          </w:tcPr>
          <w:p w14:paraId="3A49591E" w14:textId="77777777" w:rsidR="004D5B75" w:rsidRPr="004D5B75" w:rsidRDefault="004D5B75" w:rsidP="004D5B75">
            <w:pPr>
              <w:jc w:val="right"/>
              <w:rPr>
                <w:b/>
                <w:bCs/>
                <w:color w:val="000000"/>
                <w:sz w:val="19"/>
                <w:szCs w:val="19"/>
              </w:rPr>
            </w:pPr>
            <w:r w:rsidRPr="004D5B75">
              <w:rPr>
                <w:b/>
                <w:bCs/>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2AEC9E01" w14:textId="77777777" w:rsidR="004D5B75" w:rsidRPr="004D5B75" w:rsidRDefault="004D5B75" w:rsidP="004D5B75">
            <w:pPr>
              <w:jc w:val="right"/>
              <w:rPr>
                <w:b/>
                <w:bCs/>
                <w:color w:val="000000"/>
                <w:sz w:val="19"/>
                <w:szCs w:val="19"/>
              </w:rPr>
            </w:pPr>
            <w:r w:rsidRPr="004D5B75">
              <w:rPr>
                <w:b/>
                <w:bCs/>
                <w:color w:val="000000"/>
                <w:sz w:val="19"/>
                <w:szCs w:val="19"/>
              </w:rPr>
              <w:t> </w:t>
            </w:r>
          </w:p>
        </w:tc>
      </w:tr>
      <w:tr w:rsidR="00451583" w:rsidRPr="00451583" w14:paraId="38382470"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DA23B" w14:textId="77777777" w:rsidR="004D5B75" w:rsidRPr="004D5B75" w:rsidRDefault="004D5B75" w:rsidP="004D5B75">
            <w:pPr>
              <w:jc w:val="left"/>
              <w:rPr>
                <w:color w:val="000000"/>
                <w:sz w:val="19"/>
                <w:szCs w:val="19"/>
              </w:rPr>
            </w:pPr>
            <w:r w:rsidRPr="004D5B75">
              <w:rPr>
                <w:color w:val="000000"/>
                <w:sz w:val="19"/>
                <w:szCs w:val="19"/>
              </w:rPr>
              <w:t>Проведение комплексных кадастровых работ</w:t>
            </w:r>
          </w:p>
        </w:tc>
        <w:tc>
          <w:tcPr>
            <w:tcW w:w="0" w:type="auto"/>
            <w:tcBorders>
              <w:top w:val="nil"/>
              <w:left w:val="nil"/>
              <w:bottom w:val="single" w:sz="4" w:space="0" w:color="auto"/>
              <w:right w:val="single" w:sz="4" w:space="0" w:color="auto"/>
            </w:tcBorders>
            <w:shd w:val="clear" w:color="auto" w:fill="auto"/>
            <w:vAlign w:val="center"/>
            <w:hideMark/>
          </w:tcPr>
          <w:p w14:paraId="6EB57DB5" w14:textId="77777777" w:rsidR="004D5B75" w:rsidRPr="004D5B75" w:rsidRDefault="004D5B75" w:rsidP="004D5B75">
            <w:pPr>
              <w:jc w:val="center"/>
              <w:rPr>
                <w:color w:val="000000"/>
                <w:sz w:val="19"/>
                <w:szCs w:val="19"/>
              </w:rPr>
            </w:pPr>
            <w:r w:rsidRPr="004D5B75">
              <w:rPr>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43A48582"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19A2B6B4"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247CF24" w14:textId="77777777" w:rsidR="004D5B75" w:rsidRPr="004D5B75" w:rsidRDefault="004D5B75" w:rsidP="004D5B75">
            <w:pPr>
              <w:jc w:val="center"/>
              <w:rPr>
                <w:color w:val="000000"/>
                <w:sz w:val="19"/>
                <w:szCs w:val="19"/>
              </w:rPr>
            </w:pPr>
            <w:r w:rsidRPr="004D5B75">
              <w:rPr>
                <w:color w:val="000000"/>
                <w:sz w:val="19"/>
                <w:szCs w:val="19"/>
              </w:rPr>
              <w:t>S4620</w:t>
            </w:r>
          </w:p>
        </w:tc>
        <w:tc>
          <w:tcPr>
            <w:tcW w:w="0" w:type="auto"/>
            <w:tcBorders>
              <w:top w:val="nil"/>
              <w:left w:val="nil"/>
              <w:bottom w:val="single" w:sz="4" w:space="0" w:color="auto"/>
              <w:right w:val="single" w:sz="4" w:space="0" w:color="auto"/>
            </w:tcBorders>
            <w:shd w:val="clear" w:color="auto" w:fill="auto"/>
            <w:vAlign w:val="center"/>
            <w:hideMark/>
          </w:tcPr>
          <w:p w14:paraId="67E250F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0484EF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1097D7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420340D" w14:textId="77777777" w:rsidR="004D5B75" w:rsidRPr="004D5B75" w:rsidRDefault="004D5B75" w:rsidP="004D5B75">
            <w:pPr>
              <w:jc w:val="right"/>
              <w:rPr>
                <w:color w:val="000000"/>
                <w:sz w:val="19"/>
                <w:szCs w:val="19"/>
              </w:rPr>
            </w:pPr>
            <w:r w:rsidRPr="004D5B75">
              <w:rPr>
                <w:color w:val="000000"/>
                <w:sz w:val="19"/>
                <w:szCs w:val="19"/>
              </w:rPr>
              <w:t>17,6</w:t>
            </w:r>
          </w:p>
        </w:tc>
        <w:tc>
          <w:tcPr>
            <w:tcW w:w="1275" w:type="dxa"/>
            <w:tcBorders>
              <w:top w:val="nil"/>
              <w:left w:val="nil"/>
              <w:bottom w:val="single" w:sz="4" w:space="0" w:color="auto"/>
              <w:right w:val="single" w:sz="4" w:space="0" w:color="auto"/>
            </w:tcBorders>
            <w:shd w:val="clear" w:color="auto" w:fill="auto"/>
            <w:vAlign w:val="center"/>
            <w:hideMark/>
          </w:tcPr>
          <w:p w14:paraId="62799210"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6CE56A9E"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61021199"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DAAC09" w14:textId="77777777" w:rsidR="004D5B75" w:rsidRPr="004D5B75" w:rsidRDefault="004D5B75" w:rsidP="004D5B75">
            <w:pPr>
              <w:jc w:val="left"/>
              <w:rPr>
                <w:color w:val="000000"/>
                <w:sz w:val="19"/>
                <w:szCs w:val="19"/>
              </w:rPr>
            </w:pPr>
            <w:r w:rsidRPr="004D5B75">
              <w:rPr>
                <w:color w:val="000000"/>
                <w:sz w:val="19"/>
                <w:szCs w:val="19"/>
              </w:rPr>
              <w:t>Проведение комплексных кадастровых работ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4C06BCD2" w14:textId="77777777" w:rsidR="004D5B75" w:rsidRPr="004D5B75" w:rsidRDefault="004D5B75" w:rsidP="004D5B75">
            <w:pPr>
              <w:jc w:val="center"/>
              <w:rPr>
                <w:color w:val="000000"/>
                <w:sz w:val="19"/>
                <w:szCs w:val="19"/>
              </w:rPr>
            </w:pPr>
            <w:r w:rsidRPr="004D5B75">
              <w:rPr>
                <w:color w:val="000000"/>
                <w:sz w:val="19"/>
                <w:szCs w:val="19"/>
              </w:rPr>
              <w:t>14</w:t>
            </w:r>
          </w:p>
        </w:tc>
        <w:tc>
          <w:tcPr>
            <w:tcW w:w="0" w:type="auto"/>
            <w:tcBorders>
              <w:top w:val="nil"/>
              <w:left w:val="nil"/>
              <w:bottom w:val="single" w:sz="4" w:space="0" w:color="auto"/>
              <w:right w:val="single" w:sz="4" w:space="0" w:color="auto"/>
            </w:tcBorders>
            <w:shd w:val="clear" w:color="auto" w:fill="auto"/>
            <w:vAlign w:val="center"/>
            <w:hideMark/>
          </w:tcPr>
          <w:p w14:paraId="39869F2E" w14:textId="77777777" w:rsidR="004D5B75" w:rsidRPr="004D5B75" w:rsidRDefault="004D5B75" w:rsidP="004D5B75">
            <w:pPr>
              <w:jc w:val="center"/>
              <w:rPr>
                <w:color w:val="000000"/>
                <w:sz w:val="19"/>
                <w:szCs w:val="19"/>
              </w:rPr>
            </w:pPr>
            <w:r w:rsidRPr="004D5B75">
              <w:rPr>
                <w:color w:val="000000"/>
                <w:sz w:val="19"/>
                <w:szCs w:val="19"/>
              </w:rPr>
              <w:t>7</w:t>
            </w:r>
          </w:p>
        </w:tc>
        <w:tc>
          <w:tcPr>
            <w:tcW w:w="0" w:type="auto"/>
            <w:tcBorders>
              <w:top w:val="nil"/>
              <w:left w:val="nil"/>
              <w:bottom w:val="single" w:sz="4" w:space="0" w:color="auto"/>
              <w:right w:val="single" w:sz="4" w:space="0" w:color="auto"/>
            </w:tcBorders>
            <w:shd w:val="clear" w:color="auto" w:fill="auto"/>
            <w:vAlign w:val="center"/>
            <w:hideMark/>
          </w:tcPr>
          <w:p w14:paraId="7C9567D9"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0ABDDC42" w14:textId="77777777" w:rsidR="004D5B75" w:rsidRPr="004D5B75" w:rsidRDefault="004D5B75" w:rsidP="004D5B75">
            <w:pPr>
              <w:jc w:val="center"/>
              <w:rPr>
                <w:color w:val="000000"/>
                <w:sz w:val="19"/>
                <w:szCs w:val="19"/>
              </w:rPr>
            </w:pPr>
            <w:r w:rsidRPr="004D5B75">
              <w:rPr>
                <w:color w:val="000000"/>
                <w:sz w:val="19"/>
                <w:szCs w:val="19"/>
              </w:rPr>
              <w:t>S4620</w:t>
            </w:r>
          </w:p>
        </w:tc>
        <w:tc>
          <w:tcPr>
            <w:tcW w:w="0" w:type="auto"/>
            <w:tcBorders>
              <w:top w:val="nil"/>
              <w:left w:val="nil"/>
              <w:bottom w:val="single" w:sz="4" w:space="0" w:color="auto"/>
              <w:right w:val="single" w:sz="4" w:space="0" w:color="auto"/>
            </w:tcBorders>
            <w:shd w:val="clear" w:color="auto" w:fill="auto"/>
            <w:vAlign w:val="center"/>
            <w:hideMark/>
          </w:tcPr>
          <w:p w14:paraId="30B77D29"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0A4955AE"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3A68A823" w14:textId="77777777" w:rsidR="004D5B75" w:rsidRPr="004D5B75" w:rsidRDefault="004D5B75" w:rsidP="004D5B75">
            <w:pPr>
              <w:jc w:val="center"/>
              <w:rPr>
                <w:color w:val="000000"/>
                <w:sz w:val="19"/>
                <w:szCs w:val="19"/>
              </w:rPr>
            </w:pPr>
            <w:r w:rsidRPr="004D5B75">
              <w:rPr>
                <w:color w:val="000000"/>
                <w:sz w:val="19"/>
                <w:szCs w:val="19"/>
              </w:rPr>
              <w:t>12</w:t>
            </w:r>
          </w:p>
        </w:tc>
        <w:tc>
          <w:tcPr>
            <w:tcW w:w="1297" w:type="dxa"/>
            <w:tcBorders>
              <w:top w:val="nil"/>
              <w:left w:val="nil"/>
              <w:bottom w:val="single" w:sz="4" w:space="0" w:color="auto"/>
              <w:right w:val="single" w:sz="4" w:space="0" w:color="auto"/>
            </w:tcBorders>
            <w:shd w:val="clear" w:color="auto" w:fill="auto"/>
            <w:vAlign w:val="center"/>
            <w:hideMark/>
          </w:tcPr>
          <w:p w14:paraId="5C071BD5" w14:textId="77777777" w:rsidR="004D5B75" w:rsidRPr="004D5B75" w:rsidRDefault="004D5B75" w:rsidP="004D5B75">
            <w:pPr>
              <w:jc w:val="right"/>
              <w:rPr>
                <w:color w:val="000000"/>
                <w:sz w:val="19"/>
                <w:szCs w:val="19"/>
              </w:rPr>
            </w:pPr>
            <w:r w:rsidRPr="004D5B75">
              <w:rPr>
                <w:color w:val="000000"/>
                <w:sz w:val="19"/>
                <w:szCs w:val="19"/>
              </w:rPr>
              <w:t>17,6</w:t>
            </w:r>
          </w:p>
        </w:tc>
        <w:tc>
          <w:tcPr>
            <w:tcW w:w="1275" w:type="dxa"/>
            <w:tcBorders>
              <w:top w:val="nil"/>
              <w:left w:val="nil"/>
              <w:bottom w:val="single" w:sz="4" w:space="0" w:color="auto"/>
              <w:right w:val="single" w:sz="4" w:space="0" w:color="auto"/>
            </w:tcBorders>
            <w:shd w:val="clear" w:color="auto" w:fill="auto"/>
            <w:vAlign w:val="center"/>
            <w:hideMark/>
          </w:tcPr>
          <w:p w14:paraId="17C3A168"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4713E341"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3C5EE226"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6A0462" w14:textId="541007D7"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w:t>
            </w:r>
            <w:r w:rsidR="00784968">
              <w:rPr>
                <w:b/>
                <w:bCs/>
                <w:color w:val="000000"/>
                <w:sz w:val="19"/>
                <w:szCs w:val="19"/>
              </w:rPr>
              <w:t xml:space="preserve"> </w:t>
            </w:r>
            <w:r w:rsidRPr="004D5B75">
              <w:rPr>
                <w:b/>
                <w:bCs/>
                <w:color w:val="000000"/>
                <w:sz w:val="19"/>
                <w:szCs w:val="19"/>
              </w:rPr>
              <w:t>Тихвинского района</w:t>
            </w:r>
            <w:r w:rsidR="00784968">
              <w:rPr>
                <w:b/>
                <w:bCs/>
                <w:color w:val="000000"/>
                <w:sz w:val="19"/>
                <w:szCs w:val="19"/>
              </w:rPr>
              <w:t xml:space="preserve"> </w:t>
            </w:r>
            <w:r w:rsidRPr="004D5B75">
              <w:rPr>
                <w:b/>
                <w:bCs/>
                <w:color w:val="000000"/>
                <w:sz w:val="19"/>
                <w:szCs w:val="19"/>
              </w:rPr>
              <w:t>"Архитектура и градостроительство в Тихвинском районе"</w:t>
            </w:r>
          </w:p>
        </w:tc>
        <w:tc>
          <w:tcPr>
            <w:tcW w:w="0" w:type="auto"/>
            <w:tcBorders>
              <w:top w:val="nil"/>
              <w:left w:val="nil"/>
              <w:bottom w:val="single" w:sz="4" w:space="0" w:color="auto"/>
              <w:right w:val="single" w:sz="4" w:space="0" w:color="auto"/>
            </w:tcBorders>
            <w:shd w:val="clear" w:color="auto" w:fill="auto"/>
            <w:vAlign w:val="center"/>
            <w:hideMark/>
          </w:tcPr>
          <w:p w14:paraId="2936E95D" w14:textId="77777777" w:rsidR="004D5B75" w:rsidRPr="004D5B75" w:rsidRDefault="004D5B75" w:rsidP="004D5B75">
            <w:pPr>
              <w:jc w:val="center"/>
              <w:rPr>
                <w:b/>
                <w:bCs/>
                <w:color w:val="000000"/>
                <w:sz w:val="19"/>
                <w:szCs w:val="19"/>
              </w:rPr>
            </w:pPr>
            <w:r w:rsidRPr="004D5B75">
              <w:rPr>
                <w:b/>
                <w:bCs/>
                <w:color w:val="000000"/>
                <w:sz w:val="19"/>
                <w:szCs w:val="19"/>
              </w:rPr>
              <w:t>15</w:t>
            </w:r>
          </w:p>
        </w:tc>
        <w:tc>
          <w:tcPr>
            <w:tcW w:w="0" w:type="auto"/>
            <w:tcBorders>
              <w:top w:val="nil"/>
              <w:left w:val="nil"/>
              <w:bottom w:val="single" w:sz="4" w:space="0" w:color="auto"/>
              <w:right w:val="single" w:sz="4" w:space="0" w:color="auto"/>
            </w:tcBorders>
            <w:shd w:val="clear" w:color="auto" w:fill="auto"/>
            <w:vAlign w:val="center"/>
            <w:hideMark/>
          </w:tcPr>
          <w:p w14:paraId="3AA34C62"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25B61CE7"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67F8077"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7470380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02387B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E196F0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0C58F06" w14:textId="77777777" w:rsidR="004D5B75" w:rsidRPr="004D5B75" w:rsidRDefault="004D5B75" w:rsidP="004D5B75">
            <w:pPr>
              <w:jc w:val="right"/>
              <w:rPr>
                <w:b/>
                <w:bCs/>
                <w:color w:val="000000"/>
                <w:sz w:val="19"/>
                <w:szCs w:val="19"/>
              </w:rPr>
            </w:pPr>
            <w:r w:rsidRPr="004D5B75">
              <w:rPr>
                <w:b/>
                <w:bCs/>
                <w:color w:val="000000"/>
                <w:sz w:val="19"/>
                <w:szCs w:val="19"/>
              </w:rPr>
              <w:t>150,0</w:t>
            </w:r>
          </w:p>
        </w:tc>
        <w:tc>
          <w:tcPr>
            <w:tcW w:w="1275" w:type="dxa"/>
            <w:tcBorders>
              <w:top w:val="nil"/>
              <w:left w:val="nil"/>
              <w:bottom w:val="single" w:sz="4" w:space="0" w:color="auto"/>
              <w:right w:val="single" w:sz="4" w:space="0" w:color="auto"/>
            </w:tcBorders>
            <w:shd w:val="clear" w:color="auto" w:fill="auto"/>
            <w:vAlign w:val="center"/>
            <w:hideMark/>
          </w:tcPr>
          <w:p w14:paraId="660CC274" w14:textId="77777777" w:rsidR="004D5B75" w:rsidRPr="004D5B75" w:rsidRDefault="004D5B75" w:rsidP="004D5B75">
            <w:pPr>
              <w:jc w:val="right"/>
              <w:rPr>
                <w:b/>
                <w:bCs/>
                <w:color w:val="000000"/>
                <w:sz w:val="19"/>
                <w:szCs w:val="19"/>
              </w:rPr>
            </w:pPr>
            <w:r w:rsidRPr="004D5B75">
              <w:rPr>
                <w:b/>
                <w:bCs/>
                <w:color w:val="000000"/>
                <w:sz w:val="19"/>
                <w:szCs w:val="19"/>
              </w:rPr>
              <w:t>150,0</w:t>
            </w:r>
          </w:p>
        </w:tc>
        <w:tc>
          <w:tcPr>
            <w:tcW w:w="1134" w:type="dxa"/>
            <w:tcBorders>
              <w:top w:val="nil"/>
              <w:left w:val="nil"/>
              <w:bottom w:val="single" w:sz="4" w:space="0" w:color="auto"/>
              <w:right w:val="single" w:sz="4" w:space="0" w:color="auto"/>
            </w:tcBorders>
            <w:shd w:val="clear" w:color="auto" w:fill="auto"/>
            <w:vAlign w:val="center"/>
            <w:hideMark/>
          </w:tcPr>
          <w:p w14:paraId="128CBDED" w14:textId="77777777" w:rsidR="004D5B75" w:rsidRPr="004D5B75" w:rsidRDefault="004D5B75" w:rsidP="004D5B75">
            <w:pPr>
              <w:jc w:val="right"/>
              <w:rPr>
                <w:b/>
                <w:bCs/>
                <w:color w:val="000000"/>
                <w:sz w:val="19"/>
                <w:szCs w:val="19"/>
              </w:rPr>
            </w:pPr>
            <w:r w:rsidRPr="004D5B75">
              <w:rPr>
                <w:b/>
                <w:bCs/>
                <w:color w:val="000000"/>
                <w:sz w:val="19"/>
                <w:szCs w:val="19"/>
              </w:rPr>
              <w:t>150,0</w:t>
            </w:r>
          </w:p>
        </w:tc>
      </w:tr>
      <w:tr w:rsidR="00451583" w:rsidRPr="00451583" w14:paraId="2BDBE67A"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6965C"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409316FF" w14:textId="77777777" w:rsidR="004D5B75" w:rsidRPr="004D5B75" w:rsidRDefault="004D5B75" w:rsidP="004D5B75">
            <w:pPr>
              <w:jc w:val="center"/>
              <w:rPr>
                <w:b/>
                <w:bCs/>
                <w:color w:val="000000"/>
                <w:sz w:val="19"/>
                <w:szCs w:val="19"/>
              </w:rPr>
            </w:pPr>
            <w:r w:rsidRPr="004D5B75">
              <w:rPr>
                <w:b/>
                <w:bCs/>
                <w:color w:val="000000"/>
                <w:sz w:val="19"/>
                <w:szCs w:val="19"/>
              </w:rPr>
              <w:t>15</w:t>
            </w:r>
          </w:p>
        </w:tc>
        <w:tc>
          <w:tcPr>
            <w:tcW w:w="0" w:type="auto"/>
            <w:tcBorders>
              <w:top w:val="nil"/>
              <w:left w:val="nil"/>
              <w:bottom w:val="single" w:sz="4" w:space="0" w:color="auto"/>
              <w:right w:val="single" w:sz="4" w:space="0" w:color="auto"/>
            </w:tcBorders>
            <w:shd w:val="clear" w:color="auto" w:fill="auto"/>
            <w:vAlign w:val="center"/>
            <w:hideMark/>
          </w:tcPr>
          <w:p w14:paraId="65E60ABA"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5367675"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56B4E21"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10A129D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1CF25DA"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2EBE2A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E620A70" w14:textId="77777777" w:rsidR="004D5B75" w:rsidRPr="004D5B75" w:rsidRDefault="004D5B75" w:rsidP="004D5B75">
            <w:pPr>
              <w:jc w:val="right"/>
              <w:rPr>
                <w:b/>
                <w:bCs/>
                <w:color w:val="000000"/>
                <w:sz w:val="19"/>
                <w:szCs w:val="19"/>
              </w:rPr>
            </w:pPr>
            <w:r w:rsidRPr="004D5B75">
              <w:rPr>
                <w:b/>
                <w:bCs/>
                <w:color w:val="000000"/>
                <w:sz w:val="19"/>
                <w:szCs w:val="19"/>
              </w:rPr>
              <w:t>150,0</w:t>
            </w:r>
          </w:p>
        </w:tc>
        <w:tc>
          <w:tcPr>
            <w:tcW w:w="1275" w:type="dxa"/>
            <w:tcBorders>
              <w:top w:val="nil"/>
              <w:left w:val="nil"/>
              <w:bottom w:val="single" w:sz="4" w:space="0" w:color="auto"/>
              <w:right w:val="single" w:sz="4" w:space="0" w:color="auto"/>
            </w:tcBorders>
            <w:shd w:val="clear" w:color="auto" w:fill="auto"/>
            <w:vAlign w:val="center"/>
            <w:hideMark/>
          </w:tcPr>
          <w:p w14:paraId="52373D42" w14:textId="77777777" w:rsidR="004D5B75" w:rsidRPr="004D5B75" w:rsidRDefault="004D5B75" w:rsidP="004D5B75">
            <w:pPr>
              <w:jc w:val="right"/>
              <w:rPr>
                <w:b/>
                <w:bCs/>
                <w:color w:val="000000"/>
                <w:sz w:val="19"/>
                <w:szCs w:val="19"/>
              </w:rPr>
            </w:pPr>
            <w:r w:rsidRPr="004D5B75">
              <w:rPr>
                <w:b/>
                <w:bCs/>
                <w:color w:val="000000"/>
                <w:sz w:val="19"/>
                <w:szCs w:val="19"/>
              </w:rPr>
              <w:t>150,0</w:t>
            </w:r>
          </w:p>
        </w:tc>
        <w:tc>
          <w:tcPr>
            <w:tcW w:w="1134" w:type="dxa"/>
            <w:tcBorders>
              <w:top w:val="nil"/>
              <w:left w:val="nil"/>
              <w:bottom w:val="single" w:sz="4" w:space="0" w:color="auto"/>
              <w:right w:val="single" w:sz="4" w:space="0" w:color="auto"/>
            </w:tcBorders>
            <w:shd w:val="clear" w:color="auto" w:fill="auto"/>
            <w:vAlign w:val="center"/>
            <w:hideMark/>
          </w:tcPr>
          <w:p w14:paraId="2C35ED43" w14:textId="77777777" w:rsidR="004D5B75" w:rsidRPr="004D5B75" w:rsidRDefault="004D5B75" w:rsidP="004D5B75">
            <w:pPr>
              <w:jc w:val="right"/>
              <w:rPr>
                <w:b/>
                <w:bCs/>
                <w:color w:val="000000"/>
                <w:sz w:val="19"/>
                <w:szCs w:val="19"/>
              </w:rPr>
            </w:pPr>
            <w:r w:rsidRPr="004D5B75">
              <w:rPr>
                <w:b/>
                <w:bCs/>
                <w:color w:val="000000"/>
                <w:sz w:val="19"/>
                <w:szCs w:val="19"/>
              </w:rPr>
              <w:t>150,0</w:t>
            </w:r>
          </w:p>
        </w:tc>
      </w:tr>
      <w:tr w:rsidR="00451583" w:rsidRPr="00451583" w14:paraId="516A1847"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25A692" w14:textId="0609ABEF"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"Подготовка документов территориального планирования и документации по планировке территории"</w:t>
            </w:r>
          </w:p>
        </w:tc>
        <w:tc>
          <w:tcPr>
            <w:tcW w:w="0" w:type="auto"/>
            <w:tcBorders>
              <w:top w:val="nil"/>
              <w:left w:val="nil"/>
              <w:bottom w:val="single" w:sz="4" w:space="0" w:color="auto"/>
              <w:right w:val="single" w:sz="4" w:space="0" w:color="auto"/>
            </w:tcBorders>
            <w:shd w:val="clear" w:color="auto" w:fill="auto"/>
            <w:vAlign w:val="center"/>
            <w:hideMark/>
          </w:tcPr>
          <w:p w14:paraId="7573F71E" w14:textId="77777777" w:rsidR="004D5B75" w:rsidRPr="004D5B75" w:rsidRDefault="004D5B75" w:rsidP="004D5B75">
            <w:pPr>
              <w:jc w:val="center"/>
              <w:rPr>
                <w:b/>
                <w:bCs/>
                <w:color w:val="000000"/>
                <w:sz w:val="19"/>
                <w:szCs w:val="19"/>
              </w:rPr>
            </w:pPr>
            <w:r w:rsidRPr="004D5B75">
              <w:rPr>
                <w:b/>
                <w:bCs/>
                <w:color w:val="000000"/>
                <w:sz w:val="19"/>
                <w:szCs w:val="19"/>
              </w:rPr>
              <w:t>15</w:t>
            </w:r>
          </w:p>
        </w:tc>
        <w:tc>
          <w:tcPr>
            <w:tcW w:w="0" w:type="auto"/>
            <w:tcBorders>
              <w:top w:val="nil"/>
              <w:left w:val="nil"/>
              <w:bottom w:val="single" w:sz="4" w:space="0" w:color="auto"/>
              <w:right w:val="single" w:sz="4" w:space="0" w:color="auto"/>
            </w:tcBorders>
            <w:shd w:val="clear" w:color="auto" w:fill="auto"/>
            <w:vAlign w:val="center"/>
            <w:hideMark/>
          </w:tcPr>
          <w:p w14:paraId="7CDC300F"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62C9A86"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830CFE3"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23A3FCB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522329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BFAF92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6365A5E" w14:textId="77777777" w:rsidR="004D5B75" w:rsidRPr="004D5B75" w:rsidRDefault="004D5B75" w:rsidP="004D5B75">
            <w:pPr>
              <w:jc w:val="right"/>
              <w:rPr>
                <w:b/>
                <w:bCs/>
                <w:color w:val="000000"/>
                <w:sz w:val="19"/>
                <w:szCs w:val="19"/>
              </w:rPr>
            </w:pPr>
            <w:r w:rsidRPr="004D5B75">
              <w:rPr>
                <w:b/>
                <w:bCs/>
                <w:color w:val="000000"/>
                <w:sz w:val="19"/>
                <w:szCs w:val="19"/>
              </w:rPr>
              <w:t>150,0</w:t>
            </w:r>
          </w:p>
        </w:tc>
        <w:tc>
          <w:tcPr>
            <w:tcW w:w="1275" w:type="dxa"/>
            <w:tcBorders>
              <w:top w:val="nil"/>
              <w:left w:val="nil"/>
              <w:bottom w:val="single" w:sz="4" w:space="0" w:color="auto"/>
              <w:right w:val="single" w:sz="4" w:space="0" w:color="auto"/>
            </w:tcBorders>
            <w:shd w:val="clear" w:color="auto" w:fill="auto"/>
            <w:vAlign w:val="center"/>
            <w:hideMark/>
          </w:tcPr>
          <w:p w14:paraId="3E3576FB" w14:textId="77777777" w:rsidR="004D5B75" w:rsidRPr="004D5B75" w:rsidRDefault="004D5B75" w:rsidP="004D5B75">
            <w:pPr>
              <w:jc w:val="right"/>
              <w:rPr>
                <w:b/>
                <w:bCs/>
                <w:color w:val="000000"/>
                <w:sz w:val="19"/>
                <w:szCs w:val="19"/>
              </w:rPr>
            </w:pPr>
            <w:r w:rsidRPr="004D5B75">
              <w:rPr>
                <w:b/>
                <w:bCs/>
                <w:color w:val="000000"/>
                <w:sz w:val="19"/>
                <w:szCs w:val="19"/>
              </w:rPr>
              <w:t>150,0</w:t>
            </w:r>
          </w:p>
        </w:tc>
        <w:tc>
          <w:tcPr>
            <w:tcW w:w="1134" w:type="dxa"/>
            <w:tcBorders>
              <w:top w:val="nil"/>
              <w:left w:val="nil"/>
              <w:bottom w:val="single" w:sz="4" w:space="0" w:color="auto"/>
              <w:right w:val="single" w:sz="4" w:space="0" w:color="auto"/>
            </w:tcBorders>
            <w:shd w:val="clear" w:color="auto" w:fill="auto"/>
            <w:vAlign w:val="center"/>
            <w:hideMark/>
          </w:tcPr>
          <w:p w14:paraId="242242D1" w14:textId="77777777" w:rsidR="004D5B75" w:rsidRPr="004D5B75" w:rsidRDefault="004D5B75" w:rsidP="004D5B75">
            <w:pPr>
              <w:jc w:val="right"/>
              <w:rPr>
                <w:b/>
                <w:bCs/>
                <w:color w:val="000000"/>
                <w:sz w:val="19"/>
                <w:szCs w:val="19"/>
              </w:rPr>
            </w:pPr>
            <w:r w:rsidRPr="004D5B75">
              <w:rPr>
                <w:b/>
                <w:bCs/>
                <w:color w:val="000000"/>
                <w:sz w:val="19"/>
                <w:szCs w:val="19"/>
              </w:rPr>
              <w:t>150,0</w:t>
            </w:r>
          </w:p>
        </w:tc>
      </w:tr>
      <w:tr w:rsidR="00451583" w:rsidRPr="00451583" w14:paraId="0A8AF428"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23927" w14:textId="77777777" w:rsidR="004D5B75" w:rsidRPr="004D5B75" w:rsidRDefault="004D5B75" w:rsidP="004D5B75">
            <w:pPr>
              <w:jc w:val="left"/>
              <w:rPr>
                <w:color w:val="000000"/>
                <w:sz w:val="19"/>
                <w:szCs w:val="19"/>
              </w:rPr>
            </w:pPr>
            <w:r w:rsidRPr="004D5B75">
              <w:rPr>
                <w:color w:val="000000"/>
                <w:sz w:val="19"/>
                <w:szCs w:val="19"/>
              </w:rPr>
              <w:t>Подготовка чертежей градостроительных планов земельных участков, расположенных в сельских поселениях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17C77373" w14:textId="77777777" w:rsidR="004D5B75" w:rsidRPr="004D5B75" w:rsidRDefault="004D5B75" w:rsidP="004D5B75">
            <w:pPr>
              <w:jc w:val="center"/>
              <w:rPr>
                <w:color w:val="000000"/>
                <w:sz w:val="19"/>
                <w:szCs w:val="19"/>
              </w:rPr>
            </w:pPr>
            <w:r w:rsidRPr="004D5B75">
              <w:rPr>
                <w:color w:val="000000"/>
                <w:sz w:val="19"/>
                <w:szCs w:val="19"/>
              </w:rPr>
              <w:t>15</w:t>
            </w:r>
          </w:p>
        </w:tc>
        <w:tc>
          <w:tcPr>
            <w:tcW w:w="0" w:type="auto"/>
            <w:tcBorders>
              <w:top w:val="nil"/>
              <w:left w:val="nil"/>
              <w:bottom w:val="single" w:sz="4" w:space="0" w:color="auto"/>
              <w:right w:val="single" w:sz="4" w:space="0" w:color="auto"/>
            </w:tcBorders>
            <w:shd w:val="clear" w:color="auto" w:fill="auto"/>
            <w:vAlign w:val="center"/>
            <w:hideMark/>
          </w:tcPr>
          <w:p w14:paraId="59A4B40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E9A712B"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5F43A31" w14:textId="77777777" w:rsidR="004D5B75" w:rsidRPr="004D5B75" w:rsidRDefault="004D5B75" w:rsidP="004D5B75">
            <w:pPr>
              <w:jc w:val="center"/>
              <w:rPr>
                <w:color w:val="000000"/>
                <w:sz w:val="19"/>
                <w:szCs w:val="19"/>
              </w:rPr>
            </w:pPr>
            <w:r w:rsidRPr="004D5B75">
              <w:rPr>
                <w:color w:val="000000"/>
                <w:sz w:val="19"/>
                <w:szCs w:val="19"/>
              </w:rPr>
              <w:t>03152</w:t>
            </w:r>
          </w:p>
        </w:tc>
        <w:tc>
          <w:tcPr>
            <w:tcW w:w="0" w:type="auto"/>
            <w:tcBorders>
              <w:top w:val="nil"/>
              <w:left w:val="nil"/>
              <w:bottom w:val="single" w:sz="4" w:space="0" w:color="auto"/>
              <w:right w:val="single" w:sz="4" w:space="0" w:color="auto"/>
            </w:tcBorders>
            <w:shd w:val="clear" w:color="auto" w:fill="auto"/>
            <w:vAlign w:val="center"/>
            <w:hideMark/>
          </w:tcPr>
          <w:p w14:paraId="25692CC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EE803B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5E293FD"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0541FF5" w14:textId="77777777" w:rsidR="004D5B75" w:rsidRPr="004D5B75" w:rsidRDefault="004D5B75" w:rsidP="004D5B75">
            <w:pPr>
              <w:jc w:val="right"/>
              <w:rPr>
                <w:color w:val="000000"/>
                <w:sz w:val="19"/>
                <w:szCs w:val="19"/>
              </w:rPr>
            </w:pPr>
            <w:r w:rsidRPr="004D5B75">
              <w:rPr>
                <w:color w:val="000000"/>
                <w:sz w:val="19"/>
                <w:szCs w:val="19"/>
              </w:rPr>
              <w:t>150,0</w:t>
            </w:r>
          </w:p>
        </w:tc>
        <w:tc>
          <w:tcPr>
            <w:tcW w:w="1275" w:type="dxa"/>
            <w:tcBorders>
              <w:top w:val="nil"/>
              <w:left w:val="nil"/>
              <w:bottom w:val="single" w:sz="4" w:space="0" w:color="auto"/>
              <w:right w:val="single" w:sz="4" w:space="0" w:color="auto"/>
            </w:tcBorders>
            <w:shd w:val="clear" w:color="auto" w:fill="auto"/>
            <w:vAlign w:val="center"/>
            <w:hideMark/>
          </w:tcPr>
          <w:p w14:paraId="465AEC0B" w14:textId="77777777" w:rsidR="004D5B75" w:rsidRPr="004D5B75" w:rsidRDefault="004D5B75" w:rsidP="004D5B75">
            <w:pPr>
              <w:jc w:val="right"/>
              <w:rPr>
                <w:color w:val="000000"/>
                <w:sz w:val="19"/>
                <w:szCs w:val="19"/>
              </w:rPr>
            </w:pPr>
            <w:r w:rsidRPr="004D5B75">
              <w:rPr>
                <w:color w:val="000000"/>
                <w:sz w:val="19"/>
                <w:szCs w:val="19"/>
              </w:rPr>
              <w:t>150,0</w:t>
            </w:r>
          </w:p>
        </w:tc>
        <w:tc>
          <w:tcPr>
            <w:tcW w:w="1134" w:type="dxa"/>
            <w:tcBorders>
              <w:top w:val="nil"/>
              <w:left w:val="nil"/>
              <w:bottom w:val="single" w:sz="4" w:space="0" w:color="auto"/>
              <w:right w:val="single" w:sz="4" w:space="0" w:color="auto"/>
            </w:tcBorders>
            <w:shd w:val="clear" w:color="auto" w:fill="auto"/>
            <w:vAlign w:val="center"/>
            <w:hideMark/>
          </w:tcPr>
          <w:p w14:paraId="291E4D5F" w14:textId="77777777" w:rsidR="004D5B75" w:rsidRPr="004D5B75" w:rsidRDefault="004D5B75" w:rsidP="004D5B75">
            <w:pPr>
              <w:jc w:val="right"/>
              <w:rPr>
                <w:color w:val="000000"/>
                <w:sz w:val="19"/>
                <w:szCs w:val="19"/>
              </w:rPr>
            </w:pPr>
            <w:r w:rsidRPr="004D5B75">
              <w:rPr>
                <w:color w:val="000000"/>
                <w:sz w:val="19"/>
                <w:szCs w:val="19"/>
              </w:rPr>
              <w:t>150,0</w:t>
            </w:r>
          </w:p>
        </w:tc>
      </w:tr>
      <w:tr w:rsidR="00451583" w:rsidRPr="00451583" w14:paraId="1E9F2388"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C55051" w14:textId="77777777" w:rsidR="004D5B75" w:rsidRPr="004D5B75" w:rsidRDefault="004D5B75" w:rsidP="004D5B75">
            <w:pPr>
              <w:jc w:val="left"/>
              <w:rPr>
                <w:color w:val="000000"/>
                <w:sz w:val="19"/>
                <w:szCs w:val="19"/>
              </w:rPr>
            </w:pPr>
            <w:r w:rsidRPr="004D5B75">
              <w:rPr>
                <w:color w:val="000000"/>
                <w:sz w:val="19"/>
                <w:szCs w:val="19"/>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1FA6E63B" w14:textId="77777777" w:rsidR="004D5B75" w:rsidRPr="004D5B75" w:rsidRDefault="004D5B75" w:rsidP="004D5B75">
            <w:pPr>
              <w:jc w:val="center"/>
              <w:rPr>
                <w:color w:val="000000"/>
                <w:sz w:val="19"/>
                <w:szCs w:val="19"/>
              </w:rPr>
            </w:pPr>
            <w:r w:rsidRPr="004D5B75">
              <w:rPr>
                <w:color w:val="000000"/>
                <w:sz w:val="19"/>
                <w:szCs w:val="19"/>
              </w:rPr>
              <w:t>15</w:t>
            </w:r>
          </w:p>
        </w:tc>
        <w:tc>
          <w:tcPr>
            <w:tcW w:w="0" w:type="auto"/>
            <w:tcBorders>
              <w:top w:val="nil"/>
              <w:left w:val="nil"/>
              <w:bottom w:val="single" w:sz="4" w:space="0" w:color="auto"/>
              <w:right w:val="single" w:sz="4" w:space="0" w:color="auto"/>
            </w:tcBorders>
            <w:shd w:val="clear" w:color="auto" w:fill="auto"/>
            <w:vAlign w:val="center"/>
            <w:hideMark/>
          </w:tcPr>
          <w:p w14:paraId="60DB1EC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137AA3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F8A6449" w14:textId="77777777" w:rsidR="004D5B75" w:rsidRPr="004D5B75" w:rsidRDefault="004D5B75" w:rsidP="004D5B75">
            <w:pPr>
              <w:jc w:val="center"/>
              <w:rPr>
                <w:color w:val="000000"/>
                <w:sz w:val="19"/>
                <w:szCs w:val="19"/>
              </w:rPr>
            </w:pPr>
            <w:r w:rsidRPr="004D5B75">
              <w:rPr>
                <w:color w:val="000000"/>
                <w:sz w:val="19"/>
                <w:szCs w:val="19"/>
              </w:rPr>
              <w:t>03152</w:t>
            </w:r>
          </w:p>
        </w:tc>
        <w:tc>
          <w:tcPr>
            <w:tcW w:w="0" w:type="auto"/>
            <w:tcBorders>
              <w:top w:val="nil"/>
              <w:left w:val="nil"/>
              <w:bottom w:val="single" w:sz="4" w:space="0" w:color="auto"/>
              <w:right w:val="single" w:sz="4" w:space="0" w:color="auto"/>
            </w:tcBorders>
            <w:shd w:val="clear" w:color="auto" w:fill="auto"/>
            <w:vAlign w:val="center"/>
            <w:hideMark/>
          </w:tcPr>
          <w:p w14:paraId="5B362FF7"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48DB02B4"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1503836B" w14:textId="77777777" w:rsidR="004D5B75" w:rsidRPr="004D5B75" w:rsidRDefault="004D5B75" w:rsidP="004D5B75">
            <w:pPr>
              <w:jc w:val="center"/>
              <w:rPr>
                <w:color w:val="000000"/>
                <w:sz w:val="19"/>
                <w:szCs w:val="19"/>
              </w:rPr>
            </w:pPr>
            <w:r w:rsidRPr="004D5B75">
              <w:rPr>
                <w:color w:val="000000"/>
                <w:sz w:val="19"/>
                <w:szCs w:val="19"/>
              </w:rPr>
              <w:t>12</w:t>
            </w:r>
          </w:p>
        </w:tc>
        <w:tc>
          <w:tcPr>
            <w:tcW w:w="1297" w:type="dxa"/>
            <w:tcBorders>
              <w:top w:val="nil"/>
              <w:left w:val="nil"/>
              <w:bottom w:val="single" w:sz="4" w:space="0" w:color="auto"/>
              <w:right w:val="single" w:sz="4" w:space="0" w:color="auto"/>
            </w:tcBorders>
            <w:shd w:val="clear" w:color="auto" w:fill="auto"/>
            <w:vAlign w:val="center"/>
            <w:hideMark/>
          </w:tcPr>
          <w:p w14:paraId="42D5530C" w14:textId="77777777" w:rsidR="004D5B75" w:rsidRPr="004D5B75" w:rsidRDefault="004D5B75" w:rsidP="004D5B75">
            <w:pPr>
              <w:jc w:val="right"/>
              <w:rPr>
                <w:color w:val="000000"/>
                <w:sz w:val="19"/>
                <w:szCs w:val="19"/>
              </w:rPr>
            </w:pPr>
            <w:r w:rsidRPr="004D5B75">
              <w:rPr>
                <w:color w:val="000000"/>
                <w:sz w:val="19"/>
                <w:szCs w:val="19"/>
              </w:rPr>
              <w:t>150,0</w:t>
            </w:r>
          </w:p>
        </w:tc>
        <w:tc>
          <w:tcPr>
            <w:tcW w:w="1275" w:type="dxa"/>
            <w:tcBorders>
              <w:top w:val="nil"/>
              <w:left w:val="nil"/>
              <w:bottom w:val="single" w:sz="4" w:space="0" w:color="auto"/>
              <w:right w:val="single" w:sz="4" w:space="0" w:color="auto"/>
            </w:tcBorders>
            <w:shd w:val="clear" w:color="auto" w:fill="auto"/>
            <w:vAlign w:val="center"/>
            <w:hideMark/>
          </w:tcPr>
          <w:p w14:paraId="0CDFCF86" w14:textId="77777777" w:rsidR="004D5B75" w:rsidRPr="004D5B75" w:rsidRDefault="004D5B75" w:rsidP="004D5B75">
            <w:pPr>
              <w:jc w:val="right"/>
              <w:rPr>
                <w:color w:val="000000"/>
                <w:sz w:val="19"/>
                <w:szCs w:val="19"/>
              </w:rPr>
            </w:pPr>
            <w:r w:rsidRPr="004D5B75">
              <w:rPr>
                <w:color w:val="000000"/>
                <w:sz w:val="19"/>
                <w:szCs w:val="19"/>
              </w:rPr>
              <w:t>150,0</w:t>
            </w:r>
          </w:p>
        </w:tc>
        <w:tc>
          <w:tcPr>
            <w:tcW w:w="1134" w:type="dxa"/>
            <w:tcBorders>
              <w:top w:val="nil"/>
              <w:left w:val="nil"/>
              <w:bottom w:val="single" w:sz="4" w:space="0" w:color="auto"/>
              <w:right w:val="single" w:sz="4" w:space="0" w:color="auto"/>
            </w:tcBorders>
            <w:shd w:val="clear" w:color="auto" w:fill="auto"/>
            <w:vAlign w:val="center"/>
            <w:hideMark/>
          </w:tcPr>
          <w:p w14:paraId="01290B32" w14:textId="77777777" w:rsidR="004D5B75" w:rsidRPr="004D5B75" w:rsidRDefault="004D5B75" w:rsidP="004D5B75">
            <w:pPr>
              <w:jc w:val="right"/>
              <w:rPr>
                <w:color w:val="000000"/>
                <w:sz w:val="19"/>
                <w:szCs w:val="19"/>
              </w:rPr>
            </w:pPr>
            <w:r w:rsidRPr="004D5B75">
              <w:rPr>
                <w:color w:val="000000"/>
                <w:sz w:val="19"/>
                <w:szCs w:val="19"/>
              </w:rPr>
              <w:t>150,0</w:t>
            </w:r>
          </w:p>
        </w:tc>
      </w:tr>
      <w:tr w:rsidR="00451583" w:rsidRPr="00451583" w14:paraId="6D65E938"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22CBE2" w14:textId="3C15A7B9"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w:t>
            </w:r>
            <w:r w:rsidR="00784968">
              <w:rPr>
                <w:b/>
                <w:bCs/>
                <w:color w:val="000000"/>
                <w:sz w:val="19"/>
                <w:szCs w:val="19"/>
              </w:rPr>
              <w:t xml:space="preserve"> </w:t>
            </w:r>
            <w:r w:rsidRPr="004D5B75">
              <w:rPr>
                <w:b/>
                <w:bCs/>
                <w:color w:val="000000"/>
                <w:sz w:val="19"/>
                <w:szCs w:val="19"/>
              </w:rPr>
              <w:t>"Устойчивое общественное развитие в Тихвинском районе"</w:t>
            </w:r>
          </w:p>
        </w:tc>
        <w:tc>
          <w:tcPr>
            <w:tcW w:w="0" w:type="auto"/>
            <w:tcBorders>
              <w:top w:val="nil"/>
              <w:left w:val="nil"/>
              <w:bottom w:val="single" w:sz="4" w:space="0" w:color="auto"/>
              <w:right w:val="single" w:sz="4" w:space="0" w:color="auto"/>
            </w:tcBorders>
            <w:shd w:val="clear" w:color="auto" w:fill="auto"/>
            <w:vAlign w:val="center"/>
            <w:hideMark/>
          </w:tcPr>
          <w:p w14:paraId="03F47A47" w14:textId="77777777" w:rsidR="004D5B75" w:rsidRPr="004D5B75" w:rsidRDefault="004D5B75" w:rsidP="004D5B75">
            <w:pPr>
              <w:jc w:val="center"/>
              <w:rPr>
                <w:b/>
                <w:bCs/>
                <w:color w:val="000000"/>
                <w:sz w:val="19"/>
                <w:szCs w:val="19"/>
              </w:rPr>
            </w:pPr>
            <w:r w:rsidRPr="004D5B75">
              <w:rPr>
                <w:b/>
                <w:bCs/>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5503B76E"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AA0D54D"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7239262"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0AB3A84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94B43C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773BB3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DE17D2D" w14:textId="77777777" w:rsidR="004D5B75" w:rsidRPr="004D5B75" w:rsidRDefault="004D5B75" w:rsidP="004D5B75">
            <w:pPr>
              <w:jc w:val="right"/>
              <w:rPr>
                <w:b/>
                <w:bCs/>
                <w:color w:val="000000"/>
                <w:sz w:val="19"/>
                <w:szCs w:val="19"/>
              </w:rPr>
            </w:pPr>
            <w:r w:rsidRPr="004D5B75">
              <w:rPr>
                <w:b/>
                <w:bCs/>
                <w:color w:val="000000"/>
                <w:sz w:val="19"/>
                <w:szCs w:val="19"/>
              </w:rPr>
              <w:t>7 222,9</w:t>
            </w:r>
          </w:p>
        </w:tc>
        <w:tc>
          <w:tcPr>
            <w:tcW w:w="1275" w:type="dxa"/>
            <w:tcBorders>
              <w:top w:val="nil"/>
              <w:left w:val="nil"/>
              <w:bottom w:val="single" w:sz="4" w:space="0" w:color="auto"/>
              <w:right w:val="single" w:sz="4" w:space="0" w:color="auto"/>
            </w:tcBorders>
            <w:shd w:val="clear" w:color="auto" w:fill="auto"/>
            <w:vAlign w:val="center"/>
            <w:hideMark/>
          </w:tcPr>
          <w:p w14:paraId="0E8C0589" w14:textId="77777777" w:rsidR="004D5B75" w:rsidRPr="004D5B75" w:rsidRDefault="004D5B75" w:rsidP="004D5B75">
            <w:pPr>
              <w:jc w:val="right"/>
              <w:rPr>
                <w:b/>
                <w:bCs/>
                <w:color w:val="000000"/>
                <w:sz w:val="19"/>
                <w:szCs w:val="19"/>
              </w:rPr>
            </w:pPr>
            <w:r w:rsidRPr="004D5B75">
              <w:rPr>
                <w:b/>
                <w:bCs/>
                <w:color w:val="000000"/>
                <w:sz w:val="19"/>
                <w:szCs w:val="19"/>
              </w:rPr>
              <w:t>7 112,9</w:t>
            </w:r>
          </w:p>
        </w:tc>
        <w:tc>
          <w:tcPr>
            <w:tcW w:w="1134" w:type="dxa"/>
            <w:tcBorders>
              <w:top w:val="nil"/>
              <w:left w:val="nil"/>
              <w:bottom w:val="single" w:sz="4" w:space="0" w:color="auto"/>
              <w:right w:val="single" w:sz="4" w:space="0" w:color="auto"/>
            </w:tcBorders>
            <w:shd w:val="clear" w:color="auto" w:fill="auto"/>
            <w:vAlign w:val="center"/>
            <w:hideMark/>
          </w:tcPr>
          <w:p w14:paraId="2CBD189C" w14:textId="77777777" w:rsidR="004D5B75" w:rsidRPr="004D5B75" w:rsidRDefault="004D5B75" w:rsidP="004D5B75">
            <w:pPr>
              <w:jc w:val="right"/>
              <w:rPr>
                <w:b/>
                <w:bCs/>
                <w:color w:val="000000"/>
                <w:sz w:val="19"/>
                <w:szCs w:val="19"/>
              </w:rPr>
            </w:pPr>
            <w:r w:rsidRPr="004D5B75">
              <w:rPr>
                <w:b/>
                <w:bCs/>
                <w:color w:val="000000"/>
                <w:sz w:val="19"/>
                <w:szCs w:val="19"/>
              </w:rPr>
              <w:t>7 112,9</w:t>
            </w:r>
          </w:p>
        </w:tc>
      </w:tr>
      <w:tr w:rsidR="00451583" w:rsidRPr="00451583" w14:paraId="07F85987"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B0ED4B"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138C6271" w14:textId="77777777" w:rsidR="004D5B75" w:rsidRPr="004D5B75" w:rsidRDefault="004D5B75" w:rsidP="004D5B75">
            <w:pPr>
              <w:jc w:val="center"/>
              <w:rPr>
                <w:b/>
                <w:bCs/>
                <w:color w:val="000000"/>
                <w:sz w:val="19"/>
                <w:szCs w:val="19"/>
              </w:rPr>
            </w:pPr>
            <w:r w:rsidRPr="004D5B75">
              <w:rPr>
                <w:b/>
                <w:bCs/>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0BA936D6"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5A9628A"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E364E2D"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046212E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17BF9D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C2B8ED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E144FC9" w14:textId="77777777" w:rsidR="004D5B75" w:rsidRPr="004D5B75" w:rsidRDefault="004D5B75" w:rsidP="004D5B75">
            <w:pPr>
              <w:jc w:val="right"/>
              <w:rPr>
                <w:b/>
                <w:bCs/>
                <w:color w:val="000000"/>
                <w:sz w:val="19"/>
                <w:szCs w:val="19"/>
              </w:rPr>
            </w:pPr>
            <w:r w:rsidRPr="004D5B75">
              <w:rPr>
                <w:b/>
                <w:bCs/>
                <w:color w:val="000000"/>
                <w:sz w:val="19"/>
                <w:szCs w:val="19"/>
              </w:rPr>
              <w:t>7 222,9</w:t>
            </w:r>
          </w:p>
        </w:tc>
        <w:tc>
          <w:tcPr>
            <w:tcW w:w="1275" w:type="dxa"/>
            <w:tcBorders>
              <w:top w:val="nil"/>
              <w:left w:val="nil"/>
              <w:bottom w:val="single" w:sz="4" w:space="0" w:color="auto"/>
              <w:right w:val="single" w:sz="4" w:space="0" w:color="auto"/>
            </w:tcBorders>
            <w:shd w:val="clear" w:color="auto" w:fill="auto"/>
            <w:vAlign w:val="center"/>
            <w:hideMark/>
          </w:tcPr>
          <w:p w14:paraId="2C459EE6" w14:textId="77777777" w:rsidR="004D5B75" w:rsidRPr="004D5B75" w:rsidRDefault="004D5B75" w:rsidP="004D5B75">
            <w:pPr>
              <w:jc w:val="right"/>
              <w:rPr>
                <w:b/>
                <w:bCs/>
                <w:color w:val="000000"/>
                <w:sz w:val="19"/>
                <w:szCs w:val="19"/>
              </w:rPr>
            </w:pPr>
            <w:r w:rsidRPr="004D5B75">
              <w:rPr>
                <w:b/>
                <w:bCs/>
                <w:color w:val="000000"/>
                <w:sz w:val="19"/>
                <w:szCs w:val="19"/>
              </w:rPr>
              <w:t>7 112,9</w:t>
            </w:r>
          </w:p>
        </w:tc>
        <w:tc>
          <w:tcPr>
            <w:tcW w:w="1134" w:type="dxa"/>
            <w:tcBorders>
              <w:top w:val="nil"/>
              <w:left w:val="nil"/>
              <w:bottom w:val="single" w:sz="4" w:space="0" w:color="auto"/>
              <w:right w:val="single" w:sz="4" w:space="0" w:color="auto"/>
            </w:tcBorders>
            <w:shd w:val="clear" w:color="auto" w:fill="auto"/>
            <w:vAlign w:val="center"/>
            <w:hideMark/>
          </w:tcPr>
          <w:p w14:paraId="05ED9EF9" w14:textId="77777777" w:rsidR="004D5B75" w:rsidRPr="004D5B75" w:rsidRDefault="004D5B75" w:rsidP="004D5B75">
            <w:pPr>
              <w:jc w:val="right"/>
              <w:rPr>
                <w:b/>
                <w:bCs/>
                <w:color w:val="000000"/>
                <w:sz w:val="19"/>
                <w:szCs w:val="19"/>
              </w:rPr>
            </w:pPr>
            <w:r w:rsidRPr="004D5B75">
              <w:rPr>
                <w:b/>
                <w:bCs/>
                <w:color w:val="000000"/>
                <w:sz w:val="19"/>
                <w:szCs w:val="19"/>
              </w:rPr>
              <w:t>7 112,9</w:t>
            </w:r>
          </w:p>
        </w:tc>
      </w:tr>
      <w:tr w:rsidR="00451583" w:rsidRPr="00451583" w14:paraId="0AE77AAE"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8F43D1" w14:textId="1C381AC6"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"Создание условий для развития и эффективной деятельности социально ориентиро</w:t>
            </w:r>
            <w:r w:rsidR="00784968">
              <w:rPr>
                <w:b/>
                <w:bCs/>
                <w:color w:val="000000"/>
                <w:sz w:val="19"/>
                <w:szCs w:val="19"/>
              </w:rPr>
              <w:t>в</w:t>
            </w:r>
            <w:r w:rsidRPr="004D5B75">
              <w:rPr>
                <w:b/>
                <w:bCs/>
                <w:color w:val="000000"/>
                <w:sz w:val="19"/>
                <w:szCs w:val="19"/>
              </w:rPr>
              <w:t>анных некоммерческих организаций"</w:t>
            </w:r>
          </w:p>
        </w:tc>
        <w:tc>
          <w:tcPr>
            <w:tcW w:w="0" w:type="auto"/>
            <w:tcBorders>
              <w:top w:val="nil"/>
              <w:left w:val="nil"/>
              <w:bottom w:val="single" w:sz="4" w:space="0" w:color="auto"/>
              <w:right w:val="single" w:sz="4" w:space="0" w:color="auto"/>
            </w:tcBorders>
            <w:shd w:val="clear" w:color="auto" w:fill="auto"/>
            <w:vAlign w:val="center"/>
            <w:hideMark/>
          </w:tcPr>
          <w:p w14:paraId="5C299678" w14:textId="77777777" w:rsidR="004D5B75" w:rsidRPr="004D5B75" w:rsidRDefault="004D5B75" w:rsidP="004D5B75">
            <w:pPr>
              <w:jc w:val="center"/>
              <w:rPr>
                <w:b/>
                <w:bCs/>
                <w:color w:val="000000"/>
                <w:sz w:val="19"/>
                <w:szCs w:val="19"/>
              </w:rPr>
            </w:pPr>
            <w:r w:rsidRPr="004D5B75">
              <w:rPr>
                <w:b/>
                <w:bCs/>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427E68DD"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689B603"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C184EC1"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7B922EC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218B10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84B35D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85CBDE9" w14:textId="77777777" w:rsidR="004D5B75" w:rsidRPr="004D5B75" w:rsidRDefault="004D5B75" w:rsidP="004D5B75">
            <w:pPr>
              <w:jc w:val="right"/>
              <w:rPr>
                <w:b/>
                <w:bCs/>
                <w:color w:val="000000"/>
                <w:sz w:val="19"/>
                <w:szCs w:val="19"/>
              </w:rPr>
            </w:pPr>
            <w:r w:rsidRPr="004D5B75">
              <w:rPr>
                <w:b/>
                <w:bCs/>
                <w:color w:val="000000"/>
                <w:sz w:val="19"/>
                <w:szCs w:val="19"/>
              </w:rPr>
              <w:t>2 054,2</w:t>
            </w:r>
          </w:p>
        </w:tc>
        <w:tc>
          <w:tcPr>
            <w:tcW w:w="1275" w:type="dxa"/>
            <w:tcBorders>
              <w:top w:val="nil"/>
              <w:left w:val="nil"/>
              <w:bottom w:val="single" w:sz="4" w:space="0" w:color="auto"/>
              <w:right w:val="single" w:sz="4" w:space="0" w:color="auto"/>
            </w:tcBorders>
            <w:shd w:val="clear" w:color="auto" w:fill="auto"/>
            <w:vAlign w:val="center"/>
            <w:hideMark/>
          </w:tcPr>
          <w:p w14:paraId="18EE80F8" w14:textId="77777777" w:rsidR="004D5B75" w:rsidRPr="004D5B75" w:rsidRDefault="004D5B75" w:rsidP="004D5B75">
            <w:pPr>
              <w:jc w:val="right"/>
              <w:rPr>
                <w:b/>
                <w:bCs/>
                <w:color w:val="000000"/>
                <w:sz w:val="19"/>
                <w:szCs w:val="19"/>
              </w:rPr>
            </w:pPr>
            <w:r w:rsidRPr="004D5B75">
              <w:rPr>
                <w:b/>
                <w:bCs/>
                <w:color w:val="000000"/>
                <w:sz w:val="19"/>
                <w:szCs w:val="19"/>
              </w:rPr>
              <w:t>2 054,2</w:t>
            </w:r>
          </w:p>
        </w:tc>
        <w:tc>
          <w:tcPr>
            <w:tcW w:w="1134" w:type="dxa"/>
            <w:tcBorders>
              <w:top w:val="nil"/>
              <w:left w:val="nil"/>
              <w:bottom w:val="single" w:sz="4" w:space="0" w:color="auto"/>
              <w:right w:val="single" w:sz="4" w:space="0" w:color="auto"/>
            </w:tcBorders>
            <w:shd w:val="clear" w:color="auto" w:fill="auto"/>
            <w:vAlign w:val="center"/>
            <w:hideMark/>
          </w:tcPr>
          <w:p w14:paraId="10D65E2C" w14:textId="77777777" w:rsidR="004D5B75" w:rsidRPr="004D5B75" w:rsidRDefault="004D5B75" w:rsidP="004D5B75">
            <w:pPr>
              <w:jc w:val="right"/>
              <w:rPr>
                <w:b/>
                <w:bCs/>
                <w:color w:val="000000"/>
                <w:sz w:val="19"/>
                <w:szCs w:val="19"/>
              </w:rPr>
            </w:pPr>
            <w:r w:rsidRPr="004D5B75">
              <w:rPr>
                <w:b/>
                <w:bCs/>
                <w:color w:val="000000"/>
                <w:sz w:val="19"/>
                <w:szCs w:val="19"/>
              </w:rPr>
              <w:t>2 054,2</w:t>
            </w:r>
          </w:p>
        </w:tc>
      </w:tr>
      <w:tr w:rsidR="00451583" w:rsidRPr="00451583" w14:paraId="2D6F0551"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5A1DA1" w14:textId="2F67D3E1" w:rsidR="004D5B75" w:rsidRPr="004D5B75" w:rsidRDefault="004D5B75" w:rsidP="004D5B75">
            <w:pPr>
              <w:jc w:val="left"/>
              <w:rPr>
                <w:color w:val="000000"/>
                <w:sz w:val="19"/>
                <w:szCs w:val="19"/>
              </w:rPr>
            </w:pPr>
            <w:r w:rsidRPr="004D5B75">
              <w:rPr>
                <w:color w:val="000000"/>
                <w:sz w:val="19"/>
                <w:szCs w:val="19"/>
              </w:rPr>
              <w:t>Оказание финансовой помощи социально ориентированным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352FA113"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7F432BD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EF5E46B"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A48CCE3" w14:textId="77777777" w:rsidR="004D5B75" w:rsidRPr="004D5B75" w:rsidRDefault="004D5B75" w:rsidP="004D5B75">
            <w:pPr>
              <w:jc w:val="center"/>
              <w:rPr>
                <w:color w:val="000000"/>
                <w:sz w:val="19"/>
                <w:szCs w:val="19"/>
              </w:rPr>
            </w:pPr>
            <w:r w:rsidRPr="004D5B75">
              <w:rPr>
                <w:color w:val="000000"/>
                <w:sz w:val="19"/>
                <w:szCs w:val="19"/>
              </w:rPr>
              <w:t>02001</w:t>
            </w:r>
          </w:p>
        </w:tc>
        <w:tc>
          <w:tcPr>
            <w:tcW w:w="0" w:type="auto"/>
            <w:tcBorders>
              <w:top w:val="nil"/>
              <w:left w:val="nil"/>
              <w:bottom w:val="single" w:sz="4" w:space="0" w:color="auto"/>
              <w:right w:val="single" w:sz="4" w:space="0" w:color="auto"/>
            </w:tcBorders>
            <w:shd w:val="clear" w:color="auto" w:fill="auto"/>
            <w:vAlign w:val="center"/>
            <w:hideMark/>
          </w:tcPr>
          <w:p w14:paraId="65E90F8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904CF6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895B92D"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2EDB881" w14:textId="77777777" w:rsidR="004D5B75" w:rsidRPr="004D5B75" w:rsidRDefault="004D5B75" w:rsidP="004D5B75">
            <w:pPr>
              <w:jc w:val="right"/>
              <w:rPr>
                <w:color w:val="000000"/>
                <w:sz w:val="19"/>
                <w:szCs w:val="19"/>
              </w:rPr>
            </w:pPr>
            <w:r w:rsidRPr="004D5B75">
              <w:rPr>
                <w:color w:val="000000"/>
                <w:sz w:val="19"/>
                <w:szCs w:val="19"/>
              </w:rPr>
              <w:t>1 140,2</w:t>
            </w:r>
          </w:p>
        </w:tc>
        <w:tc>
          <w:tcPr>
            <w:tcW w:w="1275" w:type="dxa"/>
            <w:tcBorders>
              <w:top w:val="nil"/>
              <w:left w:val="nil"/>
              <w:bottom w:val="single" w:sz="4" w:space="0" w:color="auto"/>
              <w:right w:val="single" w:sz="4" w:space="0" w:color="auto"/>
            </w:tcBorders>
            <w:shd w:val="clear" w:color="auto" w:fill="auto"/>
            <w:vAlign w:val="center"/>
            <w:hideMark/>
          </w:tcPr>
          <w:p w14:paraId="24CC1FCE" w14:textId="77777777" w:rsidR="004D5B75" w:rsidRPr="004D5B75" w:rsidRDefault="004D5B75" w:rsidP="004D5B75">
            <w:pPr>
              <w:jc w:val="right"/>
              <w:rPr>
                <w:color w:val="000000"/>
                <w:sz w:val="19"/>
                <w:szCs w:val="19"/>
              </w:rPr>
            </w:pPr>
            <w:r w:rsidRPr="004D5B75">
              <w:rPr>
                <w:color w:val="000000"/>
                <w:sz w:val="19"/>
                <w:szCs w:val="19"/>
              </w:rPr>
              <w:t>1 140,2</w:t>
            </w:r>
          </w:p>
        </w:tc>
        <w:tc>
          <w:tcPr>
            <w:tcW w:w="1134" w:type="dxa"/>
            <w:tcBorders>
              <w:top w:val="nil"/>
              <w:left w:val="nil"/>
              <w:bottom w:val="single" w:sz="4" w:space="0" w:color="auto"/>
              <w:right w:val="single" w:sz="4" w:space="0" w:color="auto"/>
            </w:tcBorders>
            <w:shd w:val="clear" w:color="auto" w:fill="auto"/>
            <w:vAlign w:val="center"/>
            <w:hideMark/>
          </w:tcPr>
          <w:p w14:paraId="45ECEDE3" w14:textId="77777777" w:rsidR="004D5B75" w:rsidRPr="004D5B75" w:rsidRDefault="004D5B75" w:rsidP="004D5B75">
            <w:pPr>
              <w:jc w:val="right"/>
              <w:rPr>
                <w:color w:val="000000"/>
                <w:sz w:val="19"/>
                <w:szCs w:val="19"/>
              </w:rPr>
            </w:pPr>
            <w:r w:rsidRPr="004D5B75">
              <w:rPr>
                <w:color w:val="000000"/>
                <w:sz w:val="19"/>
                <w:szCs w:val="19"/>
              </w:rPr>
              <w:t>1 140,2</w:t>
            </w:r>
          </w:p>
        </w:tc>
      </w:tr>
      <w:tr w:rsidR="00451583" w:rsidRPr="00451583" w14:paraId="2A74E934"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2BC4D4" w14:textId="77777777" w:rsidR="004D5B75" w:rsidRPr="004D5B75" w:rsidRDefault="004D5B75" w:rsidP="004D5B75">
            <w:pPr>
              <w:jc w:val="left"/>
              <w:rPr>
                <w:color w:val="000000"/>
                <w:sz w:val="19"/>
                <w:szCs w:val="19"/>
              </w:rPr>
            </w:pPr>
            <w:r w:rsidRPr="004D5B75">
              <w:rPr>
                <w:color w:val="000000"/>
                <w:sz w:val="19"/>
                <w:szCs w:val="19"/>
              </w:rPr>
              <w:t>Оказание финансовой помощи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052AA8AD"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5095960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5A9E96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26B0FB9" w14:textId="77777777" w:rsidR="004D5B75" w:rsidRPr="004D5B75" w:rsidRDefault="004D5B75" w:rsidP="004D5B75">
            <w:pPr>
              <w:jc w:val="center"/>
              <w:rPr>
                <w:color w:val="000000"/>
                <w:sz w:val="19"/>
                <w:szCs w:val="19"/>
              </w:rPr>
            </w:pPr>
            <w:r w:rsidRPr="004D5B75">
              <w:rPr>
                <w:color w:val="000000"/>
                <w:sz w:val="19"/>
                <w:szCs w:val="19"/>
              </w:rPr>
              <w:t>02001</w:t>
            </w:r>
          </w:p>
        </w:tc>
        <w:tc>
          <w:tcPr>
            <w:tcW w:w="0" w:type="auto"/>
            <w:tcBorders>
              <w:top w:val="nil"/>
              <w:left w:val="nil"/>
              <w:bottom w:val="single" w:sz="4" w:space="0" w:color="auto"/>
              <w:right w:val="single" w:sz="4" w:space="0" w:color="auto"/>
            </w:tcBorders>
            <w:shd w:val="clear" w:color="auto" w:fill="auto"/>
            <w:vAlign w:val="center"/>
            <w:hideMark/>
          </w:tcPr>
          <w:p w14:paraId="5046EBBF"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4BCED96D"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977F8AC"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6A8BC2A9" w14:textId="77777777" w:rsidR="004D5B75" w:rsidRPr="004D5B75" w:rsidRDefault="004D5B75" w:rsidP="004D5B75">
            <w:pPr>
              <w:jc w:val="right"/>
              <w:rPr>
                <w:color w:val="000000"/>
                <w:sz w:val="19"/>
                <w:szCs w:val="19"/>
              </w:rPr>
            </w:pPr>
            <w:r w:rsidRPr="004D5B75">
              <w:rPr>
                <w:color w:val="000000"/>
                <w:sz w:val="19"/>
                <w:szCs w:val="19"/>
              </w:rPr>
              <w:t>1 140,2</w:t>
            </w:r>
          </w:p>
        </w:tc>
        <w:tc>
          <w:tcPr>
            <w:tcW w:w="1275" w:type="dxa"/>
            <w:tcBorders>
              <w:top w:val="nil"/>
              <w:left w:val="nil"/>
              <w:bottom w:val="single" w:sz="4" w:space="0" w:color="auto"/>
              <w:right w:val="single" w:sz="4" w:space="0" w:color="auto"/>
            </w:tcBorders>
            <w:shd w:val="clear" w:color="auto" w:fill="auto"/>
            <w:vAlign w:val="center"/>
            <w:hideMark/>
          </w:tcPr>
          <w:p w14:paraId="0EB7C7FB" w14:textId="77777777" w:rsidR="004D5B75" w:rsidRPr="004D5B75" w:rsidRDefault="004D5B75" w:rsidP="004D5B75">
            <w:pPr>
              <w:jc w:val="right"/>
              <w:rPr>
                <w:color w:val="000000"/>
                <w:sz w:val="19"/>
                <w:szCs w:val="19"/>
              </w:rPr>
            </w:pPr>
            <w:r w:rsidRPr="004D5B75">
              <w:rPr>
                <w:color w:val="000000"/>
                <w:sz w:val="19"/>
                <w:szCs w:val="19"/>
              </w:rPr>
              <w:t>1 140,2</w:t>
            </w:r>
          </w:p>
        </w:tc>
        <w:tc>
          <w:tcPr>
            <w:tcW w:w="1134" w:type="dxa"/>
            <w:tcBorders>
              <w:top w:val="nil"/>
              <w:left w:val="nil"/>
              <w:bottom w:val="single" w:sz="4" w:space="0" w:color="auto"/>
              <w:right w:val="single" w:sz="4" w:space="0" w:color="auto"/>
            </w:tcBorders>
            <w:shd w:val="clear" w:color="auto" w:fill="auto"/>
            <w:vAlign w:val="center"/>
            <w:hideMark/>
          </w:tcPr>
          <w:p w14:paraId="3B7FA1F4" w14:textId="77777777" w:rsidR="004D5B75" w:rsidRPr="004D5B75" w:rsidRDefault="004D5B75" w:rsidP="004D5B75">
            <w:pPr>
              <w:jc w:val="right"/>
              <w:rPr>
                <w:color w:val="000000"/>
                <w:sz w:val="19"/>
                <w:szCs w:val="19"/>
              </w:rPr>
            </w:pPr>
            <w:r w:rsidRPr="004D5B75">
              <w:rPr>
                <w:color w:val="000000"/>
                <w:sz w:val="19"/>
                <w:szCs w:val="19"/>
              </w:rPr>
              <w:t>1 140,2</w:t>
            </w:r>
          </w:p>
        </w:tc>
      </w:tr>
      <w:tr w:rsidR="00451583" w:rsidRPr="00451583" w14:paraId="6F405A76"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234861" w14:textId="77777777" w:rsidR="004D5B75" w:rsidRPr="004D5B75" w:rsidRDefault="004D5B75" w:rsidP="004D5B75">
            <w:pPr>
              <w:jc w:val="left"/>
              <w:rPr>
                <w:color w:val="000000"/>
                <w:sz w:val="19"/>
                <w:szCs w:val="19"/>
              </w:rPr>
            </w:pPr>
            <w:r w:rsidRPr="004D5B75">
              <w:rPr>
                <w:color w:val="000000"/>
                <w:sz w:val="19"/>
                <w:szCs w:val="19"/>
              </w:rPr>
              <w:t>Предоставление транспортных услуг</w:t>
            </w:r>
          </w:p>
        </w:tc>
        <w:tc>
          <w:tcPr>
            <w:tcW w:w="0" w:type="auto"/>
            <w:tcBorders>
              <w:top w:val="nil"/>
              <w:left w:val="nil"/>
              <w:bottom w:val="single" w:sz="4" w:space="0" w:color="auto"/>
              <w:right w:val="single" w:sz="4" w:space="0" w:color="auto"/>
            </w:tcBorders>
            <w:shd w:val="clear" w:color="auto" w:fill="auto"/>
            <w:vAlign w:val="center"/>
            <w:hideMark/>
          </w:tcPr>
          <w:p w14:paraId="7E9C9EEE"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598A0DAA"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03B20A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7617899" w14:textId="77777777" w:rsidR="004D5B75" w:rsidRPr="004D5B75" w:rsidRDefault="004D5B75" w:rsidP="004D5B75">
            <w:pPr>
              <w:jc w:val="center"/>
              <w:rPr>
                <w:color w:val="000000"/>
                <w:sz w:val="19"/>
                <w:szCs w:val="19"/>
              </w:rPr>
            </w:pPr>
            <w:r w:rsidRPr="004D5B75">
              <w:rPr>
                <w:color w:val="000000"/>
                <w:sz w:val="19"/>
                <w:szCs w:val="19"/>
              </w:rPr>
              <w:t>03003</w:t>
            </w:r>
          </w:p>
        </w:tc>
        <w:tc>
          <w:tcPr>
            <w:tcW w:w="0" w:type="auto"/>
            <w:tcBorders>
              <w:top w:val="nil"/>
              <w:left w:val="nil"/>
              <w:bottom w:val="single" w:sz="4" w:space="0" w:color="auto"/>
              <w:right w:val="single" w:sz="4" w:space="0" w:color="auto"/>
            </w:tcBorders>
            <w:shd w:val="clear" w:color="auto" w:fill="auto"/>
            <w:vAlign w:val="center"/>
            <w:hideMark/>
          </w:tcPr>
          <w:p w14:paraId="115C40B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B2AF8E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A9C9D7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5530593" w14:textId="77777777" w:rsidR="004D5B75" w:rsidRPr="004D5B75" w:rsidRDefault="004D5B75" w:rsidP="004D5B75">
            <w:pPr>
              <w:jc w:val="right"/>
              <w:rPr>
                <w:color w:val="000000"/>
                <w:sz w:val="19"/>
                <w:szCs w:val="19"/>
              </w:rPr>
            </w:pPr>
            <w:r w:rsidRPr="004D5B75">
              <w:rPr>
                <w:color w:val="000000"/>
                <w:sz w:val="19"/>
                <w:szCs w:val="19"/>
              </w:rPr>
              <w:t>145,6</w:t>
            </w:r>
          </w:p>
        </w:tc>
        <w:tc>
          <w:tcPr>
            <w:tcW w:w="1275" w:type="dxa"/>
            <w:tcBorders>
              <w:top w:val="nil"/>
              <w:left w:val="nil"/>
              <w:bottom w:val="single" w:sz="4" w:space="0" w:color="auto"/>
              <w:right w:val="single" w:sz="4" w:space="0" w:color="auto"/>
            </w:tcBorders>
            <w:shd w:val="clear" w:color="auto" w:fill="auto"/>
            <w:vAlign w:val="center"/>
            <w:hideMark/>
          </w:tcPr>
          <w:p w14:paraId="1D09BC95" w14:textId="77777777" w:rsidR="004D5B75" w:rsidRPr="004D5B75" w:rsidRDefault="004D5B75" w:rsidP="004D5B75">
            <w:pPr>
              <w:jc w:val="right"/>
              <w:rPr>
                <w:color w:val="000000"/>
                <w:sz w:val="19"/>
                <w:szCs w:val="19"/>
              </w:rPr>
            </w:pPr>
            <w:r w:rsidRPr="004D5B75">
              <w:rPr>
                <w:color w:val="000000"/>
                <w:sz w:val="19"/>
                <w:szCs w:val="19"/>
              </w:rPr>
              <w:t>145,6</w:t>
            </w:r>
          </w:p>
        </w:tc>
        <w:tc>
          <w:tcPr>
            <w:tcW w:w="1134" w:type="dxa"/>
            <w:tcBorders>
              <w:top w:val="nil"/>
              <w:left w:val="nil"/>
              <w:bottom w:val="single" w:sz="4" w:space="0" w:color="auto"/>
              <w:right w:val="single" w:sz="4" w:space="0" w:color="auto"/>
            </w:tcBorders>
            <w:shd w:val="clear" w:color="auto" w:fill="auto"/>
            <w:vAlign w:val="center"/>
            <w:hideMark/>
          </w:tcPr>
          <w:p w14:paraId="1994745A" w14:textId="77777777" w:rsidR="004D5B75" w:rsidRPr="004D5B75" w:rsidRDefault="004D5B75" w:rsidP="004D5B75">
            <w:pPr>
              <w:jc w:val="right"/>
              <w:rPr>
                <w:color w:val="000000"/>
                <w:sz w:val="19"/>
                <w:szCs w:val="19"/>
              </w:rPr>
            </w:pPr>
            <w:r w:rsidRPr="004D5B75">
              <w:rPr>
                <w:color w:val="000000"/>
                <w:sz w:val="19"/>
                <w:szCs w:val="19"/>
              </w:rPr>
              <w:t>145,6</w:t>
            </w:r>
          </w:p>
        </w:tc>
      </w:tr>
      <w:tr w:rsidR="00451583" w:rsidRPr="00451583" w14:paraId="1C25D144"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DB62CC" w14:textId="77777777" w:rsidR="004D5B75" w:rsidRPr="004D5B75" w:rsidRDefault="004D5B75" w:rsidP="004D5B75">
            <w:pPr>
              <w:jc w:val="left"/>
              <w:rPr>
                <w:color w:val="000000"/>
                <w:sz w:val="19"/>
                <w:szCs w:val="19"/>
              </w:rPr>
            </w:pPr>
            <w:r w:rsidRPr="004D5B75">
              <w:rPr>
                <w:color w:val="000000"/>
                <w:sz w:val="19"/>
                <w:szCs w:val="19"/>
              </w:rPr>
              <w:t>Предоставление транспортных услуг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0569DE64"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4985513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A8A396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3C8C649" w14:textId="77777777" w:rsidR="004D5B75" w:rsidRPr="004D5B75" w:rsidRDefault="004D5B75" w:rsidP="004D5B75">
            <w:pPr>
              <w:jc w:val="center"/>
              <w:rPr>
                <w:color w:val="000000"/>
                <w:sz w:val="19"/>
                <w:szCs w:val="19"/>
              </w:rPr>
            </w:pPr>
            <w:r w:rsidRPr="004D5B75">
              <w:rPr>
                <w:color w:val="000000"/>
                <w:sz w:val="19"/>
                <w:szCs w:val="19"/>
              </w:rPr>
              <w:t>03003</w:t>
            </w:r>
          </w:p>
        </w:tc>
        <w:tc>
          <w:tcPr>
            <w:tcW w:w="0" w:type="auto"/>
            <w:tcBorders>
              <w:top w:val="nil"/>
              <w:left w:val="nil"/>
              <w:bottom w:val="single" w:sz="4" w:space="0" w:color="auto"/>
              <w:right w:val="single" w:sz="4" w:space="0" w:color="auto"/>
            </w:tcBorders>
            <w:shd w:val="clear" w:color="auto" w:fill="auto"/>
            <w:vAlign w:val="center"/>
            <w:hideMark/>
          </w:tcPr>
          <w:p w14:paraId="086BBC42"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2821EC5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875BB6C"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17A3FFF2" w14:textId="77777777" w:rsidR="004D5B75" w:rsidRPr="004D5B75" w:rsidRDefault="004D5B75" w:rsidP="004D5B75">
            <w:pPr>
              <w:jc w:val="right"/>
              <w:rPr>
                <w:color w:val="000000"/>
                <w:sz w:val="19"/>
                <w:szCs w:val="19"/>
              </w:rPr>
            </w:pPr>
            <w:r w:rsidRPr="004D5B75">
              <w:rPr>
                <w:color w:val="000000"/>
                <w:sz w:val="19"/>
                <w:szCs w:val="19"/>
              </w:rPr>
              <w:t>145,6</w:t>
            </w:r>
          </w:p>
        </w:tc>
        <w:tc>
          <w:tcPr>
            <w:tcW w:w="1275" w:type="dxa"/>
            <w:tcBorders>
              <w:top w:val="nil"/>
              <w:left w:val="nil"/>
              <w:bottom w:val="single" w:sz="4" w:space="0" w:color="auto"/>
              <w:right w:val="single" w:sz="4" w:space="0" w:color="auto"/>
            </w:tcBorders>
            <w:shd w:val="clear" w:color="auto" w:fill="auto"/>
            <w:vAlign w:val="center"/>
            <w:hideMark/>
          </w:tcPr>
          <w:p w14:paraId="099E9500" w14:textId="77777777" w:rsidR="004D5B75" w:rsidRPr="004D5B75" w:rsidRDefault="004D5B75" w:rsidP="004D5B75">
            <w:pPr>
              <w:jc w:val="right"/>
              <w:rPr>
                <w:color w:val="000000"/>
                <w:sz w:val="19"/>
                <w:szCs w:val="19"/>
              </w:rPr>
            </w:pPr>
            <w:r w:rsidRPr="004D5B75">
              <w:rPr>
                <w:color w:val="000000"/>
                <w:sz w:val="19"/>
                <w:szCs w:val="19"/>
              </w:rPr>
              <w:t>145,6</w:t>
            </w:r>
          </w:p>
        </w:tc>
        <w:tc>
          <w:tcPr>
            <w:tcW w:w="1134" w:type="dxa"/>
            <w:tcBorders>
              <w:top w:val="nil"/>
              <w:left w:val="nil"/>
              <w:bottom w:val="single" w:sz="4" w:space="0" w:color="auto"/>
              <w:right w:val="single" w:sz="4" w:space="0" w:color="auto"/>
            </w:tcBorders>
            <w:shd w:val="clear" w:color="auto" w:fill="auto"/>
            <w:vAlign w:val="center"/>
            <w:hideMark/>
          </w:tcPr>
          <w:p w14:paraId="23C6C950" w14:textId="77777777" w:rsidR="004D5B75" w:rsidRPr="004D5B75" w:rsidRDefault="004D5B75" w:rsidP="004D5B75">
            <w:pPr>
              <w:jc w:val="right"/>
              <w:rPr>
                <w:color w:val="000000"/>
                <w:sz w:val="19"/>
                <w:szCs w:val="19"/>
              </w:rPr>
            </w:pPr>
            <w:r w:rsidRPr="004D5B75">
              <w:rPr>
                <w:color w:val="000000"/>
                <w:sz w:val="19"/>
                <w:szCs w:val="19"/>
              </w:rPr>
              <w:t>145,6</w:t>
            </w:r>
          </w:p>
        </w:tc>
      </w:tr>
      <w:tr w:rsidR="00451583" w:rsidRPr="00451583" w14:paraId="54A8B186"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D9D0F4" w14:textId="77777777" w:rsidR="004D5B75" w:rsidRPr="004D5B75" w:rsidRDefault="004D5B75" w:rsidP="004D5B75">
            <w:pPr>
              <w:jc w:val="left"/>
              <w:rPr>
                <w:color w:val="000000"/>
                <w:sz w:val="19"/>
                <w:szCs w:val="19"/>
              </w:rPr>
            </w:pPr>
            <w:r w:rsidRPr="004D5B75">
              <w:rPr>
                <w:color w:val="000000"/>
                <w:sz w:val="19"/>
                <w:szCs w:val="19"/>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tc>
        <w:tc>
          <w:tcPr>
            <w:tcW w:w="0" w:type="auto"/>
            <w:tcBorders>
              <w:top w:val="nil"/>
              <w:left w:val="nil"/>
              <w:bottom w:val="single" w:sz="4" w:space="0" w:color="auto"/>
              <w:right w:val="single" w:sz="4" w:space="0" w:color="auto"/>
            </w:tcBorders>
            <w:shd w:val="clear" w:color="auto" w:fill="auto"/>
            <w:vAlign w:val="center"/>
            <w:hideMark/>
          </w:tcPr>
          <w:p w14:paraId="4C3203C5"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35C7826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1E230C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D757B0A" w14:textId="77777777" w:rsidR="004D5B75" w:rsidRPr="004D5B75" w:rsidRDefault="004D5B75" w:rsidP="004D5B75">
            <w:pPr>
              <w:jc w:val="center"/>
              <w:rPr>
                <w:color w:val="000000"/>
                <w:sz w:val="19"/>
                <w:szCs w:val="19"/>
              </w:rPr>
            </w:pPr>
            <w:r w:rsidRPr="004D5B75">
              <w:rPr>
                <w:color w:val="000000"/>
                <w:sz w:val="19"/>
                <w:szCs w:val="19"/>
              </w:rPr>
              <w:t>72060</w:t>
            </w:r>
          </w:p>
        </w:tc>
        <w:tc>
          <w:tcPr>
            <w:tcW w:w="0" w:type="auto"/>
            <w:tcBorders>
              <w:top w:val="nil"/>
              <w:left w:val="nil"/>
              <w:bottom w:val="single" w:sz="4" w:space="0" w:color="auto"/>
              <w:right w:val="single" w:sz="4" w:space="0" w:color="auto"/>
            </w:tcBorders>
            <w:shd w:val="clear" w:color="auto" w:fill="auto"/>
            <w:vAlign w:val="center"/>
            <w:hideMark/>
          </w:tcPr>
          <w:p w14:paraId="3EFDEC1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E566CA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492C451"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D82311D" w14:textId="77777777" w:rsidR="004D5B75" w:rsidRPr="004D5B75" w:rsidRDefault="004D5B75" w:rsidP="004D5B75">
            <w:pPr>
              <w:jc w:val="right"/>
              <w:rPr>
                <w:color w:val="000000"/>
                <w:sz w:val="19"/>
                <w:szCs w:val="19"/>
              </w:rPr>
            </w:pPr>
            <w:r w:rsidRPr="004D5B75">
              <w:rPr>
                <w:color w:val="000000"/>
                <w:sz w:val="19"/>
                <w:szCs w:val="19"/>
              </w:rPr>
              <w:t>768,4</w:t>
            </w:r>
          </w:p>
        </w:tc>
        <w:tc>
          <w:tcPr>
            <w:tcW w:w="1275" w:type="dxa"/>
            <w:tcBorders>
              <w:top w:val="nil"/>
              <w:left w:val="nil"/>
              <w:bottom w:val="single" w:sz="4" w:space="0" w:color="auto"/>
              <w:right w:val="single" w:sz="4" w:space="0" w:color="auto"/>
            </w:tcBorders>
            <w:shd w:val="clear" w:color="auto" w:fill="auto"/>
            <w:vAlign w:val="center"/>
            <w:hideMark/>
          </w:tcPr>
          <w:p w14:paraId="16A30FA3" w14:textId="77777777" w:rsidR="004D5B75" w:rsidRPr="004D5B75" w:rsidRDefault="004D5B75" w:rsidP="004D5B75">
            <w:pPr>
              <w:jc w:val="right"/>
              <w:rPr>
                <w:color w:val="000000"/>
                <w:sz w:val="19"/>
                <w:szCs w:val="19"/>
              </w:rPr>
            </w:pPr>
            <w:r w:rsidRPr="004D5B75">
              <w:rPr>
                <w:color w:val="000000"/>
                <w:sz w:val="19"/>
                <w:szCs w:val="19"/>
              </w:rPr>
              <w:t>768,4</w:t>
            </w:r>
          </w:p>
        </w:tc>
        <w:tc>
          <w:tcPr>
            <w:tcW w:w="1134" w:type="dxa"/>
            <w:tcBorders>
              <w:top w:val="nil"/>
              <w:left w:val="nil"/>
              <w:bottom w:val="single" w:sz="4" w:space="0" w:color="auto"/>
              <w:right w:val="single" w:sz="4" w:space="0" w:color="auto"/>
            </w:tcBorders>
            <w:shd w:val="clear" w:color="auto" w:fill="auto"/>
            <w:vAlign w:val="center"/>
            <w:hideMark/>
          </w:tcPr>
          <w:p w14:paraId="089B9B7D" w14:textId="77777777" w:rsidR="004D5B75" w:rsidRPr="004D5B75" w:rsidRDefault="004D5B75" w:rsidP="004D5B75">
            <w:pPr>
              <w:jc w:val="right"/>
              <w:rPr>
                <w:color w:val="000000"/>
                <w:sz w:val="19"/>
                <w:szCs w:val="19"/>
              </w:rPr>
            </w:pPr>
            <w:r w:rsidRPr="004D5B75">
              <w:rPr>
                <w:color w:val="000000"/>
                <w:sz w:val="19"/>
                <w:szCs w:val="19"/>
              </w:rPr>
              <w:t>768,4</w:t>
            </w:r>
          </w:p>
        </w:tc>
      </w:tr>
      <w:tr w:rsidR="00451583" w:rsidRPr="00451583" w14:paraId="2B9FA0C1"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AF3479" w14:textId="77777777" w:rsidR="004D5B75" w:rsidRPr="004D5B75" w:rsidRDefault="004D5B75" w:rsidP="004D5B75">
            <w:pPr>
              <w:jc w:val="left"/>
              <w:rPr>
                <w:color w:val="000000"/>
                <w:sz w:val="19"/>
                <w:szCs w:val="19"/>
              </w:rPr>
            </w:pPr>
            <w:r w:rsidRPr="004D5B75">
              <w:rPr>
                <w:color w:val="000000"/>
                <w:sz w:val="19"/>
                <w:szCs w:val="19"/>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6A7CFB25"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57BB979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2B2DA2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2675498" w14:textId="77777777" w:rsidR="004D5B75" w:rsidRPr="004D5B75" w:rsidRDefault="004D5B75" w:rsidP="004D5B75">
            <w:pPr>
              <w:jc w:val="center"/>
              <w:rPr>
                <w:color w:val="000000"/>
                <w:sz w:val="19"/>
                <w:szCs w:val="19"/>
              </w:rPr>
            </w:pPr>
            <w:r w:rsidRPr="004D5B75">
              <w:rPr>
                <w:color w:val="000000"/>
                <w:sz w:val="19"/>
                <w:szCs w:val="19"/>
              </w:rPr>
              <w:t>72060</w:t>
            </w:r>
          </w:p>
        </w:tc>
        <w:tc>
          <w:tcPr>
            <w:tcW w:w="0" w:type="auto"/>
            <w:tcBorders>
              <w:top w:val="nil"/>
              <w:left w:val="nil"/>
              <w:bottom w:val="single" w:sz="4" w:space="0" w:color="auto"/>
              <w:right w:val="single" w:sz="4" w:space="0" w:color="auto"/>
            </w:tcBorders>
            <w:shd w:val="clear" w:color="auto" w:fill="auto"/>
            <w:vAlign w:val="center"/>
            <w:hideMark/>
          </w:tcPr>
          <w:p w14:paraId="412529EE"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49C659B7"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596C9B8B" w14:textId="77777777" w:rsidR="004D5B75" w:rsidRPr="004D5B75" w:rsidRDefault="004D5B75" w:rsidP="004D5B75">
            <w:pPr>
              <w:jc w:val="center"/>
              <w:rPr>
                <w:color w:val="000000"/>
                <w:sz w:val="19"/>
                <w:szCs w:val="19"/>
              </w:rPr>
            </w:pPr>
            <w:r w:rsidRPr="004D5B75">
              <w:rPr>
                <w:color w:val="000000"/>
                <w:sz w:val="19"/>
                <w:szCs w:val="19"/>
              </w:rPr>
              <w:t>06</w:t>
            </w:r>
          </w:p>
        </w:tc>
        <w:tc>
          <w:tcPr>
            <w:tcW w:w="1297" w:type="dxa"/>
            <w:tcBorders>
              <w:top w:val="nil"/>
              <w:left w:val="nil"/>
              <w:bottom w:val="single" w:sz="4" w:space="0" w:color="auto"/>
              <w:right w:val="single" w:sz="4" w:space="0" w:color="auto"/>
            </w:tcBorders>
            <w:shd w:val="clear" w:color="auto" w:fill="auto"/>
            <w:vAlign w:val="center"/>
            <w:hideMark/>
          </w:tcPr>
          <w:p w14:paraId="36980A13" w14:textId="77777777" w:rsidR="004D5B75" w:rsidRPr="004D5B75" w:rsidRDefault="004D5B75" w:rsidP="004D5B75">
            <w:pPr>
              <w:jc w:val="right"/>
              <w:rPr>
                <w:color w:val="000000"/>
                <w:sz w:val="19"/>
                <w:szCs w:val="19"/>
              </w:rPr>
            </w:pPr>
            <w:r w:rsidRPr="004D5B75">
              <w:rPr>
                <w:color w:val="000000"/>
                <w:sz w:val="19"/>
                <w:szCs w:val="19"/>
              </w:rPr>
              <w:t>768,4</w:t>
            </w:r>
          </w:p>
        </w:tc>
        <w:tc>
          <w:tcPr>
            <w:tcW w:w="1275" w:type="dxa"/>
            <w:tcBorders>
              <w:top w:val="nil"/>
              <w:left w:val="nil"/>
              <w:bottom w:val="single" w:sz="4" w:space="0" w:color="auto"/>
              <w:right w:val="single" w:sz="4" w:space="0" w:color="auto"/>
            </w:tcBorders>
            <w:shd w:val="clear" w:color="auto" w:fill="auto"/>
            <w:vAlign w:val="center"/>
            <w:hideMark/>
          </w:tcPr>
          <w:p w14:paraId="01C747EF" w14:textId="77777777" w:rsidR="004D5B75" w:rsidRPr="004D5B75" w:rsidRDefault="004D5B75" w:rsidP="004D5B75">
            <w:pPr>
              <w:jc w:val="right"/>
              <w:rPr>
                <w:color w:val="000000"/>
                <w:sz w:val="19"/>
                <w:szCs w:val="19"/>
              </w:rPr>
            </w:pPr>
            <w:r w:rsidRPr="004D5B75">
              <w:rPr>
                <w:color w:val="000000"/>
                <w:sz w:val="19"/>
                <w:szCs w:val="19"/>
              </w:rPr>
              <w:t>768,4</w:t>
            </w:r>
          </w:p>
        </w:tc>
        <w:tc>
          <w:tcPr>
            <w:tcW w:w="1134" w:type="dxa"/>
            <w:tcBorders>
              <w:top w:val="nil"/>
              <w:left w:val="nil"/>
              <w:bottom w:val="single" w:sz="4" w:space="0" w:color="auto"/>
              <w:right w:val="single" w:sz="4" w:space="0" w:color="auto"/>
            </w:tcBorders>
            <w:shd w:val="clear" w:color="auto" w:fill="auto"/>
            <w:vAlign w:val="center"/>
            <w:hideMark/>
          </w:tcPr>
          <w:p w14:paraId="551F44CF" w14:textId="77777777" w:rsidR="004D5B75" w:rsidRPr="004D5B75" w:rsidRDefault="004D5B75" w:rsidP="004D5B75">
            <w:pPr>
              <w:jc w:val="right"/>
              <w:rPr>
                <w:color w:val="000000"/>
                <w:sz w:val="19"/>
                <w:szCs w:val="19"/>
              </w:rPr>
            </w:pPr>
            <w:r w:rsidRPr="004D5B75">
              <w:rPr>
                <w:color w:val="000000"/>
                <w:sz w:val="19"/>
                <w:szCs w:val="19"/>
              </w:rPr>
              <w:t>768,4</w:t>
            </w:r>
          </w:p>
        </w:tc>
      </w:tr>
      <w:tr w:rsidR="00451583" w:rsidRPr="00451583" w14:paraId="00E48006"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E6D7A5" w14:textId="445BE953"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784968">
              <w:rPr>
                <w:b/>
                <w:bCs/>
                <w:color w:val="000000"/>
                <w:sz w:val="19"/>
                <w:szCs w:val="19"/>
              </w:rPr>
              <w:t xml:space="preserve"> </w:t>
            </w:r>
            <w:r w:rsidRPr="004D5B75">
              <w:rPr>
                <w:b/>
                <w:bCs/>
                <w:color w:val="000000"/>
                <w:sz w:val="19"/>
                <w:szCs w:val="19"/>
              </w:rPr>
              <w:t>участие в сохранении,</w:t>
            </w:r>
            <w:r w:rsidR="00784968">
              <w:rPr>
                <w:b/>
                <w:bCs/>
                <w:color w:val="000000"/>
                <w:sz w:val="19"/>
                <w:szCs w:val="19"/>
              </w:rPr>
              <w:t xml:space="preserve"> </w:t>
            </w:r>
            <w:r w:rsidRPr="004D5B75">
              <w:rPr>
                <w:b/>
                <w:bCs/>
                <w:color w:val="000000"/>
                <w:sz w:val="19"/>
                <w:szCs w:val="19"/>
              </w:rPr>
              <w:t>возрождении и развитии народных художественных промыслов в районе"</w:t>
            </w:r>
          </w:p>
        </w:tc>
        <w:tc>
          <w:tcPr>
            <w:tcW w:w="0" w:type="auto"/>
            <w:tcBorders>
              <w:top w:val="nil"/>
              <w:left w:val="nil"/>
              <w:bottom w:val="single" w:sz="4" w:space="0" w:color="auto"/>
              <w:right w:val="single" w:sz="4" w:space="0" w:color="auto"/>
            </w:tcBorders>
            <w:shd w:val="clear" w:color="auto" w:fill="auto"/>
            <w:vAlign w:val="center"/>
            <w:hideMark/>
          </w:tcPr>
          <w:p w14:paraId="23EB8C04" w14:textId="77777777" w:rsidR="004D5B75" w:rsidRPr="004D5B75" w:rsidRDefault="004D5B75" w:rsidP="004D5B75">
            <w:pPr>
              <w:jc w:val="center"/>
              <w:rPr>
                <w:b/>
                <w:bCs/>
                <w:color w:val="000000"/>
                <w:sz w:val="19"/>
                <w:szCs w:val="19"/>
              </w:rPr>
            </w:pPr>
            <w:r w:rsidRPr="004D5B75">
              <w:rPr>
                <w:b/>
                <w:bCs/>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1E673C56"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98282A2"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1EDA876D"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08A1CC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D7E5F9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425521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6CBCF7D" w14:textId="77777777" w:rsidR="004D5B75" w:rsidRPr="004D5B75" w:rsidRDefault="004D5B75" w:rsidP="004D5B75">
            <w:pPr>
              <w:jc w:val="right"/>
              <w:rPr>
                <w:b/>
                <w:bCs/>
                <w:color w:val="000000"/>
                <w:sz w:val="19"/>
                <w:szCs w:val="19"/>
              </w:rPr>
            </w:pPr>
            <w:r w:rsidRPr="004D5B75">
              <w:rPr>
                <w:b/>
                <w:bCs/>
                <w:color w:val="000000"/>
                <w:sz w:val="19"/>
                <w:szCs w:val="19"/>
              </w:rPr>
              <w:t>155,0</w:t>
            </w:r>
          </w:p>
        </w:tc>
        <w:tc>
          <w:tcPr>
            <w:tcW w:w="1275" w:type="dxa"/>
            <w:tcBorders>
              <w:top w:val="nil"/>
              <w:left w:val="nil"/>
              <w:bottom w:val="single" w:sz="4" w:space="0" w:color="auto"/>
              <w:right w:val="single" w:sz="4" w:space="0" w:color="auto"/>
            </w:tcBorders>
            <w:shd w:val="clear" w:color="auto" w:fill="auto"/>
            <w:vAlign w:val="center"/>
            <w:hideMark/>
          </w:tcPr>
          <w:p w14:paraId="33E3EE04" w14:textId="77777777" w:rsidR="004D5B75" w:rsidRPr="004D5B75" w:rsidRDefault="004D5B75" w:rsidP="004D5B75">
            <w:pPr>
              <w:jc w:val="right"/>
              <w:rPr>
                <w:b/>
                <w:bCs/>
                <w:color w:val="000000"/>
                <w:sz w:val="19"/>
                <w:szCs w:val="19"/>
              </w:rPr>
            </w:pPr>
            <w:r w:rsidRPr="004D5B75">
              <w:rPr>
                <w:b/>
                <w:bCs/>
                <w:color w:val="000000"/>
                <w:sz w:val="19"/>
                <w:szCs w:val="19"/>
              </w:rPr>
              <w:t>155,0</w:t>
            </w:r>
          </w:p>
        </w:tc>
        <w:tc>
          <w:tcPr>
            <w:tcW w:w="1134" w:type="dxa"/>
            <w:tcBorders>
              <w:top w:val="nil"/>
              <w:left w:val="nil"/>
              <w:bottom w:val="single" w:sz="4" w:space="0" w:color="auto"/>
              <w:right w:val="single" w:sz="4" w:space="0" w:color="auto"/>
            </w:tcBorders>
            <w:shd w:val="clear" w:color="auto" w:fill="auto"/>
            <w:vAlign w:val="center"/>
            <w:hideMark/>
          </w:tcPr>
          <w:p w14:paraId="4A2ECFBE" w14:textId="77777777" w:rsidR="004D5B75" w:rsidRPr="004D5B75" w:rsidRDefault="004D5B75" w:rsidP="004D5B75">
            <w:pPr>
              <w:jc w:val="right"/>
              <w:rPr>
                <w:b/>
                <w:bCs/>
                <w:color w:val="000000"/>
                <w:sz w:val="19"/>
                <w:szCs w:val="19"/>
              </w:rPr>
            </w:pPr>
            <w:r w:rsidRPr="004D5B75">
              <w:rPr>
                <w:b/>
                <w:bCs/>
                <w:color w:val="000000"/>
                <w:sz w:val="19"/>
                <w:szCs w:val="19"/>
              </w:rPr>
              <w:t>155,0</w:t>
            </w:r>
          </w:p>
        </w:tc>
      </w:tr>
      <w:tr w:rsidR="00451583" w:rsidRPr="00451583" w14:paraId="75C96E64"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100B0B" w14:textId="77777777" w:rsidR="004D5B75" w:rsidRPr="004D5B75" w:rsidRDefault="004D5B75" w:rsidP="004D5B75">
            <w:pPr>
              <w:jc w:val="left"/>
              <w:rPr>
                <w:color w:val="000000"/>
                <w:sz w:val="19"/>
                <w:szCs w:val="19"/>
              </w:rPr>
            </w:pPr>
            <w:r w:rsidRPr="004D5B75">
              <w:rPr>
                <w:color w:val="000000"/>
                <w:sz w:val="19"/>
                <w:szCs w:val="19"/>
              </w:rPr>
              <w:t>Организация культурно-досуговых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57848CEC"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131F1C9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B97B08F"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755D152B" w14:textId="77777777" w:rsidR="004D5B75" w:rsidRPr="004D5B75" w:rsidRDefault="004D5B75" w:rsidP="004D5B75">
            <w:pPr>
              <w:jc w:val="center"/>
              <w:rPr>
                <w:color w:val="000000"/>
                <w:sz w:val="19"/>
                <w:szCs w:val="19"/>
              </w:rPr>
            </w:pPr>
            <w:r w:rsidRPr="004D5B75">
              <w:rPr>
                <w:color w:val="000000"/>
                <w:sz w:val="19"/>
                <w:szCs w:val="19"/>
              </w:rPr>
              <w:t>03006</w:t>
            </w:r>
          </w:p>
        </w:tc>
        <w:tc>
          <w:tcPr>
            <w:tcW w:w="0" w:type="auto"/>
            <w:tcBorders>
              <w:top w:val="nil"/>
              <w:left w:val="nil"/>
              <w:bottom w:val="single" w:sz="4" w:space="0" w:color="auto"/>
              <w:right w:val="single" w:sz="4" w:space="0" w:color="auto"/>
            </w:tcBorders>
            <w:shd w:val="clear" w:color="auto" w:fill="auto"/>
            <w:vAlign w:val="center"/>
            <w:hideMark/>
          </w:tcPr>
          <w:p w14:paraId="0F020DC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CD862F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45A64DD"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ADC7423" w14:textId="77777777" w:rsidR="004D5B75" w:rsidRPr="004D5B75" w:rsidRDefault="004D5B75" w:rsidP="004D5B75">
            <w:pPr>
              <w:jc w:val="right"/>
              <w:rPr>
                <w:color w:val="000000"/>
                <w:sz w:val="19"/>
                <w:szCs w:val="19"/>
              </w:rPr>
            </w:pPr>
            <w:r w:rsidRPr="004D5B75">
              <w:rPr>
                <w:color w:val="000000"/>
                <w:sz w:val="19"/>
                <w:szCs w:val="19"/>
              </w:rPr>
              <w:t>155,0</w:t>
            </w:r>
          </w:p>
        </w:tc>
        <w:tc>
          <w:tcPr>
            <w:tcW w:w="1275" w:type="dxa"/>
            <w:tcBorders>
              <w:top w:val="nil"/>
              <w:left w:val="nil"/>
              <w:bottom w:val="single" w:sz="4" w:space="0" w:color="auto"/>
              <w:right w:val="single" w:sz="4" w:space="0" w:color="auto"/>
            </w:tcBorders>
            <w:shd w:val="clear" w:color="auto" w:fill="auto"/>
            <w:vAlign w:val="center"/>
            <w:hideMark/>
          </w:tcPr>
          <w:p w14:paraId="06603451" w14:textId="77777777" w:rsidR="004D5B75" w:rsidRPr="004D5B75" w:rsidRDefault="004D5B75" w:rsidP="004D5B75">
            <w:pPr>
              <w:jc w:val="right"/>
              <w:rPr>
                <w:color w:val="000000"/>
                <w:sz w:val="19"/>
                <w:szCs w:val="19"/>
              </w:rPr>
            </w:pPr>
            <w:r w:rsidRPr="004D5B75">
              <w:rPr>
                <w:color w:val="000000"/>
                <w:sz w:val="19"/>
                <w:szCs w:val="19"/>
              </w:rPr>
              <w:t>155,0</w:t>
            </w:r>
          </w:p>
        </w:tc>
        <w:tc>
          <w:tcPr>
            <w:tcW w:w="1134" w:type="dxa"/>
            <w:tcBorders>
              <w:top w:val="nil"/>
              <w:left w:val="nil"/>
              <w:bottom w:val="single" w:sz="4" w:space="0" w:color="auto"/>
              <w:right w:val="single" w:sz="4" w:space="0" w:color="auto"/>
            </w:tcBorders>
            <w:shd w:val="clear" w:color="auto" w:fill="auto"/>
            <w:vAlign w:val="center"/>
            <w:hideMark/>
          </w:tcPr>
          <w:p w14:paraId="33C3B37C" w14:textId="77777777" w:rsidR="004D5B75" w:rsidRPr="004D5B75" w:rsidRDefault="004D5B75" w:rsidP="004D5B75">
            <w:pPr>
              <w:jc w:val="right"/>
              <w:rPr>
                <w:color w:val="000000"/>
                <w:sz w:val="19"/>
                <w:szCs w:val="19"/>
              </w:rPr>
            </w:pPr>
            <w:r w:rsidRPr="004D5B75">
              <w:rPr>
                <w:color w:val="000000"/>
                <w:sz w:val="19"/>
                <w:szCs w:val="19"/>
              </w:rPr>
              <w:t>155,0</w:t>
            </w:r>
          </w:p>
        </w:tc>
      </w:tr>
      <w:tr w:rsidR="00451583" w:rsidRPr="00451583" w14:paraId="6F2F4B86"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9CE412" w14:textId="77777777" w:rsidR="004D5B75" w:rsidRPr="004D5B75" w:rsidRDefault="004D5B75" w:rsidP="004D5B75">
            <w:pPr>
              <w:jc w:val="left"/>
              <w:rPr>
                <w:color w:val="000000"/>
                <w:sz w:val="19"/>
                <w:szCs w:val="19"/>
              </w:rPr>
            </w:pPr>
            <w:r w:rsidRPr="004D5B75">
              <w:rPr>
                <w:color w:val="000000"/>
                <w:sz w:val="19"/>
                <w:szCs w:val="19"/>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center"/>
            <w:hideMark/>
          </w:tcPr>
          <w:p w14:paraId="5CE65630"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0B854C8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3D494E8"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5D6149EB" w14:textId="77777777" w:rsidR="004D5B75" w:rsidRPr="004D5B75" w:rsidRDefault="004D5B75" w:rsidP="004D5B75">
            <w:pPr>
              <w:jc w:val="center"/>
              <w:rPr>
                <w:color w:val="000000"/>
                <w:sz w:val="19"/>
                <w:szCs w:val="19"/>
              </w:rPr>
            </w:pPr>
            <w:r w:rsidRPr="004D5B75">
              <w:rPr>
                <w:color w:val="000000"/>
                <w:sz w:val="19"/>
                <w:szCs w:val="19"/>
              </w:rPr>
              <w:t>03006</w:t>
            </w:r>
          </w:p>
        </w:tc>
        <w:tc>
          <w:tcPr>
            <w:tcW w:w="0" w:type="auto"/>
            <w:tcBorders>
              <w:top w:val="nil"/>
              <w:left w:val="nil"/>
              <w:bottom w:val="single" w:sz="4" w:space="0" w:color="auto"/>
              <w:right w:val="single" w:sz="4" w:space="0" w:color="auto"/>
            </w:tcBorders>
            <w:shd w:val="clear" w:color="auto" w:fill="auto"/>
            <w:vAlign w:val="center"/>
            <w:hideMark/>
          </w:tcPr>
          <w:p w14:paraId="785D9AB4" w14:textId="77777777" w:rsidR="004D5B75" w:rsidRPr="004D5B75" w:rsidRDefault="004D5B75" w:rsidP="004D5B75">
            <w:pPr>
              <w:jc w:val="center"/>
              <w:rPr>
                <w:color w:val="000000"/>
                <w:sz w:val="19"/>
                <w:szCs w:val="19"/>
              </w:rPr>
            </w:pPr>
            <w:r w:rsidRPr="004D5B75">
              <w:rPr>
                <w:color w:val="000000"/>
                <w:sz w:val="19"/>
                <w:szCs w:val="19"/>
              </w:rPr>
              <w:t>600</w:t>
            </w:r>
          </w:p>
        </w:tc>
        <w:tc>
          <w:tcPr>
            <w:tcW w:w="0" w:type="auto"/>
            <w:tcBorders>
              <w:top w:val="nil"/>
              <w:left w:val="nil"/>
              <w:bottom w:val="single" w:sz="4" w:space="0" w:color="auto"/>
              <w:right w:val="single" w:sz="4" w:space="0" w:color="auto"/>
            </w:tcBorders>
            <w:shd w:val="clear" w:color="auto" w:fill="auto"/>
            <w:vAlign w:val="center"/>
            <w:hideMark/>
          </w:tcPr>
          <w:p w14:paraId="3A04DF88"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68002CDC"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69C5E68F" w14:textId="77777777" w:rsidR="004D5B75" w:rsidRPr="004D5B75" w:rsidRDefault="004D5B75" w:rsidP="004D5B75">
            <w:pPr>
              <w:jc w:val="right"/>
              <w:rPr>
                <w:color w:val="000000"/>
                <w:sz w:val="19"/>
                <w:szCs w:val="19"/>
              </w:rPr>
            </w:pPr>
            <w:r w:rsidRPr="004D5B75">
              <w:rPr>
                <w:color w:val="000000"/>
                <w:sz w:val="19"/>
                <w:szCs w:val="19"/>
              </w:rPr>
              <w:t>155,0</w:t>
            </w:r>
          </w:p>
        </w:tc>
        <w:tc>
          <w:tcPr>
            <w:tcW w:w="1275" w:type="dxa"/>
            <w:tcBorders>
              <w:top w:val="nil"/>
              <w:left w:val="nil"/>
              <w:bottom w:val="single" w:sz="4" w:space="0" w:color="auto"/>
              <w:right w:val="single" w:sz="4" w:space="0" w:color="auto"/>
            </w:tcBorders>
            <w:shd w:val="clear" w:color="auto" w:fill="auto"/>
            <w:vAlign w:val="center"/>
            <w:hideMark/>
          </w:tcPr>
          <w:p w14:paraId="682AF8B4" w14:textId="77777777" w:rsidR="004D5B75" w:rsidRPr="004D5B75" w:rsidRDefault="004D5B75" w:rsidP="004D5B75">
            <w:pPr>
              <w:jc w:val="right"/>
              <w:rPr>
                <w:color w:val="000000"/>
                <w:sz w:val="19"/>
                <w:szCs w:val="19"/>
              </w:rPr>
            </w:pPr>
            <w:r w:rsidRPr="004D5B75">
              <w:rPr>
                <w:color w:val="000000"/>
                <w:sz w:val="19"/>
                <w:szCs w:val="19"/>
              </w:rPr>
              <w:t>155,0</w:t>
            </w:r>
          </w:p>
        </w:tc>
        <w:tc>
          <w:tcPr>
            <w:tcW w:w="1134" w:type="dxa"/>
            <w:tcBorders>
              <w:top w:val="nil"/>
              <w:left w:val="nil"/>
              <w:bottom w:val="single" w:sz="4" w:space="0" w:color="auto"/>
              <w:right w:val="single" w:sz="4" w:space="0" w:color="auto"/>
            </w:tcBorders>
            <w:shd w:val="clear" w:color="auto" w:fill="auto"/>
            <w:vAlign w:val="center"/>
            <w:hideMark/>
          </w:tcPr>
          <w:p w14:paraId="5393FBCA" w14:textId="77777777" w:rsidR="004D5B75" w:rsidRPr="004D5B75" w:rsidRDefault="004D5B75" w:rsidP="004D5B75">
            <w:pPr>
              <w:jc w:val="right"/>
              <w:rPr>
                <w:color w:val="000000"/>
                <w:sz w:val="19"/>
                <w:szCs w:val="19"/>
              </w:rPr>
            </w:pPr>
            <w:r w:rsidRPr="004D5B75">
              <w:rPr>
                <w:color w:val="000000"/>
                <w:sz w:val="19"/>
                <w:szCs w:val="19"/>
              </w:rPr>
              <w:t>155,0</w:t>
            </w:r>
          </w:p>
        </w:tc>
      </w:tr>
      <w:tr w:rsidR="00451583" w:rsidRPr="00451583" w14:paraId="7C2ABFE0"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71370A" w14:textId="77777777"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 Совершенствование системы дополнительного профессионального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065928B8" w14:textId="77777777" w:rsidR="004D5B75" w:rsidRPr="004D5B75" w:rsidRDefault="004D5B75" w:rsidP="004D5B75">
            <w:pPr>
              <w:jc w:val="center"/>
              <w:rPr>
                <w:b/>
                <w:bCs/>
                <w:color w:val="000000"/>
                <w:sz w:val="19"/>
                <w:szCs w:val="19"/>
              </w:rPr>
            </w:pPr>
            <w:r w:rsidRPr="004D5B75">
              <w:rPr>
                <w:b/>
                <w:bCs/>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257BC328"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7FAA4BC" w14:textId="77777777" w:rsidR="004D5B75" w:rsidRPr="004D5B75" w:rsidRDefault="004D5B75" w:rsidP="004D5B75">
            <w:pPr>
              <w:jc w:val="center"/>
              <w:rPr>
                <w:b/>
                <w:bCs/>
                <w:color w:val="000000"/>
                <w:sz w:val="19"/>
                <w:szCs w:val="19"/>
              </w:rPr>
            </w:pPr>
            <w:r w:rsidRPr="004D5B75">
              <w:rPr>
                <w:b/>
                <w:bCs/>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058E738D"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4F3A4F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20D63A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6B53DD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212F73D" w14:textId="77777777" w:rsidR="004D5B75" w:rsidRPr="004D5B75" w:rsidRDefault="004D5B75" w:rsidP="004D5B75">
            <w:pPr>
              <w:jc w:val="right"/>
              <w:rPr>
                <w:b/>
                <w:bCs/>
                <w:color w:val="000000"/>
                <w:sz w:val="19"/>
                <w:szCs w:val="19"/>
              </w:rPr>
            </w:pPr>
            <w:r w:rsidRPr="004D5B75">
              <w:rPr>
                <w:b/>
                <w:bCs/>
                <w:color w:val="000000"/>
                <w:sz w:val="19"/>
                <w:szCs w:val="19"/>
              </w:rPr>
              <w:t>746,7</w:t>
            </w:r>
          </w:p>
        </w:tc>
        <w:tc>
          <w:tcPr>
            <w:tcW w:w="1275" w:type="dxa"/>
            <w:tcBorders>
              <w:top w:val="nil"/>
              <w:left w:val="nil"/>
              <w:bottom w:val="single" w:sz="4" w:space="0" w:color="auto"/>
              <w:right w:val="single" w:sz="4" w:space="0" w:color="auto"/>
            </w:tcBorders>
            <w:shd w:val="clear" w:color="auto" w:fill="auto"/>
            <w:vAlign w:val="center"/>
            <w:hideMark/>
          </w:tcPr>
          <w:p w14:paraId="3CA3C297" w14:textId="77777777" w:rsidR="004D5B75" w:rsidRPr="004D5B75" w:rsidRDefault="004D5B75" w:rsidP="004D5B75">
            <w:pPr>
              <w:jc w:val="right"/>
              <w:rPr>
                <w:b/>
                <w:bCs/>
                <w:color w:val="000000"/>
                <w:sz w:val="19"/>
                <w:szCs w:val="19"/>
              </w:rPr>
            </w:pPr>
            <w:r w:rsidRPr="004D5B75">
              <w:rPr>
                <w:b/>
                <w:bCs/>
                <w:color w:val="000000"/>
                <w:sz w:val="19"/>
                <w:szCs w:val="19"/>
              </w:rPr>
              <w:t>746,7</w:t>
            </w:r>
          </w:p>
        </w:tc>
        <w:tc>
          <w:tcPr>
            <w:tcW w:w="1134" w:type="dxa"/>
            <w:tcBorders>
              <w:top w:val="nil"/>
              <w:left w:val="nil"/>
              <w:bottom w:val="single" w:sz="4" w:space="0" w:color="auto"/>
              <w:right w:val="single" w:sz="4" w:space="0" w:color="auto"/>
            </w:tcBorders>
            <w:shd w:val="clear" w:color="auto" w:fill="auto"/>
            <w:vAlign w:val="center"/>
            <w:hideMark/>
          </w:tcPr>
          <w:p w14:paraId="716CF61E" w14:textId="77777777" w:rsidR="004D5B75" w:rsidRPr="004D5B75" w:rsidRDefault="004D5B75" w:rsidP="004D5B75">
            <w:pPr>
              <w:jc w:val="right"/>
              <w:rPr>
                <w:b/>
                <w:bCs/>
                <w:color w:val="000000"/>
                <w:sz w:val="19"/>
                <w:szCs w:val="19"/>
              </w:rPr>
            </w:pPr>
            <w:r w:rsidRPr="004D5B75">
              <w:rPr>
                <w:b/>
                <w:bCs/>
                <w:color w:val="000000"/>
                <w:sz w:val="19"/>
                <w:szCs w:val="19"/>
              </w:rPr>
              <w:t>746,7</w:t>
            </w:r>
          </w:p>
        </w:tc>
      </w:tr>
      <w:tr w:rsidR="00451583" w:rsidRPr="00451583" w14:paraId="64A7C267"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0FF2A2" w14:textId="77777777" w:rsidR="004D5B75" w:rsidRPr="004D5B75" w:rsidRDefault="004D5B75" w:rsidP="004D5B75">
            <w:pPr>
              <w:jc w:val="left"/>
              <w:rPr>
                <w:color w:val="000000"/>
                <w:sz w:val="19"/>
                <w:szCs w:val="19"/>
              </w:rPr>
            </w:pPr>
            <w:r w:rsidRPr="004D5B75">
              <w:rPr>
                <w:color w:val="000000"/>
                <w:sz w:val="19"/>
                <w:szCs w:val="19"/>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0" w:type="auto"/>
            <w:tcBorders>
              <w:top w:val="nil"/>
              <w:left w:val="nil"/>
              <w:bottom w:val="single" w:sz="4" w:space="0" w:color="auto"/>
              <w:right w:val="single" w:sz="4" w:space="0" w:color="auto"/>
            </w:tcBorders>
            <w:shd w:val="clear" w:color="auto" w:fill="auto"/>
            <w:vAlign w:val="center"/>
            <w:hideMark/>
          </w:tcPr>
          <w:p w14:paraId="71DBE6DF"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1C34F7C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712E71C"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6B38F822" w14:textId="77777777" w:rsidR="004D5B75" w:rsidRPr="004D5B75" w:rsidRDefault="004D5B75" w:rsidP="004D5B75">
            <w:pPr>
              <w:jc w:val="center"/>
              <w:rPr>
                <w:color w:val="000000"/>
                <w:sz w:val="19"/>
                <w:szCs w:val="19"/>
              </w:rPr>
            </w:pPr>
            <w:r w:rsidRPr="004D5B75">
              <w:rPr>
                <w:color w:val="000000"/>
                <w:sz w:val="19"/>
                <w:szCs w:val="19"/>
              </w:rPr>
              <w:t>03009</w:t>
            </w:r>
          </w:p>
        </w:tc>
        <w:tc>
          <w:tcPr>
            <w:tcW w:w="0" w:type="auto"/>
            <w:tcBorders>
              <w:top w:val="nil"/>
              <w:left w:val="nil"/>
              <w:bottom w:val="single" w:sz="4" w:space="0" w:color="auto"/>
              <w:right w:val="single" w:sz="4" w:space="0" w:color="auto"/>
            </w:tcBorders>
            <w:shd w:val="clear" w:color="auto" w:fill="auto"/>
            <w:vAlign w:val="center"/>
            <w:hideMark/>
          </w:tcPr>
          <w:p w14:paraId="03941DD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448E9A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C38F99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0CB3593" w14:textId="77777777" w:rsidR="004D5B75" w:rsidRPr="004D5B75" w:rsidRDefault="004D5B75" w:rsidP="004D5B75">
            <w:pPr>
              <w:jc w:val="right"/>
              <w:rPr>
                <w:color w:val="000000"/>
                <w:sz w:val="19"/>
                <w:szCs w:val="19"/>
              </w:rPr>
            </w:pPr>
            <w:r w:rsidRPr="004D5B75">
              <w:rPr>
                <w:color w:val="000000"/>
                <w:sz w:val="19"/>
                <w:szCs w:val="19"/>
              </w:rPr>
              <w:t>671,7</w:t>
            </w:r>
          </w:p>
        </w:tc>
        <w:tc>
          <w:tcPr>
            <w:tcW w:w="1275" w:type="dxa"/>
            <w:tcBorders>
              <w:top w:val="nil"/>
              <w:left w:val="nil"/>
              <w:bottom w:val="single" w:sz="4" w:space="0" w:color="auto"/>
              <w:right w:val="single" w:sz="4" w:space="0" w:color="auto"/>
            </w:tcBorders>
            <w:shd w:val="clear" w:color="auto" w:fill="auto"/>
            <w:vAlign w:val="center"/>
            <w:hideMark/>
          </w:tcPr>
          <w:p w14:paraId="5ED31294" w14:textId="77777777" w:rsidR="004D5B75" w:rsidRPr="004D5B75" w:rsidRDefault="004D5B75" w:rsidP="004D5B75">
            <w:pPr>
              <w:jc w:val="right"/>
              <w:rPr>
                <w:color w:val="000000"/>
                <w:sz w:val="19"/>
                <w:szCs w:val="19"/>
              </w:rPr>
            </w:pPr>
            <w:r w:rsidRPr="004D5B75">
              <w:rPr>
                <w:color w:val="000000"/>
                <w:sz w:val="19"/>
                <w:szCs w:val="19"/>
              </w:rPr>
              <w:t>671,7</w:t>
            </w:r>
          </w:p>
        </w:tc>
        <w:tc>
          <w:tcPr>
            <w:tcW w:w="1134" w:type="dxa"/>
            <w:tcBorders>
              <w:top w:val="nil"/>
              <w:left w:val="nil"/>
              <w:bottom w:val="single" w:sz="4" w:space="0" w:color="auto"/>
              <w:right w:val="single" w:sz="4" w:space="0" w:color="auto"/>
            </w:tcBorders>
            <w:shd w:val="clear" w:color="auto" w:fill="auto"/>
            <w:vAlign w:val="center"/>
            <w:hideMark/>
          </w:tcPr>
          <w:p w14:paraId="627CB139" w14:textId="77777777" w:rsidR="004D5B75" w:rsidRPr="004D5B75" w:rsidRDefault="004D5B75" w:rsidP="004D5B75">
            <w:pPr>
              <w:jc w:val="right"/>
              <w:rPr>
                <w:color w:val="000000"/>
                <w:sz w:val="19"/>
                <w:szCs w:val="19"/>
              </w:rPr>
            </w:pPr>
            <w:r w:rsidRPr="004D5B75">
              <w:rPr>
                <w:color w:val="000000"/>
                <w:sz w:val="19"/>
                <w:szCs w:val="19"/>
              </w:rPr>
              <w:t>671,7</w:t>
            </w:r>
          </w:p>
        </w:tc>
      </w:tr>
      <w:tr w:rsidR="00451583" w:rsidRPr="00451583" w14:paraId="38F08C7E" w14:textId="77777777" w:rsidTr="00451583">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D9DC70" w14:textId="77777777" w:rsidR="004D5B75" w:rsidRPr="004D5B75" w:rsidRDefault="004D5B75" w:rsidP="004D5B75">
            <w:pPr>
              <w:jc w:val="left"/>
              <w:rPr>
                <w:color w:val="000000"/>
                <w:sz w:val="19"/>
                <w:szCs w:val="19"/>
              </w:rPr>
            </w:pPr>
            <w:r w:rsidRPr="004D5B75">
              <w:rPr>
                <w:color w:val="000000"/>
                <w:sz w:val="19"/>
                <w:szCs w:val="19"/>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4AEA6132"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1C9F90F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088E005"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0E06F191" w14:textId="77777777" w:rsidR="004D5B75" w:rsidRPr="004D5B75" w:rsidRDefault="004D5B75" w:rsidP="004D5B75">
            <w:pPr>
              <w:jc w:val="center"/>
              <w:rPr>
                <w:color w:val="000000"/>
                <w:sz w:val="19"/>
                <w:szCs w:val="19"/>
              </w:rPr>
            </w:pPr>
            <w:r w:rsidRPr="004D5B75">
              <w:rPr>
                <w:color w:val="000000"/>
                <w:sz w:val="19"/>
                <w:szCs w:val="19"/>
              </w:rPr>
              <w:t>03009</w:t>
            </w:r>
          </w:p>
        </w:tc>
        <w:tc>
          <w:tcPr>
            <w:tcW w:w="0" w:type="auto"/>
            <w:tcBorders>
              <w:top w:val="nil"/>
              <w:left w:val="nil"/>
              <w:bottom w:val="single" w:sz="4" w:space="0" w:color="auto"/>
              <w:right w:val="single" w:sz="4" w:space="0" w:color="auto"/>
            </w:tcBorders>
            <w:shd w:val="clear" w:color="auto" w:fill="auto"/>
            <w:vAlign w:val="center"/>
            <w:hideMark/>
          </w:tcPr>
          <w:p w14:paraId="3B6E01AC"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0642ED98"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0A185FB" w14:textId="77777777" w:rsidR="004D5B75" w:rsidRPr="004D5B75" w:rsidRDefault="004D5B75" w:rsidP="004D5B75">
            <w:pPr>
              <w:jc w:val="center"/>
              <w:rPr>
                <w:color w:val="000000"/>
                <w:sz w:val="19"/>
                <w:szCs w:val="19"/>
              </w:rPr>
            </w:pPr>
            <w:r w:rsidRPr="004D5B75">
              <w:rPr>
                <w:color w:val="000000"/>
                <w:sz w:val="19"/>
                <w:szCs w:val="19"/>
              </w:rPr>
              <w:t>06</w:t>
            </w:r>
          </w:p>
        </w:tc>
        <w:tc>
          <w:tcPr>
            <w:tcW w:w="1297" w:type="dxa"/>
            <w:tcBorders>
              <w:top w:val="nil"/>
              <w:left w:val="nil"/>
              <w:bottom w:val="single" w:sz="4" w:space="0" w:color="auto"/>
              <w:right w:val="single" w:sz="4" w:space="0" w:color="auto"/>
            </w:tcBorders>
            <w:shd w:val="clear" w:color="auto" w:fill="auto"/>
            <w:vAlign w:val="center"/>
            <w:hideMark/>
          </w:tcPr>
          <w:p w14:paraId="5F9DDD00" w14:textId="77777777" w:rsidR="004D5B75" w:rsidRPr="004D5B75" w:rsidRDefault="004D5B75" w:rsidP="004D5B75">
            <w:pPr>
              <w:jc w:val="right"/>
              <w:rPr>
                <w:color w:val="000000"/>
                <w:sz w:val="19"/>
                <w:szCs w:val="19"/>
              </w:rPr>
            </w:pPr>
            <w:r w:rsidRPr="004D5B75">
              <w:rPr>
                <w:color w:val="000000"/>
                <w:sz w:val="19"/>
                <w:szCs w:val="19"/>
              </w:rPr>
              <w:t>14,0</w:t>
            </w:r>
          </w:p>
        </w:tc>
        <w:tc>
          <w:tcPr>
            <w:tcW w:w="1275" w:type="dxa"/>
            <w:tcBorders>
              <w:top w:val="nil"/>
              <w:left w:val="nil"/>
              <w:bottom w:val="single" w:sz="4" w:space="0" w:color="auto"/>
              <w:right w:val="single" w:sz="4" w:space="0" w:color="auto"/>
            </w:tcBorders>
            <w:shd w:val="clear" w:color="auto" w:fill="auto"/>
            <w:vAlign w:val="center"/>
            <w:hideMark/>
          </w:tcPr>
          <w:p w14:paraId="46343BA4" w14:textId="77777777" w:rsidR="004D5B75" w:rsidRPr="004D5B75" w:rsidRDefault="004D5B75" w:rsidP="004D5B75">
            <w:pPr>
              <w:jc w:val="right"/>
              <w:rPr>
                <w:color w:val="000000"/>
                <w:sz w:val="19"/>
                <w:szCs w:val="19"/>
              </w:rPr>
            </w:pPr>
            <w:r w:rsidRPr="004D5B75">
              <w:rPr>
                <w:color w:val="000000"/>
                <w:sz w:val="19"/>
                <w:szCs w:val="19"/>
              </w:rPr>
              <w:t>14,0</w:t>
            </w:r>
          </w:p>
        </w:tc>
        <w:tc>
          <w:tcPr>
            <w:tcW w:w="1134" w:type="dxa"/>
            <w:tcBorders>
              <w:top w:val="nil"/>
              <w:left w:val="nil"/>
              <w:bottom w:val="single" w:sz="4" w:space="0" w:color="auto"/>
              <w:right w:val="single" w:sz="4" w:space="0" w:color="auto"/>
            </w:tcBorders>
            <w:shd w:val="clear" w:color="auto" w:fill="auto"/>
            <w:vAlign w:val="center"/>
            <w:hideMark/>
          </w:tcPr>
          <w:p w14:paraId="5CE0D8F8" w14:textId="77777777" w:rsidR="004D5B75" w:rsidRPr="004D5B75" w:rsidRDefault="004D5B75" w:rsidP="004D5B75">
            <w:pPr>
              <w:jc w:val="right"/>
              <w:rPr>
                <w:color w:val="000000"/>
                <w:sz w:val="19"/>
                <w:szCs w:val="19"/>
              </w:rPr>
            </w:pPr>
            <w:r w:rsidRPr="004D5B75">
              <w:rPr>
                <w:color w:val="000000"/>
                <w:sz w:val="19"/>
                <w:szCs w:val="19"/>
              </w:rPr>
              <w:t>14,0</w:t>
            </w:r>
          </w:p>
        </w:tc>
      </w:tr>
      <w:tr w:rsidR="00451583" w:rsidRPr="00451583" w14:paraId="4DAF6695" w14:textId="77777777" w:rsidTr="00451583">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4A94E9" w14:textId="77777777" w:rsidR="004D5B75" w:rsidRPr="004D5B75" w:rsidRDefault="004D5B75" w:rsidP="004D5B75">
            <w:pPr>
              <w:jc w:val="left"/>
              <w:rPr>
                <w:color w:val="000000"/>
                <w:sz w:val="19"/>
                <w:szCs w:val="19"/>
              </w:rPr>
            </w:pPr>
            <w:r w:rsidRPr="004D5B75">
              <w:rPr>
                <w:color w:val="000000"/>
                <w:sz w:val="19"/>
                <w:szCs w:val="19"/>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B3FB85C"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06909C3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4C6522E"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774BAB3D" w14:textId="77777777" w:rsidR="004D5B75" w:rsidRPr="004D5B75" w:rsidRDefault="004D5B75" w:rsidP="004D5B75">
            <w:pPr>
              <w:jc w:val="center"/>
              <w:rPr>
                <w:color w:val="000000"/>
                <w:sz w:val="19"/>
                <w:szCs w:val="19"/>
              </w:rPr>
            </w:pPr>
            <w:r w:rsidRPr="004D5B75">
              <w:rPr>
                <w:color w:val="000000"/>
                <w:sz w:val="19"/>
                <w:szCs w:val="19"/>
              </w:rPr>
              <w:t>03009</w:t>
            </w:r>
          </w:p>
        </w:tc>
        <w:tc>
          <w:tcPr>
            <w:tcW w:w="0" w:type="auto"/>
            <w:tcBorders>
              <w:top w:val="nil"/>
              <w:left w:val="nil"/>
              <w:bottom w:val="single" w:sz="4" w:space="0" w:color="auto"/>
              <w:right w:val="single" w:sz="4" w:space="0" w:color="auto"/>
            </w:tcBorders>
            <w:shd w:val="clear" w:color="auto" w:fill="auto"/>
            <w:vAlign w:val="center"/>
            <w:hideMark/>
          </w:tcPr>
          <w:p w14:paraId="2CF53F2B"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57851FC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920CFE3"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6AD412F3" w14:textId="77777777" w:rsidR="004D5B75" w:rsidRPr="004D5B75" w:rsidRDefault="004D5B75" w:rsidP="004D5B75">
            <w:pPr>
              <w:jc w:val="right"/>
              <w:rPr>
                <w:color w:val="000000"/>
                <w:sz w:val="19"/>
                <w:szCs w:val="19"/>
              </w:rPr>
            </w:pPr>
            <w:r w:rsidRPr="004D5B75">
              <w:rPr>
                <w:color w:val="000000"/>
                <w:sz w:val="19"/>
                <w:szCs w:val="19"/>
              </w:rPr>
              <w:t>560,0</w:t>
            </w:r>
          </w:p>
        </w:tc>
        <w:tc>
          <w:tcPr>
            <w:tcW w:w="1275" w:type="dxa"/>
            <w:tcBorders>
              <w:top w:val="nil"/>
              <w:left w:val="nil"/>
              <w:bottom w:val="single" w:sz="4" w:space="0" w:color="auto"/>
              <w:right w:val="single" w:sz="4" w:space="0" w:color="auto"/>
            </w:tcBorders>
            <w:shd w:val="clear" w:color="auto" w:fill="auto"/>
            <w:vAlign w:val="center"/>
            <w:hideMark/>
          </w:tcPr>
          <w:p w14:paraId="64E7EC29" w14:textId="77777777" w:rsidR="004D5B75" w:rsidRPr="004D5B75" w:rsidRDefault="004D5B75" w:rsidP="004D5B75">
            <w:pPr>
              <w:jc w:val="right"/>
              <w:rPr>
                <w:color w:val="000000"/>
                <w:sz w:val="19"/>
                <w:szCs w:val="19"/>
              </w:rPr>
            </w:pPr>
            <w:r w:rsidRPr="004D5B75">
              <w:rPr>
                <w:color w:val="000000"/>
                <w:sz w:val="19"/>
                <w:szCs w:val="19"/>
              </w:rPr>
              <w:t>560,0</w:t>
            </w:r>
          </w:p>
        </w:tc>
        <w:tc>
          <w:tcPr>
            <w:tcW w:w="1134" w:type="dxa"/>
            <w:tcBorders>
              <w:top w:val="nil"/>
              <w:left w:val="nil"/>
              <w:bottom w:val="single" w:sz="4" w:space="0" w:color="auto"/>
              <w:right w:val="single" w:sz="4" w:space="0" w:color="auto"/>
            </w:tcBorders>
            <w:shd w:val="clear" w:color="auto" w:fill="auto"/>
            <w:vAlign w:val="center"/>
            <w:hideMark/>
          </w:tcPr>
          <w:p w14:paraId="305BD2B6" w14:textId="77777777" w:rsidR="004D5B75" w:rsidRPr="004D5B75" w:rsidRDefault="004D5B75" w:rsidP="004D5B75">
            <w:pPr>
              <w:jc w:val="right"/>
              <w:rPr>
                <w:color w:val="000000"/>
                <w:sz w:val="19"/>
                <w:szCs w:val="19"/>
              </w:rPr>
            </w:pPr>
            <w:r w:rsidRPr="004D5B75">
              <w:rPr>
                <w:color w:val="000000"/>
                <w:sz w:val="19"/>
                <w:szCs w:val="19"/>
              </w:rPr>
              <w:t>560,0</w:t>
            </w:r>
          </w:p>
        </w:tc>
      </w:tr>
      <w:tr w:rsidR="00451583" w:rsidRPr="00451583" w14:paraId="5EE77B2F" w14:textId="77777777" w:rsidTr="00451583">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FF537E" w14:textId="77777777" w:rsidR="004D5B75" w:rsidRPr="004D5B75" w:rsidRDefault="004D5B75" w:rsidP="004D5B75">
            <w:pPr>
              <w:jc w:val="left"/>
              <w:rPr>
                <w:color w:val="000000"/>
                <w:sz w:val="19"/>
                <w:szCs w:val="19"/>
              </w:rPr>
            </w:pPr>
            <w:r w:rsidRPr="004D5B75">
              <w:rPr>
                <w:color w:val="000000"/>
                <w:sz w:val="19"/>
                <w:szCs w:val="19"/>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4A330228"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21E69C4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705871D"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1A1D3609" w14:textId="77777777" w:rsidR="004D5B75" w:rsidRPr="004D5B75" w:rsidRDefault="004D5B75" w:rsidP="004D5B75">
            <w:pPr>
              <w:jc w:val="center"/>
              <w:rPr>
                <w:color w:val="000000"/>
                <w:sz w:val="19"/>
                <w:szCs w:val="19"/>
              </w:rPr>
            </w:pPr>
            <w:r w:rsidRPr="004D5B75">
              <w:rPr>
                <w:color w:val="000000"/>
                <w:sz w:val="19"/>
                <w:szCs w:val="19"/>
              </w:rPr>
              <w:t>03009</w:t>
            </w:r>
          </w:p>
        </w:tc>
        <w:tc>
          <w:tcPr>
            <w:tcW w:w="0" w:type="auto"/>
            <w:tcBorders>
              <w:top w:val="nil"/>
              <w:left w:val="nil"/>
              <w:bottom w:val="single" w:sz="4" w:space="0" w:color="auto"/>
              <w:right w:val="single" w:sz="4" w:space="0" w:color="auto"/>
            </w:tcBorders>
            <w:shd w:val="clear" w:color="auto" w:fill="auto"/>
            <w:vAlign w:val="center"/>
            <w:hideMark/>
          </w:tcPr>
          <w:p w14:paraId="6DAEAA38"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60C513F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39BBAAF" w14:textId="77777777" w:rsidR="004D5B75" w:rsidRPr="004D5B75" w:rsidRDefault="004D5B75" w:rsidP="004D5B75">
            <w:pPr>
              <w:jc w:val="center"/>
              <w:rPr>
                <w:color w:val="000000"/>
                <w:sz w:val="19"/>
                <w:szCs w:val="19"/>
              </w:rPr>
            </w:pPr>
            <w:r w:rsidRPr="004D5B75">
              <w:rPr>
                <w:color w:val="000000"/>
                <w:sz w:val="19"/>
                <w:szCs w:val="19"/>
              </w:rPr>
              <w:t>06</w:t>
            </w:r>
          </w:p>
        </w:tc>
        <w:tc>
          <w:tcPr>
            <w:tcW w:w="1297" w:type="dxa"/>
            <w:tcBorders>
              <w:top w:val="nil"/>
              <w:left w:val="nil"/>
              <w:bottom w:val="single" w:sz="4" w:space="0" w:color="auto"/>
              <w:right w:val="single" w:sz="4" w:space="0" w:color="auto"/>
            </w:tcBorders>
            <w:shd w:val="clear" w:color="auto" w:fill="auto"/>
            <w:vAlign w:val="center"/>
            <w:hideMark/>
          </w:tcPr>
          <w:p w14:paraId="085577C9" w14:textId="77777777" w:rsidR="004D5B75" w:rsidRPr="004D5B75" w:rsidRDefault="004D5B75" w:rsidP="004D5B75">
            <w:pPr>
              <w:jc w:val="right"/>
              <w:rPr>
                <w:color w:val="000000"/>
                <w:sz w:val="19"/>
                <w:szCs w:val="19"/>
              </w:rPr>
            </w:pPr>
            <w:r w:rsidRPr="004D5B75">
              <w:rPr>
                <w:color w:val="000000"/>
                <w:sz w:val="19"/>
                <w:szCs w:val="19"/>
              </w:rPr>
              <w:t>86,0</w:t>
            </w:r>
          </w:p>
        </w:tc>
        <w:tc>
          <w:tcPr>
            <w:tcW w:w="1275" w:type="dxa"/>
            <w:tcBorders>
              <w:top w:val="nil"/>
              <w:left w:val="nil"/>
              <w:bottom w:val="single" w:sz="4" w:space="0" w:color="auto"/>
              <w:right w:val="single" w:sz="4" w:space="0" w:color="auto"/>
            </w:tcBorders>
            <w:shd w:val="clear" w:color="auto" w:fill="auto"/>
            <w:vAlign w:val="center"/>
            <w:hideMark/>
          </w:tcPr>
          <w:p w14:paraId="51E113F0" w14:textId="77777777" w:rsidR="004D5B75" w:rsidRPr="004D5B75" w:rsidRDefault="004D5B75" w:rsidP="004D5B75">
            <w:pPr>
              <w:jc w:val="right"/>
              <w:rPr>
                <w:color w:val="000000"/>
                <w:sz w:val="19"/>
                <w:szCs w:val="19"/>
              </w:rPr>
            </w:pPr>
            <w:r w:rsidRPr="004D5B75">
              <w:rPr>
                <w:color w:val="000000"/>
                <w:sz w:val="19"/>
                <w:szCs w:val="19"/>
              </w:rPr>
              <w:t>86,0</w:t>
            </w:r>
          </w:p>
        </w:tc>
        <w:tc>
          <w:tcPr>
            <w:tcW w:w="1134" w:type="dxa"/>
            <w:tcBorders>
              <w:top w:val="nil"/>
              <w:left w:val="nil"/>
              <w:bottom w:val="single" w:sz="4" w:space="0" w:color="auto"/>
              <w:right w:val="single" w:sz="4" w:space="0" w:color="auto"/>
            </w:tcBorders>
            <w:shd w:val="clear" w:color="auto" w:fill="auto"/>
            <w:vAlign w:val="center"/>
            <w:hideMark/>
          </w:tcPr>
          <w:p w14:paraId="42C6C7B0" w14:textId="77777777" w:rsidR="004D5B75" w:rsidRPr="004D5B75" w:rsidRDefault="004D5B75" w:rsidP="004D5B75">
            <w:pPr>
              <w:jc w:val="right"/>
              <w:rPr>
                <w:color w:val="000000"/>
                <w:sz w:val="19"/>
                <w:szCs w:val="19"/>
              </w:rPr>
            </w:pPr>
            <w:r w:rsidRPr="004D5B75">
              <w:rPr>
                <w:color w:val="000000"/>
                <w:sz w:val="19"/>
                <w:szCs w:val="19"/>
              </w:rPr>
              <w:t>86,0</w:t>
            </w:r>
          </w:p>
        </w:tc>
      </w:tr>
      <w:tr w:rsidR="00451583" w:rsidRPr="00451583" w14:paraId="279FD8E6" w14:textId="77777777" w:rsidTr="00451583">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6DA884" w14:textId="77777777" w:rsidR="004D5B75" w:rsidRPr="004D5B75" w:rsidRDefault="004D5B75" w:rsidP="004D5B75">
            <w:pPr>
              <w:jc w:val="left"/>
              <w:rPr>
                <w:color w:val="000000"/>
                <w:sz w:val="19"/>
                <w:szCs w:val="19"/>
              </w:rPr>
            </w:pPr>
            <w:r w:rsidRPr="004D5B75">
              <w:rPr>
                <w:color w:val="000000"/>
                <w:sz w:val="19"/>
                <w:szCs w:val="19"/>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16E6C61E"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2E4B319C"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5BAF6CE"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409AFB1A" w14:textId="77777777" w:rsidR="004D5B75" w:rsidRPr="004D5B75" w:rsidRDefault="004D5B75" w:rsidP="004D5B75">
            <w:pPr>
              <w:jc w:val="center"/>
              <w:rPr>
                <w:color w:val="000000"/>
                <w:sz w:val="19"/>
                <w:szCs w:val="19"/>
              </w:rPr>
            </w:pPr>
            <w:r w:rsidRPr="004D5B75">
              <w:rPr>
                <w:color w:val="000000"/>
                <w:sz w:val="19"/>
                <w:szCs w:val="19"/>
              </w:rPr>
              <w:t>03009</w:t>
            </w:r>
          </w:p>
        </w:tc>
        <w:tc>
          <w:tcPr>
            <w:tcW w:w="0" w:type="auto"/>
            <w:tcBorders>
              <w:top w:val="nil"/>
              <w:left w:val="nil"/>
              <w:bottom w:val="single" w:sz="4" w:space="0" w:color="auto"/>
              <w:right w:val="single" w:sz="4" w:space="0" w:color="auto"/>
            </w:tcBorders>
            <w:shd w:val="clear" w:color="auto" w:fill="auto"/>
            <w:vAlign w:val="center"/>
            <w:hideMark/>
          </w:tcPr>
          <w:p w14:paraId="149FEC1D"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5631DBF1"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51CF8A5C"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21FBD526" w14:textId="77777777" w:rsidR="004D5B75" w:rsidRPr="004D5B75" w:rsidRDefault="004D5B75" w:rsidP="004D5B75">
            <w:pPr>
              <w:jc w:val="right"/>
              <w:rPr>
                <w:color w:val="000000"/>
                <w:sz w:val="19"/>
                <w:szCs w:val="19"/>
              </w:rPr>
            </w:pPr>
            <w:r w:rsidRPr="004D5B75">
              <w:rPr>
                <w:color w:val="000000"/>
                <w:sz w:val="19"/>
                <w:szCs w:val="19"/>
              </w:rPr>
              <w:t>6,2</w:t>
            </w:r>
          </w:p>
        </w:tc>
        <w:tc>
          <w:tcPr>
            <w:tcW w:w="1275" w:type="dxa"/>
            <w:tcBorders>
              <w:top w:val="nil"/>
              <w:left w:val="nil"/>
              <w:bottom w:val="single" w:sz="4" w:space="0" w:color="auto"/>
              <w:right w:val="single" w:sz="4" w:space="0" w:color="auto"/>
            </w:tcBorders>
            <w:shd w:val="clear" w:color="auto" w:fill="auto"/>
            <w:vAlign w:val="center"/>
            <w:hideMark/>
          </w:tcPr>
          <w:p w14:paraId="552CD198" w14:textId="77777777" w:rsidR="004D5B75" w:rsidRPr="004D5B75" w:rsidRDefault="004D5B75" w:rsidP="004D5B75">
            <w:pPr>
              <w:jc w:val="right"/>
              <w:rPr>
                <w:color w:val="000000"/>
                <w:sz w:val="19"/>
                <w:szCs w:val="19"/>
              </w:rPr>
            </w:pPr>
            <w:r w:rsidRPr="004D5B75">
              <w:rPr>
                <w:color w:val="000000"/>
                <w:sz w:val="19"/>
                <w:szCs w:val="19"/>
              </w:rPr>
              <w:t>6,2</w:t>
            </w:r>
          </w:p>
        </w:tc>
        <w:tc>
          <w:tcPr>
            <w:tcW w:w="1134" w:type="dxa"/>
            <w:tcBorders>
              <w:top w:val="nil"/>
              <w:left w:val="nil"/>
              <w:bottom w:val="single" w:sz="4" w:space="0" w:color="auto"/>
              <w:right w:val="single" w:sz="4" w:space="0" w:color="auto"/>
            </w:tcBorders>
            <w:shd w:val="clear" w:color="auto" w:fill="auto"/>
            <w:vAlign w:val="center"/>
            <w:hideMark/>
          </w:tcPr>
          <w:p w14:paraId="3371964D" w14:textId="77777777" w:rsidR="004D5B75" w:rsidRPr="004D5B75" w:rsidRDefault="004D5B75" w:rsidP="004D5B75">
            <w:pPr>
              <w:jc w:val="right"/>
              <w:rPr>
                <w:color w:val="000000"/>
                <w:sz w:val="19"/>
                <w:szCs w:val="19"/>
              </w:rPr>
            </w:pPr>
            <w:r w:rsidRPr="004D5B75">
              <w:rPr>
                <w:color w:val="000000"/>
                <w:sz w:val="19"/>
                <w:szCs w:val="19"/>
              </w:rPr>
              <w:t>6,2</w:t>
            </w:r>
          </w:p>
        </w:tc>
      </w:tr>
      <w:tr w:rsidR="00451583" w:rsidRPr="00451583" w14:paraId="56C56F80" w14:textId="77777777" w:rsidTr="00451583">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50A9A0" w14:textId="77777777" w:rsidR="004D5B75" w:rsidRPr="004D5B75" w:rsidRDefault="004D5B75" w:rsidP="004D5B75">
            <w:pPr>
              <w:jc w:val="left"/>
              <w:rPr>
                <w:color w:val="000000"/>
                <w:sz w:val="19"/>
                <w:szCs w:val="19"/>
              </w:rPr>
            </w:pPr>
            <w:r w:rsidRPr="004D5B75">
              <w:rPr>
                <w:color w:val="000000"/>
                <w:sz w:val="19"/>
                <w:szCs w:val="19"/>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43883033"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5AADDC8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AF23C99"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1A0BA8B4" w14:textId="77777777" w:rsidR="004D5B75" w:rsidRPr="004D5B75" w:rsidRDefault="004D5B75" w:rsidP="004D5B75">
            <w:pPr>
              <w:jc w:val="center"/>
              <w:rPr>
                <w:color w:val="000000"/>
                <w:sz w:val="19"/>
                <w:szCs w:val="19"/>
              </w:rPr>
            </w:pPr>
            <w:r w:rsidRPr="004D5B75">
              <w:rPr>
                <w:color w:val="000000"/>
                <w:sz w:val="19"/>
                <w:szCs w:val="19"/>
              </w:rPr>
              <w:t>03009</w:t>
            </w:r>
          </w:p>
        </w:tc>
        <w:tc>
          <w:tcPr>
            <w:tcW w:w="0" w:type="auto"/>
            <w:tcBorders>
              <w:top w:val="nil"/>
              <w:left w:val="nil"/>
              <w:bottom w:val="single" w:sz="4" w:space="0" w:color="auto"/>
              <w:right w:val="single" w:sz="4" w:space="0" w:color="auto"/>
            </w:tcBorders>
            <w:shd w:val="clear" w:color="auto" w:fill="auto"/>
            <w:vAlign w:val="center"/>
            <w:hideMark/>
          </w:tcPr>
          <w:p w14:paraId="4C53C32D"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4473819E"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1E40764C"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2A070AAB" w14:textId="77777777" w:rsidR="004D5B75" w:rsidRPr="004D5B75" w:rsidRDefault="004D5B75" w:rsidP="004D5B75">
            <w:pPr>
              <w:jc w:val="right"/>
              <w:rPr>
                <w:color w:val="000000"/>
                <w:sz w:val="19"/>
                <w:szCs w:val="19"/>
              </w:rPr>
            </w:pPr>
            <w:r w:rsidRPr="004D5B75">
              <w:rPr>
                <w:color w:val="000000"/>
                <w:sz w:val="19"/>
                <w:szCs w:val="19"/>
              </w:rPr>
              <w:t>5,5</w:t>
            </w:r>
          </w:p>
        </w:tc>
        <w:tc>
          <w:tcPr>
            <w:tcW w:w="1275" w:type="dxa"/>
            <w:tcBorders>
              <w:top w:val="nil"/>
              <w:left w:val="nil"/>
              <w:bottom w:val="single" w:sz="4" w:space="0" w:color="auto"/>
              <w:right w:val="single" w:sz="4" w:space="0" w:color="auto"/>
            </w:tcBorders>
            <w:shd w:val="clear" w:color="auto" w:fill="auto"/>
            <w:vAlign w:val="center"/>
            <w:hideMark/>
          </w:tcPr>
          <w:p w14:paraId="6B30F96A" w14:textId="77777777" w:rsidR="004D5B75" w:rsidRPr="004D5B75" w:rsidRDefault="004D5B75" w:rsidP="004D5B75">
            <w:pPr>
              <w:jc w:val="right"/>
              <w:rPr>
                <w:color w:val="000000"/>
                <w:sz w:val="19"/>
                <w:szCs w:val="19"/>
              </w:rPr>
            </w:pPr>
            <w:r w:rsidRPr="004D5B75">
              <w:rPr>
                <w:color w:val="000000"/>
                <w:sz w:val="19"/>
                <w:szCs w:val="19"/>
              </w:rPr>
              <w:t>5,5</w:t>
            </w:r>
          </w:p>
        </w:tc>
        <w:tc>
          <w:tcPr>
            <w:tcW w:w="1134" w:type="dxa"/>
            <w:tcBorders>
              <w:top w:val="nil"/>
              <w:left w:val="nil"/>
              <w:bottom w:val="single" w:sz="4" w:space="0" w:color="auto"/>
              <w:right w:val="single" w:sz="4" w:space="0" w:color="auto"/>
            </w:tcBorders>
            <w:shd w:val="clear" w:color="auto" w:fill="auto"/>
            <w:vAlign w:val="center"/>
            <w:hideMark/>
          </w:tcPr>
          <w:p w14:paraId="50DD59A8" w14:textId="77777777" w:rsidR="004D5B75" w:rsidRPr="004D5B75" w:rsidRDefault="004D5B75" w:rsidP="004D5B75">
            <w:pPr>
              <w:jc w:val="right"/>
              <w:rPr>
                <w:color w:val="000000"/>
                <w:sz w:val="19"/>
                <w:szCs w:val="19"/>
              </w:rPr>
            </w:pPr>
            <w:r w:rsidRPr="004D5B75">
              <w:rPr>
                <w:color w:val="000000"/>
                <w:sz w:val="19"/>
                <w:szCs w:val="19"/>
              </w:rPr>
              <w:t>5,5</w:t>
            </w:r>
          </w:p>
        </w:tc>
      </w:tr>
      <w:tr w:rsidR="00451583" w:rsidRPr="00451583" w14:paraId="7283CCBD"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5369CC" w14:textId="77777777" w:rsidR="004D5B75" w:rsidRPr="004D5B75" w:rsidRDefault="004D5B75" w:rsidP="004D5B75">
            <w:pPr>
              <w:jc w:val="left"/>
              <w:rPr>
                <w:color w:val="000000"/>
                <w:sz w:val="19"/>
                <w:szCs w:val="19"/>
              </w:rPr>
            </w:pPr>
            <w:r w:rsidRPr="004D5B75">
              <w:rPr>
                <w:color w:val="000000"/>
                <w:sz w:val="19"/>
                <w:szCs w:val="19"/>
              </w:rPr>
              <w:t>Организация и осуществлению деятельности по опеке и попечительству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6E0EB151"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44B55428"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B6A5360"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390D89B4" w14:textId="77777777" w:rsidR="004D5B75" w:rsidRPr="004D5B75" w:rsidRDefault="004D5B75" w:rsidP="004D5B75">
            <w:pPr>
              <w:jc w:val="center"/>
              <w:rPr>
                <w:color w:val="000000"/>
                <w:sz w:val="19"/>
                <w:szCs w:val="19"/>
              </w:rPr>
            </w:pPr>
            <w:r w:rsidRPr="004D5B75">
              <w:rPr>
                <w:color w:val="000000"/>
                <w:sz w:val="19"/>
                <w:szCs w:val="19"/>
              </w:rPr>
              <w:t>71380</w:t>
            </w:r>
          </w:p>
        </w:tc>
        <w:tc>
          <w:tcPr>
            <w:tcW w:w="0" w:type="auto"/>
            <w:tcBorders>
              <w:top w:val="nil"/>
              <w:left w:val="nil"/>
              <w:bottom w:val="single" w:sz="4" w:space="0" w:color="auto"/>
              <w:right w:val="single" w:sz="4" w:space="0" w:color="auto"/>
            </w:tcBorders>
            <w:shd w:val="clear" w:color="auto" w:fill="auto"/>
            <w:vAlign w:val="center"/>
            <w:hideMark/>
          </w:tcPr>
          <w:p w14:paraId="576893B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1F868D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1DBD0C3"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8E48096" w14:textId="77777777" w:rsidR="004D5B75" w:rsidRPr="004D5B75" w:rsidRDefault="004D5B75" w:rsidP="004D5B75">
            <w:pPr>
              <w:jc w:val="right"/>
              <w:rPr>
                <w:color w:val="000000"/>
                <w:sz w:val="19"/>
                <w:szCs w:val="19"/>
              </w:rPr>
            </w:pPr>
            <w:r w:rsidRPr="004D5B75">
              <w:rPr>
                <w:color w:val="000000"/>
                <w:sz w:val="19"/>
                <w:szCs w:val="19"/>
              </w:rPr>
              <w:t>75,0</w:t>
            </w:r>
          </w:p>
        </w:tc>
        <w:tc>
          <w:tcPr>
            <w:tcW w:w="1275" w:type="dxa"/>
            <w:tcBorders>
              <w:top w:val="nil"/>
              <w:left w:val="nil"/>
              <w:bottom w:val="single" w:sz="4" w:space="0" w:color="auto"/>
              <w:right w:val="single" w:sz="4" w:space="0" w:color="auto"/>
            </w:tcBorders>
            <w:shd w:val="clear" w:color="auto" w:fill="auto"/>
            <w:vAlign w:val="center"/>
            <w:hideMark/>
          </w:tcPr>
          <w:p w14:paraId="3125D9BA" w14:textId="77777777" w:rsidR="004D5B75" w:rsidRPr="004D5B75" w:rsidRDefault="004D5B75" w:rsidP="004D5B75">
            <w:pPr>
              <w:jc w:val="right"/>
              <w:rPr>
                <w:color w:val="000000"/>
                <w:sz w:val="19"/>
                <w:szCs w:val="19"/>
              </w:rPr>
            </w:pPr>
            <w:r w:rsidRPr="004D5B75">
              <w:rPr>
                <w:color w:val="000000"/>
                <w:sz w:val="19"/>
                <w:szCs w:val="19"/>
              </w:rPr>
              <w:t>75,0</w:t>
            </w:r>
          </w:p>
        </w:tc>
        <w:tc>
          <w:tcPr>
            <w:tcW w:w="1134" w:type="dxa"/>
            <w:tcBorders>
              <w:top w:val="nil"/>
              <w:left w:val="nil"/>
              <w:bottom w:val="single" w:sz="4" w:space="0" w:color="auto"/>
              <w:right w:val="single" w:sz="4" w:space="0" w:color="auto"/>
            </w:tcBorders>
            <w:shd w:val="clear" w:color="auto" w:fill="auto"/>
            <w:vAlign w:val="center"/>
            <w:hideMark/>
          </w:tcPr>
          <w:p w14:paraId="141E893E" w14:textId="77777777" w:rsidR="004D5B75" w:rsidRPr="004D5B75" w:rsidRDefault="004D5B75" w:rsidP="004D5B75">
            <w:pPr>
              <w:jc w:val="right"/>
              <w:rPr>
                <w:color w:val="000000"/>
                <w:sz w:val="19"/>
                <w:szCs w:val="19"/>
              </w:rPr>
            </w:pPr>
            <w:r w:rsidRPr="004D5B75">
              <w:rPr>
                <w:color w:val="000000"/>
                <w:sz w:val="19"/>
                <w:szCs w:val="19"/>
              </w:rPr>
              <w:t>75,0</w:t>
            </w:r>
          </w:p>
        </w:tc>
      </w:tr>
      <w:tr w:rsidR="00451583" w:rsidRPr="00451583" w14:paraId="563F112C"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5257DC" w14:textId="77777777" w:rsidR="004D5B75" w:rsidRPr="004D5B75" w:rsidRDefault="004D5B75" w:rsidP="004D5B75">
            <w:pPr>
              <w:jc w:val="left"/>
              <w:rPr>
                <w:color w:val="000000"/>
                <w:sz w:val="19"/>
                <w:szCs w:val="19"/>
              </w:rPr>
            </w:pPr>
            <w:r w:rsidRPr="004D5B75">
              <w:rPr>
                <w:color w:val="000000"/>
                <w:sz w:val="19"/>
                <w:szCs w:val="19"/>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03016DAA"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68D8C4F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F08DFAB"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72798CD8" w14:textId="77777777" w:rsidR="004D5B75" w:rsidRPr="004D5B75" w:rsidRDefault="004D5B75" w:rsidP="004D5B75">
            <w:pPr>
              <w:jc w:val="center"/>
              <w:rPr>
                <w:color w:val="000000"/>
                <w:sz w:val="19"/>
                <w:szCs w:val="19"/>
              </w:rPr>
            </w:pPr>
            <w:r w:rsidRPr="004D5B75">
              <w:rPr>
                <w:color w:val="000000"/>
                <w:sz w:val="19"/>
                <w:szCs w:val="19"/>
              </w:rPr>
              <w:t>71380</w:t>
            </w:r>
          </w:p>
        </w:tc>
        <w:tc>
          <w:tcPr>
            <w:tcW w:w="0" w:type="auto"/>
            <w:tcBorders>
              <w:top w:val="nil"/>
              <w:left w:val="nil"/>
              <w:bottom w:val="single" w:sz="4" w:space="0" w:color="auto"/>
              <w:right w:val="single" w:sz="4" w:space="0" w:color="auto"/>
            </w:tcBorders>
            <w:shd w:val="clear" w:color="auto" w:fill="auto"/>
            <w:vAlign w:val="center"/>
            <w:hideMark/>
          </w:tcPr>
          <w:p w14:paraId="3C1D1F9F"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4452F8F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E270722"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7A497B8A" w14:textId="77777777" w:rsidR="004D5B75" w:rsidRPr="004D5B75" w:rsidRDefault="004D5B75" w:rsidP="004D5B75">
            <w:pPr>
              <w:jc w:val="right"/>
              <w:rPr>
                <w:color w:val="000000"/>
                <w:sz w:val="19"/>
                <w:szCs w:val="19"/>
              </w:rPr>
            </w:pPr>
            <w:r w:rsidRPr="004D5B75">
              <w:rPr>
                <w:color w:val="000000"/>
                <w:sz w:val="19"/>
                <w:szCs w:val="19"/>
              </w:rPr>
              <w:t>75,0</w:t>
            </w:r>
          </w:p>
        </w:tc>
        <w:tc>
          <w:tcPr>
            <w:tcW w:w="1275" w:type="dxa"/>
            <w:tcBorders>
              <w:top w:val="nil"/>
              <w:left w:val="nil"/>
              <w:bottom w:val="single" w:sz="4" w:space="0" w:color="auto"/>
              <w:right w:val="single" w:sz="4" w:space="0" w:color="auto"/>
            </w:tcBorders>
            <w:shd w:val="clear" w:color="auto" w:fill="auto"/>
            <w:vAlign w:val="center"/>
            <w:hideMark/>
          </w:tcPr>
          <w:p w14:paraId="70155551" w14:textId="77777777" w:rsidR="004D5B75" w:rsidRPr="004D5B75" w:rsidRDefault="004D5B75" w:rsidP="004D5B75">
            <w:pPr>
              <w:jc w:val="right"/>
              <w:rPr>
                <w:color w:val="000000"/>
                <w:sz w:val="19"/>
                <w:szCs w:val="19"/>
              </w:rPr>
            </w:pPr>
            <w:r w:rsidRPr="004D5B75">
              <w:rPr>
                <w:color w:val="000000"/>
                <w:sz w:val="19"/>
                <w:szCs w:val="19"/>
              </w:rPr>
              <w:t>75,0</w:t>
            </w:r>
          </w:p>
        </w:tc>
        <w:tc>
          <w:tcPr>
            <w:tcW w:w="1134" w:type="dxa"/>
            <w:tcBorders>
              <w:top w:val="nil"/>
              <w:left w:val="nil"/>
              <w:bottom w:val="single" w:sz="4" w:space="0" w:color="auto"/>
              <w:right w:val="single" w:sz="4" w:space="0" w:color="auto"/>
            </w:tcBorders>
            <w:shd w:val="clear" w:color="auto" w:fill="auto"/>
            <w:vAlign w:val="center"/>
            <w:hideMark/>
          </w:tcPr>
          <w:p w14:paraId="7D76EBC0" w14:textId="77777777" w:rsidR="004D5B75" w:rsidRPr="004D5B75" w:rsidRDefault="004D5B75" w:rsidP="004D5B75">
            <w:pPr>
              <w:jc w:val="right"/>
              <w:rPr>
                <w:color w:val="000000"/>
                <w:sz w:val="19"/>
                <w:szCs w:val="19"/>
              </w:rPr>
            </w:pPr>
            <w:r w:rsidRPr="004D5B75">
              <w:rPr>
                <w:color w:val="000000"/>
                <w:sz w:val="19"/>
                <w:szCs w:val="19"/>
              </w:rPr>
              <w:t>75,0</w:t>
            </w:r>
          </w:p>
        </w:tc>
      </w:tr>
      <w:tr w:rsidR="00451583" w:rsidRPr="00451583" w14:paraId="21ACAE7C"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29887" w14:textId="5862B231"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"Своевременность прохождения диспансеризации"</w:t>
            </w:r>
          </w:p>
        </w:tc>
        <w:tc>
          <w:tcPr>
            <w:tcW w:w="0" w:type="auto"/>
            <w:tcBorders>
              <w:top w:val="nil"/>
              <w:left w:val="nil"/>
              <w:bottom w:val="single" w:sz="4" w:space="0" w:color="auto"/>
              <w:right w:val="single" w:sz="4" w:space="0" w:color="auto"/>
            </w:tcBorders>
            <w:shd w:val="clear" w:color="auto" w:fill="auto"/>
            <w:vAlign w:val="center"/>
            <w:hideMark/>
          </w:tcPr>
          <w:p w14:paraId="49226130" w14:textId="77777777" w:rsidR="004D5B75" w:rsidRPr="004D5B75" w:rsidRDefault="004D5B75" w:rsidP="004D5B75">
            <w:pPr>
              <w:jc w:val="center"/>
              <w:rPr>
                <w:b/>
                <w:bCs/>
                <w:color w:val="000000"/>
                <w:sz w:val="19"/>
                <w:szCs w:val="19"/>
              </w:rPr>
            </w:pPr>
            <w:r w:rsidRPr="004D5B75">
              <w:rPr>
                <w:b/>
                <w:bCs/>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46F748BA"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7ADDCB1" w14:textId="77777777" w:rsidR="004D5B75" w:rsidRPr="004D5B75" w:rsidRDefault="004D5B75" w:rsidP="004D5B75">
            <w:pPr>
              <w:jc w:val="center"/>
              <w:rPr>
                <w:b/>
                <w:bCs/>
                <w:color w:val="000000"/>
                <w:sz w:val="19"/>
                <w:szCs w:val="19"/>
              </w:rPr>
            </w:pPr>
            <w:r w:rsidRPr="004D5B75">
              <w:rPr>
                <w:b/>
                <w:bCs/>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03F832F8"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63C7FE3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A6FEDE1"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305942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812481C" w14:textId="77777777" w:rsidR="004D5B75" w:rsidRPr="004D5B75" w:rsidRDefault="004D5B75" w:rsidP="004D5B75">
            <w:pPr>
              <w:jc w:val="right"/>
              <w:rPr>
                <w:b/>
                <w:bCs/>
                <w:color w:val="000000"/>
                <w:sz w:val="19"/>
                <w:szCs w:val="19"/>
              </w:rPr>
            </w:pPr>
            <w:r w:rsidRPr="004D5B75">
              <w:rPr>
                <w:b/>
                <w:bCs/>
                <w:color w:val="000000"/>
                <w:sz w:val="19"/>
                <w:szCs w:val="19"/>
              </w:rPr>
              <w:t>718,0</w:t>
            </w:r>
          </w:p>
        </w:tc>
        <w:tc>
          <w:tcPr>
            <w:tcW w:w="1275" w:type="dxa"/>
            <w:tcBorders>
              <w:top w:val="nil"/>
              <w:left w:val="nil"/>
              <w:bottom w:val="single" w:sz="4" w:space="0" w:color="auto"/>
              <w:right w:val="single" w:sz="4" w:space="0" w:color="auto"/>
            </w:tcBorders>
            <w:shd w:val="clear" w:color="auto" w:fill="auto"/>
            <w:vAlign w:val="center"/>
            <w:hideMark/>
          </w:tcPr>
          <w:p w14:paraId="406511C5" w14:textId="77777777" w:rsidR="004D5B75" w:rsidRPr="004D5B75" w:rsidRDefault="004D5B75" w:rsidP="004D5B75">
            <w:pPr>
              <w:jc w:val="right"/>
              <w:rPr>
                <w:b/>
                <w:bCs/>
                <w:color w:val="000000"/>
                <w:sz w:val="19"/>
                <w:szCs w:val="19"/>
              </w:rPr>
            </w:pPr>
            <w:r w:rsidRPr="004D5B75">
              <w:rPr>
                <w:b/>
                <w:bCs/>
                <w:color w:val="000000"/>
                <w:sz w:val="19"/>
                <w:szCs w:val="19"/>
              </w:rPr>
              <w:t>718,0</w:t>
            </w:r>
          </w:p>
        </w:tc>
        <w:tc>
          <w:tcPr>
            <w:tcW w:w="1134" w:type="dxa"/>
            <w:tcBorders>
              <w:top w:val="nil"/>
              <w:left w:val="nil"/>
              <w:bottom w:val="single" w:sz="4" w:space="0" w:color="auto"/>
              <w:right w:val="single" w:sz="4" w:space="0" w:color="auto"/>
            </w:tcBorders>
            <w:shd w:val="clear" w:color="auto" w:fill="auto"/>
            <w:vAlign w:val="center"/>
            <w:hideMark/>
          </w:tcPr>
          <w:p w14:paraId="00679ADD" w14:textId="77777777" w:rsidR="004D5B75" w:rsidRPr="004D5B75" w:rsidRDefault="004D5B75" w:rsidP="004D5B75">
            <w:pPr>
              <w:jc w:val="right"/>
              <w:rPr>
                <w:b/>
                <w:bCs/>
                <w:color w:val="000000"/>
                <w:sz w:val="19"/>
                <w:szCs w:val="19"/>
              </w:rPr>
            </w:pPr>
            <w:r w:rsidRPr="004D5B75">
              <w:rPr>
                <w:b/>
                <w:bCs/>
                <w:color w:val="000000"/>
                <w:sz w:val="19"/>
                <w:szCs w:val="19"/>
              </w:rPr>
              <w:t>718,0</w:t>
            </w:r>
          </w:p>
        </w:tc>
      </w:tr>
      <w:tr w:rsidR="00451583" w:rsidRPr="00451583" w14:paraId="40DEB40D"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E863D" w14:textId="77777777" w:rsidR="004D5B75" w:rsidRPr="004D5B75" w:rsidRDefault="004D5B75" w:rsidP="004D5B75">
            <w:pPr>
              <w:jc w:val="left"/>
              <w:rPr>
                <w:color w:val="000000"/>
                <w:sz w:val="19"/>
                <w:szCs w:val="19"/>
              </w:rPr>
            </w:pPr>
            <w:r w:rsidRPr="004D5B75">
              <w:rPr>
                <w:color w:val="000000"/>
                <w:sz w:val="19"/>
                <w:szCs w:val="19"/>
              </w:rPr>
              <w:t>Организация проведения диспансеризации муниципальных служащих в соответствующих медицинских учреждениях</w:t>
            </w:r>
          </w:p>
        </w:tc>
        <w:tc>
          <w:tcPr>
            <w:tcW w:w="0" w:type="auto"/>
            <w:tcBorders>
              <w:top w:val="nil"/>
              <w:left w:val="nil"/>
              <w:bottom w:val="single" w:sz="4" w:space="0" w:color="auto"/>
              <w:right w:val="single" w:sz="4" w:space="0" w:color="auto"/>
            </w:tcBorders>
            <w:shd w:val="clear" w:color="auto" w:fill="auto"/>
            <w:vAlign w:val="center"/>
            <w:hideMark/>
          </w:tcPr>
          <w:p w14:paraId="5A60CD6A"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4EB5541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D66F3FC"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1AABBEE" w14:textId="77777777" w:rsidR="004D5B75" w:rsidRPr="004D5B75" w:rsidRDefault="004D5B75" w:rsidP="004D5B75">
            <w:pPr>
              <w:jc w:val="center"/>
              <w:rPr>
                <w:color w:val="000000"/>
                <w:sz w:val="19"/>
                <w:szCs w:val="19"/>
              </w:rPr>
            </w:pPr>
            <w:r w:rsidRPr="004D5B75">
              <w:rPr>
                <w:color w:val="000000"/>
                <w:sz w:val="19"/>
                <w:szCs w:val="19"/>
              </w:rPr>
              <w:t>03010</w:t>
            </w:r>
          </w:p>
        </w:tc>
        <w:tc>
          <w:tcPr>
            <w:tcW w:w="0" w:type="auto"/>
            <w:tcBorders>
              <w:top w:val="nil"/>
              <w:left w:val="nil"/>
              <w:bottom w:val="single" w:sz="4" w:space="0" w:color="auto"/>
              <w:right w:val="single" w:sz="4" w:space="0" w:color="auto"/>
            </w:tcBorders>
            <w:shd w:val="clear" w:color="auto" w:fill="auto"/>
            <w:vAlign w:val="center"/>
            <w:hideMark/>
          </w:tcPr>
          <w:p w14:paraId="5DF8417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7F498A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D90DC0B"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9564D43" w14:textId="77777777" w:rsidR="004D5B75" w:rsidRPr="004D5B75" w:rsidRDefault="004D5B75" w:rsidP="004D5B75">
            <w:pPr>
              <w:jc w:val="right"/>
              <w:rPr>
                <w:color w:val="000000"/>
                <w:sz w:val="19"/>
                <w:szCs w:val="19"/>
              </w:rPr>
            </w:pPr>
            <w:r w:rsidRPr="004D5B75">
              <w:rPr>
                <w:color w:val="000000"/>
                <w:sz w:val="19"/>
                <w:szCs w:val="19"/>
              </w:rPr>
              <w:t>673,0</w:t>
            </w:r>
          </w:p>
        </w:tc>
        <w:tc>
          <w:tcPr>
            <w:tcW w:w="1275" w:type="dxa"/>
            <w:tcBorders>
              <w:top w:val="nil"/>
              <w:left w:val="nil"/>
              <w:bottom w:val="single" w:sz="4" w:space="0" w:color="auto"/>
              <w:right w:val="single" w:sz="4" w:space="0" w:color="auto"/>
            </w:tcBorders>
            <w:shd w:val="clear" w:color="auto" w:fill="auto"/>
            <w:vAlign w:val="center"/>
            <w:hideMark/>
          </w:tcPr>
          <w:p w14:paraId="5EDEF72D" w14:textId="77777777" w:rsidR="004D5B75" w:rsidRPr="004D5B75" w:rsidRDefault="004D5B75" w:rsidP="004D5B75">
            <w:pPr>
              <w:jc w:val="right"/>
              <w:rPr>
                <w:color w:val="000000"/>
                <w:sz w:val="19"/>
                <w:szCs w:val="19"/>
              </w:rPr>
            </w:pPr>
            <w:r w:rsidRPr="004D5B75">
              <w:rPr>
                <w:color w:val="000000"/>
                <w:sz w:val="19"/>
                <w:szCs w:val="19"/>
              </w:rPr>
              <w:t>673,0</w:t>
            </w:r>
          </w:p>
        </w:tc>
        <w:tc>
          <w:tcPr>
            <w:tcW w:w="1134" w:type="dxa"/>
            <w:tcBorders>
              <w:top w:val="nil"/>
              <w:left w:val="nil"/>
              <w:bottom w:val="single" w:sz="4" w:space="0" w:color="auto"/>
              <w:right w:val="single" w:sz="4" w:space="0" w:color="auto"/>
            </w:tcBorders>
            <w:shd w:val="clear" w:color="auto" w:fill="auto"/>
            <w:vAlign w:val="center"/>
            <w:hideMark/>
          </w:tcPr>
          <w:p w14:paraId="2ABD7282" w14:textId="77777777" w:rsidR="004D5B75" w:rsidRPr="004D5B75" w:rsidRDefault="004D5B75" w:rsidP="004D5B75">
            <w:pPr>
              <w:jc w:val="right"/>
              <w:rPr>
                <w:color w:val="000000"/>
                <w:sz w:val="19"/>
                <w:szCs w:val="19"/>
              </w:rPr>
            </w:pPr>
            <w:r w:rsidRPr="004D5B75">
              <w:rPr>
                <w:color w:val="000000"/>
                <w:sz w:val="19"/>
                <w:szCs w:val="19"/>
              </w:rPr>
              <w:t>673,0</w:t>
            </w:r>
          </w:p>
        </w:tc>
      </w:tr>
      <w:tr w:rsidR="00451583" w:rsidRPr="00451583" w14:paraId="3950F18B"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AE33DC" w14:textId="77777777" w:rsidR="004D5B75" w:rsidRPr="004D5B75" w:rsidRDefault="004D5B75" w:rsidP="004D5B75">
            <w:pPr>
              <w:jc w:val="left"/>
              <w:rPr>
                <w:color w:val="000000"/>
                <w:sz w:val="19"/>
                <w:szCs w:val="19"/>
              </w:rPr>
            </w:pPr>
            <w:r w:rsidRPr="004D5B75">
              <w:rPr>
                <w:color w:val="000000"/>
                <w:sz w:val="19"/>
                <w:szCs w:val="19"/>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4808504B"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01FD3121"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9527755"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BB8E880" w14:textId="77777777" w:rsidR="004D5B75" w:rsidRPr="004D5B75" w:rsidRDefault="004D5B75" w:rsidP="004D5B75">
            <w:pPr>
              <w:jc w:val="center"/>
              <w:rPr>
                <w:color w:val="000000"/>
                <w:sz w:val="19"/>
                <w:szCs w:val="19"/>
              </w:rPr>
            </w:pPr>
            <w:r w:rsidRPr="004D5B75">
              <w:rPr>
                <w:color w:val="000000"/>
                <w:sz w:val="19"/>
                <w:szCs w:val="19"/>
              </w:rPr>
              <w:t>03010</w:t>
            </w:r>
          </w:p>
        </w:tc>
        <w:tc>
          <w:tcPr>
            <w:tcW w:w="0" w:type="auto"/>
            <w:tcBorders>
              <w:top w:val="nil"/>
              <w:left w:val="nil"/>
              <w:bottom w:val="single" w:sz="4" w:space="0" w:color="auto"/>
              <w:right w:val="single" w:sz="4" w:space="0" w:color="auto"/>
            </w:tcBorders>
            <w:shd w:val="clear" w:color="auto" w:fill="auto"/>
            <w:vAlign w:val="center"/>
            <w:hideMark/>
          </w:tcPr>
          <w:p w14:paraId="1FBC4135"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141E456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8594E44"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451C7C57" w14:textId="77777777" w:rsidR="004D5B75" w:rsidRPr="004D5B75" w:rsidRDefault="004D5B75" w:rsidP="004D5B75">
            <w:pPr>
              <w:jc w:val="right"/>
              <w:rPr>
                <w:color w:val="000000"/>
                <w:sz w:val="19"/>
                <w:szCs w:val="19"/>
              </w:rPr>
            </w:pPr>
            <w:r w:rsidRPr="004D5B75">
              <w:rPr>
                <w:color w:val="000000"/>
                <w:sz w:val="19"/>
                <w:szCs w:val="19"/>
              </w:rPr>
              <w:t>505,8</w:t>
            </w:r>
          </w:p>
        </w:tc>
        <w:tc>
          <w:tcPr>
            <w:tcW w:w="1275" w:type="dxa"/>
            <w:tcBorders>
              <w:top w:val="nil"/>
              <w:left w:val="nil"/>
              <w:bottom w:val="single" w:sz="4" w:space="0" w:color="auto"/>
              <w:right w:val="single" w:sz="4" w:space="0" w:color="auto"/>
            </w:tcBorders>
            <w:shd w:val="clear" w:color="auto" w:fill="auto"/>
            <w:vAlign w:val="center"/>
            <w:hideMark/>
          </w:tcPr>
          <w:p w14:paraId="70DAF62F" w14:textId="77777777" w:rsidR="004D5B75" w:rsidRPr="004D5B75" w:rsidRDefault="004D5B75" w:rsidP="004D5B75">
            <w:pPr>
              <w:jc w:val="right"/>
              <w:rPr>
                <w:color w:val="000000"/>
                <w:sz w:val="19"/>
                <w:szCs w:val="19"/>
              </w:rPr>
            </w:pPr>
            <w:r w:rsidRPr="004D5B75">
              <w:rPr>
                <w:color w:val="000000"/>
                <w:sz w:val="19"/>
                <w:szCs w:val="19"/>
              </w:rPr>
              <w:t>505,8</w:t>
            </w:r>
          </w:p>
        </w:tc>
        <w:tc>
          <w:tcPr>
            <w:tcW w:w="1134" w:type="dxa"/>
            <w:tcBorders>
              <w:top w:val="nil"/>
              <w:left w:val="nil"/>
              <w:bottom w:val="single" w:sz="4" w:space="0" w:color="auto"/>
              <w:right w:val="single" w:sz="4" w:space="0" w:color="auto"/>
            </w:tcBorders>
            <w:shd w:val="clear" w:color="auto" w:fill="auto"/>
            <w:vAlign w:val="center"/>
            <w:hideMark/>
          </w:tcPr>
          <w:p w14:paraId="1B236E73" w14:textId="77777777" w:rsidR="004D5B75" w:rsidRPr="004D5B75" w:rsidRDefault="004D5B75" w:rsidP="004D5B75">
            <w:pPr>
              <w:jc w:val="right"/>
              <w:rPr>
                <w:color w:val="000000"/>
                <w:sz w:val="19"/>
                <w:szCs w:val="19"/>
              </w:rPr>
            </w:pPr>
            <w:r w:rsidRPr="004D5B75">
              <w:rPr>
                <w:color w:val="000000"/>
                <w:sz w:val="19"/>
                <w:szCs w:val="19"/>
              </w:rPr>
              <w:t>505,8</w:t>
            </w:r>
          </w:p>
        </w:tc>
      </w:tr>
      <w:tr w:rsidR="00451583" w:rsidRPr="00451583" w14:paraId="50448D39"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4F2B13" w14:textId="77777777" w:rsidR="004D5B75" w:rsidRPr="004D5B75" w:rsidRDefault="004D5B75" w:rsidP="004D5B75">
            <w:pPr>
              <w:jc w:val="left"/>
              <w:rPr>
                <w:color w:val="000000"/>
                <w:sz w:val="19"/>
                <w:szCs w:val="19"/>
              </w:rPr>
            </w:pPr>
            <w:r w:rsidRPr="004D5B75">
              <w:rPr>
                <w:color w:val="000000"/>
                <w:sz w:val="19"/>
                <w:szCs w:val="19"/>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05345FFB"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4552DF3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7497827"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789334B9" w14:textId="77777777" w:rsidR="004D5B75" w:rsidRPr="004D5B75" w:rsidRDefault="004D5B75" w:rsidP="004D5B75">
            <w:pPr>
              <w:jc w:val="center"/>
              <w:rPr>
                <w:color w:val="000000"/>
                <w:sz w:val="19"/>
                <w:szCs w:val="19"/>
              </w:rPr>
            </w:pPr>
            <w:r w:rsidRPr="004D5B75">
              <w:rPr>
                <w:color w:val="000000"/>
                <w:sz w:val="19"/>
                <w:szCs w:val="19"/>
              </w:rPr>
              <w:t>03010</w:t>
            </w:r>
          </w:p>
        </w:tc>
        <w:tc>
          <w:tcPr>
            <w:tcW w:w="0" w:type="auto"/>
            <w:tcBorders>
              <w:top w:val="nil"/>
              <w:left w:val="nil"/>
              <w:bottom w:val="single" w:sz="4" w:space="0" w:color="auto"/>
              <w:right w:val="single" w:sz="4" w:space="0" w:color="auto"/>
            </w:tcBorders>
            <w:shd w:val="clear" w:color="auto" w:fill="auto"/>
            <w:vAlign w:val="center"/>
            <w:hideMark/>
          </w:tcPr>
          <w:p w14:paraId="425AA521"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2A7DA9A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1E203CC" w14:textId="77777777" w:rsidR="004D5B75" w:rsidRPr="004D5B75" w:rsidRDefault="004D5B75" w:rsidP="004D5B75">
            <w:pPr>
              <w:jc w:val="center"/>
              <w:rPr>
                <w:color w:val="000000"/>
                <w:sz w:val="19"/>
                <w:szCs w:val="19"/>
              </w:rPr>
            </w:pPr>
            <w:r w:rsidRPr="004D5B75">
              <w:rPr>
                <w:color w:val="000000"/>
                <w:sz w:val="19"/>
                <w:szCs w:val="19"/>
              </w:rPr>
              <w:t>06</w:t>
            </w:r>
          </w:p>
        </w:tc>
        <w:tc>
          <w:tcPr>
            <w:tcW w:w="1297" w:type="dxa"/>
            <w:tcBorders>
              <w:top w:val="nil"/>
              <w:left w:val="nil"/>
              <w:bottom w:val="single" w:sz="4" w:space="0" w:color="auto"/>
              <w:right w:val="single" w:sz="4" w:space="0" w:color="auto"/>
            </w:tcBorders>
            <w:shd w:val="clear" w:color="auto" w:fill="auto"/>
            <w:vAlign w:val="center"/>
            <w:hideMark/>
          </w:tcPr>
          <w:p w14:paraId="46B86F51" w14:textId="77777777" w:rsidR="004D5B75" w:rsidRPr="004D5B75" w:rsidRDefault="004D5B75" w:rsidP="004D5B75">
            <w:pPr>
              <w:jc w:val="right"/>
              <w:rPr>
                <w:color w:val="000000"/>
                <w:sz w:val="19"/>
                <w:szCs w:val="19"/>
              </w:rPr>
            </w:pPr>
            <w:r w:rsidRPr="004D5B75">
              <w:rPr>
                <w:color w:val="000000"/>
                <w:sz w:val="19"/>
                <w:szCs w:val="19"/>
              </w:rPr>
              <w:t>110,0</w:t>
            </w:r>
          </w:p>
        </w:tc>
        <w:tc>
          <w:tcPr>
            <w:tcW w:w="1275" w:type="dxa"/>
            <w:tcBorders>
              <w:top w:val="nil"/>
              <w:left w:val="nil"/>
              <w:bottom w:val="single" w:sz="4" w:space="0" w:color="auto"/>
              <w:right w:val="single" w:sz="4" w:space="0" w:color="auto"/>
            </w:tcBorders>
            <w:shd w:val="clear" w:color="auto" w:fill="auto"/>
            <w:vAlign w:val="center"/>
            <w:hideMark/>
          </w:tcPr>
          <w:p w14:paraId="2C9357D6" w14:textId="77777777" w:rsidR="004D5B75" w:rsidRPr="004D5B75" w:rsidRDefault="004D5B75" w:rsidP="004D5B75">
            <w:pPr>
              <w:jc w:val="right"/>
              <w:rPr>
                <w:color w:val="000000"/>
                <w:sz w:val="19"/>
                <w:szCs w:val="19"/>
              </w:rPr>
            </w:pPr>
            <w:r w:rsidRPr="004D5B75">
              <w:rPr>
                <w:color w:val="000000"/>
                <w:sz w:val="19"/>
                <w:szCs w:val="19"/>
              </w:rPr>
              <w:t>110,0</w:t>
            </w:r>
          </w:p>
        </w:tc>
        <w:tc>
          <w:tcPr>
            <w:tcW w:w="1134" w:type="dxa"/>
            <w:tcBorders>
              <w:top w:val="nil"/>
              <w:left w:val="nil"/>
              <w:bottom w:val="single" w:sz="4" w:space="0" w:color="auto"/>
              <w:right w:val="single" w:sz="4" w:space="0" w:color="auto"/>
            </w:tcBorders>
            <w:shd w:val="clear" w:color="auto" w:fill="auto"/>
            <w:vAlign w:val="center"/>
            <w:hideMark/>
          </w:tcPr>
          <w:p w14:paraId="2B9D6551" w14:textId="77777777" w:rsidR="004D5B75" w:rsidRPr="004D5B75" w:rsidRDefault="004D5B75" w:rsidP="004D5B75">
            <w:pPr>
              <w:jc w:val="right"/>
              <w:rPr>
                <w:color w:val="000000"/>
                <w:sz w:val="19"/>
                <w:szCs w:val="19"/>
              </w:rPr>
            </w:pPr>
            <w:r w:rsidRPr="004D5B75">
              <w:rPr>
                <w:color w:val="000000"/>
                <w:sz w:val="19"/>
                <w:szCs w:val="19"/>
              </w:rPr>
              <w:t>110,0</w:t>
            </w:r>
          </w:p>
        </w:tc>
      </w:tr>
      <w:tr w:rsidR="00451583" w:rsidRPr="00451583" w14:paraId="38BE0CDC"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EA9168" w14:textId="77777777" w:rsidR="004D5B75" w:rsidRPr="004D5B75" w:rsidRDefault="004D5B75" w:rsidP="004D5B75">
            <w:pPr>
              <w:jc w:val="left"/>
              <w:rPr>
                <w:color w:val="000000"/>
                <w:sz w:val="19"/>
                <w:szCs w:val="19"/>
              </w:rPr>
            </w:pPr>
            <w:r w:rsidRPr="004D5B75">
              <w:rPr>
                <w:color w:val="000000"/>
                <w:sz w:val="19"/>
                <w:szCs w:val="19"/>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71D92A7B"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333F998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9F0EE90"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AFCD817" w14:textId="77777777" w:rsidR="004D5B75" w:rsidRPr="004D5B75" w:rsidRDefault="004D5B75" w:rsidP="004D5B75">
            <w:pPr>
              <w:jc w:val="center"/>
              <w:rPr>
                <w:color w:val="000000"/>
                <w:sz w:val="19"/>
                <w:szCs w:val="19"/>
              </w:rPr>
            </w:pPr>
            <w:r w:rsidRPr="004D5B75">
              <w:rPr>
                <w:color w:val="000000"/>
                <w:sz w:val="19"/>
                <w:szCs w:val="19"/>
              </w:rPr>
              <w:t>03010</w:t>
            </w:r>
          </w:p>
        </w:tc>
        <w:tc>
          <w:tcPr>
            <w:tcW w:w="0" w:type="auto"/>
            <w:tcBorders>
              <w:top w:val="nil"/>
              <w:left w:val="nil"/>
              <w:bottom w:val="single" w:sz="4" w:space="0" w:color="auto"/>
              <w:right w:val="single" w:sz="4" w:space="0" w:color="auto"/>
            </w:tcBorders>
            <w:shd w:val="clear" w:color="auto" w:fill="auto"/>
            <w:vAlign w:val="center"/>
            <w:hideMark/>
          </w:tcPr>
          <w:p w14:paraId="70FAB2A9"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5CA4E219"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3C82B7B8"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7DCED120" w14:textId="77777777" w:rsidR="004D5B75" w:rsidRPr="004D5B75" w:rsidRDefault="004D5B75" w:rsidP="004D5B75">
            <w:pPr>
              <w:jc w:val="right"/>
              <w:rPr>
                <w:color w:val="000000"/>
                <w:sz w:val="19"/>
                <w:szCs w:val="19"/>
              </w:rPr>
            </w:pPr>
            <w:r w:rsidRPr="004D5B75">
              <w:rPr>
                <w:color w:val="000000"/>
                <w:sz w:val="19"/>
                <w:szCs w:val="19"/>
              </w:rPr>
              <w:t>26,0</w:t>
            </w:r>
          </w:p>
        </w:tc>
        <w:tc>
          <w:tcPr>
            <w:tcW w:w="1275" w:type="dxa"/>
            <w:tcBorders>
              <w:top w:val="nil"/>
              <w:left w:val="nil"/>
              <w:bottom w:val="single" w:sz="4" w:space="0" w:color="auto"/>
              <w:right w:val="single" w:sz="4" w:space="0" w:color="auto"/>
            </w:tcBorders>
            <w:shd w:val="clear" w:color="auto" w:fill="auto"/>
            <w:vAlign w:val="center"/>
            <w:hideMark/>
          </w:tcPr>
          <w:p w14:paraId="0239BD2D" w14:textId="77777777" w:rsidR="004D5B75" w:rsidRPr="004D5B75" w:rsidRDefault="004D5B75" w:rsidP="004D5B75">
            <w:pPr>
              <w:jc w:val="right"/>
              <w:rPr>
                <w:color w:val="000000"/>
                <w:sz w:val="19"/>
                <w:szCs w:val="19"/>
              </w:rPr>
            </w:pPr>
            <w:r w:rsidRPr="004D5B75">
              <w:rPr>
                <w:color w:val="000000"/>
                <w:sz w:val="19"/>
                <w:szCs w:val="19"/>
              </w:rPr>
              <w:t>26,0</w:t>
            </w:r>
          </w:p>
        </w:tc>
        <w:tc>
          <w:tcPr>
            <w:tcW w:w="1134" w:type="dxa"/>
            <w:tcBorders>
              <w:top w:val="nil"/>
              <w:left w:val="nil"/>
              <w:bottom w:val="single" w:sz="4" w:space="0" w:color="auto"/>
              <w:right w:val="single" w:sz="4" w:space="0" w:color="auto"/>
            </w:tcBorders>
            <w:shd w:val="clear" w:color="auto" w:fill="auto"/>
            <w:vAlign w:val="center"/>
            <w:hideMark/>
          </w:tcPr>
          <w:p w14:paraId="7C1B2742" w14:textId="77777777" w:rsidR="004D5B75" w:rsidRPr="004D5B75" w:rsidRDefault="004D5B75" w:rsidP="004D5B75">
            <w:pPr>
              <w:jc w:val="right"/>
              <w:rPr>
                <w:color w:val="000000"/>
                <w:sz w:val="19"/>
                <w:szCs w:val="19"/>
              </w:rPr>
            </w:pPr>
            <w:r w:rsidRPr="004D5B75">
              <w:rPr>
                <w:color w:val="000000"/>
                <w:sz w:val="19"/>
                <w:szCs w:val="19"/>
              </w:rPr>
              <w:t>26,0</w:t>
            </w:r>
          </w:p>
        </w:tc>
      </w:tr>
      <w:tr w:rsidR="00451583" w:rsidRPr="00451583" w14:paraId="3605EF38"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002478" w14:textId="77777777" w:rsidR="004D5B75" w:rsidRPr="004D5B75" w:rsidRDefault="004D5B75" w:rsidP="004D5B75">
            <w:pPr>
              <w:jc w:val="left"/>
              <w:rPr>
                <w:color w:val="000000"/>
                <w:sz w:val="19"/>
                <w:szCs w:val="19"/>
              </w:rPr>
            </w:pPr>
            <w:r w:rsidRPr="004D5B75">
              <w:rPr>
                <w:color w:val="000000"/>
                <w:sz w:val="19"/>
                <w:szCs w:val="19"/>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1683F38D"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5F2327AF"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2B65F01"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0967A1ED" w14:textId="77777777" w:rsidR="004D5B75" w:rsidRPr="004D5B75" w:rsidRDefault="004D5B75" w:rsidP="004D5B75">
            <w:pPr>
              <w:jc w:val="center"/>
              <w:rPr>
                <w:color w:val="000000"/>
                <w:sz w:val="19"/>
                <w:szCs w:val="19"/>
              </w:rPr>
            </w:pPr>
            <w:r w:rsidRPr="004D5B75">
              <w:rPr>
                <w:color w:val="000000"/>
                <w:sz w:val="19"/>
                <w:szCs w:val="19"/>
              </w:rPr>
              <w:t>03010</w:t>
            </w:r>
          </w:p>
        </w:tc>
        <w:tc>
          <w:tcPr>
            <w:tcW w:w="0" w:type="auto"/>
            <w:tcBorders>
              <w:top w:val="nil"/>
              <w:left w:val="nil"/>
              <w:bottom w:val="single" w:sz="4" w:space="0" w:color="auto"/>
              <w:right w:val="single" w:sz="4" w:space="0" w:color="auto"/>
            </w:tcBorders>
            <w:shd w:val="clear" w:color="auto" w:fill="auto"/>
            <w:vAlign w:val="center"/>
            <w:hideMark/>
          </w:tcPr>
          <w:p w14:paraId="67BBBE89"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28898BE0"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3FC7DEC0"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71B94570" w14:textId="77777777" w:rsidR="004D5B75" w:rsidRPr="004D5B75" w:rsidRDefault="004D5B75" w:rsidP="004D5B75">
            <w:pPr>
              <w:jc w:val="right"/>
              <w:rPr>
                <w:color w:val="000000"/>
                <w:sz w:val="19"/>
                <w:szCs w:val="19"/>
              </w:rPr>
            </w:pPr>
            <w:r w:rsidRPr="004D5B75">
              <w:rPr>
                <w:color w:val="000000"/>
                <w:sz w:val="19"/>
                <w:szCs w:val="19"/>
              </w:rPr>
              <w:t>31,2</w:t>
            </w:r>
          </w:p>
        </w:tc>
        <w:tc>
          <w:tcPr>
            <w:tcW w:w="1275" w:type="dxa"/>
            <w:tcBorders>
              <w:top w:val="nil"/>
              <w:left w:val="nil"/>
              <w:bottom w:val="single" w:sz="4" w:space="0" w:color="auto"/>
              <w:right w:val="single" w:sz="4" w:space="0" w:color="auto"/>
            </w:tcBorders>
            <w:shd w:val="clear" w:color="auto" w:fill="auto"/>
            <w:vAlign w:val="center"/>
            <w:hideMark/>
          </w:tcPr>
          <w:p w14:paraId="6BA9C3C9" w14:textId="77777777" w:rsidR="004D5B75" w:rsidRPr="004D5B75" w:rsidRDefault="004D5B75" w:rsidP="004D5B75">
            <w:pPr>
              <w:jc w:val="right"/>
              <w:rPr>
                <w:color w:val="000000"/>
                <w:sz w:val="19"/>
                <w:szCs w:val="19"/>
              </w:rPr>
            </w:pPr>
            <w:r w:rsidRPr="004D5B75">
              <w:rPr>
                <w:color w:val="000000"/>
                <w:sz w:val="19"/>
                <w:szCs w:val="19"/>
              </w:rPr>
              <w:t>31,2</w:t>
            </w:r>
          </w:p>
        </w:tc>
        <w:tc>
          <w:tcPr>
            <w:tcW w:w="1134" w:type="dxa"/>
            <w:tcBorders>
              <w:top w:val="nil"/>
              <w:left w:val="nil"/>
              <w:bottom w:val="single" w:sz="4" w:space="0" w:color="auto"/>
              <w:right w:val="single" w:sz="4" w:space="0" w:color="auto"/>
            </w:tcBorders>
            <w:shd w:val="clear" w:color="auto" w:fill="auto"/>
            <w:vAlign w:val="center"/>
            <w:hideMark/>
          </w:tcPr>
          <w:p w14:paraId="6AC8D7A6" w14:textId="77777777" w:rsidR="004D5B75" w:rsidRPr="004D5B75" w:rsidRDefault="004D5B75" w:rsidP="004D5B75">
            <w:pPr>
              <w:jc w:val="right"/>
              <w:rPr>
                <w:color w:val="000000"/>
                <w:sz w:val="19"/>
                <w:szCs w:val="19"/>
              </w:rPr>
            </w:pPr>
            <w:r w:rsidRPr="004D5B75">
              <w:rPr>
                <w:color w:val="000000"/>
                <w:sz w:val="19"/>
                <w:szCs w:val="19"/>
              </w:rPr>
              <w:t>31,2</w:t>
            </w:r>
          </w:p>
        </w:tc>
      </w:tr>
      <w:tr w:rsidR="00451583" w:rsidRPr="00451583" w14:paraId="6BCC89A5"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B7112F" w14:textId="77777777" w:rsidR="004D5B75" w:rsidRPr="004D5B75" w:rsidRDefault="004D5B75" w:rsidP="004D5B75">
            <w:pPr>
              <w:jc w:val="left"/>
              <w:rPr>
                <w:color w:val="000000"/>
                <w:sz w:val="19"/>
                <w:szCs w:val="19"/>
              </w:rPr>
            </w:pPr>
            <w:r w:rsidRPr="004D5B75">
              <w:rPr>
                <w:color w:val="000000"/>
                <w:sz w:val="19"/>
                <w:szCs w:val="19"/>
              </w:rPr>
              <w:t>Организация и осуществлению деятельности по опеке и попечительству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361B09BF"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4651BDC7"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8EA4985"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5F133F11" w14:textId="77777777" w:rsidR="004D5B75" w:rsidRPr="004D5B75" w:rsidRDefault="004D5B75" w:rsidP="004D5B75">
            <w:pPr>
              <w:jc w:val="center"/>
              <w:rPr>
                <w:color w:val="000000"/>
                <w:sz w:val="19"/>
                <w:szCs w:val="19"/>
              </w:rPr>
            </w:pPr>
            <w:r w:rsidRPr="004D5B75">
              <w:rPr>
                <w:color w:val="000000"/>
                <w:sz w:val="19"/>
                <w:szCs w:val="19"/>
              </w:rPr>
              <w:t>71380</w:t>
            </w:r>
          </w:p>
        </w:tc>
        <w:tc>
          <w:tcPr>
            <w:tcW w:w="0" w:type="auto"/>
            <w:tcBorders>
              <w:top w:val="nil"/>
              <w:left w:val="nil"/>
              <w:bottom w:val="single" w:sz="4" w:space="0" w:color="auto"/>
              <w:right w:val="single" w:sz="4" w:space="0" w:color="auto"/>
            </w:tcBorders>
            <w:shd w:val="clear" w:color="auto" w:fill="auto"/>
            <w:vAlign w:val="center"/>
            <w:hideMark/>
          </w:tcPr>
          <w:p w14:paraId="0067618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914E5D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1C21743"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E03495A" w14:textId="77777777" w:rsidR="004D5B75" w:rsidRPr="004D5B75" w:rsidRDefault="004D5B75" w:rsidP="004D5B75">
            <w:pPr>
              <w:jc w:val="right"/>
              <w:rPr>
                <w:color w:val="000000"/>
                <w:sz w:val="19"/>
                <w:szCs w:val="19"/>
              </w:rPr>
            </w:pPr>
            <w:r w:rsidRPr="004D5B75">
              <w:rPr>
                <w:color w:val="000000"/>
                <w:sz w:val="19"/>
                <w:szCs w:val="19"/>
              </w:rPr>
              <w:t>45,0</w:t>
            </w:r>
          </w:p>
        </w:tc>
        <w:tc>
          <w:tcPr>
            <w:tcW w:w="1275" w:type="dxa"/>
            <w:tcBorders>
              <w:top w:val="nil"/>
              <w:left w:val="nil"/>
              <w:bottom w:val="single" w:sz="4" w:space="0" w:color="auto"/>
              <w:right w:val="single" w:sz="4" w:space="0" w:color="auto"/>
            </w:tcBorders>
            <w:shd w:val="clear" w:color="auto" w:fill="auto"/>
            <w:vAlign w:val="center"/>
            <w:hideMark/>
          </w:tcPr>
          <w:p w14:paraId="7F21CFD8" w14:textId="77777777" w:rsidR="004D5B75" w:rsidRPr="004D5B75" w:rsidRDefault="004D5B75" w:rsidP="004D5B75">
            <w:pPr>
              <w:jc w:val="right"/>
              <w:rPr>
                <w:color w:val="000000"/>
                <w:sz w:val="19"/>
                <w:szCs w:val="19"/>
              </w:rPr>
            </w:pPr>
            <w:r w:rsidRPr="004D5B75">
              <w:rPr>
                <w:color w:val="000000"/>
                <w:sz w:val="19"/>
                <w:szCs w:val="19"/>
              </w:rPr>
              <w:t>45,0</w:t>
            </w:r>
          </w:p>
        </w:tc>
        <w:tc>
          <w:tcPr>
            <w:tcW w:w="1134" w:type="dxa"/>
            <w:tcBorders>
              <w:top w:val="nil"/>
              <w:left w:val="nil"/>
              <w:bottom w:val="single" w:sz="4" w:space="0" w:color="auto"/>
              <w:right w:val="single" w:sz="4" w:space="0" w:color="auto"/>
            </w:tcBorders>
            <w:shd w:val="clear" w:color="auto" w:fill="auto"/>
            <w:vAlign w:val="center"/>
            <w:hideMark/>
          </w:tcPr>
          <w:p w14:paraId="4F2F7C9E" w14:textId="77777777" w:rsidR="004D5B75" w:rsidRPr="004D5B75" w:rsidRDefault="004D5B75" w:rsidP="004D5B75">
            <w:pPr>
              <w:jc w:val="right"/>
              <w:rPr>
                <w:color w:val="000000"/>
                <w:sz w:val="19"/>
                <w:szCs w:val="19"/>
              </w:rPr>
            </w:pPr>
            <w:r w:rsidRPr="004D5B75">
              <w:rPr>
                <w:color w:val="000000"/>
                <w:sz w:val="19"/>
                <w:szCs w:val="19"/>
              </w:rPr>
              <w:t>45,0</w:t>
            </w:r>
          </w:p>
        </w:tc>
      </w:tr>
      <w:tr w:rsidR="00451583" w:rsidRPr="00451583" w14:paraId="1418CC85"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C96D63" w14:textId="77777777" w:rsidR="004D5B75" w:rsidRPr="004D5B75" w:rsidRDefault="004D5B75" w:rsidP="004D5B75">
            <w:pPr>
              <w:jc w:val="left"/>
              <w:rPr>
                <w:color w:val="000000"/>
                <w:sz w:val="19"/>
                <w:szCs w:val="19"/>
              </w:rPr>
            </w:pPr>
            <w:r w:rsidRPr="004D5B75">
              <w:rPr>
                <w:color w:val="000000"/>
                <w:sz w:val="19"/>
                <w:szCs w:val="19"/>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A763EE9"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55586994"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BD7330D"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49CE3CDC" w14:textId="77777777" w:rsidR="004D5B75" w:rsidRPr="004D5B75" w:rsidRDefault="004D5B75" w:rsidP="004D5B75">
            <w:pPr>
              <w:jc w:val="center"/>
              <w:rPr>
                <w:color w:val="000000"/>
                <w:sz w:val="19"/>
                <w:szCs w:val="19"/>
              </w:rPr>
            </w:pPr>
            <w:r w:rsidRPr="004D5B75">
              <w:rPr>
                <w:color w:val="000000"/>
                <w:sz w:val="19"/>
                <w:szCs w:val="19"/>
              </w:rPr>
              <w:t>71380</w:t>
            </w:r>
          </w:p>
        </w:tc>
        <w:tc>
          <w:tcPr>
            <w:tcW w:w="0" w:type="auto"/>
            <w:tcBorders>
              <w:top w:val="nil"/>
              <w:left w:val="nil"/>
              <w:bottom w:val="single" w:sz="4" w:space="0" w:color="auto"/>
              <w:right w:val="single" w:sz="4" w:space="0" w:color="auto"/>
            </w:tcBorders>
            <w:shd w:val="clear" w:color="auto" w:fill="auto"/>
            <w:vAlign w:val="center"/>
            <w:hideMark/>
          </w:tcPr>
          <w:p w14:paraId="0801942C"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F9E241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0DA6FFA"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47068E74" w14:textId="77777777" w:rsidR="004D5B75" w:rsidRPr="004D5B75" w:rsidRDefault="004D5B75" w:rsidP="004D5B75">
            <w:pPr>
              <w:jc w:val="right"/>
              <w:rPr>
                <w:color w:val="000000"/>
                <w:sz w:val="19"/>
                <w:szCs w:val="19"/>
              </w:rPr>
            </w:pPr>
            <w:r w:rsidRPr="004D5B75">
              <w:rPr>
                <w:color w:val="000000"/>
                <w:sz w:val="19"/>
                <w:szCs w:val="19"/>
              </w:rPr>
              <w:t>45,0</w:t>
            </w:r>
          </w:p>
        </w:tc>
        <w:tc>
          <w:tcPr>
            <w:tcW w:w="1275" w:type="dxa"/>
            <w:tcBorders>
              <w:top w:val="nil"/>
              <w:left w:val="nil"/>
              <w:bottom w:val="single" w:sz="4" w:space="0" w:color="auto"/>
              <w:right w:val="single" w:sz="4" w:space="0" w:color="auto"/>
            </w:tcBorders>
            <w:shd w:val="clear" w:color="auto" w:fill="auto"/>
            <w:vAlign w:val="center"/>
            <w:hideMark/>
          </w:tcPr>
          <w:p w14:paraId="6193E0AA" w14:textId="77777777" w:rsidR="004D5B75" w:rsidRPr="004D5B75" w:rsidRDefault="004D5B75" w:rsidP="004D5B75">
            <w:pPr>
              <w:jc w:val="right"/>
              <w:rPr>
                <w:color w:val="000000"/>
                <w:sz w:val="19"/>
                <w:szCs w:val="19"/>
              </w:rPr>
            </w:pPr>
            <w:r w:rsidRPr="004D5B75">
              <w:rPr>
                <w:color w:val="000000"/>
                <w:sz w:val="19"/>
                <w:szCs w:val="19"/>
              </w:rPr>
              <w:t>45,0</w:t>
            </w:r>
          </w:p>
        </w:tc>
        <w:tc>
          <w:tcPr>
            <w:tcW w:w="1134" w:type="dxa"/>
            <w:tcBorders>
              <w:top w:val="nil"/>
              <w:left w:val="nil"/>
              <w:bottom w:val="single" w:sz="4" w:space="0" w:color="auto"/>
              <w:right w:val="single" w:sz="4" w:space="0" w:color="auto"/>
            </w:tcBorders>
            <w:shd w:val="clear" w:color="auto" w:fill="auto"/>
            <w:vAlign w:val="center"/>
            <w:hideMark/>
          </w:tcPr>
          <w:p w14:paraId="011EC283" w14:textId="77777777" w:rsidR="004D5B75" w:rsidRPr="004D5B75" w:rsidRDefault="004D5B75" w:rsidP="004D5B75">
            <w:pPr>
              <w:jc w:val="right"/>
              <w:rPr>
                <w:color w:val="000000"/>
                <w:sz w:val="19"/>
                <w:szCs w:val="19"/>
              </w:rPr>
            </w:pPr>
            <w:r w:rsidRPr="004D5B75">
              <w:rPr>
                <w:color w:val="000000"/>
                <w:sz w:val="19"/>
                <w:szCs w:val="19"/>
              </w:rPr>
              <w:t>45,0</w:t>
            </w:r>
          </w:p>
        </w:tc>
      </w:tr>
      <w:tr w:rsidR="00451583" w:rsidRPr="00451583" w14:paraId="24EDCD5D"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6AD540" w14:textId="065748A1"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0" w:type="auto"/>
            <w:tcBorders>
              <w:top w:val="nil"/>
              <w:left w:val="nil"/>
              <w:bottom w:val="single" w:sz="4" w:space="0" w:color="auto"/>
              <w:right w:val="single" w:sz="4" w:space="0" w:color="auto"/>
            </w:tcBorders>
            <w:shd w:val="clear" w:color="auto" w:fill="auto"/>
            <w:vAlign w:val="center"/>
            <w:hideMark/>
          </w:tcPr>
          <w:p w14:paraId="1B83A971" w14:textId="77777777" w:rsidR="004D5B75" w:rsidRPr="004D5B75" w:rsidRDefault="004D5B75" w:rsidP="004D5B75">
            <w:pPr>
              <w:jc w:val="center"/>
              <w:rPr>
                <w:b/>
                <w:bCs/>
                <w:color w:val="000000"/>
                <w:sz w:val="19"/>
                <w:szCs w:val="19"/>
              </w:rPr>
            </w:pPr>
            <w:r w:rsidRPr="004D5B75">
              <w:rPr>
                <w:b/>
                <w:bCs/>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25082430"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461163F" w14:textId="77777777" w:rsidR="004D5B75" w:rsidRPr="004D5B75" w:rsidRDefault="004D5B75" w:rsidP="004D5B75">
            <w:pPr>
              <w:jc w:val="center"/>
              <w:rPr>
                <w:b/>
                <w:bCs/>
                <w:color w:val="000000"/>
                <w:sz w:val="19"/>
                <w:szCs w:val="19"/>
              </w:rPr>
            </w:pPr>
            <w:r w:rsidRPr="004D5B75">
              <w:rPr>
                <w:b/>
                <w:bCs/>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5B9F580C"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0B01AEC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A9A1F9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5BBD3C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1B76768" w14:textId="77777777" w:rsidR="004D5B75" w:rsidRPr="004D5B75" w:rsidRDefault="004D5B75" w:rsidP="004D5B75">
            <w:pPr>
              <w:jc w:val="right"/>
              <w:rPr>
                <w:b/>
                <w:bCs/>
                <w:color w:val="000000"/>
                <w:sz w:val="19"/>
                <w:szCs w:val="19"/>
              </w:rPr>
            </w:pPr>
            <w:r w:rsidRPr="004D5B75">
              <w:rPr>
                <w:b/>
                <w:bCs/>
                <w:color w:val="000000"/>
                <w:sz w:val="19"/>
                <w:szCs w:val="19"/>
              </w:rPr>
              <w:t>1 728,6</w:t>
            </w:r>
          </w:p>
        </w:tc>
        <w:tc>
          <w:tcPr>
            <w:tcW w:w="1275" w:type="dxa"/>
            <w:tcBorders>
              <w:top w:val="nil"/>
              <w:left w:val="nil"/>
              <w:bottom w:val="single" w:sz="4" w:space="0" w:color="auto"/>
              <w:right w:val="single" w:sz="4" w:space="0" w:color="auto"/>
            </w:tcBorders>
            <w:shd w:val="clear" w:color="auto" w:fill="auto"/>
            <w:vAlign w:val="center"/>
            <w:hideMark/>
          </w:tcPr>
          <w:p w14:paraId="2406E7E2" w14:textId="77777777" w:rsidR="004D5B75" w:rsidRPr="004D5B75" w:rsidRDefault="004D5B75" w:rsidP="004D5B75">
            <w:pPr>
              <w:jc w:val="right"/>
              <w:rPr>
                <w:b/>
                <w:bCs/>
                <w:color w:val="000000"/>
                <w:sz w:val="19"/>
                <w:szCs w:val="19"/>
              </w:rPr>
            </w:pPr>
            <w:r w:rsidRPr="004D5B75">
              <w:rPr>
                <w:b/>
                <w:bCs/>
                <w:color w:val="000000"/>
                <w:sz w:val="19"/>
                <w:szCs w:val="19"/>
              </w:rPr>
              <w:t>1 618,6</w:t>
            </w:r>
          </w:p>
        </w:tc>
        <w:tc>
          <w:tcPr>
            <w:tcW w:w="1134" w:type="dxa"/>
            <w:tcBorders>
              <w:top w:val="nil"/>
              <w:left w:val="nil"/>
              <w:bottom w:val="single" w:sz="4" w:space="0" w:color="auto"/>
              <w:right w:val="single" w:sz="4" w:space="0" w:color="auto"/>
            </w:tcBorders>
            <w:shd w:val="clear" w:color="auto" w:fill="auto"/>
            <w:vAlign w:val="center"/>
            <w:hideMark/>
          </w:tcPr>
          <w:p w14:paraId="37FAA08B" w14:textId="77777777" w:rsidR="004D5B75" w:rsidRPr="004D5B75" w:rsidRDefault="004D5B75" w:rsidP="004D5B75">
            <w:pPr>
              <w:jc w:val="right"/>
              <w:rPr>
                <w:b/>
                <w:bCs/>
                <w:color w:val="000000"/>
                <w:sz w:val="19"/>
                <w:szCs w:val="19"/>
              </w:rPr>
            </w:pPr>
            <w:r w:rsidRPr="004D5B75">
              <w:rPr>
                <w:b/>
                <w:bCs/>
                <w:color w:val="000000"/>
                <w:sz w:val="19"/>
                <w:szCs w:val="19"/>
              </w:rPr>
              <w:t>1 618,6</w:t>
            </w:r>
          </w:p>
        </w:tc>
      </w:tr>
      <w:tr w:rsidR="00451583" w:rsidRPr="00451583" w14:paraId="20905700"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EC2C98" w14:textId="77777777" w:rsidR="004D5B75" w:rsidRPr="004D5B75" w:rsidRDefault="004D5B75" w:rsidP="004D5B75">
            <w:pPr>
              <w:jc w:val="left"/>
              <w:rPr>
                <w:color w:val="000000"/>
                <w:sz w:val="19"/>
                <w:szCs w:val="19"/>
              </w:rPr>
            </w:pPr>
            <w:r w:rsidRPr="004D5B75">
              <w:rPr>
                <w:color w:val="000000"/>
                <w:sz w:val="19"/>
                <w:szCs w:val="19"/>
              </w:rPr>
              <w:t>Организация и проведение праздничных мероприятий, юбилейных дат и памятных дат, знаменательных событий</w:t>
            </w:r>
          </w:p>
        </w:tc>
        <w:tc>
          <w:tcPr>
            <w:tcW w:w="0" w:type="auto"/>
            <w:tcBorders>
              <w:top w:val="nil"/>
              <w:left w:val="nil"/>
              <w:bottom w:val="single" w:sz="4" w:space="0" w:color="auto"/>
              <w:right w:val="single" w:sz="4" w:space="0" w:color="auto"/>
            </w:tcBorders>
            <w:shd w:val="clear" w:color="auto" w:fill="auto"/>
            <w:vAlign w:val="center"/>
            <w:hideMark/>
          </w:tcPr>
          <w:p w14:paraId="6C77ABD1"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460760A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4136D30"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18509CB6" w14:textId="77777777" w:rsidR="004D5B75" w:rsidRPr="004D5B75" w:rsidRDefault="004D5B75" w:rsidP="004D5B75">
            <w:pPr>
              <w:jc w:val="center"/>
              <w:rPr>
                <w:color w:val="000000"/>
                <w:sz w:val="19"/>
                <w:szCs w:val="19"/>
              </w:rPr>
            </w:pPr>
            <w:r w:rsidRPr="004D5B75">
              <w:rPr>
                <w:color w:val="000000"/>
                <w:sz w:val="19"/>
                <w:szCs w:val="19"/>
              </w:rPr>
              <w:t>03011</w:t>
            </w:r>
          </w:p>
        </w:tc>
        <w:tc>
          <w:tcPr>
            <w:tcW w:w="0" w:type="auto"/>
            <w:tcBorders>
              <w:top w:val="nil"/>
              <w:left w:val="nil"/>
              <w:bottom w:val="single" w:sz="4" w:space="0" w:color="auto"/>
              <w:right w:val="single" w:sz="4" w:space="0" w:color="auto"/>
            </w:tcBorders>
            <w:shd w:val="clear" w:color="auto" w:fill="auto"/>
            <w:vAlign w:val="center"/>
            <w:hideMark/>
          </w:tcPr>
          <w:p w14:paraId="6798B68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89F2CA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D81448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32E0565" w14:textId="77777777" w:rsidR="004D5B75" w:rsidRPr="004D5B75" w:rsidRDefault="004D5B75" w:rsidP="004D5B75">
            <w:pPr>
              <w:jc w:val="right"/>
              <w:rPr>
                <w:color w:val="000000"/>
                <w:sz w:val="19"/>
                <w:szCs w:val="19"/>
              </w:rPr>
            </w:pPr>
            <w:r w:rsidRPr="004D5B75">
              <w:rPr>
                <w:color w:val="000000"/>
                <w:sz w:val="19"/>
                <w:szCs w:val="19"/>
              </w:rPr>
              <w:t>1 018,6</w:t>
            </w:r>
          </w:p>
        </w:tc>
        <w:tc>
          <w:tcPr>
            <w:tcW w:w="1275" w:type="dxa"/>
            <w:tcBorders>
              <w:top w:val="nil"/>
              <w:left w:val="nil"/>
              <w:bottom w:val="single" w:sz="4" w:space="0" w:color="auto"/>
              <w:right w:val="single" w:sz="4" w:space="0" w:color="auto"/>
            </w:tcBorders>
            <w:shd w:val="clear" w:color="auto" w:fill="auto"/>
            <w:vAlign w:val="center"/>
            <w:hideMark/>
          </w:tcPr>
          <w:p w14:paraId="3791C92F" w14:textId="77777777" w:rsidR="004D5B75" w:rsidRPr="004D5B75" w:rsidRDefault="004D5B75" w:rsidP="004D5B75">
            <w:pPr>
              <w:jc w:val="right"/>
              <w:rPr>
                <w:color w:val="000000"/>
                <w:sz w:val="19"/>
                <w:szCs w:val="19"/>
              </w:rPr>
            </w:pPr>
            <w:r w:rsidRPr="004D5B75">
              <w:rPr>
                <w:color w:val="000000"/>
                <w:sz w:val="19"/>
                <w:szCs w:val="19"/>
              </w:rPr>
              <w:t>1 018,6</w:t>
            </w:r>
          </w:p>
        </w:tc>
        <w:tc>
          <w:tcPr>
            <w:tcW w:w="1134" w:type="dxa"/>
            <w:tcBorders>
              <w:top w:val="nil"/>
              <w:left w:val="nil"/>
              <w:bottom w:val="single" w:sz="4" w:space="0" w:color="auto"/>
              <w:right w:val="single" w:sz="4" w:space="0" w:color="auto"/>
            </w:tcBorders>
            <w:shd w:val="clear" w:color="auto" w:fill="auto"/>
            <w:vAlign w:val="center"/>
            <w:hideMark/>
          </w:tcPr>
          <w:p w14:paraId="6EDFF394" w14:textId="77777777" w:rsidR="004D5B75" w:rsidRPr="004D5B75" w:rsidRDefault="004D5B75" w:rsidP="004D5B75">
            <w:pPr>
              <w:jc w:val="right"/>
              <w:rPr>
                <w:color w:val="000000"/>
                <w:sz w:val="19"/>
                <w:szCs w:val="19"/>
              </w:rPr>
            </w:pPr>
            <w:r w:rsidRPr="004D5B75">
              <w:rPr>
                <w:color w:val="000000"/>
                <w:sz w:val="19"/>
                <w:szCs w:val="19"/>
              </w:rPr>
              <w:t>1 018,6</w:t>
            </w:r>
          </w:p>
        </w:tc>
      </w:tr>
      <w:tr w:rsidR="00451583" w:rsidRPr="00451583" w14:paraId="5DC001A4"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65392" w14:textId="77777777" w:rsidR="004D5B75" w:rsidRPr="004D5B75" w:rsidRDefault="004D5B75" w:rsidP="004D5B75">
            <w:pPr>
              <w:jc w:val="left"/>
              <w:rPr>
                <w:color w:val="000000"/>
                <w:sz w:val="19"/>
                <w:szCs w:val="19"/>
              </w:rPr>
            </w:pPr>
            <w:r w:rsidRPr="004D5B75">
              <w:rPr>
                <w:color w:val="000000"/>
                <w:sz w:val="19"/>
                <w:szCs w:val="19"/>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5CA0E732"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23D25D3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84F61C5"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7866AB63" w14:textId="77777777" w:rsidR="004D5B75" w:rsidRPr="004D5B75" w:rsidRDefault="004D5B75" w:rsidP="004D5B75">
            <w:pPr>
              <w:jc w:val="center"/>
              <w:rPr>
                <w:color w:val="000000"/>
                <w:sz w:val="19"/>
                <w:szCs w:val="19"/>
              </w:rPr>
            </w:pPr>
            <w:r w:rsidRPr="004D5B75">
              <w:rPr>
                <w:color w:val="000000"/>
                <w:sz w:val="19"/>
                <w:szCs w:val="19"/>
              </w:rPr>
              <w:t>03011</w:t>
            </w:r>
          </w:p>
        </w:tc>
        <w:tc>
          <w:tcPr>
            <w:tcW w:w="0" w:type="auto"/>
            <w:tcBorders>
              <w:top w:val="nil"/>
              <w:left w:val="nil"/>
              <w:bottom w:val="single" w:sz="4" w:space="0" w:color="auto"/>
              <w:right w:val="single" w:sz="4" w:space="0" w:color="auto"/>
            </w:tcBorders>
            <w:shd w:val="clear" w:color="auto" w:fill="auto"/>
            <w:vAlign w:val="center"/>
            <w:hideMark/>
          </w:tcPr>
          <w:p w14:paraId="15C9F997"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0078DCD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7BBF1ED"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403CED30" w14:textId="77777777" w:rsidR="004D5B75" w:rsidRPr="004D5B75" w:rsidRDefault="004D5B75" w:rsidP="004D5B75">
            <w:pPr>
              <w:jc w:val="right"/>
              <w:rPr>
                <w:color w:val="000000"/>
                <w:sz w:val="19"/>
                <w:szCs w:val="19"/>
              </w:rPr>
            </w:pPr>
            <w:r w:rsidRPr="004D5B75">
              <w:rPr>
                <w:color w:val="000000"/>
                <w:sz w:val="19"/>
                <w:szCs w:val="19"/>
              </w:rPr>
              <w:t>1 018,6</w:t>
            </w:r>
          </w:p>
        </w:tc>
        <w:tc>
          <w:tcPr>
            <w:tcW w:w="1275" w:type="dxa"/>
            <w:tcBorders>
              <w:top w:val="nil"/>
              <w:left w:val="nil"/>
              <w:bottom w:val="single" w:sz="4" w:space="0" w:color="auto"/>
              <w:right w:val="single" w:sz="4" w:space="0" w:color="auto"/>
            </w:tcBorders>
            <w:shd w:val="clear" w:color="auto" w:fill="auto"/>
            <w:vAlign w:val="center"/>
            <w:hideMark/>
          </w:tcPr>
          <w:p w14:paraId="7C641271" w14:textId="77777777" w:rsidR="004D5B75" w:rsidRPr="004D5B75" w:rsidRDefault="004D5B75" w:rsidP="004D5B75">
            <w:pPr>
              <w:jc w:val="right"/>
              <w:rPr>
                <w:color w:val="000000"/>
                <w:sz w:val="19"/>
                <w:szCs w:val="19"/>
              </w:rPr>
            </w:pPr>
            <w:r w:rsidRPr="004D5B75">
              <w:rPr>
                <w:color w:val="000000"/>
                <w:sz w:val="19"/>
                <w:szCs w:val="19"/>
              </w:rPr>
              <w:t>1 018,6</w:t>
            </w:r>
          </w:p>
        </w:tc>
        <w:tc>
          <w:tcPr>
            <w:tcW w:w="1134" w:type="dxa"/>
            <w:tcBorders>
              <w:top w:val="nil"/>
              <w:left w:val="nil"/>
              <w:bottom w:val="single" w:sz="4" w:space="0" w:color="auto"/>
              <w:right w:val="single" w:sz="4" w:space="0" w:color="auto"/>
            </w:tcBorders>
            <w:shd w:val="clear" w:color="auto" w:fill="auto"/>
            <w:vAlign w:val="center"/>
            <w:hideMark/>
          </w:tcPr>
          <w:p w14:paraId="2624683F" w14:textId="77777777" w:rsidR="004D5B75" w:rsidRPr="004D5B75" w:rsidRDefault="004D5B75" w:rsidP="004D5B75">
            <w:pPr>
              <w:jc w:val="right"/>
              <w:rPr>
                <w:color w:val="000000"/>
                <w:sz w:val="19"/>
                <w:szCs w:val="19"/>
              </w:rPr>
            </w:pPr>
            <w:r w:rsidRPr="004D5B75">
              <w:rPr>
                <w:color w:val="000000"/>
                <w:sz w:val="19"/>
                <w:szCs w:val="19"/>
              </w:rPr>
              <w:t>1 018,6</w:t>
            </w:r>
          </w:p>
        </w:tc>
      </w:tr>
      <w:tr w:rsidR="00451583" w:rsidRPr="00451583" w14:paraId="2B536E57"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BD8BB" w14:textId="77777777" w:rsidR="004D5B75" w:rsidRPr="004D5B75" w:rsidRDefault="004D5B75" w:rsidP="004D5B75">
            <w:pPr>
              <w:jc w:val="left"/>
              <w:rPr>
                <w:color w:val="000000"/>
                <w:sz w:val="19"/>
                <w:szCs w:val="19"/>
              </w:rPr>
            </w:pPr>
            <w:r w:rsidRPr="004D5B75">
              <w:rPr>
                <w:color w:val="000000"/>
                <w:sz w:val="19"/>
                <w:szCs w:val="19"/>
              </w:rPr>
              <w:t>Приобретение сувенирной продукции и подарков к юбилейным датам</w:t>
            </w:r>
          </w:p>
        </w:tc>
        <w:tc>
          <w:tcPr>
            <w:tcW w:w="0" w:type="auto"/>
            <w:tcBorders>
              <w:top w:val="nil"/>
              <w:left w:val="nil"/>
              <w:bottom w:val="single" w:sz="4" w:space="0" w:color="auto"/>
              <w:right w:val="single" w:sz="4" w:space="0" w:color="auto"/>
            </w:tcBorders>
            <w:shd w:val="clear" w:color="auto" w:fill="auto"/>
            <w:vAlign w:val="center"/>
            <w:hideMark/>
          </w:tcPr>
          <w:p w14:paraId="238643D8"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70E57B00"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EAC9E6B"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2F464C9C" w14:textId="77777777" w:rsidR="004D5B75" w:rsidRPr="004D5B75" w:rsidRDefault="004D5B75" w:rsidP="004D5B75">
            <w:pPr>
              <w:jc w:val="center"/>
              <w:rPr>
                <w:color w:val="000000"/>
                <w:sz w:val="19"/>
                <w:szCs w:val="19"/>
              </w:rPr>
            </w:pPr>
            <w:r w:rsidRPr="004D5B75">
              <w:rPr>
                <w:color w:val="000000"/>
                <w:sz w:val="19"/>
                <w:szCs w:val="19"/>
              </w:rPr>
              <w:t>03014</w:t>
            </w:r>
          </w:p>
        </w:tc>
        <w:tc>
          <w:tcPr>
            <w:tcW w:w="0" w:type="auto"/>
            <w:tcBorders>
              <w:top w:val="nil"/>
              <w:left w:val="nil"/>
              <w:bottom w:val="single" w:sz="4" w:space="0" w:color="auto"/>
              <w:right w:val="single" w:sz="4" w:space="0" w:color="auto"/>
            </w:tcBorders>
            <w:shd w:val="clear" w:color="auto" w:fill="auto"/>
            <w:vAlign w:val="center"/>
            <w:hideMark/>
          </w:tcPr>
          <w:p w14:paraId="36F5B91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BC9841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CDD21B3"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A62A478" w14:textId="77777777" w:rsidR="004D5B75" w:rsidRPr="004D5B75" w:rsidRDefault="004D5B75" w:rsidP="004D5B75">
            <w:pPr>
              <w:jc w:val="right"/>
              <w:rPr>
                <w:color w:val="000000"/>
                <w:sz w:val="19"/>
                <w:szCs w:val="19"/>
              </w:rPr>
            </w:pPr>
            <w:r w:rsidRPr="004D5B75">
              <w:rPr>
                <w:color w:val="000000"/>
                <w:sz w:val="19"/>
                <w:szCs w:val="19"/>
              </w:rPr>
              <w:t>110,0</w:t>
            </w:r>
          </w:p>
        </w:tc>
        <w:tc>
          <w:tcPr>
            <w:tcW w:w="1275" w:type="dxa"/>
            <w:tcBorders>
              <w:top w:val="nil"/>
              <w:left w:val="nil"/>
              <w:bottom w:val="single" w:sz="4" w:space="0" w:color="auto"/>
              <w:right w:val="single" w:sz="4" w:space="0" w:color="auto"/>
            </w:tcBorders>
            <w:shd w:val="clear" w:color="auto" w:fill="auto"/>
            <w:vAlign w:val="center"/>
            <w:hideMark/>
          </w:tcPr>
          <w:p w14:paraId="154C84A2"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33890A0D"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29261D79"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BCBC5F" w14:textId="77777777" w:rsidR="004D5B75" w:rsidRPr="004D5B75" w:rsidRDefault="004D5B75" w:rsidP="004D5B75">
            <w:pPr>
              <w:jc w:val="left"/>
              <w:rPr>
                <w:color w:val="000000"/>
                <w:sz w:val="19"/>
                <w:szCs w:val="19"/>
              </w:rPr>
            </w:pPr>
            <w:r w:rsidRPr="004D5B75">
              <w:rPr>
                <w:color w:val="000000"/>
                <w:sz w:val="19"/>
                <w:szCs w:val="19"/>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75936E43"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33F9F3C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70AFC3B"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1B7B2779" w14:textId="77777777" w:rsidR="004D5B75" w:rsidRPr="004D5B75" w:rsidRDefault="004D5B75" w:rsidP="004D5B75">
            <w:pPr>
              <w:jc w:val="center"/>
              <w:rPr>
                <w:color w:val="000000"/>
                <w:sz w:val="19"/>
                <w:szCs w:val="19"/>
              </w:rPr>
            </w:pPr>
            <w:r w:rsidRPr="004D5B75">
              <w:rPr>
                <w:color w:val="000000"/>
                <w:sz w:val="19"/>
                <w:szCs w:val="19"/>
              </w:rPr>
              <w:t>03014</w:t>
            </w:r>
          </w:p>
        </w:tc>
        <w:tc>
          <w:tcPr>
            <w:tcW w:w="0" w:type="auto"/>
            <w:tcBorders>
              <w:top w:val="nil"/>
              <w:left w:val="nil"/>
              <w:bottom w:val="single" w:sz="4" w:space="0" w:color="auto"/>
              <w:right w:val="single" w:sz="4" w:space="0" w:color="auto"/>
            </w:tcBorders>
            <w:shd w:val="clear" w:color="auto" w:fill="auto"/>
            <w:vAlign w:val="center"/>
            <w:hideMark/>
          </w:tcPr>
          <w:p w14:paraId="5EA5FDBC"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2103F8A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066F2F7"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7883AE77" w14:textId="77777777" w:rsidR="004D5B75" w:rsidRPr="004D5B75" w:rsidRDefault="004D5B75" w:rsidP="004D5B75">
            <w:pPr>
              <w:jc w:val="right"/>
              <w:rPr>
                <w:color w:val="000000"/>
                <w:sz w:val="19"/>
                <w:szCs w:val="19"/>
              </w:rPr>
            </w:pPr>
            <w:r w:rsidRPr="004D5B75">
              <w:rPr>
                <w:color w:val="000000"/>
                <w:sz w:val="19"/>
                <w:szCs w:val="19"/>
              </w:rPr>
              <w:t>110,0</w:t>
            </w:r>
          </w:p>
        </w:tc>
        <w:tc>
          <w:tcPr>
            <w:tcW w:w="1275" w:type="dxa"/>
            <w:tcBorders>
              <w:top w:val="nil"/>
              <w:left w:val="nil"/>
              <w:bottom w:val="single" w:sz="4" w:space="0" w:color="auto"/>
              <w:right w:val="single" w:sz="4" w:space="0" w:color="auto"/>
            </w:tcBorders>
            <w:shd w:val="clear" w:color="auto" w:fill="auto"/>
            <w:vAlign w:val="center"/>
            <w:hideMark/>
          </w:tcPr>
          <w:p w14:paraId="6EC90908"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316C7736"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4A2F2BF4"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45700B" w14:textId="77777777" w:rsidR="004D5B75" w:rsidRPr="004D5B75" w:rsidRDefault="004D5B75" w:rsidP="004D5B75">
            <w:pPr>
              <w:jc w:val="left"/>
              <w:rPr>
                <w:color w:val="000000"/>
                <w:sz w:val="19"/>
                <w:szCs w:val="19"/>
              </w:rPr>
            </w:pPr>
            <w:r w:rsidRPr="004D5B75">
              <w:rPr>
                <w:color w:val="000000"/>
                <w:sz w:val="19"/>
                <w:szCs w:val="19"/>
              </w:rPr>
              <w:t>Организация и проведение приёма официальных лиц, участвующих в районных и общегородских мероприятиях</w:t>
            </w:r>
          </w:p>
        </w:tc>
        <w:tc>
          <w:tcPr>
            <w:tcW w:w="0" w:type="auto"/>
            <w:tcBorders>
              <w:top w:val="nil"/>
              <w:left w:val="nil"/>
              <w:bottom w:val="single" w:sz="4" w:space="0" w:color="auto"/>
              <w:right w:val="single" w:sz="4" w:space="0" w:color="auto"/>
            </w:tcBorders>
            <w:shd w:val="clear" w:color="auto" w:fill="auto"/>
            <w:vAlign w:val="center"/>
            <w:hideMark/>
          </w:tcPr>
          <w:p w14:paraId="20E81B9B"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0377D95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7D96B6C"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5AFAC408" w14:textId="77777777" w:rsidR="004D5B75" w:rsidRPr="004D5B75" w:rsidRDefault="004D5B75" w:rsidP="004D5B75">
            <w:pPr>
              <w:jc w:val="center"/>
              <w:rPr>
                <w:color w:val="000000"/>
                <w:sz w:val="19"/>
                <w:szCs w:val="19"/>
              </w:rPr>
            </w:pPr>
            <w:r w:rsidRPr="004D5B75">
              <w:rPr>
                <w:color w:val="000000"/>
                <w:sz w:val="19"/>
                <w:szCs w:val="19"/>
              </w:rPr>
              <w:t>03015</w:t>
            </w:r>
          </w:p>
        </w:tc>
        <w:tc>
          <w:tcPr>
            <w:tcW w:w="0" w:type="auto"/>
            <w:tcBorders>
              <w:top w:val="nil"/>
              <w:left w:val="nil"/>
              <w:bottom w:val="single" w:sz="4" w:space="0" w:color="auto"/>
              <w:right w:val="single" w:sz="4" w:space="0" w:color="auto"/>
            </w:tcBorders>
            <w:shd w:val="clear" w:color="auto" w:fill="auto"/>
            <w:vAlign w:val="center"/>
            <w:hideMark/>
          </w:tcPr>
          <w:p w14:paraId="613F50C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50AD56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BA8EA71"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A36C2B9" w14:textId="77777777" w:rsidR="004D5B75" w:rsidRPr="004D5B75" w:rsidRDefault="004D5B75" w:rsidP="004D5B75">
            <w:pPr>
              <w:jc w:val="right"/>
              <w:rPr>
                <w:color w:val="000000"/>
                <w:sz w:val="19"/>
                <w:szCs w:val="19"/>
              </w:rPr>
            </w:pPr>
            <w:r w:rsidRPr="004D5B75">
              <w:rPr>
                <w:color w:val="000000"/>
                <w:sz w:val="19"/>
                <w:szCs w:val="19"/>
              </w:rPr>
              <w:t>600,0</w:t>
            </w:r>
          </w:p>
        </w:tc>
        <w:tc>
          <w:tcPr>
            <w:tcW w:w="1275" w:type="dxa"/>
            <w:tcBorders>
              <w:top w:val="nil"/>
              <w:left w:val="nil"/>
              <w:bottom w:val="single" w:sz="4" w:space="0" w:color="auto"/>
              <w:right w:val="single" w:sz="4" w:space="0" w:color="auto"/>
            </w:tcBorders>
            <w:shd w:val="clear" w:color="auto" w:fill="auto"/>
            <w:vAlign w:val="center"/>
            <w:hideMark/>
          </w:tcPr>
          <w:p w14:paraId="61D90C98" w14:textId="77777777" w:rsidR="004D5B75" w:rsidRPr="004D5B75" w:rsidRDefault="004D5B75" w:rsidP="004D5B75">
            <w:pPr>
              <w:jc w:val="right"/>
              <w:rPr>
                <w:color w:val="000000"/>
                <w:sz w:val="19"/>
                <w:szCs w:val="19"/>
              </w:rPr>
            </w:pPr>
            <w:r w:rsidRPr="004D5B75">
              <w:rPr>
                <w:color w:val="000000"/>
                <w:sz w:val="19"/>
                <w:szCs w:val="19"/>
              </w:rPr>
              <w:t>600,0</w:t>
            </w:r>
          </w:p>
        </w:tc>
        <w:tc>
          <w:tcPr>
            <w:tcW w:w="1134" w:type="dxa"/>
            <w:tcBorders>
              <w:top w:val="nil"/>
              <w:left w:val="nil"/>
              <w:bottom w:val="single" w:sz="4" w:space="0" w:color="auto"/>
              <w:right w:val="single" w:sz="4" w:space="0" w:color="auto"/>
            </w:tcBorders>
            <w:shd w:val="clear" w:color="auto" w:fill="auto"/>
            <w:vAlign w:val="center"/>
            <w:hideMark/>
          </w:tcPr>
          <w:p w14:paraId="5EC517CE" w14:textId="77777777" w:rsidR="004D5B75" w:rsidRPr="004D5B75" w:rsidRDefault="004D5B75" w:rsidP="004D5B75">
            <w:pPr>
              <w:jc w:val="right"/>
              <w:rPr>
                <w:color w:val="000000"/>
                <w:sz w:val="19"/>
                <w:szCs w:val="19"/>
              </w:rPr>
            </w:pPr>
            <w:r w:rsidRPr="004D5B75">
              <w:rPr>
                <w:color w:val="000000"/>
                <w:sz w:val="19"/>
                <w:szCs w:val="19"/>
              </w:rPr>
              <w:t>600,0</w:t>
            </w:r>
          </w:p>
        </w:tc>
      </w:tr>
      <w:tr w:rsidR="00451583" w:rsidRPr="00451583" w14:paraId="6C0605C1"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5FB9F" w14:textId="77777777" w:rsidR="004D5B75" w:rsidRPr="004D5B75" w:rsidRDefault="004D5B75" w:rsidP="004D5B75">
            <w:pPr>
              <w:jc w:val="left"/>
              <w:rPr>
                <w:color w:val="000000"/>
                <w:sz w:val="19"/>
                <w:szCs w:val="19"/>
              </w:rPr>
            </w:pPr>
            <w:r w:rsidRPr="004D5B75">
              <w:rPr>
                <w:color w:val="000000"/>
                <w:sz w:val="19"/>
                <w:szCs w:val="19"/>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7682BD47"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10A447A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95E8D7F" w14:textId="77777777" w:rsidR="004D5B75" w:rsidRPr="004D5B75" w:rsidRDefault="004D5B75" w:rsidP="004D5B75">
            <w:pPr>
              <w:jc w:val="center"/>
              <w:rPr>
                <w:color w:val="000000"/>
                <w:sz w:val="19"/>
                <w:szCs w:val="19"/>
              </w:rPr>
            </w:pPr>
            <w:r w:rsidRPr="004D5B75">
              <w:rPr>
                <w:color w:val="000000"/>
                <w:sz w:val="19"/>
                <w:szCs w:val="19"/>
              </w:rPr>
              <w:t>09</w:t>
            </w:r>
          </w:p>
        </w:tc>
        <w:tc>
          <w:tcPr>
            <w:tcW w:w="0" w:type="auto"/>
            <w:tcBorders>
              <w:top w:val="nil"/>
              <w:left w:val="nil"/>
              <w:bottom w:val="single" w:sz="4" w:space="0" w:color="auto"/>
              <w:right w:val="single" w:sz="4" w:space="0" w:color="auto"/>
            </w:tcBorders>
            <w:shd w:val="clear" w:color="auto" w:fill="auto"/>
            <w:vAlign w:val="center"/>
            <w:hideMark/>
          </w:tcPr>
          <w:p w14:paraId="0B66E5DB" w14:textId="77777777" w:rsidR="004D5B75" w:rsidRPr="004D5B75" w:rsidRDefault="004D5B75" w:rsidP="004D5B75">
            <w:pPr>
              <w:jc w:val="center"/>
              <w:rPr>
                <w:color w:val="000000"/>
                <w:sz w:val="19"/>
                <w:szCs w:val="19"/>
              </w:rPr>
            </w:pPr>
            <w:r w:rsidRPr="004D5B75">
              <w:rPr>
                <w:color w:val="000000"/>
                <w:sz w:val="19"/>
                <w:szCs w:val="19"/>
              </w:rPr>
              <w:t>03015</w:t>
            </w:r>
          </w:p>
        </w:tc>
        <w:tc>
          <w:tcPr>
            <w:tcW w:w="0" w:type="auto"/>
            <w:tcBorders>
              <w:top w:val="nil"/>
              <w:left w:val="nil"/>
              <w:bottom w:val="single" w:sz="4" w:space="0" w:color="auto"/>
              <w:right w:val="single" w:sz="4" w:space="0" w:color="auto"/>
            </w:tcBorders>
            <w:shd w:val="clear" w:color="auto" w:fill="auto"/>
            <w:vAlign w:val="center"/>
            <w:hideMark/>
          </w:tcPr>
          <w:p w14:paraId="058CB630"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023608B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DF7F2B8"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5C27722F" w14:textId="77777777" w:rsidR="004D5B75" w:rsidRPr="004D5B75" w:rsidRDefault="004D5B75" w:rsidP="004D5B75">
            <w:pPr>
              <w:jc w:val="right"/>
              <w:rPr>
                <w:color w:val="000000"/>
                <w:sz w:val="19"/>
                <w:szCs w:val="19"/>
              </w:rPr>
            </w:pPr>
            <w:r w:rsidRPr="004D5B75">
              <w:rPr>
                <w:color w:val="000000"/>
                <w:sz w:val="19"/>
                <w:szCs w:val="19"/>
              </w:rPr>
              <w:t>600,0</w:t>
            </w:r>
          </w:p>
        </w:tc>
        <w:tc>
          <w:tcPr>
            <w:tcW w:w="1275" w:type="dxa"/>
            <w:tcBorders>
              <w:top w:val="nil"/>
              <w:left w:val="nil"/>
              <w:bottom w:val="single" w:sz="4" w:space="0" w:color="auto"/>
              <w:right w:val="single" w:sz="4" w:space="0" w:color="auto"/>
            </w:tcBorders>
            <w:shd w:val="clear" w:color="auto" w:fill="auto"/>
            <w:vAlign w:val="center"/>
            <w:hideMark/>
          </w:tcPr>
          <w:p w14:paraId="705450DC" w14:textId="77777777" w:rsidR="004D5B75" w:rsidRPr="004D5B75" w:rsidRDefault="004D5B75" w:rsidP="004D5B75">
            <w:pPr>
              <w:jc w:val="right"/>
              <w:rPr>
                <w:color w:val="000000"/>
                <w:sz w:val="19"/>
                <w:szCs w:val="19"/>
              </w:rPr>
            </w:pPr>
            <w:r w:rsidRPr="004D5B75">
              <w:rPr>
                <w:color w:val="000000"/>
                <w:sz w:val="19"/>
                <w:szCs w:val="19"/>
              </w:rPr>
              <w:t>600,0</w:t>
            </w:r>
          </w:p>
        </w:tc>
        <w:tc>
          <w:tcPr>
            <w:tcW w:w="1134" w:type="dxa"/>
            <w:tcBorders>
              <w:top w:val="nil"/>
              <w:left w:val="nil"/>
              <w:bottom w:val="single" w:sz="4" w:space="0" w:color="auto"/>
              <w:right w:val="single" w:sz="4" w:space="0" w:color="auto"/>
            </w:tcBorders>
            <w:shd w:val="clear" w:color="auto" w:fill="auto"/>
            <w:vAlign w:val="center"/>
            <w:hideMark/>
          </w:tcPr>
          <w:p w14:paraId="6DAEF551" w14:textId="77777777" w:rsidR="004D5B75" w:rsidRPr="004D5B75" w:rsidRDefault="004D5B75" w:rsidP="004D5B75">
            <w:pPr>
              <w:jc w:val="right"/>
              <w:rPr>
                <w:color w:val="000000"/>
                <w:sz w:val="19"/>
                <w:szCs w:val="19"/>
              </w:rPr>
            </w:pPr>
            <w:r w:rsidRPr="004D5B75">
              <w:rPr>
                <w:color w:val="000000"/>
                <w:sz w:val="19"/>
                <w:szCs w:val="19"/>
              </w:rPr>
              <w:t>600,0</w:t>
            </w:r>
          </w:p>
        </w:tc>
      </w:tr>
      <w:tr w:rsidR="00451583" w:rsidRPr="00451583" w14:paraId="1AE0DC9A"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17BB85" w14:textId="77777777"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 «Повышение информационной открытости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center"/>
            <w:hideMark/>
          </w:tcPr>
          <w:p w14:paraId="2F81A147" w14:textId="77777777" w:rsidR="004D5B75" w:rsidRPr="004D5B75" w:rsidRDefault="004D5B75" w:rsidP="004D5B75">
            <w:pPr>
              <w:jc w:val="center"/>
              <w:rPr>
                <w:b/>
                <w:bCs/>
                <w:color w:val="000000"/>
                <w:sz w:val="19"/>
                <w:szCs w:val="19"/>
              </w:rPr>
            </w:pPr>
            <w:r w:rsidRPr="004D5B75">
              <w:rPr>
                <w:b/>
                <w:bCs/>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1B14F0F8"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D6D1B36" w14:textId="77777777" w:rsidR="004D5B75" w:rsidRPr="004D5B75" w:rsidRDefault="004D5B75" w:rsidP="004D5B75">
            <w:pPr>
              <w:jc w:val="center"/>
              <w:rPr>
                <w:b/>
                <w:bCs/>
                <w:color w:val="000000"/>
                <w:sz w:val="19"/>
                <w:szCs w:val="19"/>
              </w:rPr>
            </w:pPr>
            <w:r w:rsidRPr="004D5B75">
              <w:rPr>
                <w:b/>
                <w:bCs/>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2DB9942D"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376469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B7F945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86B3E0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5384E25" w14:textId="77777777" w:rsidR="004D5B75" w:rsidRPr="004D5B75" w:rsidRDefault="004D5B75" w:rsidP="004D5B75">
            <w:pPr>
              <w:jc w:val="right"/>
              <w:rPr>
                <w:b/>
                <w:bCs/>
                <w:color w:val="000000"/>
                <w:sz w:val="19"/>
                <w:szCs w:val="19"/>
              </w:rPr>
            </w:pPr>
            <w:r w:rsidRPr="004D5B75">
              <w:rPr>
                <w:b/>
                <w:bCs/>
                <w:color w:val="000000"/>
                <w:sz w:val="19"/>
                <w:szCs w:val="19"/>
              </w:rPr>
              <w:t>900,0</w:t>
            </w:r>
          </w:p>
        </w:tc>
        <w:tc>
          <w:tcPr>
            <w:tcW w:w="1275" w:type="dxa"/>
            <w:tcBorders>
              <w:top w:val="nil"/>
              <w:left w:val="nil"/>
              <w:bottom w:val="single" w:sz="4" w:space="0" w:color="auto"/>
              <w:right w:val="single" w:sz="4" w:space="0" w:color="auto"/>
            </w:tcBorders>
            <w:shd w:val="clear" w:color="auto" w:fill="auto"/>
            <w:vAlign w:val="center"/>
            <w:hideMark/>
          </w:tcPr>
          <w:p w14:paraId="7C1A979C" w14:textId="77777777" w:rsidR="004D5B75" w:rsidRPr="004D5B75" w:rsidRDefault="004D5B75" w:rsidP="004D5B75">
            <w:pPr>
              <w:jc w:val="right"/>
              <w:rPr>
                <w:b/>
                <w:bCs/>
                <w:color w:val="000000"/>
                <w:sz w:val="19"/>
                <w:szCs w:val="19"/>
              </w:rPr>
            </w:pPr>
            <w:r w:rsidRPr="004D5B75">
              <w:rPr>
                <w:b/>
                <w:bCs/>
                <w:color w:val="000000"/>
                <w:sz w:val="19"/>
                <w:szCs w:val="19"/>
              </w:rPr>
              <w:t>900,0</w:t>
            </w:r>
          </w:p>
        </w:tc>
        <w:tc>
          <w:tcPr>
            <w:tcW w:w="1134" w:type="dxa"/>
            <w:tcBorders>
              <w:top w:val="nil"/>
              <w:left w:val="nil"/>
              <w:bottom w:val="single" w:sz="4" w:space="0" w:color="auto"/>
              <w:right w:val="single" w:sz="4" w:space="0" w:color="auto"/>
            </w:tcBorders>
            <w:shd w:val="clear" w:color="auto" w:fill="auto"/>
            <w:vAlign w:val="center"/>
            <w:hideMark/>
          </w:tcPr>
          <w:p w14:paraId="23374864" w14:textId="77777777" w:rsidR="004D5B75" w:rsidRPr="004D5B75" w:rsidRDefault="004D5B75" w:rsidP="004D5B75">
            <w:pPr>
              <w:jc w:val="right"/>
              <w:rPr>
                <w:b/>
                <w:bCs/>
                <w:color w:val="000000"/>
                <w:sz w:val="19"/>
                <w:szCs w:val="19"/>
              </w:rPr>
            </w:pPr>
            <w:r w:rsidRPr="004D5B75">
              <w:rPr>
                <w:b/>
                <w:bCs/>
                <w:color w:val="000000"/>
                <w:sz w:val="19"/>
                <w:szCs w:val="19"/>
              </w:rPr>
              <w:t>900,0</w:t>
            </w:r>
          </w:p>
        </w:tc>
      </w:tr>
      <w:tr w:rsidR="00451583" w:rsidRPr="00451583" w14:paraId="3B930ED0"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7BC33B" w14:textId="0BCCD4E2" w:rsidR="004D5B75" w:rsidRPr="004D5B75" w:rsidRDefault="004D5B75" w:rsidP="004D5B75">
            <w:pPr>
              <w:jc w:val="left"/>
              <w:rPr>
                <w:color w:val="000000"/>
                <w:sz w:val="19"/>
                <w:szCs w:val="19"/>
              </w:rPr>
            </w:pPr>
            <w:r w:rsidRPr="004D5B75">
              <w:rPr>
                <w:color w:val="000000"/>
                <w:sz w:val="19"/>
                <w:szCs w:val="19"/>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0" w:type="auto"/>
            <w:tcBorders>
              <w:top w:val="nil"/>
              <w:left w:val="nil"/>
              <w:bottom w:val="single" w:sz="4" w:space="0" w:color="auto"/>
              <w:right w:val="single" w:sz="4" w:space="0" w:color="auto"/>
            </w:tcBorders>
            <w:shd w:val="clear" w:color="auto" w:fill="auto"/>
            <w:vAlign w:val="center"/>
            <w:hideMark/>
          </w:tcPr>
          <w:p w14:paraId="09FD8C9F"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5F086F9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1AE377E"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7393C0BA" w14:textId="77777777" w:rsidR="004D5B75" w:rsidRPr="004D5B75" w:rsidRDefault="004D5B75" w:rsidP="004D5B75">
            <w:pPr>
              <w:jc w:val="center"/>
              <w:rPr>
                <w:color w:val="000000"/>
                <w:sz w:val="19"/>
                <w:szCs w:val="19"/>
              </w:rPr>
            </w:pPr>
            <w:r w:rsidRPr="004D5B75">
              <w:rPr>
                <w:color w:val="000000"/>
                <w:sz w:val="19"/>
                <w:szCs w:val="19"/>
              </w:rPr>
              <w:t>03016</w:t>
            </w:r>
          </w:p>
        </w:tc>
        <w:tc>
          <w:tcPr>
            <w:tcW w:w="0" w:type="auto"/>
            <w:tcBorders>
              <w:top w:val="nil"/>
              <w:left w:val="nil"/>
              <w:bottom w:val="single" w:sz="4" w:space="0" w:color="auto"/>
              <w:right w:val="single" w:sz="4" w:space="0" w:color="auto"/>
            </w:tcBorders>
            <w:shd w:val="clear" w:color="auto" w:fill="auto"/>
            <w:vAlign w:val="center"/>
            <w:hideMark/>
          </w:tcPr>
          <w:p w14:paraId="0655854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9E5AE7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B629FEA"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19D8C94" w14:textId="77777777" w:rsidR="004D5B75" w:rsidRPr="004D5B75" w:rsidRDefault="004D5B75" w:rsidP="004D5B75">
            <w:pPr>
              <w:jc w:val="right"/>
              <w:rPr>
                <w:color w:val="000000"/>
                <w:sz w:val="19"/>
                <w:szCs w:val="19"/>
              </w:rPr>
            </w:pPr>
            <w:r w:rsidRPr="004D5B75">
              <w:rPr>
                <w:color w:val="000000"/>
                <w:sz w:val="19"/>
                <w:szCs w:val="19"/>
              </w:rPr>
              <w:t>900,0</w:t>
            </w:r>
          </w:p>
        </w:tc>
        <w:tc>
          <w:tcPr>
            <w:tcW w:w="1275" w:type="dxa"/>
            <w:tcBorders>
              <w:top w:val="nil"/>
              <w:left w:val="nil"/>
              <w:bottom w:val="single" w:sz="4" w:space="0" w:color="auto"/>
              <w:right w:val="single" w:sz="4" w:space="0" w:color="auto"/>
            </w:tcBorders>
            <w:shd w:val="clear" w:color="auto" w:fill="auto"/>
            <w:vAlign w:val="center"/>
            <w:hideMark/>
          </w:tcPr>
          <w:p w14:paraId="0426E8EE" w14:textId="77777777" w:rsidR="004D5B75" w:rsidRPr="004D5B75" w:rsidRDefault="004D5B75" w:rsidP="004D5B75">
            <w:pPr>
              <w:jc w:val="right"/>
              <w:rPr>
                <w:color w:val="000000"/>
                <w:sz w:val="19"/>
                <w:szCs w:val="19"/>
              </w:rPr>
            </w:pPr>
            <w:r w:rsidRPr="004D5B75">
              <w:rPr>
                <w:color w:val="000000"/>
                <w:sz w:val="19"/>
                <w:szCs w:val="19"/>
              </w:rPr>
              <w:t>900,0</w:t>
            </w:r>
          </w:p>
        </w:tc>
        <w:tc>
          <w:tcPr>
            <w:tcW w:w="1134" w:type="dxa"/>
            <w:tcBorders>
              <w:top w:val="nil"/>
              <w:left w:val="nil"/>
              <w:bottom w:val="single" w:sz="4" w:space="0" w:color="auto"/>
              <w:right w:val="single" w:sz="4" w:space="0" w:color="auto"/>
            </w:tcBorders>
            <w:shd w:val="clear" w:color="auto" w:fill="auto"/>
            <w:vAlign w:val="center"/>
            <w:hideMark/>
          </w:tcPr>
          <w:p w14:paraId="63C299CC" w14:textId="77777777" w:rsidR="004D5B75" w:rsidRPr="004D5B75" w:rsidRDefault="004D5B75" w:rsidP="004D5B75">
            <w:pPr>
              <w:jc w:val="right"/>
              <w:rPr>
                <w:color w:val="000000"/>
                <w:sz w:val="19"/>
                <w:szCs w:val="19"/>
              </w:rPr>
            </w:pPr>
            <w:r w:rsidRPr="004D5B75">
              <w:rPr>
                <w:color w:val="000000"/>
                <w:sz w:val="19"/>
                <w:szCs w:val="19"/>
              </w:rPr>
              <w:t>900,0</w:t>
            </w:r>
          </w:p>
        </w:tc>
      </w:tr>
      <w:tr w:rsidR="00451583" w:rsidRPr="00451583" w14:paraId="39C61180"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AC0407" w14:textId="6653F1AA" w:rsidR="004D5B75" w:rsidRPr="004D5B75" w:rsidRDefault="004D5B75" w:rsidP="004D5B75">
            <w:pPr>
              <w:jc w:val="left"/>
              <w:rPr>
                <w:color w:val="000000"/>
                <w:sz w:val="19"/>
                <w:szCs w:val="19"/>
              </w:rPr>
            </w:pPr>
            <w:r w:rsidRPr="004D5B75">
              <w:rPr>
                <w:color w:val="000000"/>
                <w:sz w:val="19"/>
                <w:szCs w:val="19"/>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49233870"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67390DD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2D57D5A" w14:textId="77777777" w:rsidR="004D5B75" w:rsidRPr="004D5B75" w:rsidRDefault="004D5B75" w:rsidP="004D5B75">
            <w:pPr>
              <w:jc w:val="center"/>
              <w:rPr>
                <w:color w:val="000000"/>
                <w:sz w:val="19"/>
                <w:szCs w:val="19"/>
              </w:rPr>
            </w:pPr>
            <w:r w:rsidRPr="004D5B75">
              <w:rPr>
                <w:color w:val="000000"/>
                <w:sz w:val="19"/>
                <w:szCs w:val="19"/>
              </w:rPr>
              <w:t>10</w:t>
            </w:r>
          </w:p>
        </w:tc>
        <w:tc>
          <w:tcPr>
            <w:tcW w:w="0" w:type="auto"/>
            <w:tcBorders>
              <w:top w:val="nil"/>
              <w:left w:val="nil"/>
              <w:bottom w:val="single" w:sz="4" w:space="0" w:color="auto"/>
              <w:right w:val="single" w:sz="4" w:space="0" w:color="auto"/>
            </w:tcBorders>
            <w:shd w:val="clear" w:color="auto" w:fill="auto"/>
            <w:vAlign w:val="center"/>
            <w:hideMark/>
          </w:tcPr>
          <w:p w14:paraId="2336A3AA" w14:textId="77777777" w:rsidR="004D5B75" w:rsidRPr="004D5B75" w:rsidRDefault="004D5B75" w:rsidP="004D5B75">
            <w:pPr>
              <w:jc w:val="center"/>
              <w:rPr>
                <w:color w:val="000000"/>
                <w:sz w:val="19"/>
                <w:szCs w:val="19"/>
              </w:rPr>
            </w:pPr>
            <w:r w:rsidRPr="004D5B75">
              <w:rPr>
                <w:color w:val="000000"/>
                <w:sz w:val="19"/>
                <w:szCs w:val="19"/>
              </w:rPr>
              <w:t>03016</w:t>
            </w:r>
          </w:p>
        </w:tc>
        <w:tc>
          <w:tcPr>
            <w:tcW w:w="0" w:type="auto"/>
            <w:tcBorders>
              <w:top w:val="nil"/>
              <w:left w:val="nil"/>
              <w:bottom w:val="single" w:sz="4" w:space="0" w:color="auto"/>
              <w:right w:val="single" w:sz="4" w:space="0" w:color="auto"/>
            </w:tcBorders>
            <w:shd w:val="clear" w:color="auto" w:fill="auto"/>
            <w:vAlign w:val="center"/>
            <w:hideMark/>
          </w:tcPr>
          <w:p w14:paraId="02316C8E"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D1E351D"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AE875D9"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52FDEE48" w14:textId="77777777" w:rsidR="004D5B75" w:rsidRPr="004D5B75" w:rsidRDefault="004D5B75" w:rsidP="004D5B75">
            <w:pPr>
              <w:jc w:val="right"/>
              <w:rPr>
                <w:color w:val="000000"/>
                <w:sz w:val="19"/>
                <w:szCs w:val="19"/>
              </w:rPr>
            </w:pPr>
            <w:r w:rsidRPr="004D5B75">
              <w:rPr>
                <w:color w:val="000000"/>
                <w:sz w:val="19"/>
                <w:szCs w:val="19"/>
              </w:rPr>
              <w:t>900,0</w:t>
            </w:r>
          </w:p>
        </w:tc>
        <w:tc>
          <w:tcPr>
            <w:tcW w:w="1275" w:type="dxa"/>
            <w:tcBorders>
              <w:top w:val="nil"/>
              <w:left w:val="nil"/>
              <w:bottom w:val="single" w:sz="4" w:space="0" w:color="auto"/>
              <w:right w:val="single" w:sz="4" w:space="0" w:color="auto"/>
            </w:tcBorders>
            <w:shd w:val="clear" w:color="auto" w:fill="auto"/>
            <w:vAlign w:val="center"/>
            <w:hideMark/>
          </w:tcPr>
          <w:p w14:paraId="72AB21EF" w14:textId="77777777" w:rsidR="004D5B75" w:rsidRPr="004D5B75" w:rsidRDefault="004D5B75" w:rsidP="004D5B75">
            <w:pPr>
              <w:jc w:val="right"/>
              <w:rPr>
                <w:color w:val="000000"/>
                <w:sz w:val="19"/>
                <w:szCs w:val="19"/>
              </w:rPr>
            </w:pPr>
            <w:r w:rsidRPr="004D5B75">
              <w:rPr>
                <w:color w:val="000000"/>
                <w:sz w:val="19"/>
                <w:szCs w:val="19"/>
              </w:rPr>
              <w:t>900,0</w:t>
            </w:r>
          </w:p>
        </w:tc>
        <w:tc>
          <w:tcPr>
            <w:tcW w:w="1134" w:type="dxa"/>
            <w:tcBorders>
              <w:top w:val="nil"/>
              <w:left w:val="nil"/>
              <w:bottom w:val="single" w:sz="4" w:space="0" w:color="auto"/>
              <w:right w:val="single" w:sz="4" w:space="0" w:color="auto"/>
            </w:tcBorders>
            <w:shd w:val="clear" w:color="auto" w:fill="auto"/>
            <w:vAlign w:val="center"/>
            <w:hideMark/>
          </w:tcPr>
          <w:p w14:paraId="2A41CF9A" w14:textId="77777777" w:rsidR="004D5B75" w:rsidRPr="004D5B75" w:rsidRDefault="004D5B75" w:rsidP="004D5B75">
            <w:pPr>
              <w:jc w:val="right"/>
              <w:rPr>
                <w:color w:val="000000"/>
                <w:sz w:val="19"/>
                <w:szCs w:val="19"/>
              </w:rPr>
            </w:pPr>
            <w:r w:rsidRPr="004D5B75">
              <w:rPr>
                <w:color w:val="000000"/>
                <w:sz w:val="19"/>
                <w:szCs w:val="19"/>
              </w:rPr>
              <w:t>900,0</w:t>
            </w:r>
          </w:p>
        </w:tc>
      </w:tr>
      <w:tr w:rsidR="00451583" w:rsidRPr="00451583" w14:paraId="648B5B9A"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9A2B12" w14:textId="3D6AF547"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 «Развитие системы защиты прав потребителей»</w:t>
            </w:r>
          </w:p>
        </w:tc>
        <w:tc>
          <w:tcPr>
            <w:tcW w:w="0" w:type="auto"/>
            <w:tcBorders>
              <w:top w:val="nil"/>
              <w:left w:val="nil"/>
              <w:bottom w:val="single" w:sz="4" w:space="0" w:color="auto"/>
              <w:right w:val="single" w:sz="4" w:space="0" w:color="auto"/>
            </w:tcBorders>
            <w:shd w:val="clear" w:color="auto" w:fill="auto"/>
            <w:vAlign w:val="center"/>
            <w:hideMark/>
          </w:tcPr>
          <w:p w14:paraId="7B734DFE" w14:textId="77777777" w:rsidR="004D5B75" w:rsidRPr="004D5B75" w:rsidRDefault="004D5B75" w:rsidP="004D5B75">
            <w:pPr>
              <w:jc w:val="center"/>
              <w:rPr>
                <w:b/>
                <w:bCs/>
                <w:color w:val="000000"/>
                <w:sz w:val="19"/>
                <w:szCs w:val="19"/>
              </w:rPr>
            </w:pPr>
            <w:r w:rsidRPr="004D5B75">
              <w:rPr>
                <w:b/>
                <w:bCs/>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1183FE3D"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FBD3278" w14:textId="77777777" w:rsidR="004D5B75" w:rsidRPr="004D5B75" w:rsidRDefault="004D5B75" w:rsidP="004D5B75">
            <w:pPr>
              <w:jc w:val="center"/>
              <w:rPr>
                <w:b/>
                <w:bCs/>
                <w:color w:val="000000"/>
                <w:sz w:val="19"/>
                <w:szCs w:val="19"/>
              </w:rPr>
            </w:pPr>
            <w:r w:rsidRPr="004D5B75">
              <w:rPr>
                <w:b/>
                <w:bCs/>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6845E3EF"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C46267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A3E4028"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12FF65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80AC0E5" w14:textId="77777777" w:rsidR="004D5B75" w:rsidRPr="004D5B75" w:rsidRDefault="004D5B75" w:rsidP="004D5B75">
            <w:pPr>
              <w:jc w:val="right"/>
              <w:rPr>
                <w:b/>
                <w:bCs/>
                <w:color w:val="000000"/>
                <w:sz w:val="19"/>
                <w:szCs w:val="19"/>
              </w:rPr>
            </w:pPr>
            <w:r w:rsidRPr="004D5B75">
              <w:rPr>
                <w:b/>
                <w:bCs/>
                <w:color w:val="000000"/>
                <w:sz w:val="19"/>
                <w:szCs w:val="19"/>
              </w:rPr>
              <w:t>20,4</w:t>
            </w:r>
          </w:p>
        </w:tc>
        <w:tc>
          <w:tcPr>
            <w:tcW w:w="1275" w:type="dxa"/>
            <w:tcBorders>
              <w:top w:val="nil"/>
              <w:left w:val="nil"/>
              <w:bottom w:val="single" w:sz="4" w:space="0" w:color="auto"/>
              <w:right w:val="single" w:sz="4" w:space="0" w:color="auto"/>
            </w:tcBorders>
            <w:shd w:val="clear" w:color="auto" w:fill="auto"/>
            <w:vAlign w:val="center"/>
            <w:hideMark/>
          </w:tcPr>
          <w:p w14:paraId="4F97081A" w14:textId="77777777" w:rsidR="004D5B75" w:rsidRPr="004D5B75" w:rsidRDefault="004D5B75" w:rsidP="004D5B75">
            <w:pPr>
              <w:jc w:val="right"/>
              <w:rPr>
                <w:b/>
                <w:bCs/>
                <w:color w:val="000000"/>
                <w:sz w:val="19"/>
                <w:szCs w:val="19"/>
              </w:rPr>
            </w:pPr>
            <w:r w:rsidRPr="004D5B75">
              <w:rPr>
                <w:b/>
                <w:bCs/>
                <w:color w:val="000000"/>
                <w:sz w:val="19"/>
                <w:szCs w:val="19"/>
              </w:rPr>
              <w:t>20,4</w:t>
            </w:r>
          </w:p>
        </w:tc>
        <w:tc>
          <w:tcPr>
            <w:tcW w:w="1134" w:type="dxa"/>
            <w:tcBorders>
              <w:top w:val="nil"/>
              <w:left w:val="nil"/>
              <w:bottom w:val="single" w:sz="4" w:space="0" w:color="auto"/>
              <w:right w:val="single" w:sz="4" w:space="0" w:color="auto"/>
            </w:tcBorders>
            <w:shd w:val="clear" w:color="auto" w:fill="auto"/>
            <w:vAlign w:val="center"/>
            <w:hideMark/>
          </w:tcPr>
          <w:p w14:paraId="701EB179" w14:textId="77777777" w:rsidR="004D5B75" w:rsidRPr="004D5B75" w:rsidRDefault="004D5B75" w:rsidP="004D5B75">
            <w:pPr>
              <w:jc w:val="right"/>
              <w:rPr>
                <w:b/>
                <w:bCs/>
                <w:color w:val="000000"/>
                <w:sz w:val="19"/>
                <w:szCs w:val="19"/>
              </w:rPr>
            </w:pPr>
            <w:r w:rsidRPr="004D5B75">
              <w:rPr>
                <w:b/>
                <w:bCs/>
                <w:color w:val="000000"/>
                <w:sz w:val="19"/>
                <w:szCs w:val="19"/>
              </w:rPr>
              <w:t>20,4</w:t>
            </w:r>
          </w:p>
        </w:tc>
      </w:tr>
      <w:tr w:rsidR="00451583" w:rsidRPr="00451583" w14:paraId="03F9B955"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460B78" w14:textId="77777777" w:rsidR="004D5B75" w:rsidRPr="004D5B75" w:rsidRDefault="004D5B75" w:rsidP="004D5B75">
            <w:pPr>
              <w:jc w:val="left"/>
              <w:rPr>
                <w:color w:val="000000"/>
                <w:sz w:val="19"/>
                <w:szCs w:val="19"/>
              </w:rPr>
            </w:pPr>
            <w:r w:rsidRPr="004D5B75">
              <w:rPr>
                <w:color w:val="000000"/>
                <w:sz w:val="19"/>
                <w:szCs w:val="19"/>
              </w:rPr>
              <w:t>Содержание информационно - консультационного центра для потребителей в Тихвинском районе</w:t>
            </w:r>
          </w:p>
        </w:tc>
        <w:tc>
          <w:tcPr>
            <w:tcW w:w="0" w:type="auto"/>
            <w:tcBorders>
              <w:top w:val="nil"/>
              <w:left w:val="nil"/>
              <w:bottom w:val="single" w:sz="4" w:space="0" w:color="auto"/>
              <w:right w:val="single" w:sz="4" w:space="0" w:color="auto"/>
            </w:tcBorders>
            <w:shd w:val="clear" w:color="auto" w:fill="auto"/>
            <w:vAlign w:val="center"/>
            <w:hideMark/>
          </w:tcPr>
          <w:p w14:paraId="0732E359"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46487E4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6209B44" w14:textId="77777777" w:rsidR="004D5B75" w:rsidRPr="004D5B75" w:rsidRDefault="004D5B75" w:rsidP="004D5B75">
            <w:pPr>
              <w:jc w:val="center"/>
              <w:rPr>
                <w:color w:val="000000"/>
                <w:sz w:val="19"/>
                <w:szCs w:val="19"/>
              </w:rPr>
            </w:pPr>
            <w:r w:rsidRPr="004D5B75">
              <w:rPr>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0BF1721F" w14:textId="77777777" w:rsidR="004D5B75" w:rsidRPr="004D5B75" w:rsidRDefault="004D5B75" w:rsidP="004D5B75">
            <w:pPr>
              <w:jc w:val="center"/>
              <w:rPr>
                <w:color w:val="000000"/>
                <w:sz w:val="19"/>
                <w:szCs w:val="19"/>
              </w:rPr>
            </w:pPr>
            <w:r w:rsidRPr="004D5B75">
              <w:rPr>
                <w:color w:val="000000"/>
                <w:sz w:val="19"/>
                <w:szCs w:val="19"/>
              </w:rPr>
              <w:t>03008</w:t>
            </w:r>
          </w:p>
        </w:tc>
        <w:tc>
          <w:tcPr>
            <w:tcW w:w="0" w:type="auto"/>
            <w:tcBorders>
              <w:top w:val="nil"/>
              <w:left w:val="nil"/>
              <w:bottom w:val="single" w:sz="4" w:space="0" w:color="auto"/>
              <w:right w:val="single" w:sz="4" w:space="0" w:color="auto"/>
            </w:tcBorders>
            <w:shd w:val="clear" w:color="auto" w:fill="auto"/>
            <w:vAlign w:val="center"/>
            <w:hideMark/>
          </w:tcPr>
          <w:p w14:paraId="48B3D0C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55C262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B3055D3"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8594735" w14:textId="77777777" w:rsidR="004D5B75" w:rsidRPr="004D5B75" w:rsidRDefault="004D5B75" w:rsidP="004D5B75">
            <w:pPr>
              <w:jc w:val="right"/>
              <w:rPr>
                <w:color w:val="000000"/>
                <w:sz w:val="19"/>
                <w:szCs w:val="19"/>
              </w:rPr>
            </w:pPr>
            <w:r w:rsidRPr="004D5B75">
              <w:rPr>
                <w:color w:val="000000"/>
                <w:sz w:val="19"/>
                <w:szCs w:val="19"/>
              </w:rPr>
              <w:t>20,4</w:t>
            </w:r>
          </w:p>
        </w:tc>
        <w:tc>
          <w:tcPr>
            <w:tcW w:w="1275" w:type="dxa"/>
            <w:tcBorders>
              <w:top w:val="nil"/>
              <w:left w:val="nil"/>
              <w:bottom w:val="single" w:sz="4" w:space="0" w:color="auto"/>
              <w:right w:val="single" w:sz="4" w:space="0" w:color="auto"/>
            </w:tcBorders>
            <w:shd w:val="clear" w:color="auto" w:fill="auto"/>
            <w:vAlign w:val="center"/>
            <w:hideMark/>
          </w:tcPr>
          <w:p w14:paraId="140DA801" w14:textId="77777777" w:rsidR="004D5B75" w:rsidRPr="004D5B75" w:rsidRDefault="004D5B75" w:rsidP="004D5B75">
            <w:pPr>
              <w:jc w:val="right"/>
              <w:rPr>
                <w:color w:val="000000"/>
                <w:sz w:val="19"/>
                <w:szCs w:val="19"/>
              </w:rPr>
            </w:pPr>
            <w:r w:rsidRPr="004D5B75">
              <w:rPr>
                <w:color w:val="000000"/>
                <w:sz w:val="19"/>
                <w:szCs w:val="19"/>
              </w:rPr>
              <w:t>20,4</w:t>
            </w:r>
          </w:p>
        </w:tc>
        <w:tc>
          <w:tcPr>
            <w:tcW w:w="1134" w:type="dxa"/>
            <w:tcBorders>
              <w:top w:val="nil"/>
              <w:left w:val="nil"/>
              <w:bottom w:val="single" w:sz="4" w:space="0" w:color="auto"/>
              <w:right w:val="single" w:sz="4" w:space="0" w:color="auto"/>
            </w:tcBorders>
            <w:shd w:val="clear" w:color="auto" w:fill="auto"/>
            <w:vAlign w:val="center"/>
            <w:hideMark/>
          </w:tcPr>
          <w:p w14:paraId="6AF2E9A1" w14:textId="77777777" w:rsidR="004D5B75" w:rsidRPr="004D5B75" w:rsidRDefault="004D5B75" w:rsidP="004D5B75">
            <w:pPr>
              <w:jc w:val="right"/>
              <w:rPr>
                <w:color w:val="000000"/>
                <w:sz w:val="19"/>
                <w:szCs w:val="19"/>
              </w:rPr>
            </w:pPr>
            <w:r w:rsidRPr="004D5B75">
              <w:rPr>
                <w:color w:val="000000"/>
                <w:sz w:val="19"/>
                <w:szCs w:val="19"/>
              </w:rPr>
              <w:t>20,4</w:t>
            </w:r>
          </w:p>
        </w:tc>
      </w:tr>
      <w:tr w:rsidR="00451583" w:rsidRPr="00451583" w14:paraId="190C68D6"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79E77" w14:textId="77777777" w:rsidR="004D5B75" w:rsidRPr="004D5B75" w:rsidRDefault="004D5B75" w:rsidP="004D5B75">
            <w:pPr>
              <w:jc w:val="left"/>
              <w:rPr>
                <w:color w:val="000000"/>
                <w:sz w:val="19"/>
                <w:szCs w:val="19"/>
              </w:rPr>
            </w:pPr>
            <w:r w:rsidRPr="004D5B75">
              <w:rPr>
                <w:color w:val="000000"/>
                <w:sz w:val="19"/>
                <w:szCs w:val="19"/>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C96F1A1"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05C0826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556BBB9" w14:textId="77777777" w:rsidR="004D5B75" w:rsidRPr="004D5B75" w:rsidRDefault="004D5B75" w:rsidP="004D5B75">
            <w:pPr>
              <w:jc w:val="center"/>
              <w:rPr>
                <w:color w:val="000000"/>
                <w:sz w:val="19"/>
                <w:szCs w:val="19"/>
              </w:rPr>
            </w:pPr>
            <w:r w:rsidRPr="004D5B75">
              <w:rPr>
                <w:color w:val="000000"/>
                <w:sz w:val="19"/>
                <w:szCs w:val="19"/>
              </w:rPr>
              <w:t>11</w:t>
            </w:r>
          </w:p>
        </w:tc>
        <w:tc>
          <w:tcPr>
            <w:tcW w:w="0" w:type="auto"/>
            <w:tcBorders>
              <w:top w:val="nil"/>
              <w:left w:val="nil"/>
              <w:bottom w:val="single" w:sz="4" w:space="0" w:color="auto"/>
              <w:right w:val="single" w:sz="4" w:space="0" w:color="auto"/>
            </w:tcBorders>
            <w:shd w:val="clear" w:color="auto" w:fill="auto"/>
            <w:vAlign w:val="center"/>
            <w:hideMark/>
          </w:tcPr>
          <w:p w14:paraId="2B6C850B" w14:textId="77777777" w:rsidR="004D5B75" w:rsidRPr="004D5B75" w:rsidRDefault="004D5B75" w:rsidP="004D5B75">
            <w:pPr>
              <w:jc w:val="center"/>
              <w:rPr>
                <w:color w:val="000000"/>
                <w:sz w:val="19"/>
                <w:szCs w:val="19"/>
              </w:rPr>
            </w:pPr>
            <w:r w:rsidRPr="004D5B75">
              <w:rPr>
                <w:color w:val="000000"/>
                <w:sz w:val="19"/>
                <w:szCs w:val="19"/>
              </w:rPr>
              <w:t>03008</w:t>
            </w:r>
          </w:p>
        </w:tc>
        <w:tc>
          <w:tcPr>
            <w:tcW w:w="0" w:type="auto"/>
            <w:tcBorders>
              <w:top w:val="nil"/>
              <w:left w:val="nil"/>
              <w:bottom w:val="single" w:sz="4" w:space="0" w:color="auto"/>
              <w:right w:val="single" w:sz="4" w:space="0" w:color="auto"/>
            </w:tcBorders>
            <w:shd w:val="clear" w:color="auto" w:fill="auto"/>
            <w:vAlign w:val="center"/>
            <w:hideMark/>
          </w:tcPr>
          <w:p w14:paraId="7D38D2DB"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07FE0FED"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38B5AE05" w14:textId="77777777" w:rsidR="004D5B75" w:rsidRPr="004D5B75" w:rsidRDefault="004D5B75" w:rsidP="004D5B75">
            <w:pPr>
              <w:jc w:val="center"/>
              <w:rPr>
                <w:color w:val="000000"/>
                <w:sz w:val="19"/>
                <w:szCs w:val="19"/>
              </w:rPr>
            </w:pPr>
            <w:r w:rsidRPr="004D5B75">
              <w:rPr>
                <w:color w:val="000000"/>
                <w:sz w:val="19"/>
                <w:szCs w:val="19"/>
              </w:rPr>
              <w:t>12</w:t>
            </w:r>
          </w:p>
        </w:tc>
        <w:tc>
          <w:tcPr>
            <w:tcW w:w="1297" w:type="dxa"/>
            <w:tcBorders>
              <w:top w:val="nil"/>
              <w:left w:val="nil"/>
              <w:bottom w:val="single" w:sz="4" w:space="0" w:color="auto"/>
              <w:right w:val="single" w:sz="4" w:space="0" w:color="auto"/>
            </w:tcBorders>
            <w:shd w:val="clear" w:color="auto" w:fill="auto"/>
            <w:vAlign w:val="center"/>
            <w:hideMark/>
          </w:tcPr>
          <w:p w14:paraId="2CE1D520" w14:textId="77777777" w:rsidR="004D5B75" w:rsidRPr="004D5B75" w:rsidRDefault="004D5B75" w:rsidP="004D5B75">
            <w:pPr>
              <w:jc w:val="right"/>
              <w:rPr>
                <w:color w:val="000000"/>
                <w:sz w:val="19"/>
                <w:szCs w:val="19"/>
              </w:rPr>
            </w:pPr>
            <w:r w:rsidRPr="004D5B75">
              <w:rPr>
                <w:color w:val="000000"/>
                <w:sz w:val="19"/>
                <w:szCs w:val="19"/>
              </w:rPr>
              <w:t>20,4</w:t>
            </w:r>
          </w:p>
        </w:tc>
        <w:tc>
          <w:tcPr>
            <w:tcW w:w="1275" w:type="dxa"/>
            <w:tcBorders>
              <w:top w:val="nil"/>
              <w:left w:val="nil"/>
              <w:bottom w:val="single" w:sz="4" w:space="0" w:color="auto"/>
              <w:right w:val="single" w:sz="4" w:space="0" w:color="auto"/>
            </w:tcBorders>
            <w:shd w:val="clear" w:color="auto" w:fill="auto"/>
            <w:vAlign w:val="center"/>
            <w:hideMark/>
          </w:tcPr>
          <w:p w14:paraId="6EBA0843" w14:textId="77777777" w:rsidR="004D5B75" w:rsidRPr="004D5B75" w:rsidRDefault="004D5B75" w:rsidP="004D5B75">
            <w:pPr>
              <w:jc w:val="right"/>
              <w:rPr>
                <w:color w:val="000000"/>
                <w:sz w:val="19"/>
                <w:szCs w:val="19"/>
              </w:rPr>
            </w:pPr>
            <w:r w:rsidRPr="004D5B75">
              <w:rPr>
                <w:color w:val="000000"/>
                <w:sz w:val="19"/>
                <w:szCs w:val="19"/>
              </w:rPr>
              <w:t>20,4</w:t>
            </w:r>
          </w:p>
        </w:tc>
        <w:tc>
          <w:tcPr>
            <w:tcW w:w="1134" w:type="dxa"/>
            <w:tcBorders>
              <w:top w:val="nil"/>
              <w:left w:val="nil"/>
              <w:bottom w:val="single" w:sz="4" w:space="0" w:color="auto"/>
              <w:right w:val="single" w:sz="4" w:space="0" w:color="auto"/>
            </w:tcBorders>
            <w:shd w:val="clear" w:color="auto" w:fill="auto"/>
            <w:vAlign w:val="center"/>
            <w:hideMark/>
          </w:tcPr>
          <w:p w14:paraId="71DBD1CC" w14:textId="77777777" w:rsidR="004D5B75" w:rsidRPr="004D5B75" w:rsidRDefault="004D5B75" w:rsidP="004D5B75">
            <w:pPr>
              <w:jc w:val="right"/>
              <w:rPr>
                <w:color w:val="000000"/>
                <w:sz w:val="19"/>
                <w:szCs w:val="19"/>
              </w:rPr>
            </w:pPr>
            <w:r w:rsidRPr="004D5B75">
              <w:rPr>
                <w:color w:val="000000"/>
                <w:sz w:val="19"/>
                <w:szCs w:val="19"/>
              </w:rPr>
              <w:t>20,4</w:t>
            </w:r>
          </w:p>
        </w:tc>
      </w:tr>
      <w:tr w:rsidR="00451583" w:rsidRPr="00451583" w14:paraId="3B1FECD3"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1E989C" w14:textId="77777777"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 «Организация мероприятий, направленных на поддержку гражданских инициатив»</w:t>
            </w:r>
          </w:p>
        </w:tc>
        <w:tc>
          <w:tcPr>
            <w:tcW w:w="0" w:type="auto"/>
            <w:tcBorders>
              <w:top w:val="nil"/>
              <w:left w:val="nil"/>
              <w:bottom w:val="single" w:sz="4" w:space="0" w:color="auto"/>
              <w:right w:val="single" w:sz="4" w:space="0" w:color="auto"/>
            </w:tcBorders>
            <w:shd w:val="clear" w:color="auto" w:fill="auto"/>
            <w:vAlign w:val="center"/>
            <w:hideMark/>
          </w:tcPr>
          <w:p w14:paraId="0CD15B5D" w14:textId="77777777" w:rsidR="004D5B75" w:rsidRPr="004D5B75" w:rsidRDefault="004D5B75" w:rsidP="004D5B75">
            <w:pPr>
              <w:jc w:val="center"/>
              <w:rPr>
                <w:b/>
                <w:bCs/>
                <w:color w:val="000000"/>
                <w:sz w:val="19"/>
                <w:szCs w:val="19"/>
              </w:rPr>
            </w:pPr>
            <w:r w:rsidRPr="004D5B75">
              <w:rPr>
                <w:b/>
                <w:bCs/>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56AAA539"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B915C83" w14:textId="77777777" w:rsidR="004D5B75" w:rsidRPr="004D5B75" w:rsidRDefault="004D5B75" w:rsidP="004D5B75">
            <w:pPr>
              <w:jc w:val="center"/>
              <w:rPr>
                <w:b/>
                <w:bCs/>
                <w:color w:val="000000"/>
                <w:sz w:val="19"/>
                <w:szCs w:val="19"/>
              </w:rPr>
            </w:pPr>
            <w:r w:rsidRPr="004D5B75">
              <w:rPr>
                <w:b/>
                <w:bCs/>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42970181"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6218BB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FF94A1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99B213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F55961E" w14:textId="77777777" w:rsidR="004D5B75" w:rsidRPr="004D5B75" w:rsidRDefault="004D5B75" w:rsidP="004D5B75">
            <w:pPr>
              <w:jc w:val="right"/>
              <w:rPr>
                <w:b/>
                <w:bCs/>
                <w:color w:val="000000"/>
                <w:sz w:val="19"/>
                <w:szCs w:val="19"/>
              </w:rPr>
            </w:pPr>
            <w:r w:rsidRPr="004D5B75">
              <w:rPr>
                <w:b/>
                <w:bCs/>
                <w:color w:val="000000"/>
                <w:sz w:val="19"/>
                <w:szCs w:val="19"/>
              </w:rPr>
              <w:t>900,0</w:t>
            </w:r>
          </w:p>
        </w:tc>
        <w:tc>
          <w:tcPr>
            <w:tcW w:w="1275" w:type="dxa"/>
            <w:tcBorders>
              <w:top w:val="nil"/>
              <w:left w:val="nil"/>
              <w:bottom w:val="single" w:sz="4" w:space="0" w:color="auto"/>
              <w:right w:val="single" w:sz="4" w:space="0" w:color="auto"/>
            </w:tcBorders>
            <w:shd w:val="clear" w:color="auto" w:fill="auto"/>
            <w:vAlign w:val="center"/>
            <w:hideMark/>
          </w:tcPr>
          <w:p w14:paraId="016CC8A8" w14:textId="77777777" w:rsidR="004D5B75" w:rsidRPr="004D5B75" w:rsidRDefault="004D5B75" w:rsidP="004D5B75">
            <w:pPr>
              <w:jc w:val="right"/>
              <w:rPr>
                <w:b/>
                <w:bCs/>
                <w:color w:val="000000"/>
                <w:sz w:val="19"/>
                <w:szCs w:val="19"/>
              </w:rPr>
            </w:pPr>
            <w:r w:rsidRPr="004D5B75">
              <w:rPr>
                <w:b/>
                <w:bCs/>
                <w:color w:val="000000"/>
                <w:sz w:val="19"/>
                <w:szCs w:val="19"/>
              </w:rPr>
              <w:t>900,0</w:t>
            </w:r>
          </w:p>
        </w:tc>
        <w:tc>
          <w:tcPr>
            <w:tcW w:w="1134" w:type="dxa"/>
            <w:tcBorders>
              <w:top w:val="nil"/>
              <w:left w:val="nil"/>
              <w:bottom w:val="single" w:sz="4" w:space="0" w:color="auto"/>
              <w:right w:val="single" w:sz="4" w:space="0" w:color="auto"/>
            </w:tcBorders>
            <w:shd w:val="clear" w:color="auto" w:fill="auto"/>
            <w:vAlign w:val="center"/>
            <w:hideMark/>
          </w:tcPr>
          <w:p w14:paraId="455A7AA5" w14:textId="77777777" w:rsidR="004D5B75" w:rsidRPr="004D5B75" w:rsidRDefault="004D5B75" w:rsidP="004D5B75">
            <w:pPr>
              <w:jc w:val="right"/>
              <w:rPr>
                <w:b/>
                <w:bCs/>
                <w:color w:val="000000"/>
                <w:sz w:val="19"/>
                <w:szCs w:val="19"/>
              </w:rPr>
            </w:pPr>
            <w:r w:rsidRPr="004D5B75">
              <w:rPr>
                <w:b/>
                <w:bCs/>
                <w:color w:val="000000"/>
                <w:sz w:val="19"/>
                <w:szCs w:val="19"/>
              </w:rPr>
              <w:t>900,0</w:t>
            </w:r>
          </w:p>
        </w:tc>
      </w:tr>
      <w:tr w:rsidR="00451583" w:rsidRPr="00451583" w14:paraId="4C6D0F9A"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CD3AA2" w14:textId="77777777" w:rsidR="004D5B75" w:rsidRPr="004D5B75" w:rsidRDefault="004D5B75" w:rsidP="004D5B75">
            <w:pPr>
              <w:jc w:val="left"/>
              <w:rPr>
                <w:color w:val="000000"/>
                <w:sz w:val="19"/>
                <w:szCs w:val="19"/>
              </w:rPr>
            </w:pPr>
            <w:r w:rsidRPr="004D5B75">
              <w:rPr>
                <w:color w:val="000000"/>
                <w:sz w:val="19"/>
                <w:szCs w:val="19"/>
              </w:rPr>
              <w:t>Поддержка семей участников СВО</w:t>
            </w:r>
          </w:p>
        </w:tc>
        <w:tc>
          <w:tcPr>
            <w:tcW w:w="0" w:type="auto"/>
            <w:tcBorders>
              <w:top w:val="nil"/>
              <w:left w:val="nil"/>
              <w:bottom w:val="single" w:sz="4" w:space="0" w:color="auto"/>
              <w:right w:val="single" w:sz="4" w:space="0" w:color="auto"/>
            </w:tcBorders>
            <w:shd w:val="clear" w:color="auto" w:fill="auto"/>
            <w:vAlign w:val="center"/>
            <w:hideMark/>
          </w:tcPr>
          <w:p w14:paraId="264F4CD8"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4B43B4D6"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F7D62AF" w14:textId="77777777" w:rsidR="004D5B75" w:rsidRPr="004D5B75" w:rsidRDefault="004D5B75" w:rsidP="004D5B75">
            <w:pPr>
              <w:jc w:val="center"/>
              <w:rPr>
                <w:b/>
                <w:bCs/>
                <w:color w:val="000000"/>
                <w:sz w:val="19"/>
                <w:szCs w:val="19"/>
              </w:rPr>
            </w:pPr>
            <w:r w:rsidRPr="004D5B75">
              <w:rPr>
                <w:b/>
                <w:bCs/>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083FD7D4" w14:textId="77777777" w:rsidR="004D5B75" w:rsidRPr="004D5B75" w:rsidRDefault="004D5B75" w:rsidP="004D5B75">
            <w:pPr>
              <w:jc w:val="center"/>
              <w:rPr>
                <w:color w:val="000000"/>
                <w:sz w:val="19"/>
                <w:szCs w:val="19"/>
              </w:rPr>
            </w:pPr>
            <w:r w:rsidRPr="004D5B75">
              <w:rPr>
                <w:color w:val="000000"/>
                <w:sz w:val="19"/>
                <w:szCs w:val="19"/>
              </w:rPr>
              <w:t>03012</w:t>
            </w:r>
          </w:p>
        </w:tc>
        <w:tc>
          <w:tcPr>
            <w:tcW w:w="0" w:type="auto"/>
            <w:tcBorders>
              <w:top w:val="nil"/>
              <w:left w:val="nil"/>
              <w:bottom w:val="single" w:sz="4" w:space="0" w:color="auto"/>
              <w:right w:val="single" w:sz="4" w:space="0" w:color="auto"/>
            </w:tcBorders>
            <w:shd w:val="clear" w:color="auto" w:fill="auto"/>
            <w:vAlign w:val="center"/>
            <w:hideMark/>
          </w:tcPr>
          <w:p w14:paraId="1447840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6A1F51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E442B53"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83F034A" w14:textId="77777777" w:rsidR="004D5B75" w:rsidRPr="004D5B75" w:rsidRDefault="004D5B75" w:rsidP="004D5B75">
            <w:pPr>
              <w:jc w:val="right"/>
              <w:rPr>
                <w:color w:val="000000"/>
                <w:sz w:val="19"/>
                <w:szCs w:val="19"/>
              </w:rPr>
            </w:pPr>
            <w:r w:rsidRPr="004D5B75">
              <w:rPr>
                <w:color w:val="000000"/>
                <w:sz w:val="19"/>
                <w:szCs w:val="19"/>
              </w:rPr>
              <w:t>300,0</w:t>
            </w:r>
          </w:p>
        </w:tc>
        <w:tc>
          <w:tcPr>
            <w:tcW w:w="1275" w:type="dxa"/>
            <w:tcBorders>
              <w:top w:val="nil"/>
              <w:left w:val="nil"/>
              <w:bottom w:val="single" w:sz="4" w:space="0" w:color="auto"/>
              <w:right w:val="single" w:sz="4" w:space="0" w:color="auto"/>
            </w:tcBorders>
            <w:shd w:val="clear" w:color="auto" w:fill="auto"/>
            <w:vAlign w:val="center"/>
            <w:hideMark/>
          </w:tcPr>
          <w:p w14:paraId="246E1C8E" w14:textId="77777777" w:rsidR="004D5B75" w:rsidRPr="004D5B75" w:rsidRDefault="004D5B75" w:rsidP="004D5B75">
            <w:pPr>
              <w:jc w:val="right"/>
              <w:rPr>
                <w:color w:val="000000"/>
                <w:sz w:val="19"/>
                <w:szCs w:val="19"/>
              </w:rPr>
            </w:pPr>
            <w:r w:rsidRPr="004D5B75">
              <w:rPr>
                <w:color w:val="000000"/>
                <w:sz w:val="19"/>
                <w:szCs w:val="19"/>
              </w:rPr>
              <w:t>300,0</w:t>
            </w:r>
          </w:p>
        </w:tc>
        <w:tc>
          <w:tcPr>
            <w:tcW w:w="1134" w:type="dxa"/>
            <w:tcBorders>
              <w:top w:val="nil"/>
              <w:left w:val="nil"/>
              <w:bottom w:val="single" w:sz="4" w:space="0" w:color="auto"/>
              <w:right w:val="single" w:sz="4" w:space="0" w:color="auto"/>
            </w:tcBorders>
            <w:shd w:val="clear" w:color="auto" w:fill="auto"/>
            <w:vAlign w:val="center"/>
            <w:hideMark/>
          </w:tcPr>
          <w:p w14:paraId="2F4A3201" w14:textId="77777777" w:rsidR="004D5B75" w:rsidRPr="004D5B75" w:rsidRDefault="004D5B75" w:rsidP="004D5B75">
            <w:pPr>
              <w:jc w:val="right"/>
              <w:rPr>
                <w:color w:val="000000"/>
                <w:sz w:val="19"/>
                <w:szCs w:val="19"/>
              </w:rPr>
            </w:pPr>
            <w:r w:rsidRPr="004D5B75">
              <w:rPr>
                <w:color w:val="000000"/>
                <w:sz w:val="19"/>
                <w:szCs w:val="19"/>
              </w:rPr>
              <w:t>300,0</w:t>
            </w:r>
          </w:p>
        </w:tc>
      </w:tr>
      <w:tr w:rsidR="00451583" w:rsidRPr="00451583" w14:paraId="5CFBB594"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FC6C7A" w14:textId="77777777" w:rsidR="004D5B75" w:rsidRPr="004D5B75" w:rsidRDefault="004D5B75" w:rsidP="004D5B75">
            <w:pPr>
              <w:jc w:val="left"/>
              <w:rPr>
                <w:color w:val="000000"/>
                <w:sz w:val="19"/>
                <w:szCs w:val="19"/>
              </w:rPr>
            </w:pPr>
            <w:r w:rsidRPr="004D5B75">
              <w:rPr>
                <w:color w:val="000000"/>
                <w:sz w:val="19"/>
                <w:szCs w:val="19"/>
              </w:rPr>
              <w:t>Поддержка семей участников СВО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04DA3C85"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435076A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0E40729" w14:textId="77777777" w:rsidR="004D5B75" w:rsidRPr="004D5B75" w:rsidRDefault="004D5B75" w:rsidP="004D5B75">
            <w:pPr>
              <w:jc w:val="center"/>
              <w:rPr>
                <w:b/>
                <w:bCs/>
                <w:color w:val="000000"/>
                <w:sz w:val="19"/>
                <w:szCs w:val="19"/>
              </w:rPr>
            </w:pPr>
            <w:r w:rsidRPr="004D5B75">
              <w:rPr>
                <w:b/>
                <w:bCs/>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46F36F5C" w14:textId="77777777" w:rsidR="004D5B75" w:rsidRPr="004D5B75" w:rsidRDefault="004D5B75" w:rsidP="004D5B75">
            <w:pPr>
              <w:jc w:val="center"/>
              <w:rPr>
                <w:color w:val="000000"/>
                <w:sz w:val="19"/>
                <w:szCs w:val="19"/>
              </w:rPr>
            </w:pPr>
            <w:r w:rsidRPr="004D5B75">
              <w:rPr>
                <w:color w:val="000000"/>
                <w:sz w:val="19"/>
                <w:szCs w:val="19"/>
              </w:rPr>
              <w:t>03012</w:t>
            </w:r>
          </w:p>
        </w:tc>
        <w:tc>
          <w:tcPr>
            <w:tcW w:w="0" w:type="auto"/>
            <w:tcBorders>
              <w:top w:val="nil"/>
              <w:left w:val="nil"/>
              <w:bottom w:val="single" w:sz="4" w:space="0" w:color="auto"/>
              <w:right w:val="single" w:sz="4" w:space="0" w:color="auto"/>
            </w:tcBorders>
            <w:shd w:val="clear" w:color="auto" w:fill="auto"/>
            <w:vAlign w:val="center"/>
            <w:hideMark/>
          </w:tcPr>
          <w:p w14:paraId="0403F07F"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262DEF7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B47511C"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09FF8C92" w14:textId="77777777" w:rsidR="004D5B75" w:rsidRPr="004D5B75" w:rsidRDefault="004D5B75" w:rsidP="004D5B75">
            <w:pPr>
              <w:jc w:val="right"/>
              <w:rPr>
                <w:color w:val="000000"/>
                <w:sz w:val="19"/>
                <w:szCs w:val="19"/>
              </w:rPr>
            </w:pPr>
            <w:r w:rsidRPr="004D5B75">
              <w:rPr>
                <w:color w:val="000000"/>
                <w:sz w:val="19"/>
                <w:szCs w:val="19"/>
              </w:rPr>
              <w:t>300,0</w:t>
            </w:r>
          </w:p>
        </w:tc>
        <w:tc>
          <w:tcPr>
            <w:tcW w:w="1275" w:type="dxa"/>
            <w:tcBorders>
              <w:top w:val="nil"/>
              <w:left w:val="nil"/>
              <w:bottom w:val="single" w:sz="4" w:space="0" w:color="auto"/>
              <w:right w:val="single" w:sz="4" w:space="0" w:color="auto"/>
            </w:tcBorders>
            <w:shd w:val="clear" w:color="auto" w:fill="auto"/>
            <w:vAlign w:val="center"/>
            <w:hideMark/>
          </w:tcPr>
          <w:p w14:paraId="2BC07802" w14:textId="77777777" w:rsidR="004D5B75" w:rsidRPr="004D5B75" w:rsidRDefault="004D5B75" w:rsidP="004D5B75">
            <w:pPr>
              <w:jc w:val="right"/>
              <w:rPr>
                <w:color w:val="000000"/>
                <w:sz w:val="19"/>
                <w:szCs w:val="19"/>
              </w:rPr>
            </w:pPr>
            <w:r w:rsidRPr="004D5B75">
              <w:rPr>
                <w:color w:val="000000"/>
                <w:sz w:val="19"/>
                <w:szCs w:val="19"/>
              </w:rPr>
              <w:t>300,0</w:t>
            </w:r>
          </w:p>
        </w:tc>
        <w:tc>
          <w:tcPr>
            <w:tcW w:w="1134" w:type="dxa"/>
            <w:tcBorders>
              <w:top w:val="nil"/>
              <w:left w:val="nil"/>
              <w:bottom w:val="single" w:sz="4" w:space="0" w:color="auto"/>
              <w:right w:val="single" w:sz="4" w:space="0" w:color="auto"/>
            </w:tcBorders>
            <w:shd w:val="clear" w:color="auto" w:fill="auto"/>
            <w:vAlign w:val="center"/>
            <w:hideMark/>
          </w:tcPr>
          <w:p w14:paraId="11C8BCB2" w14:textId="77777777" w:rsidR="004D5B75" w:rsidRPr="004D5B75" w:rsidRDefault="004D5B75" w:rsidP="004D5B75">
            <w:pPr>
              <w:jc w:val="right"/>
              <w:rPr>
                <w:color w:val="000000"/>
                <w:sz w:val="19"/>
                <w:szCs w:val="19"/>
              </w:rPr>
            </w:pPr>
            <w:r w:rsidRPr="004D5B75">
              <w:rPr>
                <w:color w:val="000000"/>
                <w:sz w:val="19"/>
                <w:szCs w:val="19"/>
              </w:rPr>
              <w:t>300,0</w:t>
            </w:r>
          </w:p>
        </w:tc>
      </w:tr>
      <w:tr w:rsidR="00451583" w:rsidRPr="00451583" w14:paraId="12E2D14A"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71E275" w14:textId="77777777" w:rsidR="004D5B75" w:rsidRPr="004D5B75" w:rsidRDefault="004D5B75" w:rsidP="004D5B75">
            <w:pPr>
              <w:jc w:val="left"/>
              <w:rPr>
                <w:color w:val="000000"/>
                <w:sz w:val="19"/>
                <w:szCs w:val="19"/>
              </w:rPr>
            </w:pPr>
            <w:r w:rsidRPr="004D5B75">
              <w:rPr>
                <w:color w:val="000000"/>
                <w:sz w:val="19"/>
                <w:szCs w:val="19"/>
              </w:rPr>
              <w:t>Изготовление информационных материалов</w:t>
            </w:r>
          </w:p>
        </w:tc>
        <w:tc>
          <w:tcPr>
            <w:tcW w:w="0" w:type="auto"/>
            <w:tcBorders>
              <w:top w:val="nil"/>
              <w:left w:val="nil"/>
              <w:bottom w:val="single" w:sz="4" w:space="0" w:color="auto"/>
              <w:right w:val="single" w:sz="4" w:space="0" w:color="auto"/>
            </w:tcBorders>
            <w:shd w:val="clear" w:color="auto" w:fill="auto"/>
            <w:vAlign w:val="center"/>
            <w:hideMark/>
          </w:tcPr>
          <w:p w14:paraId="0F09675E"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76CF31D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5B85496" w14:textId="77777777" w:rsidR="004D5B75" w:rsidRPr="004D5B75" w:rsidRDefault="004D5B75" w:rsidP="004D5B75">
            <w:pPr>
              <w:jc w:val="center"/>
              <w:rPr>
                <w:color w:val="000000"/>
                <w:sz w:val="19"/>
                <w:szCs w:val="19"/>
              </w:rPr>
            </w:pPr>
            <w:r w:rsidRPr="004D5B75">
              <w:rPr>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0B91B09F" w14:textId="77777777" w:rsidR="004D5B75" w:rsidRPr="004D5B75" w:rsidRDefault="004D5B75" w:rsidP="004D5B75">
            <w:pPr>
              <w:jc w:val="center"/>
              <w:rPr>
                <w:color w:val="000000"/>
                <w:sz w:val="19"/>
                <w:szCs w:val="19"/>
              </w:rPr>
            </w:pPr>
            <w:r w:rsidRPr="004D5B75">
              <w:rPr>
                <w:color w:val="000000"/>
                <w:sz w:val="19"/>
                <w:szCs w:val="19"/>
              </w:rPr>
              <w:t>03013</w:t>
            </w:r>
          </w:p>
        </w:tc>
        <w:tc>
          <w:tcPr>
            <w:tcW w:w="0" w:type="auto"/>
            <w:tcBorders>
              <w:top w:val="nil"/>
              <w:left w:val="nil"/>
              <w:bottom w:val="single" w:sz="4" w:space="0" w:color="auto"/>
              <w:right w:val="single" w:sz="4" w:space="0" w:color="auto"/>
            </w:tcBorders>
            <w:shd w:val="clear" w:color="auto" w:fill="auto"/>
            <w:vAlign w:val="center"/>
            <w:hideMark/>
          </w:tcPr>
          <w:p w14:paraId="6F318B1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AB1EE8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719D1DE"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4951D65" w14:textId="77777777" w:rsidR="004D5B75" w:rsidRPr="004D5B75" w:rsidRDefault="004D5B75" w:rsidP="004D5B75">
            <w:pPr>
              <w:jc w:val="right"/>
              <w:rPr>
                <w:color w:val="000000"/>
                <w:sz w:val="19"/>
                <w:szCs w:val="19"/>
              </w:rPr>
            </w:pPr>
            <w:r w:rsidRPr="004D5B75">
              <w:rPr>
                <w:color w:val="000000"/>
                <w:sz w:val="19"/>
                <w:szCs w:val="19"/>
              </w:rPr>
              <w:t>100,0</w:t>
            </w:r>
          </w:p>
        </w:tc>
        <w:tc>
          <w:tcPr>
            <w:tcW w:w="1275" w:type="dxa"/>
            <w:tcBorders>
              <w:top w:val="nil"/>
              <w:left w:val="nil"/>
              <w:bottom w:val="single" w:sz="4" w:space="0" w:color="auto"/>
              <w:right w:val="single" w:sz="4" w:space="0" w:color="auto"/>
            </w:tcBorders>
            <w:shd w:val="clear" w:color="auto" w:fill="auto"/>
            <w:vAlign w:val="center"/>
            <w:hideMark/>
          </w:tcPr>
          <w:p w14:paraId="57958D52" w14:textId="77777777" w:rsidR="004D5B75" w:rsidRPr="004D5B75" w:rsidRDefault="004D5B75" w:rsidP="004D5B75">
            <w:pPr>
              <w:jc w:val="right"/>
              <w:rPr>
                <w:color w:val="000000"/>
                <w:sz w:val="19"/>
                <w:szCs w:val="19"/>
              </w:rPr>
            </w:pPr>
            <w:r w:rsidRPr="004D5B75">
              <w:rPr>
                <w:color w:val="000000"/>
                <w:sz w:val="19"/>
                <w:szCs w:val="19"/>
              </w:rPr>
              <w:t>100,0</w:t>
            </w:r>
          </w:p>
        </w:tc>
        <w:tc>
          <w:tcPr>
            <w:tcW w:w="1134" w:type="dxa"/>
            <w:tcBorders>
              <w:top w:val="nil"/>
              <w:left w:val="nil"/>
              <w:bottom w:val="single" w:sz="4" w:space="0" w:color="auto"/>
              <w:right w:val="single" w:sz="4" w:space="0" w:color="auto"/>
            </w:tcBorders>
            <w:shd w:val="clear" w:color="auto" w:fill="auto"/>
            <w:vAlign w:val="center"/>
            <w:hideMark/>
          </w:tcPr>
          <w:p w14:paraId="1F5B76A1" w14:textId="77777777" w:rsidR="004D5B75" w:rsidRPr="004D5B75" w:rsidRDefault="004D5B75" w:rsidP="004D5B75">
            <w:pPr>
              <w:jc w:val="right"/>
              <w:rPr>
                <w:color w:val="000000"/>
                <w:sz w:val="19"/>
                <w:szCs w:val="19"/>
              </w:rPr>
            </w:pPr>
            <w:r w:rsidRPr="004D5B75">
              <w:rPr>
                <w:color w:val="000000"/>
                <w:sz w:val="19"/>
                <w:szCs w:val="19"/>
              </w:rPr>
              <w:t>100,0</w:t>
            </w:r>
          </w:p>
        </w:tc>
      </w:tr>
      <w:tr w:rsidR="00451583" w:rsidRPr="00451583" w14:paraId="208C6317"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83AC59" w14:textId="77777777" w:rsidR="004D5B75" w:rsidRPr="004D5B75" w:rsidRDefault="004D5B75" w:rsidP="004D5B75">
            <w:pPr>
              <w:jc w:val="left"/>
              <w:rPr>
                <w:color w:val="000000"/>
                <w:sz w:val="19"/>
                <w:szCs w:val="19"/>
              </w:rPr>
            </w:pPr>
            <w:r w:rsidRPr="004D5B75">
              <w:rPr>
                <w:color w:val="000000"/>
                <w:sz w:val="19"/>
                <w:szCs w:val="19"/>
              </w:rPr>
              <w:t>Изготовление информационных материалов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077891B"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74D3A22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601A296" w14:textId="77777777" w:rsidR="004D5B75" w:rsidRPr="004D5B75" w:rsidRDefault="004D5B75" w:rsidP="004D5B75">
            <w:pPr>
              <w:jc w:val="center"/>
              <w:rPr>
                <w:color w:val="000000"/>
                <w:sz w:val="19"/>
                <w:szCs w:val="19"/>
              </w:rPr>
            </w:pPr>
            <w:r w:rsidRPr="004D5B75">
              <w:rPr>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37C759A4" w14:textId="77777777" w:rsidR="004D5B75" w:rsidRPr="004D5B75" w:rsidRDefault="004D5B75" w:rsidP="004D5B75">
            <w:pPr>
              <w:jc w:val="center"/>
              <w:rPr>
                <w:color w:val="000000"/>
                <w:sz w:val="19"/>
                <w:szCs w:val="19"/>
              </w:rPr>
            </w:pPr>
            <w:r w:rsidRPr="004D5B75">
              <w:rPr>
                <w:color w:val="000000"/>
                <w:sz w:val="19"/>
                <w:szCs w:val="19"/>
              </w:rPr>
              <w:t>03013</w:t>
            </w:r>
          </w:p>
        </w:tc>
        <w:tc>
          <w:tcPr>
            <w:tcW w:w="0" w:type="auto"/>
            <w:tcBorders>
              <w:top w:val="nil"/>
              <w:left w:val="nil"/>
              <w:bottom w:val="single" w:sz="4" w:space="0" w:color="auto"/>
              <w:right w:val="single" w:sz="4" w:space="0" w:color="auto"/>
            </w:tcBorders>
            <w:shd w:val="clear" w:color="auto" w:fill="auto"/>
            <w:vAlign w:val="center"/>
            <w:hideMark/>
          </w:tcPr>
          <w:p w14:paraId="75C6B9DF"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63D5A349"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5E60A5A"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3527E893" w14:textId="77777777" w:rsidR="004D5B75" w:rsidRPr="004D5B75" w:rsidRDefault="004D5B75" w:rsidP="004D5B75">
            <w:pPr>
              <w:jc w:val="right"/>
              <w:rPr>
                <w:color w:val="000000"/>
                <w:sz w:val="19"/>
                <w:szCs w:val="19"/>
              </w:rPr>
            </w:pPr>
            <w:r w:rsidRPr="004D5B75">
              <w:rPr>
                <w:color w:val="000000"/>
                <w:sz w:val="19"/>
                <w:szCs w:val="19"/>
              </w:rPr>
              <w:t>100,0</w:t>
            </w:r>
          </w:p>
        </w:tc>
        <w:tc>
          <w:tcPr>
            <w:tcW w:w="1275" w:type="dxa"/>
            <w:tcBorders>
              <w:top w:val="nil"/>
              <w:left w:val="nil"/>
              <w:bottom w:val="single" w:sz="4" w:space="0" w:color="auto"/>
              <w:right w:val="single" w:sz="4" w:space="0" w:color="auto"/>
            </w:tcBorders>
            <w:shd w:val="clear" w:color="auto" w:fill="auto"/>
            <w:vAlign w:val="center"/>
            <w:hideMark/>
          </w:tcPr>
          <w:p w14:paraId="57122CFD" w14:textId="77777777" w:rsidR="004D5B75" w:rsidRPr="004D5B75" w:rsidRDefault="004D5B75" w:rsidP="004D5B75">
            <w:pPr>
              <w:jc w:val="right"/>
              <w:rPr>
                <w:color w:val="000000"/>
                <w:sz w:val="19"/>
                <w:szCs w:val="19"/>
              </w:rPr>
            </w:pPr>
            <w:r w:rsidRPr="004D5B75">
              <w:rPr>
                <w:color w:val="000000"/>
                <w:sz w:val="19"/>
                <w:szCs w:val="19"/>
              </w:rPr>
              <w:t>100,0</w:t>
            </w:r>
          </w:p>
        </w:tc>
        <w:tc>
          <w:tcPr>
            <w:tcW w:w="1134" w:type="dxa"/>
            <w:tcBorders>
              <w:top w:val="nil"/>
              <w:left w:val="nil"/>
              <w:bottom w:val="single" w:sz="4" w:space="0" w:color="auto"/>
              <w:right w:val="single" w:sz="4" w:space="0" w:color="auto"/>
            </w:tcBorders>
            <w:shd w:val="clear" w:color="auto" w:fill="auto"/>
            <w:vAlign w:val="center"/>
            <w:hideMark/>
          </w:tcPr>
          <w:p w14:paraId="6F54BABA" w14:textId="77777777" w:rsidR="004D5B75" w:rsidRPr="004D5B75" w:rsidRDefault="004D5B75" w:rsidP="004D5B75">
            <w:pPr>
              <w:jc w:val="right"/>
              <w:rPr>
                <w:color w:val="000000"/>
                <w:sz w:val="19"/>
                <w:szCs w:val="19"/>
              </w:rPr>
            </w:pPr>
            <w:r w:rsidRPr="004D5B75">
              <w:rPr>
                <w:color w:val="000000"/>
                <w:sz w:val="19"/>
                <w:szCs w:val="19"/>
              </w:rPr>
              <w:t>100,0</w:t>
            </w:r>
          </w:p>
        </w:tc>
      </w:tr>
      <w:tr w:rsidR="00451583" w:rsidRPr="00451583" w14:paraId="730FFB97"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22406" w14:textId="77777777" w:rsidR="004D5B75" w:rsidRPr="004D5B75" w:rsidRDefault="004D5B75" w:rsidP="004D5B75">
            <w:pPr>
              <w:jc w:val="left"/>
              <w:rPr>
                <w:color w:val="000000"/>
                <w:sz w:val="19"/>
                <w:szCs w:val="19"/>
              </w:rPr>
            </w:pPr>
            <w:r w:rsidRPr="004D5B75">
              <w:rPr>
                <w:color w:val="000000"/>
                <w:sz w:val="19"/>
                <w:szCs w:val="19"/>
              </w:rPr>
              <w:t>Организация и проведение торжественно-траурных мероприятий для участников Специальной Военной Операции</w:t>
            </w:r>
          </w:p>
        </w:tc>
        <w:tc>
          <w:tcPr>
            <w:tcW w:w="0" w:type="auto"/>
            <w:tcBorders>
              <w:top w:val="nil"/>
              <w:left w:val="nil"/>
              <w:bottom w:val="single" w:sz="4" w:space="0" w:color="auto"/>
              <w:right w:val="single" w:sz="4" w:space="0" w:color="auto"/>
            </w:tcBorders>
            <w:shd w:val="clear" w:color="auto" w:fill="auto"/>
            <w:vAlign w:val="center"/>
            <w:hideMark/>
          </w:tcPr>
          <w:p w14:paraId="66ECDCA2"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27D9269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0AB473A" w14:textId="77777777" w:rsidR="004D5B75" w:rsidRPr="004D5B75" w:rsidRDefault="004D5B75" w:rsidP="004D5B75">
            <w:pPr>
              <w:jc w:val="center"/>
              <w:rPr>
                <w:color w:val="000000"/>
                <w:sz w:val="19"/>
                <w:szCs w:val="19"/>
              </w:rPr>
            </w:pPr>
            <w:r w:rsidRPr="004D5B75">
              <w:rPr>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55D84F04" w14:textId="77777777" w:rsidR="004D5B75" w:rsidRPr="004D5B75" w:rsidRDefault="004D5B75" w:rsidP="004D5B75">
            <w:pPr>
              <w:jc w:val="center"/>
              <w:rPr>
                <w:color w:val="000000"/>
                <w:sz w:val="19"/>
                <w:szCs w:val="19"/>
              </w:rPr>
            </w:pPr>
            <w:r w:rsidRPr="004D5B75">
              <w:rPr>
                <w:color w:val="000000"/>
                <w:sz w:val="19"/>
                <w:szCs w:val="19"/>
              </w:rPr>
              <w:t>03017</w:t>
            </w:r>
          </w:p>
        </w:tc>
        <w:tc>
          <w:tcPr>
            <w:tcW w:w="0" w:type="auto"/>
            <w:tcBorders>
              <w:top w:val="nil"/>
              <w:left w:val="nil"/>
              <w:bottom w:val="single" w:sz="4" w:space="0" w:color="auto"/>
              <w:right w:val="single" w:sz="4" w:space="0" w:color="auto"/>
            </w:tcBorders>
            <w:shd w:val="clear" w:color="auto" w:fill="auto"/>
            <w:vAlign w:val="center"/>
            <w:hideMark/>
          </w:tcPr>
          <w:p w14:paraId="665C293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8A5F7D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2231E80"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855CAF9" w14:textId="77777777" w:rsidR="004D5B75" w:rsidRPr="004D5B75" w:rsidRDefault="004D5B75" w:rsidP="004D5B75">
            <w:pPr>
              <w:jc w:val="right"/>
              <w:rPr>
                <w:color w:val="000000"/>
                <w:sz w:val="19"/>
                <w:szCs w:val="19"/>
              </w:rPr>
            </w:pPr>
            <w:r w:rsidRPr="004D5B75">
              <w:rPr>
                <w:color w:val="000000"/>
                <w:sz w:val="19"/>
                <w:szCs w:val="19"/>
              </w:rPr>
              <w:t>500,0</w:t>
            </w:r>
          </w:p>
        </w:tc>
        <w:tc>
          <w:tcPr>
            <w:tcW w:w="1275" w:type="dxa"/>
            <w:tcBorders>
              <w:top w:val="nil"/>
              <w:left w:val="nil"/>
              <w:bottom w:val="single" w:sz="4" w:space="0" w:color="auto"/>
              <w:right w:val="single" w:sz="4" w:space="0" w:color="auto"/>
            </w:tcBorders>
            <w:shd w:val="clear" w:color="auto" w:fill="auto"/>
            <w:vAlign w:val="center"/>
            <w:hideMark/>
          </w:tcPr>
          <w:p w14:paraId="3E588E52" w14:textId="77777777" w:rsidR="004D5B75" w:rsidRPr="004D5B75" w:rsidRDefault="004D5B75" w:rsidP="004D5B75">
            <w:pPr>
              <w:jc w:val="right"/>
              <w:rPr>
                <w:color w:val="000000"/>
                <w:sz w:val="19"/>
                <w:szCs w:val="19"/>
              </w:rPr>
            </w:pPr>
            <w:r w:rsidRPr="004D5B75">
              <w:rPr>
                <w:color w:val="000000"/>
                <w:sz w:val="19"/>
                <w:szCs w:val="19"/>
              </w:rPr>
              <w:t>500,0</w:t>
            </w:r>
          </w:p>
        </w:tc>
        <w:tc>
          <w:tcPr>
            <w:tcW w:w="1134" w:type="dxa"/>
            <w:tcBorders>
              <w:top w:val="nil"/>
              <w:left w:val="nil"/>
              <w:bottom w:val="single" w:sz="4" w:space="0" w:color="auto"/>
              <w:right w:val="single" w:sz="4" w:space="0" w:color="auto"/>
            </w:tcBorders>
            <w:shd w:val="clear" w:color="auto" w:fill="auto"/>
            <w:vAlign w:val="center"/>
            <w:hideMark/>
          </w:tcPr>
          <w:p w14:paraId="6658ADCA" w14:textId="77777777" w:rsidR="004D5B75" w:rsidRPr="004D5B75" w:rsidRDefault="004D5B75" w:rsidP="004D5B75">
            <w:pPr>
              <w:jc w:val="right"/>
              <w:rPr>
                <w:color w:val="000000"/>
                <w:sz w:val="19"/>
                <w:szCs w:val="19"/>
              </w:rPr>
            </w:pPr>
            <w:r w:rsidRPr="004D5B75">
              <w:rPr>
                <w:color w:val="000000"/>
                <w:sz w:val="19"/>
                <w:szCs w:val="19"/>
              </w:rPr>
              <w:t>500,0</w:t>
            </w:r>
          </w:p>
        </w:tc>
      </w:tr>
      <w:tr w:rsidR="00451583" w:rsidRPr="00451583" w14:paraId="004DCFDE"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33CE8F" w14:textId="77777777" w:rsidR="004D5B75" w:rsidRPr="004D5B75" w:rsidRDefault="004D5B75" w:rsidP="004D5B75">
            <w:pPr>
              <w:jc w:val="left"/>
              <w:rPr>
                <w:color w:val="000000"/>
                <w:sz w:val="19"/>
                <w:szCs w:val="19"/>
              </w:rPr>
            </w:pPr>
            <w:r w:rsidRPr="004D5B75">
              <w:rPr>
                <w:color w:val="000000"/>
                <w:sz w:val="19"/>
                <w:szCs w:val="19"/>
              </w:rPr>
              <w:t>Организация и проведение торжественно-траурных мероприятий для участников Специальной Военной Операции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298823C9" w14:textId="77777777" w:rsidR="004D5B75" w:rsidRPr="004D5B75" w:rsidRDefault="004D5B75" w:rsidP="004D5B75">
            <w:pPr>
              <w:jc w:val="center"/>
              <w:rPr>
                <w:color w:val="000000"/>
                <w:sz w:val="19"/>
                <w:szCs w:val="19"/>
              </w:rPr>
            </w:pPr>
            <w:r w:rsidRPr="004D5B75">
              <w:rPr>
                <w:color w:val="000000"/>
                <w:sz w:val="19"/>
                <w:szCs w:val="19"/>
              </w:rPr>
              <w:t>18</w:t>
            </w:r>
          </w:p>
        </w:tc>
        <w:tc>
          <w:tcPr>
            <w:tcW w:w="0" w:type="auto"/>
            <w:tcBorders>
              <w:top w:val="nil"/>
              <w:left w:val="nil"/>
              <w:bottom w:val="single" w:sz="4" w:space="0" w:color="auto"/>
              <w:right w:val="single" w:sz="4" w:space="0" w:color="auto"/>
            </w:tcBorders>
            <w:shd w:val="clear" w:color="auto" w:fill="auto"/>
            <w:vAlign w:val="center"/>
            <w:hideMark/>
          </w:tcPr>
          <w:p w14:paraId="66D195B5"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116929BB" w14:textId="77777777" w:rsidR="004D5B75" w:rsidRPr="004D5B75" w:rsidRDefault="004D5B75" w:rsidP="004D5B75">
            <w:pPr>
              <w:jc w:val="center"/>
              <w:rPr>
                <w:color w:val="000000"/>
                <w:sz w:val="19"/>
                <w:szCs w:val="19"/>
              </w:rPr>
            </w:pPr>
            <w:r w:rsidRPr="004D5B75">
              <w:rPr>
                <w:color w:val="000000"/>
                <w:sz w:val="19"/>
                <w:szCs w:val="19"/>
              </w:rPr>
              <w:t>12</w:t>
            </w:r>
          </w:p>
        </w:tc>
        <w:tc>
          <w:tcPr>
            <w:tcW w:w="0" w:type="auto"/>
            <w:tcBorders>
              <w:top w:val="nil"/>
              <w:left w:val="nil"/>
              <w:bottom w:val="single" w:sz="4" w:space="0" w:color="auto"/>
              <w:right w:val="single" w:sz="4" w:space="0" w:color="auto"/>
            </w:tcBorders>
            <w:shd w:val="clear" w:color="auto" w:fill="auto"/>
            <w:vAlign w:val="center"/>
            <w:hideMark/>
          </w:tcPr>
          <w:p w14:paraId="0A72B0C5" w14:textId="77777777" w:rsidR="004D5B75" w:rsidRPr="004D5B75" w:rsidRDefault="004D5B75" w:rsidP="004D5B75">
            <w:pPr>
              <w:jc w:val="center"/>
              <w:rPr>
                <w:color w:val="000000"/>
                <w:sz w:val="19"/>
                <w:szCs w:val="19"/>
              </w:rPr>
            </w:pPr>
            <w:r w:rsidRPr="004D5B75">
              <w:rPr>
                <w:color w:val="000000"/>
                <w:sz w:val="19"/>
                <w:szCs w:val="19"/>
              </w:rPr>
              <w:t>03017</w:t>
            </w:r>
          </w:p>
        </w:tc>
        <w:tc>
          <w:tcPr>
            <w:tcW w:w="0" w:type="auto"/>
            <w:tcBorders>
              <w:top w:val="nil"/>
              <w:left w:val="nil"/>
              <w:bottom w:val="single" w:sz="4" w:space="0" w:color="auto"/>
              <w:right w:val="single" w:sz="4" w:space="0" w:color="auto"/>
            </w:tcBorders>
            <w:shd w:val="clear" w:color="auto" w:fill="auto"/>
            <w:vAlign w:val="center"/>
            <w:hideMark/>
          </w:tcPr>
          <w:p w14:paraId="6CF43421"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6F80C98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AC01D7B"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7737BEA3" w14:textId="77777777" w:rsidR="004D5B75" w:rsidRPr="004D5B75" w:rsidRDefault="004D5B75" w:rsidP="004D5B75">
            <w:pPr>
              <w:jc w:val="right"/>
              <w:rPr>
                <w:color w:val="000000"/>
                <w:sz w:val="19"/>
                <w:szCs w:val="19"/>
              </w:rPr>
            </w:pPr>
            <w:r w:rsidRPr="004D5B75">
              <w:rPr>
                <w:color w:val="000000"/>
                <w:sz w:val="19"/>
                <w:szCs w:val="19"/>
              </w:rPr>
              <w:t>500,0</w:t>
            </w:r>
          </w:p>
        </w:tc>
        <w:tc>
          <w:tcPr>
            <w:tcW w:w="1275" w:type="dxa"/>
            <w:tcBorders>
              <w:top w:val="nil"/>
              <w:left w:val="nil"/>
              <w:bottom w:val="single" w:sz="4" w:space="0" w:color="auto"/>
              <w:right w:val="single" w:sz="4" w:space="0" w:color="auto"/>
            </w:tcBorders>
            <w:shd w:val="clear" w:color="auto" w:fill="auto"/>
            <w:vAlign w:val="center"/>
            <w:hideMark/>
          </w:tcPr>
          <w:p w14:paraId="309973F1" w14:textId="77777777" w:rsidR="004D5B75" w:rsidRPr="004D5B75" w:rsidRDefault="004D5B75" w:rsidP="004D5B75">
            <w:pPr>
              <w:jc w:val="right"/>
              <w:rPr>
                <w:color w:val="000000"/>
                <w:sz w:val="19"/>
                <w:szCs w:val="19"/>
              </w:rPr>
            </w:pPr>
            <w:r w:rsidRPr="004D5B75">
              <w:rPr>
                <w:color w:val="000000"/>
                <w:sz w:val="19"/>
                <w:szCs w:val="19"/>
              </w:rPr>
              <w:t>500,0</w:t>
            </w:r>
          </w:p>
        </w:tc>
        <w:tc>
          <w:tcPr>
            <w:tcW w:w="1134" w:type="dxa"/>
            <w:tcBorders>
              <w:top w:val="nil"/>
              <w:left w:val="nil"/>
              <w:bottom w:val="single" w:sz="4" w:space="0" w:color="auto"/>
              <w:right w:val="single" w:sz="4" w:space="0" w:color="auto"/>
            </w:tcBorders>
            <w:shd w:val="clear" w:color="auto" w:fill="auto"/>
            <w:vAlign w:val="center"/>
            <w:hideMark/>
          </w:tcPr>
          <w:p w14:paraId="0A01C0CB" w14:textId="77777777" w:rsidR="004D5B75" w:rsidRPr="004D5B75" w:rsidRDefault="004D5B75" w:rsidP="004D5B75">
            <w:pPr>
              <w:jc w:val="right"/>
              <w:rPr>
                <w:color w:val="000000"/>
                <w:sz w:val="19"/>
                <w:szCs w:val="19"/>
              </w:rPr>
            </w:pPr>
            <w:r w:rsidRPr="004D5B75">
              <w:rPr>
                <w:color w:val="000000"/>
                <w:sz w:val="19"/>
                <w:szCs w:val="19"/>
              </w:rPr>
              <w:t>500,0</w:t>
            </w:r>
          </w:p>
        </w:tc>
      </w:tr>
      <w:tr w:rsidR="00451583" w:rsidRPr="00451583" w14:paraId="28C42115"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2C19E4" w14:textId="4B507B8F"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 Тихвинского района</w:t>
            </w:r>
            <w:r w:rsidR="00784968">
              <w:rPr>
                <w:b/>
                <w:bCs/>
                <w:color w:val="000000"/>
                <w:sz w:val="19"/>
                <w:szCs w:val="19"/>
              </w:rPr>
              <w:t xml:space="preserve"> </w:t>
            </w:r>
            <w:r w:rsidRPr="004D5B75">
              <w:rPr>
                <w:b/>
                <w:bCs/>
                <w:color w:val="000000"/>
                <w:sz w:val="19"/>
                <w:szCs w:val="19"/>
              </w:rPr>
              <w:t>"Охрана окружающей среды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6AEA1A0A" w14:textId="77777777" w:rsidR="004D5B75" w:rsidRPr="004D5B75" w:rsidRDefault="004D5B75" w:rsidP="004D5B75">
            <w:pPr>
              <w:jc w:val="center"/>
              <w:rPr>
                <w:b/>
                <w:bCs/>
                <w:color w:val="000000"/>
                <w:sz w:val="19"/>
                <w:szCs w:val="19"/>
              </w:rPr>
            </w:pPr>
            <w:r w:rsidRPr="004D5B75">
              <w:rPr>
                <w:b/>
                <w:bCs/>
                <w:color w:val="000000"/>
                <w:sz w:val="19"/>
                <w:szCs w:val="19"/>
              </w:rPr>
              <w:t>19</w:t>
            </w:r>
          </w:p>
        </w:tc>
        <w:tc>
          <w:tcPr>
            <w:tcW w:w="0" w:type="auto"/>
            <w:tcBorders>
              <w:top w:val="nil"/>
              <w:left w:val="nil"/>
              <w:bottom w:val="single" w:sz="4" w:space="0" w:color="auto"/>
              <w:right w:val="single" w:sz="4" w:space="0" w:color="auto"/>
            </w:tcBorders>
            <w:shd w:val="clear" w:color="auto" w:fill="auto"/>
            <w:vAlign w:val="center"/>
            <w:hideMark/>
          </w:tcPr>
          <w:p w14:paraId="31F5F489"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43B2EBD5"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20E2FD5"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354DD5F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61671E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61C4020"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4D4CE9D" w14:textId="77777777" w:rsidR="004D5B75" w:rsidRPr="004D5B75" w:rsidRDefault="004D5B75" w:rsidP="004D5B75">
            <w:pPr>
              <w:jc w:val="right"/>
              <w:rPr>
                <w:b/>
                <w:bCs/>
                <w:color w:val="000000"/>
                <w:sz w:val="19"/>
                <w:szCs w:val="19"/>
              </w:rPr>
            </w:pPr>
            <w:r w:rsidRPr="004D5B75">
              <w:rPr>
                <w:b/>
                <w:bCs/>
                <w:color w:val="000000"/>
                <w:sz w:val="19"/>
                <w:szCs w:val="19"/>
              </w:rPr>
              <w:t>5 000,0</w:t>
            </w:r>
          </w:p>
        </w:tc>
        <w:tc>
          <w:tcPr>
            <w:tcW w:w="1275" w:type="dxa"/>
            <w:tcBorders>
              <w:top w:val="nil"/>
              <w:left w:val="nil"/>
              <w:bottom w:val="single" w:sz="4" w:space="0" w:color="auto"/>
              <w:right w:val="single" w:sz="4" w:space="0" w:color="auto"/>
            </w:tcBorders>
            <w:shd w:val="clear" w:color="auto" w:fill="auto"/>
            <w:vAlign w:val="center"/>
            <w:hideMark/>
          </w:tcPr>
          <w:p w14:paraId="13071F5A" w14:textId="77777777" w:rsidR="004D5B75" w:rsidRPr="004D5B75" w:rsidRDefault="004D5B75" w:rsidP="004D5B75">
            <w:pPr>
              <w:jc w:val="right"/>
              <w:rPr>
                <w:b/>
                <w:bCs/>
                <w:color w:val="000000"/>
                <w:sz w:val="19"/>
                <w:szCs w:val="19"/>
              </w:rPr>
            </w:pPr>
            <w:r w:rsidRPr="004D5B75">
              <w:rPr>
                <w:b/>
                <w:bCs/>
                <w:color w:val="000000"/>
                <w:sz w:val="19"/>
                <w:szCs w:val="19"/>
              </w:rPr>
              <w:t>5 000,0</w:t>
            </w:r>
          </w:p>
        </w:tc>
        <w:tc>
          <w:tcPr>
            <w:tcW w:w="1134" w:type="dxa"/>
            <w:tcBorders>
              <w:top w:val="nil"/>
              <w:left w:val="nil"/>
              <w:bottom w:val="single" w:sz="4" w:space="0" w:color="auto"/>
              <w:right w:val="single" w:sz="4" w:space="0" w:color="auto"/>
            </w:tcBorders>
            <w:shd w:val="clear" w:color="auto" w:fill="auto"/>
            <w:vAlign w:val="center"/>
            <w:hideMark/>
          </w:tcPr>
          <w:p w14:paraId="134A69A9" w14:textId="77777777" w:rsidR="004D5B75" w:rsidRPr="004D5B75" w:rsidRDefault="004D5B75" w:rsidP="004D5B75">
            <w:pPr>
              <w:jc w:val="right"/>
              <w:rPr>
                <w:b/>
                <w:bCs/>
                <w:color w:val="000000"/>
                <w:sz w:val="19"/>
                <w:szCs w:val="19"/>
              </w:rPr>
            </w:pPr>
            <w:r w:rsidRPr="004D5B75">
              <w:rPr>
                <w:b/>
                <w:bCs/>
                <w:color w:val="000000"/>
                <w:sz w:val="19"/>
                <w:szCs w:val="19"/>
              </w:rPr>
              <w:t>5 000,0</w:t>
            </w:r>
          </w:p>
        </w:tc>
      </w:tr>
      <w:tr w:rsidR="00451583" w:rsidRPr="00451583" w14:paraId="706AD735"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35EE4F"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3B0411B5" w14:textId="77777777" w:rsidR="004D5B75" w:rsidRPr="004D5B75" w:rsidRDefault="004D5B75" w:rsidP="004D5B75">
            <w:pPr>
              <w:jc w:val="center"/>
              <w:rPr>
                <w:b/>
                <w:bCs/>
                <w:color w:val="000000"/>
                <w:sz w:val="19"/>
                <w:szCs w:val="19"/>
              </w:rPr>
            </w:pPr>
            <w:r w:rsidRPr="004D5B75">
              <w:rPr>
                <w:b/>
                <w:bCs/>
                <w:color w:val="000000"/>
                <w:sz w:val="19"/>
                <w:szCs w:val="19"/>
              </w:rPr>
              <w:t>19</w:t>
            </w:r>
          </w:p>
        </w:tc>
        <w:tc>
          <w:tcPr>
            <w:tcW w:w="0" w:type="auto"/>
            <w:tcBorders>
              <w:top w:val="nil"/>
              <w:left w:val="nil"/>
              <w:bottom w:val="single" w:sz="4" w:space="0" w:color="auto"/>
              <w:right w:val="single" w:sz="4" w:space="0" w:color="auto"/>
            </w:tcBorders>
            <w:shd w:val="clear" w:color="auto" w:fill="auto"/>
            <w:vAlign w:val="center"/>
            <w:hideMark/>
          </w:tcPr>
          <w:p w14:paraId="262831C2"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F09B39E"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23CB3ED"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DCF6AE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946128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041149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BBEC482" w14:textId="77777777" w:rsidR="004D5B75" w:rsidRPr="004D5B75" w:rsidRDefault="004D5B75" w:rsidP="004D5B75">
            <w:pPr>
              <w:jc w:val="right"/>
              <w:rPr>
                <w:b/>
                <w:bCs/>
                <w:color w:val="000000"/>
                <w:sz w:val="19"/>
                <w:szCs w:val="19"/>
              </w:rPr>
            </w:pPr>
            <w:r w:rsidRPr="004D5B75">
              <w:rPr>
                <w:b/>
                <w:bCs/>
                <w:color w:val="000000"/>
                <w:sz w:val="19"/>
                <w:szCs w:val="19"/>
              </w:rPr>
              <w:t>5 000,0</w:t>
            </w:r>
          </w:p>
        </w:tc>
        <w:tc>
          <w:tcPr>
            <w:tcW w:w="1275" w:type="dxa"/>
            <w:tcBorders>
              <w:top w:val="nil"/>
              <w:left w:val="nil"/>
              <w:bottom w:val="single" w:sz="4" w:space="0" w:color="auto"/>
              <w:right w:val="single" w:sz="4" w:space="0" w:color="auto"/>
            </w:tcBorders>
            <w:shd w:val="clear" w:color="auto" w:fill="auto"/>
            <w:vAlign w:val="center"/>
            <w:hideMark/>
          </w:tcPr>
          <w:p w14:paraId="40859428" w14:textId="77777777" w:rsidR="004D5B75" w:rsidRPr="004D5B75" w:rsidRDefault="004D5B75" w:rsidP="004D5B75">
            <w:pPr>
              <w:jc w:val="right"/>
              <w:rPr>
                <w:b/>
                <w:bCs/>
                <w:color w:val="000000"/>
                <w:sz w:val="19"/>
                <w:szCs w:val="19"/>
              </w:rPr>
            </w:pPr>
            <w:r w:rsidRPr="004D5B75">
              <w:rPr>
                <w:b/>
                <w:bCs/>
                <w:color w:val="000000"/>
                <w:sz w:val="19"/>
                <w:szCs w:val="19"/>
              </w:rPr>
              <w:t>5 000,0</w:t>
            </w:r>
          </w:p>
        </w:tc>
        <w:tc>
          <w:tcPr>
            <w:tcW w:w="1134" w:type="dxa"/>
            <w:tcBorders>
              <w:top w:val="nil"/>
              <w:left w:val="nil"/>
              <w:bottom w:val="single" w:sz="4" w:space="0" w:color="auto"/>
              <w:right w:val="single" w:sz="4" w:space="0" w:color="auto"/>
            </w:tcBorders>
            <w:shd w:val="clear" w:color="auto" w:fill="auto"/>
            <w:vAlign w:val="center"/>
            <w:hideMark/>
          </w:tcPr>
          <w:p w14:paraId="5F919E18" w14:textId="77777777" w:rsidR="004D5B75" w:rsidRPr="004D5B75" w:rsidRDefault="004D5B75" w:rsidP="004D5B75">
            <w:pPr>
              <w:jc w:val="right"/>
              <w:rPr>
                <w:b/>
                <w:bCs/>
                <w:color w:val="000000"/>
                <w:sz w:val="19"/>
                <w:szCs w:val="19"/>
              </w:rPr>
            </w:pPr>
            <w:r w:rsidRPr="004D5B75">
              <w:rPr>
                <w:b/>
                <w:bCs/>
                <w:color w:val="000000"/>
                <w:sz w:val="19"/>
                <w:szCs w:val="19"/>
              </w:rPr>
              <w:t>5 000,0</w:t>
            </w:r>
          </w:p>
        </w:tc>
      </w:tr>
      <w:tr w:rsidR="00451583" w:rsidRPr="00451583" w14:paraId="242F76D2"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EF9F3" w14:textId="69A103D3"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"Ликвидация объектов накопленного вреда окружающей среде"</w:t>
            </w:r>
          </w:p>
        </w:tc>
        <w:tc>
          <w:tcPr>
            <w:tcW w:w="0" w:type="auto"/>
            <w:tcBorders>
              <w:top w:val="nil"/>
              <w:left w:val="nil"/>
              <w:bottom w:val="single" w:sz="4" w:space="0" w:color="auto"/>
              <w:right w:val="single" w:sz="4" w:space="0" w:color="auto"/>
            </w:tcBorders>
            <w:shd w:val="clear" w:color="auto" w:fill="auto"/>
            <w:vAlign w:val="center"/>
            <w:hideMark/>
          </w:tcPr>
          <w:p w14:paraId="1857B61F" w14:textId="77777777" w:rsidR="004D5B75" w:rsidRPr="004D5B75" w:rsidRDefault="004D5B75" w:rsidP="004D5B75">
            <w:pPr>
              <w:jc w:val="center"/>
              <w:rPr>
                <w:b/>
                <w:bCs/>
                <w:color w:val="000000"/>
                <w:sz w:val="19"/>
                <w:szCs w:val="19"/>
              </w:rPr>
            </w:pPr>
            <w:r w:rsidRPr="004D5B75">
              <w:rPr>
                <w:b/>
                <w:bCs/>
                <w:color w:val="000000"/>
                <w:sz w:val="19"/>
                <w:szCs w:val="19"/>
              </w:rPr>
              <w:t>19</w:t>
            </w:r>
          </w:p>
        </w:tc>
        <w:tc>
          <w:tcPr>
            <w:tcW w:w="0" w:type="auto"/>
            <w:tcBorders>
              <w:top w:val="nil"/>
              <w:left w:val="nil"/>
              <w:bottom w:val="single" w:sz="4" w:space="0" w:color="auto"/>
              <w:right w:val="single" w:sz="4" w:space="0" w:color="auto"/>
            </w:tcBorders>
            <w:shd w:val="clear" w:color="auto" w:fill="auto"/>
            <w:vAlign w:val="center"/>
            <w:hideMark/>
          </w:tcPr>
          <w:p w14:paraId="77F28ABD"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EC17FCE"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050C126"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50EBB4D"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134536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F70C63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4707151" w14:textId="77777777" w:rsidR="004D5B75" w:rsidRPr="004D5B75" w:rsidRDefault="004D5B75" w:rsidP="004D5B75">
            <w:pPr>
              <w:jc w:val="right"/>
              <w:rPr>
                <w:b/>
                <w:bCs/>
                <w:color w:val="000000"/>
                <w:sz w:val="19"/>
                <w:szCs w:val="19"/>
              </w:rPr>
            </w:pPr>
            <w:r w:rsidRPr="004D5B75">
              <w:rPr>
                <w:b/>
                <w:bCs/>
                <w:color w:val="000000"/>
                <w:sz w:val="19"/>
                <w:szCs w:val="19"/>
              </w:rPr>
              <w:t>2 500,0</w:t>
            </w:r>
          </w:p>
        </w:tc>
        <w:tc>
          <w:tcPr>
            <w:tcW w:w="1275" w:type="dxa"/>
            <w:tcBorders>
              <w:top w:val="nil"/>
              <w:left w:val="nil"/>
              <w:bottom w:val="single" w:sz="4" w:space="0" w:color="auto"/>
              <w:right w:val="single" w:sz="4" w:space="0" w:color="auto"/>
            </w:tcBorders>
            <w:shd w:val="clear" w:color="auto" w:fill="auto"/>
            <w:vAlign w:val="center"/>
            <w:hideMark/>
          </w:tcPr>
          <w:p w14:paraId="38B7DB49" w14:textId="77777777" w:rsidR="004D5B75" w:rsidRPr="004D5B75" w:rsidRDefault="004D5B75" w:rsidP="004D5B75">
            <w:pPr>
              <w:jc w:val="right"/>
              <w:rPr>
                <w:b/>
                <w:bCs/>
                <w:color w:val="000000"/>
                <w:sz w:val="19"/>
                <w:szCs w:val="19"/>
              </w:rPr>
            </w:pPr>
            <w:r w:rsidRPr="004D5B75">
              <w:rPr>
                <w:b/>
                <w:bCs/>
                <w:color w:val="000000"/>
                <w:sz w:val="19"/>
                <w:szCs w:val="19"/>
              </w:rPr>
              <w:t>2 500,0</w:t>
            </w:r>
          </w:p>
        </w:tc>
        <w:tc>
          <w:tcPr>
            <w:tcW w:w="1134" w:type="dxa"/>
            <w:tcBorders>
              <w:top w:val="nil"/>
              <w:left w:val="nil"/>
              <w:bottom w:val="single" w:sz="4" w:space="0" w:color="auto"/>
              <w:right w:val="single" w:sz="4" w:space="0" w:color="auto"/>
            </w:tcBorders>
            <w:shd w:val="clear" w:color="auto" w:fill="auto"/>
            <w:vAlign w:val="center"/>
            <w:hideMark/>
          </w:tcPr>
          <w:p w14:paraId="00645577" w14:textId="77777777" w:rsidR="004D5B75" w:rsidRPr="004D5B75" w:rsidRDefault="004D5B75" w:rsidP="004D5B75">
            <w:pPr>
              <w:jc w:val="right"/>
              <w:rPr>
                <w:b/>
                <w:bCs/>
                <w:color w:val="000000"/>
                <w:sz w:val="19"/>
                <w:szCs w:val="19"/>
              </w:rPr>
            </w:pPr>
            <w:r w:rsidRPr="004D5B75">
              <w:rPr>
                <w:b/>
                <w:bCs/>
                <w:color w:val="000000"/>
                <w:sz w:val="19"/>
                <w:szCs w:val="19"/>
              </w:rPr>
              <w:t>2 500,0</w:t>
            </w:r>
          </w:p>
        </w:tc>
      </w:tr>
      <w:tr w:rsidR="00451583" w:rsidRPr="00451583" w14:paraId="5FCBE429"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EE1FCB" w14:textId="77777777" w:rsidR="004D5B75" w:rsidRPr="004D5B75" w:rsidRDefault="004D5B75" w:rsidP="004D5B75">
            <w:pPr>
              <w:jc w:val="left"/>
              <w:rPr>
                <w:color w:val="000000"/>
                <w:sz w:val="19"/>
                <w:szCs w:val="19"/>
              </w:rPr>
            </w:pPr>
            <w:r w:rsidRPr="004D5B75">
              <w:rPr>
                <w:color w:val="000000"/>
                <w:sz w:val="19"/>
                <w:szCs w:val="19"/>
              </w:rPr>
              <w:t>Уборка мест несанкционированного размещения отходов</w:t>
            </w:r>
          </w:p>
        </w:tc>
        <w:tc>
          <w:tcPr>
            <w:tcW w:w="0" w:type="auto"/>
            <w:tcBorders>
              <w:top w:val="nil"/>
              <w:left w:val="nil"/>
              <w:bottom w:val="single" w:sz="4" w:space="0" w:color="auto"/>
              <w:right w:val="single" w:sz="4" w:space="0" w:color="auto"/>
            </w:tcBorders>
            <w:shd w:val="clear" w:color="auto" w:fill="auto"/>
            <w:vAlign w:val="center"/>
            <w:hideMark/>
          </w:tcPr>
          <w:p w14:paraId="09469E3E" w14:textId="77777777" w:rsidR="004D5B75" w:rsidRPr="004D5B75" w:rsidRDefault="004D5B75" w:rsidP="004D5B75">
            <w:pPr>
              <w:jc w:val="center"/>
              <w:rPr>
                <w:color w:val="000000"/>
                <w:sz w:val="19"/>
                <w:szCs w:val="19"/>
              </w:rPr>
            </w:pPr>
            <w:r w:rsidRPr="004D5B75">
              <w:rPr>
                <w:color w:val="000000"/>
                <w:sz w:val="19"/>
                <w:szCs w:val="19"/>
              </w:rPr>
              <w:t>19</w:t>
            </w:r>
          </w:p>
        </w:tc>
        <w:tc>
          <w:tcPr>
            <w:tcW w:w="0" w:type="auto"/>
            <w:tcBorders>
              <w:top w:val="nil"/>
              <w:left w:val="nil"/>
              <w:bottom w:val="single" w:sz="4" w:space="0" w:color="auto"/>
              <w:right w:val="single" w:sz="4" w:space="0" w:color="auto"/>
            </w:tcBorders>
            <w:shd w:val="clear" w:color="auto" w:fill="auto"/>
            <w:vAlign w:val="center"/>
            <w:hideMark/>
          </w:tcPr>
          <w:p w14:paraId="75316EC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0474130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40BA147" w14:textId="77777777" w:rsidR="004D5B75" w:rsidRPr="004D5B75" w:rsidRDefault="004D5B75" w:rsidP="004D5B75">
            <w:pPr>
              <w:jc w:val="center"/>
              <w:rPr>
                <w:color w:val="000000"/>
                <w:sz w:val="19"/>
                <w:szCs w:val="19"/>
              </w:rPr>
            </w:pPr>
            <w:r w:rsidRPr="004D5B75">
              <w:rPr>
                <w:color w:val="000000"/>
                <w:sz w:val="19"/>
                <w:szCs w:val="19"/>
              </w:rPr>
              <w:t>03191</w:t>
            </w:r>
          </w:p>
        </w:tc>
        <w:tc>
          <w:tcPr>
            <w:tcW w:w="0" w:type="auto"/>
            <w:tcBorders>
              <w:top w:val="nil"/>
              <w:left w:val="nil"/>
              <w:bottom w:val="single" w:sz="4" w:space="0" w:color="auto"/>
              <w:right w:val="single" w:sz="4" w:space="0" w:color="auto"/>
            </w:tcBorders>
            <w:shd w:val="clear" w:color="auto" w:fill="auto"/>
            <w:vAlign w:val="center"/>
            <w:hideMark/>
          </w:tcPr>
          <w:p w14:paraId="7D370C8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3E8EBC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9A98BC1"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86344E0" w14:textId="77777777" w:rsidR="004D5B75" w:rsidRPr="004D5B75" w:rsidRDefault="004D5B75" w:rsidP="004D5B75">
            <w:pPr>
              <w:jc w:val="right"/>
              <w:rPr>
                <w:color w:val="000000"/>
                <w:sz w:val="19"/>
                <w:szCs w:val="19"/>
              </w:rPr>
            </w:pPr>
            <w:r w:rsidRPr="004D5B75">
              <w:rPr>
                <w:color w:val="000000"/>
                <w:sz w:val="19"/>
                <w:szCs w:val="19"/>
              </w:rPr>
              <w:t>2 500,0</w:t>
            </w:r>
          </w:p>
        </w:tc>
        <w:tc>
          <w:tcPr>
            <w:tcW w:w="1275" w:type="dxa"/>
            <w:tcBorders>
              <w:top w:val="nil"/>
              <w:left w:val="nil"/>
              <w:bottom w:val="single" w:sz="4" w:space="0" w:color="auto"/>
              <w:right w:val="single" w:sz="4" w:space="0" w:color="auto"/>
            </w:tcBorders>
            <w:shd w:val="clear" w:color="auto" w:fill="auto"/>
            <w:vAlign w:val="center"/>
            <w:hideMark/>
          </w:tcPr>
          <w:p w14:paraId="73563670" w14:textId="77777777" w:rsidR="004D5B75" w:rsidRPr="004D5B75" w:rsidRDefault="004D5B75" w:rsidP="004D5B75">
            <w:pPr>
              <w:jc w:val="right"/>
              <w:rPr>
                <w:color w:val="000000"/>
                <w:sz w:val="19"/>
                <w:szCs w:val="19"/>
              </w:rPr>
            </w:pPr>
            <w:r w:rsidRPr="004D5B75">
              <w:rPr>
                <w:color w:val="000000"/>
                <w:sz w:val="19"/>
                <w:szCs w:val="19"/>
              </w:rPr>
              <w:t>2 500,0</w:t>
            </w:r>
          </w:p>
        </w:tc>
        <w:tc>
          <w:tcPr>
            <w:tcW w:w="1134" w:type="dxa"/>
            <w:tcBorders>
              <w:top w:val="nil"/>
              <w:left w:val="nil"/>
              <w:bottom w:val="single" w:sz="4" w:space="0" w:color="auto"/>
              <w:right w:val="single" w:sz="4" w:space="0" w:color="auto"/>
            </w:tcBorders>
            <w:shd w:val="clear" w:color="auto" w:fill="auto"/>
            <w:vAlign w:val="center"/>
            <w:hideMark/>
          </w:tcPr>
          <w:p w14:paraId="4D736A90" w14:textId="77777777" w:rsidR="004D5B75" w:rsidRPr="004D5B75" w:rsidRDefault="004D5B75" w:rsidP="004D5B75">
            <w:pPr>
              <w:jc w:val="right"/>
              <w:rPr>
                <w:color w:val="000000"/>
                <w:sz w:val="19"/>
                <w:szCs w:val="19"/>
              </w:rPr>
            </w:pPr>
            <w:r w:rsidRPr="004D5B75">
              <w:rPr>
                <w:color w:val="000000"/>
                <w:sz w:val="19"/>
                <w:szCs w:val="19"/>
              </w:rPr>
              <w:t>2 500,0</w:t>
            </w:r>
          </w:p>
        </w:tc>
      </w:tr>
      <w:tr w:rsidR="00451583" w:rsidRPr="00451583" w14:paraId="4B78958A"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CEE89" w14:textId="77777777" w:rsidR="004D5B75" w:rsidRPr="004D5B75" w:rsidRDefault="004D5B75" w:rsidP="004D5B75">
            <w:pPr>
              <w:jc w:val="left"/>
              <w:rPr>
                <w:color w:val="000000"/>
                <w:sz w:val="19"/>
                <w:szCs w:val="19"/>
              </w:rPr>
            </w:pPr>
            <w:r w:rsidRPr="004D5B75">
              <w:rPr>
                <w:color w:val="000000"/>
                <w:sz w:val="19"/>
                <w:szCs w:val="19"/>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2157B7FE" w14:textId="77777777" w:rsidR="004D5B75" w:rsidRPr="004D5B75" w:rsidRDefault="004D5B75" w:rsidP="004D5B75">
            <w:pPr>
              <w:jc w:val="center"/>
              <w:rPr>
                <w:color w:val="000000"/>
                <w:sz w:val="19"/>
                <w:szCs w:val="19"/>
              </w:rPr>
            </w:pPr>
            <w:r w:rsidRPr="004D5B75">
              <w:rPr>
                <w:color w:val="000000"/>
                <w:sz w:val="19"/>
                <w:szCs w:val="19"/>
              </w:rPr>
              <w:t>19</w:t>
            </w:r>
          </w:p>
        </w:tc>
        <w:tc>
          <w:tcPr>
            <w:tcW w:w="0" w:type="auto"/>
            <w:tcBorders>
              <w:top w:val="nil"/>
              <w:left w:val="nil"/>
              <w:bottom w:val="single" w:sz="4" w:space="0" w:color="auto"/>
              <w:right w:val="single" w:sz="4" w:space="0" w:color="auto"/>
            </w:tcBorders>
            <w:shd w:val="clear" w:color="auto" w:fill="auto"/>
            <w:vAlign w:val="center"/>
            <w:hideMark/>
          </w:tcPr>
          <w:p w14:paraId="3D3A43EB"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F4C747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31E1C15" w14:textId="77777777" w:rsidR="004D5B75" w:rsidRPr="004D5B75" w:rsidRDefault="004D5B75" w:rsidP="004D5B75">
            <w:pPr>
              <w:jc w:val="center"/>
              <w:rPr>
                <w:color w:val="000000"/>
                <w:sz w:val="19"/>
                <w:szCs w:val="19"/>
              </w:rPr>
            </w:pPr>
            <w:r w:rsidRPr="004D5B75">
              <w:rPr>
                <w:color w:val="000000"/>
                <w:sz w:val="19"/>
                <w:szCs w:val="19"/>
              </w:rPr>
              <w:t>03191</w:t>
            </w:r>
          </w:p>
        </w:tc>
        <w:tc>
          <w:tcPr>
            <w:tcW w:w="0" w:type="auto"/>
            <w:tcBorders>
              <w:top w:val="nil"/>
              <w:left w:val="nil"/>
              <w:bottom w:val="single" w:sz="4" w:space="0" w:color="auto"/>
              <w:right w:val="single" w:sz="4" w:space="0" w:color="auto"/>
            </w:tcBorders>
            <w:shd w:val="clear" w:color="auto" w:fill="auto"/>
            <w:vAlign w:val="center"/>
            <w:hideMark/>
          </w:tcPr>
          <w:p w14:paraId="2528137E"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0D8095A7" w14:textId="77777777" w:rsidR="004D5B75" w:rsidRPr="004D5B75" w:rsidRDefault="004D5B75" w:rsidP="004D5B75">
            <w:pPr>
              <w:jc w:val="center"/>
              <w:rPr>
                <w:color w:val="000000"/>
                <w:sz w:val="19"/>
                <w:szCs w:val="19"/>
              </w:rPr>
            </w:pPr>
            <w:r w:rsidRPr="004D5B75">
              <w:rPr>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18F9E915" w14:textId="77777777" w:rsidR="004D5B75" w:rsidRPr="004D5B75" w:rsidRDefault="004D5B75" w:rsidP="004D5B75">
            <w:pPr>
              <w:jc w:val="center"/>
              <w:rPr>
                <w:color w:val="000000"/>
                <w:sz w:val="19"/>
                <w:szCs w:val="19"/>
              </w:rPr>
            </w:pPr>
            <w:r w:rsidRPr="004D5B75">
              <w:rPr>
                <w:color w:val="000000"/>
                <w:sz w:val="19"/>
                <w:szCs w:val="19"/>
              </w:rPr>
              <w:t>05</w:t>
            </w:r>
          </w:p>
        </w:tc>
        <w:tc>
          <w:tcPr>
            <w:tcW w:w="1297" w:type="dxa"/>
            <w:tcBorders>
              <w:top w:val="nil"/>
              <w:left w:val="nil"/>
              <w:bottom w:val="single" w:sz="4" w:space="0" w:color="auto"/>
              <w:right w:val="single" w:sz="4" w:space="0" w:color="auto"/>
            </w:tcBorders>
            <w:shd w:val="clear" w:color="auto" w:fill="auto"/>
            <w:vAlign w:val="center"/>
            <w:hideMark/>
          </w:tcPr>
          <w:p w14:paraId="466F940F" w14:textId="77777777" w:rsidR="004D5B75" w:rsidRPr="004D5B75" w:rsidRDefault="004D5B75" w:rsidP="004D5B75">
            <w:pPr>
              <w:jc w:val="right"/>
              <w:rPr>
                <w:color w:val="000000"/>
                <w:sz w:val="19"/>
                <w:szCs w:val="19"/>
              </w:rPr>
            </w:pPr>
            <w:r w:rsidRPr="004D5B75">
              <w:rPr>
                <w:color w:val="000000"/>
                <w:sz w:val="19"/>
                <w:szCs w:val="19"/>
              </w:rPr>
              <w:t>2 500,0</w:t>
            </w:r>
          </w:p>
        </w:tc>
        <w:tc>
          <w:tcPr>
            <w:tcW w:w="1275" w:type="dxa"/>
            <w:tcBorders>
              <w:top w:val="nil"/>
              <w:left w:val="nil"/>
              <w:bottom w:val="single" w:sz="4" w:space="0" w:color="auto"/>
              <w:right w:val="single" w:sz="4" w:space="0" w:color="auto"/>
            </w:tcBorders>
            <w:shd w:val="clear" w:color="auto" w:fill="auto"/>
            <w:vAlign w:val="center"/>
            <w:hideMark/>
          </w:tcPr>
          <w:p w14:paraId="418FDD97" w14:textId="77777777" w:rsidR="004D5B75" w:rsidRPr="004D5B75" w:rsidRDefault="004D5B75" w:rsidP="004D5B75">
            <w:pPr>
              <w:jc w:val="right"/>
              <w:rPr>
                <w:color w:val="000000"/>
                <w:sz w:val="19"/>
                <w:szCs w:val="19"/>
              </w:rPr>
            </w:pPr>
            <w:r w:rsidRPr="004D5B75">
              <w:rPr>
                <w:color w:val="000000"/>
                <w:sz w:val="19"/>
                <w:szCs w:val="19"/>
              </w:rPr>
              <w:t>2 500,0</w:t>
            </w:r>
          </w:p>
        </w:tc>
        <w:tc>
          <w:tcPr>
            <w:tcW w:w="1134" w:type="dxa"/>
            <w:tcBorders>
              <w:top w:val="nil"/>
              <w:left w:val="nil"/>
              <w:bottom w:val="single" w:sz="4" w:space="0" w:color="auto"/>
              <w:right w:val="single" w:sz="4" w:space="0" w:color="auto"/>
            </w:tcBorders>
            <w:shd w:val="clear" w:color="auto" w:fill="auto"/>
            <w:vAlign w:val="center"/>
            <w:hideMark/>
          </w:tcPr>
          <w:p w14:paraId="4734B10A" w14:textId="77777777" w:rsidR="004D5B75" w:rsidRPr="004D5B75" w:rsidRDefault="004D5B75" w:rsidP="004D5B75">
            <w:pPr>
              <w:jc w:val="right"/>
              <w:rPr>
                <w:color w:val="000000"/>
                <w:sz w:val="19"/>
                <w:szCs w:val="19"/>
              </w:rPr>
            </w:pPr>
            <w:r w:rsidRPr="004D5B75">
              <w:rPr>
                <w:color w:val="000000"/>
                <w:sz w:val="19"/>
                <w:szCs w:val="19"/>
              </w:rPr>
              <w:t>2 500,0</w:t>
            </w:r>
          </w:p>
        </w:tc>
      </w:tr>
      <w:tr w:rsidR="00451583" w:rsidRPr="00451583" w14:paraId="12DE9EBF"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0D9EDB" w14:textId="21FB6C74"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w:t>
            </w:r>
            <w:r w:rsidR="00784968">
              <w:rPr>
                <w:b/>
                <w:bCs/>
                <w:color w:val="000000"/>
                <w:sz w:val="19"/>
                <w:szCs w:val="19"/>
              </w:rPr>
              <w:t xml:space="preserve"> </w:t>
            </w:r>
            <w:r w:rsidRPr="004D5B75">
              <w:rPr>
                <w:b/>
                <w:bCs/>
                <w:color w:val="000000"/>
                <w:sz w:val="19"/>
                <w:szCs w:val="19"/>
              </w:rPr>
              <w:t>"Озеленение территории г.</w:t>
            </w:r>
            <w:r w:rsidR="00784968">
              <w:rPr>
                <w:b/>
                <w:bCs/>
                <w:color w:val="000000"/>
                <w:sz w:val="19"/>
                <w:szCs w:val="19"/>
              </w:rPr>
              <w:t xml:space="preserve"> </w:t>
            </w:r>
            <w:r w:rsidRPr="004D5B75">
              <w:rPr>
                <w:b/>
                <w:bCs/>
                <w:color w:val="000000"/>
                <w:sz w:val="19"/>
                <w:szCs w:val="19"/>
              </w:rPr>
              <w:t>Тихвина"</w:t>
            </w:r>
          </w:p>
        </w:tc>
        <w:tc>
          <w:tcPr>
            <w:tcW w:w="0" w:type="auto"/>
            <w:tcBorders>
              <w:top w:val="nil"/>
              <w:left w:val="nil"/>
              <w:bottom w:val="single" w:sz="4" w:space="0" w:color="auto"/>
              <w:right w:val="single" w:sz="4" w:space="0" w:color="auto"/>
            </w:tcBorders>
            <w:shd w:val="clear" w:color="auto" w:fill="auto"/>
            <w:vAlign w:val="center"/>
            <w:hideMark/>
          </w:tcPr>
          <w:p w14:paraId="61941B96" w14:textId="77777777" w:rsidR="004D5B75" w:rsidRPr="004D5B75" w:rsidRDefault="004D5B75" w:rsidP="004D5B75">
            <w:pPr>
              <w:jc w:val="center"/>
              <w:rPr>
                <w:b/>
                <w:bCs/>
                <w:color w:val="000000"/>
                <w:sz w:val="19"/>
                <w:szCs w:val="19"/>
              </w:rPr>
            </w:pPr>
            <w:r w:rsidRPr="004D5B75">
              <w:rPr>
                <w:b/>
                <w:bCs/>
                <w:color w:val="000000"/>
                <w:sz w:val="19"/>
                <w:szCs w:val="19"/>
              </w:rPr>
              <w:t>19</w:t>
            </w:r>
          </w:p>
        </w:tc>
        <w:tc>
          <w:tcPr>
            <w:tcW w:w="0" w:type="auto"/>
            <w:tcBorders>
              <w:top w:val="nil"/>
              <w:left w:val="nil"/>
              <w:bottom w:val="single" w:sz="4" w:space="0" w:color="auto"/>
              <w:right w:val="single" w:sz="4" w:space="0" w:color="auto"/>
            </w:tcBorders>
            <w:shd w:val="clear" w:color="auto" w:fill="auto"/>
            <w:vAlign w:val="center"/>
            <w:hideMark/>
          </w:tcPr>
          <w:p w14:paraId="09F33637"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5273A4F6" w14:textId="77777777" w:rsidR="004D5B75" w:rsidRPr="004D5B75" w:rsidRDefault="004D5B75" w:rsidP="004D5B75">
            <w:pPr>
              <w:jc w:val="center"/>
              <w:rPr>
                <w:b/>
                <w:bCs/>
                <w:color w:val="000000"/>
                <w:sz w:val="19"/>
                <w:szCs w:val="19"/>
              </w:rPr>
            </w:pPr>
            <w:r w:rsidRPr="004D5B75">
              <w:rPr>
                <w:b/>
                <w:bCs/>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398C480F"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5B5475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67F5B1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ED5F31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0DCB278" w14:textId="77777777" w:rsidR="004D5B75" w:rsidRPr="004D5B75" w:rsidRDefault="004D5B75" w:rsidP="004D5B75">
            <w:pPr>
              <w:jc w:val="right"/>
              <w:rPr>
                <w:b/>
                <w:bCs/>
                <w:color w:val="000000"/>
                <w:sz w:val="19"/>
                <w:szCs w:val="19"/>
              </w:rPr>
            </w:pPr>
            <w:r w:rsidRPr="004D5B75">
              <w:rPr>
                <w:b/>
                <w:bCs/>
                <w:color w:val="000000"/>
                <w:sz w:val="19"/>
                <w:szCs w:val="19"/>
              </w:rPr>
              <w:t>2 500,0</w:t>
            </w:r>
          </w:p>
        </w:tc>
        <w:tc>
          <w:tcPr>
            <w:tcW w:w="1275" w:type="dxa"/>
            <w:tcBorders>
              <w:top w:val="nil"/>
              <w:left w:val="nil"/>
              <w:bottom w:val="single" w:sz="4" w:space="0" w:color="auto"/>
              <w:right w:val="single" w:sz="4" w:space="0" w:color="auto"/>
            </w:tcBorders>
            <w:shd w:val="clear" w:color="auto" w:fill="auto"/>
            <w:vAlign w:val="center"/>
            <w:hideMark/>
          </w:tcPr>
          <w:p w14:paraId="5DB78713" w14:textId="77777777" w:rsidR="004D5B75" w:rsidRPr="004D5B75" w:rsidRDefault="004D5B75" w:rsidP="004D5B75">
            <w:pPr>
              <w:jc w:val="right"/>
              <w:rPr>
                <w:b/>
                <w:bCs/>
                <w:color w:val="000000"/>
                <w:sz w:val="19"/>
                <w:szCs w:val="19"/>
              </w:rPr>
            </w:pPr>
            <w:r w:rsidRPr="004D5B75">
              <w:rPr>
                <w:b/>
                <w:bCs/>
                <w:color w:val="000000"/>
                <w:sz w:val="19"/>
                <w:szCs w:val="19"/>
              </w:rPr>
              <w:t>2 500,0</w:t>
            </w:r>
          </w:p>
        </w:tc>
        <w:tc>
          <w:tcPr>
            <w:tcW w:w="1134" w:type="dxa"/>
            <w:tcBorders>
              <w:top w:val="nil"/>
              <w:left w:val="nil"/>
              <w:bottom w:val="single" w:sz="4" w:space="0" w:color="auto"/>
              <w:right w:val="single" w:sz="4" w:space="0" w:color="auto"/>
            </w:tcBorders>
            <w:shd w:val="clear" w:color="auto" w:fill="auto"/>
            <w:vAlign w:val="center"/>
            <w:hideMark/>
          </w:tcPr>
          <w:p w14:paraId="64C5C9E1" w14:textId="77777777" w:rsidR="004D5B75" w:rsidRPr="004D5B75" w:rsidRDefault="004D5B75" w:rsidP="004D5B75">
            <w:pPr>
              <w:jc w:val="right"/>
              <w:rPr>
                <w:b/>
                <w:bCs/>
                <w:color w:val="000000"/>
                <w:sz w:val="19"/>
                <w:szCs w:val="19"/>
              </w:rPr>
            </w:pPr>
            <w:r w:rsidRPr="004D5B75">
              <w:rPr>
                <w:b/>
                <w:bCs/>
                <w:color w:val="000000"/>
                <w:sz w:val="19"/>
                <w:szCs w:val="19"/>
              </w:rPr>
              <w:t>2 500,0</w:t>
            </w:r>
          </w:p>
        </w:tc>
      </w:tr>
      <w:tr w:rsidR="00451583" w:rsidRPr="00451583" w14:paraId="5F810168"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CCF58" w14:textId="457C60D4" w:rsidR="004D5B75" w:rsidRPr="004D5B75" w:rsidRDefault="004D5B75" w:rsidP="004D5B75">
            <w:pPr>
              <w:jc w:val="left"/>
              <w:rPr>
                <w:color w:val="000000"/>
                <w:sz w:val="19"/>
                <w:szCs w:val="19"/>
              </w:rPr>
            </w:pPr>
            <w:r w:rsidRPr="004D5B75">
              <w:rPr>
                <w:color w:val="000000"/>
                <w:sz w:val="19"/>
                <w:szCs w:val="19"/>
              </w:rPr>
              <w:t>Иные межбюджетные трансферты Тихвинскому городскому поселению на мероприятия по озеленению территории г.</w:t>
            </w:r>
            <w:r w:rsidR="00784968">
              <w:rPr>
                <w:color w:val="000000"/>
                <w:sz w:val="19"/>
                <w:szCs w:val="19"/>
              </w:rPr>
              <w:t xml:space="preserve"> </w:t>
            </w:r>
            <w:r w:rsidRPr="004D5B75">
              <w:rPr>
                <w:color w:val="000000"/>
                <w:sz w:val="19"/>
                <w:szCs w:val="19"/>
              </w:rPr>
              <w:t>Тихвина</w:t>
            </w:r>
          </w:p>
        </w:tc>
        <w:tc>
          <w:tcPr>
            <w:tcW w:w="0" w:type="auto"/>
            <w:tcBorders>
              <w:top w:val="nil"/>
              <w:left w:val="nil"/>
              <w:bottom w:val="single" w:sz="4" w:space="0" w:color="auto"/>
              <w:right w:val="single" w:sz="4" w:space="0" w:color="auto"/>
            </w:tcBorders>
            <w:shd w:val="clear" w:color="auto" w:fill="auto"/>
            <w:vAlign w:val="center"/>
            <w:hideMark/>
          </w:tcPr>
          <w:p w14:paraId="2C2B2129" w14:textId="77777777" w:rsidR="004D5B75" w:rsidRPr="004D5B75" w:rsidRDefault="004D5B75" w:rsidP="004D5B75">
            <w:pPr>
              <w:jc w:val="center"/>
              <w:rPr>
                <w:color w:val="000000"/>
                <w:sz w:val="19"/>
                <w:szCs w:val="19"/>
              </w:rPr>
            </w:pPr>
            <w:r w:rsidRPr="004D5B75">
              <w:rPr>
                <w:color w:val="000000"/>
                <w:sz w:val="19"/>
                <w:szCs w:val="19"/>
              </w:rPr>
              <w:t>19</w:t>
            </w:r>
          </w:p>
        </w:tc>
        <w:tc>
          <w:tcPr>
            <w:tcW w:w="0" w:type="auto"/>
            <w:tcBorders>
              <w:top w:val="nil"/>
              <w:left w:val="nil"/>
              <w:bottom w:val="single" w:sz="4" w:space="0" w:color="auto"/>
              <w:right w:val="single" w:sz="4" w:space="0" w:color="auto"/>
            </w:tcBorders>
            <w:shd w:val="clear" w:color="auto" w:fill="auto"/>
            <w:vAlign w:val="center"/>
            <w:hideMark/>
          </w:tcPr>
          <w:p w14:paraId="0DA3F299"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659E883F"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0DDDC4F9" w14:textId="77777777" w:rsidR="004D5B75" w:rsidRPr="004D5B75" w:rsidRDefault="004D5B75" w:rsidP="004D5B75">
            <w:pPr>
              <w:jc w:val="center"/>
              <w:rPr>
                <w:color w:val="000000"/>
                <w:sz w:val="19"/>
                <w:szCs w:val="19"/>
              </w:rPr>
            </w:pPr>
            <w:r w:rsidRPr="004D5B75">
              <w:rPr>
                <w:color w:val="000000"/>
                <w:sz w:val="19"/>
                <w:szCs w:val="19"/>
              </w:rPr>
              <w:t>60880</w:t>
            </w:r>
          </w:p>
        </w:tc>
        <w:tc>
          <w:tcPr>
            <w:tcW w:w="0" w:type="auto"/>
            <w:tcBorders>
              <w:top w:val="nil"/>
              <w:left w:val="nil"/>
              <w:bottom w:val="single" w:sz="4" w:space="0" w:color="auto"/>
              <w:right w:val="single" w:sz="4" w:space="0" w:color="auto"/>
            </w:tcBorders>
            <w:shd w:val="clear" w:color="auto" w:fill="auto"/>
            <w:vAlign w:val="center"/>
            <w:hideMark/>
          </w:tcPr>
          <w:p w14:paraId="0FDA4BC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49A5B3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0AA878D"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91F1100" w14:textId="77777777" w:rsidR="004D5B75" w:rsidRPr="004D5B75" w:rsidRDefault="004D5B75" w:rsidP="004D5B75">
            <w:pPr>
              <w:jc w:val="right"/>
              <w:rPr>
                <w:color w:val="000000"/>
                <w:sz w:val="19"/>
                <w:szCs w:val="19"/>
              </w:rPr>
            </w:pPr>
            <w:r w:rsidRPr="004D5B75">
              <w:rPr>
                <w:color w:val="000000"/>
                <w:sz w:val="19"/>
                <w:szCs w:val="19"/>
              </w:rPr>
              <w:t>2 500,0</w:t>
            </w:r>
          </w:p>
        </w:tc>
        <w:tc>
          <w:tcPr>
            <w:tcW w:w="1275" w:type="dxa"/>
            <w:tcBorders>
              <w:top w:val="nil"/>
              <w:left w:val="nil"/>
              <w:bottom w:val="single" w:sz="4" w:space="0" w:color="auto"/>
              <w:right w:val="single" w:sz="4" w:space="0" w:color="auto"/>
            </w:tcBorders>
            <w:shd w:val="clear" w:color="auto" w:fill="auto"/>
            <w:vAlign w:val="center"/>
            <w:hideMark/>
          </w:tcPr>
          <w:p w14:paraId="17DC12AE" w14:textId="77777777" w:rsidR="004D5B75" w:rsidRPr="004D5B75" w:rsidRDefault="004D5B75" w:rsidP="004D5B75">
            <w:pPr>
              <w:jc w:val="right"/>
              <w:rPr>
                <w:color w:val="000000"/>
                <w:sz w:val="19"/>
                <w:szCs w:val="19"/>
              </w:rPr>
            </w:pPr>
            <w:r w:rsidRPr="004D5B75">
              <w:rPr>
                <w:color w:val="000000"/>
                <w:sz w:val="19"/>
                <w:szCs w:val="19"/>
              </w:rPr>
              <w:t>2 500,0</w:t>
            </w:r>
          </w:p>
        </w:tc>
        <w:tc>
          <w:tcPr>
            <w:tcW w:w="1134" w:type="dxa"/>
            <w:tcBorders>
              <w:top w:val="nil"/>
              <w:left w:val="nil"/>
              <w:bottom w:val="single" w:sz="4" w:space="0" w:color="auto"/>
              <w:right w:val="single" w:sz="4" w:space="0" w:color="auto"/>
            </w:tcBorders>
            <w:shd w:val="clear" w:color="auto" w:fill="auto"/>
            <w:vAlign w:val="center"/>
            <w:hideMark/>
          </w:tcPr>
          <w:p w14:paraId="70C56357" w14:textId="77777777" w:rsidR="004D5B75" w:rsidRPr="004D5B75" w:rsidRDefault="004D5B75" w:rsidP="004D5B75">
            <w:pPr>
              <w:jc w:val="right"/>
              <w:rPr>
                <w:color w:val="000000"/>
                <w:sz w:val="19"/>
                <w:szCs w:val="19"/>
              </w:rPr>
            </w:pPr>
            <w:r w:rsidRPr="004D5B75">
              <w:rPr>
                <w:color w:val="000000"/>
                <w:sz w:val="19"/>
                <w:szCs w:val="19"/>
              </w:rPr>
              <w:t>2 500,0</w:t>
            </w:r>
          </w:p>
        </w:tc>
      </w:tr>
      <w:tr w:rsidR="00451583" w:rsidRPr="00451583" w14:paraId="6CA9E007"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1FD5E9" w14:textId="4F9B71D1" w:rsidR="004D5B75" w:rsidRPr="004D5B75" w:rsidRDefault="004D5B75" w:rsidP="004D5B75">
            <w:pPr>
              <w:jc w:val="left"/>
              <w:rPr>
                <w:color w:val="000000"/>
                <w:sz w:val="19"/>
                <w:szCs w:val="19"/>
              </w:rPr>
            </w:pPr>
            <w:r w:rsidRPr="004D5B75">
              <w:rPr>
                <w:color w:val="000000"/>
                <w:sz w:val="19"/>
                <w:szCs w:val="19"/>
              </w:rPr>
              <w:t>Иные межбюджетные трансферты Тихвинскому городскому поселению на мероприятия по озеленению территории г.</w:t>
            </w:r>
            <w:r w:rsidR="00784968">
              <w:rPr>
                <w:color w:val="000000"/>
                <w:sz w:val="19"/>
                <w:szCs w:val="19"/>
              </w:rPr>
              <w:t xml:space="preserve"> </w:t>
            </w:r>
            <w:r w:rsidRPr="004D5B75">
              <w:rPr>
                <w:color w:val="000000"/>
                <w:sz w:val="19"/>
                <w:szCs w:val="19"/>
              </w:rPr>
              <w:t>Тихвина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14:paraId="275E3166" w14:textId="77777777" w:rsidR="004D5B75" w:rsidRPr="004D5B75" w:rsidRDefault="004D5B75" w:rsidP="004D5B75">
            <w:pPr>
              <w:jc w:val="center"/>
              <w:rPr>
                <w:color w:val="000000"/>
                <w:sz w:val="19"/>
                <w:szCs w:val="19"/>
              </w:rPr>
            </w:pPr>
            <w:r w:rsidRPr="004D5B75">
              <w:rPr>
                <w:color w:val="000000"/>
                <w:sz w:val="19"/>
                <w:szCs w:val="19"/>
              </w:rPr>
              <w:t>19</w:t>
            </w:r>
          </w:p>
        </w:tc>
        <w:tc>
          <w:tcPr>
            <w:tcW w:w="0" w:type="auto"/>
            <w:tcBorders>
              <w:top w:val="nil"/>
              <w:left w:val="nil"/>
              <w:bottom w:val="single" w:sz="4" w:space="0" w:color="auto"/>
              <w:right w:val="single" w:sz="4" w:space="0" w:color="auto"/>
            </w:tcBorders>
            <w:shd w:val="clear" w:color="auto" w:fill="auto"/>
            <w:vAlign w:val="center"/>
            <w:hideMark/>
          </w:tcPr>
          <w:p w14:paraId="6399E34E"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21B20B98" w14:textId="77777777" w:rsidR="004D5B75" w:rsidRPr="004D5B75" w:rsidRDefault="004D5B75" w:rsidP="004D5B75">
            <w:pPr>
              <w:jc w:val="center"/>
              <w:rPr>
                <w:color w:val="000000"/>
                <w:sz w:val="19"/>
                <w:szCs w:val="19"/>
              </w:rPr>
            </w:pPr>
            <w:r w:rsidRPr="004D5B75">
              <w:rPr>
                <w:color w:val="000000"/>
                <w:sz w:val="19"/>
                <w:szCs w:val="19"/>
              </w:rPr>
              <w:t>02</w:t>
            </w:r>
          </w:p>
        </w:tc>
        <w:tc>
          <w:tcPr>
            <w:tcW w:w="0" w:type="auto"/>
            <w:tcBorders>
              <w:top w:val="nil"/>
              <w:left w:val="nil"/>
              <w:bottom w:val="single" w:sz="4" w:space="0" w:color="auto"/>
              <w:right w:val="single" w:sz="4" w:space="0" w:color="auto"/>
            </w:tcBorders>
            <w:shd w:val="clear" w:color="auto" w:fill="auto"/>
            <w:vAlign w:val="center"/>
            <w:hideMark/>
          </w:tcPr>
          <w:p w14:paraId="46737B0B" w14:textId="77777777" w:rsidR="004D5B75" w:rsidRPr="004D5B75" w:rsidRDefault="004D5B75" w:rsidP="004D5B75">
            <w:pPr>
              <w:jc w:val="center"/>
              <w:rPr>
                <w:color w:val="000000"/>
                <w:sz w:val="19"/>
                <w:szCs w:val="19"/>
              </w:rPr>
            </w:pPr>
            <w:r w:rsidRPr="004D5B75">
              <w:rPr>
                <w:color w:val="000000"/>
                <w:sz w:val="19"/>
                <w:szCs w:val="19"/>
              </w:rPr>
              <w:t>60880</w:t>
            </w:r>
          </w:p>
        </w:tc>
        <w:tc>
          <w:tcPr>
            <w:tcW w:w="0" w:type="auto"/>
            <w:tcBorders>
              <w:top w:val="nil"/>
              <w:left w:val="nil"/>
              <w:bottom w:val="single" w:sz="4" w:space="0" w:color="auto"/>
              <w:right w:val="single" w:sz="4" w:space="0" w:color="auto"/>
            </w:tcBorders>
            <w:shd w:val="clear" w:color="auto" w:fill="auto"/>
            <w:vAlign w:val="center"/>
            <w:hideMark/>
          </w:tcPr>
          <w:p w14:paraId="57443102" w14:textId="77777777" w:rsidR="004D5B75" w:rsidRPr="004D5B75" w:rsidRDefault="004D5B75" w:rsidP="004D5B75">
            <w:pPr>
              <w:jc w:val="center"/>
              <w:rPr>
                <w:color w:val="000000"/>
                <w:sz w:val="19"/>
                <w:szCs w:val="19"/>
              </w:rPr>
            </w:pPr>
            <w:r w:rsidRPr="004D5B75">
              <w:rPr>
                <w:color w:val="000000"/>
                <w:sz w:val="19"/>
                <w:szCs w:val="19"/>
              </w:rPr>
              <w:t>500</w:t>
            </w:r>
          </w:p>
        </w:tc>
        <w:tc>
          <w:tcPr>
            <w:tcW w:w="0" w:type="auto"/>
            <w:tcBorders>
              <w:top w:val="nil"/>
              <w:left w:val="nil"/>
              <w:bottom w:val="single" w:sz="4" w:space="0" w:color="auto"/>
              <w:right w:val="single" w:sz="4" w:space="0" w:color="auto"/>
            </w:tcBorders>
            <w:shd w:val="clear" w:color="auto" w:fill="auto"/>
            <w:vAlign w:val="center"/>
            <w:hideMark/>
          </w:tcPr>
          <w:p w14:paraId="6E18F5A9" w14:textId="77777777" w:rsidR="004D5B75" w:rsidRPr="004D5B75" w:rsidRDefault="004D5B75" w:rsidP="004D5B75">
            <w:pPr>
              <w:jc w:val="center"/>
              <w:rPr>
                <w:color w:val="000000"/>
                <w:sz w:val="19"/>
                <w:szCs w:val="19"/>
              </w:rPr>
            </w:pPr>
            <w:r w:rsidRPr="004D5B75">
              <w:rPr>
                <w:color w:val="000000"/>
                <w:sz w:val="19"/>
                <w:szCs w:val="19"/>
              </w:rPr>
              <w:t>06</w:t>
            </w:r>
          </w:p>
        </w:tc>
        <w:tc>
          <w:tcPr>
            <w:tcW w:w="0" w:type="auto"/>
            <w:tcBorders>
              <w:top w:val="nil"/>
              <w:left w:val="nil"/>
              <w:bottom w:val="single" w:sz="4" w:space="0" w:color="auto"/>
              <w:right w:val="single" w:sz="4" w:space="0" w:color="auto"/>
            </w:tcBorders>
            <w:shd w:val="clear" w:color="auto" w:fill="auto"/>
            <w:vAlign w:val="center"/>
            <w:hideMark/>
          </w:tcPr>
          <w:p w14:paraId="4E954FBA" w14:textId="77777777" w:rsidR="004D5B75" w:rsidRPr="004D5B75" w:rsidRDefault="004D5B75" w:rsidP="004D5B75">
            <w:pPr>
              <w:jc w:val="center"/>
              <w:rPr>
                <w:color w:val="000000"/>
                <w:sz w:val="19"/>
                <w:szCs w:val="19"/>
              </w:rPr>
            </w:pPr>
            <w:r w:rsidRPr="004D5B75">
              <w:rPr>
                <w:color w:val="000000"/>
                <w:sz w:val="19"/>
                <w:szCs w:val="19"/>
              </w:rPr>
              <w:t>05</w:t>
            </w:r>
          </w:p>
        </w:tc>
        <w:tc>
          <w:tcPr>
            <w:tcW w:w="1297" w:type="dxa"/>
            <w:tcBorders>
              <w:top w:val="nil"/>
              <w:left w:val="nil"/>
              <w:bottom w:val="single" w:sz="4" w:space="0" w:color="auto"/>
              <w:right w:val="single" w:sz="4" w:space="0" w:color="auto"/>
            </w:tcBorders>
            <w:shd w:val="clear" w:color="auto" w:fill="auto"/>
            <w:vAlign w:val="center"/>
            <w:hideMark/>
          </w:tcPr>
          <w:p w14:paraId="51206BCF" w14:textId="77777777" w:rsidR="004D5B75" w:rsidRPr="004D5B75" w:rsidRDefault="004D5B75" w:rsidP="004D5B75">
            <w:pPr>
              <w:jc w:val="right"/>
              <w:rPr>
                <w:color w:val="000000"/>
                <w:sz w:val="19"/>
                <w:szCs w:val="19"/>
              </w:rPr>
            </w:pPr>
            <w:r w:rsidRPr="004D5B75">
              <w:rPr>
                <w:color w:val="000000"/>
                <w:sz w:val="19"/>
                <w:szCs w:val="19"/>
              </w:rPr>
              <w:t>2 500,0</w:t>
            </w:r>
          </w:p>
        </w:tc>
        <w:tc>
          <w:tcPr>
            <w:tcW w:w="1275" w:type="dxa"/>
            <w:tcBorders>
              <w:top w:val="nil"/>
              <w:left w:val="nil"/>
              <w:bottom w:val="single" w:sz="4" w:space="0" w:color="auto"/>
              <w:right w:val="single" w:sz="4" w:space="0" w:color="auto"/>
            </w:tcBorders>
            <w:shd w:val="clear" w:color="auto" w:fill="auto"/>
            <w:vAlign w:val="center"/>
            <w:hideMark/>
          </w:tcPr>
          <w:p w14:paraId="63D4CAD9" w14:textId="77777777" w:rsidR="004D5B75" w:rsidRPr="004D5B75" w:rsidRDefault="004D5B75" w:rsidP="004D5B75">
            <w:pPr>
              <w:jc w:val="right"/>
              <w:rPr>
                <w:color w:val="000000"/>
                <w:sz w:val="19"/>
                <w:szCs w:val="19"/>
              </w:rPr>
            </w:pPr>
            <w:r w:rsidRPr="004D5B75">
              <w:rPr>
                <w:color w:val="000000"/>
                <w:sz w:val="19"/>
                <w:szCs w:val="19"/>
              </w:rPr>
              <w:t>2 500,0</w:t>
            </w:r>
          </w:p>
        </w:tc>
        <w:tc>
          <w:tcPr>
            <w:tcW w:w="1134" w:type="dxa"/>
            <w:tcBorders>
              <w:top w:val="nil"/>
              <w:left w:val="nil"/>
              <w:bottom w:val="single" w:sz="4" w:space="0" w:color="auto"/>
              <w:right w:val="single" w:sz="4" w:space="0" w:color="auto"/>
            </w:tcBorders>
            <w:shd w:val="clear" w:color="auto" w:fill="auto"/>
            <w:vAlign w:val="center"/>
            <w:hideMark/>
          </w:tcPr>
          <w:p w14:paraId="7576E130" w14:textId="77777777" w:rsidR="004D5B75" w:rsidRPr="004D5B75" w:rsidRDefault="004D5B75" w:rsidP="004D5B75">
            <w:pPr>
              <w:jc w:val="right"/>
              <w:rPr>
                <w:color w:val="000000"/>
                <w:sz w:val="19"/>
                <w:szCs w:val="19"/>
              </w:rPr>
            </w:pPr>
            <w:r w:rsidRPr="004D5B75">
              <w:rPr>
                <w:color w:val="000000"/>
                <w:sz w:val="19"/>
                <w:szCs w:val="19"/>
              </w:rPr>
              <w:t>2 500,0</w:t>
            </w:r>
          </w:p>
        </w:tc>
      </w:tr>
      <w:tr w:rsidR="00451583" w:rsidRPr="00451583" w14:paraId="27607913"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45478" w14:textId="77777777" w:rsidR="004D5B75" w:rsidRPr="004D5B75" w:rsidRDefault="004D5B75" w:rsidP="004D5B75">
            <w:pPr>
              <w:jc w:val="left"/>
              <w:rPr>
                <w:b/>
                <w:bCs/>
                <w:color w:val="000000"/>
                <w:sz w:val="19"/>
                <w:szCs w:val="19"/>
              </w:rPr>
            </w:pPr>
            <w:r w:rsidRPr="004D5B75">
              <w:rPr>
                <w:b/>
                <w:bCs/>
                <w:color w:val="000000"/>
                <w:sz w:val="19"/>
                <w:szCs w:val="19"/>
              </w:rPr>
              <w:t>Муниципальная программа Тихвинского района "Организация транспортного обслуживания населения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5D295709" w14:textId="77777777" w:rsidR="004D5B75" w:rsidRPr="004D5B75" w:rsidRDefault="004D5B75" w:rsidP="004D5B75">
            <w:pPr>
              <w:jc w:val="center"/>
              <w:rPr>
                <w:b/>
                <w:bCs/>
                <w:color w:val="000000"/>
                <w:sz w:val="19"/>
                <w:szCs w:val="19"/>
              </w:rPr>
            </w:pPr>
            <w:r w:rsidRPr="004D5B75">
              <w:rPr>
                <w:b/>
                <w:bCs/>
                <w:color w:val="000000"/>
                <w:sz w:val="19"/>
                <w:szCs w:val="19"/>
              </w:rPr>
              <w:t>20</w:t>
            </w:r>
          </w:p>
        </w:tc>
        <w:tc>
          <w:tcPr>
            <w:tcW w:w="0" w:type="auto"/>
            <w:tcBorders>
              <w:top w:val="nil"/>
              <w:left w:val="nil"/>
              <w:bottom w:val="single" w:sz="4" w:space="0" w:color="auto"/>
              <w:right w:val="single" w:sz="4" w:space="0" w:color="auto"/>
            </w:tcBorders>
            <w:shd w:val="clear" w:color="auto" w:fill="auto"/>
            <w:vAlign w:val="center"/>
            <w:hideMark/>
          </w:tcPr>
          <w:p w14:paraId="15FCCD23"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E567B87"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6CDAC47"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4B570F8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5FAE7D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59CCF0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BBE90DD" w14:textId="77777777" w:rsidR="004D5B75" w:rsidRPr="004D5B75" w:rsidRDefault="004D5B75" w:rsidP="004D5B75">
            <w:pPr>
              <w:jc w:val="right"/>
              <w:rPr>
                <w:b/>
                <w:bCs/>
                <w:color w:val="000000"/>
                <w:sz w:val="19"/>
                <w:szCs w:val="19"/>
              </w:rPr>
            </w:pPr>
            <w:r w:rsidRPr="004D5B75">
              <w:rPr>
                <w:b/>
                <w:bCs/>
                <w:color w:val="000000"/>
                <w:sz w:val="19"/>
                <w:szCs w:val="19"/>
              </w:rPr>
              <w:t>24 378,0</w:t>
            </w:r>
          </w:p>
        </w:tc>
        <w:tc>
          <w:tcPr>
            <w:tcW w:w="1275" w:type="dxa"/>
            <w:tcBorders>
              <w:top w:val="nil"/>
              <w:left w:val="nil"/>
              <w:bottom w:val="single" w:sz="4" w:space="0" w:color="auto"/>
              <w:right w:val="single" w:sz="4" w:space="0" w:color="auto"/>
            </w:tcBorders>
            <w:shd w:val="clear" w:color="auto" w:fill="auto"/>
            <w:vAlign w:val="center"/>
            <w:hideMark/>
          </w:tcPr>
          <w:p w14:paraId="68C841E7" w14:textId="77777777" w:rsidR="004D5B75" w:rsidRPr="004D5B75" w:rsidRDefault="004D5B75" w:rsidP="004D5B75">
            <w:pPr>
              <w:jc w:val="right"/>
              <w:rPr>
                <w:b/>
                <w:bCs/>
                <w:color w:val="000000"/>
                <w:sz w:val="19"/>
                <w:szCs w:val="19"/>
              </w:rPr>
            </w:pPr>
            <w:r w:rsidRPr="004D5B75">
              <w:rPr>
                <w:b/>
                <w:bCs/>
                <w:color w:val="000000"/>
                <w:sz w:val="19"/>
                <w:szCs w:val="19"/>
              </w:rPr>
              <w:t>24 380,9</w:t>
            </w:r>
          </w:p>
        </w:tc>
        <w:tc>
          <w:tcPr>
            <w:tcW w:w="1134" w:type="dxa"/>
            <w:tcBorders>
              <w:top w:val="nil"/>
              <w:left w:val="nil"/>
              <w:bottom w:val="single" w:sz="4" w:space="0" w:color="auto"/>
              <w:right w:val="single" w:sz="4" w:space="0" w:color="auto"/>
            </w:tcBorders>
            <w:shd w:val="clear" w:color="auto" w:fill="auto"/>
            <w:vAlign w:val="center"/>
            <w:hideMark/>
          </w:tcPr>
          <w:p w14:paraId="65953007" w14:textId="77777777" w:rsidR="004D5B75" w:rsidRPr="004D5B75" w:rsidRDefault="004D5B75" w:rsidP="004D5B75">
            <w:pPr>
              <w:jc w:val="right"/>
              <w:rPr>
                <w:b/>
                <w:bCs/>
                <w:color w:val="000000"/>
                <w:sz w:val="19"/>
                <w:szCs w:val="19"/>
              </w:rPr>
            </w:pPr>
            <w:r w:rsidRPr="004D5B75">
              <w:rPr>
                <w:b/>
                <w:bCs/>
                <w:color w:val="000000"/>
                <w:sz w:val="19"/>
                <w:szCs w:val="19"/>
              </w:rPr>
              <w:t>24 383,9</w:t>
            </w:r>
          </w:p>
        </w:tc>
      </w:tr>
      <w:tr w:rsidR="00451583" w:rsidRPr="00451583" w14:paraId="7EC769B4"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11A365" w14:textId="77777777" w:rsidR="004D5B75" w:rsidRPr="004D5B75" w:rsidRDefault="004D5B75" w:rsidP="004D5B75">
            <w:pPr>
              <w:jc w:val="left"/>
              <w:rPr>
                <w:b/>
                <w:bCs/>
                <w:color w:val="000000"/>
                <w:sz w:val="19"/>
                <w:szCs w:val="19"/>
              </w:rPr>
            </w:pPr>
            <w:r w:rsidRPr="004D5B75">
              <w:rPr>
                <w:b/>
                <w:bCs/>
                <w:color w:val="000000"/>
                <w:sz w:val="19"/>
                <w:szCs w:val="19"/>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2EB63D33" w14:textId="77777777" w:rsidR="004D5B75" w:rsidRPr="004D5B75" w:rsidRDefault="004D5B75" w:rsidP="004D5B75">
            <w:pPr>
              <w:jc w:val="center"/>
              <w:rPr>
                <w:b/>
                <w:bCs/>
                <w:color w:val="000000"/>
                <w:sz w:val="19"/>
                <w:szCs w:val="19"/>
              </w:rPr>
            </w:pPr>
            <w:r w:rsidRPr="004D5B75">
              <w:rPr>
                <w:b/>
                <w:bCs/>
                <w:color w:val="000000"/>
                <w:sz w:val="19"/>
                <w:szCs w:val="19"/>
              </w:rPr>
              <w:t>20</w:t>
            </w:r>
          </w:p>
        </w:tc>
        <w:tc>
          <w:tcPr>
            <w:tcW w:w="0" w:type="auto"/>
            <w:tcBorders>
              <w:top w:val="nil"/>
              <w:left w:val="nil"/>
              <w:bottom w:val="single" w:sz="4" w:space="0" w:color="auto"/>
              <w:right w:val="single" w:sz="4" w:space="0" w:color="auto"/>
            </w:tcBorders>
            <w:shd w:val="clear" w:color="auto" w:fill="auto"/>
            <w:vAlign w:val="center"/>
            <w:hideMark/>
          </w:tcPr>
          <w:p w14:paraId="20568966"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32E1C68D"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A8AE76A"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DDC9F5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3D940D7"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0996473"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7AF82CB" w14:textId="77777777" w:rsidR="004D5B75" w:rsidRPr="004D5B75" w:rsidRDefault="004D5B75" w:rsidP="004D5B75">
            <w:pPr>
              <w:jc w:val="right"/>
              <w:rPr>
                <w:b/>
                <w:bCs/>
                <w:color w:val="000000"/>
                <w:sz w:val="19"/>
                <w:szCs w:val="19"/>
              </w:rPr>
            </w:pPr>
            <w:r w:rsidRPr="004D5B75">
              <w:rPr>
                <w:b/>
                <w:bCs/>
                <w:color w:val="000000"/>
                <w:sz w:val="19"/>
                <w:szCs w:val="19"/>
              </w:rPr>
              <w:t>24 378,0</w:t>
            </w:r>
          </w:p>
        </w:tc>
        <w:tc>
          <w:tcPr>
            <w:tcW w:w="1275" w:type="dxa"/>
            <w:tcBorders>
              <w:top w:val="nil"/>
              <w:left w:val="nil"/>
              <w:bottom w:val="single" w:sz="4" w:space="0" w:color="auto"/>
              <w:right w:val="single" w:sz="4" w:space="0" w:color="auto"/>
            </w:tcBorders>
            <w:shd w:val="clear" w:color="auto" w:fill="auto"/>
            <w:vAlign w:val="center"/>
            <w:hideMark/>
          </w:tcPr>
          <w:p w14:paraId="333978B1" w14:textId="77777777" w:rsidR="004D5B75" w:rsidRPr="004D5B75" w:rsidRDefault="004D5B75" w:rsidP="004D5B75">
            <w:pPr>
              <w:jc w:val="right"/>
              <w:rPr>
                <w:b/>
                <w:bCs/>
                <w:color w:val="000000"/>
                <w:sz w:val="19"/>
                <w:szCs w:val="19"/>
              </w:rPr>
            </w:pPr>
            <w:r w:rsidRPr="004D5B75">
              <w:rPr>
                <w:b/>
                <w:bCs/>
                <w:color w:val="000000"/>
                <w:sz w:val="19"/>
                <w:szCs w:val="19"/>
              </w:rPr>
              <w:t>24 380,9</w:t>
            </w:r>
          </w:p>
        </w:tc>
        <w:tc>
          <w:tcPr>
            <w:tcW w:w="1134" w:type="dxa"/>
            <w:tcBorders>
              <w:top w:val="nil"/>
              <w:left w:val="nil"/>
              <w:bottom w:val="single" w:sz="4" w:space="0" w:color="auto"/>
              <w:right w:val="single" w:sz="4" w:space="0" w:color="auto"/>
            </w:tcBorders>
            <w:shd w:val="clear" w:color="auto" w:fill="auto"/>
            <w:vAlign w:val="center"/>
            <w:hideMark/>
          </w:tcPr>
          <w:p w14:paraId="3ED7FB10" w14:textId="77777777" w:rsidR="004D5B75" w:rsidRPr="004D5B75" w:rsidRDefault="004D5B75" w:rsidP="004D5B75">
            <w:pPr>
              <w:jc w:val="right"/>
              <w:rPr>
                <w:b/>
                <w:bCs/>
                <w:color w:val="000000"/>
                <w:sz w:val="19"/>
                <w:szCs w:val="19"/>
              </w:rPr>
            </w:pPr>
            <w:r w:rsidRPr="004D5B75">
              <w:rPr>
                <w:b/>
                <w:bCs/>
                <w:color w:val="000000"/>
                <w:sz w:val="19"/>
                <w:szCs w:val="19"/>
              </w:rPr>
              <w:t>24 383,9</w:t>
            </w:r>
          </w:p>
        </w:tc>
      </w:tr>
      <w:tr w:rsidR="00451583" w:rsidRPr="00451583" w14:paraId="15EFF950"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2F16E0" w14:textId="77777777" w:rsidR="004D5B75" w:rsidRPr="004D5B75" w:rsidRDefault="004D5B75" w:rsidP="004D5B75">
            <w:pPr>
              <w:jc w:val="left"/>
              <w:rPr>
                <w:b/>
                <w:bCs/>
                <w:color w:val="000000"/>
                <w:sz w:val="19"/>
                <w:szCs w:val="19"/>
              </w:rPr>
            </w:pPr>
            <w:r w:rsidRPr="004D5B75">
              <w:rPr>
                <w:b/>
                <w:bCs/>
                <w:color w:val="000000"/>
                <w:sz w:val="19"/>
                <w:szCs w:val="19"/>
              </w:rPr>
              <w:t>Комплекс процессных мероприятий "Организация транспортного обслуживания населения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008D6C37" w14:textId="77777777" w:rsidR="004D5B75" w:rsidRPr="004D5B75" w:rsidRDefault="004D5B75" w:rsidP="004D5B75">
            <w:pPr>
              <w:jc w:val="center"/>
              <w:rPr>
                <w:b/>
                <w:bCs/>
                <w:color w:val="000000"/>
                <w:sz w:val="19"/>
                <w:szCs w:val="19"/>
              </w:rPr>
            </w:pPr>
            <w:r w:rsidRPr="004D5B75">
              <w:rPr>
                <w:b/>
                <w:bCs/>
                <w:color w:val="000000"/>
                <w:sz w:val="19"/>
                <w:szCs w:val="19"/>
              </w:rPr>
              <w:t>20</w:t>
            </w:r>
          </w:p>
        </w:tc>
        <w:tc>
          <w:tcPr>
            <w:tcW w:w="0" w:type="auto"/>
            <w:tcBorders>
              <w:top w:val="nil"/>
              <w:left w:val="nil"/>
              <w:bottom w:val="single" w:sz="4" w:space="0" w:color="auto"/>
              <w:right w:val="single" w:sz="4" w:space="0" w:color="auto"/>
            </w:tcBorders>
            <w:shd w:val="clear" w:color="auto" w:fill="auto"/>
            <w:vAlign w:val="center"/>
            <w:hideMark/>
          </w:tcPr>
          <w:p w14:paraId="4C7D2F7B" w14:textId="77777777" w:rsidR="004D5B75" w:rsidRPr="004D5B75" w:rsidRDefault="004D5B75" w:rsidP="004D5B75">
            <w:pPr>
              <w:jc w:val="center"/>
              <w:rPr>
                <w:b/>
                <w:bCs/>
                <w:color w:val="000000"/>
                <w:sz w:val="19"/>
                <w:szCs w:val="19"/>
              </w:rPr>
            </w:pPr>
            <w:r w:rsidRPr="004D5B75">
              <w:rPr>
                <w:b/>
                <w:bCs/>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79934FAF" w14:textId="77777777" w:rsidR="004D5B75" w:rsidRPr="004D5B75" w:rsidRDefault="004D5B75" w:rsidP="004D5B75">
            <w:pPr>
              <w:jc w:val="center"/>
              <w:rPr>
                <w:b/>
                <w:bCs/>
                <w:color w:val="000000"/>
                <w:sz w:val="19"/>
                <w:szCs w:val="19"/>
              </w:rPr>
            </w:pPr>
            <w:r w:rsidRPr="004D5B75">
              <w:rPr>
                <w:b/>
                <w:bCs/>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364D540"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6E55C8A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BFF5E5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ED25DB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761D494" w14:textId="77777777" w:rsidR="004D5B75" w:rsidRPr="004D5B75" w:rsidRDefault="004D5B75" w:rsidP="004D5B75">
            <w:pPr>
              <w:jc w:val="right"/>
              <w:rPr>
                <w:b/>
                <w:bCs/>
                <w:color w:val="000000"/>
                <w:sz w:val="19"/>
                <w:szCs w:val="19"/>
              </w:rPr>
            </w:pPr>
            <w:r w:rsidRPr="004D5B75">
              <w:rPr>
                <w:b/>
                <w:bCs/>
                <w:color w:val="000000"/>
                <w:sz w:val="19"/>
                <w:szCs w:val="19"/>
              </w:rPr>
              <w:t>24 378,0</w:t>
            </w:r>
          </w:p>
        </w:tc>
        <w:tc>
          <w:tcPr>
            <w:tcW w:w="1275" w:type="dxa"/>
            <w:tcBorders>
              <w:top w:val="nil"/>
              <w:left w:val="nil"/>
              <w:bottom w:val="single" w:sz="4" w:space="0" w:color="auto"/>
              <w:right w:val="single" w:sz="4" w:space="0" w:color="auto"/>
            </w:tcBorders>
            <w:shd w:val="clear" w:color="auto" w:fill="auto"/>
            <w:vAlign w:val="center"/>
            <w:hideMark/>
          </w:tcPr>
          <w:p w14:paraId="6F24F3DA" w14:textId="77777777" w:rsidR="004D5B75" w:rsidRPr="004D5B75" w:rsidRDefault="004D5B75" w:rsidP="004D5B75">
            <w:pPr>
              <w:jc w:val="right"/>
              <w:rPr>
                <w:b/>
                <w:bCs/>
                <w:color w:val="000000"/>
                <w:sz w:val="19"/>
                <w:szCs w:val="19"/>
              </w:rPr>
            </w:pPr>
            <w:r w:rsidRPr="004D5B75">
              <w:rPr>
                <w:b/>
                <w:bCs/>
                <w:color w:val="000000"/>
                <w:sz w:val="19"/>
                <w:szCs w:val="19"/>
              </w:rPr>
              <w:t>24 380,9</w:t>
            </w:r>
          </w:p>
        </w:tc>
        <w:tc>
          <w:tcPr>
            <w:tcW w:w="1134" w:type="dxa"/>
            <w:tcBorders>
              <w:top w:val="nil"/>
              <w:left w:val="nil"/>
              <w:bottom w:val="single" w:sz="4" w:space="0" w:color="auto"/>
              <w:right w:val="single" w:sz="4" w:space="0" w:color="auto"/>
            </w:tcBorders>
            <w:shd w:val="clear" w:color="auto" w:fill="auto"/>
            <w:vAlign w:val="center"/>
            <w:hideMark/>
          </w:tcPr>
          <w:p w14:paraId="77ABD3F9" w14:textId="77777777" w:rsidR="004D5B75" w:rsidRPr="004D5B75" w:rsidRDefault="004D5B75" w:rsidP="004D5B75">
            <w:pPr>
              <w:jc w:val="right"/>
              <w:rPr>
                <w:b/>
                <w:bCs/>
                <w:color w:val="000000"/>
                <w:sz w:val="19"/>
                <w:szCs w:val="19"/>
              </w:rPr>
            </w:pPr>
            <w:r w:rsidRPr="004D5B75">
              <w:rPr>
                <w:b/>
                <w:bCs/>
                <w:color w:val="000000"/>
                <w:sz w:val="19"/>
                <w:szCs w:val="19"/>
              </w:rPr>
              <w:t>24 383,9</w:t>
            </w:r>
          </w:p>
        </w:tc>
      </w:tr>
      <w:tr w:rsidR="00451583" w:rsidRPr="00451583" w14:paraId="34C34508"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3C1D4C" w14:textId="77777777" w:rsidR="004D5B75" w:rsidRPr="004D5B75" w:rsidRDefault="004D5B75" w:rsidP="004D5B75">
            <w:pPr>
              <w:jc w:val="left"/>
              <w:rPr>
                <w:color w:val="000000"/>
                <w:sz w:val="19"/>
                <w:szCs w:val="19"/>
              </w:rPr>
            </w:pPr>
            <w:r w:rsidRPr="004D5B75">
              <w:rPr>
                <w:color w:val="000000"/>
                <w:sz w:val="19"/>
                <w:szCs w:val="19"/>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473CBF08" w14:textId="77777777" w:rsidR="004D5B75" w:rsidRPr="004D5B75" w:rsidRDefault="004D5B75" w:rsidP="004D5B75">
            <w:pPr>
              <w:jc w:val="center"/>
              <w:rPr>
                <w:color w:val="000000"/>
                <w:sz w:val="19"/>
                <w:szCs w:val="19"/>
              </w:rPr>
            </w:pPr>
            <w:r w:rsidRPr="004D5B75">
              <w:rPr>
                <w:color w:val="000000"/>
                <w:sz w:val="19"/>
                <w:szCs w:val="19"/>
              </w:rPr>
              <w:t>20</w:t>
            </w:r>
          </w:p>
        </w:tc>
        <w:tc>
          <w:tcPr>
            <w:tcW w:w="0" w:type="auto"/>
            <w:tcBorders>
              <w:top w:val="nil"/>
              <w:left w:val="nil"/>
              <w:bottom w:val="single" w:sz="4" w:space="0" w:color="auto"/>
              <w:right w:val="single" w:sz="4" w:space="0" w:color="auto"/>
            </w:tcBorders>
            <w:shd w:val="clear" w:color="auto" w:fill="auto"/>
            <w:vAlign w:val="center"/>
            <w:hideMark/>
          </w:tcPr>
          <w:p w14:paraId="00796842"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CA150F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3ACEFC6" w14:textId="77777777" w:rsidR="004D5B75" w:rsidRPr="004D5B75" w:rsidRDefault="004D5B75" w:rsidP="004D5B75">
            <w:pPr>
              <w:jc w:val="center"/>
              <w:rPr>
                <w:color w:val="000000"/>
                <w:sz w:val="19"/>
                <w:szCs w:val="19"/>
              </w:rPr>
            </w:pPr>
            <w:r w:rsidRPr="004D5B75">
              <w:rPr>
                <w:color w:val="000000"/>
                <w:sz w:val="19"/>
                <w:szCs w:val="19"/>
              </w:rPr>
              <w:t>03205</w:t>
            </w:r>
          </w:p>
        </w:tc>
        <w:tc>
          <w:tcPr>
            <w:tcW w:w="0" w:type="auto"/>
            <w:tcBorders>
              <w:top w:val="nil"/>
              <w:left w:val="nil"/>
              <w:bottom w:val="single" w:sz="4" w:space="0" w:color="auto"/>
              <w:right w:val="single" w:sz="4" w:space="0" w:color="auto"/>
            </w:tcBorders>
            <w:shd w:val="clear" w:color="auto" w:fill="auto"/>
            <w:vAlign w:val="center"/>
            <w:hideMark/>
          </w:tcPr>
          <w:p w14:paraId="7C77598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9B20DF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ECDD376"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936017B" w14:textId="77777777" w:rsidR="004D5B75" w:rsidRPr="004D5B75" w:rsidRDefault="004D5B75" w:rsidP="004D5B75">
            <w:pPr>
              <w:jc w:val="right"/>
              <w:rPr>
                <w:color w:val="000000"/>
                <w:sz w:val="19"/>
                <w:szCs w:val="19"/>
              </w:rPr>
            </w:pPr>
            <w:r w:rsidRPr="004D5B75">
              <w:rPr>
                <w:color w:val="000000"/>
                <w:sz w:val="19"/>
                <w:szCs w:val="19"/>
              </w:rPr>
              <w:t>24 378,0</w:t>
            </w:r>
          </w:p>
        </w:tc>
        <w:tc>
          <w:tcPr>
            <w:tcW w:w="1275" w:type="dxa"/>
            <w:tcBorders>
              <w:top w:val="nil"/>
              <w:left w:val="nil"/>
              <w:bottom w:val="single" w:sz="4" w:space="0" w:color="auto"/>
              <w:right w:val="single" w:sz="4" w:space="0" w:color="auto"/>
            </w:tcBorders>
            <w:shd w:val="clear" w:color="auto" w:fill="auto"/>
            <w:vAlign w:val="center"/>
            <w:hideMark/>
          </w:tcPr>
          <w:p w14:paraId="77E37437" w14:textId="77777777" w:rsidR="004D5B75" w:rsidRPr="004D5B75" w:rsidRDefault="004D5B75" w:rsidP="004D5B75">
            <w:pPr>
              <w:jc w:val="right"/>
              <w:rPr>
                <w:color w:val="000000"/>
                <w:sz w:val="19"/>
                <w:szCs w:val="19"/>
              </w:rPr>
            </w:pPr>
            <w:r w:rsidRPr="004D5B75">
              <w:rPr>
                <w:color w:val="000000"/>
                <w:sz w:val="19"/>
                <w:szCs w:val="19"/>
              </w:rPr>
              <w:t>24 380,9</w:t>
            </w:r>
          </w:p>
        </w:tc>
        <w:tc>
          <w:tcPr>
            <w:tcW w:w="1134" w:type="dxa"/>
            <w:tcBorders>
              <w:top w:val="nil"/>
              <w:left w:val="nil"/>
              <w:bottom w:val="single" w:sz="4" w:space="0" w:color="auto"/>
              <w:right w:val="single" w:sz="4" w:space="0" w:color="auto"/>
            </w:tcBorders>
            <w:shd w:val="clear" w:color="auto" w:fill="auto"/>
            <w:vAlign w:val="center"/>
            <w:hideMark/>
          </w:tcPr>
          <w:p w14:paraId="6BEE6C72" w14:textId="77777777" w:rsidR="004D5B75" w:rsidRPr="004D5B75" w:rsidRDefault="004D5B75" w:rsidP="004D5B75">
            <w:pPr>
              <w:jc w:val="right"/>
              <w:rPr>
                <w:color w:val="000000"/>
                <w:sz w:val="19"/>
                <w:szCs w:val="19"/>
              </w:rPr>
            </w:pPr>
            <w:r w:rsidRPr="004D5B75">
              <w:rPr>
                <w:color w:val="000000"/>
                <w:sz w:val="19"/>
                <w:szCs w:val="19"/>
              </w:rPr>
              <w:t>24 383,9</w:t>
            </w:r>
          </w:p>
        </w:tc>
      </w:tr>
      <w:tr w:rsidR="00451583" w:rsidRPr="00451583" w14:paraId="1D5B32EF"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3C01DF" w14:textId="77777777" w:rsidR="004D5B75" w:rsidRPr="004D5B75" w:rsidRDefault="004D5B75" w:rsidP="004D5B75">
            <w:pPr>
              <w:jc w:val="left"/>
              <w:rPr>
                <w:color w:val="000000"/>
                <w:sz w:val="19"/>
                <w:szCs w:val="19"/>
              </w:rPr>
            </w:pPr>
            <w:r w:rsidRPr="004D5B75">
              <w:rPr>
                <w:color w:val="000000"/>
                <w:sz w:val="19"/>
                <w:szCs w:val="19"/>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1320AA2C" w14:textId="77777777" w:rsidR="004D5B75" w:rsidRPr="004D5B75" w:rsidRDefault="004D5B75" w:rsidP="004D5B75">
            <w:pPr>
              <w:jc w:val="center"/>
              <w:rPr>
                <w:color w:val="000000"/>
                <w:sz w:val="19"/>
                <w:szCs w:val="19"/>
              </w:rPr>
            </w:pPr>
            <w:r w:rsidRPr="004D5B75">
              <w:rPr>
                <w:color w:val="000000"/>
                <w:sz w:val="19"/>
                <w:szCs w:val="19"/>
              </w:rPr>
              <w:t>20</w:t>
            </w:r>
          </w:p>
        </w:tc>
        <w:tc>
          <w:tcPr>
            <w:tcW w:w="0" w:type="auto"/>
            <w:tcBorders>
              <w:top w:val="nil"/>
              <w:left w:val="nil"/>
              <w:bottom w:val="single" w:sz="4" w:space="0" w:color="auto"/>
              <w:right w:val="single" w:sz="4" w:space="0" w:color="auto"/>
            </w:tcBorders>
            <w:shd w:val="clear" w:color="auto" w:fill="auto"/>
            <w:vAlign w:val="center"/>
            <w:hideMark/>
          </w:tcPr>
          <w:p w14:paraId="672D0B83" w14:textId="77777777" w:rsidR="004D5B75" w:rsidRPr="004D5B75" w:rsidRDefault="004D5B75" w:rsidP="004D5B75">
            <w:pPr>
              <w:jc w:val="center"/>
              <w:rPr>
                <w:color w:val="000000"/>
                <w:sz w:val="19"/>
                <w:szCs w:val="19"/>
              </w:rPr>
            </w:pPr>
            <w:r w:rsidRPr="004D5B75">
              <w:rPr>
                <w:color w:val="000000"/>
                <w:sz w:val="19"/>
                <w:szCs w:val="19"/>
              </w:rPr>
              <w:t>4</w:t>
            </w:r>
          </w:p>
        </w:tc>
        <w:tc>
          <w:tcPr>
            <w:tcW w:w="0" w:type="auto"/>
            <w:tcBorders>
              <w:top w:val="nil"/>
              <w:left w:val="nil"/>
              <w:bottom w:val="single" w:sz="4" w:space="0" w:color="auto"/>
              <w:right w:val="single" w:sz="4" w:space="0" w:color="auto"/>
            </w:tcBorders>
            <w:shd w:val="clear" w:color="auto" w:fill="auto"/>
            <w:vAlign w:val="center"/>
            <w:hideMark/>
          </w:tcPr>
          <w:p w14:paraId="461F7CE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1077B5E" w14:textId="77777777" w:rsidR="004D5B75" w:rsidRPr="004D5B75" w:rsidRDefault="004D5B75" w:rsidP="004D5B75">
            <w:pPr>
              <w:jc w:val="center"/>
              <w:rPr>
                <w:color w:val="000000"/>
                <w:sz w:val="19"/>
                <w:szCs w:val="19"/>
              </w:rPr>
            </w:pPr>
            <w:r w:rsidRPr="004D5B75">
              <w:rPr>
                <w:color w:val="000000"/>
                <w:sz w:val="19"/>
                <w:szCs w:val="19"/>
              </w:rPr>
              <w:t>03205</w:t>
            </w:r>
          </w:p>
        </w:tc>
        <w:tc>
          <w:tcPr>
            <w:tcW w:w="0" w:type="auto"/>
            <w:tcBorders>
              <w:top w:val="nil"/>
              <w:left w:val="nil"/>
              <w:bottom w:val="single" w:sz="4" w:space="0" w:color="auto"/>
              <w:right w:val="single" w:sz="4" w:space="0" w:color="auto"/>
            </w:tcBorders>
            <w:shd w:val="clear" w:color="auto" w:fill="auto"/>
            <w:vAlign w:val="center"/>
            <w:hideMark/>
          </w:tcPr>
          <w:p w14:paraId="571489A2"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49F0E671"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39C547AE" w14:textId="77777777" w:rsidR="004D5B75" w:rsidRPr="004D5B75" w:rsidRDefault="004D5B75" w:rsidP="004D5B75">
            <w:pPr>
              <w:jc w:val="center"/>
              <w:rPr>
                <w:color w:val="000000"/>
                <w:sz w:val="19"/>
                <w:szCs w:val="19"/>
              </w:rPr>
            </w:pPr>
            <w:r w:rsidRPr="004D5B75">
              <w:rPr>
                <w:color w:val="000000"/>
                <w:sz w:val="19"/>
                <w:szCs w:val="19"/>
              </w:rPr>
              <w:t>08</w:t>
            </w:r>
          </w:p>
        </w:tc>
        <w:tc>
          <w:tcPr>
            <w:tcW w:w="1297" w:type="dxa"/>
            <w:tcBorders>
              <w:top w:val="nil"/>
              <w:left w:val="nil"/>
              <w:bottom w:val="single" w:sz="4" w:space="0" w:color="auto"/>
              <w:right w:val="single" w:sz="4" w:space="0" w:color="auto"/>
            </w:tcBorders>
            <w:shd w:val="clear" w:color="auto" w:fill="auto"/>
            <w:vAlign w:val="center"/>
            <w:hideMark/>
          </w:tcPr>
          <w:p w14:paraId="605BB4C0" w14:textId="77777777" w:rsidR="004D5B75" w:rsidRPr="004D5B75" w:rsidRDefault="004D5B75" w:rsidP="004D5B75">
            <w:pPr>
              <w:jc w:val="right"/>
              <w:rPr>
                <w:color w:val="000000"/>
                <w:sz w:val="19"/>
                <w:szCs w:val="19"/>
              </w:rPr>
            </w:pPr>
            <w:r w:rsidRPr="004D5B75">
              <w:rPr>
                <w:color w:val="000000"/>
                <w:sz w:val="19"/>
                <w:szCs w:val="19"/>
              </w:rPr>
              <w:t>24 378,0</w:t>
            </w:r>
          </w:p>
        </w:tc>
        <w:tc>
          <w:tcPr>
            <w:tcW w:w="1275" w:type="dxa"/>
            <w:tcBorders>
              <w:top w:val="nil"/>
              <w:left w:val="nil"/>
              <w:bottom w:val="single" w:sz="4" w:space="0" w:color="auto"/>
              <w:right w:val="single" w:sz="4" w:space="0" w:color="auto"/>
            </w:tcBorders>
            <w:shd w:val="clear" w:color="auto" w:fill="auto"/>
            <w:vAlign w:val="center"/>
            <w:hideMark/>
          </w:tcPr>
          <w:p w14:paraId="39322216" w14:textId="77777777" w:rsidR="004D5B75" w:rsidRPr="004D5B75" w:rsidRDefault="004D5B75" w:rsidP="004D5B75">
            <w:pPr>
              <w:jc w:val="right"/>
              <w:rPr>
                <w:color w:val="000000"/>
                <w:sz w:val="19"/>
                <w:szCs w:val="19"/>
              </w:rPr>
            </w:pPr>
            <w:r w:rsidRPr="004D5B75">
              <w:rPr>
                <w:color w:val="000000"/>
                <w:sz w:val="19"/>
                <w:szCs w:val="19"/>
              </w:rPr>
              <w:t>24 380,9</w:t>
            </w:r>
          </w:p>
        </w:tc>
        <w:tc>
          <w:tcPr>
            <w:tcW w:w="1134" w:type="dxa"/>
            <w:tcBorders>
              <w:top w:val="nil"/>
              <w:left w:val="nil"/>
              <w:bottom w:val="single" w:sz="4" w:space="0" w:color="auto"/>
              <w:right w:val="single" w:sz="4" w:space="0" w:color="auto"/>
            </w:tcBorders>
            <w:shd w:val="clear" w:color="auto" w:fill="auto"/>
            <w:vAlign w:val="center"/>
            <w:hideMark/>
          </w:tcPr>
          <w:p w14:paraId="535274E4" w14:textId="77777777" w:rsidR="004D5B75" w:rsidRPr="004D5B75" w:rsidRDefault="004D5B75" w:rsidP="004D5B75">
            <w:pPr>
              <w:jc w:val="right"/>
              <w:rPr>
                <w:color w:val="000000"/>
                <w:sz w:val="19"/>
                <w:szCs w:val="19"/>
              </w:rPr>
            </w:pPr>
            <w:r w:rsidRPr="004D5B75">
              <w:rPr>
                <w:color w:val="000000"/>
                <w:sz w:val="19"/>
                <w:szCs w:val="19"/>
              </w:rPr>
              <w:t>24 383,9</w:t>
            </w:r>
          </w:p>
        </w:tc>
      </w:tr>
      <w:tr w:rsidR="00451583" w:rsidRPr="00451583" w14:paraId="4335309F"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DC813" w14:textId="77777777" w:rsidR="004D5B75" w:rsidRPr="004D5B75" w:rsidRDefault="004D5B75" w:rsidP="004D5B75">
            <w:pPr>
              <w:jc w:val="left"/>
              <w:rPr>
                <w:b/>
                <w:bCs/>
                <w:color w:val="000000"/>
                <w:sz w:val="19"/>
                <w:szCs w:val="19"/>
              </w:rPr>
            </w:pPr>
            <w:r w:rsidRPr="004D5B75">
              <w:rPr>
                <w:b/>
                <w:bCs/>
                <w:color w:val="000000"/>
                <w:sz w:val="19"/>
                <w:szCs w:val="19"/>
              </w:rPr>
              <w:t>Обеспечение деятельности ОМСУ в 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61B16528" w14:textId="77777777" w:rsidR="004D5B75" w:rsidRPr="004D5B75" w:rsidRDefault="004D5B75" w:rsidP="004D5B75">
            <w:pPr>
              <w:jc w:val="center"/>
              <w:rPr>
                <w:b/>
                <w:bCs/>
                <w:color w:val="000000"/>
                <w:sz w:val="19"/>
                <w:szCs w:val="19"/>
              </w:rPr>
            </w:pPr>
            <w:r w:rsidRPr="004D5B75">
              <w:rPr>
                <w:b/>
                <w:bCs/>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6D828AB7"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441090DB"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A91FD7F"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DB6C61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7DAD2E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0D99A45"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700254E" w14:textId="77777777" w:rsidR="004D5B75" w:rsidRPr="004D5B75" w:rsidRDefault="004D5B75" w:rsidP="004D5B75">
            <w:pPr>
              <w:jc w:val="right"/>
              <w:rPr>
                <w:b/>
                <w:bCs/>
                <w:color w:val="000000"/>
                <w:sz w:val="19"/>
                <w:szCs w:val="19"/>
              </w:rPr>
            </w:pPr>
            <w:r w:rsidRPr="004D5B75">
              <w:rPr>
                <w:b/>
                <w:bCs/>
                <w:color w:val="000000"/>
                <w:sz w:val="19"/>
                <w:szCs w:val="19"/>
              </w:rPr>
              <w:t>217 566,9</w:t>
            </w:r>
          </w:p>
        </w:tc>
        <w:tc>
          <w:tcPr>
            <w:tcW w:w="1275" w:type="dxa"/>
            <w:tcBorders>
              <w:top w:val="nil"/>
              <w:left w:val="nil"/>
              <w:bottom w:val="single" w:sz="4" w:space="0" w:color="auto"/>
              <w:right w:val="single" w:sz="4" w:space="0" w:color="auto"/>
            </w:tcBorders>
            <w:shd w:val="clear" w:color="auto" w:fill="auto"/>
            <w:vAlign w:val="center"/>
            <w:hideMark/>
          </w:tcPr>
          <w:p w14:paraId="4BA3EBD0" w14:textId="77777777" w:rsidR="004D5B75" w:rsidRPr="004D5B75" w:rsidRDefault="004D5B75" w:rsidP="004D5B75">
            <w:pPr>
              <w:jc w:val="right"/>
              <w:rPr>
                <w:b/>
                <w:bCs/>
                <w:color w:val="000000"/>
                <w:sz w:val="19"/>
                <w:szCs w:val="19"/>
              </w:rPr>
            </w:pPr>
            <w:r w:rsidRPr="004D5B75">
              <w:rPr>
                <w:b/>
                <w:bCs/>
                <w:color w:val="000000"/>
                <w:sz w:val="19"/>
                <w:szCs w:val="19"/>
              </w:rPr>
              <w:t>216 702,4</w:t>
            </w:r>
          </w:p>
        </w:tc>
        <w:tc>
          <w:tcPr>
            <w:tcW w:w="1134" w:type="dxa"/>
            <w:tcBorders>
              <w:top w:val="nil"/>
              <w:left w:val="nil"/>
              <w:bottom w:val="single" w:sz="4" w:space="0" w:color="auto"/>
              <w:right w:val="single" w:sz="4" w:space="0" w:color="auto"/>
            </w:tcBorders>
            <w:shd w:val="clear" w:color="auto" w:fill="auto"/>
            <w:vAlign w:val="center"/>
            <w:hideMark/>
          </w:tcPr>
          <w:p w14:paraId="6A9A7987" w14:textId="77777777" w:rsidR="004D5B75" w:rsidRPr="004D5B75" w:rsidRDefault="004D5B75" w:rsidP="004D5B75">
            <w:pPr>
              <w:jc w:val="right"/>
              <w:rPr>
                <w:b/>
                <w:bCs/>
                <w:color w:val="000000"/>
                <w:sz w:val="19"/>
                <w:szCs w:val="19"/>
              </w:rPr>
            </w:pPr>
            <w:r w:rsidRPr="004D5B75">
              <w:rPr>
                <w:b/>
                <w:bCs/>
                <w:color w:val="000000"/>
                <w:sz w:val="19"/>
                <w:szCs w:val="19"/>
              </w:rPr>
              <w:t>212 982,5</w:t>
            </w:r>
          </w:p>
        </w:tc>
      </w:tr>
      <w:tr w:rsidR="00451583" w:rsidRPr="00451583" w14:paraId="7500C501"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9711E9"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депутатов представительного органа</w:t>
            </w:r>
          </w:p>
        </w:tc>
        <w:tc>
          <w:tcPr>
            <w:tcW w:w="0" w:type="auto"/>
            <w:tcBorders>
              <w:top w:val="nil"/>
              <w:left w:val="nil"/>
              <w:bottom w:val="single" w:sz="4" w:space="0" w:color="auto"/>
              <w:right w:val="single" w:sz="4" w:space="0" w:color="auto"/>
            </w:tcBorders>
            <w:shd w:val="clear" w:color="auto" w:fill="auto"/>
            <w:vAlign w:val="center"/>
            <w:hideMark/>
          </w:tcPr>
          <w:p w14:paraId="409702CB"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7C52F5D7"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5AE3FFB"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8D931DC" w14:textId="77777777" w:rsidR="004D5B75" w:rsidRPr="004D5B75" w:rsidRDefault="004D5B75" w:rsidP="004D5B75">
            <w:pPr>
              <w:jc w:val="center"/>
              <w:rPr>
                <w:color w:val="000000"/>
                <w:sz w:val="19"/>
                <w:szCs w:val="19"/>
              </w:rPr>
            </w:pPr>
            <w:r w:rsidRPr="004D5B75">
              <w:rPr>
                <w:color w:val="000000"/>
                <w:sz w:val="19"/>
                <w:szCs w:val="19"/>
              </w:rPr>
              <w:t>01200</w:t>
            </w:r>
          </w:p>
        </w:tc>
        <w:tc>
          <w:tcPr>
            <w:tcW w:w="0" w:type="auto"/>
            <w:tcBorders>
              <w:top w:val="nil"/>
              <w:left w:val="nil"/>
              <w:bottom w:val="single" w:sz="4" w:space="0" w:color="auto"/>
              <w:right w:val="single" w:sz="4" w:space="0" w:color="auto"/>
            </w:tcBorders>
            <w:shd w:val="clear" w:color="auto" w:fill="auto"/>
            <w:vAlign w:val="center"/>
            <w:hideMark/>
          </w:tcPr>
          <w:p w14:paraId="1F5AAF2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4FEF43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3EAC108"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FFC49D1" w14:textId="77777777" w:rsidR="004D5B75" w:rsidRPr="004D5B75" w:rsidRDefault="004D5B75" w:rsidP="004D5B75">
            <w:pPr>
              <w:jc w:val="right"/>
              <w:rPr>
                <w:color w:val="000000"/>
                <w:sz w:val="19"/>
                <w:szCs w:val="19"/>
              </w:rPr>
            </w:pPr>
            <w:r w:rsidRPr="004D5B75">
              <w:rPr>
                <w:color w:val="000000"/>
                <w:sz w:val="19"/>
                <w:szCs w:val="19"/>
              </w:rPr>
              <w:t>1 069,7</w:t>
            </w:r>
          </w:p>
        </w:tc>
        <w:tc>
          <w:tcPr>
            <w:tcW w:w="1275" w:type="dxa"/>
            <w:tcBorders>
              <w:top w:val="nil"/>
              <w:left w:val="nil"/>
              <w:bottom w:val="single" w:sz="4" w:space="0" w:color="auto"/>
              <w:right w:val="single" w:sz="4" w:space="0" w:color="auto"/>
            </w:tcBorders>
            <w:shd w:val="clear" w:color="auto" w:fill="auto"/>
            <w:vAlign w:val="center"/>
            <w:hideMark/>
          </w:tcPr>
          <w:p w14:paraId="5CA89EC8" w14:textId="77777777" w:rsidR="004D5B75" w:rsidRPr="004D5B75" w:rsidRDefault="004D5B75" w:rsidP="004D5B75">
            <w:pPr>
              <w:jc w:val="right"/>
              <w:rPr>
                <w:color w:val="000000"/>
                <w:sz w:val="19"/>
                <w:szCs w:val="19"/>
              </w:rPr>
            </w:pPr>
            <w:r w:rsidRPr="004D5B75">
              <w:rPr>
                <w:color w:val="000000"/>
                <w:sz w:val="19"/>
                <w:szCs w:val="19"/>
              </w:rPr>
              <w:t>1 069,7</w:t>
            </w:r>
          </w:p>
        </w:tc>
        <w:tc>
          <w:tcPr>
            <w:tcW w:w="1134" w:type="dxa"/>
            <w:tcBorders>
              <w:top w:val="nil"/>
              <w:left w:val="nil"/>
              <w:bottom w:val="single" w:sz="4" w:space="0" w:color="auto"/>
              <w:right w:val="single" w:sz="4" w:space="0" w:color="auto"/>
            </w:tcBorders>
            <w:shd w:val="clear" w:color="auto" w:fill="auto"/>
            <w:vAlign w:val="center"/>
            <w:hideMark/>
          </w:tcPr>
          <w:p w14:paraId="4BE03FEA" w14:textId="77777777" w:rsidR="004D5B75" w:rsidRPr="004D5B75" w:rsidRDefault="004D5B75" w:rsidP="004D5B75">
            <w:pPr>
              <w:jc w:val="right"/>
              <w:rPr>
                <w:color w:val="000000"/>
                <w:sz w:val="19"/>
                <w:szCs w:val="19"/>
              </w:rPr>
            </w:pPr>
            <w:r w:rsidRPr="004D5B75">
              <w:rPr>
                <w:color w:val="000000"/>
                <w:sz w:val="19"/>
                <w:szCs w:val="19"/>
              </w:rPr>
              <w:t>1 069,7</w:t>
            </w:r>
          </w:p>
        </w:tc>
      </w:tr>
      <w:tr w:rsidR="00451583" w:rsidRPr="00451583" w14:paraId="602D2A4A"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929EC4"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48E19227"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10B0D0EA"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6A4B6650"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9A10BF0" w14:textId="77777777" w:rsidR="004D5B75" w:rsidRPr="004D5B75" w:rsidRDefault="004D5B75" w:rsidP="004D5B75">
            <w:pPr>
              <w:jc w:val="center"/>
              <w:rPr>
                <w:color w:val="000000"/>
                <w:sz w:val="19"/>
                <w:szCs w:val="19"/>
              </w:rPr>
            </w:pPr>
            <w:r w:rsidRPr="004D5B75">
              <w:rPr>
                <w:color w:val="000000"/>
                <w:sz w:val="19"/>
                <w:szCs w:val="19"/>
              </w:rPr>
              <w:t>01200</w:t>
            </w:r>
          </w:p>
        </w:tc>
        <w:tc>
          <w:tcPr>
            <w:tcW w:w="0" w:type="auto"/>
            <w:tcBorders>
              <w:top w:val="nil"/>
              <w:left w:val="nil"/>
              <w:bottom w:val="single" w:sz="4" w:space="0" w:color="auto"/>
              <w:right w:val="single" w:sz="4" w:space="0" w:color="auto"/>
            </w:tcBorders>
            <w:shd w:val="clear" w:color="auto" w:fill="auto"/>
            <w:vAlign w:val="center"/>
            <w:hideMark/>
          </w:tcPr>
          <w:p w14:paraId="6253E036"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46CD5248"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DDA65C1"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4E7E6F89" w14:textId="77777777" w:rsidR="004D5B75" w:rsidRPr="004D5B75" w:rsidRDefault="004D5B75" w:rsidP="004D5B75">
            <w:pPr>
              <w:jc w:val="right"/>
              <w:rPr>
                <w:color w:val="000000"/>
                <w:sz w:val="19"/>
                <w:szCs w:val="19"/>
              </w:rPr>
            </w:pPr>
            <w:r w:rsidRPr="004D5B75">
              <w:rPr>
                <w:color w:val="000000"/>
                <w:sz w:val="19"/>
                <w:szCs w:val="19"/>
              </w:rPr>
              <w:t>1 069,7</w:t>
            </w:r>
          </w:p>
        </w:tc>
        <w:tc>
          <w:tcPr>
            <w:tcW w:w="1275" w:type="dxa"/>
            <w:tcBorders>
              <w:top w:val="nil"/>
              <w:left w:val="nil"/>
              <w:bottom w:val="single" w:sz="4" w:space="0" w:color="auto"/>
              <w:right w:val="single" w:sz="4" w:space="0" w:color="auto"/>
            </w:tcBorders>
            <w:shd w:val="clear" w:color="auto" w:fill="auto"/>
            <w:vAlign w:val="center"/>
            <w:hideMark/>
          </w:tcPr>
          <w:p w14:paraId="6389AD1D" w14:textId="77777777" w:rsidR="004D5B75" w:rsidRPr="004D5B75" w:rsidRDefault="004D5B75" w:rsidP="004D5B75">
            <w:pPr>
              <w:jc w:val="right"/>
              <w:rPr>
                <w:color w:val="000000"/>
                <w:sz w:val="19"/>
                <w:szCs w:val="19"/>
              </w:rPr>
            </w:pPr>
            <w:r w:rsidRPr="004D5B75">
              <w:rPr>
                <w:color w:val="000000"/>
                <w:sz w:val="19"/>
                <w:szCs w:val="19"/>
              </w:rPr>
              <w:t>1 069,7</w:t>
            </w:r>
          </w:p>
        </w:tc>
        <w:tc>
          <w:tcPr>
            <w:tcW w:w="1134" w:type="dxa"/>
            <w:tcBorders>
              <w:top w:val="nil"/>
              <w:left w:val="nil"/>
              <w:bottom w:val="single" w:sz="4" w:space="0" w:color="auto"/>
              <w:right w:val="single" w:sz="4" w:space="0" w:color="auto"/>
            </w:tcBorders>
            <w:shd w:val="clear" w:color="auto" w:fill="auto"/>
            <w:vAlign w:val="center"/>
            <w:hideMark/>
          </w:tcPr>
          <w:p w14:paraId="33C32347" w14:textId="77777777" w:rsidR="004D5B75" w:rsidRPr="004D5B75" w:rsidRDefault="004D5B75" w:rsidP="004D5B75">
            <w:pPr>
              <w:jc w:val="right"/>
              <w:rPr>
                <w:color w:val="000000"/>
                <w:sz w:val="19"/>
                <w:szCs w:val="19"/>
              </w:rPr>
            </w:pPr>
            <w:r w:rsidRPr="004D5B75">
              <w:rPr>
                <w:color w:val="000000"/>
                <w:sz w:val="19"/>
                <w:szCs w:val="19"/>
              </w:rPr>
              <w:t>1 069,7</w:t>
            </w:r>
          </w:p>
        </w:tc>
      </w:tr>
      <w:tr w:rsidR="00451583" w:rsidRPr="00451583" w14:paraId="0F45AC7A"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BC4E5F" w14:textId="1C1BDCDA" w:rsidR="004D5B75" w:rsidRPr="004D5B75" w:rsidRDefault="004D5B75" w:rsidP="004D5B75">
            <w:pPr>
              <w:jc w:val="left"/>
              <w:rPr>
                <w:color w:val="000000"/>
                <w:sz w:val="19"/>
                <w:szCs w:val="19"/>
              </w:rPr>
            </w:pPr>
            <w:r w:rsidRPr="004D5B75">
              <w:rPr>
                <w:color w:val="000000"/>
                <w:sz w:val="19"/>
                <w:szCs w:val="19"/>
              </w:rPr>
              <w:t xml:space="preserve">Обеспечение деятельности Председателя </w:t>
            </w:r>
            <w:r w:rsidR="00784968" w:rsidRPr="004D5B75">
              <w:rPr>
                <w:color w:val="000000"/>
                <w:sz w:val="19"/>
                <w:szCs w:val="19"/>
              </w:rPr>
              <w:t>контрольно</w:t>
            </w:r>
            <w:r w:rsidRPr="004D5B75">
              <w:rPr>
                <w:color w:val="000000"/>
                <w:sz w:val="19"/>
                <w:szCs w:val="19"/>
              </w:rPr>
              <w:t>-счетной палаты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36176529"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3A9096C8"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7F55C08"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AD895E4" w14:textId="77777777" w:rsidR="004D5B75" w:rsidRPr="004D5B75" w:rsidRDefault="004D5B75" w:rsidP="004D5B75">
            <w:pPr>
              <w:jc w:val="center"/>
              <w:rPr>
                <w:color w:val="000000"/>
                <w:sz w:val="19"/>
                <w:szCs w:val="19"/>
              </w:rPr>
            </w:pPr>
            <w:r w:rsidRPr="004D5B75">
              <w:rPr>
                <w:color w:val="000000"/>
                <w:sz w:val="19"/>
                <w:szCs w:val="19"/>
              </w:rPr>
              <w:t>01300</w:t>
            </w:r>
          </w:p>
        </w:tc>
        <w:tc>
          <w:tcPr>
            <w:tcW w:w="0" w:type="auto"/>
            <w:tcBorders>
              <w:top w:val="nil"/>
              <w:left w:val="nil"/>
              <w:bottom w:val="single" w:sz="4" w:space="0" w:color="auto"/>
              <w:right w:val="single" w:sz="4" w:space="0" w:color="auto"/>
            </w:tcBorders>
            <w:shd w:val="clear" w:color="auto" w:fill="auto"/>
            <w:vAlign w:val="center"/>
            <w:hideMark/>
          </w:tcPr>
          <w:p w14:paraId="61FB36C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D70456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7228E14"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3B16836" w14:textId="77777777" w:rsidR="004D5B75" w:rsidRPr="004D5B75" w:rsidRDefault="004D5B75" w:rsidP="004D5B75">
            <w:pPr>
              <w:jc w:val="right"/>
              <w:rPr>
                <w:color w:val="000000"/>
                <w:sz w:val="19"/>
                <w:szCs w:val="19"/>
              </w:rPr>
            </w:pPr>
            <w:r w:rsidRPr="004D5B75">
              <w:rPr>
                <w:color w:val="000000"/>
                <w:sz w:val="19"/>
                <w:szCs w:val="19"/>
              </w:rPr>
              <w:t>1 243,5</w:t>
            </w:r>
          </w:p>
        </w:tc>
        <w:tc>
          <w:tcPr>
            <w:tcW w:w="1275" w:type="dxa"/>
            <w:tcBorders>
              <w:top w:val="nil"/>
              <w:left w:val="nil"/>
              <w:bottom w:val="single" w:sz="4" w:space="0" w:color="auto"/>
              <w:right w:val="single" w:sz="4" w:space="0" w:color="auto"/>
            </w:tcBorders>
            <w:shd w:val="clear" w:color="auto" w:fill="auto"/>
            <w:vAlign w:val="center"/>
            <w:hideMark/>
          </w:tcPr>
          <w:p w14:paraId="27F7BC61" w14:textId="77777777" w:rsidR="004D5B75" w:rsidRPr="004D5B75" w:rsidRDefault="004D5B75" w:rsidP="004D5B75">
            <w:pPr>
              <w:jc w:val="right"/>
              <w:rPr>
                <w:color w:val="000000"/>
                <w:sz w:val="19"/>
                <w:szCs w:val="19"/>
              </w:rPr>
            </w:pPr>
            <w:r w:rsidRPr="004D5B75">
              <w:rPr>
                <w:color w:val="000000"/>
                <w:sz w:val="19"/>
                <w:szCs w:val="19"/>
              </w:rPr>
              <w:t>1 243,5</w:t>
            </w:r>
          </w:p>
        </w:tc>
        <w:tc>
          <w:tcPr>
            <w:tcW w:w="1134" w:type="dxa"/>
            <w:tcBorders>
              <w:top w:val="nil"/>
              <w:left w:val="nil"/>
              <w:bottom w:val="single" w:sz="4" w:space="0" w:color="auto"/>
              <w:right w:val="single" w:sz="4" w:space="0" w:color="auto"/>
            </w:tcBorders>
            <w:shd w:val="clear" w:color="auto" w:fill="auto"/>
            <w:vAlign w:val="center"/>
            <w:hideMark/>
          </w:tcPr>
          <w:p w14:paraId="6602AA21" w14:textId="77777777" w:rsidR="004D5B75" w:rsidRPr="004D5B75" w:rsidRDefault="004D5B75" w:rsidP="004D5B75">
            <w:pPr>
              <w:jc w:val="right"/>
              <w:rPr>
                <w:color w:val="000000"/>
                <w:sz w:val="19"/>
                <w:szCs w:val="19"/>
              </w:rPr>
            </w:pPr>
            <w:r w:rsidRPr="004D5B75">
              <w:rPr>
                <w:color w:val="000000"/>
                <w:sz w:val="19"/>
                <w:szCs w:val="19"/>
              </w:rPr>
              <w:t>1 243,5</w:t>
            </w:r>
          </w:p>
        </w:tc>
      </w:tr>
      <w:tr w:rsidR="00451583" w:rsidRPr="00451583" w14:paraId="2150ACD9"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F67ACA" w14:textId="7DDE9A48" w:rsidR="004D5B75" w:rsidRPr="004D5B75" w:rsidRDefault="004D5B75" w:rsidP="004D5B75">
            <w:pPr>
              <w:jc w:val="left"/>
              <w:rPr>
                <w:color w:val="000000"/>
                <w:sz w:val="19"/>
                <w:szCs w:val="19"/>
              </w:rPr>
            </w:pPr>
            <w:r w:rsidRPr="004D5B75">
              <w:rPr>
                <w:color w:val="000000"/>
                <w:sz w:val="19"/>
                <w:szCs w:val="19"/>
              </w:rPr>
              <w:t xml:space="preserve">Обеспечение деятельности Председателя </w:t>
            </w:r>
            <w:r w:rsidR="00784968" w:rsidRPr="004D5B75">
              <w:rPr>
                <w:color w:val="000000"/>
                <w:sz w:val="19"/>
                <w:szCs w:val="19"/>
              </w:rPr>
              <w:t>контрольно</w:t>
            </w:r>
            <w:r w:rsidRPr="004D5B75">
              <w:rPr>
                <w:color w:val="000000"/>
                <w:sz w:val="19"/>
                <w:szCs w:val="19"/>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50D1999C"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13FEC3D3"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2FAB3A70"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6EDAAC9" w14:textId="77777777" w:rsidR="004D5B75" w:rsidRPr="004D5B75" w:rsidRDefault="004D5B75" w:rsidP="004D5B75">
            <w:pPr>
              <w:jc w:val="center"/>
              <w:rPr>
                <w:color w:val="000000"/>
                <w:sz w:val="19"/>
                <w:szCs w:val="19"/>
              </w:rPr>
            </w:pPr>
            <w:r w:rsidRPr="004D5B75">
              <w:rPr>
                <w:color w:val="000000"/>
                <w:sz w:val="19"/>
                <w:szCs w:val="19"/>
              </w:rPr>
              <w:t>01300</w:t>
            </w:r>
          </w:p>
        </w:tc>
        <w:tc>
          <w:tcPr>
            <w:tcW w:w="0" w:type="auto"/>
            <w:tcBorders>
              <w:top w:val="nil"/>
              <w:left w:val="nil"/>
              <w:bottom w:val="single" w:sz="4" w:space="0" w:color="auto"/>
              <w:right w:val="single" w:sz="4" w:space="0" w:color="auto"/>
            </w:tcBorders>
            <w:shd w:val="clear" w:color="auto" w:fill="auto"/>
            <w:vAlign w:val="center"/>
            <w:hideMark/>
          </w:tcPr>
          <w:p w14:paraId="76BDC186"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68B6301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05F7FF4" w14:textId="77777777" w:rsidR="004D5B75" w:rsidRPr="004D5B75" w:rsidRDefault="004D5B75" w:rsidP="004D5B75">
            <w:pPr>
              <w:jc w:val="center"/>
              <w:rPr>
                <w:color w:val="000000"/>
                <w:sz w:val="19"/>
                <w:szCs w:val="19"/>
              </w:rPr>
            </w:pPr>
            <w:r w:rsidRPr="004D5B75">
              <w:rPr>
                <w:color w:val="000000"/>
                <w:sz w:val="19"/>
                <w:szCs w:val="19"/>
              </w:rPr>
              <w:t>06</w:t>
            </w:r>
          </w:p>
        </w:tc>
        <w:tc>
          <w:tcPr>
            <w:tcW w:w="1297" w:type="dxa"/>
            <w:tcBorders>
              <w:top w:val="nil"/>
              <w:left w:val="nil"/>
              <w:bottom w:val="single" w:sz="4" w:space="0" w:color="auto"/>
              <w:right w:val="single" w:sz="4" w:space="0" w:color="auto"/>
            </w:tcBorders>
            <w:shd w:val="clear" w:color="auto" w:fill="auto"/>
            <w:vAlign w:val="center"/>
            <w:hideMark/>
          </w:tcPr>
          <w:p w14:paraId="5ABC83D0" w14:textId="77777777" w:rsidR="004D5B75" w:rsidRPr="004D5B75" w:rsidRDefault="004D5B75" w:rsidP="004D5B75">
            <w:pPr>
              <w:jc w:val="right"/>
              <w:rPr>
                <w:color w:val="000000"/>
                <w:sz w:val="19"/>
                <w:szCs w:val="19"/>
              </w:rPr>
            </w:pPr>
            <w:r w:rsidRPr="004D5B75">
              <w:rPr>
                <w:color w:val="000000"/>
                <w:sz w:val="19"/>
                <w:szCs w:val="19"/>
              </w:rPr>
              <w:t>1 243,5</w:t>
            </w:r>
          </w:p>
        </w:tc>
        <w:tc>
          <w:tcPr>
            <w:tcW w:w="1275" w:type="dxa"/>
            <w:tcBorders>
              <w:top w:val="nil"/>
              <w:left w:val="nil"/>
              <w:bottom w:val="single" w:sz="4" w:space="0" w:color="auto"/>
              <w:right w:val="single" w:sz="4" w:space="0" w:color="auto"/>
            </w:tcBorders>
            <w:shd w:val="clear" w:color="auto" w:fill="auto"/>
            <w:vAlign w:val="center"/>
            <w:hideMark/>
          </w:tcPr>
          <w:p w14:paraId="0D19AA0B" w14:textId="77777777" w:rsidR="004D5B75" w:rsidRPr="004D5B75" w:rsidRDefault="004D5B75" w:rsidP="004D5B75">
            <w:pPr>
              <w:jc w:val="right"/>
              <w:rPr>
                <w:color w:val="000000"/>
                <w:sz w:val="19"/>
                <w:szCs w:val="19"/>
              </w:rPr>
            </w:pPr>
            <w:r w:rsidRPr="004D5B75">
              <w:rPr>
                <w:color w:val="000000"/>
                <w:sz w:val="19"/>
                <w:szCs w:val="19"/>
              </w:rPr>
              <w:t>1 243,5</w:t>
            </w:r>
          </w:p>
        </w:tc>
        <w:tc>
          <w:tcPr>
            <w:tcW w:w="1134" w:type="dxa"/>
            <w:tcBorders>
              <w:top w:val="nil"/>
              <w:left w:val="nil"/>
              <w:bottom w:val="single" w:sz="4" w:space="0" w:color="auto"/>
              <w:right w:val="single" w:sz="4" w:space="0" w:color="auto"/>
            </w:tcBorders>
            <w:shd w:val="clear" w:color="auto" w:fill="auto"/>
            <w:vAlign w:val="center"/>
            <w:hideMark/>
          </w:tcPr>
          <w:p w14:paraId="2C9D158E" w14:textId="77777777" w:rsidR="004D5B75" w:rsidRPr="004D5B75" w:rsidRDefault="004D5B75" w:rsidP="004D5B75">
            <w:pPr>
              <w:jc w:val="right"/>
              <w:rPr>
                <w:color w:val="000000"/>
                <w:sz w:val="19"/>
                <w:szCs w:val="19"/>
              </w:rPr>
            </w:pPr>
            <w:r w:rsidRPr="004D5B75">
              <w:rPr>
                <w:color w:val="000000"/>
                <w:sz w:val="19"/>
                <w:szCs w:val="19"/>
              </w:rPr>
              <w:t>1 243,5</w:t>
            </w:r>
          </w:p>
        </w:tc>
      </w:tr>
      <w:tr w:rsidR="00451583" w:rsidRPr="00451583" w14:paraId="555FCE40"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3C684" w14:textId="0CC3A0B5" w:rsidR="004D5B75" w:rsidRPr="004D5B75" w:rsidRDefault="004D5B75" w:rsidP="004D5B75">
            <w:pPr>
              <w:jc w:val="left"/>
              <w:rPr>
                <w:color w:val="000000"/>
                <w:sz w:val="19"/>
                <w:szCs w:val="19"/>
              </w:rPr>
            </w:pPr>
            <w:r w:rsidRPr="004D5B75">
              <w:rPr>
                <w:color w:val="000000"/>
                <w:sz w:val="19"/>
                <w:szCs w:val="19"/>
              </w:rPr>
              <w:t xml:space="preserve">Обеспечение деятельности аппарата </w:t>
            </w:r>
            <w:r w:rsidR="00784968" w:rsidRPr="004D5B75">
              <w:rPr>
                <w:color w:val="000000"/>
                <w:sz w:val="19"/>
                <w:szCs w:val="19"/>
              </w:rPr>
              <w:t>контрольно</w:t>
            </w:r>
            <w:r w:rsidRPr="004D5B75">
              <w:rPr>
                <w:color w:val="000000"/>
                <w:sz w:val="19"/>
                <w:szCs w:val="19"/>
              </w:rPr>
              <w:t>-счетной палаты Тихвинского района</w:t>
            </w:r>
          </w:p>
        </w:tc>
        <w:tc>
          <w:tcPr>
            <w:tcW w:w="0" w:type="auto"/>
            <w:tcBorders>
              <w:top w:val="nil"/>
              <w:left w:val="nil"/>
              <w:bottom w:val="single" w:sz="4" w:space="0" w:color="auto"/>
              <w:right w:val="single" w:sz="4" w:space="0" w:color="auto"/>
            </w:tcBorders>
            <w:shd w:val="clear" w:color="auto" w:fill="auto"/>
            <w:vAlign w:val="center"/>
            <w:hideMark/>
          </w:tcPr>
          <w:p w14:paraId="3EE38CF2"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3AA2F555"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8AA9A6B"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3F2BADC" w14:textId="77777777" w:rsidR="004D5B75" w:rsidRPr="004D5B75" w:rsidRDefault="004D5B75" w:rsidP="004D5B75">
            <w:pPr>
              <w:jc w:val="center"/>
              <w:rPr>
                <w:color w:val="000000"/>
                <w:sz w:val="19"/>
                <w:szCs w:val="19"/>
              </w:rPr>
            </w:pPr>
            <w:r w:rsidRPr="004D5B75">
              <w:rPr>
                <w:color w:val="000000"/>
                <w:sz w:val="19"/>
                <w:szCs w:val="19"/>
              </w:rPr>
              <w:t>01400</w:t>
            </w:r>
          </w:p>
        </w:tc>
        <w:tc>
          <w:tcPr>
            <w:tcW w:w="0" w:type="auto"/>
            <w:tcBorders>
              <w:top w:val="nil"/>
              <w:left w:val="nil"/>
              <w:bottom w:val="single" w:sz="4" w:space="0" w:color="auto"/>
              <w:right w:val="single" w:sz="4" w:space="0" w:color="auto"/>
            </w:tcBorders>
            <w:shd w:val="clear" w:color="auto" w:fill="auto"/>
            <w:vAlign w:val="center"/>
            <w:hideMark/>
          </w:tcPr>
          <w:p w14:paraId="71F7686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B6D397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8437D33"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026F2FC" w14:textId="77777777" w:rsidR="004D5B75" w:rsidRPr="004D5B75" w:rsidRDefault="004D5B75" w:rsidP="004D5B75">
            <w:pPr>
              <w:jc w:val="right"/>
              <w:rPr>
                <w:color w:val="000000"/>
                <w:sz w:val="19"/>
                <w:szCs w:val="19"/>
              </w:rPr>
            </w:pPr>
            <w:r w:rsidRPr="004D5B75">
              <w:rPr>
                <w:color w:val="000000"/>
                <w:sz w:val="19"/>
                <w:szCs w:val="19"/>
              </w:rPr>
              <w:t>1 036,8</w:t>
            </w:r>
          </w:p>
        </w:tc>
        <w:tc>
          <w:tcPr>
            <w:tcW w:w="1275" w:type="dxa"/>
            <w:tcBorders>
              <w:top w:val="nil"/>
              <w:left w:val="nil"/>
              <w:bottom w:val="single" w:sz="4" w:space="0" w:color="auto"/>
              <w:right w:val="single" w:sz="4" w:space="0" w:color="auto"/>
            </w:tcBorders>
            <w:shd w:val="clear" w:color="auto" w:fill="auto"/>
            <w:vAlign w:val="center"/>
            <w:hideMark/>
          </w:tcPr>
          <w:p w14:paraId="71445EC6" w14:textId="77777777" w:rsidR="004D5B75" w:rsidRPr="004D5B75" w:rsidRDefault="004D5B75" w:rsidP="004D5B75">
            <w:pPr>
              <w:jc w:val="right"/>
              <w:rPr>
                <w:color w:val="000000"/>
                <w:sz w:val="19"/>
                <w:szCs w:val="19"/>
              </w:rPr>
            </w:pPr>
            <w:r w:rsidRPr="004D5B75">
              <w:rPr>
                <w:color w:val="000000"/>
                <w:sz w:val="19"/>
                <w:szCs w:val="19"/>
              </w:rPr>
              <w:t>1 036,8</w:t>
            </w:r>
          </w:p>
        </w:tc>
        <w:tc>
          <w:tcPr>
            <w:tcW w:w="1134" w:type="dxa"/>
            <w:tcBorders>
              <w:top w:val="nil"/>
              <w:left w:val="nil"/>
              <w:bottom w:val="single" w:sz="4" w:space="0" w:color="auto"/>
              <w:right w:val="single" w:sz="4" w:space="0" w:color="auto"/>
            </w:tcBorders>
            <w:shd w:val="clear" w:color="auto" w:fill="auto"/>
            <w:vAlign w:val="center"/>
            <w:hideMark/>
          </w:tcPr>
          <w:p w14:paraId="66F4B8BB" w14:textId="77777777" w:rsidR="004D5B75" w:rsidRPr="004D5B75" w:rsidRDefault="004D5B75" w:rsidP="004D5B75">
            <w:pPr>
              <w:jc w:val="right"/>
              <w:rPr>
                <w:color w:val="000000"/>
                <w:sz w:val="19"/>
                <w:szCs w:val="19"/>
              </w:rPr>
            </w:pPr>
            <w:r w:rsidRPr="004D5B75">
              <w:rPr>
                <w:color w:val="000000"/>
                <w:sz w:val="19"/>
                <w:szCs w:val="19"/>
              </w:rPr>
              <w:t>1 036,8</w:t>
            </w:r>
          </w:p>
        </w:tc>
      </w:tr>
      <w:tr w:rsidR="00451583" w:rsidRPr="00451583" w14:paraId="07C0DB40"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851CD" w14:textId="336FDD6D" w:rsidR="004D5B75" w:rsidRPr="004D5B75" w:rsidRDefault="004D5B75" w:rsidP="004D5B75">
            <w:pPr>
              <w:jc w:val="left"/>
              <w:rPr>
                <w:color w:val="000000"/>
                <w:sz w:val="19"/>
                <w:szCs w:val="19"/>
              </w:rPr>
            </w:pPr>
            <w:r w:rsidRPr="004D5B75">
              <w:rPr>
                <w:color w:val="000000"/>
                <w:sz w:val="19"/>
                <w:szCs w:val="19"/>
              </w:rPr>
              <w:t xml:space="preserve">Обеспечение деятельности аппарата </w:t>
            </w:r>
            <w:r w:rsidR="00784968" w:rsidRPr="004D5B75">
              <w:rPr>
                <w:color w:val="000000"/>
                <w:sz w:val="19"/>
                <w:szCs w:val="19"/>
              </w:rPr>
              <w:t>контрольно</w:t>
            </w:r>
            <w:r w:rsidRPr="004D5B75">
              <w:rPr>
                <w:color w:val="000000"/>
                <w:sz w:val="19"/>
                <w:szCs w:val="19"/>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3DE71C89"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663E7F4C"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6A6640C"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3858E73E" w14:textId="77777777" w:rsidR="004D5B75" w:rsidRPr="004D5B75" w:rsidRDefault="004D5B75" w:rsidP="004D5B75">
            <w:pPr>
              <w:jc w:val="center"/>
              <w:rPr>
                <w:color w:val="000000"/>
                <w:sz w:val="19"/>
                <w:szCs w:val="19"/>
              </w:rPr>
            </w:pPr>
            <w:r w:rsidRPr="004D5B75">
              <w:rPr>
                <w:color w:val="000000"/>
                <w:sz w:val="19"/>
                <w:szCs w:val="19"/>
              </w:rPr>
              <w:t>01400</w:t>
            </w:r>
          </w:p>
        </w:tc>
        <w:tc>
          <w:tcPr>
            <w:tcW w:w="0" w:type="auto"/>
            <w:tcBorders>
              <w:top w:val="nil"/>
              <w:left w:val="nil"/>
              <w:bottom w:val="single" w:sz="4" w:space="0" w:color="auto"/>
              <w:right w:val="single" w:sz="4" w:space="0" w:color="auto"/>
            </w:tcBorders>
            <w:shd w:val="clear" w:color="auto" w:fill="auto"/>
            <w:vAlign w:val="center"/>
            <w:hideMark/>
          </w:tcPr>
          <w:p w14:paraId="45AC08EB"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73DEFF94"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CFFB34C" w14:textId="77777777" w:rsidR="004D5B75" w:rsidRPr="004D5B75" w:rsidRDefault="004D5B75" w:rsidP="004D5B75">
            <w:pPr>
              <w:jc w:val="center"/>
              <w:rPr>
                <w:color w:val="000000"/>
                <w:sz w:val="19"/>
                <w:szCs w:val="19"/>
              </w:rPr>
            </w:pPr>
            <w:r w:rsidRPr="004D5B75">
              <w:rPr>
                <w:color w:val="000000"/>
                <w:sz w:val="19"/>
                <w:szCs w:val="19"/>
              </w:rPr>
              <w:t>06</w:t>
            </w:r>
          </w:p>
        </w:tc>
        <w:tc>
          <w:tcPr>
            <w:tcW w:w="1297" w:type="dxa"/>
            <w:tcBorders>
              <w:top w:val="nil"/>
              <w:left w:val="nil"/>
              <w:bottom w:val="single" w:sz="4" w:space="0" w:color="auto"/>
              <w:right w:val="single" w:sz="4" w:space="0" w:color="auto"/>
            </w:tcBorders>
            <w:shd w:val="clear" w:color="auto" w:fill="auto"/>
            <w:vAlign w:val="center"/>
            <w:hideMark/>
          </w:tcPr>
          <w:p w14:paraId="088E3F0F" w14:textId="77777777" w:rsidR="004D5B75" w:rsidRPr="004D5B75" w:rsidRDefault="004D5B75" w:rsidP="004D5B75">
            <w:pPr>
              <w:jc w:val="right"/>
              <w:rPr>
                <w:color w:val="000000"/>
                <w:sz w:val="19"/>
                <w:szCs w:val="19"/>
              </w:rPr>
            </w:pPr>
            <w:r w:rsidRPr="004D5B75">
              <w:rPr>
                <w:color w:val="000000"/>
                <w:sz w:val="19"/>
                <w:szCs w:val="19"/>
              </w:rPr>
              <w:t>1 036,8</w:t>
            </w:r>
          </w:p>
        </w:tc>
        <w:tc>
          <w:tcPr>
            <w:tcW w:w="1275" w:type="dxa"/>
            <w:tcBorders>
              <w:top w:val="nil"/>
              <w:left w:val="nil"/>
              <w:bottom w:val="single" w:sz="4" w:space="0" w:color="auto"/>
              <w:right w:val="single" w:sz="4" w:space="0" w:color="auto"/>
            </w:tcBorders>
            <w:shd w:val="clear" w:color="auto" w:fill="auto"/>
            <w:vAlign w:val="center"/>
            <w:hideMark/>
          </w:tcPr>
          <w:p w14:paraId="5415CAC2" w14:textId="77777777" w:rsidR="004D5B75" w:rsidRPr="004D5B75" w:rsidRDefault="004D5B75" w:rsidP="004D5B75">
            <w:pPr>
              <w:jc w:val="right"/>
              <w:rPr>
                <w:color w:val="000000"/>
                <w:sz w:val="19"/>
                <w:szCs w:val="19"/>
              </w:rPr>
            </w:pPr>
            <w:r w:rsidRPr="004D5B75">
              <w:rPr>
                <w:color w:val="000000"/>
                <w:sz w:val="19"/>
                <w:szCs w:val="19"/>
              </w:rPr>
              <w:t>1 036,8</w:t>
            </w:r>
          </w:p>
        </w:tc>
        <w:tc>
          <w:tcPr>
            <w:tcW w:w="1134" w:type="dxa"/>
            <w:tcBorders>
              <w:top w:val="nil"/>
              <w:left w:val="nil"/>
              <w:bottom w:val="single" w:sz="4" w:space="0" w:color="auto"/>
              <w:right w:val="single" w:sz="4" w:space="0" w:color="auto"/>
            </w:tcBorders>
            <w:shd w:val="clear" w:color="auto" w:fill="auto"/>
            <w:vAlign w:val="center"/>
            <w:hideMark/>
          </w:tcPr>
          <w:p w14:paraId="63106A0A" w14:textId="77777777" w:rsidR="004D5B75" w:rsidRPr="004D5B75" w:rsidRDefault="004D5B75" w:rsidP="004D5B75">
            <w:pPr>
              <w:jc w:val="right"/>
              <w:rPr>
                <w:color w:val="000000"/>
                <w:sz w:val="19"/>
                <w:szCs w:val="19"/>
              </w:rPr>
            </w:pPr>
            <w:r w:rsidRPr="004D5B75">
              <w:rPr>
                <w:color w:val="000000"/>
                <w:sz w:val="19"/>
                <w:szCs w:val="19"/>
              </w:rPr>
              <w:t>1 036,8</w:t>
            </w:r>
          </w:p>
        </w:tc>
      </w:tr>
      <w:tr w:rsidR="00451583" w:rsidRPr="00451583" w14:paraId="41059CE1"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A7E305"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главы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1FBCF635"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2F3E1C5B"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7CD2A55F"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381F374E" w14:textId="77777777" w:rsidR="004D5B75" w:rsidRPr="004D5B75" w:rsidRDefault="004D5B75" w:rsidP="004D5B75">
            <w:pPr>
              <w:jc w:val="center"/>
              <w:rPr>
                <w:color w:val="000000"/>
                <w:sz w:val="19"/>
                <w:szCs w:val="19"/>
              </w:rPr>
            </w:pPr>
            <w:r w:rsidRPr="004D5B75">
              <w:rPr>
                <w:color w:val="000000"/>
                <w:sz w:val="19"/>
                <w:szCs w:val="19"/>
              </w:rPr>
              <w:t>03000</w:t>
            </w:r>
          </w:p>
        </w:tc>
        <w:tc>
          <w:tcPr>
            <w:tcW w:w="0" w:type="auto"/>
            <w:tcBorders>
              <w:top w:val="nil"/>
              <w:left w:val="nil"/>
              <w:bottom w:val="single" w:sz="4" w:space="0" w:color="auto"/>
              <w:right w:val="single" w:sz="4" w:space="0" w:color="auto"/>
            </w:tcBorders>
            <w:shd w:val="clear" w:color="auto" w:fill="auto"/>
            <w:vAlign w:val="center"/>
            <w:hideMark/>
          </w:tcPr>
          <w:p w14:paraId="209986A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CD05E6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0C39C05"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B45418A" w14:textId="77777777" w:rsidR="004D5B75" w:rsidRPr="004D5B75" w:rsidRDefault="004D5B75" w:rsidP="004D5B75">
            <w:pPr>
              <w:jc w:val="right"/>
              <w:rPr>
                <w:color w:val="000000"/>
                <w:sz w:val="19"/>
                <w:szCs w:val="19"/>
              </w:rPr>
            </w:pPr>
            <w:r w:rsidRPr="004D5B75">
              <w:rPr>
                <w:color w:val="000000"/>
                <w:sz w:val="19"/>
                <w:szCs w:val="19"/>
              </w:rPr>
              <w:t>3 350,5</w:t>
            </w:r>
          </w:p>
        </w:tc>
        <w:tc>
          <w:tcPr>
            <w:tcW w:w="1275" w:type="dxa"/>
            <w:tcBorders>
              <w:top w:val="nil"/>
              <w:left w:val="nil"/>
              <w:bottom w:val="single" w:sz="4" w:space="0" w:color="auto"/>
              <w:right w:val="single" w:sz="4" w:space="0" w:color="auto"/>
            </w:tcBorders>
            <w:shd w:val="clear" w:color="auto" w:fill="auto"/>
            <w:vAlign w:val="center"/>
            <w:hideMark/>
          </w:tcPr>
          <w:p w14:paraId="7AEFF6D0" w14:textId="77777777" w:rsidR="004D5B75" w:rsidRPr="004D5B75" w:rsidRDefault="004D5B75" w:rsidP="004D5B75">
            <w:pPr>
              <w:jc w:val="right"/>
              <w:rPr>
                <w:color w:val="000000"/>
                <w:sz w:val="19"/>
                <w:szCs w:val="19"/>
              </w:rPr>
            </w:pPr>
            <w:r w:rsidRPr="004D5B75">
              <w:rPr>
                <w:color w:val="000000"/>
                <w:sz w:val="19"/>
                <w:szCs w:val="19"/>
              </w:rPr>
              <w:t>2 769,0</w:t>
            </w:r>
          </w:p>
        </w:tc>
        <w:tc>
          <w:tcPr>
            <w:tcW w:w="1134" w:type="dxa"/>
            <w:tcBorders>
              <w:top w:val="nil"/>
              <w:left w:val="nil"/>
              <w:bottom w:val="single" w:sz="4" w:space="0" w:color="auto"/>
              <w:right w:val="single" w:sz="4" w:space="0" w:color="auto"/>
            </w:tcBorders>
            <w:shd w:val="clear" w:color="auto" w:fill="auto"/>
            <w:vAlign w:val="center"/>
            <w:hideMark/>
          </w:tcPr>
          <w:p w14:paraId="62DC85CB" w14:textId="77777777" w:rsidR="004D5B75" w:rsidRPr="004D5B75" w:rsidRDefault="004D5B75" w:rsidP="004D5B75">
            <w:pPr>
              <w:jc w:val="right"/>
              <w:rPr>
                <w:color w:val="000000"/>
                <w:sz w:val="19"/>
                <w:szCs w:val="19"/>
              </w:rPr>
            </w:pPr>
            <w:r w:rsidRPr="004D5B75">
              <w:rPr>
                <w:color w:val="000000"/>
                <w:sz w:val="19"/>
                <w:szCs w:val="19"/>
              </w:rPr>
              <w:t>2 769,0</w:t>
            </w:r>
          </w:p>
        </w:tc>
      </w:tr>
      <w:tr w:rsidR="00451583" w:rsidRPr="00451583" w14:paraId="79EC8409"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03F4E"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7A694576"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339AAD90"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0014427"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BA07A03" w14:textId="77777777" w:rsidR="004D5B75" w:rsidRPr="004D5B75" w:rsidRDefault="004D5B75" w:rsidP="004D5B75">
            <w:pPr>
              <w:jc w:val="center"/>
              <w:rPr>
                <w:color w:val="000000"/>
                <w:sz w:val="19"/>
                <w:szCs w:val="19"/>
              </w:rPr>
            </w:pPr>
            <w:r w:rsidRPr="004D5B75">
              <w:rPr>
                <w:color w:val="000000"/>
                <w:sz w:val="19"/>
                <w:szCs w:val="19"/>
              </w:rPr>
              <w:t>03000</w:t>
            </w:r>
          </w:p>
        </w:tc>
        <w:tc>
          <w:tcPr>
            <w:tcW w:w="0" w:type="auto"/>
            <w:tcBorders>
              <w:top w:val="nil"/>
              <w:left w:val="nil"/>
              <w:bottom w:val="single" w:sz="4" w:space="0" w:color="auto"/>
              <w:right w:val="single" w:sz="4" w:space="0" w:color="auto"/>
            </w:tcBorders>
            <w:shd w:val="clear" w:color="auto" w:fill="auto"/>
            <w:vAlign w:val="center"/>
            <w:hideMark/>
          </w:tcPr>
          <w:p w14:paraId="3675A9DF"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5B028F4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C3E6FC8" w14:textId="77777777" w:rsidR="004D5B75" w:rsidRPr="004D5B75" w:rsidRDefault="004D5B75" w:rsidP="004D5B75">
            <w:pPr>
              <w:jc w:val="center"/>
              <w:rPr>
                <w:color w:val="000000"/>
                <w:sz w:val="19"/>
                <w:szCs w:val="19"/>
              </w:rPr>
            </w:pPr>
            <w:r w:rsidRPr="004D5B75">
              <w:rPr>
                <w:color w:val="000000"/>
                <w:sz w:val="19"/>
                <w:szCs w:val="19"/>
              </w:rPr>
              <w:t>02</w:t>
            </w:r>
          </w:p>
        </w:tc>
        <w:tc>
          <w:tcPr>
            <w:tcW w:w="1297" w:type="dxa"/>
            <w:tcBorders>
              <w:top w:val="nil"/>
              <w:left w:val="nil"/>
              <w:bottom w:val="single" w:sz="4" w:space="0" w:color="auto"/>
              <w:right w:val="single" w:sz="4" w:space="0" w:color="auto"/>
            </w:tcBorders>
            <w:shd w:val="clear" w:color="auto" w:fill="auto"/>
            <w:vAlign w:val="center"/>
            <w:hideMark/>
          </w:tcPr>
          <w:p w14:paraId="525303DA" w14:textId="77777777" w:rsidR="004D5B75" w:rsidRPr="004D5B75" w:rsidRDefault="004D5B75" w:rsidP="004D5B75">
            <w:pPr>
              <w:jc w:val="right"/>
              <w:rPr>
                <w:color w:val="000000"/>
                <w:sz w:val="19"/>
                <w:szCs w:val="19"/>
              </w:rPr>
            </w:pPr>
            <w:r w:rsidRPr="004D5B75">
              <w:rPr>
                <w:color w:val="000000"/>
                <w:sz w:val="19"/>
                <w:szCs w:val="19"/>
              </w:rPr>
              <w:t>3 350,5</w:t>
            </w:r>
          </w:p>
        </w:tc>
        <w:tc>
          <w:tcPr>
            <w:tcW w:w="1275" w:type="dxa"/>
            <w:tcBorders>
              <w:top w:val="nil"/>
              <w:left w:val="nil"/>
              <w:bottom w:val="single" w:sz="4" w:space="0" w:color="auto"/>
              <w:right w:val="single" w:sz="4" w:space="0" w:color="auto"/>
            </w:tcBorders>
            <w:shd w:val="clear" w:color="auto" w:fill="auto"/>
            <w:vAlign w:val="center"/>
            <w:hideMark/>
          </w:tcPr>
          <w:p w14:paraId="55C7A4E0" w14:textId="77777777" w:rsidR="004D5B75" w:rsidRPr="004D5B75" w:rsidRDefault="004D5B75" w:rsidP="004D5B75">
            <w:pPr>
              <w:jc w:val="right"/>
              <w:rPr>
                <w:color w:val="000000"/>
                <w:sz w:val="19"/>
                <w:szCs w:val="19"/>
              </w:rPr>
            </w:pPr>
            <w:r w:rsidRPr="004D5B75">
              <w:rPr>
                <w:color w:val="000000"/>
                <w:sz w:val="19"/>
                <w:szCs w:val="19"/>
              </w:rPr>
              <w:t>2 769,0</w:t>
            </w:r>
          </w:p>
        </w:tc>
        <w:tc>
          <w:tcPr>
            <w:tcW w:w="1134" w:type="dxa"/>
            <w:tcBorders>
              <w:top w:val="nil"/>
              <w:left w:val="nil"/>
              <w:bottom w:val="single" w:sz="4" w:space="0" w:color="auto"/>
              <w:right w:val="single" w:sz="4" w:space="0" w:color="auto"/>
            </w:tcBorders>
            <w:shd w:val="clear" w:color="auto" w:fill="auto"/>
            <w:vAlign w:val="center"/>
            <w:hideMark/>
          </w:tcPr>
          <w:p w14:paraId="670D07AE" w14:textId="77777777" w:rsidR="004D5B75" w:rsidRPr="004D5B75" w:rsidRDefault="004D5B75" w:rsidP="004D5B75">
            <w:pPr>
              <w:jc w:val="right"/>
              <w:rPr>
                <w:color w:val="000000"/>
                <w:sz w:val="19"/>
                <w:szCs w:val="19"/>
              </w:rPr>
            </w:pPr>
            <w:r w:rsidRPr="004D5B75">
              <w:rPr>
                <w:color w:val="000000"/>
                <w:sz w:val="19"/>
                <w:szCs w:val="19"/>
              </w:rPr>
              <w:t>2 769,0</w:t>
            </w:r>
          </w:p>
        </w:tc>
      </w:tr>
      <w:tr w:rsidR="00451583" w:rsidRPr="00451583" w14:paraId="73F1C47D"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9247B5" w14:textId="77777777" w:rsidR="004D5B75" w:rsidRPr="004D5B75" w:rsidRDefault="004D5B75" w:rsidP="004D5B75">
            <w:pPr>
              <w:jc w:val="left"/>
              <w:rPr>
                <w:color w:val="000000"/>
                <w:sz w:val="19"/>
                <w:szCs w:val="19"/>
              </w:rPr>
            </w:pPr>
            <w:r w:rsidRPr="004D5B75">
              <w:rPr>
                <w:color w:val="000000"/>
                <w:sz w:val="19"/>
                <w:szCs w:val="19"/>
              </w:rPr>
              <w:t>Иные расходы, связанные с выполнением функций ОМСУ</w:t>
            </w:r>
          </w:p>
        </w:tc>
        <w:tc>
          <w:tcPr>
            <w:tcW w:w="0" w:type="auto"/>
            <w:tcBorders>
              <w:top w:val="nil"/>
              <w:left w:val="nil"/>
              <w:bottom w:val="single" w:sz="4" w:space="0" w:color="auto"/>
              <w:right w:val="single" w:sz="4" w:space="0" w:color="auto"/>
            </w:tcBorders>
            <w:shd w:val="clear" w:color="auto" w:fill="auto"/>
            <w:vAlign w:val="center"/>
            <w:hideMark/>
          </w:tcPr>
          <w:p w14:paraId="63D596BC"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14049C0B"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FE30699"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380E2B1" w14:textId="77777777" w:rsidR="004D5B75" w:rsidRPr="004D5B75" w:rsidRDefault="004D5B75" w:rsidP="004D5B75">
            <w:pPr>
              <w:jc w:val="center"/>
              <w:rPr>
                <w:color w:val="000000"/>
                <w:sz w:val="19"/>
                <w:szCs w:val="19"/>
              </w:rPr>
            </w:pPr>
            <w:r w:rsidRPr="004D5B75">
              <w:rPr>
                <w:color w:val="000000"/>
                <w:sz w:val="19"/>
                <w:szCs w:val="19"/>
              </w:rPr>
              <w:t>03590</w:t>
            </w:r>
          </w:p>
        </w:tc>
        <w:tc>
          <w:tcPr>
            <w:tcW w:w="0" w:type="auto"/>
            <w:tcBorders>
              <w:top w:val="nil"/>
              <w:left w:val="nil"/>
              <w:bottom w:val="single" w:sz="4" w:space="0" w:color="auto"/>
              <w:right w:val="single" w:sz="4" w:space="0" w:color="auto"/>
            </w:tcBorders>
            <w:shd w:val="clear" w:color="auto" w:fill="auto"/>
            <w:vAlign w:val="center"/>
            <w:hideMark/>
          </w:tcPr>
          <w:p w14:paraId="5285623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216920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6EC1405"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9C8CD9E" w14:textId="77777777" w:rsidR="004D5B75" w:rsidRPr="004D5B75" w:rsidRDefault="004D5B75" w:rsidP="004D5B75">
            <w:pPr>
              <w:jc w:val="right"/>
              <w:rPr>
                <w:color w:val="000000"/>
                <w:sz w:val="19"/>
                <w:szCs w:val="19"/>
              </w:rPr>
            </w:pPr>
            <w:r w:rsidRPr="004D5B75">
              <w:rPr>
                <w:color w:val="000000"/>
                <w:sz w:val="19"/>
                <w:szCs w:val="19"/>
              </w:rPr>
              <w:t>165,0</w:t>
            </w:r>
          </w:p>
        </w:tc>
        <w:tc>
          <w:tcPr>
            <w:tcW w:w="1275" w:type="dxa"/>
            <w:tcBorders>
              <w:top w:val="nil"/>
              <w:left w:val="nil"/>
              <w:bottom w:val="single" w:sz="4" w:space="0" w:color="auto"/>
              <w:right w:val="single" w:sz="4" w:space="0" w:color="auto"/>
            </w:tcBorders>
            <w:shd w:val="clear" w:color="auto" w:fill="auto"/>
            <w:vAlign w:val="center"/>
            <w:hideMark/>
          </w:tcPr>
          <w:p w14:paraId="27852361" w14:textId="77777777" w:rsidR="004D5B75" w:rsidRPr="004D5B75" w:rsidRDefault="004D5B75" w:rsidP="004D5B75">
            <w:pPr>
              <w:jc w:val="right"/>
              <w:rPr>
                <w:color w:val="000000"/>
                <w:sz w:val="19"/>
                <w:szCs w:val="19"/>
              </w:rPr>
            </w:pPr>
            <w:r w:rsidRPr="004D5B75">
              <w:rPr>
                <w:color w:val="000000"/>
                <w:sz w:val="19"/>
                <w:szCs w:val="19"/>
              </w:rPr>
              <w:t>165,0</w:t>
            </w:r>
          </w:p>
        </w:tc>
        <w:tc>
          <w:tcPr>
            <w:tcW w:w="1134" w:type="dxa"/>
            <w:tcBorders>
              <w:top w:val="nil"/>
              <w:left w:val="nil"/>
              <w:bottom w:val="single" w:sz="4" w:space="0" w:color="auto"/>
              <w:right w:val="single" w:sz="4" w:space="0" w:color="auto"/>
            </w:tcBorders>
            <w:shd w:val="clear" w:color="auto" w:fill="auto"/>
            <w:vAlign w:val="center"/>
            <w:hideMark/>
          </w:tcPr>
          <w:p w14:paraId="39AB192E" w14:textId="77777777" w:rsidR="004D5B75" w:rsidRPr="004D5B75" w:rsidRDefault="004D5B75" w:rsidP="004D5B75">
            <w:pPr>
              <w:jc w:val="right"/>
              <w:rPr>
                <w:color w:val="000000"/>
                <w:sz w:val="19"/>
                <w:szCs w:val="19"/>
              </w:rPr>
            </w:pPr>
            <w:r w:rsidRPr="004D5B75">
              <w:rPr>
                <w:color w:val="000000"/>
                <w:sz w:val="19"/>
                <w:szCs w:val="19"/>
              </w:rPr>
              <w:t>165,0</w:t>
            </w:r>
          </w:p>
        </w:tc>
      </w:tr>
      <w:tr w:rsidR="00451583" w:rsidRPr="00451583" w14:paraId="6E249DA8"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0BD3E4" w14:textId="77777777" w:rsidR="004D5B75" w:rsidRPr="004D5B75" w:rsidRDefault="004D5B75" w:rsidP="004D5B75">
            <w:pPr>
              <w:jc w:val="left"/>
              <w:rPr>
                <w:color w:val="000000"/>
                <w:sz w:val="19"/>
                <w:szCs w:val="19"/>
              </w:rPr>
            </w:pPr>
            <w:r w:rsidRPr="004D5B75">
              <w:rPr>
                <w:color w:val="000000"/>
                <w:sz w:val="19"/>
                <w:szCs w:val="19"/>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9CC9BA1"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697B6C77"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3EFD1089"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D70228D" w14:textId="77777777" w:rsidR="004D5B75" w:rsidRPr="004D5B75" w:rsidRDefault="004D5B75" w:rsidP="004D5B75">
            <w:pPr>
              <w:jc w:val="center"/>
              <w:rPr>
                <w:color w:val="000000"/>
                <w:sz w:val="19"/>
                <w:szCs w:val="19"/>
              </w:rPr>
            </w:pPr>
            <w:r w:rsidRPr="004D5B75">
              <w:rPr>
                <w:color w:val="000000"/>
                <w:sz w:val="19"/>
                <w:szCs w:val="19"/>
              </w:rPr>
              <w:t>03590</w:t>
            </w:r>
          </w:p>
        </w:tc>
        <w:tc>
          <w:tcPr>
            <w:tcW w:w="0" w:type="auto"/>
            <w:tcBorders>
              <w:top w:val="nil"/>
              <w:left w:val="nil"/>
              <w:bottom w:val="single" w:sz="4" w:space="0" w:color="auto"/>
              <w:right w:val="single" w:sz="4" w:space="0" w:color="auto"/>
            </w:tcBorders>
            <w:shd w:val="clear" w:color="auto" w:fill="auto"/>
            <w:vAlign w:val="center"/>
            <w:hideMark/>
          </w:tcPr>
          <w:p w14:paraId="21EA3957"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1A6885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CC91AE4"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2A1979E4" w14:textId="77777777" w:rsidR="004D5B75" w:rsidRPr="004D5B75" w:rsidRDefault="004D5B75" w:rsidP="004D5B75">
            <w:pPr>
              <w:jc w:val="right"/>
              <w:rPr>
                <w:color w:val="000000"/>
                <w:sz w:val="19"/>
                <w:szCs w:val="19"/>
              </w:rPr>
            </w:pPr>
            <w:r w:rsidRPr="004D5B75">
              <w:rPr>
                <w:color w:val="000000"/>
                <w:sz w:val="19"/>
                <w:szCs w:val="19"/>
              </w:rPr>
              <w:t>165,0</w:t>
            </w:r>
          </w:p>
        </w:tc>
        <w:tc>
          <w:tcPr>
            <w:tcW w:w="1275" w:type="dxa"/>
            <w:tcBorders>
              <w:top w:val="nil"/>
              <w:left w:val="nil"/>
              <w:bottom w:val="single" w:sz="4" w:space="0" w:color="auto"/>
              <w:right w:val="single" w:sz="4" w:space="0" w:color="auto"/>
            </w:tcBorders>
            <w:shd w:val="clear" w:color="auto" w:fill="auto"/>
            <w:vAlign w:val="center"/>
            <w:hideMark/>
          </w:tcPr>
          <w:p w14:paraId="2E65EA3C" w14:textId="77777777" w:rsidR="004D5B75" w:rsidRPr="004D5B75" w:rsidRDefault="004D5B75" w:rsidP="004D5B75">
            <w:pPr>
              <w:jc w:val="right"/>
              <w:rPr>
                <w:color w:val="000000"/>
                <w:sz w:val="19"/>
                <w:szCs w:val="19"/>
              </w:rPr>
            </w:pPr>
            <w:r w:rsidRPr="004D5B75">
              <w:rPr>
                <w:color w:val="000000"/>
                <w:sz w:val="19"/>
                <w:szCs w:val="19"/>
              </w:rPr>
              <w:t>165,0</w:t>
            </w:r>
          </w:p>
        </w:tc>
        <w:tc>
          <w:tcPr>
            <w:tcW w:w="1134" w:type="dxa"/>
            <w:tcBorders>
              <w:top w:val="nil"/>
              <w:left w:val="nil"/>
              <w:bottom w:val="single" w:sz="4" w:space="0" w:color="auto"/>
              <w:right w:val="single" w:sz="4" w:space="0" w:color="auto"/>
            </w:tcBorders>
            <w:shd w:val="clear" w:color="auto" w:fill="auto"/>
            <w:vAlign w:val="center"/>
            <w:hideMark/>
          </w:tcPr>
          <w:p w14:paraId="16D7C170" w14:textId="77777777" w:rsidR="004D5B75" w:rsidRPr="004D5B75" w:rsidRDefault="004D5B75" w:rsidP="004D5B75">
            <w:pPr>
              <w:jc w:val="right"/>
              <w:rPr>
                <w:color w:val="000000"/>
                <w:sz w:val="19"/>
                <w:szCs w:val="19"/>
              </w:rPr>
            </w:pPr>
            <w:r w:rsidRPr="004D5B75">
              <w:rPr>
                <w:color w:val="000000"/>
                <w:sz w:val="19"/>
                <w:szCs w:val="19"/>
              </w:rPr>
              <w:t>165,0</w:t>
            </w:r>
          </w:p>
        </w:tc>
      </w:tr>
      <w:tr w:rsidR="00451583" w:rsidRPr="00451583" w14:paraId="0D36EEDD"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12A2C"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центрального аппарата</w:t>
            </w:r>
          </w:p>
        </w:tc>
        <w:tc>
          <w:tcPr>
            <w:tcW w:w="0" w:type="auto"/>
            <w:tcBorders>
              <w:top w:val="nil"/>
              <w:left w:val="nil"/>
              <w:bottom w:val="single" w:sz="4" w:space="0" w:color="auto"/>
              <w:right w:val="single" w:sz="4" w:space="0" w:color="auto"/>
            </w:tcBorders>
            <w:shd w:val="clear" w:color="auto" w:fill="auto"/>
            <w:vAlign w:val="center"/>
            <w:hideMark/>
          </w:tcPr>
          <w:p w14:paraId="467BA271"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10139555"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A548DE8"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8D4E7AD" w14:textId="77777777" w:rsidR="004D5B75" w:rsidRPr="004D5B75" w:rsidRDefault="004D5B75" w:rsidP="004D5B75">
            <w:pPr>
              <w:jc w:val="center"/>
              <w:rPr>
                <w:color w:val="000000"/>
                <w:sz w:val="19"/>
                <w:szCs w:val="19"/>
              </w:rPr>
            </w:pPr>
            <w:r w:rsidRPr="004D5B75">
              <w:rPr>
                <w:color w:val="000000"/>
                <w:sz w:val="19"/>
                <w:szCs w:val="19"/>
              </w:rPr>
              <w:t>04000</w:t>
            </w:r>
          </w:p>
        </w:tc>
        <w:tc>
          <w:tcPr>
            <w:tcW w:w="0" w:type="auto"/>
            <w:tcBorders>
              <w:top w:val="nil"/>
              <w:left w:val="nil"/>
              <w:bottom w:val="single" w:sz="4" w:space="0" w:color="auto"/>
              <w:right w:val="single" w:sz="4" w:space="0" w:color="auto"/>
            </w:tcBorders>
            <w:shd w:val="clear" w:color="auto" w:fill="auto"/>
            <w:vAlign w:val="center"/>
            <w:hideMark/>
          </w:tcPr>
          <w:p w14:paraId="1AC8D55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5ADC12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5D6C3E4"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B25BE71" w14:textId="77777777" w:rsidR="004D5B75" w:rsidRPr="004D5B75" w:rsidRDefault="004D5B75" w:rsidP="004D5B75">
            <w:pPr>
              <w:jc w:val="right"/>
              <w:rPr>
                <w:color w:val="000000"/>
                <w:sz w:val="19"/>
                <w:szCs w:val="19"/>
              </w:rPr>
            </w:pPr>
            <w:r w:rsidRPr="004D5B75">
              <w:rPr>
                <w:color w:val="000000"/>
                <w:sz w:val="19"/>
                <w:szCs w:val="19"/>
              </w:rPr>
              <w:t>171 039,5</w:t>
            </w:r>
          </w:p>
        </w:tc>
        <w:tc>
          <w:tcPr>
            <w:tcW w:w="1275" w:type="dxa"/>
            <w:tcBorders>
              <w:top w:val="nil"/>
              <w:left w:val="nil"/>
              <w:bottom w:val="single" w:sz="4" w:space="0" w:color="auto"/>
              <w:right w:val="single" w:sz="4" w:space="0" w:color="auto"/>
            </w:tcBorders>
            <w:shd w:val="clear" w:color="auto" w:fill="auto"/>
            <w:vAlign w:val="center"/>
            <w:hideMark/>
          </w:tcPr>
          <w:p w14:paraId="2207F33B" w14:textId="77777777" w:rsidR="004D5B75" w:rsidRPr="004D5B75" w:rsidRDefault="004D5B75" w:rsidP="004D5B75">
            <w:pPr>
              <w:jc w:val="right"/>
              <w:rPr>
                <w:color w:val="000000"/>
                <w:sz w:val="19"/>
                <w:szCs w:val="19"/>
              </w:rPr>
            </w:pPr>
            <w:r w:rsidRPr="004D5B75">
              <w:rPr>
                <w:color w:val="000000"/>
                <w:sz w:val="19"/>
                <w:szCs w:val="19"/>
              </w:rPr>
              <w:t>170 739,6</w:t>
            </w:r>
          </w:p>
        </w:tc>
        <w:tc>
          <w:tcPr>
            <w:tcW w:w="1134" w:type="dxa"/>
            <w:tcBorders>
              <w:top w:val="nil"/>
              <w:left w:val="nil"/>
              <w:bottom w:val="single" w:sz="4" w:space="0" w:color="auto"/>
              <w:right w:val="single" w:sz="4" w:space="0" w:color="auto"/>
            </w:tcBorders>
            <w:shd w:val="clear" w:color="auto" w:fill="auto"/>
            <w:vAlign w:val="center"/>
            <w:hideMark/>
          </w:tcPr>
          <w:p w14:paraId="260AF3C7" w14:textId="77777777" w:rsidR="004D5B75" w:rsidRPr="004D5B75" w:rsidRDefault="004D5B75" w:rsidP="004D5B75">
            <w:pPr>
              <w:jc w:val="right"/>
              <w:rPr>
                <w:color w:val="000000"/>
                <w:sz w:val="19"/>
                <w:szCs w:val="19"/>
              </w:rPr>
            </w:pPr>
            <w:r w:rsidRPr="004D5B75">
              <w:rPr>
                <w:color w:val="000000"/>
                <w:sz w:val="19"/>
                <w:szCs w:val="19"/>
              </w:rPr>
              <w:t>169 866,5</w:t>
            </w:r>
          </w:p>
        </w:tc>
      </w:tr>
      <w:tr w:rsidR="00451583" w:rsidRPr="00451583" w14:paraId="3E247FF8"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765866"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4A29F8CD"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473AAFB5"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3173876D"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381F1DD1" w14:textId="77777777" w:rsidR="004D5B75" w:rsidRPr="004D5B75" w:rsidRDefault="004D5B75" w:rsidP="004D5B75">
            <w:pPr>
              <w:jc w:val="center"/>
              <w:rPr>
                <w:color w:val="000000"/>
                <w:sz w:val="19"/>
                <w:szCs w:val="19"/>
              </w:rPr>
            </w:pPr>
            <w:r w:rsidRPr="004D5B75">
              <w:rPr>
                <w:color w:val="000000"/>
                <w:sz w:val="19"/>
                <w:szCs w:val="19"/>
              </w:rPr>
              <w:t>04000</w:t>
            </w:r>
          </w:p>
        </w:tc>
        <w:tc>
          <w:tcPr>
            <w:tcW w:w="0" w:type="auto"/>
            <w:tcBorders>
              <w:top w:val="nil"/>
              <w:left w:val="nil"/>
              <w:bottom w:val="single" w:sz="4" w:space="0" w:color="auto"/>
              <w:right w:val="single" w:sz="4" w:space="0" w:color="auto"/>
            </w:tcBorders>
            <w:shd w:val="clear" w:color="auto" w:fill="auto"/>
            <w:vAlign w:val="center"/>
            <w:hideMark/>
          </w:tcPr>
          <w:p w14:paraId="1CC79DC4"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30FC1C94"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2E13254"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2454B52E" w14:textId="77777777" w:rsidR="004D5B75" w:rsidRPr="004D5B75" w:rsidRDefault="004D5B75" w:rsidP="004D5B75">
            <w:pPr>
              <w:jc w:val="right"/>
              <w:rPr>
                <w:color w:val="000000"/>
                <w:sz w:val="19"/>
                <w:szCs w:val="19"/>
              </w:rPr>
            </w:pPr>
            <w:r w:rsidRPr="004D5B75">
              <w:rPr>
                <w:color w:val="000000"/>
                <w:sz w:val="19"/>
                <w:szCs w:val="19"/>
              </w:rPr>
              <w:t>2 990,8</w:t>
            </w:r>
          </w:p>
        </w:tc>
        <w:tc>
          <w:tcPr>
            <w:tcW w:w="1275" w:type="dxa"/>
            <w:tcBorders>
              <w:top w:val="nil"/>
              <w:left w:val="nil"/>
              <w:bottom w:val="single" w:sz="4" w:space="0" w:color="auto"/>
              <w:right w:val="single" w:sz="4" w:space="0" w:color="auto"/>
            </w:tcBorders>
            <w:shd w:val="clear" w:color="auto" w:fill="auto"/>
            <w:vAlign w:val="center"/>
            <w:hideMark/>
          </w:tcPr>
          <w:p w14:paraId="60B7786E" w14:textId="77777777" w:rsidR="004D5B75" w:rsidRPr="004D5B75" w:rsidRDefault="004D5B75" w:rsidP="004D5B75">
            <w:pPr>
              <w:jc w:val="right"/>
              <w:rPr>
                <w:color w:val="000000"/>
                <w:sz w:val="19"/>
                <w:szCs w:val="19"/>
              </w:rPr>
            </w:pPr>
            <w:r w:rsidRPr="004D5B75">
              <w:rPr>
                <w:color w:val="000000"/>
                <w:sz w:val="19"/>
                <w:szCs w:val="19"/>
              </w:rPr>
              <w:t>2 990,8</w:t>
            </w:r>
          </w:p>
        </w:tc>
        <w:tc>
          <w:tcPr>
            <w:tcW w:w="1134" w:type="dxa"/>
            <w:tcBorders>
              <w:top w:val="nil"/>
              <w:left w:val="nil"/>
              <w:bottom w:val="single" w:sz="4" w:space="0" w:color="auto"/>
              <w:right w:val="single" w:sz="4" w:space="0" w:color="auto"/>
            </w:tcBorders>
            <w:shd w:val="clear" w:color="auto" w:fill="auto"/>
            <w:vAlign w:val="center"/>
            <w:hideMark/>
          </w:tcPr>
          <w:p w14:paraId="7994022D" w14:textId="77777777" w:rsidR="004D5B75" w:rsidRPr="004D5B75" w:rsidRDefault="004D5B75" w:rsidP="004D5B75">
            <w:pPr>
              <w:jc w:val="right"/>
              <w:rPr>
                <w:color w:val="000000"/>
                <w:sz w:val="19"/>
                <w:szCs w:val="19"/>
              </w:rPr>
            </w:pPr>
            <w:r w:rsidRPr="004D5B75">
              <w:rPr>
                <w:color w:val="000000"/>
                <w:sz w:val="19"/>
                <w:szCs w:val="19"/>
              </w:rPr>
              <w:t>2 990,8</w:t>
            </w:r>
          </w:p>
        </w:tc>
      </w:tr>
      <w:tr w:rsidR="00451583" w:rsidRPr="00451583" w14:paraId="5ACFEDE7"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4E1E3E"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64EAFF7F"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26589636"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2F875EC0"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74AAA03" w14:textId="77777777" w:rsidR="004D5B75" w:rsidRPr="004D5B75" w:rsidRDefault="004D5B75" w:rsidP="004D5B75">
            <w:pPr>
              <w:jc w:val="center"/>
              <w:rPr>
                <w:color w:val="000000"/>
                <w:sz w:val="19"/>
                <w:szCs w:val="19"/>
              </w:rPr>
            </w:pPr>
            <w:r w:rsidRPr="004D5B75">
              <w:rPr>
                <w:color w:val="000000"/>
                <w:sz w:val="19"/>
                <w:szCs w:val="19"/>
              </w:rPr>
              <w:t>04000</w:t>
            </w:r>
          </w:p>
        </w:tc>
        <w:tc>
          <w:tcPr>
            <w:tcW w:w="0" w:type="auto"/>
            <w:tcBorders>
              <w:top w:val="nil"/>
              <w:left w:val="nil"/>
              <w:bottom w:val="single" w:sz="4" w:space="0" w:color="auto"/>
              <w:right w:val="single" w:sz="4" w:space="0" w:color="auto"/>
            </w:tcBorders>
            <w:shd w:val="clear" w:color="auto" w:fill="auto"/>
            <w:vAlign w:val="center"/>
            <w:hideMark/>
          </w:tcPr>
          <w:p w14:paraId="06693320"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0CDAF3D2"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6C884AC"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15969BF8" w14:textId="77777777" w:rsidR="004D5B75" w:rsidRPr="004D5B75" w:rsidRDefault="004D5B75" w:rsidP="004D5B75">
            <w:pPr>
              <w:jc w:val="right"/>
              <w:rPr>
                <w:color w:val="000000"/>
                <w:sz w:val="19"/>
                <w:szCs w:val="19"/>
              </w:rPr>
            </w:pPr>
            <w:r w:rsidRPr="004D5B75">
              <w:rPr>
                <w:color w:val="000000"/>
                <w:sz w:val="19"/>
                <w:szCs w:val="19"/>
              </w:rPr>
              <w:t>119 519,4</w:t>
            </w:r>
          </w:p>
        </w:tc>
        <w:tc>
          <w:tcPr>
            <w:tcW w:w="1275" w:type="dxa"/>
            <w:tcBorders>
              <w:top w:val="nil"/>
              <w:left w:val="nil"/>
              <w:bottom w:val="single" w:sz="4" w:space="0" w:color="auto"/>
              <w:right w:val="single" w:sz="4" w:space="0" w:color="auto"/>
            </w:tcBorders>
            <w:shd w:val="clear" w:color="auto" w:fill="auto"/>
            <w:vAlign w:val="center"/>
            <w:hideMark/>
          </w:tcPr>
          <w:p w14:paraId="4DEA38A2" w14:textId="77777777" w:rsidR="004D5B75" w:rsidRPr="004D5B75" w:rsidRDefault="004D5B75" w:rsidP="004D5B75">
            <w:pPr>
              <w:jc w:val="right"/>
              <w:rPr>
                <w:color w:val="000000"/>
                <w:sz w:val="19"/>
                <w:szCs w:val="19"/>
              </w:rPr>
            </w:pPr>
            <w:r w:rsidRPr="004D5B75">
              <w:rPr>
                <w:color w:val="000000"/>
                <w:sz w:val="19"/>
                <w:szCs w:val="19"/>
              </w:rPr>
              <w:t>119 519,4</w:t>
            </w:r>
          </w:p>
        </w:tc>
        <w:tc>
          <w:tcPr>
            <w:tcW w:w="1134" w:type="dxa"/>
            <w:tcBorders>
              <w:top w:val="nil"/>
              <w:left w:val="nil"/>
              <w:bottom w:val="single" w:sz="4" w:space="0" w:color="auto"/>
              <w:right w:val="single" w:sz="4" w:space="0" w:color="auto"/>
            </w:tcBorders>
            <w:shd w:val="clear" w:color="auto" w:fill="auto"/>
            <w:vAlign w:val="center"/>
            <w:hideMark/>
          </w:tcPr>
          <w:p w14:paraId="2D8B79E4" w14:textId="77777777" w:rsidR="004D5B75" w:rsidRPr="004D5B75" w:rsidRDefault="004D5B75" w:rsidP="004D5B75">
            <w:pPr>
              <w:jc w:val="right"/>
              <w:rPr>
                <w:color w:val="000000"/>
                <w:sz w:val="19"/>
                <w:szCs w:val="19"/>
              </w:rPr>
            </w:pPr>
            <w:r w:rsidRPr="004D5B75">
              <w:rPr>
                <w:color w:val="000000"/>
                <w:sz w:val="19"/>
                <w:szCs w:val="19"/>
              </w:rPr>
              <w:t>119 519,4</w:t>
            </w:r>
          </w:p>
        </w:tc>
      </w:tr>
      <w:tr w:rsidR="00451583" w:rsidRPr="00451583" w14:paraId="2F6D4994"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E69B18"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2AD8E24E"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5D6E841B"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73CEDB5E"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1C2A400" w14:textId="77777777" w:rsidR="004D5B75" w:rsidRPr="004D5B75" w:rsidRDefault="004D5B75" w:rsidP="004D5B75">
            <w:pPr>
              <w:jc w:val="center"/>
              <w:rPr>
                <w:color w:val="000000"/>
                <w:sz w:val="19"/>
                <w:szCs w:val="19"/>
              </w:rPr>
            </w:pPr>
            <w:r w:rsidRPr="004D5B75">
              <w:rPr>
                <w:color w:val="000000"/>
                <w:sz w:val="19"/>
                <w:szCs w:val="19"/>
              </w:rPr>
              <w:t>04000</w:t>
            </w:r>
          </w:p>
        </w:tc>
        <w:tc>
          <w:tcPr>
            <w:tcW w:w="0" w:type="auto"/>
            <w:tcBorders>
              <w:top w:val="nil"/>
              <w:left w:val="nil"/>
              <w:bottom w:val="single" w:sz="4" w:space="0" w:color="auto"/>
              <w:right w:val="single" w:sz="4" w:space="0" w:color="auto"/>
            </w:tcBorders>
            <w:shd w:val="clear" w:color="auto" w:fill="auto"/>
            <w:vAlign w:val="center"/>
            <w:hideMark/>
          </w:tcPr>
          <w:p w14:paraId="031A81C6"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2AF1406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43F8C9B" w14:textId="77777777" w:rsidR="004D5B75" w:rsidRPr="004D5B75" w:rsidRDefault="004D5B75" w:rsidP="004D5B75">
            <w:pPr>
              <w:jc w:val="center"/>
              <w:rPr>
                <w:color w:val="000000"/>
                <w:sz w:val="19"/>
                <w:szCs w:val="19"/>
              </w:rPr>
            </w:pPr>
            <w:r w:rsidRPr="004D5B75">
              <w:rPr>
                <w:color w:val="000000"/>
                <w:sz w:val="19"/>
                <w:szCs w:val="19"/>
              </w:rPr>
              <w:t>06</w:t>
            </w:r>
          </w:p>
        </w:tc>
        <w:tc>
          <w:tcPr>
            <w:tcW w:w="1297" w:type="dxa"/>
            <w:tcBorders>
              <w:top w:val="nil"/>
              <w:left w:val="nil"/>
              <w:bottom w:val="single" w:sz="4" w:space="0" w:color="auto"/>
              <w:right w:val="single" w:sz="4" w:space="0" w:color="auto"/>
            </w:tcBorders>
            <w:shd w:val="clear" w:color="auto" w:fill="auto"/>
            <w:vAlign w:val="center"/>
            <w:hideMark/>
          </w:tcPr>
          <w:p w14:paraId="1501C5BE" w14:textId="77777777" w:rsidR="004D5B75" w:rsidRPr="004D5B75" w:rsidRDefault="004D5B75" w:rsidP="004D5B75">
            <w:pPr>
              <w:jc w:val="right"/>
              <w:rPr>
                <w:color w:val="000000"/>
                <w:sz w:val="19"/>
                <w:szCs w:val="19"/>
              </w:rPr>
            </w:pPr>
            <w:r w:rsidRPr="004D5B75">
              <w:rPr>
                <w:color w:val="000000"/>
                <w:sz w:val="19"/>
                <w:szCs w:val="19"/>
              </w:rPr>
              <w:t>21 999,9</w:t>
            </w:r>
          </w:p>
        </w:tc>
        <w:tc>
          <w:tcPr>
            <w:tcW w:w="1275" w:type="dxa"/>
            <w:tcBorders>
              <w:top w:val="nil"/>
              <w:left w:val="nil"/>
              <w:bottom w:val="single" w:sz="4" w:space="0" w:color="auto"/>
              <w:right w:val="single" w:sz="4" w:space="0" w:color="auto"/>
            </w:tcBorders>
            <w:shd w:val="clear" w:color="auto" w:fill="auto"/>
            <w:vAlign w:val="center"/>
            <w:hideMark/>
          </w:tcPr>
          <w:p w14:paraId="000BBCAE" w14:textId="77777777" w:rsidR="004D5B75" w:rsidRPr="004D5B75" w:rsidRDefault="004D5B75" w:rsidP="004D5B75">
            <w:pPr>
              <w:jc w:val="right"/>
              <w:rPr>
                <w:color w:val="000000"/>
                <w:sz w:val="19"/>
                <w:szCs w:val="19"/>
              </w:rPr>
            </w:pPr>
            <w:r w:rsidRPr="004D5B75">
              <w:rPr>
                <w:color w:val="000000"/>
                <w:sz w:val="19"/>
                <w:szCs w:val="19"/>
              </w:rPr>
              <w:t>21 999,9</w:t>
            </w:r>
          </w:p>
        </w:tc>
        <w:tc>
          <w:tcPr>
            <w:tcW w:w="1134" w:type="dxa"/>
            <w:tcBorders>
              <w:top w:val="nil"/>
              <w:left w:val="nil"/>
              <w:bottom w:val="single" w:sz="4" w:space="0" w:color="auto"/>
              <w:right w:val="single" w:sz="4" w:space="0" w:color="auto"/>
            </w:tcBorders>
            <w:shd w:val="clear" w:color="auto" w:fill="auto"/>
            <w:vAlign w:val="center"/>
            <w:hideMark/>
          </w:tcPr>
          <w:p w14:paraId="5D520A98" w14:textId="77777777" w:rsidR="004D5B75" w:rsidRPr="004D5B75" w:rsidRDefault="004D5B75" w:rsidP="004D5B75">
            <w:pPr>
              <w:jc w:val="right"/>
              <w:rPr>
                <w:color w:val="000000"/>
                <w:sz w:val="19"/>
                <w:szCs w:val="19"/>
              </w:rPr>
            </w:pPr>
            <w:r w:rsidRPr="004D5B75">
              <w:rPr>
                <w:color w:val="000000"/>
                <w:sz w:val="19"/>
                <w:szCs w:val="19"/>
              </w:rPr>
              <w:t>21 999,9</w:t>
            </w:r>
          </w:p>
        </w:tc>
      </w:tr>
      <w:tr w:rsidR="00451583" w:rsidRPr="00451583" w14:paraId="019B11E0"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AC8A83"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0C4A6B9B"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1E0ECCA3"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38CD4CF3"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370DE7E9" w14:textId="77777777" w:rsidR="004D5B75" w:rsidRPr="004D5B75" w:rsidRDefault="004D5B75" w:rsidP="004D5B75">
            <w:pPr>
              <w:jc w:val="center"/>
              <w:rPr>
                <w:color w:val="000000"/>
                <w:sz w:val="19"/>
                <w:szCs w:val="19"/>
              </w:rPr>
            </w:pPr>
            <w:r w:rsidRPr="004D5B75">
              <w:rPr>
                <w:color w:val="000000"/>
                <w:sz w:val="19"/>
                <w:szCs w:val="19"/>
              </w:rPr>
              <w:t>04000</w:t>
            </w:r>
          </w:p>
        </w:tc>
        <w:tc>
          <w:tcPr>
            <w:tcW w:w="0" w:type="auto"/>
            <w:tcBorders>
              <w:top w:val="nil"/>
              <w:left w:val="nil"/>
              <w:bottom w:val="single" w:sz="4" w:space="0" w:color="auto"/>
              <w:right w:val="single" w:sz="4" w:space="0" w:color="auto"/>
            </w:tcBorders>
            <w:shd w:val="clear" w:color="auto" w:fill="auto"/>
            <w:vAlign w:val="center"/>
            <w:hideMark/>
          </w:tcPr>
          <w:p w14:paraId="2B86A31F"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672CAF0E"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3844A146"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3BEBD791" w14:textId="77777777" w:rsidR="004D5B75" w:rsidRPr="004D5B75" w:rsidRDefault="004D5B75" w:rsidP="004D5B75">
            <w:pPr>
              <w:jc w:val="right"/>
              <w:rPr>
                <w:color w:val="000000"/>
                <w:sz w:val="19"/>
                <w:szCs w:val="19"/>
              </w:rPr>
            </w:pPr>
            <w:r w:rsidRPr="004D5B75">
              <w:rPr>
                <w:color w:val="000000"/>
                <w:sz w:val="19"/>
                <w:szCs w:val="19"/>
              </w:rPr>
              <w:t>7 725,0</w:t>
            </w:r>
          </w:p>
        </w:tc>
        <w:tc>
          <w:tcPr>
            <w:tcW w:w="1275" w:type="dxa"/>
            <w:tcBorders>
              <w:top w:val="nil"/>
              <w:left w:val="nil"/>
              <w:bottom w:val="single" w:sz="4" w:space="0" w:color="auto"/>
              <w:right w:val="single" w:sz="4" w:space="0" w:color="auto"/>
            </w:tcBorders>
            <w:shd w:val="clear" w:color="auto" w:fill="auto"/>
            <w:vAlign w:val="center"/>
            <w:hideMark/>
          </w:tcPr>
          <w:p w14:paraId="61B9A70C" w14:textId="77777777" w:rsidR="004D5B75" w:rsidRPr="004D5B75" w:rsidRDefault="004D5B75" w:rsidP="004D5B75">
            <w:pPr>
              <w:jc w:val="right"/>
              <w:rPr>
                <w:color w:val="000000"/>
                <w:sz w:val="19"/>
                <w:szCs w:val="19"/>
              </w:rPr>
            </w:pPr>
            <w:r w:rsidRPr="004D5B75">
              <w:rPr>
                <w:color w:val="000000"/>
                <w:sz w:val="19"/>
                <w:szCs w:val="19"/>
              </w:rPr>
              <w:t>7 725,0</w:t>
            </w:r>
          </w:p>
        </w:tc>
        <w:tc>
          <w:tcPr>
            <w:tcW w:w="1134" w:type="dxa"/>
            <w:tcBorders>
              <w:top w:val="nil"/>
              <w:left w:val="nil"/>
              <w:bottom w:val="single" w:sz="4" w:space="0" w:color="auto"/>
              <w:right w:val="single" w:sz="4" w:space="0" w:color="auto"/>
            </w:tcBorders>
            <w:shd w:val="clear" w:color="auto" w:fill="auto"/>
            <w:vAlign w:val="center"/>
            <w:hideMark/>
          </w:tcPr>
          <w:p w14:paraId="2A4A5B3E" w14:textId="77777777" w:rsidR="004D5B75" w:rsidRPr="004D5B75" w:rsidRDefault="004D5B75" w:rsidP="004D5B75">
            <w:pPr>
              <w:jc w:val="right"/>
              <w:rPr>
                <w:color w:val="000000"/>
                <w:sz w:val="19"/>
                <w:szCs w:val="19"/>
              </w:rPr>
            </w:pPr>
            <w:r w:rsidRPr="004D5B75">
              <w:rPr>
                <w:color w:val="000000"/>
                <w:sz w:val="19"/>
                <w:szCs w:val="19"/>
              </w:rPr>
              <w:t>7 725,0</w:t>
            </w:r>
          </w:p>
        </w:tc>
      </w:tr>
      <w:tr w:rsidR="00451583" w:rsidRPr="00451583" w14:paraId="243551BE"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096244"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440BA4C5"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0DBCE549"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22B4D6DF"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EA3E914" w14:textId="77777777" w:rsidR="004D5B75" w:rsidRPr="004D5B75" w:rsidRDefault="004D5B75" w:rsidP="004D5B75">
            <w:pPr>
              <w:jc w:val="center"/>
              <w:rPr>
                <w:color w:val="000000"/>
                <w:sz w:val="19"/>
                <w:szCs w:val="19"/>
              </w:rPr>
            </w:pPr>
            <w:r w:rsidRPr="004D5B75">
              <w:rPr>
                <w:color w:val="000000"/>
                <w:sz w:val="19"/>
                <w:szCs w:val="19"/>
              </w:rPr>
              <w:t>04000</w:t>
            </w:r>
          </w:p>
        </w:tc>
        <w:tc>
          <w:tcPr>
            <w:tcW w:w="0" w:type="auto"/>
            <w:tcBorders>
              <w:top w:val="nil"/>
              <w:left w:val="nil"/>
              <w:bottom w:val="single" w:sz="4" w:space="0" w:color="auto"/>
              <w:right w:val="single" w:sz="4" w:space="0" w:color="auto"/>
            </w:tcBorders>
            <w:shd w:val="clear" w:color="auto" w:fill="auto"/>
            <w:vAlign w:val="center"/>
            <w:hideMark/>
          </w:tcPr>
          <w:p w14:paraId="4131635B"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1EBD71A7" w14:textId="77777777" w:rsidR="004D5B75" w:rsidRPr="004D5B75" w:rsidRDefault="004D5B75" w:rsidP="004D5B75">
            <w:pPr>
              <w:jc w:val="center"/>
              <w:rPr>
                <w:color w:val="000000"/>
                <w:sz w:val="19"/>
                <w:szCs w:val="19"/>
              </w:rPr>
            </w:pPr>
            <w:r w:rsidRPr="004D5B75">
              <w:rPr>
                <w:color w:val="000000"/>
                <w:sz w:val="19"/>
                <w:szCs w:val="19"/>
              </w:rPr>
              <w:t>08</w:t>
            </w:r>
          </w:p>
        </w:tc>
        <w:tc>
          <w:tcPr>
            <w:tcW w:w="0" w:type="auto"/>
            <w:tcBorders>
              <w:top w:val="nil"/>
              <w:left w:val="nil"/>
              <w:bottom w:val="single" w:sz="4" w:space="0" w:color="auto"/>
              <w:right w:val="single" w:sz="4" w:space="0" w:color="auto"/>
            </w:tcBorders>
            <w:shd w:val="clear" w:color="auto" w:fill="auto"/>
            <w:vAlign w:val="center"/>
            <w:hideMark/>
          </w:tcPr>
          <w:p w14:paraId="64BDD41B"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617EF1BD" w14:textId="77777777" w:rsidR="004D5B75" w:rsidRPr="004D5B75" w:rsidRDefault="004D5B75" w:rsidP="004D5B75">
            <w:pPr>
              <w:jc w:val="right"/>
              <w:rPr>
                <w:color w:val="000000"/>
                <w:sz w:val="19"/>
                <w:szCs w:val="19"/>
              </w:rPr>
            </w:pPr>
            <w:r w:rsidRPr="004D5B75">
              <w:rPr>
                <w:color w:val="000000"/>
                <w:sz w:val="19"/>
                <w:szCs w:val="19"/>
              </w:rPr>
              <w:t>6 751,0</w:t>
            </w:r>
          </w:p>
        </w:tc>
        <w:tc>
          <w:tcPr>
            <w:tcW w:w="1275" w:type="dxa"/>
            <w:tcBorders>
              <w:top w:val="nil"/>
              <w:left w:val="nil"/>
              <w:bottom w:val="single" w:sz="4" w:space="0" w:color="auto"/>
              <w:right w:val="single" w:sz="4" w:space="0" w:color="auto"/>
            </w:tcBorders>
            <w:shd w:val="clear" w:color="auto" w:fill="auto"/>
            <w:vAlign w:val="center"/>
            <w:hideMark/>
          </w:tcPr>
          <w:p w14:paraId="5E0CC902" w14:textId="77777777" w:rsidR="004D5B75" w:rsidRPr="004D5B75" w:rsidRDefault="004D5B75" w:rsidP="004D5B75">
            <w:pPr>
              <w:jc w:val="right"/>
              <w:rPr>
                <w:color w:val="000000"/>
                <w:sz w:val="19"/>
                <w:szCs w:val="19"/>
              </w:rPr>
            </w:pPr>
            <w:r w:rsidRPr="004D5B75">
              <w:rPr>
                <w:color w:val="000000"/>
                <w:sz w:val="19"/>
                <w:szCs w:val="19"/>
              </w:rPr>
              <w:t>6 751,0</w:t>
            </w:r>
          </w:p>
        </w:tc>
        <w:tc>
          <w:tcPr>
            <w:tcW w:w="1134" w:type="dxa"/>
            <w:tcBorders>
              <w:top w:val="nil"/>
              <w:left w:val="nil"/>
              <w:bottom w:val="single" w:sz="4" w:space="0" w:color="auto"/>
              <w:right w:val="single" w:sz="4" w:space="0" w:color="auto"/>
            </w:tcBorders>
            <w:shd w:val="clear" w:color="auto" w:fill="auto"/>
            <w:vAlign w:val="center"/>
            <w:hideMark/>
          </w:tcPr>
          <w:p w14:paraId="2B883A67" w14:textId="77777777" w:rsidR="004D5B75" w:rsidRPr="004D5B75" w:rsidRDefault="004D5B75" w:rsidP="004D5B75">
            <w:pPr>
              <w:jc w:val="right"/>
              <w:rPr>
                <w:color w:val="000000"/>
                <w:sz w:val="19"/>
                <w:szCs w:val="19"/>
              </w:rPr>
            </w:pPr>
            <w:r w:rsidRPr="004D5B75">
              <w:rPr>
                <w:color w:val="000000"/>
                <w:sz w:val="19"/>
                <w:szCs w:val="19"/>
              </w:rPr>
              <w:t>6 751,0</w:t>
            </w:r>
          </w:p>
        </w:tc>
      </w:tr>
      <w:tr w:rsidR="00451583" w:rsidRPr="00451583" w14:paraId="5BA7DC71"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DB513"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центрального аппарата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53686594"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670DCA23"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71085B9"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FE6B7FC" w14:textId="77777777" w:rsidR="004D5B75" w:rsidRPr="004D5B75" w:rsidRDefault="004D5B75" w:rsidP="004D5B75">
            <w:pPr>
              <w:jc w:val="center"/>
              <w:rPr>
                <w:color w:val="000000"/>
                <w:sz w:val="19"/>
                <w:szCs w:val="19"/>
              </w:rPr>
            </w:pPr>
            <w:r w:rsidRPr="004D5B75">
              <w:rPr>
                <w:color w:val="000000"/>
                <w:sz w:val="19"/>
                <w:szCs w:val="19"/>
              </w:rPr>
              <w:t>04000</w:t>
            </w:r>
          </w:p>
        </w:tc>
        <w:tc>
          <w:tcPr>
            <w:tcW w:w="0" w:type="auto"/>
            <w:tcBorders>
              <w:top w:val="nil"/>
              <w:left w:val="nil"/>
              <w:bottom w:val="single" w:sz="4" w:space="0" w:color="auto"/>
              <w:right w:val="single" w:sz="4" w:space="0" w:color="auto"/>
            </w:tcBorders>
            <w:shd w:val="clear" w:color="auto" w:fill="auto"/>
            <w:vAlign w:val="center"/>
            <w:hideMark/>
          </w:tcPr>
          <w:p w14:paraId="012D3E14"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FB33EB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A7A9859"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2C3382C6" w14:textId="77777777" w:rsidR="004D5B75" w:rsidRPr="004D5B75" w:rsidRDefault="004D5B75" w:rsidP="004D5B75">
            <w:pPr>
              <w:jc w:val="right"/>
              <w:rPr>
                <w:color w:val="000000"/>
                <w:sz w:val="19"/>
                <w:szCs w:val="19"/>
              </w:rPr>
            </w:pPr>
            <w:r w:rsidRPr="004D5B75">
              <w:rPr>
                <w:color w:val="000000"/>
                <w:sz w:val="19"/>
                <w:szCs w:val="19"/>
              </w:rPr>
              <w:t>464,6</w:t>
            </w:r>
          </w:p>
        </w:tc>
        <w:tc>
          <w:tcPr>
            <w:tcW w:w="1275" w:type="dxa"/>
            <w:tcBorders>
              <w:top w:val="nil"/>
              <w:left w:val="nil"/>
              <w:bottom w:val="single" w:sz="4" w:space="0" w:color="auto"/>
              <w:right w:val="single" w:sz="4" w:space="0" w:color="auto"/>
            </w:tcBorders>
            <w:shd w:val="clear" w:color="auto" w:fill="auto"/>
            <w:vAlign w:val="center"/>
            <w:hideMark/>
          </w:tcPr>
          <w:p w14:paraId="4F2CA3BF" w14:textId="77777777" w:rsidR="004D5B75" w:rsidRPr="004D5B75" w:rsidRDefault="004D5B75" w:rsidP="004D5B75">
            <w:pPr>
              <w:jc w:val="right"/>
              <w:rPr>
                <w:color w:val="000000"/>
                <w:sz w:val="19"/>
                <w:szCs w:val="19"/>
              </w:rPr>
            </w:pPr>
            <w:r w:rsidRPr="004D5B75">
              <w:rPr>
                <w:color w:val="000000"/>
                <w:sz w:val="19"/>
                <w:szCs w:val="19"/>
              </w:rPr>
              <w:t>464,6</w:t>
            </w:r>
          </w:p>
        </w:tc>
        <w:tc>
          <w:tcPr>
            <w:tcW w:w="1134" w:type="dxa"/>
            <w:tcBorders>
              <w:top w:val="nil"/>
              <w:left w:val="nil"/>
              <w:bottom w:val="single" w:sz="4" w:space="0" w:color="auto"/>
              <w:right w:val="single" w:sz="4" w:space="0" w:color="auto"/>
            </w:tcBorders>
            <w:shd w:val="clear" w:color="auto" w:fill="auto"/>
            <w:vAlign w:val="center"/>
            <w:hideMark/>
          </w:tcPr>
          <w:p w14:paraId="7E92AA9A" w14:textId="77777777" w:rsidR="004D5B75" w:rsidRPr="004D5B75" w:rsidRDefault="004D5B75" w:rsidP="004D5B75">
            <w:pPr>
              <w:jc w:val="right"/>
              <w:rPr>
                <w:color w:val="000000"/>
                <w:sz w:val="19"/>
                <w:szCs w:val="19"/>
              </w:rPr>
            </w:pPr>
            <w:r w:rsidRPr="004D5B75">
              <w:rPr>
                <w:color w:val="000000"/>
                <w:sz w:val="19"/>
                <w:szCs w:val="19"/>
              </w:rPr>
              <w:t>464,6</w:t>
            </w:r>
          </w:p>
        </w:tc>
      </w:tr>
      <w:tr w:rsidR="00451583" w:rsidRPr="00451583" w14:paraId="7D266A22"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C0B6B0"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центрального аппарата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92D5D65"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0C64D545"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35668EC"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503E9B1" w14:textId="77777777" w:rsidR="004D5B75" w:rsidRPr="004D5B75" w:rsidRDefault="004D5B75" w:rsidP="004D5B75">
            <w:pPr>
              <w:jc w:val="center"/>
              <w:rPr>
                <w:color w:val="000000"/>
                <w:sz w:val="19"/>
                <w:szCs w:val="19"/>
              </w:rPr>
            </w:pPr>
            <w:r w:rsidRPr="004D5B75">
              <w:rPr>
                <w:color w:val="000000"/>
                <w:sz w:val="19"/>
                <w:szCs w:val="19"/>
              </w:rPr>
              <w:t>04000</w:t>
            </w:r>
          </w:p>
        </w:tc>
        <w:tc>
          <w:tcPr>
            <w:tcW w:w="0" w:type="auto"/>
            <w:tcBorders>
              <w:top w:val="nil"/>
              <w:left w:val="nil"/>
              <w:bottom w:val="single" w:sz="4" w:space="0" w:color="auto"/>
              <w:right w:val="single" w:sz="4" w:space="0" w:color="auto"/>
            </w:tcBorders>
            <w:shd w:val="clear" w:color="auto" w:fill="auto"/>
            <w:vAlign w:val="center"/>
            <w:hideMark/>
          </w:tcPr>
          <w:p w14:paraId="322921D7"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6F03F65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60F5602"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156346E6" w14:textId="77777777" w:rsidR="004D5B75" w:rsidRPr="004D5B75" w:rsidRDefault="004D5B75" w:rsidP="004D5B75">
            <w:pPr>
              <w:jc w:val="right"/>
              <w:rPr>
                <w:color w:val="000000"/>
                <w:sz w:val="19"/>
                <w:szCs w:val="19"/>
              </w:rPr>
            </w:pPr>
            <w:r w:rsidRPr="004D5B75">
              <w:rPr>
                <w:color w:val="000000"/>
                <w:sz w:val="19"/>
                <w:szCs w:val="19"/>
              </w:rPr>
              <w:t>7 313,7</w:t>
            </w:r>
          </w:p>
        </w:tc>
        <w:tc>
          <w:tcPr>
            <w:tcW w:w="1275" w:type="dxa"/>
            <w:tcBorders>
              <w:top w:val="nil"/>
              <w:left w:val="nil"/>
              <w:bottom w:val="single" w:sz="4" w:space="0" w:color="auto"/>
              <w:right w:val="single" w:sz="4" w:space="0" w:color="auto"/>
            </w:tcBorders>
            <w:shd w:val="clear" w:color="auto" w:fill="auto"/>
            <w:vAlign w:val="center"/>
            <w:hideMark/>
          </w:tcPr>
          <w:p w14:paraId="1CA39390" w14:textId="77777777" w:rsidR="004D5B75" w:rsidRPr="004D5B75" w:rsidRDefault="004D5B75" w:rsidP="004D5B75">
            <w:pPr>
              <w:jc w:val="right"/>
              <w:rPr>
                <w:color w:val="000000"/>
                <w:sz w:val="19"/>
                <w:szCs w:val="19"/>
              </w:rPr>
            </w:pPr>
            <w:r w:rsidRPr="004D5B75">
              <w:rPr>
                <w:color w:val="000000"/>
                <w:sz w:val="19"/>
                <w:szCs w:val="19"/>
              </w:rPr>
              <w:t>7 313,8</w:t>
            </w:r>
          </w:p>
        </w:tc>
        <w:tc>
          <w:tcPr>
            <w:tcW w:w="1134" w:type="dxa"/>
            <w:tcBorders>
              <w:top w:val="nil"/>
              <w:left w:val="nil"/>
              <w:bottom w:val="single" w:sz="4" w:space="0" w:color="auto"/>
              <w:right w:val="single" w:sz="4" w:space="0" w:color="auto"/>
            </w:tcBorders>
            <w:shd w:val="clear" w:color="auto" w:fill="auto"/>
            <w:vAlign w:val="center"/>
            <w:hideMark/>
          </w:tcPr>
          <w:p w14:paraId="4A60C305" w14:textId="77777777" w:rsidR="004D5B75" w:rsidRPr="004D5B75" w:rsidRDefault="004D5B75" w:rsidP="004D5B75">
            <w:pPr>
              <w:jc w:val="right"/>
              <w:rPr>
                <w:color w:val="000000"/>
                <w:sz w:val="19"/>
                <w:szCs w:val="19"/>
              </w:rPr>
            </w:pPr>
            <w:r w:rsidRPr="004D5B75">
              <w:rPr>
                <w:color w:val="000000"/>
                <w:sz w:val="19"/>
                <w:szCs w:val="19"/>
              </w:rPr>
              <w:t>7 313,7</w:t>
            </w:r>
          </w:p>
        </w:tc>
      </w:tr>
      <w:tr w:rsidR="00451583" w:rsidRPr="00451583" w14:paraId="791BAF69"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C299F4"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центрального аппарата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55990C5E"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6B7C4D1C"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AA718A5"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76933F5" w14:textId="77777777" w:rsidR="004D5B75" w:rsidRPr="004D5B75" w:rsidRDefault="004D5B75" w:rsidP="004D5B75">
            <w:pPr>
              <w:jc w:val="center"/>
              <w:rPr>
                <w:color w:val="000000"/>
                <w:sz w:val="19"/>
                <w:szCs w:val="19"/>
              </w:rPr>
            </w:pPr>
            <w:r w:rsidRPr="004D5B75">
              <w:rPr>
                <w:color w:val="000000"/>
                <w:sz w:val="19"/>
                <w:szCs w:val="19"/>
              </w:rPr>
              <w:t>04000</w:t>
            </w:r>
          </w:p>
        </w:tc>
        <w:tc>
          <w:tcPr>
            <w:tcW w:w="0" w:type="auto"/>
            <w:tcBorders>
              <w:top w:val="nil"/>
              <w:left w:val="nil"/>
              <w:bottom w:val="single" w:sz="4" w:space="0" w:color="auto"/>
              <w:right w:val="single" w:sz="4" w:space="0" w:color="auto"/>
            </w:tcBorders>
            <w:shd w:val="clear" w:color="auto" w:fill="auto"/>
            <w:vAlign w:val="center"/>
            <w:hideMark/>
          </w:tcPr>
          <w:p w14:paraId="39FAF274"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6B342BA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B7C5607" w14:textId="77777777" w:rsidR="004D5B75" w:rsidRPr="004D5B75" w:rsidRDefault="004D5B75" w:rsidP="004D5B75">
            <w:pPr>
              <w:jc w:val="center"/>
              <w:rPr>
                <w:color w:val="000000"/>
                <w:sz w:val="19"/>
                <w:szCs w:val="19"/>
              </w:rPr>
            </w:pPr>
            <w:r w:rsidRPr="004D5B75">
              <w:rPr>
                <w:color w:val="000000"/>
                <w:sz w:val="19"/>
                <w:szCs w:val="19"/>
              </w:rPr>
              <w:t>06</w:t>
            </w:r>
          </w:p>
        </w:tc>
        <w:tc>
          <w:tcPr>
            <w:tcW w:w="1297" w:type="dxa"/>
            <w:tcBorders>
              <w:top w:val="nil"/>
              <w:left w:val="nil"/>
              <w:bottom w:val="single" w:sz="4" w:space="0" w:color="auto"/>
              <w:right w:val="single" w:sz="4" w:space="0" w:color="auto"/>
            </w:tcBorders>
            <w:shd w:val="clear" w:color="auto" w:fill="auto"/>
            <w:vAlign w:val="center"/>
            <w:hideMark/>
          </w:tcPr>
          <w:p w14:paraId="7BFD1DC9" w14:textId="77777777" w:rsidR="004D5B75" w:rsidRPr="004D5B75" w:rsidRDefault="004D5B75" w:rsidP="004D5B75">
            <w:pPr>
              <w:jc w:val="right"/>
              <w:rPr>
                <w:color w:val="000000"/>
                <w:sz w:val="19"/>
                <w:szCs w:val="19"/>
              </w:rPr>
            </w:pPr>
            <w:r w:rsidRPr="004D5B75">
              <w:rPr>
                <w:color w:val="000000"/>
                <w:sz w:val="19"/>
                <w:szCs w:val="19"/>
              </w:rPr>
              <w:t>3 693,7</w:t>
            </w:r>
          </w:p>
        </w:tc>
        <w:tc>
          <w:tcPr>
            <w:tcW w:w="1275" w:type="dxa"/>
            <w:tcBorders>
              <w:top w:val="nil"/>
              <w:left w:val="nil"/>
              <w:bottom w:val="single" w:sz="4" w:space="0" w:color="auto"/>
              <w:right w:val="single" w:sz="4" w:space="0" w:color="auto"/>
            </w:tcBorders>
            <w:shd w:val="clear" w:color="auto" w:fill="auto"/>
            <w:vAlign w:val="center"/>
            <w:hideMark/>
          </w:tcPr>
          <w:p w14:paraId="386CA0A8" w14:textId="77777777" w:rsidR="004D5B75" w:rsidRPr="004D5B75" w:rsidRDefault="004D5B75" w:rsidP="004D5B75">
            <w:pPr>
              <w:jc w:val="right"/>
              <w:rPr>
                <w:color w:val="000000"/>
                <w:sz w:val="19"/>
                <w:szCs w:val="19"/>
              </w:rPr>
            </w:pPr>
            <w:r w:rsidRPr="004D5B75">
              <w:rPr>
                <w:color w:val="000000"/>
                <w:sz w:val="19"/>
                <w:szCs w:val="19"/>
              </w:rPr>
              <w:t>3 393,7</w:t>
            </w:r>
          </w:p>
        </w:tc>
        <w:tc>
          <w:tcPr>
            <w:tcW w:w="1134" w:type="dxa"/>
            <w:tcBorders>
              <w:top w:val="nil"/>
              <w:left w:val="nil"/>
              <w:bottom w:val="single" w:sz="4" w:space="0" w:color="auto"/>
              <w:right w:val="single" w:sz="4" w:space="0" w:color="auto"/>
            </w:tcBorders>
            <w:shd w:val="clear" w:color="auto" w:fill="auto"/>
            <w:vAlign w:val="center"/>
            <w:hideMark/>
          </w:tcPr>
          <w:p w14:paraId="3A5C1197" w14:textId="77777777" w:rsidR="004D5B75" w:rsidRPr="004D5B75" w:rsidRDefault="004D5B75" w:rsidP="004D5B75">
            <w:pPr>
              <w:jc w:val="right"/>
              <w:rPr>
                <w:color w:val="000000"/>
                <w:sz w:val="19"/>
                <w:szCs w:val="19"/>
              </w:rPr>
            </w:pPr>
            <w:r w:rsidRPr="004D5B75">
              <w:rPr>
                <w:color w:val="000000"/>
                <w:sz w:val="19"/>
                <w:szCs w:val="19"/>
              </w:rPr>
              <w:t>2 520,7</w:t>
            </w:r>
          </w:p>
        </w:tc>
      </w:tr>
      <w:tr w:rsidR="00451583" w:rsidRPr="00451583" w14:paraId="74963B5D"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253C04"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центрального аппарата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4D7C3C72"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3227B6D5"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389DE5EB"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C8A285D" w14:textId="77777777" w:rsidR="004D5B75" w:rsidRPr="004D5B75" w:rsidRDefault="004D5B75" w:rsidP="004D5B75">
            <w:pPr>
              <w:jc w:val="center"/>
              <w:rPr>
                <w:color w:val="000000"/>
                <w:sz w:val="19"/>
                <w:szCs w:val="19"/>
              </w:rPr>
            </w:pPr>
            <w:r w:rsidRPr="004D5B75">
              <w:rPr>
                <w:color w:val="000000"/>
                <w:sz w:val="19"/>
                <w:szCs w:val="19"/>
              </w:rPr>
              <w:t>04000</w:t>
            </w:r>
          </w:p>
        </w:tc>
        <w:tc>
          <w:tcPr>
            <w:tcW w:w="0" w:type="auto"/>
            <w:tcBorders>
              <w:top w:val="nil"/>
              <w:left w:val="nil"/>
              <w:bottom w:val="single" w:sz="4" w:space="0" w:color="auto"/>
              <w:right w:val="single" w:sz="4" w:space="0" w:color="auto"/>
            </w:tcBorders>
            <w:shd w:val="clear" w:color="auto" w:fill="auto"/>
            <w:vAlign w:val="center"/>
            <w:hideMark/>
          </w:tcPr>
          <w:p w14:paraId="7B3B2FE7"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28A9B2FF"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144A0B4"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10D5D87C" w14:textId="77777777" w:rsidR="004D5B75" w:rsidRPr="004D5B75" w:rsidRDefault="004D5B75" w:rsidP="004D5B75">
            <w:pPr>
              <w:jc w:val="right"/>
              <w:rPr>
                <w:color w:val="000000"/>
                <w:sz w:val="19"/>
                <w:szCs w:val="19"/>
              </w:rPr>
            </w:pPr>
            <w:r w:rsidRPr="004D5B75">
              <w:rPr>
                <w:color w:val="000000"/>
                <w:sz w:val="19"/>
                <w:szCs w:val="19"/>
              </w:rPr>
              <w:t>413,8</w:t>
            </w:r>
          </w:p>
        </w:tc>
        <w:tc>
          <w:tcPr>
            <w:tcW w:w="1275" w:type="dxa"/>
            <w:tcBorders>
              <w:top w:val="nil"/>
              <w:left w:val="nil"/>
              <w:bottom w:val="single" w:sz="4" w:space="0" w:color="auto"/>
              <w:right w:val="single" w:sz="4" w:space="0" w:color="auto"/>
            </w:tcBorders>
            <w:shd w:val="clear" w:color="auto" w:fill="auto"/>
            <w:vAlign w:val="center"/>
            <w:hideMark/>
          </w:tcPr>
          <w:p w14:paraId="76DEBE46" w14:textId="77777777" w:rsidR="004D5B75" w:rsidRPr="004D5B75" w:rsidRDefault="004D5B75" w:rsidP="004D5B75">
            <w:pPr>
              <w:jc w:val="right"/>
              <w:rPr>
                <w:color w:val="000000"/>
                <w:sz w:val="19"/>
                <w:szCs w:val="19"/>
              </w:rPr>
            </w:pPr>
            <w:r w:rsidRPr="004D5B75">
              <w:rPr>
                <w:color w:val="000000"/>
                <w:sz w:val="19"/>
                <w:szCs w:val="19"/>
              </w:rPr>
              <w:t>413,8</w:t>
            </w:r>
          </w:p>
        </w:tc>
        <w:tc>
          <w:tcPr>
            <w:tcW w:w="1134" w:type="dxa"/>
            <w:tcBorders>
              <w:top w:val="nil"/>
              <w:left w:val="nil"/>
              <w:bottom w:val="single" w:sz="4" w:space="0" w:color="auto"/>
              <w:right w:val="single" w:sz="4" w:space="0" w:color="auto"/>
            </w:tcBorders>
            <w:shd w:val="clear" w:color="auto" w:fill="auto"/>
            <w:vAlign w:val="center"/>
            <w:hideMark/>
          </w:tcPr>
          <w:p w14:paraId="5A366A3B" w14:textId="77777777" w:rsidR="004D5B75" w:rsidRPr="004D5B75" w:rsidRDefault="004D5B75" w:rsidP="004D5B75">
            <w:pPr>
              <w:jc w:val="right"/>
              <w:rPr>
                <w:color w:val="000000"/>
                <w:sz w:val="19"/>
                <w:szCs w:val="19"/>
              </w:rPr>
            </w:pPr>
            <w:r w:rsidRPr="004D5B75">
              <w:rPr>
                <w:color w:val="000000"/>
                <w:sz w:val="19"/>
                <w:szCs w:val="19"/>
              </w:rPr>
              <w:t>413,8</w:t>
            </w:r>
          </w:p>
        </w:tc>
      </w:tr>
      <w:tr w:rsidR="00451583" w:rsidRPr="00451583" w14:paraId="487208AE"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04822"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центрального аппарата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688C292D"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6414819B"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1BD047C"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B61AF1C" w14:textId="77777777" w:rsidR="004D5B75" w:rsidRPr="004D5B75" w:rsidRDefault="004D5B75" w:rsidP="004D5B75">
            <w:pPr>
              <w:jc w:val="center"/>
              <w:rPr>
                <w:color w:val="000000"/>
                <w:sz w:val="19"/>
                <w:szCs w:val="19"/>
              </w:rPr>
            </w:pPr>
            <w:r w:rsidRPr="004D5B75">
              <w:rPr>
                <w:color w:val="000000"/>
                <w:sz w:val="19"/>
                <w:szCs w:val="19"/>
              </w:rPr>
              <w:t>04000</w:t>
            </w:r>
          </w:p>
        </w:tc>
        <w:tc>
          <w:tcPr>
            <w:tcW w:w="0" w:type="auto"/>
            <w:tcBorders>
              <w:top w:val="nil"/>
              <w:left w:val="nil"/>
              <w:bottom w:val="single" w:sz="4" w:space="0" w:color="auto"/>
              <w:right w:val="single" w:sz="4" w:space="0" w:color="auto"/>
            </w:tcBorders>
            <w:shd w:val="clear" w:color="auto" w:fill="auto"/>
            <w:vAlign w:val="center"/>
            <w:hideMark/>
          </w:tcPr>
          <w:p w14:paraId="7D87A980"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587E8CA8"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9E6FE4C" w14:textId="77777777" w:rsidR="004D5B75" w:rsidRPr="004D5B75" w:rsidRDefault="004D5B75" w:rsidP="004D5B75">
            <w:pPr>
              <w:jc w:val="center"/>
              <w:rPr>
                <w:color w:val="000000"/>
                <w:sz w:val="19"/>
                <w:szCs w:val="19"/>
              </w:rPr>
            </w:pPr>
            <w:r w:rsidRPr="004D5B75">
              <w:rPr>
                <w:color w:val="000000"/>
                <w:sz w:val="19"/>
                <w:szCs w:val="19"/>
              </w:rPr>
              <w:t>03</w:t>
            </w:r>
          </w:p>
        </w:tc>
        <w:tc>
          <w:tcPr>
            <w:tcW w:w="1297" w:type="dxa"/>
            <w:tcBorders>
              <w:top w:val="nil"/>
              <w:left w:val="nil"/>
              <w:bottom w:val="single" w:sz="4" w:space="0" w:color="auto"/>
              <w:right w:val="single" w:sz="4" w:space="0" w:color="auto"/>
            </w:tcBorders>
            <w:shd w:val="clear" w:color="auto" w:fill="auto"/>
            <w:vAlign w:val="center"/>
            <w:hideMark/>
          </w:tcPr>
          <w:p w14:paraId="7DB66759" w14:textId="77777777" w:rsidR="004D5B75" w:rsidRPr="004D5B75" w:rsidRDefault="004D5B75" w:rsidP="004D5B75">
            <w:pPr>
              <w:jc w:val="right"/>
              <w:rPr>
                <w:color w:val="000000"/>
                <w:sz w:val="19"/>
                <w:szCs w:val="19"/>
              </w:rPr>
            </w:pPr>
            <w:r w:rsidRPr="004D5B75">
              <w:rPr>
                <w:color w:val="000000"/>
                <w:sz w:val="19"/>
                <w:szCs w:val="19"/>
              </w:rPr>
              <w:t>10,0</w:t>
            </w:r>
          </w:p>
        </w:tc>
        <w:tc>
          <w:tcPr>
            <w:tcW w:w="1275" w:type="dxa"/>
            <w:tcBorders>
              <w:top w:val="nil"/>
              <w:left w:val="nil"/>
              <w:bottom w:val="single" w:sz="4" w:space="0" w:color="auto"/>
              <w:right w:val="single" w:sz="4" w:space="0" w:color="auto"/>
            </w:tcBorders>
            <w:shd w:val="clear" w:color="auto" w:fill="auto"/>
            <w:vAlign w:val="center"/>
            <w:hideMark/>
          </w:tcPr>
          <w:p w14:paraId="59A7B4F2" w14:textId="77777777" w:rsidR="004D5B75" w:rsidRPr="004D5B75" w:rsidRDefault="004D5B75" w:rsidP="004D5B75">
            <w:pPr>
              <w:jc w:val="right"/>
              <w:rPr>
                <w:color w:val="000000"/>
                <w:sz w:val="19"/>
                <w:szCs w:val="19"/>
              </w:rPr>
            </w:pPr>
            <w:r w:rsidRPr="004D5B75">
              <w:rPr>
                <w:color w:val="000000"/>
                <w:sz w:val="19"/>
                <w:szCs w:val="19"/>
              </w:rPr>
              <w:t>10,0</w:t>
            </w:r>
          </w:p>
        </w:tc>
        <w:tc>
          <w:tcPr>
            <w:tcW w:w="1134" w:type="dxa"/>
            <w:tcBorders>
              <w:top w:val="nil"/>
              <w:left w:val="nil"/>
              <w:bottom w:val="single" w:sz="4" w:space="0" w:color="auto"/>
              <w:right w:val="single" w:sz="4" w:space="0" w:color="auto"/>
            </w:tcBorders>
            <w:shd w:val="clear" w:color="auto" w:fill="auto"/>
            <w:vAlign w:val="center"/>
            <w:hideMark/>
          </w:tcPr>
          <w:p w14:paraId="11D58C3F" w14:textId="77777777" w:rsidR="004D5B75" w:rsidRPr="004D5B75" w:rsidRDefault="004D5B75" w:rsidP="004D5B75">
            <w:pPr>
              <w:jc w:val="right"/>
              <w:rPr>
                <w:color w:val="000000"/>
                <w:sz w:val="19"/>
                <w:szCs w:val="19"/>
              </w:rPr>
            </w:pPr>
            <w:r w:rsidRPr="004D5B75">
              <w:rPr>
                <w:color w:val="000000"/>
                <w:sz w:val="19"/>
                <w:szCs w:val="19"/>
              </w:rPr>
              <w:t>10,0</w:t>
            </w:r>
          </w:p>
        </w:tc>
      </w:tr>
      <w:tr w:rsidR="00451583" w:rsidRPr="00451583" w14:paraId="21E5C324"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C3D31A"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центрального аппарата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488668C2"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676DABEC"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75696794"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7B799B7" w14:textId="77777777" w:rsidR="004D5B75" w:rsidRPr="004D5B75" w:rsidRDefault="004D5B75" w:rsidP="004D5B75">
            <w:pPr>
              <w:jc w:val="center"/>
              <w:rPr>
                <w:color w:val="000000"/>
                <w:sz w:val="19"/>
                <w:szCs w:val="19"/>
              </w:rPr>
            </w:pPr>
            <w:r w:rsidRPr="004D5B75">
              <w:rPr>
                <w:color w:val="000000"/>
                <w:sz w:val="19"/>
                <w:szCs w:val="19"/>
              </w:rPr>
              <w:t>04000</w:t>
            </w:r>
          </w:p>
        </w:tc>
        <w:tc>
          <w:tcPr>
            <w:tcW w:w="0" w:type="auto"/>
            <w:tcBorders>
              <w:top w:val="nil"/>
              <w:left w:val="nil"/>
              <w:bottom w:val="single" w:sz="4" w:space="0" w:color="auto"/>
              <w:right w:val="single" w:sz="4" w:space="0" w:color="auto"/>
            </w:tcBorders>
            <w:shd w:val="clear" w:color="auto" w:fill="auto"/>
            <w:vAlign w:val="center"/>
            <w:hideMark/>
          </w:tcPr>
          <w:p w14:paraId="0990F28D"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18B5C25F"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FEE845E"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4C58B30F" w14:textId="77777777" w:rsidR="004D5B75" w:rsidRPr="004D5B75" w:rsidRDefault="004D5B75" w:rsidP="004D5B75">
            <w:pPr>
              <w:jc w:val="right"/>
              <w:rPr>
                <w:color w:val="000000"/>
                <w:sz w:val="19"/>
                <w:szCs w:val="19"/>
              </w:rPr>
            </w:pPr>
            <w:r w:rsidRPr="004D5B75">
              <w:rPr>
                <w:color w:val="000000"/>
                <w:sz w:val="19"/>
                <w:szCs w:val="19"/>
              </w:rPr>
              <w:t>100,0</w:t>
            </w:r>
          </w:p>
        </w:tc>
        <w:tc>
          <w:tcPr>
            <w:tcW w:w="1275" w:type="dxa"/>
            <w:tcBorders>
              <w:top w:val="nil"/>
              <w:left w:val="nil"/>
              <w:bottom w:val="single" w:sz="4" w:space="0" w:color="auto"/>
              <w:right w:val="single" w:sz="4" w:space="0" w:color="auto"/>
            </w:tcBorders>
            <w:shd w:val="clear" w:color="auto" w:fill="auto"/>
            <w:vAlign w:val="center"/>
            <w:hideMark/>
          </w:tcPr>
          <w:p w14:paraId="01DA2709" w14:textId="77777777" w:rsidR="004D5B75" w:rsidRPr="004D5B75" w:rsidRDefault="004D5B75" w:rsidP="004D5B75">
            <w:pPr>
              <w:jc w:val="right"/>
              <w:rPr>
                <w:color w:val="000000"/>
                <w:sz w:val="19"/>
                <w:szCs w:val="19"/>
              </w:rPr>
            </w:pPr>
            <w:r w:rsidRPr="004D5B75">
              <w:rPr>
                <w:color w:val="000000"/>
                <w:sz w:val="19"/>
                <w:szCs w:val="19"/>
              </w:rPr>
              <w:t>100,0</w:t>
            </w:r>
          </w:p>
        </w:tc>
        <w:tc>
          <w:tcPr>
            <w:tcW w:w="1134" w:type="dxa"/>
            <w:tcBorders>
              <w:top w:val="nil"/>
              <w:left w:val="nil"/>
              <w:bottom w:val="single" w:sz="4" w:space="0" w:color="auto"/>
              <w:right w:val="single" w:sz="4" w:space="0" w:color="auto"/>
            </w:tcBorders>
            <w:shd w:val="clear" w:color="auto" w:fill="auto"/>
            <w:vAlign w:val="center"/>
            <w:hideMark/>
          </w:tcPr>
          <w:p w14:paraId="29183CEB" w14:textId="77777777" w:rsidR="004D5B75" w:rsidRPr="004D5B75" w:rsidRDefault="004D5B75" w:rsidP="004D5B75">
            <w:pPr>
              <w:jc w:val="right"/>
              <w:rPr>
                <w:color w:val="000000"/>
                <w:sz w:val="19"/>
                <w:szCs w:val="19"/>
              </w:rPr>
            </w:pPr>
            <w:r w:rsidRPr="004D5B75">
              <w:rPr>
                <w:color w:val="000000"/>
                <w:sz w:val="19"/>
                <w:szCs w:val="19"/>
              </w:rPr>
              <w:t>100,0</w:t>
            </w:r>
          </w:p>
        </w:tc>
      </w:tr>
      <w:tr w:rsidR="00451583" w:rsidRPr="00451583" w14:paraId="2DD4336E"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BF64D"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центрального аппарата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5CA4A09E"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32B2B387"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C9E0BA0"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2630BAD7" w14:textId="77777777" w:rsidR="004D5B75" w:rsidRPr="004D5B75" w:rsidRDefault="004D5B75" w:rsidP="004D5B75">
            <w:pPr>
              <w:jc w:val="center"/>
              <w:rPr>
                <w:color w:val="000000"/>
                <w:sz w:val="19"/>
                <w:szCs w:val="19"/>
              </w:rPr>
            </w:pPr>
            <w:r w:rsidRPr="004D5B75">
              <w:rPr>
                <w:color w:val="000000"/>
                <w:sz w:val="19"/>
                <w:szCs w:val="19"/>
              </w:rPr>
              <w:t>04000</w:t>
            </w:r>
          </w:p>
        </w:tc>
        <w:tc>
          <w:tcPr>
            <w:tcW w:w="0" w:type="auto"/>
            <w:tcBorders>
              <w:top w:val="nil"/>
              <w:left w:val="nil"/>
              <w:bottom w:val="single" w:sz="4" w:space="0" w:color="auto"/>
              <w:right w:val="single" w:sz="4" w:space="0" w:color="auto"/>
            </w:tcBorders>
            <w:shd w:val="clear" w:color="auto" w:fill="auto"/>
            <w:vAlign w:val="center"/>
            <w:hideMark/>
          </w:tcPr>
          <w:p w14:paraId="367C890C"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62A25B0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98A7123" w14:textId="77777777" w:rsidR="004D5B75" w:rsidRPr="004D5B75" w:rsidRDefault="004D5B75" w:rsidP="004D5B75">
            <w:pPr>
              <w:jc w:val="center"/>
              <w:rPr>
                <w:color w:val="000000"/>
                <w:sz w:val="19"/>
                <w:szCs w:val="19"/>
              </w:rPr>
            </w:pPr>
            <w:r w:rsidRPr="004D5B75">
              <w:rPr>
                <w:color w:val="000000"/>
                <w:sz w:val="19"/>
                <w:szCs w:val="19"/>
              </w:rPr>
              <w:t>06</w:t>
            </w:r>
          </w:p>
        </w:tc>
        <w:tc>
          <w:tcPr>
            <w:tcW w:w="1297" w:type="dxa"/>
            <w:tcBorders>
              <w:top w:val="nil"/>
              <w:left w:val="nil"/>
              <w:bottom w:val="single" w:sz="4" w:space="0" w:color="auto"/>
              <w:right w:val="single" w:sz="4" w:space="0" w:color="auto"/>
            </w:tcBorders>
            <w:shd w:val="clear" w:color="auto" w:fill="auto"/>
            <w:vAlign w:val="center"/>
            <w:hideMark/>
          </w:tcPr>
          <w:p w14:paraId="1F230689" w14:textId="77777777" w:rsidR="004D5B75" w:rsidRPr="004D5B75" w:rsidRDefault="004D5B75" w:rsidP="004D5B75">
            <w:pPr>
              <w:jc w:val="right"/>
              <w:rPr>
                <w:color w:val="000000"/>
                <w:sz w:val="19"/>
                <w:szCs w:val="19"/>
              </w:rPr>
            </w:pPr>
            <w:r w:rsidRPr="004D5B75">
              <w:rPr>
                <w:color w:val="000000"/>
                <w:sz w:val="19"/>
                <w:szCs w:val="19"/>
              </w:rPr>
              <w:t>57,6</w:t>
            </w:r>
          </w:p>
        </w:tc>
        <w:tc>
          <w:tcPr>
            <w:tcW w:w="1275" w:type="dxa"/>
            <w:tcBorders>
              <w:top w:val="nil"/>
              <w:left w:val="nil"/>
              <w:bottom w:val="single" w:sz="4" w:space="0" w:color="auto"/>
              <w:right w:val="single" w:sz="4" w:space="0" w:color="auto"/>
            </w:tcBorders>
            <w:shd w:val="clear" w:color="auto" w:fill="auto"/>
            <w:vAlign w:val="center"/>
            <w:hideMark/>
          </w:tcPr>
          <w:p w14:paraId="1DBE7FCD" w14:textId="77777777" w:rsidR="004D5B75" w:rsidRPr="004D5B75" w:rsidRDefault="004D5B75" w:rsidP="004D5B75">
            <w:pPr>
              <w:jc w:val="right"/>
              <w:rPr>
                <w:color w:val="000000"/>
                <w:sz w:val="19"/>
                <w:szCs w:val="19"/>
              </w:rPr>
            </w:pPr>
            <w:r w:rsidRPr="004D5B75">
              <w:rPr>
                <w:color w:val="000000"/>
                <w:sz w:val="19"/>
                <w:szCs w:val="19"/>
              </w:rPr>
              <w:t>57,6</w:t>
            </w:r>
          </w:p>
        </w:tc>
        <w:tc>
          <w:tcPr>
            <w:tcW w:w="1134" w:type="dxa"/>
            <w:tcBorders>
              <w:top w:val="nil"/>
              <w:left w:val="nil"/>
              <w:bottom w:val="single" w:sz="4" w:space="0" w:color="auto"/>
              <w:right w:val="single" w:sz="4" w:space="0" w:color="auto"/>
            </w:tcBorders>
            <w:shd w:val="clear" w:color="auto" w:fill="auto"/>
            <w:vAlign w:val="center"/>
            <w:hideMark/>
          </w:tcPr>
          <w:p w14:paraId="3039A0A2" w14:textId="77777777" w:rsidR="004D5B75" w:rsidRPr="004D5B75" w:rsidRDefault="004D5B75" w:rsidP="004D5B75">
            <w:pPr>
              <w:jc w:val="right"/>
              <w:rPr>
                <w:color w:val="000000"/>
                <w:sz w:val="19"/>
                <w:szCs w:val="19"/>
              </w:rPr>
            </w:pPr>
            <w:r w:rsidRPr="004D5B75">
              <w:rPr>
                <w:color w:val="000000"/>
                <w:sz w:val="19"/>
                <w:szCs w:val="19"/>
              </w:rPr>
              <w:t>57,6</w:t>
            </w:r>
          </w:p>
        </w:tc>
      </w:tr>
      <w:tr w:rsidR="00451583" w:rsidRPr="00451583" w14:paraId="73282F02"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C5CEDD"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главы администрации</w:t>
            </w:r>
          </w:p>
        </w:tc>
        <w:tc>
          <w:tcPr>
            <w:tcW w:w="0" w:type="auto"/>
            <w:tcBorders>
              <w:top w:val="nil"/>
              <w:left w:val="nil"/>
              <w:bottom w:val="single" w:sz="4" w:space="0" w:color="auto"/>
              <w:right w:val="single" w:sz="4" w:space="0" w:color="auto"/>
            </w:tcBorders>
            <w:shd w:val="clear" w:color="auto" w:fill="auto"/>
            <w:vAlign w:val="center"/>
            <w:hideMark/>
          </w:tcPr>
          <w:p w14:paraId="7F9DCE32"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63FC532A"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620F6DF6"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4FA724D" w14:textId="77777777" w:rsidR="004D5B75" w:rsidRPr="004D5B75" w:rsidRDefault="004D5B75" w:rsidP="004D5B75">
            <w:pPr>
              <w:jc w:val="center"/>
              <w:rPr>
                <w:color w:val="000000"/>
                <w:sz w:val="19"/>
                <w:szCs w:val="19"/>
              </w:rPr>
            </w:pPr>
            <w:r w:rsidRPr="004D5B75">
              <w:rPr>
                <w:color w:val="000000"/>
                <w:sz w:val="19"/>
                <w:szCs w:val="19"/>
              </w:rPr>
              <w:t>08000</w:t>
            </w:r>
          </w:p>
        </w:tc>
        <w:tc>
          <w:tcPr>
            <w:tcW w:w="0" w:type="auto"/>
            <w:tcBorders>
              <w:top w:val="nil"/>
              <w:left w:val="nil"/>
              <w:bottom w:val="single" w:sz="4" w:space="0" w:color="auto"/>
              <w:right w:val="single" w:sz="4" w:space="0" w:color="auto"/>
            </w:tcBorders>
            <w:shd w:val="clear" w:color="auto" w:fill="auto"/>
            <w:vAlign w:val="center"/>
            <w:hideMark/>
          </w:tcPr>
          <w:p w14:paraId="16FFB81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B45DBB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20BC0E4"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7F3E5EF" w14:textId="77777777" w:rsidR="004D5B75" w:rsidRPr="004D5B75" w:rsidRDefault="004D5B75" w:rsidP="004D5B75">
            <w:pPr>
              <w:jc w:val="right"/>
              <w:rPr>
                <w:color w:val="000000"/>
                <w:sz w:val="19"/>
                <w:szCs w:val="19"/>
              </w:rPr>
            </w:pPr>
            <w:r w:rsidRPr="004D5B75">
              <w:rPr>
                <w:color w:val="000000"/>
                <w:sz w:val="19"/>
                <w:szCs w:val="19"/>
              </w:rPr>
              <w:t>2 942,0</w:t>
            </w:r>
          </w:p>
        </w:tc>
        <w:tc>
          <w:tcPr>
            <w:tcW w:w="1275" w:type="dxa"/>
            <w:tcBorders>
              <w:top w:val="nil"/>
              <w:left w:val="nil"/>
              <w:bottom w:val="single" w:sz="4" w:space="0" w:color="auto"/>
              <w:right w:val="single" w:sz="4" w:space="0" w:color="auto"/>
            </w:tcBorders>
            <w:shd w:val="clear" w:color="auto" w:fill="auto"/>
            <w:vAlign w:val="center"/>
            <w:hideMark/>
          </w:tcPr>
          <w:p w14:paraId="72C8EC72" w14:textId="77777777" w:rsidR="004D5B75" w:rsidRPr="004D5B75" w:rsidRDefault="004D5B75" w:rsidP="004D5B75">
            <w:pPr>
              <w:jc w:val="right"/>
              <w:rPr>
                <w:color w:val="000000"/>
                <w:sz w:val="19"/>
                <w:szCs w:val="19"/>
              </w:rPr>
            </w:pPr>
            <w:r w:rsidRPr="004D5B75">
              <w:rPr>
                <w:color w:val="000000"/>
                <w:sz w:val="19"/>
                <w:szCs w:val="19"/>
              </w:rPr>
              <w:t>2 942,0</w:t>
            </w:r>
          </w:p>
        </w:tc>
        <w:tc>
          <w:tcPr>
            <w:tcW w:w="1134" w:type="dxa"/>
            <w:tcBorders>
              <w:top w:val="nil"/>
              <w:left w:val="nil"/>
              <w:bottom w:val="single" w:sz="4" w:space="0" w:color="auto"/>
              <w:right w:val="single" w:sz="4" w:space="0" w:color="auto"/>
            </w:tcBorders>
            <w:shd w:val="clear" w:color="auto" w:fill="auto"/>
            <w:vAlign w:val="center"/>
            <w:hideMark/>
          </w:tcPr>
          <w:p w14:paraId="2123BD76" w14:textId="77777777" w:rsidR="004D5B75" w:rsidRPr="004D5B75" w:rsidRDefault="004D5B75" w:rsidP="004D5B75">
            <w:pPr>
              <w:jc w:val="right"/>
              <w:rPr>
                <w:color w:val="000000"/>
                <w:sz w:val="19"/>
                <w:szCs w:val="19"/>
              </w:rPr>
            </w:pPr>
            <w:r w:rsidRPr="004D5B75">
              <w:rPr>
                <w:color w:val="000000"/>
                <w:sz w:val="19"/>
                <w:szCs w:val="19"/>
              </w:rPr>
              <w:t>2 942,0</w:t>
            </w:r>
          </w:p>
        </w:tc>
      </w:tr>
      <w:tr w:rsidR="00451583" w:rsidRPr="00451583" w14:paraId="591BEEF1"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A04314"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0A3A5114"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7A451493"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473340F7"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4501D6C" w14:textId="77777777" w:rsidR="004D5B75" w:rsidRPr="004D5B75" w:rsidRDefault="004D5B75" w:rsidP="004D5B75">
            <w:pPr>
              <w:jc w:val="center"/>
              <w:rPr>
                <w:color w:val="000000"/>
                <w:sz w:val="19"/>
                <w:szCs w:val="19"/>
              </w:rPr>
            </w:pPr>
            <w:r w:rsidRPr="004D5B75">
              <w:rPr>
                <w:color w:val="000000"/>
                <w:sz w:val="19"/>
                <w:szCs w:val="19"/>
              </w:rPr>
              <w:t>08000</w:t>
            </w:r>
          </w:p>
        </w:tc>
        <w:tc>
          <w:tcPr>
            <w:tcW w:w="0" w:type="auto"/>
            <w:tcBorders>
              <w:top w:val="nil"/>
              <w:left w:val="nil"/>
              <w:bottom w:val="single" w:sz="4" w:space="0" w:color="auto"/>
              <w:right w:val="single" w:sz="4" w:space="0" w:color="auto"/>
            </w:tcBorders>
            <w:shd w:val="clear" w:color="auto" w:fill="auto"/>
            <w:vAlign w:val="center"/>
            <w:hideMark/>
          </w:tcPr>
          <w:p w14:paraId="60857BF8"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7BF1BAB9"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3953F0D"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0FA0824F" w14:textId="77777777" w:rsidR="004D5B75" w:rsidRPr="004D5B75" w:rsidRDefault="004D5B75" w:rsidP="004D5B75">
            <w:pPr>
              <w:jc w:val="right"/>
              <w:rPr>
                <w:color w:val="000000"/>
                <w:sz w:val="19"/>
                <w:szCs w:val="19"/>
              </w:rPr>
            </w:pPr>
            <w:r w:rsidRPr="004D5B75">
              <w:rPr>
                <w:color w:val="000000"/>
                <w:sz w:val="19"/>
                <w:szCs w:val="19"/>
              </w:rPr>
              <w:t>2 942,0</w:t>
            </w:r>
          </w:p>
        </w:tc>
        <w:tc>
          <w:tcPr>
            <w:tcW w:w="1275" w:type="dxa"/>
            <w:tcBorders>
              <w:top w:val="nil"/>
              <w:left w:val="nil"/>
              <w:bottom w:val="single" w:sz="4" w:space="0" w:color="auto"/>
              <w:right w:val="single" w:sz="4" w:space="0" w:color="auto"/>
            </w:tcBorders>
            <w:shd w:val="clear" w:color="auto" w:fill="auto"/>
            <w:vAlign w:val="center"/>
            <w:hideMark/>
          </w:tcPr>
          <w:p w14:paraId="1BB3C71A" w14:textId="77777777" w:rsidR="004D5B75" w:rsidRPr="004D5B75" w:rsidRDefault="004D5B75" w:rsidP="004D5B75">
            <w:pPr>
              <w:jc w:val="right"/>
              <w:rPr>
                <w:color w:val="000000"/>
                <w:sz w:val="19"/>
                <w:szCs w:val="19"/>
              </w:rPr>
            </w:pPr>
            <w:r w:rsidRPr="004D5B75">
              <w:rPr>
                <w:color w:val="000000"/>
                <w:sz w:val="19"/>
                <w:szCs w:val="19"/>
              </w:rPr>
              <w:t>2 942,0</w:t>
            </w:r>
          </w:p>
        </w:tc>
        <w:tc>
          <w:tcPr>
            <w:tcW w:w="1134" w:type="dxa"/>
            <w:tcBorders>
              <w:top w:val="nil"/>
              <w:left w:val="nil"/>
              <w:bottom w:val="single" w:sz="4" w:space="0" w:color="auto"/>
              <w:right w:val="single" w:sz="4" w:space="0" w:color="auto"/>
            </w:tcBorders>
            <w:shd w:val="clear" w:color="auto" w:fill="auto"/>
            <w:vAlign w:val="center"/>
            <w:hideMark/>
          </w:tcPr>
          <w:p w14:paraId="5AE9DEF9" w14:textId="77777777" w:rsidR="004D5B75" w:rsidRPr="004D5B75" w:rsidRDefault="004D5B75" w:rsidP="004D5B75">
            <w:pPr>
              <w:jc w:val="right"/>
              <w:rPr>
                <w:color w:val="000000"/>
                <w:sz w:val="19"/>
                <w:szCs w:val="19"/>
              </w:rPr>
            </w:pPr>
            <w:r w:rsidRPr="004D5B75">
              <w:rPr>
                <w:color w:val="000000"/>
                <w:sz w:val="19"/>
                <w:szCs w:val="19"/>
              </w:rPr>
              <w:t>2 942,0</w:t>
            </w:r>
          </w:p>
        </w:tc>
      </w:tr>
      <w:tr w:rsidR="00451583" w:rsidRPr="00451583" w14:paraId="7AEC93EC"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AA7064" w14:textId="77777777" w:rsidR="004D5B75" w:rsidRPr="004D5B75" w:rsidRDefault="004D5B75" w:rsidP="004D5B75">
            <w:pPr>
              <w:jc w:val="left"/>
              <w:rPr>
                <w:color w:val="000000"/>
                <w:sz w:val="19"/>
                <w:szCs w:val="19"/>
              </w:rPr>
            </w:pPr>
            <w:r w:rsidRPr="004D5B75">
              <w:rPr>
                <w:color w:val="000000"/>
                <w:sz w:val="19"/>
                <w:szCs w:val="19"/>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0" w:type="auto"/>
            <w:tcBorders>
              <w:top w:val="nil"/>
              <w:left w:val="nil"/>
              <w:bottom w:val="single" w:sz="4" w:space="0" w:color="auto"/>
              <w:right w:val="single" w:sz="4" w:space="0" w:color="auto"/>
            </w:tcBorders>
            <w:shd w:val="clear" w:color="auto" w:fill="auto"/>
            <w:vAlign w:val="center"/>
            <w:hideMark/>
          </w:tcPr>
          <w:p w14:paraId="68A661D3"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5203D004"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775006A9"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41C8019" w14:textId="77777777" w:rsidR="004D5B75" w:rsidRPr="004D5B75" w:rsidRDefault="004D5B75" w:rsidP="004D5B75">
            <w:pPr>
              <w:jc w:val="center"/>
              <w:rPr>
                <w:color w:val="000000"/>
                <w:sz w:val="19"/>
                <w:szCs w:val="19"/>
              </w:rPr>
            </w:pPr>
            <w:r w:rsidRPr="004D5B75">
              <w:rPr>
                <w:color w:val="000000"/>
                <w:sz w:val="19"/>
                <w:szCs w:val="19"/>
              </w:rPr>
              <w:t>40700</w:t>
            </w:r>
          </w:p>
        </w:tc>
        <w:tc>
          <w:tcPr>
            <w:tcW w:w="0" w:type="auto"/>
            <w:tcBorders>
              <w:top w:val="nil"/>
              <w:left w:val="nil"/>
              <w:bottom w:val="single" w:sz="4" w:space="0" w:color="auto"/>
              <w:right w:val="single" w:sz="4" w:space="0" w:color="auto"/>
            </w:tcBorders>
            <w:shd w:val="clear" w:color="auto" w:fill="auto"/>
            <w:vAlign w:val="center"/>
            <w:hideMark/>
          </w:tcPr>
          <w:p w14:paraId="646B1EE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C8DDD0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966716C"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A1A2882" w14:textId="77777777" w:rsidR="004D5B75" w:rsidRPr="004D5B75" w:rsidRDefault="004D5B75" w:rsidP="004D5B75">
            <w:pPr>
              <w:jc w:val="right"/>
              <w:rPr>
                <w:color w:val="000000"/>
                <w:sz w:val="19"/>
                <w:szCs w:val="19"/>
              </w:rPr>
            </w:pPr>
            <w:r w:rsidRPr="004D5B75">
              <w:rPr>
                <w:color w:val="000000"/>
                <w:sz w:val="19"/>
                <w:szCs w:val="19"/>
              </w:rPr>
              <w:t>3 544,9</w:t>
            </w:r>
          </w:p>
        </w:tc>
        <w:tc>
          <w:tcPr>
            <w:tcW w:w="1275" w:type="dxa"/>
            <w:tcBorders>
              <w:top w:val="nil"/>
              <w:left w:val="nil"/>
              <w:bottom w:val="single" w:sz="4" w:space="0" w:color="auto"/>
              <w:right w:val="single" w:sz="4" w:space="0" w:color="auto"/>
            </w:tcBorders>
            <w:shd w:val="clear" w:color="auto" w:fill="auto"/>
            <w:vAlign w:val="center"/>
            <w:hideMark/>
          </w:tcPr>
          <w:p w14:paraId="7890C8C2" w14:textId="77777777" w:rsidR="004D5B75" w:rsidRPr="004D5B75" w:rsidRDefault="004D5B75" w:rsidP="004D5B75">
            <w:pPr>
              <w:jc w:val="right"/>
              <w:rPr>
                <w:color w:val="000000"/>
                <w:sz w:val="19"/>
                <w:szCs w:val="19"/>
              </w:rPr>
            </w:pPr>
            <w:r w:rsidRPr="004D5B75">
              <w:rPr>
                <w:color w:val="000000"/>
                <w:sz w:val="19"/>
                <w:szCs w:val="19"/>
              </w:rPr>
              <w:t>3 544,9</w:t>
            </w:r>
          </w:p>
        </w:tc>
        <w:tc>
          <w:tcPr>
            <w:tcW w:w="1134" w:type="dxa"/>
            <w:tcBorders>
              <w:top w:val="nil"/>
              <w:left w:val="nil"/>
              <w:bottom w:val="single" w:sz="4" w:space="0" w:color="auto"/>
              <w:right w:val="single" w:sz="4" w:space="0" w:color="auto"/>
            </w:tcBorders>
            <w:shd w:val="clear" w:color="auto" w:fill="auto"/>
            <w:vAlign w:val="center"/>
            <w:hideMark/>
          </w:tcPr>
          <w:p w14:paraId="6572A9E5" w14:textId="77777777" w:rsidR="004D5B75" w:rsidRPr="004D5B75" w:rsidRDefault="004D5B75" w:rsidP="004D5B75">
            <w:pPr>
              <w:jc w:val="right"/>
              <w:rPr>
                <w:color w:val="000000"/>
                <w:sz w:val="19"/>
                <w:szCs w:val="19"/>
              </w:rPr>
            </w:pPr>
            <w:r w:rsidRPr="004D5B75">
              <w:rPr>
                <w:color w:val="000000"/>
                <w:sz w:val="19"/>
                <w:szCs w:val="19"/>
              </w:rPr>
              <w:t>3 544,9</w:t>
            </w:r>
          </w:p>
        </w:tc>
      </w:tr>
      <w:tr w:rsidR="00451583" w:rsidRPr="00451583" w14:paraId="664A58CE" w14:textId="77777777" w:rsidTr="00451583">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F3CDDA" w14:textId="77777777" w:rsidR="004D5B75" w:rsidRPr="004D5B75" w:rsidRDefault="004D5B75" w:rsidP="004D5B75">
            <w:pPr>
              <w:jc w:val="left"/>
              <w:rPr>
                <w:color w:val="000000"/>
                <w:sz w:val="19"/>
                <w:szCs w:val="19"/>
              </w:rPr>
            </w:pPr>
            <w:r w:rsidRPr="004D5B75">
              <w:rPr>
                <w:color w:val="000000"/>
                <w:sz w:val="19"/>
                <w:szCs w:val="19"/>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042D0DA0"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4F70560A"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23A1B033"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CF163F4" w14:textId="77777777" w:rsidR="004D5B75" w:rsidRPr="004D5B75" w:rsidRDefault="004D5B75" w:rsidP="004D5B75">
            <w:pPr>
              <w:jc w:val="center"/>
              <w:rPr>
                <w:color w:val="000000"/>
                <w:sz w:val="19"/>
                <w:szCs w:val="19"/>
              </w:rPr>
            </w:pPr>
            <w:r w:rsidRPr="004D5B75">
              <w:rPr>
                <w:color w:val="000000"/>
                <w:sz w:val="19"/>
                <w:szCs w:val="19"/>
              </w:rPr>
              <w:t>40700</w:t>
            </w:r>
          </w:p>
        </w:tc>
        <w:tc>
          <w:tcPr>
            <w:tcW w:w="0" w:type="auto"/>
            <w:tcBorders>
              <w:top w:val="nil"/>
              <w:left w:val="nil"/>
              <w:bottom w:val="single" w:sz="4" w:space="0" w:color="auto"/>
              <w:right w:val="single" w:sz="4" w:space="0" w:color="auto"/>
            </w:tcBorders>
            <w:shd w:val="clear" w:color="auto" w:fill="auto"/>
            <w:vAlign w:val="center"/>
            <w:hideMark/>
          </w:tcPr>
          <w:p w14:paraId="23944FCC"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0BC61BE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4A284740"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06424B27" w14:textId="77777777" w:rsidR="004D5B75" w:rsidRPr="004D5B75" w:rsidRDefault="004D5B75" w:rsidP="004D5B75">
            <w:pPr>
              <w:jc w:val="right"/>
              <w:rPr>
                <w:color w:val="000000"/>
                <w:sz w:val="19"/>
                <w:szCs w:val="19"/>
              </w:rPr>
            </w:pPr>
            <w:r w:rsidRPr="004D5B75">
              <w:rPr>
                <w:color w:val="000000"/>
                <w:sz w:val="19"/>
                <w:szCs w:val="19"/>
              </w:rPr>
              <w:t>2 954,9</w:t>
            </w:r>
          </w:p>
        </w:tc>
        <w:tc>
          <w:tcPr>
            <w:tcW w:w="1275" w:type="dxa"/>
            <w:tcBorders>
              <w:top w:val="nil"/>
              <w:left w:val="nil"/>
              <w:bottom w:val="single" w:sz="4" w:space="0" w:color="auto"/>
              <w:right w:val="single" w:sz="4" w:space="0" w:color="auto"/>
            </w:tcBorders>
            <w:shd w:val="clear" w:color="auto" w:fill="auto"/>
            <w:vAlign w:val="center"/>
            <w:hideMark/>
          </w:tcPr>
          <w:p w14:paraId="3849D609" w14:textId="77777777" w:rsidR="004D5B75" w:rsidRPr="004D5B75" w:rsidRDefault="004D5B75" w:rsidP="004D5B75">
            <w:pPr>
              <w:jc w:val="right"/>
              <w:rPr>
                <w:color w:val="000000"/>
                <w:sz w:val="19"/>
                <w:szCs w:val="19"/>
              </w:rPr>
            </w:pPr>
            <w:r w:rsidRPr="004D5B75">
              <w:rPr>
                <w:color w:val="000000"/>
                <w:sz w:val="19"/>
                <w:szCs w:val="19"/>
              </w:rPr>
              <w:t>2 954,9</w:t>
            </w:r>
          </w:p>
        </w:tc>
        <w:tc>
          <w:tcPr>
            <w:tcW w:w="1134" w:type="dxa"/>
            <w:tcBorders>
              <w:top w:val="nil"/>
              <w:left w:val="nil"/>
              <w:bottom w:val="single" w:sz="4" w:space="0" w:color="auto"/>
              <w:right w:val="single" w:sz="4" w:space="0" w:color="auto"/>
            </w:tcBorders>
            <w:shd w:val="clear" w:color="auto" w:fill="auto"/>
            <w:vAlign w:val="center"/>
            <w:hideMark/>
          </w:tcPr>
          <w:p w14:paraId="03A4D9F6" w14:textId="77777777" w:rsidR="004D5B75" w:rsidRPr="004D5B75" w:rsidRDefault="004D5B75" w:rsidP="004D5B75">
            <w:pPr>
              <w:jc w:val="right"/>
              <w:rPr>
                <w:color w:val="000000"/>
                <w:sz w:val="19"/>
                <w:szCs w:val="19"/>
              </w:rPr>
            </w:pPr>
            <w:r w:rsidRPr="004D5B75">
              <w:rPr>
                <w:color w:val="000000"/>
                <w:sz w:val="19"/>
                <w:szCs w:val="19"/>
              </w:rPr>
              <w:t>2 954,9</w:t>
            </w:r>
          </w:p>
        </w:tc>
      </w:tr>
      <w:tr w:rsidR="00451583" w:rsidRPr="00451583" w14:paraId="7280DC99"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3DB7A5" w14:textId="77777777" w:rsidR="004D5B75" w:rsidRPr="004D5B75" w:rsidRDefault="004D5B75" w:rsidP="004D5B75">
            <w:pPr>
              <w:jc w:val="left"/>
              <w:rPr>
                <w:color w:val="000000"/>
                <w:sz w:val="19"/>
                <w:szCs w:val="19"/>
              </w:rPr>
            </w:pPr>
            <w:r w:rsidRPr="004D5B75">
              <w:rPr>
                <w:color w:val="000000"/>
                <w:sz w:val="19"/>
                <w:szCs w:val="19"/>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53BB027E"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485B758A"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77B8F9D5"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E556442" w14:textId="77777777" w:rsidR="004D5B75" w:rsidRPr="004D5B75" w:rsidRDefault="004D5B75" w:rsidP="004D5B75">
            <w:pPr>
              <w:jc w:val="center"/>
              <w:rPr>
                <w:color w:val="000000"/>
                <w:sz w:val="19"/>
                <w:szCs w:val="19"/>
              </w:rPr>
            </w:pPr>
            <w:r w:rsidRPr="004D5B75">
              <w:rPr>
                <w:color w:val="000000"/>
                <w:sz w:val="19"/>
                <w:szCs w:val="19"/>
              </w:rPr>
              <w:t>40700</w:t>
            </w:r>
          </w:p>
        </w:tc>
        <w:tc>
          <w:tcPr>
            <w:tcW w:w="0" w:type="auto"/>
            <w:tcBorders>
              <w:top w:val="nil"/>
              <w:left w:val="nil"/>
              <w:bottom w:val="single" w:sz="4" w:space="0" w:color="auto"/>
              <w:right w:val="single" w:sz="4" w:space="0" w:color="auto"/>
            </w:tcBorders>
            <w:shd w:val="clear" w:color="auto" w:fill="auto"/>
            <w:vAlign w:val="center"/>
            <w:hideMark/>
          </w:tcPr>
          <w:p w14:paraId="7CF3DF76"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2D0A78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9B6E099"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47D3142A" w14:textId="77777777" w:rsidR="004D5B75" w:rsidRPr="004D5B75" w:rsidRDefault="004D5B75" w:rsidP="004D5B75">
            <w:pPr>
              <w:jc w:val="right"/>
              <w:rPr>
                <w:color w:val="000000"/>
                <w:sz w:val="19"/>
                <w:szCs w:val="19"/>
              </w:rPr>
            </w:pPr>
            <w:r w:rsidRPr="004D5B75">
              <w:rPr>
                <w:color w:val="000000"/>
                <w:sz w:val="19"/>
                <w:szCs w:val="19"/>
              </w:rPr>
              <w:t>590,0</w:t>
            </w:r>
          </w:p>
        </w:tc>
        <w:tc>
          <w:tcPr>
            <w:tcW w:w="1275" w:type="dxa"/>
            <w:tcBorders>
              <w:top w:val="nil"/>
              <w:left w:val="nil"/>
              <w:bottom w:val="single" w:sz="4" w:space="0" w:color="auto"/>
              <w:right w:val="single" w:sz="4" w:space="0" w:color="auto"/>
            </w:tcBorders>
            <w:shd w:val="clear" w:color="auto" w:fill="auto"/>
            <w:vAlign w:val="center"/>
            <w:hideMark/>
          </w:tcPr>
          <w:p w14:paraId="07B96D26" w14:textId="77777777" w:rsidR="004D5B75" w:rsidRPr="004D5B75" w:rsidRDefault="004D5B75" w:rsidP="004D5B75">
            <w:pPr>
              <w:jc w:val="right"/>
              <w:rPr>
                <w:color w:val="000000"/>
                <w:sz w:val="19"/>
                <w:szCs w:val="19"/>
              </w:rPr>
            </w:pPr>
            <w:r w:rsidRPr="004D5B75">
              <w:rPr>
                <w:color w:val="000000"/>
                <w:sz w:val="19"/>
                <w:szCs w:val="19"/>
              </w:rPr>
              <w:t>590,0</w:t>
            </w:r>
          </w:p>
        </w:tc>
        <w:tc>
          <w:tcPr>
            <w:tcW w:w="1134" w:type="dxa"/>
            <w:tcBorders>
              <w:top w:val="nil"/>
              <w:left w:val="nil"/>
              <w:bottom w:val="single" w:sz="4" w:space="0" w:color="auto"/>
              <w:right w:val="single" w:sz="4" w:space="0" w:color="auto"/>
            </w:tcBorders>
            <w:shd w:val="clear" w:color="auto" w:fill="auto"/>
            <w:vAlign w:val="center"/>
            <w:hideMark/>
          </w:tcPr>
          <w:p w14:paraId="6F9CEEC5" w14:textId="77777777" w:rsidR="004D5B75" w:rsidRPr="004D5B75" w:rsidRDefault="004D5B75" w:rsidP="004D5B75">
            <w:pPr>
              <w:jc w:val="right"/>
              <w:rPr>
                <w:color w:val="000000"/>
                <w:sz w:val="19"/>
                <w:szCs w:val="19"/>
              </w:rPr>
            </w:pPr>
            <w:r w:rsidRPr="004D5B75">
              <w:rPr>
                <w:color w:val="000000"/>
                <w:sz w:val="19"/>
                <w:szCs w:val="19"/>
              </w:rPr>
              <w:t>590,0</w:t>
            </w:r>
          </w:p>
        </w:tc>
      </w:tr>
      <w:tr w:rsidR="00451583" w:rsidRPr="00451583" w14:paraId="0F333168"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9BBC1D" w14:textId="26A58125" w:rsidR="004D5B75" w:rsidRPr="004D5B75" w:rsidRDefault="004D5B75" w:rsidP="004D5B75">
            <w:pPr>
              <w:jc w:val="left"/>
              <w:rPr>
                <w:color w:val="000000"/>
                <w:sz w:val="19"/>
                <w:szCs w:val="19"/>
              </w:rPr>
            </w:pPr>
            <w:r w:rsidRPr="004D5B75">
              <w:rPr>
                <w:color w:val="000000"/>
                <w:sz w:val="19"/>
                <w:szCs w:val="19"/>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784968">
              <w:rPr>
                <w:color w:val="000000"/>
                <w:sz w:val="19"/>
                <w:szCs w:val="19"/>
              </w:rPr>
              <w:t xml:space="preserve"> </w:t>
            </w:r>
            <w:r w:rsidRPr="004D5B75">
              <w:rPr>
                <w:color w:val="000000"/>
                <w:sz w:val="19"/>
                <w:szCs w:val="19"/>
              </w:rPr>
              <w:t>созданию условий для развития малого и среднего предпринимательства в поселениях(средства бюджетов поселений)</w:t>
            </w:r>
          </w:p>
        </w:tc>
        <w:tc>
          <w:tcPr>
            <w:tcW w:w="0" w:type="auto"/>
            <w:tcBorders>
              <w:top w:val="nil"/>
              <w:left w:val="nil"/>
              <w:bottom w:val="single" w:sz="4" w:space="0" w:color="auto"/>
              <w:right w:val="single" w:sz="4" w:space="0" w:color="auto"/>
            </w:tcBorders>
            <w:shd w:val="clear" w:color="auto" w:fill="auto"/>
            <w:vAlign w:val="center"/>
            <w:hideMark/>
          </w:tcPr>
          <w:p w14:paraId="758C78FA"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290A03DC"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042DE46"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2055E49F" w14:textId="77777777" w:rsidR="004D5B75" w:rsidRPr="004D5B75" w:rsidRDefault="004D5B75" w:rsidP="004D5B75">
            <w:pPr>
              <w:jc w:val="center"/>
              <w:rPr>
                <w:color w:val="000000"/>
                <w:sz w:val="19"/>
                <w:szCs w:val="19"/>
              </w:rPr>
            </w:pPr>
            <w:r w:rsidRPr="004D5B75">
              <w:rPr>
                <w:color w:val="000000"/>
                <w:sz w:val="19"/>
                <w:szCs w:val="19"/>
              </w:rPr>
              <w:t>40710</w:t>
            </w:r>
          </w:p>
        </w:tc>
        <w:tc>
          <w:tcPr>
            <w:tcW w:w="0" w:type="auto"/>
            <w:tcBorders>
              <w:top w:val="nil"/>
              <w:left w:val="nil"/>
              <w:bottom w:val="single" w:sz="4" w:space="0" w:color="auto"/>
              <w:right w:val="single" w:sz="4" w:space="0" w:color="auto"/>
            </w:tcBorders>
            <w:shd w:val="clear" w:color="auto" w:fill="auto"/>
            <w:vAlign w:val="center"/>
            <w:hideMark/>
          </w:tcPr>
          <w:p w14:paraId="1A305C4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C51516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6ACEA68"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2A979A4" w14:textId="77777777" w:rsidR="004D5B75" w:rsidRPr="004D5B75" w:rsidRDefault="004D5B75" w:rsidP="004D5B75">
            <w:pPr>
              <w:jc w:val="right"/>
              <w:rPr>
                <w:color w:val="000000"/>
                <w:sz w:val="19"/>
                <w:szCs w:val="19"/>
              </w:rPr>
            </w:pPr>
            <w:r w:rsidRPr="004D5B75">
              <w:rPr>
                <w:color w:val="000000"/>
                <w:sz w:val="19"/>
                <w:szCs w:val="19"/>
              </w:rPr>
              <w:t>984,7</w:t>
            </w:r>
          </w:p>
        </w:tc>
        <w:tc>
          <w:tcPr>
            <w:tcW w:w="1275" w:type="dxa"/>
            <w:tcBorders>
              <w:top w:val="nil"/>
              <w:left w:val="nil"/>
              <w:bottom w:val="single" w:sz="4" w:space="0" w:color="auto"/>
              <w:right w:val="single" w:sz="4" w:space="0" w:color="auto"/>
            </w:tcBorders>
            <w:shd w:val="clear" w:color="auto" w:fill="auto"/>
            <w:vAlign w:val="center"/>
            <w:hideMark/>
          </w:tcPr>
          <w:p w14:paraId="0AAC4499" w14:textId="77777777" w:rsidR="004D5B75" w:rsidRPr="004D5B75" w:rsidRDefault="004D5B75" w:rsidP="004D5B75">
            <w:pPr>
              <w:jc w:val="right"/>
              <w:rPr>
                <w:color w:val="000000"/>
                <w:sz w:val="19"/>
                <w:szCs w:val="19"/>
              </w:rPr>
            </w:pPr>
            <w:r w:rsidRPr="004D5B75">
              <w:rPr>
                <w:color w:val="000000"/>
                <w:sz w:val="19"/>
                <w:szCs w:val="19"/>
              </w:rPr>
              <w:t>984,7</w:t>
            </w:r>
          </w:p>
        </w:tc>
        <w:tc>
          <w:tcPr>
            <w:tcW w:w="1134" w:type="dxa"/>
            <w:tcBorders>
              <w:top w:val="nil"/>
              <w:left w:val="nil"/>
              <w:bottom w:val="single" w:sz="4" w:space="0" w:color="auto"/>
              <w:right w:val="single" w:sz="4" w:space="0" w:color="auto"/>
            </w:tcBorders>
            <w:shd w:val="clear" w:color="auto" w:fill="auto"/>
            <w:vAlign w:val="center"/>
            <w:hideMark/>
          </w:tcPr>
          <w:p w14:paraId="0DD06805" w14:textId="77777777" w:rsidR="004D5B75" w:rsidRPr="004D5B75" w:rsidRDefault="004D5B75" w:rsidP="004D5B75">
            <w:pPr>
              <w:jc w:val="right"/>
              <w:rPr>
                <w:color w:val="000000"/>
                <w:sz w:val="19"/>
                <w:szCs w:val="19"/>
              </w:rPr>
            </w:pPr>
            <w:r w:rsidRPr="004D5B75">
              <w:rPr>
                <w:color w:val="000000"/>
                <w:sz w:val="19"/>
                <w:szCs w:val="19"/>
              </w:rPr>
              <w:t>984,7</w:t>
            </w:r>
          </w:p>
        </w:tc>
      </w:tr>
      <w:tr w:rsidR="00451583" w:rsidRPr="00451583" w14:paraId="67F7C11D" w14:textId="77777777" w:rsidTr="00451583">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FB0EFD" w14:textId="36582D14" w:rsidR="004D5B75" w:rsidRPr="004D5B75" w:rsidRDefault="004D5B75" w:rsidP="004D5B75">
            <w:pPr>
              <w:jc w:val="left"/>
              <w:rPr>
                <w:color w:val="000000"/>
                <w:sz w:val="19"/>
                <w:szCs w:val="19"/>
              </w:rPr>
            </w:pPr>
            <w:r w:rsidRPr="004D5B75">
              <w:rPr>
                <w:color w:val="000000"/>
                <w:sz w:val="19"/>
                <w:szCs w:val="19"/>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784968">
              <w:rPr>
                <w:color w:val="000000"/>
                <w:sz w:val="19"/>
                <w:szCs w:val="19"/>
              </w:rPr>
              <w:t xml:space="preserve"> </w:t>
            </w:r>
            <w:r w:rsidRPr="004D5B75">
              <w:rPr>
                <w:color w:val="000000"/>
                <w:sz w:val="19"/>
                <w:szCs w:val="19"/>
              </w:rPr>
              <w:t>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6F7AE031"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57F7A14C"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1F3D738"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2946DCB" w14:textId="77777777" w:rsidR="004D5B75" w:rsidRPr="004D5B75" w:rsidRDefault="004D5B75" w:rsidP="004D5B75">
            <w:pPr>
              <w:jc w:val="center"/>
              <w:rPr>
                <w:color w:val="000000"/>
                <w:sz w:val="19"/>
                <w:szCs w:val="19"/>
              </w:rPr>
            </w:pPr>
            <w:r w:rsidRPr="004D5B75">
              <w:rPr>
                <w:color w:val="000000"/>
                <w:sz w:val="19"/>
                <w:szCs w:val="19"/>
              </w:rPr>
              <w:t>40710</w:t>
            </w:r>
          </w:p>
        </w:tc>
        <w:tc>
          <w:tcPr>
            <w:tcW w:w="0" w:type="auto"/>
            <w:tcBorders>
              <w:top w:val="nil"/>
              <w:left w:val="nil"/>
              <w:bottom w:val="single" w:sz="4" w:space="0" w:color="auto"/>
              <w:right w:val="single" w:sz="4" w:space="0" w:color="auto"/>
            </w:tcBorders>
            <w:shd w:val="clear" w:color="auto" w:fill="auto"/>
            <w:vAlign w:val="center"/>
            <w:hideMark/>
          </w:tcPr>
          <w:p w14:paraId="6344AE2E"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5CDB05B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976D947"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3F7A618B" w14:textId="77777777" w:rsidR="004D5B75" w:rsidRPr="004D5B75" w:rsidRDefault="004D5B75" w:rsidP="004D5B75">
            <w:pPr>
              <w:jc w:val="right"/>
              <w:rPr>
                <w:color w:val="000000"/>
                <w:sz w:val="19"/>
                <w:szCs w:val="19"/>
              </w:rPr>
            </w:pPr>
            <w:r w:rsidRPr="004D5B75">
              <w:rPr>
                <w:color w:val="000000"/>
                <w:sz w:val="19"/>
                <w:szCs w:val="19"/>
              </w:rPr>
              <w:t>984,7</w:t>
            </w:r>
          </w:p>
        </w:tc>
        <w:tc>
          <w:tcPr>
            <w:tcW w:w="1275" w:type="dxa"/>
            <w:tcBorders>
              <w:top w:val="nil"/>
              <w:left w:val="nil"/>
              <w:bottom w:val="single" w:sz="4" w:space="0" w:color="auto"/>
              <w:right w:val="single" w:sz="4" w:space="0" w:color="auto"/>
            </w:tcBorders>
            <w:shd w:val="clear" w:color="auto" w:fill="auto"/>
            <w:vAlign w:val="center"/>
            <w:hideMark/>
          </w:tcPr>
          <w:p w14:paraId="54FCE8C9" w14:textId="77777777" w:rsidR="004D5B75" w:rsidRPr="004D5B75" w:rsidRDefault="004D5B75" w:rsidP="004D5B75">
            <w:pPr>
              <w:jc w:val="right"/>
              <w:rPr>
                <w:color w:val="000000"/>
                <w:sz w:val="19"/>
                <w:szCs w:val="19"/>
              </w:rPr>
            </w:pPr>
            <w:r w:rsidRPr="004D5B75">
              <w:rPr>
                <w:color w:val="000000"/>
                <w:sz w:val="19"/>
                <w:szCs w:val="19"/>
              </w:rPr>
              <w:t>984,7</w:t>
            </w:r>
          </w:p>
        </w:tc>
        <w:tc>
          <w:tcPr>
            <w:tcW w:w="1134" w:type="dxa"/>
            <w:tcBorders>
              <w:top w:val="nil"/>
              <w:left w:val="nil"/>
              <w:bottom w:val="single" w:sz="4" w:space="0" w:color="auto"/>
              <w:right w:val="single" w:sz="4" w:space="0" w:color="auto"/>
            </w:tcBorders>
            <w:shd w:val="clear" w:color="auto" w:fill="auto"/>
            <w:vAlign w:val="center"/>
            <w:hideMark/>
          </w:tcPr>
          <w:p w14:paraId="057B5851" w14:textId="77777777" w:rsidR="004D5B75" w:rsidRPr="004D5B75" w:rsidRDefault="004D5B75" w:rsidP="004D5B75">
            <w:pPr>
              <w:jc w:val="right"/>
              <w:rPr>
                <w:color w:val="000000"/>
                <w:sz w:val="19"/>
                <w:szCs w:val="19"/>
              </w:rPr>
            </w:pPr>
            <w:r w:rsidRPr="004D5B75">
              <w:rPr>
                <w:color w:val="000000"/>
                <w:sz w:val="19"/>
                <w:szCs w:val="19"/>
              </w:rPr>
              <w:t>984,7</w:t>
            </w:r>
          </w:p>
        </w:tc>
      </w:tr>
      <w:tr w:rsidR="00451583" w:rsidRPr="00451583" w14:paraId="52B53F7A"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B85D63" w14:textId="6FC61A6D" w:rsidR="004D5B75" w:rsidRPr="004D5B75" w:rsidRDefault="004D5B75" w:rsidP="004D5B75">
            <w:pPr>
              <w:jc w:val="left"/>
              <w:rPr>
                <w:color w:val="000000"/>
                <w:sz w:val="19"/>
                <w:szCs w:val="19"/>
              </w:rPr>
            </w:pPr>
            <w:r w:rsidRPr="004D5B75">
              <w:rPr>
                <w:color w:val="000000"/>
                <w:sz w:val="19"/>
                <w:szCs w:val="19"/>
              </w:rPr>
              <w:t xml:space="preserve">Осуществление части полномочий поселений по решению вопросов местного значения в части </w:t>
            </w:r>
            <w:proofErr w:type="spellStart"/>
            <w:r w:rsidRPr="004D5B75">
              <w:rPr>
                <w:color w:val="000000"/>
                <w:sz w:val="19"/>
                <w:szCs w:val="19"/>
              </w:rPr>
              <w:t>cоставления</w:t>
            </w:r>
            <w:proofErr w:type="spellEnd"/>
            <w:r w:rsidRPr="004D5B75">
              <w:rPr>
                <w:color w:val="000000"/>
                <w:sz w:val="19"/>
                <w:szCs w:val="19"/>
              </w:rPr>
              <w:t>,</w:t>
            </w:r>
            <w:r w:rsidR="00784968">
              <w:rPr>
                <w:color w:val="000000"/>
                <w:sz w:val="19"/>
                <w:szCs w:val="19"/>
              </w:rPr>
              <w:t xml:space="preserve"> </w:t>
            </w:r>
            <w:r w:rsidRPr="004D5B75">
              <w:rPr>
                <w:color w:val="000000"/>
                <w:sz w:val="19"/>
                <w:szCs w:val="19"/>
              </w:rPr>
              <w:t>исполнения и контроля за исполнением бюджетов поселений(средства бюджетов поселений)</w:t>
            </w:r>
          </w:p>
        </w:tc>
        <w:tc>
          <w:tcPr>
            <w:tcW w:w="0" w:type="auto"/>
            <w:tcBorders>
              <w:top w:val="nil"/>
              <w:left w:val="nil"/>
              <w:bottom w:val="single" w:sz="4" w:space="0" w:color="auto"/>
              <w:right w:val="single" w:sz="4" w:space="0" w:color="auto"/>
            </w:tcBorders>
            <w:shd w:val="clear" w:color="auto" w:fill="auto"/>
            <w:vAlign w:val="center"/>
            <w:hideMark/>
          </w:tcPr>
          <w:p w14:paraId="09E36F5E"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753418CD"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6AA85E64"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83A0E26" w14:textId="77777777" w:rsidR="004D5B75" w:rsidRPr="004D5B75" w:rsidRDefault="004D5B75" w:rsidP="004D5B75">
            <w:pPr>
              <w:jc w:val="center"/>
              <w:rPr>
                <w:color w:val="000000"/>
                <w:sz w:val="19"/>
                <w:szCs w:val="19"/>
              </w:rPr>
            </w:pPr>
            <w:r w:rsidRPr="004D5B75">
              <w:rPr>
                <w:color w:val="000000"/>
                <w:sz w:val="19"/>
                <w:szCs w:val="19"/>
              </w:rPr>
              <w:t>40720</w:t>
            </w:r>
          </w:p>
        </w:tc>
        <w:tc>
          <w:tcPr>
            <w:tcW w:w="0" w:type="auto"/>
            <w:tcBorders>
              <w:top w:val="nil"/>
              <w:left w:val="nil"/>
              <w:bottom w:val="single" w:sz="4" w:space="0" w:color="auto"/>
              <w:right w:val="single" w:sz="4" w:space="0" w:color="auto"/>
            </w:tcBorders>
            <w:shd w:val="clear" w:color="auto" w:fill="auto"/>
            <w:vAlign w:val="center"/>
            <w:hideMark/>
          </w:tcPr>
          <w:p w14:paraId="463DB04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79F8F6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F4CF11A"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5CA635C" w14:textId="77777777" w:rsidR="004D5B75" w:rsidRPr="004D5B75" w:rsidRDefault="004D5B75" w:rsidP="004D5B75">
            <w:pPr>
              <w:jc w:val="right"/>
              <w:rPr>
                <w:color w:val="000000"/>
                <w:sz w:val="19"/>
                <w:szCs w:val="19"/>
              </w:rPr>
            </w:pPr>
            <w:r w:rsidRPr="004D5B75">
              <w:rPr>
                <w:color w:val="000000"/>
                <w:sz w:val="19"/>
                <w:szCs w:val="19"/>
              </w:rPr>
              <w:t>2 264,3</w:t>
            </w:r>
          </w:p>
        </w:tc>
        <w:tc>
          <w:tcPr>
            <w:tcW w:w="1275" w:type="dxa"/>
            <w:tcBorders>
              <w:top w:val="nil"/>
              <w:left w:val="nil"/>
              <w:bottom w:val="single" w:sz="4" w:space="0" w:color="auto"/>
              <w:right w:val="single" w:sz="4" w:space="0" w:color="auto"/>
            </w:tcBorders>
            <w:shd w:val="clear" w:color="auto" w:fill="auto"/>
            <w:vAlign w:val="center"/>
            <w:hideMark/>
          </w:tcPr>
          <w:p w14:paraId="5052B65C" w14:textId="77777777" w:rsidR="004D5B75" w:rsidRPr="004D5B75" w:rsidRDefault="004D5B75" w:rsidP="004D5B75">
            <w:pPr>
              <w:jc w:val="right"/>
              <w:rPr>
                <w:color w:val="000000"/>
                <w:sz w:val="19"/>
                <w:szCs w:val="19"/>
              </w:rPr>
            </w:pPr>
            <w:r w:rsidRPr="004D5B75">
              <w:rPr>
                <w:color w:val="000000"/>
                <w:sz w:val="19"/>
                <w:szCs w:val="19"/>
              </w:rPr>
              <w:t>2 264,3</w:t>
            </w:r>
          </w:p>
        </w:tc>
        <w:tc>
          <w:tcPr>
            <w:tcW w:w="1134" w:type="dxa"/>
            <w:tcBorders>
              <w:top w:val="nil"/>
              <w:left w:val="nil"/>
              <w:bottom w:val="single" w:sz="4" w:space="0" w:color="auto"/>
              <w:right w:val="single" w:sz="4" w:space="0" w:color="auto"/>
            </w:tcBorders>
            <w:shd w:val="clear" w:color="auto" w:fill="auto"/>
            <w:vAlign w:val="center"/>
            <w:hideMark/>
          </w:tcPr>
          <w:p w14:paraId="102ABD85" w14:textId="77777777" w:rsidR="004D5B75" w:rsidRPr="004D5B75" w:rsidRDefault="004D5B75" w:rsidP="004D5B75">
            <w:pPr>
              <w:jc w:val="right"/>
              <w:rPr>
                <w:color w:val="000000"/>
                <w:sz w:val="19"/>
                <w:szCs w:val="19"/>
              </w:rPr>
            </w:pPr>
            <w:r w:rsidRPr="004D5B75">
              <w:rPr>
                <w:color w:val="000000"/>
                <w:sz w:val="19"/>
                <w:szCs w:val="19"/>
              </w:rPr>
              <w:t>2 264,3</w:t>
            </w:r>
          </w:p>
        </w:tc>
      </w:tr>
      <w:tr w:rsidR="00451583" w:rsidRPr="00451583" w14:paraId="2B173FCF"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5112F3" w14:textId="1DF0B05A" w:rsidR="004D5B75" w:rsidRPr="004D5B75" w:rsidRDefault="004D5B75" w:rsidP="004D5B75">
            <w:pPr>
              <w:jc w:val="left"/>
              <w:rPr>
                <w:color w:val="000000"/>
                <w:sz w:val="19"/>
                <w:szCs w:val="19"/>
              </w:rPr>
            </w:pPr>
            <w:r w:rsidRPr="004D5B75">
              <w:rPr>
                <w:color w:val="000000"/>
                <w:sz w:val="19"/>
                <w:szCs w:val="19"/>
              </w:rPr>
              <w:t xml:space="preserve">Осуществление части полномочий поселений по решению вопросов местного значения в части </w:t>
            </w:r>
            <w:proofErr w:type="spellStart"/>
            <w:r w:rsidRPr="004D5B75">
              <w:rPr>
                <w:color w:val="000000"/>
                <w:sz w:val="19"/>
                <w:szCs w:val="19"/>
              </w:rPr>
              <w:t>cоставления</w:t>
            </w:r>
            <w:proofErr w:type="spellEnd"/>
            <w:r w:rsidRPr="004D5B75">
              <w:rPr>
                <w:color w:val="000000"/>
                <w:sz w:val="19"/>
                <w:szCs w:val="19"/>
              </w:rPr>
              <w:t>,</w:t>
            </w:r>
            <w:r w:rsidR="00784968">
              <w:rPr>
                <w:color w:val="000000"/>
                <w:sz w:val="19"/>
                <w:szCs w:val="19"/>
              </w:rPr>
              <w:t xml:space="preserve"> </w:t>
            </w:r>
            <w:r w:rsidRPr="004D5B75">
              <w:rPr>
                <w:color w:val="000000"/>
                <w:sz w:val="19"/>
                <w:szCs w:val="19"/>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5750AFC5"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4D73FAF2"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756F02B5"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3EC7D011" w14:textId="77777777" w:rsidR="004D5B75" w:rsidRPr="004D5B75" w:rsidRDefault="004D5B75" w:rsidP="004D5B75">
            <w:pPr>
              <w:jc w:val="center"/>
              <w:rPr>
                <w:color w:val="000000"/>
                <w:sz w:val="19"/>
                <w:szCs w:val="19"/>
              </w:rPr>
            </w:pPr>
            <w:r w:rsidRPr="004D5B75">
              <w:rPr>
                <w:color w:val="000000"/>
                <w:sz w:val="19"/>
                <w:szCs w:val="19"/>
              </w:rPr>
              <w:t>40720</w:t>
            </w:r>
          </w:p>
        </w:tc>
        <w:tc>
          <w:tcPr>
            <w:tcW w:w="0" w:type="auto"/>
            <w:tcBorders>
              <w:top w:val="nil"/>
              <w:left w:val="nil"/>
              <w:bottom w:val="single" w:sz="4" w:space="0" w:color="auto"/>
              <w:right w:val="single" w:sz="4" w:space="0" w:color="auto"/>
            </w:tcBorders>
            <w:shd w:val="clear" w:color="auto" w:fill="auto"/>
            <w:vAlign w:val="center"/>
            <w:hideMark/>
          </w:tcPr>
          <w:p w14:paraId="1285EED3"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3727D58B"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E37F484" w14:textId="77777777" w:rsidR="004D5B75" w:rsidRPr="004D5B75" w:rsidRDefault="004D5B75" w:rsidP="004D5B75">
            <w:pPr>
              <w:jc w:val="center"/>
              <w:rPr>
                <w:color w:val="000000"/>
                <w:sz w:val="19"/>
                <w:szCs w:val="19"/>
              </w:rPr>
            </w:pPr>
            <w:r w:rsidRPr="004D5B75">
              <w:rPr>
                <w:color w:val="000000"/>
                <w:sz w:val="19"/>
                <w:szCs w:val="19"/>
              </w:rPr>
              <w:t>06</w:t>
            </w:r>
          </w:p>
        </w:tc>
        <w:tc>
          <w:tcPr>
            <w:tcW w:w="1297" w:type="dxa"/>
            <w:tcBorders>
              <w:top w:val="nil"/>
              <w:left w:val="nil"/>
              <w:bottom w:val="single" w:sz="4" w:space="0" w:color="auto"/>
              <w:right w:val="single" w:sz="4" w:space="0" w:color="auto"/>
            </w:tcBorders>
            <w:shd w:val="clear" w:color="auto" w:fill="auto"/>
            <w:vAlign w:val="center"/>
            <w:hideMark/>
          </w:tcPr>
          <w:p w14:paraId="13AC1637" w14:textId="77777777" w:rsidR="004D5B75" w:rsidRPr="004D5B75" w:rsidRDefault="004D5B75" w:rsidP="004D5B75">
            <w:pPr>
              <w:jc w:val="right"/>
              <w:rPr>
                <w:color w:val="000000"/>
                <w:sz w:val="19"/>
                <w:szCs w:val="19"/>
              </w:rPr>
            </w:pPr>
            <w:r w:rsidRPr="004D5B75">
              <w:rPr>
                <w:color w:val="000000"/>
                <w:sz w:val="19"/>
                <w:szCs w:val="19"/>
              </w:rPr>
              <w:t>2 264,3</w:t>
            </w:r>
          </w:p>
        </w:tc>
        <w:tc>
          <w:tcPr>
            <w:tcW w:w="1275" w:type="dxa"/>
            <w:tcBorders>
              <w:top w:val="nil"/>
              <w:left w:val="nil"/>
              <w:bottom w:val="single" w:sz="4" w:space="0" w:color="auto"/>
              <w:right w:val="single" w:sz="4" w:space="0" w:color="auto"/>
            </w:tcBorders>
            <w:shd w:val="clear" w:color="auto" w:fill="auto"/>
            <w:vAlign w:val="center"/>
            <w:hideMark/>
          </w:tcPr>
          <w:p w14:paraId="4BDD008A" w14:textId="77777777" w:rsidR="004D5B75" w:rsidRPr="004D5B75" w:rsidRDefault="004D5B75" w:rsidP="004D5B75">
            <w:pPr>
              <w:jc w:val="right"/>
              <w:rPr>
                <w:color w:val="000000"/>
                <w:sz w:val="19"/>
                <w:szCs w:val="19"/>
              </w:rPr>
            </w:pPr>
            <w:r w:rsidRPr="004D5B75">
              <w:rPr>
                <w:color w:val="000000"/>
                <w:sz w:val="19"/>
                <w:szCs w:val="19"/>
              </w:rPr>
              <w:t>2 264,3</w:t>
            </w:r>
          </w:p>
        </w:tc>
        <w:tc>
          <w:tcPr>
            <w:tcW w:w="1134" w:type="dxa"/>
            <w:tcBorders>
              <w:top w:val="nil"/>
              <w:left w:val="nil"/>
              <w:bottom w:val="single" w:sz="4" w:space="0" w:color="auto"/>
              <w:right w:val="single" w:sz="4" w:space="0" w:color="auto"/>
            </w:tcBorders>
            <w:shd w:val="clear" w:color="auto" w:fill="auto"/>
            <w:vAlign w:val="center"/>
            <w:hideMark/>
          </w:tcPr>
          <w:p w14:paraId="786A8FB0" w14:textId="77777777" w:rsidR="004D5B75" w:rsidRPr="004D5B75" w:rsidRDefault="004D5B75" w:rsidP="004D5B75">
            <w:pPr>
              <w:jc w:val="right"/>
              <w:rPr>
                <w:color w:val="000000"/>
                <w:sz w:val="19"/>
                <w:szCs w:val="19"/>
              </w:rPr>
            </w:pPr>
            <w:r w:rsidRPr="004D5B75">
              <w:rPr>
                <w:color w:val="000000"/>
                <w:sz w:val="19"/>
                <w:szCs w:val="19"/>
              </w:rPr>
              <w:t>2 264,3</w:t>
            </w:r>
          </w:p>
        </w:tc>
      </w:tr>
      <w:tr w:rsidR="00451583" w:rsidRPr="00451583" w14:paraId="69FD5089"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F7BF31" w14:textId="77777777" w:rsidR="004D5B75" w:rsidRPr="004D5B75" w:rsidRDefault="004D5B75" w:rsidP="004D5B75">
            <w:pPr>
              <w:jc w:val="left"/>
              <w:rPr>
                <w:color w:val="000000"/>
                <w:sz w:val="19"/>
                <w:szCs w:val="19"/>
              </w:rPr>
            </w:pPr>
            <w:r w:rsidRPr="004D5B75">
              <w:rPr>
                <w:color w:val="000000"/>
                <w:sz w:val="19"/>
                <w:szCs w:val="19"/>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0" w:type="auto"/>
            <w:tcBorders>
              <w:top w:val="nil"/>
              <w:left w:val="nil"/>
              <w:bottom w:val="single" w:sz="4" w:space="0" w:color="auto"/>
              <w:right w:val="single" w:sz="4" w:space="0" w:color="auto"/>
            </w:tcBorders>
            <w:shd w:val="clear" w:color="auto" w:fill="auto"/>
            <w:vAlign w:val="center"/>
            <w:hideMark/>
          </w:tcPr>
          <w:p w14:paraId="7C6E9037"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389F90E2"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C85EE2A"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90EA6B7" w14:textId="77777777" w:rsidR="004D5B75" w:rsidRPr="004D5B75" w:rsidRDefault="004D5B75" w:rsidP="004D5B75">
            <w:pPr>
              <w:jc w:val="center"/>
              <w:rPr>
                <w:color w:val="000000"/>
                <w:sz w:val="19"/>
                <w:szCs w:val="19"/>
              </w:rPr>
            </w:pPr>
            <w:r w:rsidRPr="004D5B75">
              <w:rPr>
                <w:color w:val="000000"/>
                <w:sz w:val="19"/>
                <w:szCs w:val="19"/>
              </w:rPr>
              <w:t>40740</w:t>
            </w:r>
          </w:p>
        </w:tc>
        <w:tc>
          <w:tcPr>
            <w:tcW w:w="0" w:type="auto"/>
            <w:tcBorders>
              <w:top w:val="nil"/>
              <w:left w:val="nil"/>
              <w:bottom w:val="single" w:sz="4" w:space="0" w:color="auto"/>
              <w:right w:val="single" w:sz="4" w:space="0" w:color="auto"/>
            </w:tcBorders>
            <w:shd w:val="clear" w:color="auto" w:fill="auto"/>
            <w:vAlign w:val="center"/>
            <w:hideMark/>
          </w:tcPr>
          <w:p w14:paraId="621E6BB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416E58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D715A85"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0AA634D" w14:textId="77777777" w:rsidR="004D5B75" w:rsidRPr="004D5B75" w:rsidRDefault="004D5B75" w:rsidP="004D5B75">
            <w:pPr>
              <w:jc w:val="right"/>
              <w:rPr>
                <w:color w:val="000000"/>
                <w:sz w:val="19"/>
                <w:szCs w:val="19"/>
              </w:rPr>
            </w:pPr>
            <w:r w:rsidRPr="004D5B75">
              <w:rPr>
                <w:color w:val="000000"/>
                <w:sz w:val="19"/>
                <w:szCs w:val="19"/>
              </w:rPr>
              <w:t>1 423,9</w:t>
            </w:r>
          </w:p>
        </w:tc>
        <w:tc>
          <w:tcPr>
            <w:tcW w:w="1275" w:type="dxa"/>
            <w:tcBorders>
              <w:top w:val="nil"/>
              <w:left w:val="nil"/>
              <w:bottom w:val="single" w:sz="4" w:space="0" w:color="auto"/>
              <w:right w:val="single" w:sz="4" w:space="0" w:color="auto"/>
            </w:tcBorders>
            <w:shd w:val="clear" w:color="auto" w:fill="auto"/>
            <w:vAlign w:val="center"/>
            <w:hideMark/>
          </w:tcPr>
          <w:p w14:paraId="63B069A5" w14:textId="77777777" w:rsidR="004D5B75" w:rsidRPr="004D5B75" w:rsidRDefault="004D5B75" w:rsidP="004D5B75">
            <w:pPr>
              <w:jc w:val="right"/>
              <w:rPr>
                <w:color w:val="000000"/>
                <w:sz w:val="19"/>
                <w:szCs w:val="19"/>
              </w:rPr>
            </w:pPr>
            <w:r w:rsidRPr="004D5B75">
              <w:rPr>
                <w:color w:val="000000"/>
                <w:sz w:val="19"/>
                <w:szCs w:val="19"/>
              </w:rPr>
              <w:t>1 423,9</w:t>
            </w:r>
          </w:p>
        </w:tc>
        <w:tc>
          <w:tcPr>
            <w:tcW w:w="1134" w:type="dxa"/>
            <w:tcBorders>
              <w:top w:val="nil"/>
              <w:left w:val="nil"/>
              <w:bottom w:val="single" w:sz="4" w:space="0" w:color="auto"/>
              <w:right w:val="single" w:sz="4" w:space="0" w:color="auto"/>
            </w:tcBorders>
            <w:shd w:val="clear" w:color="auto" w:fill="auto"/>
            <w:vAlign w:val="center"/>
            <w:hideMark/>
          </w:tcPr>
          <w:p w14:paraId="01D1D5A2" w14:textId="77777777" w:rsidR="004D5B75" w:rsidRPr="004D5B75" w:rsidRDefault="004D5B75" w:rsidP="004D5B75">
            <w:pPr>
              <w:jc w:val="right"/>
              <w:rPr>
                <w:color w:val="000000"/>
                <w:sz w:val="19"/>
                <w:szCs w:val="19"/>
              </w:rPr>
            </w:pPr>
            <w:r w:rsidRPr="004D5B75">
              <w:rPr>
                <w:color w:val="000000"/>
                <w:sz w:val="19"/>
                <w:szCs w:val="19"/>
              </w:rPr>
              <w:t>1 423,9</w:t>
            </w:r>
          </w:p>
        </w:tc>
      </w:tr>
      <w:tr w:rsidR="00451583" w:rsidRPr="00451583" w14:paraId="436A50D5"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0789D0" w14:textId="77777777" w:rsidR="004D5B75" w:rsidRPr="004D5B75" w:rsidRDefault="004D5B75" w:rsidP="004D5B75">
            <w:pPr>
              <w:jc w:val="left"/>
              <w:rPr>
                <w:color w:val="000000"/>
                <w:sz w:val="19"/>
                <w:szCs w:val="19"/>
              </w:rPr>
            </w:pPr>
            <w:r w:rsidRPr="004D5B75">
              <w:rPr>
                <w:color w:val="000000"/>
                <w:sz w:val="19"/>
                <w:szCs w:val="19"/>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5A3ECC93"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363AFF57"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0628194"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2E11BD7E" w14:textId="77777777" w:rsidR="004D5B75" w:rsidRPr="004D5B75" w:rsidRDefault="004D5B75" w:rsidP="004D5B75">
            <w:pPr>
              <w:jc w:val="center"/>
              <w:rPr>
                <w:color w:val="000000"/>
                <w:sz w:val="19"/>
                <w:szCs w:val="19"/>
              </w:rPr>
            </w:pPr>
            <w:r w:rsidRPr="004D5B75">
              <w:rPr>
                <w:color w:val="000000"/>
                <w:sz w:val="19"/>
                <w:szCs w:val="19"/>
              </w:rPr>
              <w:t>40740</w:t>
            </w:r>
          </w:p>
        </w:tc>
        <w:tc>
          <w:tcPr>
            <w:tcW w:w="0" w:type="auto"/>
            <w:tcBorders>
              <w:top w:val="nil"/>
              <w:left w:val="nil"/>
              <w:bottom w:val="single" w:sz="4" w:space="0" w:color="auto"/>
              <w:right w:val="single" w:sz="4" w:space="0" w:color="auto"/>
            </w:tcBorders>
            <w:shd w:val="clear" w:color="auto" w:fill="auto"/>
            <w:vAlign w:val="center"/>
            <w:hideMark/>
          </w:tcPr>
          <w:p w14:paraId="799F637C"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72B88EA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D4540DC" w14:textId="77777777" w:rsidR="004D5B75" w:rsidRPr="004D5B75" w:rsidRDefault="004D5B75" w:rsidP="004D5B75">
            <w:pPr>
              <w:jc w:val="center"/>
              <w:rPr>
                <w:color w:val="000000"/>
                <w:sz w:val="19"/>
                <w:szCs w:val="19"/>
              </w:rPr>
            </w:pPr>
            <w:r w:rsidRPr="004D5B75">
              <w:rPr>
                <w:color w:val="000000"/>
                <w:sz w:val="19"/>
                <w:szCs w:val="19"/>
              </w:rPr>
              <w:t>06</w:t>
            </w:r>
          </w:p>
        </w:tc>
        <w:tc>
          <w:tcPr>
            <w:tcW w:w="1297" w:type="dxa"/>
            <w:tcBorders>
              <w:top w:val="nil"/>
              <w:left w:val="nil"/>
              <w:bottom w:val="single" w:sz="4" w:space="0" w:color="auto"/>
              <w:right w:val="single" w:sz="4" w:space="0" w:color="auto"/>
            </w:tcBorders>
            <w:shd w:val="clear" w:color="auto" w:fill="auto"/>
            <w:vAlign w:val="center"/>
            <w:hideMark/>
          </w:tcPr>
          <w:p w14:paraId="54D60792" w14:textId="77777777" w:rsidR="004D5B75" w:rsidRPr="004D5B75" w:rsidRDefault="004D5B75" w:rsidP="004D5B75">
            <w:pPr>
              <w:jc w:val="right"/>
              <w:rPr>
                <w:color w:val="000000"/>
                <w:sz w:val="19"/>
                <w:szCs w:val="19"/>
              </w:rPr>
            </w:pPr>
            <w:r w:rsidRPr="004D5B75">
              <w:rPr>
                <w:color w:val="000000"/>
                <w:sz w:val="19"/>
                <w:szCs w:val="19"/>
              </w:rPr>
              <w:t>1 423,9</w:t>
            </w:r>
          </w:p>
        </w:tc>
        <w:tc>
          <w:tcPr>
            <w:tcW w:w="1275" w:type="dxa"/>
            <w:tcBorders>
              <w:top w:val="nil"/>
              <w:left w:val="nil"/>
              <w:bottom w:val="single" w:sz="4" w:space="0" w:color="auto"/>
              <w:right w:val="single" w:sz="4" w:space="0" w:color="auto"/>
            </w:tcBorders>
            <w:shd w:val="clear" w:color="auto" w:fill="auto"/>
            <w:vAlign w:val="center"/>
            <w:hideMark/>
          </w:tcPr>
          <w:p w14:paraId="31ED491A" w14:textId="77777777" w:rsidR="004D5B75" w:rsidRPr="004D5B75" w:rsidRDefault="004D5B75" w:rsidP="004D5B75">
            <w:pPr>
              <w:jc w:val="right"/>
              <w:rPr>
                <w:color w:val="000000"/>
                <w:sz w:val="19"/>
                <w:szCs w:val="19"/>
              </w:rPr>
            </w:pPr>
            <w:r w:rsidRPr="004D5B75">
              <w:rPr>
                <w:color w:val="000000"/>
                <w:sz w:val="19"/>
                <w:szCs w:val="19"/>
              </w:rPr>
              <w:t>1 423,9</w:t>
            </w:r>
          </w:p>
        </w:tc>
        <w:tc>
          <w:tcPr>
            <w:tcW w:w="1134" w:type="dxa"/>
            <w:tcBorders>
              <w:top w:val="nil"/>
              <w:left w:val="nil"/>
              <w:bottom w:val="single" w:sz="4" w:space="0" w:color="auto"/>
              <w:right w:val="single" w:sz="4" w:space="0" w:color="auto"/>
            </w:tcBorders>
            <w:shd w:val="clear" w:color="auto" w:fill="auto"/>
            <w:vAlign w:val="center"/>
            <w:hideMark/>
          </w:tcPr>
          <w:p w14:paraId="771A34D9" w14:textId="77777777" w:rsidR="004D5B75" w:rsidRPr="004D5B75" w:rsidRDefault="004D5B75" w:rsidP="004D5B75">
            <w:pPr>
              <w:jc w:val="right"/>
              <w:rPr>
                <w:color w:val="000000"/>
                <w:sz w:val="19"/>
                <w:szCs w:val="19"/>
              </w:rPr>
            </w:pPr>
            <w:r w:rsidRPr="004D5B75">
              <w:rPr>
                <w:color w:val="000000"/>
                <w:sz w:val="19"/>
                <w:szCs w:val="19"/>
              </w:rPr>
              <w:t>1 423,9</w:t>
            </w:r>
          </w:p>
        </w:tc>
      </w:tr>
      <w:tr w:rsidR="00451583" w:rsidRPr="00451583" w14:paraId="3EF4C55F"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BD9B6" w14:textId="35AA1DC6" w:rsidR="004D5B75" w:rsidRPr="004D5B75" w:rsidRDefault="004D5B75" w:rsidP="004D5B75">
            <w:pPr>
              <w:jc w:val="left"/>
              <w:rPr>
                <w:color w:val="000000"/>
                <w:sz w:val="19"/>
                <w:szCs w:val="19"/>
              </w:rPr>
            </w:pPr>
            <w:r w:rsidRPr="004D5B75">
              <w:rPr>
                <w:color w:val="000000"/>
                <w:sz w:val="19"/>
                <w:szCs w:val="19"/>
              </w:rPr>
              <w:t>Осуществление части полномочий поселений по решению вопросов местного значения в части установления,</w:t>
            </w:r>
            <w:r w:rsidR="00784968">
              <w:rPr>
                <w:color w:val="000000"/>
                <w:sz w:val="19"/>
                <w:szCs w:val="19"/>
              </w:rPr>
              <w:t xml:space="preserve"> </w:t>
            </w:r>
            <w:r w:rsidRPr="004D5B75">
              <w:rPr>
                <w:color w:val="000000"/>
                <w:sz w:val="19"/>
                <w:szCs w:val="19"/>
              </w:rPr>
              <w:t>изменения и отмены местных налогов и сборов поселения (средства бюджетов поселений)</w:t>
            </w:r>
          </w:p>
        </w:tc>
        <w:tc>
          <w:tcPr>
            <w:tcW w:w="0" w:type="auto"/>
            <w:tcBorders>
              <w:top w:val="nil"/>
              <w:left w:val="nil"/>
              <w:bottom w:val="single" w:sz="4" w:space="0" w:color="auto"/>
              <w:right w:val="single" w:sz="4" w:space="0" w:color="auto"/>
            </w:tcBorders>
            <w:shd w:val="clear" w:color="auto" w:fill="auto"/>
            <w:vAlign w:val="center"/>
            <w:hideMark/>
          </w:tcPr>
          <w:p w14:paraId="3BCC0F42"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1E721F49"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B26F1DD"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019638E" w14:textId="77777777" w:rsidR="004D5B75" w:rsidRPr="004D5B75" w:rsidRDefault="004D5B75" w:rsidP="004D5B75">
            <w:pPr>
              <w:jc w:val="center"/>
              <w:rPr>
                <w:color w:val="000000"/>
                <w:sz w:val="19"/>
                <w:szCs w:val="19"/>
              </w:rPr>
            </w:pPr>
            <w:r w:rsidRPr="004D5B75">
              <w:rPr>
                <w:color w:val="000000"/>
                <w:sz w:val="19"/>
                <w:szCs w:val="19"/>
              </w:rPr>
              <w:t>40750</w:t>
            </w:r>
          </w:p>
        </w:tc>
        <w:tc>
          <w:tcPr>
            <w:tcW w:w="0" w:type="auto"/>
            <w:tcBorders>
              <w:top w:val="nil"/>
              <w:left w:val="nil"/>
              <w:bottom w:val="single" w:sz="4" w:space="0" w:color="auto"/>
              <w:right w:val="single" w:sz="4" w:space="0" w:color="auto"/>
            </w:tcBorders>
            <w:shd w:val="clear" w:color="auto" w:fill="auto"/>
            <w:vAlign w:val="center"/>
            <w:hideMark/>
          </w:tcPr>
          <w:p w14:paraId="290D283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8CD63F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A817A6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440F883" w14:textId="77777777" w:rsidR="004D5B75" w:rsidRPr="004D5B75" w:rsidRDefault="004D5B75" w:rsidP="004D5B75">
            <w:pPr>
              <w:jc w:val="right"/>
              <w:rPr>
                <w:color w:val="000000"/>
                <w:sz w:val="19"/>
                <w:szCs w:val="19"/>
              </w:rPr>
            </w:pPr>
            <w:r w:rsidRPr="004D5B75">
              <w:rPr>
                <w:color w:val="000000"/>
                <w:sz w:val="19"/>
                <w:szCs w:val="19"/>
              </w:rPr>
              <w:t>1 109,2</w:t>
            </w:r>
          </w:p>
        </w:tc>
        <w:tc>
          <w:tcPr>
            <w:tcW w:w="1275" w:type="dxa"/>
            <w:tcBorders>
              <w:top w:val="nil"/>
              <w:left w:val="nil"/>
              <w:bottom w:val="single" w:sz="4" w:space="0" w:color="auto"/>
              <w:right w:val="single" w:sz="4" w:space="0" w:color="auto"/>
            </w:tcBorders>
            <w:shd w:val="clear" w:color="auto" w:fill="auto"/>
            <w:vAlign w:val="center"/>
            <w:hideMark/>
          </w:tcPr>
          <w:p w14:paraId="5B8A9D9E" w14:textId="77777777" w:rsidR="004D5B75" w:rsidRPr="004D5B75" w:rsidRDefault="004D5B75" w:rsidP="004D5B75">
            <w:pPr>
              <w:jc w:val="right"/>
              <w:rPr>
                <w:color w:val="000000"/>
                <w:sz w:val="19"/>
                <w:szCs w:val="19"/>
              </w:rPr>
            </w:pPr>
            <w:r w:rsidRPr="004D5B75">
              <w:rPr>
                <w:color w:val="000000"/>
                <w:sz w:val="19"/>
                <w:szCs w:val="19"/>
              </w:rPr>
              <w:t>1 109,2</w:t>
            </w:r>
          </w:p>
        </w:tc>
        <w:tc>
          <w:tcPr>
            <w:tcW w:w="1134" w:type="dxa"/>
            <w:tcBorders>
              <w:top w:val="nil"/>
              <w:left w:val="nil"/>
              <w:bottom w:val="single" w:sz="4" w:space="0" w:color="auto"/>
              <w:right w:val="single" w:sz="4" w:space="0" w:color="auto"/>
            </w:tcBorders>
            <w:shd w:val="clear" w:color="auto" w:fill="auto"/>
            <w:vAlign w:val="center"/>
            <w:hideMark/>
          </w:tcPr>
          <w:p w14:paraId="6FCDA30B" w14:textId="77777777" w:rsidR="004D5B75" w:rsidRPr="004D5B75" w:rsidRDefault="004D5B75" w:rsidP="004D5B75">
            <w:pPr>
              <w:jc w:val="right"/>
              <w:rPr>
                <w:color w:val="000000"/>
                <w:sz w:val="19"/>
                <w:szCs w:val="19"/>
              </w:rPr>
            </w:pPr>
            <w:r w:rsidRPr="004D5B75">
              <w:rPr>
                <w:color w:val="000000"/>
                <w:sz w:val="19"/>
                <w:szCs w:val="19"/>
              </w:rPr>
              <w:t>1 109,2</w:t>
            </w:r>
          </w:p>
        </w:tc>
      </w:tr>
      <w:tr w:rsidR="00451583" w:rsidRPr="00451583" w14:paraId="0F0F03CE"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44A866" w14:textId="5A450DCB" w:rsidR="004D5B75" w:rsidRPr="004D5B75" w:rsidRDefault="004D5B75" w:rsidP="004D5B75">
            <w:pPr>
              <w:jc w:val="left"/>
              <w:rPr>
                <w:color w:val="000000"/>
                <w:sz w:val="19"/>
                <w:szCs w:val="19"/>
              </w:rPr>
            </w:pPr>
            <w:r w:rsidRPr="004D5B75">
              <w:rPr>
                <w:color w:val="000000"/>
                <w:sz w:val="19"/>
                <w:szCs w:val="19"/>
              </w:rPr>
              <w:t>Осуществление части полномочий поселений по решению вопросов местного значения в части установления,</w:t>
            </w:r>
            <w:r w:rsidR="00784968">
              <w:rPr>
                <w:color w:val="000000"/>
                <w:sz w:val="19"/>
                <w:szCs w:val="19"/>
              </w:rPr>
              <w:t xml:space="preserve"> </w:t>
            </w:r>
            <w:r w:rsidRPr="004D5B75">
              <w:rPr>
                <w:color w:val="000000"/>
                <w:sz w:val="19"/>
                <w:szCs w:val="19"/>
              </w:rPr>
              <w:t>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17FD378F"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68492F01"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A9D3332"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BC1EC57" w14:textId="77777777" w:rsidR="004D5B75" w:rsidRPr="004D5B75" w:rsidRDefault="004D5B75" w:rsidP="004D5B75">
            <w:pPr>
              <w:jc w:val="center"/>
              <w:rPr>
                <w:color w:val="000000"/>
                <w:sz w:val="19"/>
                <w:szCs w:val="19"/>
              </w:rPr>
            </w:pPr>
            <w:r w:rsidRPr="004D5B75">
              <w:rPr>
                <w:color w:val="000000"/>
                <w:sz w:val="19"/>
                <w:szCs w:val="19"/>
              </w:rPr>
              <w:t>40750</w:t>
            </w:r>
          </w:p>
        </w:tc>
        <w:tc>
          <w:tcPr>
            <w:tcW w:w="0" w:type="auto"/>
            <w:tcBorders>
              <w:top w:val="nil"/>
              <w:left w:val="nil"/>
              <w:bottom w:val="single" w:sz="4" w:space="0" w:color="auto"/>
              <w:right w:val="single" w:sz="4" w:space="0" w:color="auto"/>
            </w:tcBorders>
            <w:shd w:val="clear" w:color="auto" w:fill="auto"/>
            <w:vAlign w:val="center"/>
            <w:hideMark/>
          </w:tcPr>
          <w:p w14:paraId="3994A404"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1665023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C1222B6"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1ECA8533" w14:textId="77777777" w:rsidR="004D5B75" w:rsidRPr="004D5B75" w:rsidRDefault="004D5B75" w:rsidP="004D5B75">
            <w:pPr>
              <w:jc w:val="right"/>
              <w:rPr>
                <w:color w:val="000000"/>
                <w:sz w:val="19"/>
                <w:szCs w:val="19"/>
              </w:rPr>
            </w:pPr>
            <w:r w:rsidRPr="004D5B75">
              <w:rPr>
                <w:color w:val="000000"/>
                <w:sz w:val="19"/>
                <w:szCs w:val="19"/>
              </w:rPr>
              <w:t>1 109,2</w:t>
            </w:r>
          </w:p>
        </w:tc>
        <w:tc>
          <w:tcPr>
            <w:tcW w:w="1275" w:type="dxa"/>
            <w:tcBorders>
              <w:top w:val="nil"/>
              <w:left w:val="nil"/>
              <w:bottom w:val="single" w:sz="4" w:space="0" w:color="auto"/>
              <w:right w:val="single" w:sz="4" w:space="0" w:color="auto"/>
            </w:tcBorders>
            <w:shd w:val="clear" w:color="auto" w:fill="auto"/>
            <w:vAlign w:val="center"/>
            <w:hideMark/>
          </w:tcPr>
          <w:p w14:paraId="5A64AA47" w14:textId="77777777" w:rsidR="004D5B75" w:rsidRPr="004D5B75" w:rsidRDefault="004D5B75" w:rsidP="004D5B75">
            <w:pPr>
              <w:jc w:val="right"/>
              <w:rPr>
                <w:color w:val="000000"/>
                <w:sz w:val="19"/>
                <w:szCs w:val="19"/>
              </w:rPr>
            </w:pPr>
            <w:r w:rsidRPr="004D5B75">
              <w:rPr>
                <w:color w:val="000000"/>
                <w:sz w:val="19"/>
                <w:szCs w:val="19"/>
              </w:rPr>
              <w:t>1 109,2</w:t>
            </w:r>
          </w:p>
        </w:tc>
        <w:tc>
          <w:tcPr>
            <w:tcW w:w="1134" w:type="dxa"/>
            <w:tcBorders>
              <w:top w:val="nil"/>
              <w:left w:val="nil"/>
              <w:bottom w:val="single" w:sz="4" w:space="0" w:color="auto"/>
              <w:right w:val="single" w:sz="4" w:space="0" w:color="auto"/>
            </w:tcBorders>
            <w:shd w:val="clear" w:color="auto" w:fill="auto"/>
            <w:vAlign w:val="center"/>
            <w:hideMark/>
          </w:tcPr>
          <w:p w14:paraId="62E53AD6" w14:textId="77777777" w:rsidR="004D5B75" w:rsidRPr="004D5B75" w:rsidRDefault="004D5B75" w:rsidP="004D5B75">
            <w:pPr>
              <w:jc w:val="right"/>
              <w:rPr>
                <w:color w:val="000000"/>
                <w:sz w:val="19"/>
                <w:szCs w:val="19"/>
              </w:rPr>
            </w:pPr>
            <w:r w:rsidRPr="004D5B75">
              <w:rPr>
                <w:color w:val="000000"/>
                <w:sz w:val="19"/>
                <w:szCs w:val="19"/>
              </w:rPr>
              <w:t>1 109,2</w:t>
            </w:r>
          </w:p>
        </w:tc>
      </w:tr>
      <w:tr w:rsidR="00451583" w:rsidRPr="00451583" w14:paraId="320E7FB5"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1A411" w14:textId="765C35F8" w:rsidR="004D5B75" w:rsidRPr="004D5B75" w:rsidRDefault="004D5B75" w:rsidP="004D5B75">
            <w:pPr>
              <w:jc w:val="left"/>
              <w:rPr>
                <w:color w:val="000000"/>
                <w:sz w:val="19"/>
                <w:szCs w:val="19"/>
              </w:rPr>
            </w:pPr>
            <w:r w:rsidRPr="004D5B75">
              <w:rPr>
                <w:color w:val="000000"/>
                <w:sz w:val="19"/>
                <w:szCs w:val="19"/>
              </w:rPr>
              <w:t>Осуществление части полномочий поселений по решению вопросов местного значения в части владения,</w:t>
            </w:r>
            <w:r w:rsidR="00784968">
              <w:rPr>
                <w:color w:val="000000"/>
                <w:sz w:val="19"/>
                <w:szCs w:val="19"/>
              </w:rPr>
              <w:t xml:space="preserve"> </w:t>
            </w:r>
            <w:r w:rsidRPr="004D5B75">
              <w:rPr>
                <w:color w:val="000000"/>
                <w:sz w:val="19"/>
                <w:szCs w:val="19"/>
              </w:rPr>
              <w:t>пользования и распоряжения имуществом,</w:t>
            </w:r>
            <w:r w:rsidR="00784968">
              <w:rPr>
                <w:color w:val="000000"/>
                <w:sz w:val="19"/>
                <w:szCs w:val="19"/>
              </w:rPr>
              <w:t xml:space="preserve"> </w:t>
            </w:r>
            <w:r w:rsidRPr="004D5B75">
              <w:rPr>
                <w:color w:val="000000"/>
                <w:sz w:val="19"/>
                <w:szCs w:val="19"/>
              </w:rPr>
              <w:t>находящимся в муниципальной собственности поселения(средства бюджетов поселений)</w:t>
            </w:r>
          </w:p>
        </w:tc>
        <w:tc>
          <w:tcPr>
            <w:tcW w:w="0" w:type="auto"/>
            <w:tcBorders>
              <w:top w:val="nil"/>
              <w:left w:val="nil"/>
              <w:bottom w:val="single" w:sz="4" w:space="0" w:color="auto"/>
              <w:right w:val="single" w:sz="4" w:space="0" w:color="auto"/>
            </w:tcBorders>
            <w:shd w:val="clear" w:color="auto" w:fill="auto"/>
            <w:vAlign w:val="center"/>
            <w:hideMark/>
          </w:tcPr>
          <w:p w14:paraId="15CFFCCA"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67219856"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EDE1BF9"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9E3D52D" w14:textId="77777777" w:rsidR="004D5B75" w:rsidRPr="004D5B75" w:rsidRDefault="004D5B75" w:rsidP="004D5B75">
            <w:pPr>
              <w:jc w:val="center"/>
              <w:rPr>
                <w:color w:val="000000"/>
                <w:sz w:val="19"/>
                <w:szCs w:val="19"/>
              </w:rPr>
            </w:pPr>
            <w:r w:rsidRPr="004D5B75">
              <w:rPr>
                <w:color w:val="000000"/>
                <w:sz w:val="19"/>
                <w:szCs w:val="19"/>
              </w:rPr>
              <w:t>40760</w:t>
            </w:r>
          </w:p>
        </w:tc>
        <w:tc>
          <w:tcPr>
            <w:tcW w:w="0" w:type="auto"/>
            <w:tcBorders>
              <w:top w:val="nil"/>
              <w:left w:val="nil"/>
              <w:bottom w:val="single" w:sz="4" w:space="0" w:color="auto"/>
              <w:right w:val="single" w:sz="4" w:space="0" w:color="auto"/>
            </w:tcBorders>
            <w:shd w:val="clear" w:color="auto" w:fill="auto"/>
            <w:vAlign w:val="center"/>
            <w:hideMark/>
          </w:tcPr>
          <w:p w14:paraId="3476289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401063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659785A"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16AE9E3" w14:textId="77777777" w:rsidR="004D5B75" w:rsidRPr="004D5B75" w:rsidRDefault="004D5B75" w:rsidP="004D5B75">
            <w:pPr>
              <w:jc w:val="right"/>
              <w:rPr>
                <w:color w:val="000000"/>
                <w:sz w:val="19"/>
                <w:szCs w:val="19"/>
              </w:rPr>
            </w:pPr>
            <w:r w:rsidRPr="004D5B75">
              <w:rPr>
                <w:color w:val="000000"/>
                <w:sz w:val="19"/>
                <w:szCs w:val="19"/>
              </w:rPr>
              <w:t>2 664,9</w:t>
            </w:r>
          </w:p>
        </w:tc>
        <w:tc>
          <w:tcPr>
            <w:tcW w:w="1275" w:type="dxa"/>
            <w:tcBorders>
              <w:top w:val="nil"/>
              <w:left w:val="nil"/>
              <w:bottom w:val="single" w:sz="4" w:space="0" w:color="auto"/>
              <w:right w:val="single" w:sz="4" w:space="0" w:color="auto"/>
            </w:tcBorders>
            <w:shd w:val="clear" w:color="auto" w:fill="auto"/>
            <w:vAlign w:val="center"/>
            <w:hideMark/>
          </w:tcPr>
          <w:p w14:paraId="0D9B9777" w14:textId="77777777" w:rsidR="004D5B75" w:rsidRPr="004D5B75" w:rsidRDefault="004D5B75" w:rsidP="004D5B75">
            <w:pPr>
              <w:jc w:val="right"/>
              <w:rPr>
                <w:color w:val="000000"/>
                <w:sz w:val="19"/>
                <w:szCs w:val="19"/>
              </w:rPr>
            </w:pPr>
            <w:r w:rsidRPr="004D5B75">
              <w:rPr>
                <w:color w:val="000000"/>
                <w:sz w:val="19"/>
                <w:szCs w:val="19"/>
              </w:rPr>
              <w:t>2 664,9</w:t>
            </w:r>
          </w:p>
        </w:tc>
        <w:tc>
          <w:tcPr>
            <w:tcW w:w="1134" w:type="dxa"/>
            <w:tcBorders>
              <w:top w:val="nil"/>
              <w:left w:val="nil"/>
              <w:bottom w:val="single" w:sz="4" w:space="0" w:color="auto"/>
              <w:right w:val="single" w:sz="4" w:space="0" w:color="auto"/>
            </w:tcBorders>
            <w:shd w:val="clear" w:color="auto" w:fill="auto"/>
            <w:vAlign w:val="center"/>
            <w:hideMark/>
          </w:tcPr>
          <w:p w14:paraId="250E5639" w14:textId="77777777" w:rsidR="004D5B75" w:rsidRPr="004D5B75" w:rsidRDefault="004D5B75" w:rsidP="004D5B75">
            <w:pPr>
              <w:jc w:val="right"/>
              <w:rPr>
                <w:color w:val="000000"/>
                <w:sz w:val="19"/>
                <w:szCs w:val="19"/>
              </w:rPr>
            </w:pPr>
            <w:r w:rsidRPr="004D5B75">
              <w:rPr>
                <w:color w:val="000000"/>
                <w:sz w:val="19"/>
                <w:szCs w:val="19"/>
              </w:rPr>
              <w:t>2 664,9</w:t>
            </w:r>
          </w:p>
        </w:tc>
      </w:tr>
      <w:tr w:rsidR="00451583" w:rsidRPr="00451583" w14:paraId="0D72BF70" w14:textId="77777777" w:rsidTr="00451583">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4602AA" w14:textId="789BB0CE" w:rsidR="004D5B75" w:rsidRPr="004D5B75" w:rsidRDefault="004D5B75" w:rsidP="004D5B75">
            <w:pPr>
              <w:jc w:val="left"/>
              <w:rPr>
                <w:color w:val="000000"/>
                <w:sz w:val="19"/>
                <w:szCs w:val="19"/>
              </w:rPr>
            </w:pPr>
            <w:r w:rsidRPr="004D5B75">
              <w:rPr>
                <w:color w:val="000000"/>
                <w:sz w:val="19"/>
                <w:szCs w:val="19"/>
              </w:rPr>
              <w:t>Осуществление части полномочий поселений по решению вопросов местного значения в части владения,</w:t>
            </w:r>
            <w:r w:rsidR="00784968">
              <w:rPr>
                <w:color w:val="000000"/>
                <w:sz w:val="19"/>
                <w:szCs w:val="19"/>
              </w:rPr>
              <w:t xml:space="preserve"> </w:t>
            </w:r>
            <w:r w:rsidRPr="004D5B75">
              <w:rPr>
                <w:color w:val="000000"/>
                <w:sz w:val="19"/>
                <w:szCs w:val="19"/>
              </w:rPr>
              <w:t>пользования и распоряжения имуществом,</w:t>
            </w:r>
            <w:r w:rsidR="00784968">
              <w:rPr>
                <w:color w:val="000000"/>
                <w:sz w:val="19"/>
                <w:szCs w:val="19"/>
              </w:rPr>
              <w:t xml:space="preserve"> </w:t>
            </w:r>
            <w:r w:rsidRPr="004D5B75">
              <w:rPr>
                <w:color w:val="000000"/>
                <w:sz w:val="19"/>
                <w:szCs w:val="19"/>
              </w:rPr>
              <w:t>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25E131A4"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4B3A1A0C"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F06246A"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9AFB91E" w14:textId="77777777" w:rsidR="004D5B75" w:rsidRPr="004D5B75" w:rsidRDefault="004D5B75" w:rsidP="004D5B75">
            <w:pPr>
              <w:jc w:val="center"/>
              <w:rPr>
                <w:color w:val="000000"/>
                <w:sz w:val="19"/>
                <w:szCs w:val="19"/>
              </w:rPr>
            </w:pPr>
            <w:r w:rsidRPr="004D5B75">
              <w:rPr>
                <w:color w:val="000000"/>
                <w:sz w:val="19"/>
                <w:szCs w:val="19"/>
              </w:rPr>
              <w:t>40760</w:t>
            </w:r>
          </w:p>
        </w:tc>
        <w:tc>
          <w:tcPr>
            <w:tcW w:w="0" w:type="auto"/>
            <w:tcBorders>
              <w:top w:val="nil"/>
              <w:left w:val="nil"/>
              <w:bottom w:val="single" w:sz="4" w:space="0" w:color="auto"/>
              <w:right w:val="single" w:sz="4" w:space="0" w:color="auto"/>
            </w:tcBorders>
            <w:shd w:val="clear" w:color="auto" w:fill="auto"/>
            <w:vAlign w:val="center"/>
            <w:hideMark/>
          </w:tcPr>
          <w:p w14:paraId="655DA018"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53D39DA5"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853B67A" w14:textId="77777777" w:rsidR="004D5B75" w:rsidRPr="004D5B75" w:rsidRDefault="004D5B75" w:rsidP="004D5B75">
            <w:pPr>
              <w:jc w:val="center"/>
              <w:rPr>
                <w:color w:val="000000"/>
                <w:sz w:val="19"/>
                <w:szCs w:val="19"/>
              </w:rPr>
            </w:pPr>
            <w:r w:rsidRPr="004D5B75">
              <w:rPr>
                <w:color w:val="000000"/>
                <w:sz w:val="19"/>
                <w:szCs w:val="19"/>
              </w:rPr>
              <w:t>04</w:t>
            </w:r>
          </w:p>
        </w:tc>
        <w:tc>
          <w:tcPr>
            <w:tcW w:w="1297" w:type="dxa"/>
            <w:tcBorders>
              <w:top w:val="nil"/>
              <w:left w:val="nil"/>
              <w:bottom w:val="single" w:sz="4" w:space="0" w:color="auto"/>
              <w:right w:val="single" w:sz="4" w:space="0" w:color="auto"/>
            </w:tcBorders>
            <w:shd w:val="clear" w:color="auto" w:fill="auto"/>
            <w:vAlign w:val="center"/>
            <w:hideMark/>
          </w:tcPr>
          <w:p w14:paraId="3E8C69F8" w14:textId="77777777" w:rsidR="004D5B75" w:rsidRPr="004D5B75" w:rsidRDefault="004D5B75" w:rsidP="004D5B75">
            <w:pPr>
              <w:jc w:val="right"/>
              <w:rPr>
                <w:color w:val="000000"/>
                <w:sz w:val="19"/>
                <w:szCs w:val="19"/>
              </w:rPr>
            </w:pPr>
            <w:r w:rsidRPr="004D5B75">
              <w:rPr>
                <w:color w:val="000000"/>
                <w:sz w:val="19"/>
                <w:szCs w:val="19"/>
              </w:rPr>
              <w:t>2 664,9</w:t>
            </w:r>
          </w:p>
        </w:tc>
        <w:tc>
          <w:tcPr>
            <w:tcW w:w="1275" w:type="dxa"/>
            <w:tcBorders>
              <w:top w:val="nil"/>
              <w:left w:val="nil"/>
              <w:bottom w:val="single" w:sz="4" w:space="0" w:color="auto"/>
              <w:right w:val="single" w:sz="4" w:space="0" w:color="auto"/>
            </w:tcBorders>
            <w:shd w:val="clear" w:color="auto" w:fill="auto"/>
            <w:vAlign w:val="center"/>
            <w:hideMark/>
          </w:tcPr>
          <w:p w14:paraId="2BCA2E7B" w14:textId="77777777" w:rsidR="004D5B75" w:rsidRPr="004D5B75" w:rsidRDefault="004D5B75" w:rsidP="004D5B75">
            <w:pPr>
              <w:jc w:val="right"/>
              <w:rPr>
                <w:color w:val="000000"/>
                <w:sz w:val="19"/>
                <w:szCs w:val="19"/>
              </w:rPr>
            </w:pPr>
            <w:r w:rsidRPr="004D5B75">
              <w:rPr>
                <w:color w:val="000000"/>
                <w:sz w:val="19"/>
                <w:szCs w:val="19"/>
              </w:rPr>
              <w:t>2 664,9</w:t>
            </w:r>
          </w:p>
        </w:tc>
        <w:tc>
          <w:tcPr>
            <w:tcW w:w="1134" w:type="dxa"/>
            <w:tcBorders>
              <w:top w:val="nil"/>
              <w:left w:val="nil"/>
              <w:bottom w:val="single" w:sz="4" w:space="0" w:color="auto"/>
              <w:right w:val="single" w:sz="4" w:space="0" w:color="auto"/>
            </w:tcBorders>
            <w:shd w:val="clear" w:color="auto" w:fill="auto"/>
            <w:vAlign w:val="center"/>
            <w:hideMark/>
          </w:tcPr>
          <w:p w14:paraId="0665E0EE" w14:textId="77777777" w:rsidR="004D5B75" w:rsidRPr="004D5B75" w:rsidRDefault="004D5B75" w:rsidP="004D5B75">
            <w:pPr>
              <w:jc w:val="right"/>
              <w:rPr>
                <w:color w:val="000000"/>
                <w:sz w:val="19"/>
                <w:szCs w:val="19"/>
              </w:rPr>
            </w:pPr>
            <w:r w:rsidRPr="004D5B75">
              <w:rPr>
                <w:color w:val="000000"/>
                <w:sz w:val="19"/>
                <w:szCs w:val="19"/>
              </w:rPr>
              <w:t>2 664,9</w:t>
            </w:r>
          </w:p>
        </w:tc>
      </w:tr>
      <w:tr w:rsidR="00451583" w:rsidRPr="00451583" w14:paraId="33291DF2"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6EF47"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1EB62420"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4C94B558"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7FFDC303"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52F4652" w14:textId="77777777" w:rsidR="004D5B75" w:rsidRPr="004D5B75" w:rsidRDefault="004D5B75" w:rsidP="004D5B75">
            <w:pPr>
              <w:jc w:val="center"/>
              <w:rPr>
                <w:color w:val="000000"/>
                <w:sz w:val="19"/>
                <w:szCs w:val="19"/>
              </w:rPr>
            </w:pPr>
            <w:r w:rsidRPr="004D5B75">
              <w:rPr>
                <w:color w:val="000000"/>
                <w:sz w:val="19"/>
                <w:szCs w:val="19"/>
              </w:rPr>
              <w:t>51200</w:t>
            </w:r>
          </w:p>
        </w:tc>
        <w:tc>
          <w:tcPr>
            <w:tcW w:w="0" w:type="auto"/>
            <w:tcBorders>
              <w:top w:val="nil"/>
              <w:left w:val="nil"/>
              <w:bottom w:val="single" w:sz="4" w:space="0" w:color="auto"/>
              <w:right w:val="single" w:sz="4" w:space="0" w:color="auto"/>
            </w:tcBorders>
            <w:shd w:val="clear" w:color="auto" w:fill="auto"/>
            <w:vAlign w:val="center"/>
            <w:hideMark/>
          </w:tcPr>
          <w:p w14:paraId="41A997E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236144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FB5801A"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1002CC7" w14:textId="77777777" w:rsidR="004D5B75" w:rsidRPr="004D5B75" w:rsidRDefault="004D5B75" w:rsidP="004D5B75">
            <w:pPr>
              <w:jc w:val="right"/>
              <w:rPr>
                <w:color w:val="000000"/>
                <w:sz w:val="19"/>
                <w:szCs w:val="19"/>
              </w:rPr>
            </w:pPr>
            <w:r w:rsidRPr="004D5B75">
              <w:rPr>
                <w:color w:val="000000"/>
                <w:sz w:val="19"/>
                <w:szCs w:val="19"/>
              </w:rPr>
              <w:t>8,7</w:t>
            </w:r>
          </w:p>
        </w:tc>
        <w:tc>
          <w:tcPr>
            <w:tcW w:w="1275" w:type="dxa"/>
            <w:tcBorders>
              <w:top w:val="nil"/>
              <w:left w:val="nil"/>
              <w:bottom w:val="single" w:sz="4" w:space="0" w:color="auto"/>
              <w:right w:val="single" w:sz="4" w:space="0" w:color="auto"/>
            </w:tcBorders>
            <w:shd w:val="clear" w:color="auto" w:fill="auto"/>
            <w:vAlign w:val="center"/>
            <w:hideMark/>
          </w:tcPr>
          <w:p w14:paraId="3EC2A523" w14:textId="77777777" w:rsidR="004D5B75" w:rsidRPr="004D5B75" w:rsidRDefault="004D5B75" w:rsidP="004D5B75">
            <w:pPr>
              <w:jc w:val="right"/>
              <w:rPr>
                <w:color w:val="000000"/>
                <w:sz w:val="19"/>
                <w:szCs w:val="19"/>
              </w:rPr>
            </w:pPr>
            <w:r w:rsidRPr="004D5B75">
              <w:rPr>
                <w:color w:val="000000"/>
                <w:sz w:val="19"/>
                <w:szCs w:val="19"/>
              </w:rPr>
              <w:t>8,5</w:t>
            </w:r>
          </w:p>
        </w:tc>
        <w:tc>
          <w:tcPr>
            <w:tcW w:w="1134" w:type="dxa"/>
            <w:tcBorders>
              <w:top w:val="nil"/>
              <w:left w:val="nil"/>
              <w:bottom w:val="single" w:sz="4" w:space="0" w:color="auto"/>
              <w:right w:val="single" w:sz="4" w:space="0" w:color="auto"/>
            </w:tcBorders>
            <w:shd w:val="clear" w:color="auto" w:fill="auto"/>
            <w:vAlign w:val="center"/>
            <w:hideMark/>
          </w:tcPr>
          <w:p w14:paraId="4C45F732"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50A54BFE"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E8C27"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B0399B2"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042C203A"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2BDD0D8A"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A5D3103" w14:textId="77777777" w:rsidR="004D5B75" w:rsidRPr="004D5B75" w:rsidRDefault="004D5B75" w:rsidP="004D5B75">
            <w:pPr>
              <w:jc w:val="center"/>
              <w:rPr>
                <w:color w:val="000000"/>
                <w:sz w:val="19"/>
                <w:szCs w:val="19"/>
              </w:rPr>
            </w:pPr>
            <w:r w:rsidRPr="004D5B75">
              <w:rPr>
                <w:color w:val="000000"/>
                <w:sz w:val="19"/>
                <w:szCs w:val="19"/>
              </w:rPr>
              <w:t>51200</w:t>
            </w:r>
          </w:p>
        </w:tc>
        <w:tc>
          <w:tcPr>
            <w:tcW w:w="0" w:type="auto"/>
            <w:tcBorders>
              <w:top w:val="nil"/>
              <w:left w:val="nil"/>
              <w:bottom w:val="single" w:sz="4" w:space="0" w:color="auto"/>
              <w:right w:val="single" w:sz="4" w:space="0" w:color="auto"/>
            </w:tcBorders>
            <w:shd w:val="clear" w:color="auto" w:fill="auto"/>
            <w:vAlign w:val="center"/>
            <w:hideMark/>
          </w:tcPr>
          <w:p w14:paraId="442E1DAD"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8354AAB"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F7E4D46" w14:textId="77777777" w:rsidR="004D5B75" w:rsidRPr="004D5B75" w:rsidRDefault="004D5B75" w:rsidP="004D5B75">
            <w:pPr>
              <w:jc w:val="center"/>
              <w:rPr>
                <w:color w:val="000000"/>
                <w:sz w:val="19"/>
                <w:szCs w:val="19"/>
              </w:rPr>
            </w:pPr>
            <w:r w:rsidRPr="004D5B75">
              <w:rPr>
                <w:color w:val="000000"/>
                <w:sz w:val="19"/>
                <w:szCs w:val="19"/>
              </w:rPr>
              <w:t>05</w:t>
            </w:r>
          </w:p>
        </w:tc>
        <w:tc>
          <w:tcPr>
            <w:tcW w:w="1297" w:type="dxa"/>
            <w:tcBorders>
              <w:top w:val="nil"/>
              <w:left w:val="nil"/>
              <w:bottom w:val="single" w:sz="4" w:space="0" w:color="auto"/>
              <w:right w:val="single" w:sz="4" w:space="0" w:color="auto"/>
            </w:tcBorders>
            <w:shd w:val="clear" w:color="auto" w:fill="auto"/>
            <w:vAlign w:val="center"/>
            <w:hideMark/>
          </w:tcPr>
          <w:p w14:paraId="5B675763" w14:textId="77777777" w:rsidR="004D5B75" w:rsidRPr="004D5B75" w:rsidRDefault="004D5B75" w:rsidP="004D5B75">
            <w:pPr>
              <w:jc w:val="right"/>
              <w:rPr>
                <w:color w:val="000000"/>
                <w:sz w:val="19"/>
                <w:szCs w:val="19"/>
              </w:rPr>
            </w:pPr>
            <w:r w:rsidRPr="004D5B75">
              <w:rPr>
                <w:color w:val="000000"/>
                <w:sz w:val="19"/>
                <w:szCs w:val="19"/>
              </w:rPr>
              <w:t>8,7</w:t>
            </w:r>
          </w:p>
        </w:tc>
        <w:tc>
          <w:tcPr>
            <w:tcW w:w="1275" w:type="dxa"/>
            <w:tcBorders>
              <w:top w:val="nil"/>
              <w:left w:val="nil"/>
              <w:bottom w:val="single" w:sz="4" w:space="0" w:color="auto"/>
              <w:right w:val="single" w:sz="4" w:space="0" w:color="auto"/>
            </w:tcBorders>
            <w:shd w:val="clear" w:color="auto" w:fill="auto"/>
            <w:vAlign w:val="center"/>
            <w:hideMark/>
          </w:tcPr>
          <w:p w14:paraId="26904C9B" w14:textId="77777777" w:rsidR="004D5B75" w:rsidRPr="004D5B75" w:rsidRDefault="004D5B75" w:rsidP="004D5B75">
            <w:pPr>
              <w:jc w:val="right"/>
              <w:rPr>
                <w:color w:val="000000"/>
                <w:sz w:val="19"/>
                <w:szCs w:val="19"/>
              </w:rPr>
            </w:pPr>
            <w:r w:rsidRPr="004D5B75">
              <w:rPr>
                <w:color w:val="000000"/>
                <w:sz w:val="19"/>
                <w:szCs w:val="19"/>
              </w:rPr>
              <w:t>8,5</w:t>
            </w:r>
          </w:p>
        </w:tc>
        <w:tc>
          <w:tcPr>
            <w:tcW w:w="1134" w:type="dxa"/>
            <w:tcBorders>
              <w:top w:val="nil"/>
              <w:left w:val="nil"/>
              <w:bottom w:val="single" w:sz="4" w:space="0" w:color="auto"/>
              <w:right w:val="single" w:sz="4" w:space="0" w:color="auto"/>
            </w:tcBorders>
            <w:shd w:val="clear" w:color="auto" w:fill="auto"/>
            <w:vAlign w:val="center"/>
            <w:hideMark/>
          </w:tcPr>
          <w:p w14:paraId="08D78F68"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0CDB63C3"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61267D" w14:textId="77777777" w:rsidR="004D5B75" w:rsidRPr="004D5B75" w:rsidRDefault="004D5B75" w:rsidP="004D5B75">
            <w:pPr>
              <w:jc w:val="left"/>
              <w:rPr>
                <w:color w:val="000000"/>
                <w:sz w:val="19"/>
                <w:szCs w:val="19"/>
              </w:rPr>
            </w:pPr>
            <w:r w:rsidRPr="004D5B75">
              <w:rPr>
                <w:color w:val="000000"/>
                <w:sz w:val="19"/>
                <w:szCs w:val="19"/>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5A0E73BB"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777AC38B"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3BAC99F1"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79A827F" w14:textId="77777777" w:rsidR="004D5B75" w:rsidRPr="004D5B75" w:rsidRDefault="004D5B75" w:rsidP="004D5B75">
            <w:pPr>
              <w:jc w:val="center"/>
              <w:rPr>
                <w:color w:val="000000"/>
                <w:sz w:val="19"/>
                <w:szCs w:val="19"/>
              </w:rPr>
            </w:pPr>
            <w:r w:rsidRPr="004D5B75">
              <w:rPr>
                <w:color w:val="000000"/>
                <w:sz w:val="19"/>
                <w:szCs w:val="19"/>
              </w:rPr>
              <w:t>59300</w:t>
            </w:r>
          </w:p>
        </w:tc>
        <w:tc>
          <w:tcPr>
            <w:tcW w:w="0" w:type="auto"/>
            <w:tcBorders>
              <w:top w:val="nil"/>
              <w:left w:val="nil"/>
              <w:bottom w:val="single" w:sz="4" w:space="0" w:color="auto"/>
              <w:right w:val="single" w:sz="4" w:space="0" w:color="auto"/>
            </w:tcBorders>
            <w:shd w:val="clear" w:color="auto" w:fill="auto"/>
            <w:vAlign w:val="center"/>
            <w:hideMark/>
          </w:tcPr>
          <w:p w14:paraId="2D8D3B1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E2001D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CF2BECA"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78E1BA2" w14:textId="77777777" w:rsidR="004D5B75" w:rsidRPr="004D5B75" w:rsidRDefault="004D5B75" w:rsidP="004D5B75">
            <w:pPr>
              <w:jc w:val="right"/>
              <w:rPr>
                <w:color w:val="000000"/>
                <w:sz w:val="19"/>
                <w:szCs w:val="19"/>
              </w:rPr>
            </w:pPr>
            <w:r w:rsidRPr="004D5B75">
              <w:rPr>
                <w:color w:val="000000"/>
                <w:sz w:val="19"/>
                <w:szCs w:val="19"/>
              </w:rPr>
              <w:t>2 736,2</w:t>
            </w:r>
          </w:p>
        </w:tc>
        <w:tc>
          <w:tcPr>
            <w:tcW w:w="1275" w:type="dxa"/>
            <w:tcBorders>
              <w:top w:val="nil"/>
              <w:left w:val="nil"/>
              <w:bottom w:val="single" w:sz="4" w:space="0" w:color="auto"/>
              <w:right w:val="single" w:sz="4" w:space="0" w:color="auto"/>
            </w:tcBorders>
            <w:shd w:val="clear" w:color="auto" w:fill="auto"/>
            <w:vAlign w:val="center"/>
            <w:hideMark/>
          </w:tcPr>
          <w:p w14:paraId="41C6DDEF" w14:textId="77777777" w:rsidR="004D5B75" w:rsidRPr="004D5B75" w:rsidRDefault="004D5B75" w:rsidP="004D5B75">
            <w:pPr>
              <w:jc w:val="right"/>
              <w:rPr>
                <w:color w:val="000000"/>
                <w:sz w:val="19"/>
                <w:szCs w:val="19"/>
              </w:rPr>
            </w:pPr>
            <w:r w:rsidRPr="004D5B75">
              <w:rPr>
                <w:color w:val="000000"/>
                <w:sz w:val="19"/>
                <w:szCs w:val="19"/>
              </w:rPr>
              <w:t>2 838,3</w:t>
            </w:r>
          </w:p>
        </w:tc>
        <w:tc>
          <w:tcPr>
            <w:tcW w:w="1134" w:type="dxa"/>
            <w:tcBorders>
              <w:top w:val="nil"/>
              <w:left w:val="nil"/>
              <w:bottom w:val="single" w:sz="4" w:space="0" w:color="auto"/>
              <w:right w:val="single" w:sz="4" w:space="0" w:color="auto"/>
            </w:tcBorders>
            <w:shd w:val="clear" w:color="auto" w:fill="auto"/>
            <w:vAlign w:val="center"/>
            <w:hideMark/>
          </w:tcPr>
          <w:p w14:paraId="053CE9A0"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41C0E33E"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8EF200" w14:textId="77777777" w:rsidR="004D5B75" w:rsidRPr="004D5B75" w:rsidRDefault="004D5B75" w:rsidP="004D5B75">
            <w:pPr>
              <w:jc w:val="left"/>
              <w:rPr>
                <w:color w:val="000000"/>
                <w:sz w:val="19"/>
                <w:szCs w:val="19"/>
              </w:rPr>
            </w:pPr>
            <w:r w:rsidRPr="004D5B75">
              <w:rPr>
                <w:color w:val="000000"/>
                <w:sz w:val="19"/>
                <w:szCs w:val="19"/>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21E6D2C0"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2F2FE70B"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BBF5BEC"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7365F26" w14:textId="77777777" w:rsidR="004D5B75" w:rsidRPr="004D5B75" w:rsidRDefault="004D5B75" w:rsidP="004D5B75">
            <w:pPr>
              <w:jc w:val="center"/>
              <w:rPr>
                <w:color w:val="000000"/>
                <w:sz w:val="19"/>
                <w:szCs w:val="19"/>
              </w:rPr>
            </w:pPr>
            <w:r w:rsidRPr="004D5B75">
              <w:rPr>
                <w:color w:val="000000"/>
                <w:sz w:val="19"/>
                <w:szCs w:val="19"/>
              </w:rPr>
              <w:t>59300</w:t>
            </w:r>
          </w:p>
        </w:tc>
        <w:tc>
          <w:tcPr>
            <w:tcW w:w="0" w:type="auto"/>
            <w:tcBorders>
              <w:top w:val="nil"/>
              <w:left w:val="nil"/>
              <w:bottom w:val="single" w:sz="4" w:space="0" w:color="auto"/>
              <w:right w:val="single" w:sz="4" w:space="0" w:color="auto"/>
            </w:tcBorders>
            <w:shd w:val="clear" w:color="auto" w:fill="auto"/>
            <w:vAlign w:val="center"/>
            <w:hideMark/>
          </w:tcPr>
          <w:p w14:paraId="5BED1CA7"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3271296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A4F36FB"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0BFD02BE" w14:textId="77777777" w:rsidR="004D5B75" w:rsidRPr="004D5B75" w:rsidRDefault="004D5B75" w:rsidP="004D5B75">
            <w:pPr>
              <w:jc w:val="right"/>
              <w:rPr>
                <w:color w:val="000000"/>
                <w:sz w:val="19"/>
                <w:szCs w:val="19"/>
              </w:rPr>
            </w:pPr>
            <w:r w:rsidRPr="004D5B75">
              <w:rPr>
                <w:color w:val="000000"/>
                <w:sz w:val="19"/>
                <w:szCs w:val="19"/>
              </w:rPr>
              <w:t>2 283,7</w:t>
            </w:r>
          </w:p>
        </w:tc>
        <w:tc>
          <w:tcPr>
            <w:tcW w:w="1275" w:type="dxa"/>
            <w:tcBorders>
              <w:top w:val="nil"/>
              <w:left w:val="nil"/>
              <w:bottom w:val="single" w:sz="4" w:space="0" w:color="auto"/>
              <w:right w:val="single" w:sz="4" w:space="0" w:color="auto"/>
            </w:tcBorders>
            <w:shd w:val="clear" w:color="auto" w:fill="auto"/>
            <w:vAlign w:val="center"/>
            <w:hideMark/>
          </w:tcPr>
          <w:p w14:paraId="045EF869" w14:textId="77777777" w:rsidR="004D5B75" w:rsidRPr="004D5B75" w:rsidRDefault="004D5B75" w:rsidP="004D5B75">
            <w:pPr>
              <w:jc w:val="right"/>
              <w:rPr>
                <w:color w:val="000000"/>
                <w:sz w:val="19"/>
                <w:szCs w:val="19"/>
              </w:rPr>
            </w:pPr>
            <w:r w:rsidRPr="004D5B75">
              <w:rPr>
                <w:color w:val="000000"/>
                <w:sz w:val="19"/>
                <w:szCs w:val="19"/>
              </w:rPr>
              <w:t>2 385,8</w:t>
            </w:r>
          </w:p>
        </w:tc>
        <w:tc>
          <w:tcPr>
            <w:tcW w:w="1134" w:type="dxa"/>
            <w:tcBorders>
              <w:top w:val="nil"/>
              <w:left w:val="nil"/>
              <w:bottom w:val="single" w:sz="4" w:space="0" w:color="auto"/>
              <w:right w:val="single" w:sz="4" w:space="0" w:color="auto"/>
            </w:tcBorders>
            <w:shd w:val="clear" w:color="auto" w:fill="auto"/>
            <w:vAlign w:val="center"/>
            <w:hideMark/>
          </w:tcPr>
          <w:p w14:paraId="4A6C8F43"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0C6873DF"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A9C90" w14:textId="77777777" w:rsidR="004D5B75" w:rsidRPr="004D5B75" w:rsidRDefault="004D5B75" w:rsidP="004D5B75">
            <w:pPr>
              <w:jc w:val="left"/>
              <w:rPr>
                <w:color w:val="000000"/>
                <w:sz w:val="19"/>
                <w:szCs w:val="19"/>
              </w:rPr>
            </w:pPr>
            <w:r w:rsidRPr="004D5B75">
              <w:rPr>
                <w:color w:val="000000"/>
                <w:sz w:val="19"/>
                <w:szCs w:val="19"/>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20B50E64"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5CF5D024"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D3EEFA9"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27D0687" w14:textId="77777777" w:rsidR="004D5B75" w:rsidRPr="004D5B75" w:rsidRDefault="004D5B75" w:rsidP="004D5B75">
            <w:pPr>
              <w:jc w:val="center"/>
              <w:rPr>
                <w:color w:val="000000"/>
                <w:sz w:val="19"/>
                <w:szCs w:val="19"/>
              </w:rPr>
            </w:pPr>
            <w:r w:rsidRPr="004D5B75">
              <w:rPr>
                <w:color w:val="000000"/>
                <w:sz w:val="19"/>
                <w:szCs w:val="19"/>
              </w:rPr>
              <w:t>59300</w:t>
            </w:r>
          </w:p>
        </w:tc>
        <w:tc>
          <w:tcPr>
            <w:tcW w:w="0" w:type="auto"/>
            <w:tcBorders>
              <w:top w:val="nil"/>
              <w:left w:val="nil"/>
              <w:bottom w:val="single" w:sz="4" w:space="0" w:color="auto"/>
              <w:right w:val="single" w:sz="4" w:space="0" w:color="auto"/>
            </w:tcBorders>
            <w:shd w:val="clear" w:color="auto" w:fill="auto"/>
            <w:vAlign w:val="center"/>
            <w:hideMark/>
          </w:tcPr>
          <w:p w14:paraId="2170449C"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6B04C6CC"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14B6DCE"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35C04EAE" w14:textId="77777777" w:rsidR="004D5B75" w:rsidRPr="004D5B75" w:rsidRDefault="004D5B75" w:rsidP="004D5B75">
            <w:pPr>
              <w:jc w:val="right"/>
              <w:rPr>
                <w:color w:val="000000"/>
                <w:sz w:val="19"/>
                <w:szCs w:val="19"/>
              </w:rPr>
            </w:pPr>
            <w:r w:rsidRPr="004D5B75">
              <w:rPr>
                <w:color w:val="000000"/>
                <w:sz w:val="19"/>
                <w:szCs w:val="19"/>
              </w:rPr>
              <w:t>452,5</w:t>
            </w:r>
          </w:p>
        </w:tc>
        <w:tc>
          <w:tcPr>
            <w:tcW w:w="1275" w:type="dxa"/>
            <w:tcBorders>
              <w:top w:val="nil"/>
              <w:left w:val="nil"/>
              <w:bottom w:val="single" w:sz="4" w:space="0" w:color="auto"/>
              <w:right w:val="single" w:sz="4" w:space="0" w:color="auto"/>
            </w:tcBorders>
            <w:shd w:val="clear" w:color="auto" w:fill="auto"/>
            <w:vAlign w:val="center"/>
            <w:hideMark/>
          </w:tcPr>
          <w:p w14:paraId="2D9730B2" w14:textId="77777777" w:rsidR="004D5B75" w:rsidRPr="004D5B75" w:rsidRDefault="004D5B75" w:rsidP="004D5B75">
            <w:pPr>
              <w:jc w:val="right"/>
              <w:rPr>
                <w:color w:val="000000"/>
                <w:sz w:val="19"/>
                <w:szCs w:val="19"/>
              </w:rPr>
            </w:pPr>
            <w:r w:rsidRPr="004D5B75">
              <w:rPr>
                <w:color w:val="000000"/>
                <w:sz w:val="19"/>
                <w:szCs w:val="19"/>
              </w:rPr>
              <w:t>452,5</w:t>
            </w:r>
          </w:p>
        </w:tc>
        <w:tc>
          <w:tcPr>
            <w:tcW w:w="1134" w:type="dxa"/>
            <w:tcBorders>
              <w:top w:val="nil"/>
              <w:left w:val="nil"/>
              <w:bottom w:val="single" w:sz="4" w:space="0" w:color="auto"/>
              <w:right w:val="single" w:sz="4" w:space="0" w:color="auto"/>
            </w:tcBorders>
            <w:shd w:val="clear" w:color="auto" w:fill="auto"/>
            <w:vAlign w:val="center"/>
            <w:hideMark/>
          </w:tcPr>
          <w:p w14:paraId="1C33DB15"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3F1DE525"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31F12E"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7CFE29E7"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3D9A8BF6"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6CF83EBF"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A8C1230" w14:textId="77777777" w:rsidR="004D5B75" w:rsidRPr="004D5B75" w:rsidRDefault="004D5B75" w:rsidP="004D5B75">
            <w:pPr>
              <w:jc w:val="center"/>
              <w:rPr>
                <w:color w:val="000000"/>
                <w:sz w:val="19"/>
                <w:szCs w:val="19"/>
              </w:rPr>
            </w:pPr>
            <w:r w:rsidRPr="004D5B75">
              <w:rPr>
                <w:color w:val="000000"/>
                <w:sz w:val="19"/>
                <w:szCs w:val="19"/>
              </w:rPr>
              <w:t>71010</w:t>
            </w:r>
          </w:p>
        </w:tc>
        <w:tc>
          <w:tcPr>
            <w:tcW w:w="0" w:type="auto"/>
            <w:tcBorders>
              <w:top w:val="nil"/>
              <w:left w:val="nil"/>
              <w:bottom w:val="single" w:sz="4" w:space="0" w:color="auto"/>
              <w:right w:val="single" w:sz="4" w:space="0" w:color="auto"/>
            </w:tcBorders>
            <w:shd w:val="clear" w:color="auto" w:fill="auto"/>
            <w:vAlign w:val="center"/>
            <w:hideMark/>
          </w:tcPr>
          <w:p w14:paraId="3AA2650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30A69C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187CB08"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184DB69" w14:textId="77777777" w:rsidR="004D5B75" w:rsidRPr="004D5B75" w:rsidRDefault="004D5B75" w:rsidP="004D5B75">
            <w:pPr>
              <w:jc w:val="right"/>
              <w:rPr>
                <w:color w:val="000000"/>
                <w:sz w:val="19"/>
                <w:szCs w:val="19"/>
              </w:rPr>
            </w:pPr>
            <w:r w:rsidRPr="004D5B75">
              <w:rPr>
                <w:color w:val="000000"/>
                <w:sz w:val="19"/>
                <w:szCs w:val="19"/>
              </w:rPr>
              <w:t>129,7</w:t>
            </w:r>
          </w:p>
        </w:tc>
        <w:tc>
          <w:tcPr>
            <w:tcW w:w="1275" w:type="dxa"/>
            <w:tcBorders>
              <w:top w:val="nil"/>
              <w:left w:val="nil"/>
              <w:bottom w:val="single" w:sz="4" w:space="0" w:color="auto"/>
              <w:right w:val="single" w:sz="4" w:space="0" w:color="auto"/>
            </w:tcBorders>
            <w:shd w:val="clear" w:color="auto" w:fill="auto"/>
            <w:vAlign w:val="center"/>
            <w:hideMark/>
          </w:tcPr>
          <w:p w14:paraId="30E20C09" w14:textId="77777777" w:rsidR="004D5B75" w:rsidRPr="004D5B75" w:rsidRDefault="004D5B75" w:rsidP="004D5B75">
            <w:pPr>
              <w:jc w:val="right"/>
              <w:rPr>
                <w:color w:val="000000"/>
                <w:sz w:val="19"/>
                <w:szCs w:val="19"/>
              </w:rPr>
            </w:pPr>
            <w:r w:rsidRPr="004D5B75">
              <w:rPr>
                <w:color w:val="000000"/>
                <w:sz w:val="19"/>
                <w:szCs w:val="19"/>
              </w:rPr>
              <w:t>129,7</w:t>
            </w:r>
          </w:p>
        </w:tc>
        <w:tc>
          <w:tcPr>
            <w:tcW w:w="1134" w:type="dxa"/>
            <w:tcBorders>
              <w:top w:val="nil"/>
              <w:left w:val="nil"/>
              <w:bottom w:val="single" w:sz="4" w:space="0" w:color="auto"/>
              <w:right w:val="single" w:sz="4" w:space="0" w:color="auto"/>
            </w:tcBorders>
            <w:shd w:val="clear" w:color="auto" w:fill="auto"/>
            <w:vAlign w:val="center"/>
            <w:hideMark/>
          </w:tcPr>
          <w:p w14:paraId="6AF47448" w14:textId="77777777" w:rsidR="004D5B75" w:rsidRPr="004D5B75" w:rsidRDefault="004D5B75" w:rsidP="004D5B75">
            <w:pPr>
              <w:jc w:val="right"/>
              <w:rPr>
                <w:color w:val="000000"/>
                <w:sz w:val="19"/>
                <w:szCs w:val="19"/>
              </w:rPr>
            </w:pPr>
            <w:r w:rsidRPr="004D5B75">
              <w:rPr>
                <w:color w:val="000000"/>
                <w:sz w:val="19"/>
                <w:szCs w:val="19"/>
              </w:rPr>
              <w:t>129,7</w:t>
            </w:r>
          </w:p>
        </w:tc>
      </w:tr>
      <w:tr w:rsidR="00451583" w:rsidRPr="00451583" w14:paraId="2F69C69B"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EC80FF"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241DBE8F"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24243A9C"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CE9312A"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390FDE77" w14:textId="77777777" w:rsidR="004D5B75" w:rsidRPr="004D5B75" w:rsidRDefault="004D5B75" w:rsidP="004D5B75">
            <w:pPr>
              <w:jc w:val="center"/>
              <w:rPr>
                <w:color w:val="000000"/>
                <w:sz w:val="19"/>
                <w:szCs w:val="19"/>
              </w:rPr>
            </w:pPr>
            <w:r w:rsidRPr="004D5B75">
              <w:rPr>
                <w:color w:val="000000"/>
                <w:sz w:val="19"/>
                <w:szCs w:val="19"/>
              </w:rPr>
              <w:t>71010</w:t>
            </w:r>
          </w:p>
        </w:tc>
        <w:tc>
          <w:tcPr>
            <w:tcW w:w="0" w:type="auto"/>
            <w:tcBorders>
              <w:top w:val="nil"/>
              <w:left w:val="nil"/>
              <w:bottom w:val="single" w:sz="4" w:space="0" w:color="auto"/>
              <w:right w:val="single" w:sz="4" w:space="0" w:color="auto"/>
            </w:tcBorders>
            <w:shd w:val="clear" w:color="auto" w:fill="auto"/>
            <w:vAlign w:val="center"/>
            <w:hideMark/>
          </w:tcPr>
          <w:p w14:paraId="30D65CA3"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2AACB82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3F2168F7" w14:textId="77777777" w:rsidR="004D5B75" w:rsidRPr="004D5B75" w:rsidRDefault="004D5B75" w:rsidP="004D5B75">
            <w:pPr>
              <w:jc w:val="center"/>
              <w:rPr>
                <w:color w:val="000000"/>
                <w:sz w:val="19"/>
                <w:szCs w:val="19"/>
              </w:rPr>
            </w:pPr>
            <w:r w:rsidRPr="004D5B75">
              <w:rPr>
                <w:color w:val="000000"/>
                <w:sz w:val="19"/>
                <w:szCs w:val="19"/>
              </w:rPr>
              <w:t>06</w:t>
            </w:r>
          </w:p>
        </w:tc>
        <w:tc>
          <w:tcPr>
            <w:tcW w:w="1297" w:type="dxa"/>
            <w:tcBorders>
              <w:top w:val="nil"/>
              <w:left w:val="nil"/>
              <w:bottom w:val="single" w:sz="4" w:space="0" w:color="auto"/>
              <w:right w:val="single" w:sz="4" w:space="0" w:color="auto"/>
            </w:tcBorders>
            <w:shd w:val="clear" w:color="auto" w:fill="auto"/>
            <w:vAlign w:val="center"/>
            <w:hideMark/>
          </w:tcPr>
          <w:p w14:paraId="7FC4996D" w14:textId="77777777" w:rsidR="004D5B75" w:rsidRPr="004D5B75" w:rsidRDefault="004D5B75" w:rsidP="004D5B75">
            <w:pPr>
              <w:jc w:val="right"/>
              <w:rPr>
                <w:color w:val="000000"/>
                <w:sz w:val="19"/>
                <w:szCs w:val="19"/>
              </w:rPr>
            </w:pPr>
            <w:r w:rsidRPr="004D5B75">
              <w:rPr>
                <w:color w:val="000000"/>
                <w:sz w:val="19"/>
                <w:szCs w:val="19"/>
              </w:rPr>
              <w:t>129,7</w:t>
            </w:r>
          </w:p>
        </w:tc>
        <w:tc>
          <w:tcPr>
            <w:tcW w:w="1275" w:type="dxa"/>
            <w:tcBorders>
              <w:top w:val="nil"/>
              <w:left w:val="nil"/>
              <w:bottom w:val="single" w:sz="4" w:space="0" w:color="auto"/>
              <w:right w:val="single" w:sz="4" w:space="0" w:color="auto"/>
            </w:tcBorders>
            <w:shd w:val="clear" w:color="auto" w:fill="auto"/>
            <w:vAlign w:val="center"/>
            <w:hideMark/>
          </w:tcPr>
          <w:p w14:paraId="343EF8AA" w14:textId="77777777" w:rsidR="004D5B75" w:rsidRPr="004D5B75" w:rsidRDefault="004D5B75" w:rsidP="004D5B75">
            <w:pPr>
              <w:jc w:val="right"/>
              <w:rPr>
                <w:color w:val="000000"/>
                <w:sz w:val="19"/>
                <w:szCs w:val="19"/>
              </w:rPr>
            </w:pPr>
            <w:r w:rsidRPr="004D5B75">
              <w:rPr>
                <w:color w:val="000000"/>
                <w:sz w:val="19"/>
                <w:szCs w:val="19"/>
              </w:rPr>
              <w:t>129,7</w:t>
            </w:r>
          </w:p>
        </w:tc>
        <w:tc>
          <w:tcPr>
            <w:tcW w:w="1134" w:type="dxa"/>
            <w:tcBorders>
              <w:top w:val="nil"/>
              <w:left w:val="nil"/>
              <w:bottom w:val="single" w:sz="4" w:space="0" w:color="auto"/>
              <w:right w:val="single" w:sz="4" w:space="0" w:color="auto"/>
            </w:tcBorders>
            <w:shd w:val="clear" w:color="auto" w:fill="auto"/>
            <w:vAlign w:val="center"/>
            <w:hideMark/>
          </w:tcPr>
          <w:p w14:paraId="6ED65437" w14:textId="77777777" w:rsidR="004D5B75" w:rsidRPr="004D5B75" w:rsidRDefault="004D5B75" w:rsidP="004D5B75">
            <w:pPr>
              <w:jc w:val="right"/>
              <w:rPr>
                <w:color w:val="000000"/>
                <w:sz w:val="19"/>
                <w:szCs w:val="19"/>
              </w:rPr>
            </w:pPr>
            <w:r w:rsidRPr="004D5B75">
              <w:rPr>
                <w:color w:val="000000"/>
                <w:sz w:val="19"/>
                <w:szCs w:val="19"/>
              </w:rPr>
              <w:t>129,7</w:t>
            </w:r>
          </w:p>
        </w:tc>
      </w:tr>
      <w:tr w:rsidR="00451583" w:rsidRPr="00451583" w14:paraId="43DC6043"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4EF45"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5A8BDE11"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42D30E43"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35D7033F"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4A458BD" w14:textId="77777777" w:rsidR="004D5B75" w:rsidRPr="004D5B75" w:rsidRDefault="004D5B75" w:rsidP="004D5B75">
            <w:pPr>
              <w:jc w:val="center"/>
              <w:rPr>
                <w:color w:val="000000"/>
                <w:sz w:val="19"/>
                <w:szCs w:val="19"/>
              </w:rPr>
            </w:pPr>
            <w:r w:rsidRPr="004D5B75">
              <w:rPr>
                <w:color w:val="000000"/>
                <w:sz w:val="19"/>
                <w:szCs w:val="19"/>
              </w:rPr>
              <w:t>71030</w:t>
            </w:r>
          </w:p>
        </w:tc>
        <w:tc>
          <w:tcPr>
            <w:tcW w:w="0" w:type="auto"/>
            <w:tcBorders>
              <w:top w:val="nil"/>
              <w:left w:val="nil"/>
              <w:bottom w:val="single" w:sz="4" w:space="0" w:color="auto"/>
              <w:right w:val="single" w:sz="4" w:space="0" w:color="auto"/>
            </w:tcBorders>
            <w:shd w:val="clear" w:color="auto" w:fill="auto"/>
            <w:vAlign w:val="center"/>
            <w:hideMark/>
          </w:tcPr>
          <w:p w14:paraId="7FECFDC2"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1CFF70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244DBF9"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6B7D925" w14:textId="77777777" w:rsidR="004D5B75" w:rsidRPr="004D5B75" w:rsidRDefault="004D5B75" w:rsidP="004D5B75">
            <w:pPr>
              <w:jc w:val="right"/>
              <w:rPr>
                <w:color w:val="000000"/>
                <w:sz w:val="19"/>
                <w:szCs w:val="19"/>
              </w:rPr>
            </w:pPr>
            <w:r w:rsidRPr="004D5B75">
              <w:rPr>
                <w:color w:val="000000"/>
                <w:sz w:val="19"/>
                <w:szCs w:val="19"/>
              </w:rPr>
              <w:t>1 695,0</w:t>
            </w:r>
          </w:p>
        </w:tc>
        <w:tc>
          <w:tcPr>
            <w:tcW w:w="1275" w:type="dxa"/>
            <w:tcBorders>
              <w:top w:val="nil"/>
              <w:left w:val="nil"/>
              <w:bottom w:val="single" w:sz="4" w:space="0" w:color="auto"/>
              <w:right w:val="single" w:sz="4" w:space="0" w:color="auto"/>
            </w:tcBorders>
            <w:shd w:val="clear" w:color="auto" w:fill="auto"/>
            <w:vAlign w:val="center"/>
            <w:hideMark/>
          </w:tcPr>
          <w:p w14:paraId="56121351" w14:textId="77777777" w:rsidR="004D5B75" w:rsidRPr="004D5B75" w:rsidRDefault="004D5B75" w:rsidP="004D5B75">
            <w:pPr>
              <w:jc w:val="right"/>
              <w:rPr>
                <w:color w:val="000000"/>
                <w:sz w:val="19"/>
                <w:szCs w:val="19"/>
              </w:rPr>
            </w:pPr>
            <w:r w:rsidRPr="004D5B75">
              <w:rPr>
                <w:color w:val="000000"/>
                <w:sz w:val="19"/>
                <w:szCs w:val="19"/>
              </w:rPr>
              <w:t>1 695,0</w:t>
            </w:r>
          </w:p>
        </w:tc>
        <w:tc>
          <w:tcPr>
            <w:tcW w:w="1134" w:type="dxa"/>
            <w:tcBorders>
              <w:top w:val="nil"/>
              <w:left w:val="nil"/>
              <w:bottom w:val="single" w:sz="4" w:space="0" w:color="auto"/>
              <w:right w:val="single" w:sz="4" w:space="0" w:color="auto"/>
            </w:tcBorders>
            <w:shd w:val="clear" w:color="auto" w:fill="auto"/>
            <w:vAlign w:val="center"/>
            <w:hideMark/>
          </w:tcPr>
          <w:p w14:paraId="0E7BF115" w14:textId="77777777" w:rsidR="004D5B75" w:rsidRPr="004D5B75" w:rsidRDefault="004D5B75" w:rsidP="004D5B75">
            <w:pPr>
              <w:jc w:val="right"/>
              <w:rPr>
                <w:color w:val="000000"/>
                <w:sz w:val="19"/>
                <w:szCs w:val="19"/>
              </w:rPr>
            </w:pPr>
            <w:r w:rsidRPr="004D5B75">
              <w:rPr>
                <w:color w:val="000000"/>
                <w:sz w:val="19"/>
                <w:szCs w:val="19"/>
              </w:rPr>
              <w:t>1 695,0</w:t>
            </w:r>
          </w:p>
        </w:tc>
      </w:tr>
      <w:tr w:rsidR="00451583" w:rsidRPr="00451583" w14:paraId="563DC959"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65B591"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70F36399"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4440E263"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839C8E9"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2BDD3710" w14:textId="77777777" w:rsidR="004D5B75" w:rsidRPr="004D5B75" w:rsidRDefault="004D5B75" w:rsidP="004D5B75">
            <w:pPr>
              <w:jc w:val="center"/>
              <w:rPr>
                <w:color w:val="000000"/>
                <w:sz w:val="19"/>
                <w:szCs w:val="19"/>
              </w:rPr>
            </w:pPr>
            <w:r w:rsidRPr="004D5B75">
              <w:rPr>
                <w:color w:val="000000"/>
                <w:sz w:val="19"/>
                <w:szCs w:val="19"/>
              </w:rPr>
              <w:t>71030</w:t>
            </w:r>
          </w:p>
        </w:tc>
        <w:tc>
          <w:tcPr>
            <w:tcW w:w="0" w:type="auto"/>
            <w:tcBorders>
              <w:top w:val="nil"/>
              <w:left w:val="nil"/>
              <w:bottom w:val="single" w:sz="4" w:space="0" w:color="auto"/>
              <w:right w:val="single" w:sz="4" w:space="0" w:color="auto"/>
            </w:tcBorders>
            <w:shd w:val="clear" w:color="auto" w:fill="auto"/>
            <w:vAlign w:val="center"/>
            <w:hideMark/>
          </w:tcPr>
          <w:p w14:paraId="60961EED"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7A2D5A30"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38E9D973" w14:textId="77777777" w:rsidR="004D5B75" w:rsidRPr="004D5B75" w:rsidRDefault="004D5B75" w:rsidP="004D5B75">
            <w:pPr>
              <w:jc w:val="center"/>
              <w:rPr>
                <w:color w:val="000000"/>
                <w:sz w:val="19"/>
                <w:szCs w:val="19"/>
              </w:rPr>
            </w:pPr>
            <w:r w:rsidRPr="004D5B75">
              <w:rPr>
                <w:color w:val="000000"/>
                <w:sz w:val="19"/>
                <w:szCs w:val="19"/>
              </w:rPr>
              <w:t>05</w:t>
            </w:r>
          </w:p>
        </w:tc>
        <w:tc>
          <w:tcPr>
            <w:tcW w:w="1297" w:type="dxa"/>
            <w:tcBorders>
              <w:top w:val="nil"/>
              <w:left w:val="nil"/>
              <w:bottom w:val="single" w:sz="4" w:space="0" w:color="auto"/>
              <w:right w:val="single" w:sz="4" w:space="0" w:color="auto"/>
            </w:tcBorders>
            <w:shd w:val="clear" w:color="auto" w:fill="auto"/>
            <w:vAlign w:val="center"/>
            <w:hideMark/>
          </w:tcPr>
          <w:p w14:paraId="7E47EDE9" w14:textId="77777777" w:rsidR="004D5B75" w:rsidRPr="004D5B75" w:rsidRDefault="004D5B75" w:rsidP="004D5B75">
            <w:pPr>
              <w:jc w:val="right"/>
              <w:rPr>
                <w:color w:val="000000"/>
                <w:sz w:val="19"/>
                <w:szCs w:val="19"/>
              </w:rPr>
            </w:pPr>
            <w:r w:rsidRPr="004D5B75">
              <w:rPr>
                <w:color w:val="000000"/>
                <w:sz w:val="19"/>
                <w:szCs w:val="19"/>
              </w:rPr>
              <w:t>1 422,5</w:t>
            </w:r>
          </w:p>
        </w:tc>
        <w:tc>
          <w:tcPr>
            <w:tcW w:w="1275" w:type="dxa"/>
            <w:tcBorders>
              <w:top w:val="nil"/>
              <w:left w:val="nil"/>
              <w:bottom w:val="single" w:sz="4" w:space="0" w:color="auto"/>
              <w:right w:val="single" w:sz="4" w:space="0" w:color="auto"/>
            </w:tcBorders>
            <w:shd w:val="clear" w:color="auto" w:fill="auto"/>
            <w:vAlign w:val="center"/>
            <w:hideMark/>
          </w:tcPr>
          <w:p w14:paraId="287EFB62" w14:textId="77777777" w:rsidR="004D5B75" w:rsidRPr="004D5B75" w:rsidRDefault="004D5B75" w:rsidP="004D5B75">
            <w:pPr>
              <w:jc w:val="right"/>
              <w:rPr>
                <w:color w:val="000000"/>
                <w:sz w:val="19"/>
                <w:szCs w:val="19"/>
              </w:rPr>
            </w:pPr>
            <w:r w:rsidRPr="004D5B75">
              <w:rPr>
                <w:color w:val="000000"/>
                <w:sz w:val="19"/>
                <w:szCs w:val="19"/>
              </w:rPr>
              <w:t>1 422,5</w:t>
            </w:r>
          </w:p>
        </w:tc>
        <w:tc>
          <w:tcPr>
            <w:tcW w:w="1134" w:type="dxa"/>
            <w:tcBorders>
              <w:top w:val="nil"/>
              <w:left w:val="nil"/>
              <w:bottom w:val="single" w:sz="4" w:space="0" w:color="auto"/>
              <w:right w:val="single" w:sz="4" w:space="0" w:color="auto"/>
            </w:tcBorders>
            <w:shd w:val="clear" w:color="auto" w:fill="auto"/>
            <w:vAlign w:val="center"/>
            <w:hideMark/>
          </w:tcPr>
          <w:p w14:paraId="2A7E9C45" w14:textId="77777777" w:rsidR="004D5B75" w:rsidRPr="004D5B75" w:rsidRDefault="004D5B75" w:rsidP="004D5B75">
            <w:pPr>
              <w:jc w:val="right"/>
              <w:rPr>
                <w:color w:val="000000"/>
                <w:sz w:val="19"/>
                <w:szCs w:val="19"/>
              </w:rPr>
            </w:pPr>
            <w:r w:rsidRPr="004D5B75">
              <w:rPr>
                <w:color w:val="000000"/>
                <w:sz w:val="19"/>
                <w:szCs w:val="19"/>
              </w:rPr>
              <w:t>1 422,5</w:t>
            </w:r>
          </w:p>
        </w:tc>
      </w:tr>
      <w:tr w:rsidR="00451583" w:rsidRPr="00451583" w14:paraId="104C9077"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6243B6"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23CC5192"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70620735"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7BBB6CCB"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049A15A" w14:textId="77777777" w:rsidR="004D5B75" w:rsidRPr="004D5B75" w:rsidRDefault="004D5B75" w:rsidP="004D5B75">
            <w:pPr>
              <w:jc w:val="center"/>
              <w:rPr>
                <w:color w:val="000000"/>
                <w:sz w:val="19"/>
                <w:szCs w:val="19"/>
              </w:rPr>
            </w:pPr>
            <w:r w:rsidRPr="004D5B75">
              <w:rPr>
                <w:color w:val="000000"/>
                <w:sz w:val="19"/>
                <w:szCs w:val="19"/>
              </w:rPr>
              <w:t>71030</w:t>
            </w:r>
          </w:p>
        </w:tc>
        <w:tc>
          <w:tcPr>
            <w:tcW w:w="0" w:type="auto"/>
            <w:tcBorders>
              <w:top w:val="nil"/>
              <w:left w:val="nil"/>
              <w:bottom w:val="single" w:sz="4" w:space="0" w:color="auto"/>
              <w:right w:val="single" w:sz="4" w:space="0" w:color="auto"/>
            </w:tcBorders>
            <w:shd w:val="clear" w:color="auto" w:fill="auto"/>
            <w:vAlign w:val="center"/>
            <w:hideMark/>
          </w:tcPr>
          <w:p w14:paraId="03BFF269"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75C34B28" w14:textId="77777777" w:rsidR="004D5B75" w:rsidRPr="004D5B75" w:rsidRDefault="004D5B75" w:rsidP="004D5B75">
            <w:pPr>
              <w:jc w:val="center"/>
              <w:rPr>
                <w:color w:val="000000"/>
                <w:sz w:val="19"/>
                <w:szCs w:val="19"/>
              </w:rPr>
            </w:pPr>
            <w:r w:rsidRPr="004D5B75">
              <w:rPr>
                <w:color w:val="000000"/>
                <w:sz w:val="19"/>
                <w:szCs w:val="19"/>
              </w:rPr>
              <w:t>04</w:t>
            </w:r>
          </w:p>
        </w:tc>
        <w:tc>
          <w:tcPr>
            <w:tcW w:w="0" w:type="auto"/>
            <w:tcBorders>
              <w:top w:val="nil"/>
              <w:left w:val="nil"/>
              <w:bottom w:val="single" w:sz="4" w:space="0" w:color="auto"/>
              <w:right w:val="single" w:sz="4" w:space="0" w:color="auto"/>
            </w:tcBorders>
            <w:shd w:val="clear" w:color="auto" w:fill="auto"/>
            <w:vAlign w:val="center"/>
            <w:hideMark/>
          </w:tcPr>
          <w:p w14:paraId="60273364" w14:textId="77777777" w:rsidR="004D5B75" w:rsidRPr="004D5B75" w:rsidRDefault="004D5B75" w:rsidP="004D5B75">
            <w:pPr>
              <w:jc w:val="center"/>
              <w:rPr>
                <w:color w:val="000000"/>
                <w:sz w:val="19"/>
                <w:szCs w:val="19"/>
              </w:rPr>
            </w:pPr>
            <w:r w:rsidRPr="004D5B75">
              <w:rPr>
                <w:color w:val="000000"/>
                <w:sz w:val="19"/>
                <w:szCs w:val="19"/>
              </w:rPr>
              <w:t>05</w:t>
            </w:r>
          </w:p>
        </w:tc>
        <w:tc>
          <w:tcPr>
            <w:tcW w:w="1297" w:type="dxa"/>
            <w:tcBorders>
              <w:top w:val="nil"/>
              <w:left w:val="nil"/>
              <w:bottom w:val="single" w:sz="4" w:space="0" w:color="auto"/>
              <w:right w:val="single" w:sz="4" w:space="0" w:color="auto"/>
            </w:tcBorders>
            <w:shd w:val="clear" w:color="auto" w:fill="auto"/>
            <w:vAlign w:val="center"/>
            <w:hideMark/>
          </w:tcPr>
          <w:p w14:paraId="5AEB78E4" w14:textId="77777777" w:rsidR="004D5B75" w:rsidRPr="004D5B75" w:rsidRDefault="004D5B75" w:rsidP="004D5B75">
            <w:pPr>
              <w:jc w:val="right"/>
              <w:rPr>
                <w:color w:val="000000"/>
                <w:sz w:val="19"/>
                <w:szCs w:val="19"/>
              </w:rPr>
            </w:pPr>
            <w:r w:rsidRPr="004D5B75">
              <w:rPr>
                <w:color w:val="000000"/>
                <w:sz w:val="19"/>
                <w:szCs w:val="19"/>
              </w:rPr>
              <w:t>272,5</w:t>
            </w:r>
          </w:p>
        </w:tc>
        <w:tc>
          <w:tcPr>
            <w:tcW w:w="1275" w:type="dxa"/>
            <w:tcBorders>
              <w:top w:val="nil"/>
              <w:left w:val="nil"/>
              <w:bottom w:val="single" w:sz="4" w:space="0" w:color="auto"/>
              <w:right w:val="single" w:sz="4" w:space="0" w:color="auto"/>
            </w:tcBorders>
            <w:shd w:val="clear" w:color="auto" w:fill="auto"/>
            <w:vAlign w:val="center"/>
            <w:hideMark/>
          </w:tcPr>
          <w:p w14:paraId="16899C72" w14:textId="77777777" w:rsidR="004D5B75" w:rsidRPr="004D5B75" w:rsidRDefault="004D5B75" w:rsidP="004D5B75">
            <w:pPr>
              <w:jc w:val="right"/>
              <w:rPr>
                <w:color w:val="000000"/>
                <w:sz w:val="19"/>
                <w:szCs w:val="19"/>
              </w:rPr>
            </w:pPr>
            <w:r w:rsidRPr="004D5B75">
              <w:rPr>
                <w:color w:val="000000"/>
                <w:sz w:val="19"/>
                <w:szCs w:val="19"/>
              </w:rPr>
              <w:t>272,5</w:t>
            </w:r>
          </w:p>
        </w:tc>
        <w:tc>
          <w:tcPr>
            <w:tcW w:w="1134" w:type="dxa"/>
            <w:tcBorders>
              <w:top w:val="nil"/>
              <w:left w:val="nil"/>
              <w:bottom w:val="single" w:sz="4" w:space="0" w:color="auto"/>
              <w:right w:val="single" w:sz="4" w:space="0" w:color="auto"/>
            </w:tcBorders>
            <w:shd w:val="clear" w:color="auto" w:fill="auto"/>
            <w:vAlign w:val="center"/>
            <w:hideMark/>
          </w:tcPr>
          <w:p w14:paraId="38437E2F" w14:textId="77777777" w:rsidR="004D5B75" w:rsidRPr="004D5B75" w:rsidRDefault="004D5B75" w:rsidP="004D5B75">
            <w:pPr>
              <w:jc w:val="right"/>
              <w:rPr>
                <w:color w:val="000000"/>
                <w:sz w:val="19"/>
                <w:szCs w:val="19"/>
              </w:rPr>
            </w:pPr>
            <w:r w:rsidRPr="004D5B75">
              <w:rPr>
                <w:color w:val="000000"/>
                <w:sz w:val="19"/>
                <w:szCs w:val="19"/>
              </w:rPr>
              <w:t>272,5</w:t>
            </w:r>
          </w:p>
        </w:tc>
      </w:tr>
      <w:tr w:rsidR="00451583" w:rsidRPr="00451583" w14:paraId="3A26AD4D"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EF254"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43B37D32"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57D6CA98"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6627047B"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1E3C5AB" w14:textId="77777777" w:rsidR="004D5B75" w:rsidRPr="004D5B75" w:rsidRDefault="004D5B75" w:rsidP="004D5B75">
            <w:pPr>
              <w:jc w:val="center"/>
              <w:rPr>
                <w:color w:val="000000"/>
                <w:sz w:val="19"/>
                <w:szCs w:val="19"/>
              </w:rPr>
            </w:pPr>
            <w:r w:rsidRPr="004D5B75">
              <w:rPr>
                <w:color w:val="000000"/>
                <w:sz w:val="19"/>
                <w:szCs w:val="19"/>
              </w:rPr>
              <w:t>71330</w:t>
            </w:r>
          </w:p>
        </w:tc>
        <w:tc>
          <w:tcPr>
            <w:tcW w:w="0" w:type="auto"/>
            <w:tcBorders>
              <w:top w:val="nil"/>
              <w:left w:val="nil"/>
              <w:bottom w:val="single" w:sz="4" w:space="0" w:color="auto"/>
              <w:right w:val="single" w:sz="4" w:space="0" w:color="auto"/>
            </w:tcBorders>
            <w:shd w:val="clear" w:color="auto" w:fill="auto"/>
            <w:vAlign w:val="center"/>
            <w:hideMark/>
          </w:tcPr>
          <w:p w14:paraId="1A22E29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75AF6B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7B8E9F6"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BF43D69" w14:textId="77777777" w:rsidR="004D5B75" w:rsidRPr="004D5B75" w:rsidRDefault="004D5B75" w:rsidP="004D5B75">
            <w:pPr>
              <w:jc w:val="right"/>
              <w:rPr>
                <w:color w:val="000000"/>
                <w:sz w:val="19"/>
                <w:szCs w:val="19"/>
              </w:rPr>
            </w:pPr>
            <w:r w:rsidRPr="004D5B75">
              <w:rPr>
                <w:color w:val="000000"/>
                <w:sz w:val="19"/>
                <w:szCs w:val="19"/>
              </w:rPr>
              <w:t>3 284,2</w:t>
            </w:r>
          </w:p>
        </w:tc>
        <w:tc>
          <w:tcPr>
            <w:tcW w:w="1275" w:type="dxa"/>
            <w:tcBorders>
              <w:top w:val="nil"/>
              <w:left w:val="nil"/>
              <w:bottom w:val="single" w:sz="4" w:space="0" w:color="auto"/>
              <w:right w:val="single" w:sz="4" w:space="0" w:color="auto"/>
            </w:tcBorders>
            <w:shd w:val="clear" w:color="auto" w:fill="auto"/>
            <w:vAlign w:val="center"/>
            <w:hideMark/>
          </w:tcPr>
          <w:p w14:paraId="43E4C414" w14:textId="77777777" w:rsidR="004D5B75" w:rsidRPr="004D5B75" w:rsidRDefault="004D5B75" w:rsidP="004D5B75">
            <w:pPr>
              <w:jc w:val="right"/>
              <w:rPr>
                <w:color w:val="000000"/>
                <w:sz w:val="19"/>
                <w:szCs w:val="19"/>
              </w:rPr>
            </w:pPr>
            <w:r w:rsidRPr="004D5B75">
              <w:rPr>
                <w:color w:val="000000"/>
                <w:sz w:val="19"/>
                <w:szCs w:val="19"/>
              </w:rPr>
              <w:t>3 284,2</w:t>
            </w:r>
          </w:p>
        </w:tc>
        <w:tc>
          <w:tcPr>
            <w:tcW w:w="1134" w:type="dxa"/>
            <w:tcBorders>
              <w:top w:val="nil"/>
              <w:left w:val="nil"/>
              <w:bottom w:val="single" w:sz="4" w:space="0" w:color="auto"/>
              <w:right w:val="single" w:sz="4" w:space="0" w:color="auto"/>
            </w:tcBorders>
            <w:shd w:val="clear" w:color="auto" w:fill="auto"/>
            <w:vAlign w:val="center"/>
            <w:hideMark/>
          </w:tcPr>
          <w:p w14:paraId="3A43126D" w14:textId="77777777" w:rsidR="004D5B75" w:rsidRPr="004D5B75" w:rsidRDefault="004D5B75" w:rsidP="004D5B75">
            <w:pPr>
              <w:jc w:val="right"/>
              <w:rPr>
                <w:color w:val="000000"/>
                <w:sz w:val="19"/>
                <w:szCs w:val="19"/>
              </w:rPr>
            </w:pPr>
            <w:r w:rsidRPr="004D5B75">
              <w:rPr>
                <w:color w:val="000000"/>
                <w:sz w:val="19"/>
                <w:szCs w:val="19"/>
              </w:rPr>
              <w:t>3 284,2</w:t>
            </w:r>
          </w:p>
        </w:tc>
      </w:tr>
      <w:tr w:rsidR="00451583" w:rsidRPr="00451583" w14:paraId="1D303B25"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D3244F"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5724D386"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3AD39A04"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62C8593A"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3B13F4BD" w14:textId="77777777" w:rsidR="004D5B75" w:rsidRPr="004D5B75" w:rsidRDefault="004D5B75" w:rsidP="004D5B75">
            <w:pPr>
              <w:jc w:val="center"/>
              <w:rPr>
                <w:color w:val="000000"/>
                <w:sz w:val="19"/>
                <w:szCs w:val="19"/>
              </w:rPr>
            </w:pPr>
            <w:r w:rsidRPr="004D5B75">
              <w:rPr>
                <w:color w:val="000000"/>
                <w:sz w:val="19"/>
                <w:szCs w:val="19"/>
              </w:rPr>
              <w:t>71330</w:t>
            </w:r>
          </w:p>
        </w:tc>
        <w:tc>
          <w:tcPr>
            <w:tcW w:w="0" w:type="auto"/>
            <w:tcBorders>
              <w:top w:val="nil"/>
              <w:left w:val="nil"/>
              <w:bottom w:val="single" w:sz="4" w:space="0" w:color="auto"/>
              <w:right w:val="single" w:sz="4" w:space="0" w:color="auto"/>
            </w:tcBorders>
            <w:shd w:val="clear" w:color="auto" w:fill="auto"/>
            <w:vAlign w:val="center"/>
            <w:hideMark/>
          </w:tcPr>
          <w:p w14:paraId="07A0DB5E"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410C5D6B"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1268BB86" w14:textId="77777777" w:rsidR="004D5B75" w:rsidRPr="004D5B75" w:rsidRDefault="004D5B75" w:rsidP="004D5B75">
            <w:pPr>
              <w:jc w:val="center"/>
              <w:rPr>
                <w:color w:val="000000"/>
                <w:sz w:val="19"/>
                <w:szCs w:val="19"/>
              </w:rPr>
            </w:pPr>
            <w:r w:rsidRPr="004D5B75">
              <w:rPr>
                <w:color w:val="000000"/>
                <w:sz w:val="19"/>
                <w:szCs w:val="19"/>
              </w:rPr>
              <w:t>14</w:t>
            </w:r>
          </w:p>
        </w:tc>
        <w:tc>
          <w:tcPr>
            <w:tcW w:w="1297" w:type="dxa"/>
            <w:tcBorders>
              <w:top w:val="nil"/>
              <w:left w:val="nil"/>
              <w:bottom w:val="single" w:sz="4" w:space="0" w:color="auto"/>
              <w:right w:val="single" w:sz="4" w:space="0" w:color="auto"/>
            </w:tcBorders>
            <w:shd w:val="clear" w:color="auto" w:fill="auto"/>
            <w:vAlign w:val="center"/>
            <w:hideMark/>
          </w:tcPr>
          <w:p w14:paraId="56EEBB80" w14:textId="77777777" w:rsidR="004D5B75" w:rsidRPr="004D5B75" w:rsidRDefault="004D5B75" w:rsidP="004D5B75">
            <w:pPr>
              <w:jc w:val="right"/>
              <w:rPr>
                <w:color w:val="000000"/>
                <w:sz w:val="19"/>
                <w:szCs w:val="19"/>
              </w:rPr>
            </w:pPr>
            <w:r w:rsidRPr="004D5B75">
              <w:rPr>
                <w:color w:val="000000"/>
                <w:sz w:val="19"/>
                <w:szCs w:val="19"/>
              </w:rPr>
              <w:t>3 127,8</w:t>
            </w:r>
          </w:p>
        </w:tc>
        <w:tc>
          <w:tcPr>
            <w:tcW w:w="1275" w:type="dxa"/>
            <w:tcBorders>
              <w:top w:val="nil"/>
              <w:left w:val="nil"/>
              <w:bottom w:val="single" w:sz="4" w:space="0" w:color="auto"/>
              <w:right w:val="single" w:sz="4" w:space="0" w:color="auto"/>
            </w:tcBorders>
            <w:shd w:val="clear" w:color="auto" w:fill="auto"/>
            <w:vAlign w:val="center"/>
            <w:hideMark/>
          </w:tcPr>
          <w:p w14:paraId="1F9C03B4" w14:textId="77777777" w:rsidR="004D5B75" w:rsidRPr="004D5B75" w:rsidRDefault="004D5B75" w:rsidP="004D5B75">
            <w:pPr>
              <w:jc w:val="right"/>
              <w:rPr>
                <w:color w:val="000000"/>
                <w:sz w:val="19"/>
                <w:szCs w:val="19"/>
              </w:rPr>
            </w:pPr>
            <w:r w:rsidRPr="004D5B75">
              <w:rPr>
                <w:color w:val="000000"/>
                <w:sz w:val="19"/>
                <w:szCs w:val="19"/>
              </w:rPr>
              <w:t>3 127,8</w:t>
            </w:r>
          </w:p>
        </w:tc>
        <w:tc>
          <w:tcPr>
            <w:tcW w:w="1134" w:type="dxa"/>
            <w:tcBorders>
              <w:top w:val="nil"/>
              <w:left w:val="nil"/>
              <w:bottom w:val="single" w:sz="4" w:space="0" w:color="auto"/>
              <w:right w:val="single" w:sz="4" w:space="0" w:color="auto"/>
            </w:tcBorders>
            <w:shd w:val="clear" w:color="auto" w:fill="auto"/>
            <w:vAlign w:val="center"/>
            <w:hideMark/>
          </w:tcPr>
          <w:p w14:paraId="3F46E0F0" w14:textId="77777777" w:rsidR="004D5B75" w:rsidRPr="004D5B75" w:rsidRDefault="004D5B75" w:rsidP="004D5B75">
            <w:pPr>
              <w:jc w:val="right"/>
              <w:rPr>
                <w:color w:val="000000"/>
                <w:sz w:val="19"/>
                <w:szCs w:val="19"/>
              </w:rPr>
            </w:pPr>
            <w:r w:rsidRPr="004D5B75">
              <w:rPr>
                <w:color w:val="000000"/>
                <w:sz w:val="19"/>
                <w:szCs w:val="19"/>
              </w:rPr>
              <w:t>3 127,8</w:t>
            </w:r>
          </w:p>
        </w:tc>
      </w:tr>
      <w:tr w:rsidR="00451583" w:rsidRPr="00451583" w14:paraId="0FA06772"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9B9C1"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3380D9C"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086EF41D"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2397B93B"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EA9C4DC" w14:textId="77777777" w:rsidR="004D5B75" w:rsidRPr="004D5B75" w:rsidRDefault="004D5B75" w:rsidP="004D5B75">
            <w:pPr>
              <w:jc w:val="center"/>
              <w:rPr>
                <w:color w:val="000000"/>
                <w:sz w:val="19"/>
                <w:szCs w:val="19"/>
              </w:rPr>
            </w:pPr>
            <w:r w:rsidRPr="004D5B75">
              <w:rPr>
                <w:color w:val="000000"/>
                <w:sz w:val="19"/>
                <w:szCs w:val="19"/>
              </w:rPr>
              <w:t>71330</w:t>
            </w:r>
          </w:p>
        </w:tc>
        <w:tc>
          <w:tcPr>
            <w:tcW w:w="0" w:type="auto"/>
            <w:tcBorders>
              <w:top w:val="nil"/>
              <w:left w:val="nil"/>
              <w:bottom w:val="single" w:sz="4" w:space="0" w:color="auto"/>
              <w:right w:val="single" w:sz="4" w:space="0" w:color="auto"/>
            </w:tcBorders>
            <w:shd w:val="clear" w:color="auto" w:fill="auto"/>
            <w:vAlign w:val="center"/>
            <w:hideMark/>
          </w:tcPr>
          <w:p w14:paraId="21F1D6C8"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55C98C99"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3023B089" w14:textId="77777777" w:rsidR="004D5B75" w:rsidRPr="004D5B75" w:rsidRDefault="004D5B75" w:rsidP="004D5B75">
            <w:pPr>
              <w:jc w:val="center"/>
              <w:rPr>
                <w:color w:val="000000"/>
                <w:sz w:val="19"/>
                <w:szCs w:val="19"/>
              </w:rPr>
            </w:pPr>
            <w:r w:rsidRPr="004D5B75">
              <w:rPr>
                <w:color w:val="000000"/>
                <w:sz w:val="19"/>
                <w:szCs w:val="19"/>
              </w:rPr>
              <w:t>14</w:t>
            </w:r>
          </w:p>
        </w:tc>
        <w:tc>
          <w:tcPr>
            <w:tcW w:w="1297" w:type="dxa"/>
            <w:tcBorders>
              <w:top w:val="nil"/>
              <w:left w:val="nil"/>
              <w:bottom w:val="single" w:sz="4" w:space="0" w:color="auto"/>
              <w:right w:val="single" w:sz="4" w:space="0" w:color="auto"/>
            </w:tcBorders>
            <w:shd w:val="clear" w:color="auto" w:fill="auto"/>
            <w:vAlign w:val="center"/>
            <w:hideMark/>
          </w:tcPr>
          <w:p w14:paraId="64384146" w14:textId="77777777" w:rsidR="004D5B75" w:rsidRPr="004D5B75" w:rsidRDefault="004D5B75" w:rsidP="004D5B75">
            <w:pPr>
              <w:jc w:val="right"/>
              <w:rPr>
                <w:color w:val="000000"/>
                <w:sz w:val="19"/>
                <w:szCs w:val="19"/>
              </w:rPr>
            </w:pPr>
            <w:r w:rsidRPr="004D5B75">
              <w:rPr>
                <w:color w:val="000000"/>
                <w:sz w:val="19"/>
                <w:szCs w:val="19"/>
              </w:rPr>
              <w:t>156,4</w:t>
            </w:r>
          </w:p>
        </w:tc>
        <w:tc>
          <w:tcPr>
            <w:tcW w:w="1275" w:type="dxa"/>
            <w:tcBorders>
              <w:top w:val="nil"/>
              <w:left w:val="nil"/>
              <w:bottom w:val="single" w:sz="4" w:space="0" w:color="auto"/>
              <w:right w:val="single" w:sz="4" w:space="0" w:color="auto"/>
            </w:tcBorders>
            <w:shd w:val="clear" w:color="auto" w:fill="auto"/>
            <w:vAlign w:val="center"/>
            <w:hideMark/>
          </w:tcPr>
          <w:p w14:paraId="5D2CFB89" w14:textId="77777777" w:rsidR="004D5B75" w:rsidRPr="004D5B75" w:rsidRDefault="004D5B75" w:rsidP="004D5B75">
            <w:pPr>
              <w:jc w:val="right"/>
              <w:rPr>
                <w:color w:val="000000"/>
                <w:sz w:val="19"/>
                <w:szCs w:val="19"/>
              </w:rPr>
            </w:pPr>
            <w:r w:rsidRPr="004D5B75">
              <w:rPr>
                <w:color w:val="000000"/>
                <w:sz w:val="19"/>
                <w:szCs w:val="19"/>
              </w:rPr>
              <w:t>156,4</w:t>
            </w:r>
          </w:p>
        </w:tc>
        <w:tc>
          <w:tcPr>
            <w:tcW w:w="1134" w:type="dxa"/>
            <w:tcBorders>
              <w:top w:val="nil"/>
              <w:left w:val="nil"/>
              <w:bottom w:val="single" w:sz="4" w:space="0" w:color="auto"/>
              <w:right w:val="single" w:sz="4" w:space="0" w:color="auto"/>
            </w:tcBorders>
            <w:shd w:val="clear" w:color="auto" w:fill="auto"/>
            <w:vAlign w:val="center"/>
            <w:hideMark/>
          </w:tcPr>
          <w:p w14:paraId="21BAA032" w14:textId="77777777" w:rsidR="004D5B75" w:rsidRPr="004D5B75" w:rsidRDefault="004D5B75" w:rsidP="004D5B75">
            <w:pPr>
              <w:jc w:val="right"/>
              <w:rPr>
                <w:color w:val="000000"/>
                <w:sz w:val="19"/>
                <w:szCs w:val="19"/>
              </w:rPr>
            </w:pPr>
            <w:r w:rsidRPr="004D5B75">
              <w:rPr>
                <w:color w:val="000000"/>
                <w:sz w:val="19"/>
                <w:szCs w:val="19"/>
              </w:rPr>
              <w:t>156,4</w:t>
            </w:r>
          </w:p>
        </w:tc>
      </w:tr>
      <w:tr w:rsidR="00451583" w:rsidRPr="00451583" w14:paraId="644DE498"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AD4C9E"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6E6118D2"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1E021ED0"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264C20A"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E74E779" w14:textId="77777777" w:rsidR="004D5B75" w:rsidRPr="004D5B75" w:rsidRDefault="004D5B75" w:rsidP="004D5B75">
            <w:pPr>
              <w:jc w:val="center"/>
              <w:rPr>
                <w:color w:val="000000"/>
                <w:sz w:val="19"/>
                <w:szCs w:val="19"/>
              </w:rPr>
            </w:pPr>
            <w:r w:rsidRPr="004D5B75">
              <w:rPr>
                <w:color w:val="000000"/>
                <w:sz w:val="19"/>
                <w:szCs w:val="19"/>
              </w:rPr>
              <w:t>71340</w:t>
            </w:r>
          </w:p>
        </w:tc>
        <w:tc>
          <w:tcPr>
            <w:tcW w:w="0" w:type="auto"/>
            <w:tcBorders>
              <w:top w:val="nil"/>
              <w:left w:val="nil"/>
              <w:bottom w:val="single" w:sz="4" w:space="0" w:color="auto"/>
              <w:right w:val="single" w:sz="4" w:space="0" w:color="auto"/>
            </w:tcBorders>
            <w:shd w:val="clear" w:color="auto" w:fill="auto"/>
            <w:vAlign w:val="center"/>
            <w:hideMark/>
          </w:tcPr>
          <w:p w14:paraId="65E1181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7665CC3"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D016AF8"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A71ACE5" w14:textId="77777777" w:rsidR="004D5B75" w:rsidRPr="004D5B75" w:rsidRDefault="004D5B75" w:rsidP="004D5B75">
            <w:pPr>
              <w:jc w:val="right"/>
              <w:rPr>
                <w:color w:val="000000"/>
                <w:sz w:val="19"/>
                <w:szCs w:val="19"/>
              </w:rPr>
            </w:pPr>
            <w:r w:rsidRPr="004D5B75">
              <w:rPr>
                <w:color w:val="000000"/>
                <w:sz w:val="19"/>
                <w:szCs w:val="19"/>
              </w:rPr>
              <w:t>1 113,5</w:t>
            </w:r>
          </w:p>
        </w:tc>
        <w:tc>
          <w:tcPr>
            <w:tcW w:w="1275" w:type="dxa"/>
            <w:tcBorders>
              <w:top w:val="nil"/>
              <w:left w:val="nil"/>
              <w:bottom w:val="single" w:sz="4" w:space="0" w:color="auto"/>
              <w:right w:val="single" w:sz="4" w:space="0" w:color="auto"/>
            </w:tcBorders>
            <w:shd w:val="clear" w:color="auto" w:fill="auto"/>
            <w:vAlign w:val="center"/>
            <w:hideMark/>
          </w:tcPr>
          <w:p w14:paraId="3602B053" w14:textId="77777777" w:rsidR="004D5B75" w:rsidRPr="004D5B75" w:rsidRDefault="004D5B75" w:rsidP="004D5B75">
            <w:pPr>
              <w:jc w:val="right"/>
              <w:rPr>
                <w:color w:val="000000"/>
                <w:sz w:val="19"/>
                <w:szCs w:val="19"/>
              </w:rPr>
            </w:pPr>
            <w:r w:rsidRPr="004D5B75">
              <w:rPr>
                <w:color w:val="000000"/>
                <w:sz w:val="19"/>
                <w:szCs w:val="19"/>
              </w:rPr>
              <w:t>1 113,5</w:t>
            </w:r>
          </w:p>
        </w:tc>
        <w:tc>
          <w:tcPr>
            <w:tcW w:w="1134" w:type="dxa"/>
            <w:tcBorders>
              <w:top w:val="nil"/>
              <w:left w:val="nil"/>
              <w:bottom w:val="single" w:sz="4" w:space="0" w:color="auto"/>
              <w:right w:val="single" w:sz="4" w:space="0" w:color="auto"/>
            </w:tcBorders>
            <w:shd w:val="clear" w:color="auto" w:fill="auto"/>
            <w:vAlign w:val="center"/>
            <w:hideMark/>
          </w:tcPr>
          <w:p w14:paraId="20331F8B" w14:textId="77777777" w:rsidR="004D5B75" w:rsidRPr="004D5B75" w:rsidRDefault="004D5B75" w:rsidP="004D5B75">
            <w:pPr>
              <w:jc w:val="right"/>
              <w:rPr>
                <w:color w:val="000000"/>
                <w:sz w:val="19"/>
                <w:szCs w:val="19"/>
              </w:rPr>
            </w:pPr>
            <w:r w:rsidRPr="004D5B75">
              <w:rPr>
                <w:color w:val="000000"/>
                <w:sz w:val="19"/>
                <w:szCs w:val="19"/>
              </w:rPr>
              <w:t>1 113,5</w:t>
            </w:r>
          </w:p>
        </w:tc>
      </w:tr>
      <w:tr w:rsidR="00451583" w:rsidRPr="00451583" w14:paraId="024E3847"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4797E7"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249B35FD"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7172DFCF"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F00EB2E"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14B1B9A" w14:textId="77777777" w:rsidR="004D5B75" w:rsidRPr="004D5B75" w:rsidRDefault="004D5B75" w:rsidP="004D5B75">
            <w:pPr>
              <w:jc w:val="center"/>
              <w:rPr>
                <w:color w:val="000000"/>
                <w:sz w:val="19"/>
                <w:szCs w:val="19"/>
              </w:rPr>
            </w:pPr>
            <w:r w:rsidRPr="004D5B75">
              <w:rPr>
                <w:color w:val="000000"/>
                <w:sz w:val="19"/>
                <w:szCs w:val="19"/>
              </w:rPr>
              <w:t>71340</w:t>
            </w:r>
          </w:p>
        </w:tc>
        <w:tc>
          <w:tcPr>
            <w:tcW w:w="0" w:type="auto"/>
            <w:tcBorders>
              <w:top w:val="nil"/>
              <w:left w:val="nil"/>
              <w:bottom w:val="single" w:sz="4" w:space="0" w:color="auto"/>
              <w:right w:val="single" w:sz="4" w:space="0" w:color="auto"/>
            </w:tcBorders>
            <w:shd w:val="clear" w:color="auto" w:fill="auto"/>
            <w:vAlign w:val="center"/>
            <w:hideMark/>
          </w:tcPr>
          <w:p w14:paraId="796EBF41"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28AC186D"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6D31D228" w14:textId="77777777" w:rsidR="004D5B75" w:rsidRPr="004D5B75" w:rsidRDefault="004D5B75" w:rsidP="004D5B75">
            <w:pPr>
              <w:jc w:val="center"/>
              <w:rPr>
                <w:color w:val="000000"/>
                <w:sz w:val="19"/>
                <w:szCs w:val="19"/>
              </w:rPr>
            </w:pPr>
            <w:r w:rsidRPr="004D5B75">
              <w:rPr>
                <w:color w:val="000000"/>
                <w:sz w:val="19"/>
                <w:szCs w:val="19"/>
              </w:rPr>
              <w:t>14</w:t>
            </w:r>
          </w:p>
        </w:tc>
        <w:tc>
          <w:tcPr>
            <w:tcW w:w="1297" w:type="dxa"/>
            <w:tcBorders>
              <w:top w:val="nil"/>
              <w:left w:val="nil"/>
              <w:bottom w:val="single" w:sz="4" w:space="0" w:color="auto"/>
              <w:right w:val="single" w:sz="4" w:space="0" w:color="auto"/>
            </w:tcBorders>
            <w:shd w:val="clear" w:color="auto" w:fill="auto"/>
            <w:vAlign w:val="center"/>
            <w:hideMark/>
          </w:tcPr>
          <w:p w14:paraId="2B582A17" w14:textId="77777777" w:rsidR="004D5B75" w:rsidRPr="004D5B75" w:rsidRDefault="004D5B75" w:rsidP="004D5B75">
            <w:pPr>
              <w:jc w:val="right"/>
              <w:rPr>
                <w:color w:val="000000"/>
                <w:sz w:val="19"/>
                <w:szCs w:val="19"/>
              </w:rPr>
            </w:pPr>
            <w:r w:rsidRPr="004D5B75">
              <w:rPr>
                <w:color w:val="000000"/>
                <w:sz w:val="19"/>
                <w:szCs w:val="19"/>
              </w:rPr>
              <w:t>1 053,7</w:t>
            </w:r>
          </w:p>
        </w:tc>
        <w:tc>
          <w:tcPr>
            <w:tcW w:w="1275" w:type="dxa"/>
            <w:tcBorders>
              <w:top w:val="nil"/>
              <w:left w:val="nil"/>
              <w:bottom w:val="single" w:sz="4" w:space="0" w:color="auto"/>
              <w:right w:val="single" w:sz="4" w:space="0" w:color="auto"/>
            </w:tcBorders>
            <w:shd w:val="clear" w:color="auto" w:fill="auto"/>
            <w:vAlign w:val="center"/>
            <w:hideMark/>
          </w:tcPr>
          <w:p w14:paraId="70537B03" w14:textId="77777777" w:rsidR="004D5B75" w:rsidRPr="004D5B75" w:rsidRDefault="004D5B75" w:rsidP="004D5B75">
            <w:pPr>
              <w:jc w:val="right"/>
              <w:rPr>
                <w:color w:val="000000"/>
                <w:sz w:val="19"/>
                <w:szCs w:val="19"/>
              </w:rPr>
            </w:pPr>
            <w:r w:rsidRPr="004D5B75">
              <w:rPr>
                <w:color w:val="000000"/>
                <w:sz w:val="19"/>
                <w:szCs w:val="19"/>
              </w:rPr>
              <w:t>1 053,7</w:t>
            </w:r>
          </w:p>
        </w:tc>
        <w:tc>
          <w:tcPr>
            <w:tcW w:w="1134" w:type="dxa"/>
            <w:tcBorders>
              <w:top w:val="nil"/>
              <w:left w:val="nil"/>
              <w:bottom w:val="single" w:sz="4" w:space="0" w:color="auto"/>
              <w:right w:val="single" w:sz="4" w:space="0" w:color="auto"/>
            </w:tcBorders>
            <w:shd w:val="clear" w:color="auto" w:fill="auto"/>
            <w:vAlign w:val="center"/>
            <w:hideMark/>
          </w:tcPr>
          <w:p w14:paraId="4DA306F1" w14:textId="77777777" w:rsidR="004D5B75" w:rsidRPr="004D5B75" w:rsidRDefault="004D5B75" w:rsidP="004D5B75">
            <w:pPr>
              <w:jc w:val="right"/>
              <w:rPr>
                <w:color w:val="000000"/>
                <w:sz w:val="19"/>
                <w:szCs w:val="19"/>
              </w:rPr>
            </w:pPr>
            <w:r w:rsidRPr="004D5B75">
              <w:rPr>
                <w:color w:val="000000"/>
                <w:sz w:val="19"/>
                <w:szCs w:val="19"/>
              </w:rPr>
              <w:t>1 053,7</w:t>
            </w:r>
          </w:p>
        </w:tc>
      </w:tr>
      <w:tr w:rsidR="00451583" w:rsidRPr="00451583" w14:paraId="31AA74E4"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D19E6A"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DB6F8D7"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2F7520A8"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3B728A9F"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343CDB71" w14:textId="77777777" w:rsidR="004D5B75" w:rsidRPr="004D5B75" w:rsidRDefault="004D5B75" w:rsidP="004D5B75">
            <w:pPr>
              <w:jc w:val="center"/>
              <w:rPr>
                <w:color w:val="000000"/>
                <w:sz w:val="19"/>
                <w:szCs w:val="19"/>
              </w:rPr>
            </w:pPr>
            <w:r w:rsidRPr="004D5B75">
              <w:rPr>
                <w:color w:val="000000"/>
                <w:sz w:val="19"/>
                <w:szCs w:val="19"/>
              </w:rPr>
              <w:t>71340</w:t>
            </w:r>
          </w:p>
        </w:tc>
        <w:tc>
          <w:tcPr>
            <w:tcW w:w="0" w:type="auto"/>
            <w:tcBorders>
              <w:top w:val="nil"/>
              <w:left w:val="nil"/>
              <w:bottom w:val="single" w:sz="4" w:space="0" w:color="auto"/>
              <w:right w:val="single" w:sz="4" w:space="0" w:color="auto"/>
            </w:tcBorders>
            <w:shd w:val="clear" w:color="auto" w:fill="auto"/>
            <w:vAlign w:val="center"/>
            <w:hideMark/>
          </w:tcPr>
          <w:p w14:paraId="1DBB4430"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4339984" w14:textId="77777777" w:rsidR="004D5B75" w:rsidRPr="004D5B75" w:rsidRDefault="004D5B75" w:rsidP="004D5B75">
            <w:pPr>
              <w:jc w:val="center"/>
              <w:rPr>
                <w:color w:val="000000"/>
                <w:sz w:val="19"/>
                <w:szCs w:val="19"/>
              </w:rPr>
            </w:pPr>
            <w:r w:rsidRPr="004D5B75">
              <w:rPr>
                <w:color w:val="000000"/>
                <w:sz w:val="19"/>
                <w:szCs w:val="19"/>
              </w:rPr>
              <w:t>03</w:t>
            </w:r>
          </w:p>
        </w:tc>
        <w:tc>
          <w:tcPr>
            <w:tcW w:w="0" w:type="auto"/>
            <w:tcBorders>
              <w:top w:val="nil"/>
              <w:left w:val="nil"/>
              <w:bottom w:val="single" w:sz="4" w:space="0" w:color="auto"/>
              <w:right w:val="single" w:sz="4" w:space="0" w:color="auto"/>
            </w:tcBorders>
            <w:shd w:val="clear" w:color="auto" w:fill="auto"/>
            <w:vAlign w:val="center"/>
            <w:hideMark/>
          </w:tcPr>
          <w:p w14:paraId="3A9519A5" w14:textId="77777777" w:rsidR="004D5B75" w:rsidRPr="004D5B75" w:rsidRDefault="004D5B75" w:rsidP="004D5B75">
            <w:pPr>
              <w:jc w:val="center"/>
              <w:rPr>
                <w:color w:val="000000"/>
                <w:sz w:val="19"/>
                <w:szCs w:val="19"/>
              </w:rPr>
            </w:pPr>
            <w:r w:rsidRPr="004D5B75">
              <w:rPr>
                <w:color w:val="000000"/>
                <w:sz w:val="19"/>
                <w:szCs w:val="19"/>
              </w:rPr>
              <w:t>14</w:t>
            </w:r>
          </w:p>
        </w:tc>
        <w:tc>
          <w:tcPr>
            <w:tcW w:w="1297" w:type="dxa"/>
            <w:tcBorders>
              <w:top w:val="nil"/>
              <w:left w:val="nil"/>
              <w:bottom w:val="single" w:sz="4" w:space="0" w:color="auto"/>
              <w:right w:val="single" w:sz="4" w:space="0" w:color="auto"/>
            </w:tcBorders>
            <w:shd w:val="clear" w:color="auto" w:fill="auto"/>
            <w:vAlign w:val="center"/>
            <w:hideMark/>
          </w:tcPr>
          <w:p w14:paraId="0505ADBB" w14:textId="77777777" w:rsidR="004D5B75" w:rsidRPr="004D5B75" w:rsidRDefault="004D5B75" w:rsidP="004D5B75">
            <w:pPr>
              <w:jc w:val="right"/>
              <w:rPr>
                <w:color w:val="000000"/>
                <w:sz w:val="19"/>
                <w:szCs w:val="19"/>
              </w:rPr>
            </w:pPr>
            <w:r w:rsidRPr="004D5B75">
              <w:rPr>
                <w:color w:val="000000"/>
                <w:sz w:val="19"/>
                <w:szCs w:val="19"/>
              </w:rPr>
              <w:t>59,8</w:t>
            </w:r>
          </w:p>
        </w:tc>
        <w:tc>
          <w:tcPr>
            <w:tcW w:w="1275" w:type="dxa"/>
            <w:tcBorders>
              <w:top w:val="nil"/>
              <w:left w:val="nil"/>
              <w:bottom w:val="single" w:sz="4" w:space="0" w:color="auto"/>
              <w:right w:val="single" w:sz="4" w:space="0" w:color="auto"/>
            </w:tcBorders>
            <w:shd w:val="clear" w:color="auto" w:fill="auto"/>
            <w:vAlign w:val="center"/>
            <w:hideMark/>
          </w:tcPr>
          <w:p w14:paraId="45E689CB" w14:textId="77777777" w:rsidR="004D5B75" w:rsidRPr="004D5B75" w:rsidRDefault="004D5B75" w:rsidP="004D5B75">
            <w:pPr>
              <w:jc w:val="right"/>
              <w:rPr>
                <w:color w:val="000000"/>
                <w:sz w:val="19"/>
                <w:szCs w:val="19"/>
              </w:rPr>
            </w:pPr>
            <w:r w:rsidRPr="004D5B75">
              <w:rPr>
                <w:color w:val="000000"/>
                <w:sz w:val="19"/>
                <w:szCs w:val="19"/>
              </w:rPr>
              <w:t>59,8</w:t>
            </w:r>
          </w:p>
        </w:tc>
        <w:tc>
          <w:tcPr>
            <w:tcW w:w="1134" w:type="dxa"/>
            <w:tcBorders>
              <w:top w:val="nil"/>
              <w:left w:val="nil"/>
              <w:bottom w:val="single" w:sz="4" w:space="0" w:color="auto"/>
              <w:right w:val="single" w:sz="4" w:space="0" w:color="auto"/>
            </w:tcBorders>
            <w:shd w:val="clear" w:color="auto" w:fill="auto"/>
            <w:vAlign w:val="center"/>
            <w:hideMark/>
          </w:tcPr>
          <w:p w14:paraId="384106B1" w14:textId="77777777" w:rsidR="004D5B75" w:rsidRPr="004D5B75" w:rsidRDefault="004D5B75" w:rsidP="004D5B75">
            <w:pPr>
              <w:jc w:val="right"/>
              <w:rPr>
                <w:color w:val="000000"/>
                <w:sz w:val="19"/>
                <w:szCs w:val="19"/>
              </w:rPr>
            </w:pPr>
            <w:r w:rsidRPr="004D5B75">
              <w:rPr>
                <w:color w:val="000000"/>
                <w:sz w:val="19"/>
                <w:szCs w:val="19"/>
              </w:rPr>
              <w:t>59,8</w:t>
            </w:r>
          </w:p>
        </w:tc>
      </w:tr>
      <w:tr w:rsidR="00451583" w:rsidRPr="00451583" w14:paraId="7831F5E6"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31854" w14:textId="77777777" w:rsidR="004D5B75" w:rsidRPr="004D5B75" w:rsidRDefault="004D5B75" w:rsidP="004D5B75">
            <w:pPr>
              <w:jc w:val="left"/>
              <w:rPr>
                <w:color w:val="000000"/>
                <w:sz w:val="19"/>
                <w:szCs w:val="19"/>
              </w:rPr>
            </w:pPr>
            <w:r w:rsidRPr="004D5B75">
              <w:rPr>
                <w:color w:val="000000"/>
                <w:sz w:val="19"/>
                <w:szCs w:val="19"/>
              </w:rPr>
              <w:t>Организация и осуществление деятельности по опеке и попечительству (областные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55D955FC"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0DC48DF9"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488752BD"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A7DE8DE" w14:textId="77777777" w:rsidR="004D5B75" w:rsidRPr="004D5B75" w:rsidRDefault="004D5B75" w:rsidP="004D5B75">
            <w:pPr>
              <w:jc w:val="center"/>
              <w:rPr>
                <w:color w:val="000000"/>
                <w:sz w:val="19"/>
                <w:szCs w:val="19"/>
              </w:rPr>
            </w:pPr>
            <w:r w:rsidRPr="004D5B75">
              <w:rPr>
                <w:color w:val="000000"/>
                <w:sz w:val="19"/>
                <w:szCs w:val="19"/>
              </w:rPr>
              <w:t>71380</w:t>
            </w:r>
          </w:p>
        </w:tc>
        <w:tc>
          <w:tcPr>
            <w:tcW w:w="0" w:type="auto"/>
            <w:tcBorders>
              <w:top w:val="nil"/>
              <w:left w:val="nil"/>
              <w:bottom w:val="single" w:sz="4" w:space="0" w:color="auto"/>
              <w:right w:val="single" w:sz="4" w:space="0" w:color="auto"/>
            </w:tcBorders>
            <w:shd w:val="clear" w:color="auto" w:fill="auto"/>
            <w:vAlign w:val="center"/>
            <w:hideMark/>
          </w:tcPr>
          <w:p w14:paraId="1B5B35B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5284F4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676073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8FEF00B" w14:textId="77777777" w:rsidR="004D5B75" w:rsidRPr="004D5B75" w:rsidRDefault="004D5B75" w:rsidP="004D5B75">
            <w:pPr>
              <w:jc w:val="right"/>
              <w:rPr>
                <w:color w:val="000000"/>
                <w:sz w:val="19"/>
                <w:szCs w:val="19"/>
              </w:rPr>
            </w:pPr>
            <w:r w:rsidRPr="004D5B75">
              <w:rPr>
                <w:color w:val="000000"/>
                <w:sz w:val="19"/>
                <w:szCs w:val="19"/>
              </w:rPr>
              <w:t>11 360,2</w:t>
            </w:r>
          </w:p>
        </w:tc>
        <w:tc>
          <w:tcPr>
            <w:tcW w:w="1275" w:type="dxa"/>
            <w:tcBorders>
              <w:top w:val="nil"/>
              <w:left w:val="nil"/>
              <w:bottom w:val="single" w:sz="4" w:space="0" w:color="auto"/>
              <w:right w:val="single" w:sz="4" w:space="0" w:color="auto"/>
            </w:tcBorders>
            <w:shd w:val="clear" w:color="auto" w:fill="auto"/>
            <w:vAlign w:val="center"/>
            <w:hideMark/>
          </w:tcPr>
          <w:p w14:paraId="274B9889" w14:textId="77777777" w:rsidR="004D5B75" w:rsidRPr="004D5B75" w:rsidRDefault="004D5B75" w:rsidP="004D5B75">
            <w:pPr>
              <w:jc w:val="right"/>
              <w:rPr>
                <w:color w:val="000000"/>
                <w:sz w:val="19"/>
                <w:szCs w:val="19"/>
              </w:rPr>
            </w:pPr>
            <w:r w:rsidRPr="004D5B75">
              <w:rPr>
                <w:color w:val="000000"/>
                <w:sz w:val="19"/>
                <w:szCs w:val="19"/>
              </w:rPr>
              <w:t>11 360,2</w:t>
            </w:r>
          </w:p>
        </w:tc>
        <w:tc>
          <w:tcPr>
            <w:tcW w:w="1134" w:type="dxa"/>
            <w:tcBorders>
              <w:top w:val="nil"/>
              <w:left w:val="nil"/>
              <w:bottom w:val="single" w:sz="4" w:space="0" w:color="auto"/>
              <w:right w:val="single" w:sz="4" w:space="0" w:color="auto"/>
            </w:tcBorders>
            <w:shd w:val="clear" w:color="auto" w:fill="auto"/>
            <w:vAlign w:val="center"/>
            <w:hideMark/>
          </w:tcPr>
          <w:p w14:paraId="1A277EA3" w14:textId="77777777" w:rsidR="004D5B75" w:rsidRPr="004D5B75" w:rsidRDefault="004D5B75" w:rsidP="004D5B75">
            <w:pPr>
              <w:jc w:val="right"/>
              <w:rPr>
                <w:color w:val="000000"/>
                <w:sz w:val="19"/>
                <w:szCs w:val="19"/>
              </w:rPr>
            </w:pPr>
            <w:r w:rsidRPr="004D5B75">
              <w:rPr>
                <w:color w:val="000000"/>
                <w:sz w:val="19"/>
                <w:szCs w:val="19"/>
              </w:rPr>
              <w:t>11 360,2</w:t>
            </w:r>
          </w:p>
        </w:tc>
      </w:tr>
      <w:tr w:rsidR="00451583" w:rsidRPr="00451583" w14:paraId="195E1B57"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B36BB9" w14:textId="77777777" w:rsidR="004D5B75" w:rsidRPr="004D5B75" w:rsidRDefault="004D5B75" w:rsidP="004D5B75">
            <w:pPr>
              <w:jc w:val="left"/>
              <w:rPr>
                <w:color w:val="000000"/>
                <w:sz w:val="19"/>
                <w:szCs w:val="19"/>
              </w:rPr>
            </w:pPr>
            <w:r w:rsidRPr="004D5B75">
              <w:rPr>
                <w:color w:val="000000"/>
                <w:sz w:val="19"/>
                <w:szCs w:val="19"/>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113852BB"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38CA7E17"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4B540E00"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2A9E113" w14:textId="77777777" w:rsidR="004D5B75" w:rsidRPr="004D5B75" w:rsidRDefault="004D5B75" w:rsidP="004D5B75">
            <w:pPr>
              <w:jc w:val="center"/>
              <w:rPr>
                <w:color w:val="000000"/>
                <w:sz w:val="19"/>
                <w:szCs w:val="19"/>
              </w:rPr>
            </w:pPr>
            <w:r w:rsidRPr="004D5B75">
              <w:rPr>
                <w:color w:val="000000"/>
                <w:sz w:val="19"/>
                <w:szCs w:val="19"/>
              </w:rPr>
              <w:t>71380</w:t>
            </w:r>
          </w:p>
        </w:tc>
        <w:tc>
          <w:tcPr>
            <w:tcW w:w="0" w:type="auto"/>
            <w:tcBorders>
              <w:top w:val="nil"/>
              <w:left w:val="nil"/>
              <w:bottom w:val="single" w:sz="4" w:space="0" w:color="auto"/>
              <w:right w:val="single" w:sz="4" w:space="0" w:color="auto"/>
            </w:tcBorders>
            <w:shd w:val="clear" w:color="auto" w:fill="auto"/>
            <w:vAlign w:val="center"/>
            <w:hideMark/>
          </w:tcPr>
          <w:p w14:paraId="7A2C9640"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1B8D1B4D"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F5D0ACE"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7F742C4A" w14:textId="77777777" w:rsidR="004D5B75" w:rsidRPr="004D5B75" w:rsidRDefault="004D5B75" w:rsidP="004D5B75">
            <w:pPr>
              <w:jc w:val="right"/>
              <w:rPr>
                <w:color w:val="000000"/>
                <w:sz w:val="19"/>
                <w:szCs w:val="19"/>
              </w:rPr>
            </w:pPr>
            <w:r w:rsidRPr="004D5B75">
              <w:rPr>
                <w:color w:val="000000"/>
                <w:sz w:val="19"/>
                <w:szCs w:val="19"/>
              </w:rPr>
              <w:t>9 638,8</w:t>
            </w:r>
          </w:p>
        </w:tc>
        <w:tc>
          <w:tcPr>
            <w:tcW w:w="1275" w:type="dxa"/>
            <w:tcBorders>
              <w:top w:val="nil"/>
              <w:left w:val="nil"/>
              <w:bottom w:val="single" w:sz="4" w:space="0" w:color="auto"/>
              <w:right w:val="single" w:sz="4" w:space="0" w:color="auto"/>
            </w:tcBorders>
            <w:shd w:val="clear" w:color="auto" w:fill="auto"/>
            <w:vAlign w:val="center"/>
            <w:hideMark/>
          </w:tcPr>
          <w:p w14:paraId="26D42093" w14:textId="77777777" w:rsidR="004D5B75" w:rsidRPr="004D5B75" w:rsidRDefault="004D5B75" w:rsidP="004D5B75">
            <w:pPr>
              <w:jc w:val="right"/>
              <w:rPr>
                <w:color w:val="000000"/>
                <w:sz w:val="19"/>
                <w:szCs w:val="19"/>
              </w:rPr>
            </w:pPr>
            <w:r w:rsidRPr="004D5B75">
              <w:rPr>
                <w:color w:val="000000"/>
                <w:sz w:val="19"/>
                <w:szCs w:val="19"/>
              </w:rPr>
              <w:t>9 638,8</w:t>
            </w:r>
          </w:p>
        </w:tc>
        <w:tc>
          <w:tcPr>
            <w:tcW w:w="1134" w:type="dxa"/>
            <w:tcBorders>
              <w:top w:val="nil"/>
              <w:left w:val="nil"/>
              <w:bottom w:val="single" w:sz="4" w:space="0" w:color="auto"/>
              <w:right w:val="single" w:sz="4" w:space="0" w:color="auto"/>
            </w:tcBorders>
            <w:shd w:val="clear" w:color="auto" w:fill="auto"/>
            <w:vAlign w:val="center"/>
            <w:hideMark/>
          </w:tcPr>
          <w:p w14:paraId="32F26D76" w14:textId="77777777" w:rsidR="004D5B75" w:rsidRPr="004D5B75" w:rsidRDefault="004D5B75" w:rsidP="004D5B75">
            <w:pPr>
              <w:jc w:val="right"/>
              <w:rPr>
                <w:color w:val="000000"/>
                <w:sz w:val="19"/>
                <w:szCs w:val="19"/>
              </w:rPr>
            </w:pPr>
            <w:r w:rsidRPr="004D5B75">
              <w:rPr>
                <w:color w:val="000000"/>
                <w:sz w:val="19"/>
                <w:szCs w:val="19"/>
              </w:rPr>
              <w:t>9 638,8</w:t>
            </w:r>
          </w:p>
        </w:tc>
      </w:tr>
      <w:tr w:rsidR="00451583" w:rsidRPr="00451583" w14:paraId="6A378A1B"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4B996B" w14:textId="77777777" w:rsidR="004D5B75" w:rsidRPr="004D5B75" w:rsidRDefault="004D5B75" w:rsidP="004D5B75">
            <w:pPr>
              <w:jc w:val="left"/>
              <w:rPr>
                <w:color w:val="000000"/>
                <w:sz w:val="19"/>
                <w:szCs w:val="19"/>
              </w:rPr>
            </w:pPr>
            <w:r w:rsidRPr="004D5B75">
              <w:rPr>
                <w:color w:val="000000"/>
                <w:sz w:val="19"/>
                <w:szCs w:val="19"/>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51497C48"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0B31AAE7"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B76241B"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E53DE86" w14:textId="77777777" w:rsidR="004D5B75" w:rsidRPr="004D5B75" w:rsidRDefault="004D5B75" w:rsidP="004D5B75">
            <w:pPr>
              <w:jc w:val="center"/>
              <w:rPr>
                <w:color w:val="000000"/>
                <w:sz w:val="19"/>
                <w:szCs w:val="19"/>
              </w:rPr>
            </w:pPr>
            <w:r w:rsidRPr="004D5B75">
              <w:rPr>
                <w:color w:val="000000"/>
                <w:sz w:val="19"/>
                <w:szCs w:val="19"/>
              </w:rPr>
              <w:t>71380</w:t>
            </w:r>
          </w:p>
        </w:tc>
        <w:tc>
          <w:tcPr>
            <w:tcW w:w="0" w:type="auto"/>
            <w:tcBorders>
              <w:top w:val="nil"/>
              <w:left w:val="nil"/>
              <w:bottom w:val="single" w:sz="4" w:space="0" w:color="auto"/>
              <w:right w:val="single" w:sz="4" w:space="0" w:color="auto"/>
            </w:tcBorders>
            <w:shd w:val="clear" w:color="auto" w:fill="auto"/>
            <w:vAlign w:val="center"/>
            <w:hideMark/>
          </w:tcPr>
          <w:p w14:paraId="028C95CC"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665B61C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AC36271"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14A474A7" w14:textId="77777777" w:rsidR="004D5B75" w:rsidRPr="004D5B75" w:rsidRDefault="004D5B75" w:rsidP="004D5B75">
            <w:pPr>
              <w:jc w:val="right"/>
              <w:rPr>
                <w:color w:val="000000"/>
                <w:sz w:val="19"/>
                <w:szCs w:val="19"/>
              </w:rPr>
            </w:pPr>
            <w:r w:rsidRPr="004D5B75">
              <w:rPr>
                <w:color w:val="000000"/>
                <w:sz w:val="19"/>
                <w:szCs w:val="19"/>
              </w:rPr>
              <w:t>1 721,4</w:t>
            </w:r>
          </w:p>
        </w:tc>
        <w:tc>
          <w:tcPr>
            <w:tcW w:w="1275" w:type="dxa"/>
            <w:tcBorders>
              <w:top w:val="nil"/>
              <w:left w:val="nil"/>
              <w:bottom w:val="single" w:sz="4" w:space="0" w:color="auto"/>
              <w:right w:val="single" w:sz="4" w:space="0" w:color="auto"/>
            </w:tcBorders>
            <w:shd w:val="clear" w:color="auto" w:fill="auto"/>
            <w:vAlign w:val="center"/>
            <w:hideMark/>
          </w:tcPr>
          <w:p w14:paraId="041BD7DB" w14:textId="77777777" w:rsidR="004D5B75" w:rsidRPr="004D5B75" w:rsidRDefault="004D5B75" w:rsidP="004D5B75">
            <w:pPr>
              <w:jc w:val="right"/>
              <w:rPr>
                <w:color w:val="000000"/>
                <w:sz w:val="19"/>
                <w:szCs w:val="19"/>
              </w:rPr>
            </w:pPr>
            <w:r w:rsidRPr="004D5B75">
              <w:rPr>
                <w:color w:val="000000"/>
                <w:sz w:val="19"/>
                <w:szCs w:val="19"/>
              </w:rPr>
              <w:t>1 721,4</w:t>
            </w:r>
          </w:p>
        </w:tc>
        <w:tc>
          <w:tcPr>
            <w:tcW w:w="1134" w:type="dxa"/>
            <w:tcBorders>
              <w:top w:val="nil"/>
              <w:left w:val="nil"/>
              <w:bottom w:val="single" w:sz="4" w:space="0" w:color="auto"/>
              <w:right w:val="single" w:sz="4" w:space="0" w:color="auto"/>
            </w:tcBorders>
            <w:shd w:val="clear" w:color="auto" w:fill="auto"/>
            <w:vAlign w:val="center"/>
            <w:hideMark/>
          </w:tcPr>
          <w:p w14:paraId="3B348DFA" w14:textId="77777777" w:rsidR="004D5B75" w:rsidRPr="004D5B75" w:rsidRDefault="004D5B75" w:rsidP="004D5B75">
            <w:pPr>
              <w:jc w:val="right"/>
              <w:rPr>
                <w:color w:val="000000"/>
                <w:sz w:val="19"/>
                <w:szCs w:val="19"/>
              </w:rPr>
            </w:pPr>
            <w:r w:rsidRPr="004D5B75">
              <w:rPr>
                <w:color w:val="000000"/>
                <w:sz w:val="19"/>
                <w:szCs w:val="19"/>
              </w:rPr>
              <w:t>1 721,4</w:t>
            </w:r>
          </w:p>
        </w:tc>
      </w:tr>
      <w:tr w:rsidR="00451583" w:rsidRPr="00451583" w14:paraId="4D588C45"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BA294A"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в области архивного дела (средства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53CEE2E9"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42E3D531"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39769CC1"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6687DCB" w14:textId="77777777" w:rsidR="004D5B75" w:rsidRPr="004D5B75" w:rsidRDefault="004D5B75" w:rsidP="004D5B75">
            <w:pPr>
              <w:jc w:val="center"/>
              <w:rPr>
                <w:color w:val="000000"/>
                <w:sz w:val="19"/>
                <w:szCs w:val="19"/>
              </w:rPr>
            </w:pPr>
            <w:r w:rsidRPr="004D5B75">
              <w:rPr>
                <w:color w:val="000000"/>
                <w:sz w:val="19"/>
                <w:szCs w:val="19"/>
              </w:rPr>
              <w:t>71510</w:t>
            </w:r>
          </w:p>
        </w:tc>
        <w:tc>
          <w:tcPr>
            <w:tcW w:w="0" w:type="auto"/>
            <w:tcBorders>
              <w:top w:val="nil"/>
              <w:left w:val="nil"/>
              <w:bottom w:val="single" w:sz="4" w:space="0" w:color="auto"/>
              <w:right w:val="single" w:sz="4" w:space="0" w:color="auto"/>
            </w:tcBorders>
            <w:shd w:val="clear" w:color="auto" w:fill="auto"/>
            <w:vAlign w:val="center"/>
            <w:hideMark/>
          </w:tcPr>
          <w:p w14:paraId="41AE9AE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278842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4739567"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1376F34" w14:textId="77777777" w:rsidR="004D5B75" w:rsidRPr="004D5B75" w:rsidRDefault="004D5B75" w:rsidP="004D5B75">
            <w:pPr>
              <w:jc w:val="right"/>
              <w:rPr>
                <w:color w:val="000000"/>
                <w:sz w:val="19"/>
                <w:szCs w:val="19"/>
              </w:rPr>
            </w:pPr>
            <w:r w:rsidRPr="004D5B75">
              <w:rPr>
                <w:color w:val="000000"/>
                <w:sz w:val="19"/>
                <w:szCs w:val="19"/>
              </w:rPr>
              <w:t>1 500,8</w:t>
            </w:r>
          </w:p>
        </w:tc>
        <w:tc>
          <w:tcPr>
            <w:tcW w:w="1275" w:type="dxa"/>
            <w:tcBorders>
              <w:top w:val="nil"/>
              <w:left w:val="nil"/>
              <w:bottom w:val="single" w:sz="4" w:space="0" w:color="auto"/>
              <w:right w:val="single" w:sz="4" w:space="0" w:color="auto"/>
            </w:tcBorders>
            <w:shd w:val="clear" w:color="auto" w:fill="auto"/>
            <w:vAlign w:val="center"/>
            <w:hideMark/>
          </w:tcPr>
          <w:p w14:paraId="66B1EF1C" w14:textId="77777777" w:rsidR="004D5B75" w:rsidRPr="004D5B75" w:rsidRDefault="004D5B75" w:rsidP="004D5B75">
            <w:pPr>
              <w:jc w:val="right"/>
              <w:rPr>
                <w:color w:val="000000"/>
                <w:sz w:val="19"/>
                <w:szCs w:val="19"/>
              </w:rPr>
            </w:pPr>
            <w:r w:rsidRPr="004D5B75">
              <w:rPr>
                <w:color w:val="000000"/>
                <w:sz w:val="19"/>
                <w:szCs w:val="19"/>
              </w:rPr>
              <w:t>1 500,8</w:t>
            </w:r>
          </w:p>
        </w:tc>
        <w:tc>
          <w:tcPr>
            <w:tcW w:w="1134" w:type="dxa"/>
            <w:tcBorders>
              <w:top w:val="nil"/>
              <w:left w:val="nil"/>
              <w:bottom w:val="single" w:sz="4" w:space="0" w:color="auto"/>
              <w:right w:val="single" w:sz="4" w:space="0" w:color="auto"/>
            </w:tcBorders>
            <w:shd w:val="clear" w:color="auto" w:fill="auto"/>
            <w:vAlign w:val="center"/>
            <w:hideMark/>
          </w:tcPr>
          <w:p w14:paraId="532F017A" w14:textId="77777777" w:rsidR="004D5B75" w:rsidRPr="004D5B75" w:rsidRDefault="004D5B75" w:rsidP="004D5B75">
            <w:pPr>
              <w:jc w:val="right"/>
              <w:rPr>
                <w:color w:val="000000"/>
                <w:sz w:val="19"/>
                <w:szCs w:val="19"/>
              </w:rPr>
            </w:pPr>
            <w:r w:rsidRPr="004D5B75">
              <w:rPr>
                <w:color w:val="000000"/>
                <w:sz w:val="19"/>
                <w:szCs w:val="19"/>
              </w:rPr>
              <w:t>1 500,8</w:t>
            </w:r>
          </w:p>
        </w:tc>
      </w:tr>
      <w:tr w:rsidR="00451583" w:rsidRPr="00451583" w14:paraId="75E7B63F"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0A22EF"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74EB0BEE"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783592E2"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3A50D7D2"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A746689" w14:textId="77777777" w:rsidR="004D5B75" w:rsidRPr="004D5B75" w:rsidRDefault="004D5B75" w:rsidP="004D5B75">
            <w:pPr>
              <w:jc w:val="center"/>
              <w:rPr>
                <w:color w:val="000000"/>
                <w:sz w:val="19"/>
                <w:szCs w:val="19"/>
              </w:rPr>
            </w:pPr>
            <w:r w:rsidRPr="004D5B75">
              <w:rPr>
                <w:color w:val="000000"/>
                <w:sz w:val="19"/>
                <w:szCs w:val="19"/>
              </w:rPr>
              <w:t>71510</w:t>
            </w:r>
          </w:p>
        </w:tc>
        <w:tc>
          <w:tcPr>
            <w:tcW w:w="0" w:type="auto"/>
            <w:tcBorders>
              <w:top w:val="nil"/>
              <w:left w:val="nil"/>
              <w:bottom w:val="single" w:sz="4" w:space="0" w:color="auto"/>
              <w:right w:val="single" w:sz="4" w:space="0" w:color="auto"/>
            </w:tcBorders>
            <w:shd w:val="clear" w:color="auto" w:fill="auto"/>
            <w:vAlign w:val="center"/>
            <w:hideMark/>
          </w:tcPr>
          <w:p w14:paraId="6E8E680A"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683A3267"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BAC937B"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46A2850A" w14:textId="77777777" w:rsidR="004D5B75" w:rsidRPr="004D5B75" w:rsidRDefault="004D5B75" w:rsidP="004D5B75">
            <w:pPr>
              <w:jc w:val="right"/>
              <w:rPr>
                <w:color w:val="000000"/>
                <w:sz w:val="19"/>
                <w:szCs w:val="19"/>
              </w:rPr>
            </w:pPr>
            <w:r w:rsidRPr="004D5B75">
              <w:rPr>
                <w:color w:val="000000"/>
                <w:sz w:val="19"/>
                <w:szCs w:val="19"/>
              </w:rPr>
              <w:t>1 471,3</w:t>
            </w:r>
          </w:p>
        </w:tc>
        <w:tc>
          <w:tcPr>
            <w:tcW w:w="1275" w:type="dxa"/>
            <w:tcBorders>
              <w:top w:val="nil"/>
              <w:left w:val="nil"/>
              <w:bottom w:val="single" w:sz="4" w:space="0" w:color="auto"/>
              <w:right w:val="single" w:sz="4" w:space="0" w:color="auto"/>
            </w:tcBorders>
            <w:shd w:val="clear" w:color="auto" w:fill="auto"/>
            <w:vAlign w:val="center"/>
            <w:hideMark/>
          </w:tcPr>
          <w:p w14:paraId="63D6A2AD" w14:textId="77777777" w:rsidR="004D5B75" w:rsidRPr="004D5B75" w:rsidRDefault="004D5B75" w:rsidP="004D5B75">
            <w:pPr>
              <w:jc w:val="right"/>
              <w:rPr>
                <w:color w:val="000000"/>
                <w:sz w:val="19"/>
                <w:szCs w:val="19"/>
              </w:rPr>
            </w:pPr>
            <w:r w:rsidRPr="004D5B75">
              <w:rPr>
                <w:color w:val="000000"/>
                <w:sz w:val="19"/>
                <w:szCs w:val="19"/>
              </w:rPr>
              <w:t>1 471,3</w:t>
            </w:r>
          </w:p>
        </w:tc>
        <w:tc>
          <w:tcPr>
            <w:tcW w:w="1134" w:type="dxa"/>
            <w:tcBorders>
              <w:top w:val="nil"/>
              <w:left w:val="nil"/>
              <w:bottom w:val="single" w:sz="4" w:space="0" w:color="auto"/>
              <w:right w:val="single" w:sz="4" w:space="0" w:color="auto"/>
            </w:tcBorders>
            <w:shd w:val="clear" w:color="auto" w:fill="auto"/>
            <w:vAlign w:val="center"/>
            <w:hideMark/>
          </w:tcPr>
          <w:p w14:paraId="3C2BC314" w14:textId="77777777" w:rsidR="004D5B75" w:rsidRPr="004D5B75" w:rsidRDefault="004D5B75" w:rsidP="004D5B75">
            <w:pPr>
              <w:jc w:val="right"/>
              <w:rPr>
                <w:color w:val="000000"/>
                <w:sz w:val="19"/>
                <w:szCs w:val="19"/>
              </w:rPr>
            </w:pPr>
            <w:r w:rsidRPr="004D5B75">
              <w:rPr>
                <w:color w:val="000000"/>
                <w:sz w:val="19"/>
                <w:szCs w:val="19"/>
              </w:rPr>
              <w:t>1 471,3</w:t>
            </w:r>
          </w:p>
        </w:tc>
      </w:tr>
      <w:tr w:rsidR="00451583" w:rsidRPr="00451583" w14:paraId="33B6902A"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4782E0"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в области архивного дела (средства областного бюджета)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374AC1C"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1DFB74C2"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2BAEDFF"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8494054" w14:textId="77777777" w:rsidR="004D5B75" w:rsidRPr="004D5B75" w:rsidRDefault="004D5B75" w:rsidP="004D5B75">
            <w:pPr>
              <w:jc w:val="center"/>
              <w:rPr>
                <w:color w:val="000000"/>
                <w:sz w:val="19"/>
                <w:szCs w:val="19"/>
              </w:rPr>
            </w:pPr>
            <w:r w:rsidRPr="004D5B75">
              <w:rPr>
                <w:color w:val="000000"/>
                <w:sz w:val="19"/>
                <w:szCs w:val="19"/>
              </w:rPr>
              <w:t>71510</w:t>
            </w:r>
          </w:p>
        </w:tc>
        <w:tc>
          <w:tcPr>
            <w:tcW w:w="0" w:type="auto"/>
            <w:tcBorders>
              <w:top w:val="nil"/>
              <w:left w:val="nil"/>
              <w:bottom w:val="single" w:sz="4" w:space="0" w:color="auto"/>
              <w:right w:val="single" w:sz="4" w:space="0" w:color="auto"/>
            </w:tcBorders>
            <w:shd w:val="clear" w:color="auto" w:fill="auto"/>
            <w:vAlign w:val="center"/>
            <w:hideMark/>
          </w:tcPr>
          <w:p w14:paraId="5D35B78C"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70CF5850"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5D7BE8D3"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759FD8EA" w14:textId="77777777" w:rsidR="004D5B75" w:rsidRPr="004D5B75" w:rsidRDefault="004D5B75" w:rsidP="004D5B75">
            <w:pPr>
              <w:jc w:val="right"/>
              <w:rPr>
                <w:color w:val="000000"/>
                <w:sz w:val="19"/>
                <w:szCs w:val="19"/>
              </w:rPr>
            </w:pPr>
            <w:r w:rsidRPr="004D5B75">
              <w:rPr>
                <w:color w:val="000000"/>
                <w:sz w:val="19"/>
                <w:szCs w:val="19"/>
              </w:rPr>
              <w:t>29,5</w:t>
            </w:r>
          </w:p>
        </w:tc>
        <w:tc>
          <w:tcPr>
            <w:tcW w:w="1275" w:type="dxa"/>
            <w:tcBorders>
              <w:top w:val="nil"/>
              <w:left w:val="nil"/>
              <w:bottom w:val="single" w:sz="4" w:space="0" w:color="auto"/>
              <w:right w:val="single" w:sz="4" w:space="0" w:color="auto"/>
            </w:tcBorders>
            <w:shd w:val="clear" w:color="auto" w:fill="auto"/>
            <w:vAlign w:val="center"/>
            <w:hideMark/>
          </w:tcPr>
          <w:p w14:paraId="1051894A" w14:textId="77777777" w:rsidR="004D5B75" w:rsidRPr="004D5B75" w:rsidRDefault="004D5B75" w:rsidP="004D5B75">
            <w:pPr>
              <w:jc w:val="right"/>
              <w:rPr>
                <w:color w:val="000000"/>
                <w:sz w:val="19"/>
                <w:szCs w:val="19"/>
              </w:rPr>
            </w:pPr>
            <w:r w:rsidRPr="004D5B75">
              <w:rPr>
                <w:color w:val="000000"/>
                <w:sz w:val="19"/>
                <w:szCs w:val="19"/>
              </w:rPr>
              <w:t>29,5</w:t>
            </w:r>
          </w:p>
        </w:tc>
        <w:tc>
          <w:tcPr>
            <w:tcW w:w="1134" w:type="dxa"/>
            <w:tcBorders>
              <w:top w:val="nil"/>
              <w:left w:val="nil"/>
              <w:bottom w:val="single" w:sz="4" w:space="0" w:color="auto"/>
              <w:right w:val="single" w:sz="4" w:space="0" w:color="auto"/>
            </w:tcBorders>
            <w:shd w:val="clear" w:color="auto" w:fill="auto"/>
            <w:vAlign w:val="center"/>
            <w:hideMark/>
          </w:tcPr>
          <w:p w14:paraId="230C8E29" w14:textId="77777777" w:rsidR="004D5B75" w:rsidRPr="004D5B75" w:rsidRDefault="004D5B75" w:rsidP="004D5B75">
            <w:pPr>
              <w:jc w:val="right"/>
              <w:rPr>
                <w:color w:val="000000"/>
                <w:sz w:val="19"/>
                <w:szCs w:val="19"/>
              </w:rPr>
            </w:pPr>
            <w:r w:rsidRPr="004D5B75">
              <w:rPr>
                <w:color w:val="000000"/>
                <w:sz w:val="19"/>
                <w:szCs w:val="19"/>
              </w:rPr>
              <w:t>29,5</w:t>
            </w:r>
          </w:p>
        </w:tc>
      </w:tr>
      <w:tr w:rsidR="00451583" w:rsidRPr="00451583" w14:paraId="74F2E55F"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C569DB"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197AE528"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1AB5E6E8"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4F680EAC"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607C5C2" w14:textId="77777777" w:rsidR="004D5B75" w:rsidRPr="004D5B75" w:rsidRDefault="004D5B75" w:rsidP="004D5B75">
            <w:pPr>
              <w:jc w:val="center"/>
              <w:rPr>
                <w:color w:val="000000"/>
                <w:sz w:val="19"/>
                <w:szCs w:val="19"/>
              </w:rPr>
            </w:pPr>
            <w:r w:rsidRPr="004D5B75">
              <w:rPr>
                <w:color w:val="000000"/>
                <w:sz w:val="19"/>
                <w:szCs w:val="19"/>
              </w:rPr>
              <w:t>71590</w:t>
            </w:r>
          </w:p>
        </w:tc>
        <w:tc>
          <w:tcPr>
            <w:tcW w:w="0" w:type="auto"/>
            <w:tcBorders>
              <w:top w:val="nil"/>
              <w:left w:val="nil"/>
              <w:bottom w:val="single" w:sz="4" w:space="0" w:color="auto"/>
              <w:right w:val="single" w:sz="4" w:space="0" w:color="auto"/>
            </w:tcBorders>
            <w:shd w:val="clear" w:color="auto" w:fill="auto"/>
            <w:vAlign w:val="center"/>
            <w:hideMark/>
          </w:tcPr>
          <w:p w14:paraId="533A852F"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714308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C962CFE"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848DB7A" w14:textId="77777777" w:rsidR="004D5B75" w:rsidRPr="004D5B75" w:rsidRDefault="004D5B75" w:rsidP="004D5B75">
            <w:pPr>
              <w:jc w:val="right"/>
              <w:rPr>
                <w:color w:val="000000"/>
                <w:sz w:val="19"/>
                <w:szCs w:val="19"/>
              </w:rPr>
            </w:pPr>
            <w:r w:rsidRPr="004D5B75">
              <w:rPr>
                <w:color w:val="000000"/>
                <w:sz w:val="19"/>
                <w:szCs w:val="19"/>
              </w:rPr>
              <w:t>1 243,1</w:t>
            </w:r>
          </w:p>
        </w:tc>
        <w:tc>
          <w:tcPr>
            <w:tcW w:w="1275" w:type="dxa"/>
            <w:tcBorders>
              <w:top w:val="nil"/>
              <w:left w:val="nil"/>
              <w:bottom w:val="single" w:sz="4" w:space="0" w:color="auto"/>
              <w:right w:val="single" w:sz="4" w:space="0" w:color="auto"/>
            </w:tcBorders>
            <w:shd w:val="clear" w:color="auto" w:fill="auto"/>
            <w:vAlign w:val="center"/>
            <w:hideMark/>
          </w:tcPr>
          <w:p w14:paraId="3E188A92" w14:textId="77777777" w:rsidR="004D5B75" w:rsidRPr="004D5B75" w:rsidRDefault="004D5B75" w:rsidP="004D5B75">
            <w:pPr>
              <w:jc w:val="right"/>
              <w:rPr>
                <w:color w:val="000000"/>
                <w:sz w:val="19"/>
                <w:szCs w:val="19"/>
              </w:rPr>
            </w:pPr>
            <w:r w:rsidRPr="004D5B75">
              <w:rPr>
                <w:color w:val="000000"/>
                <w:sz w:val="19"/>
                <w:szCs w:val="19"/>
              </w:rPr>
              <w:t>1 243,1</w:t>
            </w:r>
          </w:p>
        </w:tc>
        <w:tc>
          <w:tcPr>
            <w:tcW w:w="1134" w:type="dxa"/>
            <w:tcBorders>
              <w:top w:val="nil"/>
              <w:left w:val="nil"/>
              <w:bottom w:val="single" w:sz="4" w:space="0" w:color="auto"/>
              <w:right w:val="single" w:sz="4" w:space="0" w:color="auto"/>
            </w:tcBorders>
            <w:shd w:val="clear" w:color="auto" w:fill="auto"/>
            <w:vAlign w:val="center"/>
            <w:hideMark/>
          </w:tcPr>
          <w:p w14:paraId="4E88E62B" w14:textId="77777777" w:rsidR="004D5B75" w:rsidRPr="004D5B75" w:rsidRDefault="004D5B75" w:rsidP="004D5B75">
            <w:pPr>
              <w:jc w:val="right"/>
              <w:rPr>
                <w:color w:val="000000"/>
                <w:sz w:val="19"/>
                <w:szCs w:val="19"/>
              </w:rPr>
            </w:pPr>
            <w:r w:rsidRPr="004D5B75">
              <w:rPr>
                <w:color w:val="000000"/>
                <w:sz w:val="19"/>
                <w:szCs w:val="19"/>
              </w:rPr>
              <w:t>1 243,1</w:t>
            </w:r>
          </w:p>
        </w:tc>
      </w:tr>
      <w:tr w:rsidR="00451583" w:rsidRPr="00451583" w14:paraId="1ADCFD13"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5660FA"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7DD32D36"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297A5B04"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6027F98"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38E5CD93" w14:textId="77777777" w:rsidR="004D5B75" w:rsidRPr="004D5B75" w:rsidRDefault="004D5B75" w:rsidP="004D5B75">
            <w:pPr>
              <w:jc w:val="center"/>
              <w:rPr>
                <w:color w:val="000000"/>
                <w:sz w:val="19"/>
                <w:szCs w:val="19"/>
              </w:rPr>
            </w:pPr>
            <w:r w:rsidRPr="004D5B75">
              <w:rPr>
                <w:color w:val="000000"/>
                <w:sz w:val="19"/>
                <w:szCs w:val="19"/>
              </w:rPr>
              <w:t>71590</w:t>
            </w:r>
          </w:p>
        </w:tc>
        <w:tc>
          <w:tcPr>
            <w:tcW w:w="0" w:type="auto"/>
            <w:tcBorders>
              <w:top w:val="nil"/>
              <w:left w:val="nil"/>
              <w:bottom w:val="single" w:sz="4" w:space="0" w:color="auto"/>
              <w:right w:val="single" w:sz="4" w:space="0" w:color="auto"/>
            </w:tcBorders>
            <w:shd w:val="clear" w:color="auto" w:fill="auto"/>
            <w:vAlign w:val="center"/>
            <w:hideMark/>
          </w:tcPr>
          <w:p w14:paraId="630C54B2"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6B1A17C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30E91A5"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40F63FE2" w14:textId="77777777" w:rsidR="004D5B75" w:rsidRPr="004D5B75" w:rsidRDefault="004D5B75" w:rsidP="004D5B75">
            <w:pPr>
              <w:jc w:val="right"/>
              <w:rPr>
                <w:color w:val="000000"/>
                <w:sz w:val="19"/>
                <w:szCs w:val="19"/>
              </w:rPr>
            </w:pPr>
            <w:r w:rsidRPr="004D5B75">
              <w:rPr>
                <w:color w:val="000000"/>
                <w:sz w:val="19"/>
                <w:szCs w:val="19"/>
              </w:rPr>
              <w:t>1 130,1</w:t>
            </w:r>
          </w:p>
        </w:tc>
        <w:tc>
          <w:tcPr>
            <w:tcW w:w="1275" w:type="dxa"/>
            <w:tcBorders>
              <w:top w:val="nil"/>
              <w:left w:val="nil"/>
              <w:bottom w:val="single" w:sz="4" w:space="0" w:color="auto"/>
              <w:right w:val="single" w:sz="4" w:space="0" w:color="auto"/>
            </w:tcBorders>
            <w:shd w:val="clear" w:color="auto" w:fill="auto"/>
            <w:vAlign w:val="center"/>
            <w:hideMark/>
          </w:tcPr>
          <w:p w14:paraId="41FD8BE1" w14:textId="77777777" w:rsidR="004D5B75" w:rsidRPr="004D5B75" w:rsidRDefault="004D5B75" w:rsidP="004D5B75">
            <w:pPr>
              <w:jc w:val="right"/>
              <w:rPr>
                <w:color w:val="000000"/>
                <w:sz w:val="19"/>
                <w:szCs w:val="19"/>
              </w:rPr>
            </w:pPr>
            <w:r w:rsidRPr="004D5B75">
              <w:rPr>
                <w:color w:val="000000"/>
                <w:sz w:val="19"/>
                <w:szCs w:val="19"/>
              </w:rPr>
              <w:t>1 130,1</w:t>
            </w:r>
          </w:p>
        </w:tc>
        <w:tc>
          <w:tcPr>
            <w:tcW w:w="1134" w:type="dxa"/>
            <w:tcBorders>
              <w:top w:val="nil"/>
              <w:left w:val="nil"/>
              <w:bottom w:val="single" w:sz="4" w:space="0" w:color="auto"/>
              <w:right w:val="single" w:sz="4" w:space="0" w:color="auto"/>
            </w:tcBorders>
            <w:shd w:val="clear" w:color="auto" w:fill="auto"/>
            <w:vAlign w:val="center"/>
            <w:hideMark/>
          </w:tcPr>
          <w:p w14:paraId="36EC1B38" w14:textId="77777777" w:rsidR="004D5B75" w:rsidRPr="004D5B75" w:rsidRDefault="004D5B75" w:rsidP="004D5B75">
            <w:pPr>
              <w:jc w:val="right"/>
              <w:rPr>
                <w:color w:val="000000"/>
                <w:sz w:val="19"/>
                <w:szCs w:val="19"/>
              </w:rPr>
            </w:pPr>
            <w:r w:rsidRPr="004D5B75">
              <w:rPr>
                <w:color w:val="000000"/>
                <w:sz w:val="19"/>
                <w:szCs w:val="19"/>
              </w:rPr>
              <w:t>1 130,1</w:t>
            </w:r>
          </w:p>
        </w:tc>
      </w:tr>
      <w:tr w:rsidR="00451583" w:rsidRPr="00451583" w14:paraId="0BE45CAB"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E5918D" w14:textId="77777777" w:rsidR="004D5B75" w:rsidRPr="004D5B75" w:rsidRDefault="004D5B75" w:rsidP="004D5B75">
            <w:pPr>
              <w:jc w:val="left"/>
              <w:rPr>
                <w:color w:val="000000"/>
                <w:sz w:val="19"/>
                <w:szCs w:val="19"/>
              </w:rPr>
            </w:pPr>
            <w:r w:rsidRPr="004D5B75">
              <w:rPr>
                <w:color w:val="000000"/>
                <w:sz w:val="19"/>
                <w:szCs w:val="19"/>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440DAB49"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5B70D9EC"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3651ABD"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28BF7CA2" w14:textId="77777777" w:rsidR="004D5B75" w:rsidRPr="004D5B75" w:rsidRDefault="004D5B75" w:rsidP="004D5B75">
            <w:pPr>
              <w:jc w:val="center"/>
              <w:rPr>
                <w:color w:val="000000"/>
                <w:sz w:val="19"/>
                <w:szCs w:val="19"/>
              </w:rPr>
            </w:pPr>
            <w:r w:rsidRPr="004D5B75">
              <w:rPr>
                <w:color w:val="000000"/>
                <w:sz w:val="19"/>
                <w:szCs w:val="19"/>
              </w:rPr>
              <w:t>71590</w:t>
            </w:r>
          </w:p>
        </w:tc>
        <w:tc>
          <w:tcPr>
            <w:tcW w:w="0" w:type="auto"/>
            <w:tcBorders>
              <w:top w:val="nil"/>
              <w:left w:val="nil"/>
              <w:bottom w:val="single" w:sz="4" w:space="0" w:color="auto"/>
              <w:right w:val="single" w:sz="4" w:space="0" w:color="auto"/>
            </w:tcBorders>
            <w:shd w:val="clear" w:color="auto" w:fill="auto"/>
            <w:vAlign w:val="center"/>
            <w:hideMark/>
          </w:tcPr>
          <w:p w14:paraId="551D20A0"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597988CB"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681B874"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598DF269" w14:textId="77777777" w:rsidR="004D5B75" w:rsidRPr="004D5B75" w:rsidRDefault="004D5B75" w:rsidP="004D5B75">
            <w:pPr>
              <w:jc w:val="right"/>
              <w:rPr>
                <w:color w:val="000000"/>
                <w:sz w:val="19"/>
                <w:szCs w:val="19"/>
              </w:rPr>
            </w:pPr>
            <w:r w:rsidRPr="004D5B75">
              <w:rPr>
                <w:color w:val="000000"/>
                <w:sz w:val="19"/>
                <w:szCs w:val="19"/>
              </w:rPr>
              <w:t>113,0</w:t>
            </w:r>
          </w:p>
        </w:tc>
        <w:tc>
          <w:tcPr>
            <w:tcW w:w="1275" w:type="dxa"/>
            <w:tcBorders>
              <w:top w:val="nil"/>
              <w:left w:val="nil"/>
              <w:bottom w:val="single" w:sz="4" w:space="0" w:color="auto"/>
              <w:right w:val="single" w:sz="4" w:space="0" w:color="auto"/>
            </w:tcBorders>
            <w:shd w:val="clear" w:color="auto" w:fill="auto"/>
            <w:vAlign w:val="center"/>
            <w:hideMark/>
          </w:tcPr>
          <w:p w14:paraId="35998FCB" w14:textId="77777777" w:rsidR="004D5B75" w:rsidRPr="004D5B75" w:rsidRDefault="004D5B75" w:rsidP="004D5B75">
            <w:pPr>
              <w:jc w:val="right"/>
              <w:rPr>
                <w:color w:val="000000"/>
                <w:sz w:val="19"/>
                <w:szCs w:val="19"/>
              </w:rPr>
            </w:pPr>
            <w:r w:rsidRPr="004D5B75">
              <w:rPr>
                <w:color w:val="000000"/>
                <w:sz w:val="19"/>
                <w:szCs w:val="19"/>
              </w:rPr>
              <w:t>113,0</w:t>
            </w:r>
          </w:p>
        </w:tc>
        <w:tc>
          <w:tcPr>
            <w:tcW w:w="1134" w:type="dxa"/>
            <w:tcBorders>
              <w:top w:val="nil"/>
              <w:left w:val="nil"/>
              <w:bottom w:val="single" w:sz="4" w:space="0" w:color="auto"/>
              <w:right w:val="single" w:sz="4" w:space="0" w:color="auto"/>
            </w:tcBorders>
            <w:shd w:val="clear" w:color="auto" w:fill="auto"/>
            <w:vAlign w:val="center"/>
            <w:hideMark/>
          </w:tcPr>
          <w:p w14:paraId="5F2E3CEE" w14:textId="77777777" w:rsidR="004D5B75" w:rsidRPr="004D5B75" w:rsidRDefault="004D5B75" w:rsidP="004D5B75">
            <w:pPr>
              <w:jc w:val="right"/>
              <w:rPr>
                <w:color w:val="000000"/>
                <w:sz w:val="19"/>
                <w:szCs w:val="19"/>
              </w:rPr>
            </w:pPr>
            <w:r w:rsidRPr="004D5B75">
              <w:rPr>
                <w:color w:val="000000"/>
                <w:sz w:val="19"/>
                <w:szCs w:val="19"/>
              </w:rPr>
              <w:t>113,0</w:t>
            </w:r>
          </w:p>
        </w:tc>
      </w:tr>
      <w:tr w:rsidR="00451583" w:rsidRPr="00451583" w14:paraId="625D35F5"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C3B64E" w14:textId="77777777" w:rsidR="004D5B75" w:rsidRPr="004D5B75" w:rsidRDefault="004D5B75" w:rsidP="004D5B75">
            <w:pPr>
              <w:jc w:val="left"/>
              <w:rPr>
                <w:color w:val="000000"/>
                <w:sz w:val="19"/>
                <w:szCs w:val="19"/>
              </w:rPr>
            </w:pPr>
            <w:r w:rsidRPr="004D5B75">
              <w:rPr>
                <w:color w:val="000000"/>
                <w:sz w:val="19"/>
                <w:szCs w:val="19"/>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3935B24B"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5C05A68F"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FD3A872"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5F1F7DA" w14:textId="77777777" w:rsidR="004D5B75" w:rsidRPr="004D5B75" w:rsidRDefault="004D5B75" w:rsidP="004D5B75">
            <w:pPr>
              <w:jc w:val="center"/>
              <w:rPr>
                <w:color w:val="000000"/>
                <w:sz w:val="19"/>
                <w:szCs w:val="19"/>
              </w:rPr>
            </w:pPr>
            <w:r w:rsidRPr="004D5B75">
              <w:rPr>
                <w:color w:val="000000"/>
                <w:sz w:val="19"/>
                <w:szCs w:val="19"/>
              </w:rPr>
              <w:t>71760</w:t>
            </w:r>
          </w:p>
        </w:tc>
        <w:tc>
          <w:tcPr>
            <w:tcW w:w="0" w:type="auto"/>
            <w:tcBorders>
              <w:top w:val="nil"/>
              <w:left w:val="nil"/>
              <w:bottom w:val="single" w:sz="4" w:space="0" w:color="auto"/>
              <w:right w:val="single" w:sz="4" w:space="0" w:color="auto"/>
            </w:tcBorders>
            <w:shd w:val="clear" w:color="auto" w:fill="auto"/>
            <w:vAlign w:val="center"/>
            <w:hideMark/>
          </w:tcPr>
          <w:p w14:paraId="3EBE494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50CFB09"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E07597D"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B010CB7" w14:textId="77777777" w:rsidR="004D5B75" w:rsidRPr="004D5B75" w:rsidRDefault="004D5B75" w:rsidP="004D5B75">
            <w:pPr>
              <w:jc w:val="right"/>
              <w:rPr>
                <w:color w:val="000000"/>
                <w:sz w:val="19"/>
                <w:szCs w:val="19"/>
              </w:rPr>
            </w:pPr>
            <w:r w:rsidRPr="004D5B75">
              <w:rPr>
                <w:color w:val="000000"/>
                <w:sz w:val="19"/>
                <w:szCs w:val="19"/>
              </w:rPr>
              <w:t>1 656,6</w:t>
            </w:r>
          </w:p>
        </w:tc>
        <w:tc>
          <w:tcPr>
            <w:tcW w:w="1275" w:type="dxa"/>
            <w:tcBorders>
              <w:top w:val="nil"/>
              <w:left w:val="nil"/>
              <w:bottom w:val="single" w:sz="4" w:space="0" w:color="auto"/>
              <w:right w:val="single" w:sz="4" w:space="0" w:color="auto"/>
            </w:tcBorders>
            <w:shd w:val="clear" w:color="auto" w:fill="auto"/>
            <w:vAlign w:val="center"/>
            <w:hideMark/>
          </w:tcPr>
          <w:p w14:paraId="7251AF81" w14:textId="77777777" w:rsidR="004D5B75" w:rsidRPr="004D5B75" w:rsidRDefault="004D5B75" w:rsidP="004D5B75">
            <w:pPr>
              <w:jc w:val="right"/>
              <w:rPr>
                <w:color w:val="000000"/>
                <w:sz w:val="19"/>
                <w:szCs w:val="19"/>
              </w:rPr>
            </w:pPr>
            <w:r w:rsidRPr="004D5B75">
              <w:rPr>
                <w:color w:val="000000"/>
                <w:sz w:val="19"/>
                <w:szCs w:val="19"/>
              </w:rPr>
              <w:t>1 571,6</w:t>
            </w:r>
          </w:p>
        </w:tc>
        <w:tc>
          <w:tcPr>
            <w:tcW w:w="1134" w:type="dxa"/>
            <w:tcBorders>
              <w:top w:val="nil"/>
              <w:left w:val="nil"/>
              <w:bottom w:val="single" w:sz="4" w:space="0" w:color="auto"/>
              <w:right w:val="single" w:sz="4" w:space="0" w:color="auto"/>
            </w:tcBorders>
            <w:shd w:val="clear" w:color="auto" w:fill="auto"/>
            <w:vAlign w:val="center"/>
            <w:hideMark/>
          </w:tcPr>
          <w:p w14:paraId="42C6DEC6" w14:textId="77777777" w:rsidR="004D5B75" w:rsidRPr="004D5B75" w:rsidRDefault="004D5B75" w:rsidP="004D5B75">
            <w:pPr>
              <w:jc w:val="right"/>
              <w:rPr>
                <w:color w:val="000000"/>
                <w:sz w:val="19"/>
                <w:szCs w:val="19"/>
              </w:rPr>
            </w:pPr>
            <w:r w:rsidRPr="004D5B75">
              <w:rPr>
                <w:color w:val="000000"/>
                <w:sz w:val="19"/>
                <w:szCs w:val="19"/>
              </w:rPr>
              <w:t>1 571,6</w:t>
            </w:r>
          </w:p>
        </w:tc>
      </w:tr>
      <w:tr w:rsidR="00451583" w:rsidRPr="00451583" w14:paraId="3805E44C" w14:textId="77777777" w:rsidTr="00451583">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EBE4A7" w14:textId="77777777" w:rsidR="004D5B75" w:rsidRPr="004D5B75" w:rsidRDefault="004D5B75" w:rsidP="004D5B75">
            <w:pPr>
              <w:jc w:val="left"/>
              <w:rPr>
                <w:color w:val="000000"/>
                <w:sz w:val="19"/>
                <w:szCs w:val="19"/>
              </w:rPr>
            </w:pPr>
            <w:r w:rsidRPr="004D5B75">
              <w:rPr>
                <w:color w:val="000000"/>
                <w:sz w:val="19"/>
                <w:szCs w:val="19"/>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70AF9CAD" w14:textId="77777777" w:rsidR="004D5B75" w:rsidRPr="004D5B75" w:rsidRDefault="004D5B75" w:rsidP="004D5B75">
            <w:pPr>
              <w:jc w:val="center"/>
              <w:rPr>
                <w:color w:val="000000"/>
                <w:sz w:val="19"/>
                <w:szCs w:val="19"/>
              </w:rPr>
            </w:pPr>
            <w:r w:rsidRPr="004D5B75">
              <w:rPr>
                <w:color w:val="000000"/>
                <w:sz w:val="19"/>
                <w:szCs w:val="19"/>
              </w:rPr>
              <w:t>81</w:t>
            </w:r>
          </w:p>
        </w:tc>
        <w:tc>
          <w:tcPr>
            <w:tcW w:w="0" w:type="auto"/>
            <w:tcBorders>
              <w:top w:val="nil"/>
              <w:left w:val="nil"/>
              <w:bottom w:val="single" w:sz="4" w:space="0" w:color="auto"/>
              <w:right w:val="single" w:sz="4" w:space="0" w:color="auto"/>
            </w:tcBorders>
            <w:shd w:val="clear" w:color="auto" w:fill="auto"/>
            <w:vAlign w:val="center"/>
            <w:hideMark/>
          </w:tcPr>
          <w:p w14:paraId="1C1A9A07"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4393B7B7"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4FBB1AA" w14:textId="77777777" w:rsidR="004D5B75" w:rsidRPr="004D5B75" w:rsidRDefault="004D5B75" w:rsidP="004D5B75">
            <w:pPr>
              <w:jc w:val="center"/>
              <w:rPr>
                <w:color w:val="000000"/>
                <w:sz w:val="19"/>
                <w:szCs w:val="19"/>
              </w:rPr>
            </w:pPr>
            <w:r w:rsidRPr="004D5B75">
              <w:rPr>
                <w:color w:val="000000"/>
                <w:sz w:val="19"/>
                <w:szCs w:val="19"/>
              </w:rPr>
              <w:t>71760</w:t>
            </w:r>
          </w:p>
        </w:tc>
        <w:tc>
          <w:tcPr>
            <w:tcW w:w="0" w:type="auto"/>
            <w:tcBorders>
              <w:top w:val="nil"/>
              <w:left w:val="nil"/>
              <w:bottom w:val="single" w:sz="4" w:space="0" w:color="auto"/>
              <w:right w:val="single" w:sz="4" w:space="0" w:color="auto"/>
            </w:tcBorders>
            <w:shd w:val="clear" w:color="auto" w:fill="auto"/>
            <w:vAlign w:val="center"/>
            <w:hideMark/>
          </w:tcPr>
          <w:p w14:paraId="16DB737E"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7BEA6D1B"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B6897D2"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26954C9A" w14:textId="77777777" w:rsidR="004D5B75" w:rsidRPr="004D5B75" w:rsidRDefault="004D5B75" w:rsidP="004D5B75">
            <w:pPr>
              <w:jc w:val="right"/>
              <w:rPr>
                <w:color w:val="000000"/>
                <w:sz w:val="19"/>
                <w:szCs w:val="19"/>
              </w:rPr>
            </w:pPr>
            <w:r w:rsidRPr="004D5B75">
              <w:rPr>
                <w:color w:val="000000"/>
                <w:sz w:val="19"/>
                <w:szCs w:val="19"/>
              </w:rPr>
              <w:t>1 656,6</w:t>
            </w:r>
          </w:p>
        </w:tc>
        <w:tc>
          <w:tcPr>
            <w:tcW w:w="1275" w:type="dxa"/>
            <w:tcBorders>
              <w:top w:val="nil"/>
              <w:left w:val="nil"/>
              <w:bottom w:val="single" w:sz="4" w:space="0" w:color="auto"/>
              <w:right w:val="single" w:sz="4" w:space="0" w:color="auto"/>
            </w:tcBorders>
            <w:shd w:val="clear" w:color="auto" w:fill="auto"/>
            <w:vAlign w:val="center"/>
            <w:hideMark/>
          </w:tcPr>
          <w:p w14:paraId="48A8666B" w14:textId="77777777" w:rsidR="004D5B75" w:rsidRPr="004D5B75" w:rsidRDefault="004D5B75" w:rsidP="004D5B75">
            <w:pPr>
              <w:jc w:val="right"/>
              <w:rPr>
                <w:color w:val="000000"/>
                <w:sz w:val="19"/>
                <w:szCs w:val="19"/>
              </w:rPr>
            </w:pPr>
            <w:r w:rsidRPr="004D5B75">
              <w:rPr>
                <w:color w:val="000000"/>
                <w:sz w:val="19"/>
                <w:szCs w:val="19"/>
              </w:rPr>
              <w:t>1 571,6</w:t>
            </w:r>
          </w:p>
        </w:tc>
        <w:tc>
          <w:tcPr>
            <w:tcW w:w="1134" w:type="dxa"/>
            <w:tcBorders>
              <w:top w:val="nil"/>
              <w:left w:val="nil"/>
              <w:bottom w:val="single" w:sz="4" w:space="0" w:color="auto"/>
              <w:right w:val="single" w:sz="4" w:space="0" w:color="auto"/>
            </w:tcBorders>
            <w:shd w:val="clear" w:color="auto" w:fill="auto"/>
            <w:vAlign w:val="center"/>
            <w:hideMark/>
          </w:tcPr>
          <w:p w14:paraId="7F6DF2BB" w14:textId="77777777" w:rsidR="004D5B75" w:rsidRPr="004D5B75" w:rsidRDefault="004D5B75" w:rsidP="004D5B75">
            <w:pPr>
              <w:jc w:val="right"/>
              <w:rPr>
                <w:color w:val="000000"/>
                <w:sz w:val="19"/>
                <w:szCs w:val="19"/>
              </w:rPr>
            </w:pPr>
            <w:r w:rsidRPr="004D5B75">
              <w:rPr>
                <w:color w:val="000000"/>
                <w:sz w:val="19"/>
                <w:szCs w:val="19"/>
              </w:rPr>
              <w:t>1 571,6</w:t>
            </w:r>
          </w:p>
        </w:tc>
      </w:tr>
      <w:tr w:rsidR="00451583" w:rsidRPr="00451583" w14:paraId="43B8B45D"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1414E5" w14:textId="77777777" w:rsidR="004D5B75" w:rsidRPr="004D5B75" w:rsidRDefault="004D5B75" w:rsidP="004D5B75">
            <w:pPr>
              <w:jc w:val="left"/>
              <w:rPr>
                <w:b/>
                <w:bCs/>
                <w:color w:val="000000"/>
                <w:sz w:val="19"/>
                <w:szCs w:val="19"/>
              </w:rPr>
            </w:pPr>
            <w:r w:rsidRPr="004D5B75">
              <w:rPr>
                <w:b/>
                <w:bCs/>
                <w:color w:val="000000"/>
                <w:sz w:val="19"/>
                <w:szCs w:val="19"/>
              </w:rPr>
              <w:t>Реализация муниципальных функций, связанных с муниципальным управлением в 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7E72747F" w14:textId="77777777" w:rsidR="004D5B75" w:rsidRPr="004D5B75" w:rsidRDefault="004D5B75" w:rsidP="004D5B75">
            <w:pPr>
              <w:jc w:val="center"/>
              <w:rPr>
                <w:b/>
                <w:bCs/>
                <w:color w:val="000000"/>
                <w:sz w:val="19"/>
                <w:szCs w:val="19"/>
              </w:rPr>
            </w:pPr>
            <w:r w:rsidRPr="004D5B75">
              <w:rPr>
                <w:b/>
                <w:bCs/>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07EC2E24"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AB2D441"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985656F"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D91000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EBC03C9"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DEA02A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0575535C" w14:textId="77777777" w:rsidR="004D5B75" w:rsidRPr="004D5B75" w:rsidRDefault="004D5B75" w:rsidP="004D5B75">
            <w:pPr>
              <w:jc w:val="right"/>
              <w:rPr>
                <w:b/>
                <w:bCs/>
                <w:color w:val="000000"/>
                <w:sz w:val="19"/>
                <w:szCs w:val="19"/>
              </w:rPr>
            </w:pPr>
            <w:r w:rsidRPr="004D5B75">
              <w:rPr>
                <w:b/>
                <w:bCs/>
                <w:color w:val="000000"/>
                <w:sz w:val="19"/>
                <w:szCs w:val="19"/>
              </w:rPr>
              <w:t>82 516,9</w:t>
            </w:r>
          </w:p>
        </w:tc>
        <w:tc>
          <w:tcPr>
            <w:tcW w:w="1275" w:type="dxa"/>
            <w:tcBorders>
              <w:top w:val="nil"/>
              <w:left w:val="nil"/>
              <w:bottom w:val="single" w:sz="4" w:space="0" w:color="auto"/>
              <w:right w:val="single" w:sz="4" w:space="0" w:color="auto"/>
            </w:tcBorders>
            <w:shd w:val="clear" w:color="auto" w:fill="auto"/>
            <w:vAlign w:val="center"/>
            <w:hideMark/>
          </w:tcPr>
          <w:p w14:paraId="010B9FDB" w14:textId="77777777" w:rsidR="004D5B75" w:rsidRPr="004D5B75" w:rsidRDefault="004D5B75" w:rsidP="004D5B75">
            <w:pPr>
              <w:jc w:val="right"/>
              <w:rPr>
                <w:b/>
                <w:bCs/>
                <w:color w:val="000000"/>
                <w:sz w:val="19"/>
                <w:szCs w:val="19"/>
              </w:rPr>
            </w:pPr>
            <w:r w:rsidRPr="004D5B75">
              <w:rPr>
                <w:b/>
                <w:bCs/>
                <w:color w:val="000000"/>
                <w:sz w:val="19"/>
                <w:szCs w:val="19"/>
              </w:rPr>
              <w:t>66 016,9</w:t>
            </w:r>
          </w:p>
        </w:tc>
        <w:tc>
          <w:tcPr>
            <w:tcW w:w="1134" w:type="dxa"/>
            <w:tcBorders>
              <w:top w:val="nil"/>
              <w:left w:val="nil"/>
              <w:bottom w:val="single" w:sz="4" w:space="0" w:color="auto"/>
              <w:right w:val="single" w:sz="4" w:space="0" w:color="auto"/>
            </w:tcBorders>
            <w:shd w:val="clear" w:color="auto" w:fill="auto"/>
            <w:vAlign w:val="center"/>
            <w:hideMark/>
          </w:tcPr>
          <w:p w14:paraId="36004736" w14:textId="77777777" w:rsidR="004D5B75" w:rsidRPr="004D5B75" w:rsidRDefault="004D5B75" w:rsidP="004D5B75">
            <w:pPr>
              <w:jc w:val="right"/>
              <w:rPr>
                <w:b/>
                <w:bCs/>
                <w:color w:val="000000"/>
                <w:sz w:val="19"/>
                <w:szCs w:val="19"/>
              </w:rPr>
            </w:pPr>
            <w:r w:rsidRPr="004D5B75">
              <w:rPr>
                <w:b/>
                <w:bCs/>
                <w:color w:val="000000"/>
                <w:sz w:val="19"/>
                <w:szCs w:val="19"/>
              </w:rPr>
              <w:t>66 016,9</w:t>
            </w:r>
          </w:p>
        </w:tc>
      </w:tr>
      <w:tr w:rsidR="00451583" w:rsidRPr="00451583" w14:paraId="7AEB0D81"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C3F9C"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455105C2"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5056C542"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2BDA5064"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14AD6E1"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5F226BA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689A217"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91C28D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856B94F" w14:textId="77777777" w:rsidR="004D5B75" w:rsidRPr="004D5B75" w:rsidRDefault="004D5B75" w:rsidP="004D5B75">
            <w:pPr>
              <w:jc w:val="right"/>
              <w:rPr>
                <w:color w:val="000000"/>
                <w:sz w:val="19"/>
                <w:szCs w:val="19"/>
              </w:rPr>
            </w:pPr>
            <w:r w:rsidRPr="004D5B75">
              <w:rPr>
                <w:color w:val="000000"/>
                <w:sz w:val="19"/>
                <w:szCs w:val="19"/>
              </w:rPr>
              <w:t>49 689,8</w:t>
            </w:r>
          </w:p>
        </w:tc>
        <w:tc>
          <w:tcPr>
            <w:tcW w:w="1275" w:type="dxa"/>
            <w:tcBorders>
              <w:top w:val="nil"/>
              <w:left w:val="nil"/>
              <w:bottom w:val="single" w:sz="4" w:space="0" w:color="auto"/>
              <w:right w:val="single" w:sz="4" w:space="0" w:color="auto"/>
            </w:tcBorders>
            <w:shd w:val="clear" w:color="auto" w:fill="auto"/>
            <w:vAlign w:val="center"/>
            <w:hideMark/>
          </w:tcPr>
          <w:p w14:paraId="720FEE4D" w14:textId="77777777" w:rsidR="004D5B75" w:rsidRPr="004D5B75" w:rsidRDefault="004D5B75" w:rsidP="004D5B75">
            <w:pPr>
              <w:jc w:val="right"/>
              <w:rPr>
                <w:color w:val="000000"/>
                <w:sz w:val="19"/>
                <w:szCs w:val="19"/>
              </w:rPr>
            </w:pPr>
            <w:r w:rsidRPr="004D5B75">
              <w:rPr>
                <w:color w:val="000000"/>
                <w:sz w:val="19"/>
                <w:szCs w:val="19"/>
              </w:rPr>
              <w:t>48 789,8</w:t>
            </w:r>
          </w:p>
        </w:tc>
        <w:tc>
          <w:tcPr>
            <w:tcW w:w="1134" w:type="dxa"/>
            <w:tcBorders>
              <w:top w:val="nil"/>
              <w:left w:val="nil"/>
              <w:bottom w:val="single" w:sz="4" w:space="0" w:color="auto"/>
              <w:right w:val="single" w:sz="4" w:space="0" w:color="auto"/>
            </w:tcBorders>
            <w:shd w:val="clear" w:color="auto" w:fill="auto"/>
            <w:vAlign w:val="center"/>
            <w:hideMark/>
          </w:tcPr>
          <w:p w14:paraId="683601AC" w14:textId="77777777" w:rsidR="004D5B75" w:rsidRPr="004D5B75" w:rsidRDefault="004D5B75" w:rsidP="004D5B75">
            <w:pPr>
              <w:jc w:val="right"/>
              <w:rPr>
                <w:color w:val="000000"/>
                <w:sz w:val="19"/>
                <w:szCs w:val="19"/>
              </w:rPr>
            </w:pPr>
            <w:r w:rsidRPr="004D5B75">
              <w:rPr>
                <w:color w:val="000000"/>
                <w:sz w:val="19"/>
                <w:szCs w:val="19"/>
              </w:rPr>
              <w:t>48 789,8</w:t>
            </w:r>
          </w:p>
        </w:tc>
      </w:tr>
      <w:tr w:rsidR="00451583" w:rsidRPr="00451583" w14:paraId="1A3D588C" w14:textId="77777777" w:rsidTr="00784968">
        <w:trPr>
          <w:trHeight w:val="4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720EE4"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00B21294"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4A7F71C3"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63C0FF3"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93C8E82"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4333D1AA"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35FF48B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D94714A"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62CAE631" w14:textId="77777777" w:rsidR="004D5B75" w:rsidRPr="004D5B75" w:rsidRDefault="004D5B75" w:rsidP="004D5B75">
            <w:pPr>
              <w:jc w:val="right"/>
              <w:rPr>
                <w:color w:val="000000"/>
                <w:sz w:val="19"/>
                <w:szCs w:val="19"/>
              </w:rPr>
            </w:pPr>
            <w:r w:rsidRPr="004D5B75">
              <w:rPr>
                <w:color w:val="000000"/>
                <w:sz w:val="19"/>
                <w:szCs w:val="19"/>
              </w:rPr>
              <w:t>34 119,0</w:t>
            </w:r>
          </w:p>
        </w:tc>
        <w:tc>
          <w:tcPr>
            <w:tcW w:w="1275" w:type="dxa"/>
            <w:tcBorders>
              <w:top w:val="nil"/>
              <w:left w:val="nil"/>
              <w:bottom w:val="single" w:sz="4" w:space="0" w:color="auto"/>
              <w:right w:val="single" w:sz="4" w:space="0" w:color="auto"/>
            </w:tcBorders>
            <w:shd w:val="clear" w:color="auto" w:fill="auto"/>
            <w:vAlign w:val="center"/>
            <w:hideMark/>
          </w:tcPr>
          <w:p w14:paraId="1CEDDC7D" w14:textId="77777777" w:rsidR="004D5B75" w:rsidRPr="004D5B75" w:rsidRDefault="004D5B75" w:rsidP="004D5B75">
            <w:pPr>
              <w:jc w:val="right"/>
              <w:rPr>
                <w:color w:val="000000"/>
                <w:sz w:val="19"/>
                <w:szCs w:val="19"/>
              </w:rPr>
            </w:pPr>
            <w:r w:rsidRPr="004D5B75">
              <w:rPr>
                <w:color w:val="000000"/>
                <w:sz w:val="19"/>
                <w:szCs w:val="19"/>
              </w:rPr>
              <w:t>34 119,0</w:t>
            </w:r>
          </w:p>
        </w:tc>
        <w:tc>
          <w:tcPr>
            <w:tcW w:w="1134" w:type="dxa"/>
            <w:tcBorders>
              <w:top w:val="nil"/>
              <w:left w:val="nil"/>
              <w:bottom w:val="single" w:sz="4" w:space="0" w:color="auto"/>
              <w:right w:val="single" w:sz="4" w:space="0" w:color="auto"/>
            </w:tcBorders>
            <w:shd w:val="clear" w:color="auto" w:fill="auto"/>
            <w:vAlign w:val="center"/>
            <w:hideMark/>
          </w:tcPr>
          <w:p w14:paraId="6C307675" w14:textId="77777777" w:rsidR="004D5B75" w:rsidRPr="004D5B75" w:rsidRDefault="004D5B75" w:rsidP="004D5B75">
            <w:pPr>
              <w:jc w:val="right"/>
              <w:rPr>
                <w:color w:val="000000"/>
                <w:sz w:val="19"/>
                <w:szCs w:val="19"/>
              </w:rPr>
            </w:pPr>
            <w:r w:rsidRPr="004D5B75">
              <w:rPr>
                <w:color w:val="000000"/>
                <w:sz w:val="19"/>
                <w:szCs w:val="19"/>
              </w:rPr>
              <w:t>34 119,0</w:t>
            </w:r>
          </w:p>
        </w:tc>
      </w:tr>
      <w:tr w:rsidR="00451583" w:rsidRPr="00451583" w14:paraId="6D7C408B"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7AB805"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04F26466"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62024298"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BC19B23"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D693FFF"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69C8C88A"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56C24B18"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6C7C64F"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690FC8CC" w14:textId="77777777" w:rsidR="004D5B75" w:rsidRPr="004D5B75" w:rsidRDefault="004D5B75" w:rsidP="004D5B75">
            <w:pPr>
              <w:jc w:val="right"/>
              <w:rPr>
                <w:color w:val="000000"/>
                <w:sz w:val="19"/>
                <w:szCs w:val="19"/>
              </w:rPr>
            </w:pPr>
            <w:r w:rsidRPr="004D5B75">
              <w:rPr>
                <w:color w:val="000000"/>
                <w:sz w:val="19"/>
                <w:szCs w:val="19"/>
              </w:rPr>
              <w:t>14 113,2</w:t>
            </w:r>
          </w:p>
        </w:tc>
        <w:tc>
          <w:tcPr>
            <w:tcW w:w="1275" w:type="dxa"/>
            <w:tcBorders>
              <w:top w:val="nil"/>
              <w:left w:val="nil"/>
              <w:bottom w:val="single" w:sz="4" w:space="0" w:color="auto"/>
              <w:right w:val="single" w:sz="4" w:space="0" w:color="auto"/>
            </w:tcBorders>
            <w:shd w:val="clear" w:color="auto" w:fill="auto"/>
            <w:vAlign w:val="center"/>
            <w:hideMark/>
          </w:tcPr>
          <w:p w14:paraId="1D971CF1" w14:textId="77777777" w:rsidR="004D5B75" w:rsidRPr="004D5B75" w:rsidRDefault="004D5B75" w:rsidP="004D5B75">
            <w:pPr>
              <w:jc w:val="right"/>
              <w:rPr>
                <w:color w:val="000000"/>
                <w:sz w:val="19"/>
                <w:szCs w:val="19"/>
              </w:rPr>
            </w:pPr>
            <w:r w:rsidRPr="004D5B75">
              <w:rPr>
                <w:color w:val="000000"/>
                <w:sz w:val="19"/>
                <w:szCs w:val="19"/>
              </w:rPr>
              <w:t>13 213,2</w:t>
            </w:r>
          </w:p>
        </w:tc>
        <w:tc>
          <w:tcPr>
            <w:tcW w:w="1134" w:type="dxa"/>
            <w:tcBorders>
              <w:top w:val="nil"/>
              <w:left w:val="nil"/>
              <w:bottom w:val="single" w:sz="4" w:space="0" w:color="auto"/>
              <w:right w:val="single" w:sz="4" w:space="0" w:color="auto"/>
            </w:tcBorders>
            <w:shd w:val="clear" w:color="auto" w:fill="auto"/>
            <w:vAlign w:val="center"/>
            <w:hideMark/>
          </w:tcPr>
          <w:p w14:paraId="493E136E" w14:textId="77777777" w:rsidR="004D5B75" w:rsidRPr="004D5B75" w:rsidRDefault="004D5B75" w:rsidP="004D5B75">
            <w:pPr>
              <w:jc w:val="right"/>
              <w:rPr>
                <w:color w:val="000000"/>
                <w:sz w:val="19"/>
                <w:szCs w:val="19"/>
              </w:rPr>
            </w:pPr>
            <w:r w:rsidRPr="004D5B75">
              <w:rPr>
                <w:color w:val="000000"/>
                <w:sz w:val="19"/>
                <w:szCs w:val="19"/>
              </w:rPr>
              <w:t>13 213,2</w:t>
            </w:r>
          </w:p>
        </w:tc>
      </w:tr>
      <w:tr w:rsidR="00451583" w:rsidRPr="00451583" w14:paraId="3109E9D7"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C50FAD"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6CF7515D"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66F93DBE"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2C27DAA"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A5B9BDA"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2776E3C6"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170CEAC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5980246"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139C2ECB" w14:textId="77777777" w:rsidR="004D5B75" w:rsidRPr="004D5B75" w:rsidRDefault="004D5B75" w:rsidP="004D5B75">
            <w:pPr>
              <w:jc w:val="right"/>
              <w:rPr>
                <w:color w:val="000000"/>
                <w:sz w:val="19"/>
                <w:szCs w:val="19"/>
              </w:rPr>
            </w:pPr>
            <w:r w:rsidRPr="004D5B75">
              <w:rPr>
                <w:color w:val="000000"/>
                <w:sz w:val="19"/>
                <w:szCs w:val="19"/>
              </w:rPr>
              <w:t>1 457,6</w:t>
            </w:r>
          </w:p>
        </w:tc>
        <w:tc>
          <w:tcPr>
            <w:tcW w:w="1275" w:type="dxa"/>
            <w:tcBorders>
              <w:top w:val="nil"/>
              <w:left w:val="nil"/>
              <w:bottom w:val="single" w:sz="4" w:space="0" w:color="auto"/>
              <w:right w:val="single" w:sz="4" w:space="0" w:color="auto"/>
            </w:tcBorders>
            <w:shd w:val="clear" w:color="auto" w:fill="auto"/>
            <w:vAlign w:val="center"/>
            <w:hideMark/>
          </w:tcPr>
          <w:p w14:paraId="69BBE2C8" w14:textId="77777777" w:rsidR="004D5B75" w:rsidRPr="004D5B75" w:rsidRDefault="004D5B75" w:rsidP="004D5B75">
            <w:pPr>
              <w:jc w:val="right"/>
              <w:rPr>
                <w:color w:val="000000"/>
                <w:sz w:val="19"/>
                <w:szCs w:val="19"/>
              </w:rPr>
            </w:pPr>
            <w:r w:rsidRPr="004D5B75">
              <w:rPr>
                <w:color w:val="000000"/>
                <w:sz w:val="19"/>
                <w:szCs w:val="19"/>
              </w:rPr>
              <w:t>1 457,6</w:t>
            </w:r>
          </w:p>
        </w:tc>
        <w:tc>
          <w:tcPr>
            <w:tcW w:w="1134" w:type="dxa"/>
            <w:tcBorders>
              <w:top w:val="nil"/>
              <w:left w:val="nil"/>
              <w:bottom w:val="single" w:sz="4" w:space="0" w:color="auto"/>
              <w:right w:val="single" w:sz="4" w:space="0" w:color="auto"/>
            </w:tcBorders>
            <w:shd w:val="clear" w:color="auto" w:fill="auto"/>
            <w:vAlign w:val="center"/>
            <w:hideMark/>
          </w:tcPr>
          <w:p w14:paraId="67F805F8" w14:textId="77777777" w:rsidR="004D5B75" w:rsidRPr="004D5B75" w:rsidRDefault="004D5B75" w:rsidP="004D5B75">
            <w:pPr>
              <w:jc w:val="right"/>
              <w:rPr>
                <w:color w:val="000000"/>
                <w:sz w:val="19"/>
                <w:szCs w:val="19"/>
              </w:rPr>
            </w:pPr>
            <w:r w:rsidRPr="004D5B75">
              <w:rPr>
                <w:color w:val="000000"/>
                <w:sz w:val="19"/>
                <w:szCs w:val="19"/>
              </w:rPr>
              <w:t>1 457,6</w:t>
            </w:r>
          </w:p>
        </w:tc>
      </w:tr>
      <w:tr w:rsidR="00451583" w:rsidRPr="00451583" w14:paraId="58BD31CD"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5CA26A" w14:textId="68870905" w:rsidR="004D5B75" w:rsidRPr="004D5B75" w:rsidRDefault="004D5B75" w:rsidP="004D5B75">
            <w:pPr>
              <w:jc w:val="left"/>
              <w:rPr>
                <w:color w:val="000000"/>
                <w:sz w:val="19"/>
                <w:szCs w:val="19"/>
              </w:rPr>
            </w:pPr>
            <w:r w:rsidRPr="004D5B75">
              <w:rPr>
                <w:color w:val="000000"/>
                <w:sz w:val="19"/>
                <w:szCs w:val="19"/>
              </w:rPr>
              <w:t>Расходы на обеспечение выполнения функций отдельных муниципальных казенных учреждений,</w:t>
            </w:r>
            <w:r w:rsidR="00784968">
              <w:rPr>
                <w:color w:val="000000"/>
                <w:sz w:val="19"/>
                <w:szCs w:val="19"/>
              </w:rPr>
              <w:t xml:space="preserve"> </w:t>
            </w:r>
            <w:r w:rsidRPr="004D5B75">
              <w:rPr>
                <w:color w:val="000000"/>
                <w:sz w:val="19"/>
                <w:szCs w:val="19"/>
              </w:rPr>
              <w:t>относимые на содержание ОМСУ</w:t>
            </w:r>
          </w:p>
        </w:tc>
        <w:tc>
          <w:tcPr>
            <w:tcW w:w="0" w:type="auto"/>
            <w:tcBorders>
              <w:top w:val="nil"/>
              <w:left w:val="nil"/>
              <w:bottom w:val="single" w:sz="4" w:space="0" w:color="auto"/>
              <w:right w:val="single" w:sz="4" w:space="0" w:color="auto"/>
            </w:tcBorders>
            <w:shd w:val="clear" w:color="auto" w:fill="auto"/>
            <w:vAlign w:val="center"/>
            <w:hideMark/>
          </w:tcPr>
          <w:p w14:paraId="50CF9705"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46E184D7"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4B206C5"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CBA852A" w14:textId="77777777" w:rsidR="004D5B75" w:rsidRPr="004D5B75" w:rsidRDefault="004D5B75" w:rsidP="004D5B75">
            <w:pPr>
              <w:jc w:val="center"/>
              <w:rPr>
                <w:color w:val="000000"/>
                <w:sz w:val="19"/>
                <w:szCs w:val="19"/>
              </w:rPr>
            </w:pPr>
            <w:r w:rsidRPr="004D5B75">
              <w:rPr>
                <w:color w:val="000000"/>
                <w:sz w:val="19"/>
                <w:szCs w:val="19"/>
              </w:rPr>
              <w:t>01110</w:t>
            </w:r>
          </w:p>
        </w:tc>
        <w:tc>
          <w:tcPr>
            <w:tcW w:w="0" w:type="auto"/>
            <w:tcBorders>
              <w:top w:val="nil"/>
              <w:left w:val="nil"/>
              <w:bottom w:val="single" w:sz="4" w:space="0" w:color="auto"/>
              <w:right w:val="single" w:sz="4" w:space="0" w:color="auto"/>
            </w:tcBorders>
            <w:shd w:val="clear" w:color="auto" w:fill="auto"/>
            <w:vAlign w:val="center"/>
            <w:hideMark/>
          </w:tcPr>
          <w:p w14:paraId="2A936EA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509DB8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638C854"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B6A0E2B" w14:textId="77777777" w:rsidR="004D5B75" w:rsidRPr="004D5B75" w:rsidRDefault="004D5B75" w:rsidP="004D5B75">
            <w:pPr>
              <w:jc w:val="right"/>
              <w:rPr>
                <w:color w:val="000000"/>
                <w:sz w:val="19"/>
                <w:szCs w:val="19"/>
              </w:rPr>
            </w:pPr>
            <w:r w:rsidRPr="004D5B75">
              <w:rPr>
                <w:color w:val="000000"/>
                <w:sz w:val="19"/>
                <w:szCs w:val="19"/>
              </w:rPr>
              <w:t>10 984,6</w:t>
            </w:r>
          </w:p>
        </w:tc>
        <w:tc>
          <w:tcPr>
            <w:tcW w:w="1275" w:type="dxa"/>
            <w:tcBorders>
              <w:top w:val="nil"/>
              <w:left w:val="nil"/>
              <w:bottom w:val="single" w:sz="4" w:space="0" w:color="auto"/>
              <w:right w:val="single" w:sz="4" w:space="0" w:color="auto"/>
            </w:tcBorders>
            <w:shd w:val="clear" w:color="auto" w:fill="auto"/>
            <w:vAlign w:val="center"/>
            <w:hideMark/>
          </w:tcPr>
          <w:p w14:paraId="4EAE3E51" w14:textId="77777777" w:rsidR="004D5B75" w:rsidRPr="004D5B75" w:rsidRDefault="004D5B75" w:rsidP="004D5B75">
            <w:pPr>
              <w:jc w:val="right"/>
              <w:rPr>
                <w:color w:val="000000"/>
                <w:sz w:val="19"/>
                <w:szCs w:val="19"/>
              </w:rPr>
            </w:pPr>
            <w:r w:rsidRPr="004D5B75">
              <w:rPr>
                <w:color w:val="000000"/>
                <w:sz w:val="19"/>
                <w:szCs w:val="19"/>
              </w:rPr>
              <w:t>10 984,6</w:t>
            </w:r>
          </w:p>
        </w:tc>
        <w:tc>
          <w:tcPr>
            <w:tcW w:w="1134" w:type="dxa"/>
            <w:tcBorders>
              <w:top w:val="nil"/>
              <w:left w:val="nil"/>
              <w:bottom w:val="single" w:sz="4" w:space="0" w:color="auto"/>
              <w:right w:val="single" w:sz="4" w:space="0" w:color="auto"/>
            </w:tcBorders>
            <w:shd w:val="clear" w:color="auto" w:fill="auto"/>
            <w:vAlign w:val="center"/>
            <w:hideMark/>
          </w:tcPr>
          <w:p w14:paraId="0D999A32" w14:textId="77777777" w:rsidR="004D5B75" w:rsidRPr="004D5B75" w:rsidRDefault="004D5B75" w:rsidP="004D5B75">
            <w:pPr>
              <w:jc w:val="right"/>
              <w:rPr>
                <w:color w:val="000000"/>
                <w:sz w:val="19"/>
                <w:szCs w:val="19"/>
              </w:rPr>
            </w:pPr>
            <w:r w:rsidRPr="004D5B75">
              <w:rPr>
                <w:color w:val="000000"/>
                <w:sz w:val="19"/>
                <w:szCs w:val="19"/>
              </w:rPr>
              <w:t>10 984,6</w:t>
            </w:r>
          </w:p>
        </w:tc>
      </w:tr>
      <w:tr w:rsidR="00451583" w:rsidRPr="00451583" w14:paraId="7D4831E6"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2C63CE" w14:textId="1F72028C" w:rsidR="004D5B75" w:rsidRPr="004D5B75" w:rsidRDefault="004D5B75" w:rsidP="004D5B75">
            <w:pPr>
              <w:jc w:val="left"/>
              <w:rPr>
                <w:color w:val="000000"/>
                <w:sz w:val="19"/>
                <w:szCs w:val="19"/>
              </w:rPr>
            </w:pPr>
            <w:r w:rsidRPr="004D5B75">
              <w:rPr>
                <w:color w:val="000000"/>
                <w:sz w:val="19"/>
                <w:szCs w:val="19"/>
              </w:rPr>
              <w:t>Расходы на обеспечение выполнения функций отдельных муниципальных казенных учреждений,</w:t>
            </w:r>
            <w:r w:rsidR="00784968">
              <w:rPr>
                <w:color w:val="000000"/>
                <w:sz w:val="19"/>
                <w:szCs w:val="19"/>
              </w:rPr>
              <w:t xml:space="preserve"> </w:t>
            </w:r>
            <w:r w:rsidRPr="004D5B75">
              <w:rPr>
                <w:color w:val="000000"/>
                <w:sz w:val="19"/>
                <w:szCs w:val="19"/>
              </w:rPr>
              <w:t>относимые на содержание ОМСУ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5AFDC9F9"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553A4446"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375A2412"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8269CEF" w14:textId="77777777" w:rsidR="004D5B75" w:rsidRPr="004D5B75" w:rsidRDefault="004D5B75" w:rsidP="004D5B75">
            <w:pPr>
              <w:jc w:val="center"/>
              <w:rPr>
                <w:color w:val="000000"/>
                <w:sz w:val="19"/>
                <w:szCs w:val="19"/>
              </w:rPr>
            </w:pPr>
            <w:r w:rsidRPr="004D5B75">
              <w:rPr>
                <w:color w:val="000000"/>
                <w:sz w:val="19"/>
                <w:szCs w:val="19"/>
              </w:rPr>
              <w:t>01110</w:t>
            </w:r>
          </w:p>
        </w:tc>
        <w:tc>
          <w:tcPr>
            <w:tcW w:w="0" w:type="auto"/>
            <w:tcBorders>
              <w:top w:val="nil"/>
              <w:left w:val="nil"/>
              <w:bottom w:val="single" w:sz="4" w:space="0" w:color="auto"/>
              <w:right w:val="single" w:sz="4" w:space="0" w:color="auto"/>
            </w:tcBorders>
            <w:shd w:val="clear" w:color="auto" w:fill="auto"/>
            <w:vAlign w:val="center"/>
            <w:hideMark/>
          </w:tcPr>
          <w:p w14:paraId="1C5F40DD"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0D480F11"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076BC2B"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061D91EB" w14:textId="77777777" w:rsidR="004D5B75" w:rsidRPr="004D5B75" w:rsidRDefault="004D5B75" w:rsidP="004D5B75">
            <w:pPr>
              <w:jc w:val="right"/>
              <w:rPr>
                <w:color w:val="000000"/>
                <w:sz w:val="19"/>
                <w:szCs w:val="19"/>
              </w:rPr>
            </w:pPr>
            <w:r w:rsidRPr="004D5B75">
              <w:rPr>
                <w:color w:val="000000"/>
                <w:sz w:val="19"/>
                <w:szCs w:val="19"/>
              </w:rPr>
              <w:t>10 984,6</w:t>
            </w:r>
          </w:p>
        </w:tc>
        <w:tc>
          <w:tcPr>
            <w:tcW w:w="1275" w:type="dxa"/>
            <w:tcBorders>
              <w:top w:val="nil"/>
              <w:left w:val="nil"/>
              <w:bottom w:val="single" w:sz="4" w:space="0" w:color="auto"/>
              <w:right w:val="single" w:sz="4" w:space="0" w:color="auto"/>
            </w:tcBorders>
            <w:shd w:val="clear" w:color="auto" w:fill="auto"/>
            <w:vAlign w:val="center"/>
            <w:hideMark/>
          </w:tcPr>
          <w:p w14:paraId="3773A51C" w14:textId="77777777" w:rsidR="004D5B75" w:rsidRPr="004D5B75" w:rsidRDefault="004D5B75" w:rsidP="004D5B75">
            <w:pPr>
              <w:jc w:val="right"/>
              <w:rPr>
                <w:color w:val="000000"/>
                <w:sz w:val="19"/>
                <w:szCs w:val="19"/>
              </w:rPr>
            </w:pPr>
            <w:r w:rsidRPr="004D5B75">
              <w:rPr>
                <w:color w:val="000000"/>
                <w:sz w:val="19"/>
                <w:szCs w:val="19"/>
              </w:rPr>
              <w:t>10 984,6</w:t>
            </w:r>
          </w:p>
        </w:tc>
        <w:tc>
          <w:tcPr>
            <w:tcW w:w="1134" w:type="dxa"/>
            <w:tcBorders>
              <w:top w:val="nil"/>
              <w:left w:val="nil"/>
              <w:bottom w:val="single" w:sz="4" w:space="0" w:color="auto"/>
              <w:right w:val="single" w:sz="4" w:space="0" w:color="auto"/>
            </w:tcBorders>
            <w:shd w:val="clear" w:color="auto" w:fill="auto"/>
            <w:vAlign w:val="center"/>
            <w:hideMark/>
          </w:tcPr>
          <w:p w14:paraId="6A91FA9C" w14:textId="77777777" w:rsidR="004D5B75" w:rsidRPr="004D5B75" w:rsidRDefault="004D5B75" w:rsidP="004D5B75">
            <w:pPr>
              <w:jc w:val="right"/>
              <w:rPr>
                <w:color w:val="000000"/>
                <w:sz w:val="19"/>
                <w:szCs w:val="19"/>
              </w:rPr>
            </w:pPr>
            <w:r w:rsidRPr="004D5B75">
              <w:rPr>
                <w:color w:val="000000"/>
                <w:sz w:val="19"/>
                <w:szCs w:val="19"/>
              </w:rPr>
              <w:t>10 984,6</w:t>
            </w:r>
          </w:p>
        </w:tc>
      </w:tr>
      <w:tr w:rsidR="00451583" w:rsidRPr="00451583" w14:paraId="5655EBDB"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AF2EBA" w14:textId="77777777" w:rsidR="004D5B75" w:rsidRPr="004D5B75" w:rsidRDefault="004D5B75" w:rsidP="004D5B75">
            <w:pPr>
              <w:jc w:val="left"/>
              <w:rPr>
                <w:color w:val="000000"/>
                <w:sz w:val="19"/>
                <w:szCs w:val="19"/>
              </w:rPr>
            </w:pPr>
            <w:r w:rsidRPr="004D5B75">
              <w:rPr>
                <w:color w:val="000000"/>
                <w:sz w:val="19"/>
                <w:szCs w:val="19"/>
              </w:rPr>
              <w:t>Проведение выборов в представительные органы муниципального образования и Президента РФ</w:t>
            </w:r>
          </w:p>
        </w:tc>
        <w:tc>
          <w:tcPr>
            <w:tcW w:w="0" w:type="auto"/>
            <w:tcBorders>
              <w:top w:val="nil"/>
              <w:left w:val="nil"/>
              <w:bottom w:val="single" w:sz="4" w:space="0" w:color="auto"/>
              <w:right w:val="single" w:sz="4" w:space="0" w:color="auto"/>
            </w:tcBorders>
            <w:shd w:val="clear" w:color="auto" w:fill="auto"/>
            <w:vAlign w:val="center"/>
            <w:hideMark/>
          </w:tcPr>
          <w:p w14:paraId="3CA07E3F"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74180735"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8D971AA"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28EA78E0" w14:textId="77777777" w:rsidR="004D5B75" w:rsidRPr="004D5B75" w:rsidRDefault="004D5B75" w:rsidP="004D5B75">
            <w:pPr>
              <w:jc w:val="center"/>
              <w:rPr>
                <w:color w:val="000000"/>
                <w:sz w:val="19"/>
                <w:szCs w:val="19"/>
              </w:rPr>
            </w:pPr>
            <w:r w:rsidRPr="004D5B75">
              <w:rPr>
                <w:color w:val="000000"/>
                <w:sz w:val="19"/>
                <w:szCs w:val="19"/>
              </w:rPr>
              <w:t>03020</w:t>
            </w:r>
          </w:p>
        </w:tc>
        <w:tc>
          <w:tcPr>
            <w:tcW w:w="0" w:type="auto"/>
            <w:tcBorders>
              <w:top w:val="nil"/>
              <w:left w:val="nil"/>
              <w:bottom w:val="single" w:sz="4" w:space="0" w:color="auto"/>
              <w:right w:val="single" w:sz="4" w:space="0" w:color="auto"/>
            </w:tcBorders>
            <w:shd w:val="clear" w:color="auto" w:fill="auto"/>
            <w:vAlign w:val="center"/>
            <w:hideMark/>
          </w:tcPr>
          <w:p w14:paraId="462BF55A"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F705E9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4E92849"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6FBB4E29" w14:textId="77777777" w:rsidR="004D5B75" w:rsidRPr="004D5B75" w:rsidRDefault="004D5B75" w:rsidP="004D5B75">
            <w:pPr>
              <w:jc w:val="right"/>
              <w:rPr>
                <w:color w:val="000000"/>
                <w:sz w:val="19"/>
                <w:szCs w:val="19"/>
              </w:rPr>
            </w:pPr>
            <w:r w:rsidRPr="004D5B75">
              <w:rPr>
                <w:color w:val="000000"/>
                <w:sz w:val="19"/>
                <w:szCs w:val="19"/>
              </w:rPr>
              <w:t>16 200,0</w:t>
            </w:r>
          </w:p>
        </w:tc>
        <w:tc>
          <w:tcPr>
            <w:tcW w:w="1275" w:type="dxa"/>
            <w:tcBorders>
              <w:top w:val="nil"/>
              <w:left w:val="nil"/>
              <w:bottom w:val="single" w:sz="4" w:space="0" w:color="auto"/>
              <w:right w:val="single" w:sz="4" w:space="0" w:color="auto"/>
            </w:tcBorders>
            <w:shd w:val="clear" w:color="auto" w:fill="auto"/>
            <w:vAlign w:val="center"/>
            <w:hideMark/>
          </w:tcPr>
          <w:p w14:paraId="7FB26C55" w14:textId="77777777" w:rsidR="004D5B75" w:rsidRPr="004D5B75" w:rsidRDefault="004D5B75" w:rsidP="004D5B75">
            <w:pPr>
              <w:jc w:val="right"/>
              <w:rPr>
                <w:color w:val="000000"/>
                <w:sz w:val="19"/>
                <w:szCs w:val="19"/>
              </w:rPr>
            </w:pPr>
            <w:r w:rsidRPr="004D5B75">
              <w:rPr>
                <w:color w:val="000000"/>
                <w:sz w:val="19"/>
                <w:szCs w:val="19"/>
              </w:rPr>
              <w:t>600,0</w:t>
            </w:r>
          </w:p>
        </w:tc>
        <w:tc>
          <w:tcPr>
            <w:tcW w:w="1134" w:type="dxa"/>
            <w:tcBorders>
              <w:top w:val="nil"/>
              <w:left w:val="nil"/>
              <w:bottom w:val="single" w:sz="4" w:space="0" w:color="auto"/>
              <w:right w:val="single" w:sz="4" w:space="0" w:color="auto"/>
            </w:tcBorders>
            <w:shd w:val="clear" w:color="auto" w:fill="auto"/>
            <w:vAlign w:val="center"/>
            <w:hideMark/>
          </w:tcPr>
          <w:p w14:paraId="7AF2F961" w14:textId="77777777" w:rsidR="004D5B75" w:rsidRPr="004D5B75" w:rsidRDefault="004D5B75" w:rsidP="004D5B75">
            <w:pPr>
              <w:jc w:val="right"/>
              <w:rPr>
                <w:color w:val="000000"/>
                <w:sz w:val="19"/>
                <w:szCs w:val="19"/>
              </w:rPr>
            </w:pPr>
            <w:r w:rsidRPr="004D5B75">
              <w:rPr>
                <w:color w:val="000000"/>
                <w:sz w:val="19"/>
                <w:szCs w:val="19"/>
              </w:rPr>
              <w:t>600,0</w:t>
            </w:r>
          </w:p>
        </w:tc>
      </w:tr>
      <w:tr w:rsidR="00451583" w:rsidRPr="00451583" w14:paraId="14043DCB"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4626DF" w14:textId="77777777" w:rsidR="004D5B75" w:rsidRPr="004D5B75" w:rsidRDefault="004D5B75" w:rsidP="004D5B75">
            <w:pPr>
              <w:jc w:val="left"/>
              <w:rPr>
                <w:color w:val="000000"/>
                <w:sz w:val="19"/>
                <w:szCs w:val="19"/>
              </w:rPr>
            </w:pPr>
            <w:r w:rsidRPr="004D5B75">
              <w:rPr>
                <w:color w:val="000000"/>
                <w:sz w:val="19"/>
                <w:szCs w:val="19"/>
              </w:rPr>
              <w:t>Проведение выборов в представительные органы муниципального образования и Президента РФ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534E0B95"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741F3369"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6C042CA4"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7318630" w14:textId="77777777" w:rsidR="004D5B75" w:rsidRPr="004D5B75" w:rsidRDefault="004D5B75" w:rsidP="004D5B75">
            <w:pPr>
              <w:jc w:val="center"/>
              <w:rPr>
                <w:color w:val="000000"/>
                <w:sz w:val="19"/>
                <w:szCs w:val="19"/>
              </w:rPr>
            </w:pPr>
            <w:r w:rsidRPr="004D5B75">
              <w:rPr>
                <w:color w:val="000000"/>
                <w:sz w:val="19"/>
                <w:szCs w:val="19"/>
              </w:rPr>
              <w:t>03020</w:t>
            </w:r>
          </w:p>
        </w:tc>
        <w:tc>
          <w:tcPr>
            <w:tcW w:w="0" w:type="auto"/>
            <w:tcBorders>
              <w:top w:val="nil"/>
              <w:left w:val="nil"/>
              <w:bottom w:val="single" w:sz="4" w:space="0" w:color="auto"/>
              <w:right w:val="single" w:sz="4" w:space="0" w:color="auto"/>
            </w:tcBorders>
            <w:shd w:val="clear" w:color="auto" w:fill="auto"/>
            <w:vAlign w:val="center"/>
            <w:hideMark/>
          </w:tcPr>
          <w:p w14:paraId="41F5CDF5"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0DEB06D9"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0C727A51" w14:textId="77777777" w:rsidR="004D5B75" w:rsidRPr="004D5B75" w:rsidRDefault="004D5B75" w:rsidP="004D5B75">
            <w:pPr>
              <w:jc w:val="center"/>
              <w:rPr>
                <w:color w:val="000000"/>
                <w:sz w:val="19"/>
                <w:szCs w:val="19"/>
              </w:rPr>
            </w:pPr>
            <w:r w:rsidRPr="004D5B75">
              <w:rPr>
                <w:color w:val="000000"/>
                <w:sz w:val="19"/>
                <w:szCs w:val="19"/>
              </w:rPr>
              <w:t>07</w:t>
            </w:r>
          </w:p>
        </w:tc>
        <w:tc>
          <w:tcPr>
            <w:tcW w:w="1297" w:type="dxa"/>
            <w:tcBorders>
              <w:top w:val="nil"/>
              <w:left w:val="nil"/>
              <w:bottom w:val="single" w:sz="4" w:space="0" w:color="auto"/>
              <w:right w:val="single" w:sz="4" w:space="0" w:color="auto"/>
            </w:tcBorders>
            <w:shd w:val="clear" w:color="auto" w:fill="auto"/>
            <w:vAlign w:val="center"/>
            <w:hideMark/>
          </w:tcPr>
          <w:p w14:paraId="1ECB33D8" w14:textId="77777777" w:rsidR="004D5B75" w:rsidRPr="004D5B75" w:rsidRDefault="004D5B75" w:rsidP="004D5B75">
            <w:pPr>
              <w:jc w:val="right"/>
              <w:rPr>
                <w:color w:val="000000"/>
                <w:sz w:val="19"/>
                <w:szCs w:val="19"/>
              </w:rPr>
            </w:pPr>
            <w:r w:rsidRPr="004D5B75">
              <w:rPr>
                <w:color w:val="000000"/>
                <w:sz w:val="19"/>
                <w:szCs w:val="19"/>
              </w:rPr>
              <w:t>1 426,4</w:t>
            </w:r>
          </w:p>
        </w:tc>
        <w:tc>
          <w:tcPr>
            <w:tcW w:w="1275" w:type="dxa"/>
            <w:tcBorders>
              <w:top w:val="nil"/>
              <w:left w:val="nil"/>
              <w:bottom w:val="single" w:sz="4" w:space="0" w:color="auto"/>
              <w:right w:val="single" w:sz="4" w:space="0" w:color="auto"/>
            </w:tcBorders>
            <w:shd w:val="clear" w:color="auto" w:fill="auto"/>
            <w:vAlign w:val="center"/>
            <w:hideMark/>
          </w:tcPr>
          <w:p w14:paraId="7490A4B5" w14:textId="77777777" w:rsidR="004D5B75" w:rsidRPr="004D5B75" w:rsidRDefault="004D5B75" w:rsidP="004D5B75">
            <w:pPr>
              <w:jc w:val="right"/>
              <w:rPr>
                <w:color w:val="000000"/>
                <w:sz w:val="19"/>
                <w:szCs w:val="19"/>
              </w:rPr>
            </w:pPr>
            <w:r w:rsidRPr="004D5B75">
              <w:rPr>
                <w:color w:val="000000"/>
                <w:sz w:val="19"/>
                <w:szCs w:val="19"/>
              </w:rPr>
              <w:t>600,0</w:t>
            </w:r>
          </w:p>
        </w:tc>
        <w:tc>
          <w:tcPr>
            <w:tcW w:w="1134" w:type="dxa"/>
            <w:tcBorders>
              <w:top w:val="nil"/>
              <w:left w:val="nil"/>
              <w:bottom w:val="single" w:sz="4" w:space="0" w:color="auto"/>
              <w:right w:val="single" w:sz="4" w:space="0" w:color="auto"/>
            </w:tcBorders>
            <w:shd w:val="clear" w:color="auto" w:fill="auto"/>
            <w:vAlign w:val="center"/>
            <w:hideMark/>
          </w:tcPr>
          <w:p w14:paraId="6C0B9948" w14:textId="77777777" w:rsidR="004D5B75" w:rsidRPr="004D5B75" w:rsidRDefault="004D5B75" w:rsidP="004D5B75">
            <w:pPr>
              <w:jc w:val="right"/>
              <w:rPr>
                <w:color w:val="000000"/>
                <w:sz w:val="19"/>
                <w:szCs w:val="19"/>
              </w:rPr>
            </w:pPr>
            <w:r w:rsidRPr="004D5B75">
              <w:rPr>
                <w:color w:val="000000"/>
                <w:sz w:val="19"/>
                <w:szCs w:val="19"/>
              </w:rPr>
              <w:t>600,0</w:t>
            </w:r>
          </w:p>
        </w:tc>
      </w:tr>
      <w:tr w:rsidR="00451583" w:rsidRPr="00451583" w14:paraId="1712D9C9"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C3581C" w14:textId="77777777" w:rsidR="004D5B75" w:rsidRPr="004D5B75" w:rsidRDefault="004D5B75" w:rsidP="004D5B75">
            <w:pPr>
              <w:jc w:val="left"/>
              <w:rPr>
                <w:color w:val="000000"/>
                <w:sz w:val="19"/>
                <w:szCs w:val="19"/>
              </w:rPr>
            </w:pPr>
            <w:r w:rsidRPr="004D5B75">
              <w:rPr>
                <w:color w:val="000000"/>
                <w:sz w:val="19"/>
                <w:szCs w:val="19"/>
              </w:rPr>
              <w:t>Проведение выборов в представительные органы муниципального образования и Президента РФ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3E17E8F6"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36510774"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D97AEB4"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F1606C2" w14:textId="77777777" w:rsidR="004D5B75" w:rsidRPr="004D5B75" w:rsidRDefault="004D5B75" w:rsidP="004D5B75">
            <w:pPr>
              <w:jc w:val="center"/>
              <w:rPr>
                <w:color w:val="000000"/>
                <w:sz w:val="19"/>
                <w:szCs w:val="19"/>
              </w:rPr>
            </w:pPr>
            <w:r w:rsidRPr="004D5B75">
              <w:rPr>
                <w:color w:val="000000"/>
                <w:sz w:val="19"/>
                <w:szCs w:val="19"/>
              </w:rPr>
              <w:t>03020</w:t>
            </w:r>
          </w:p>
        </w:tc>
        <w:tc>
          <w:tcPr>
            <w:tcW w:w="0" w:type="auto"/>
            <w:tcBorders>
              <w:top w:val="nil"/>
              <w:left w:val="nil"/>
              <w:bottom w:val="single" w:sz="4" w:space="0" w:color="auto"/>
              <w:right w:val="single" w:sz="4" w:space="0" w:color="auto"/>
            </w:tcBorders>
            <w:shd w:val="clear" w:color="auto" w:fill="auto"/>
            <w:vAlign w:val="center"/>
            <w:hideMark/>
          </w:tcPr>
          <w:p w14:paraId="2B0E1260"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55E3B4C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1B9C2B10" w14:textId="77777777" w:rsidR="004D5B75" w:rsidRPr="004D5B75" w:rsidRDefault="004D5B75" w:rsidP="004D5B75">
            <w:pPr>
              <w:jc w:val="center"/>
              <w:rPr>
                <w:color w:val="000000"/>
                <w:sz w:val="19"/>
                <w:szCs w:val="19"/>
              </w:rPr>
            </w:pPr>
            <w:r w:rsidRPr="004D5B75">
              <w:rPr>
                <w:color w:val="000000"/>
                <w:sz w:val="19"/>
                <w:szCs w:val="19"/>
              </w:rPr>
              <w:t>07</w:t>
            </w:r>
          </w:p>
        </w:tc>
        <w:tc>
          <w:tcPr>
            <w:tcW w:w="1297" w:type="dxa"/>
            <w:tcBorders>
              <w:top w:val="nil"/>
              <w:left w:val="nil"/>
              <w:bottom w:val="single" w:sz="4" w:space="0" w:color="auto"/>
              <w:right w:val="single" w:sz="4" w:space="0" w:color="auto"/>
            </w:tcBorders>
            <w:shd w:val="clear" w:color="auto" w:fill="auto"/>
            <w:vAlign w:val="center"/>
            <w:hideMark/>
          </w:tcPr>
          <w:p w14:paraId="512CD1B0" w14:textId="77777777" w:rsidR="004D5B75" w:rsidRPr="004D5B75" w:rsidRDefault="004D5B75" w:rsidP="004D5B75">
            <w:pPr>
              <w:jc w:val="right"/>
              <w:rPr>
                <w:color w:val="000000"/>
                <w:sz w:val="19"/>
                <w:szCs w:val="19"/>
              </w:rPr>
            </w:pPr>
            <w:r w:rsidRPr="004D5B75">
              <w:rPr>
                <w:color w:val="000000"/>
                <w:sz w:val="19"/>
                <w:szCs w:val="19"/>
              </w:rPr>
              <w:t>14 773,6</w:t>
            </w:r>
          </w:p>
        </w:tc>
        <w:tc>
          <w:tcPr>
            <w:tcW w:w="1275" w:type="dxa"/>
            <w:tcBorders>
              <w:top w:val="nil"/>
              <w:left w:val="nil"/>
              <w:bottom w:val="single" w:sz="4" w:space="0" w:color="auto"/>
              <w:right w:val="single" w:sz="4" w:space="0" w:color="auto"/>
            </w:tcBorders>
            <w:shd w:val="clear" w:color="auto" w:fill="auto"/>
            <w:vAlign w:val="center"/>
            <w:hideMark/>
          </w:tcPr>
          <w:p w14:paraId="3F7534B7" w14:textId="77777777" w:rsidR="004D5B75" w:rsidRPr="004D5B75" w:rsidRDefault="004D5B75" w:rsidP="004D5B75">
            <w:pPr>
              <w:jc w:val="right"/>
              <w:rPr>
                <w:color w:val="000000"/>
                <w:sz w:val="19"/>
                <w:szCs w:val="19"/>
              </w:rPr>
            </w:pPr>
            <w:r w:rsidRPr="004D5B75">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center"/>
            <w:hideMark/>
          </w:tcPr>
          <w:p w14:paraId="0E7419EA" w14:textId="77777777" w:rsidR="004D5B75" w:rsidRPr="004D5B75" w:rsidRDefault="004D5B75" w:rsidP="004D5B75">
            <w:pPr>
              <w:jc w:val="right"/>
              <w:rPr>
                <w:color w:val="000000"/>
                <w:sz w:val="19"/>
                <w:szCs w:val="19"/>
              </w:rPr>
            </w:pPr>
            <w:r w:rsidRPr="004D5B75">
              <w:rPr>
                <w:color w:val="000000"/>
                <w:sz w:val="19"/>
                <w:szCs w:val="19"/>
              </w:rPr>
              <w:t> </w:t>
            </w:r>
          </w:p>
        </w:tc>
      </w:tr>
      <w:tr w:rsidR="00451583" w:rsidRPr="00451583" w14:paraId="36765F20"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39BB34" w14:textId="139E8F8A" w:rsidR="004D5B75" w:rsidRPr="004D5B75" w:rsidRDefault="004D5B75" w:rsidP="004D5B75">
            <w:pPr>
              <w:jc w:val="left"/>
              <w:rPr>
                <w:color w:val="000000"/>
                <w:sz w:val="19"/>
                <w:szCs w:val="19"/>
              </w:rPr>
            </w:pPr>
            <w:r w:rsidRPr="004D5B75">
              <w:rPr>
                <w:color w:val="000000"/>
                <w:sz w:val="19"/>
                <w:szCs w:val="19"/>
              </w:rPr>
              <w:t>Взнос на капитальный ремонт общего имущества в многоквартирных домах на счет НКО</w:t>
            </w:r>
            <w:r w:rsidR="00784968">
              <w:rPr>
                <w:color w:val="000000"/>
                <w:sz w:val="19"/>
                <w:szCs w:val="19"/>
              </w:rPr>
              <w:t xml:space="preserve"> </w:t>
            </w:r>
            <w:r w:rsidRPr="004D5B75">
              <w:rPr>
                <w:color w:val="000000"/>
                <w:sz w:val="19"/>
                <w:szCs w:val="19"/>
              </w:rPr>
              <w:t>"Фонд капитального ремонта МГД Ленинградской области"</w:t>
            </w:r>
          </w:p>
        </w:tc>
        <w:tc>
          <w:tcPr>
            <w:tcW w:w="0" w:type="auto"/>
            <w:tcBorders>
              <w:top w:val="nil"/>
              <w:left w:val="nil"/>
              <w:bottom w:val="single" w:sz="4" w:space="0" w:color="auto"/>
              <w:right w:val="single" w:sz="4" w:space="0" w:color="auto"/>
            </w:tcBorders>
            <w:shd w:val="clear" w:color="auto" w:fill="auto"/>
            <w:vAlign w:val="center"/>
            <w:hideMark/>
          </w:tcPr>
          <w:p w14:paraId="46CF82CC"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21D99BD6"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343C1E69"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167686E" w14:textId="77777777" w:rsidR="004D5B75" w:rsidRPr="004D5B75" w:rsidRDefault="004D5B75" w:rsidP="004D5B75">
            <w:pPr>
              <w:jc w:val="center"/>
              <w:rPr>
                <w:color w:val="000000"/>
                <w:sz w:val="19"/>
                <w:szCs w:val="19"/>
              </w:rPr>
            </w:pPr>
            <w:r w:rsidRPr="004D5B75">
              <w:rPr>
                <w:color w:val="000000"/>
                <w:sz w:val="19"/>
                <w:szCs w:val="19"/>
              </w:rPr>
              <w:t>03520</w:t>
            </w:r>
          </w:p>
        </w:tc>
        <w:tc>
          <w:tcPr>
            <w:tcW w:w="0" w:type="auto"/>
            <w:tcBorders>
              <w:top w:val="nil"/>
              <w:left w:val="nil"/>
              <w:bottom w:val="single" w:sz="4" w:space="0" w:color="auto"/>
              <w:right w:val="single" w:sz="4" w:space="0" w:color="auto"/>
            </w:tcBorders>
            <w:shd w:val="clear" w:color="auto" w:fill="auto"/>
            <w:vAlign w:val="center"/>
            <w:hideMark/>
          </w:tcPr>
          <w:p w14:paraId="771E05F8"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5D7FC4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9F5CE23"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45F20435" w14:textId="77777777" w:rsidR="004D5B75" w:rsidRPr="004D5B75" w:rsidRDefault="004D5B75" w:rsidP="004D5B75">
            <w:pPr>
              <w:jc w:val="right"/>
              <w:rPr>
                <w:color w:val="000000"/>
                <w:sz w:val="19"/>
                <w:szCs w:val="19"/>
              </w:rPr>
            </w:pPr>
            <w:r w:rsidRPr="004D5B75">
              <w:rPr>
                <w:color w:val="000000"/>
                <w:sz w:val="19"/>
                <w:szCs w:val="19"/>
              </w:rPr>
              <w:t>383,4</w:t>
            </w:r>
          </w:p>
        </w:tc>
        <w:tc>
          <w:tcPr>
            <w:tcW w:w="1275" w:type="dxa"/>
            <w:tcBorders>
              <w:top w:val="nil"/>
              <w:left w:val="nil"/>
              <w:bottom w:val="single" w:sz="4" w:space="0" w:color="auto"/>
              <w:right w:val="single" w:sz="4" w:space="0" w:color="auto"/>
            </w:tcBorders>
            <w:shd w:val="clear" w:color="auto" w:fill="auto"/>
            <w:vAlign w:val="center"/>
            <w:hideMark/>
          </w:tcPr>
          <w:p w14:paraId="709849E1" w14:textId="77777777" w:rsidR="004D5B75" w:rsidRPr="004D5B75" w:rsidRDefault="004D5B75" w:rsidP="004D5B75">
            <w:pPr>
              <w:jc w:val="right"/>
              <w:rPr>
                <w:color w:val="000000"/>
                <w:sz w:val="19"/>
                <w:szCs w:val="19"/>
              </w:rPr>
            </w:pPr>
            <w:r w:rsidRPr="004D5B75">
              <w:rPr>
                <w:color w:val="000000"/>
                <w:sz w:val="19"/>
                <w:szCs w:val="19"/>
              </w:rPr>
              <w:t>383,4</w:t>
            </w:r>
          </w:p>
        </w:tc>
        <w:tc>
          <w:tcPr>
            <w:tcW w:w="1134" w:type="dxa"/>
            <w:tcBorders>
              <w:top w:val="nil"/>
              <w:left w:val="nil"/>
              <w:bottom w:val="single" w:sz="4" w:space="0" w:color="auto"/>
              <w:right w:val="single" w:sz="4" w:space="0" w:color="auto"/>
            </w:tcBorders>
            <w:shd w:val="clear" w:color="auto" w:fill="auto"/>
            <w:vAlign w:val="center"/>
            <w:hideMark/>
          </w:tcPr>
          <w:p w14:paraId="1D573AC5" w14:textId="77777777" w:rsidR="004D5B75" w:rsidRPr="004D5B75" w:rsidRDefault="004D5B75" w:rsidP="004D5B75">
            <w:pPr>
              <w:jc w:val="right"/>
              <w:rPr>
                <w:color w:val="000000"/>
                <w:sz w:val="19"/>
                <w:szCs w:val="19"/>
              </w:rPr>
            </w:pPr>
            <w:r w:rsidRPr="004D5B75">
              <w:rPr>
                <w:color w:val="000000"/>
                <w:sz w:val="19"/>
                <w:szCs w:val="19"/>
              </w:rPr>
              <w:t>383,4</w:t>
            </w:r>
          </w:p>
        </w:tc>
      </w:tr>
      <w:tr w:rsidR="00451583" w:rsidRPr="00451583" w14:paraId="40ADA627"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2C1401" w14:textId="1CE18B02" w:rsidR="004D5B75" w:rsidRPr="004D5B75" w:rsidRDefault="004D5B75" w:rsidP="004D5B75">
            <w:pPr>
              <w:jc w:val="left"/>
              <w:rPr>
                <w:color w:val="000000"/>
                <w:sz w:val="19"/>
                <w:szCs w:val="19"/>
              </w:rPr>
            </w:pPr>
            <w:r w:rsidRPr="004D5B75">
              <w:rPr>
                <w:color w:val="000000"/>
                <w:sz w:val="19"/>
                <w:szCs w:val="19"/>
              </w:rPr>
              <w:t>Взнос на капитальный ремонт общего имущества в многоквартирных домах на счет НКО</w:t>
            </w:r>
            <w:r w:rsidR="00784968">
              <w:rPr>
                <w:color w:val="000000"/>
                <w:sz w:val="19"/>
                <w:szCs w:val="19"/>
              </w:rPr>
              <w:t xml:space="preserve"> </w:t>
            </w:r>
            <w:r w:rsidRPr="004D5B75">
              <w:rPr>
                <w:color w:val="000000"/>
                <w:sz w:val="19"/>
                <w:szCs w:val="19"/>
              </w:rPr>
              <w:t>"Фонд капитального ремонта МГД Ленинградской области"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14087236"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2312413C"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E5D5671"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2DC9F702" w14:textId="77777777" w:rsidR="004D5B75" w:rsidRPr="004D5B75" w:rsidRDefault="004D5B75" w:rsidP="004D5B75">
            <w:pPr>
              <w:jc w:val="center"/>
              <w:rPr>
                <w:color w:val="000000"/>
                <w:sz w:val="19"/>
                <w:szCs w:val="19"/>
              </w:rPr>
            </w:pPr>
            <w:r w:rsidRPr="004D5B75">
              <w:rPr>
                <w:color w:val="000000"/>
                <w:sz w:val="19"/>
                <w:szCs w:val="19"/>
              </w:rPr>
              <w:t>03520</w:t>
            </w:r>
          </w:p>
        </w:tc>
        <w:tc>
          <w:tcPr>
            <w:tcW w:w="0" w:type="auto"/>
            <w:tcBorders>
              <w:top w:val="nil"/>
              <w:left w:val="nil"/>
              <w:bottom w:val="single" w:sz="4" w:space="0" w:color="auto"/>
              <w:right w:val="single" w:sz="4" w:space="0" w:color="auto"/>
            </w:tcBorders>
            <w:shd w:val="clear" w:color="auto" w:fill="auto"/>
            <w:vAlign w:val="center"/>
            <w:hideMark/>
          </w:tcPr>
          <w:p w14:paraId="3815C5EB"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6569912"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333B1311" w14:textId="77777777" w:rsidR="004D5B75" w:rsidRPr="004D5B75" w:rsidRDefault="004D5B75" w:rsidP="004D5B75">
            <w:pPr>
              <w:jc w:val="center"/>
              <w:rPr>
                <w:color w:val="000000"/>
                <w:sz w:val="19"/>
                <w:szCs w:val="19"/>
              </w:rPr>
            </w:pPr>
            <w:r w:rsidRPr="004D5B75">
              <w:rPr>
                <w:color w:val="000000"/>
                <w:sz w:val="19"/>
                <w:szCs w:val="19"/>
              </w:rPr>
              <w:t>01</w:t>
            </w:r>
          </w:p>
        </w:tc>
        <w:tc>
          <w:tcPr>
            <w:tcW w:w="1297" w:type="dxa"/>
            <w:tcBorders>
              <w:top w:val="nil"/>
              <w:left w:val="nil"/>
              <w:bottom w:val="single" w:sz="4" w:space="0" w:color="auto"/>
              <w:right w:val="single" w:sz="4" w:space="0" w:color="auto"/>
            </w:tcBorders>
            <w:shd w:val="clear" w:color="auto" w:fill="auto"/>
            <w:vAlign w:val="center"/>
            <w:hideMark/>
          </w:tcPr>
          <w:p w14:paraId="7C57509C" w14:textId="77777777" w:rsidR="004D5B75" w:rsidRPr="004D5B75" w:rsidRDefault="004D5B75" w:rsidP="004D5B75">
            <w:pPr>
              <w:jc w:val="right"/>
              <w:rPr>
                <w:color w:val="000000"/>
                <w:sz w:val="19"/>
                <w:szCs w:val="19"/>
              </w:rPr>
            </w:pPr>
            <w:r w:rsidRPr="004D5B75">
              <w:rPr>
                <w:color w:val="000000"/>
                <w:sz w:val="19"/>
                <w:szCs w:val="19"/>
              </w:rPr>
              <w:t>383,4</w:t>
            </w:r>
          </w:p>
        </w:tc>
        <w:tc>
          <w:tcPr>
            <w:tcW w:w="1275" w:type="dxa"/>
            <w:tcBorders>
              <w:top w:val="nil"/>
              <w:left w:val="nil"/>
              <w:bottom w:val="single" w:sz="4" w:space="0" w:color="auto"/>
              <w:right w:val="single" w:sz="4" w:space="0" w:color="auto"/>
            </w:tcBorders>
            <w:shd w:val="clear" w:color="auto" w:fill="auto"/>
            <w:vAlign w:val="center"/>
            <w:hideMark/>
          </w:tcPr>
          <w:p w14:paraId="3CBC5DEB" w14:textId="77777777" w:rsidR="004D5B75" w:rsidRPr="004D5B75" w:rsidRDefault="004D5B75" w:rsidP="004D5B75">
            <w:pPr>
              <w:jc w:val="right"/>
              <w:rPr>
                <w:color w:val="000000"/>
                <w:sz w:val="19"/>
                <w:szCs w:val="19"/>
              </w:rPr>
            </w:pPr>
            <w:r w:rsidRPr="004D5B75">
              <w:rPr>
                <w:color w:val="000000"/>
                <w:sz w:val="19"/>
                <w:szCs w:val="19"/>
              </w:rPr>
              <w:t>383,4</w:t>
            </w:r>
          </w:p>
        </w:tc>
        <w:tc>
          <w:tcPr>
            <w:tcW w:w="1134" w:type="dxa"/>
            <w:tcBorders>
              <w:top w:val="nil"/>
              <w:left w:val="nil"/>
              <w:bottom w:val="single" w:sz="4" w:space="0" w:color="auto"/>
              <w:right w:val="single" w:sz="4" w:space="0" w:color="auto"/>
            </w:tcBorders>
            <w:shd w:val="clear" w:color="auto" w:fill="auto"/>
            <w:vAlign w:val="center"/>
            <w:hideMark/>
          </w:tcPr>
          <w:p w14:paraId="216BD3EB" w14:textId="77777777" w:rsidR="004D5B75" w:rsidRPr="004D5B75" w:rsidRDefault="004D5B75" w:rsidP="004D5B75">
            <w:pPr>
              <w:jc w:val="right"/>
              <w:rPr>
                <w:color w:val="000000"/>
                <w:sz w:val="19"/>
                <w:szCs w:val="19"/>
              </w:rPr>
            </w:pPr>
            <w:r w:rsidRPr="004D5B75">
              <w:rPr>
                <w:color w:val="000000"/>
                <w:sz w:val="19"/>
                <w:szCs w:val="19"/>
              </w:rPr>
              <w:t>383,4</w:t>
            </w:r>
          </w:p>
        </w:tc>
      </w:tr>
      <w:tr w:rsidR="00451583" w:rsidRPr="00451583" w14:paraId="622D18E9"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CC0074" w14:textId="77777777" w:rsidR="004D5B75" w:rsidRPr="004D5B75" w:rsidRDefault="004D5B75" w:rsidP="004D5B75">
            <w:pPr>
              <w:jc w:val="left"/>
              <w:rPr>
                <w:color w:val="000000"/>
                <w:sz w:val="19"/>
                <w:szCs w:val="19"/>
              </w:rPr>
            </w:pPr>
            <w:r w:rsidRPr="004D5B75">
              <w:rPr>
                <w:color w:val="000000"/>
                <w:sz w:val="19"/>
                <w:szCs w:val="19"/>
              </w:rPr>
              <w:t>Управление муниципальным имуществом казны(НДС с продажи имущества казны)</w:t>
            </w:r>
          </w:p>
        </w:tc>
        <w:tc>
          <w:tcPr>
            <w:tcW w:w="0" w:type="auto"/>
            <w:tcBorders>
              <w:top w:val="nil"/>
              <w:left w:val="nil"/>
              <w:bottom w:val="single" w:sz="4" w:space="0" w:color="auto"/>
              <w:right w:val="single" w:sz="4" w:space="0" w:color="auto"/>
            </w:tcBorders>
            <w:shd w:val="clear" w:color="auto" w:fill="auto"/>
            <w:vAlign w:val="center"/>
            <w:hideMark/>
          </w:tcPr>
          <w:p w14:paraId="0D3A5DA0"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132683CB"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479AACDB"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3E62A8C" w14:textId="77777777" w:rsidR="004D5B75" w:rsidRPr="004D5B75" w:rsidRDefault="004D5B75" w:rsidP="004D5B75">
            <w:pPr>
              <w:jc w:val="center"/>
              <w:rPr>
                <w:color w:val="000000"/>
                <w:sz w:val="19"/>
                <w:szCs w:val="19"/>
              </w:rPr>
            </w:pPr>
            <w:r w:rsidRPr="004D5B75">
              <w:rPr>
                <w:color w:val="000000"/>
                <w:sz w:val="19"/>
                <w:szCs w:val="19"/>
              </w:rPr>
              <w:t>03660</w:t>
            </w:r>
          </w:p>
        </w:tc>
        <w:tc>
          <w:tcPr>
            <w:tcW w:w="0" w:type="auto"/>
            <w:tcBorders>
              <w:top w:val="nil"/>
              <w:left w:val="nil"/>
              <w:bottom w:val="single" w:sz="4" w:space="0" w:color="auto"/>
              <w:right w:val="single" w:sz="4" w:space="0" w:color="auto"/>
            </w:tcBorders>
            <w:shd w:val="clear" w:color="auto" w:fill="auto"/>
            <w:vAlign w:val="center"/>
            <w:hideMark/>
          </w:tcPr>
          <w:p w14:paraId="7FFB004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B47295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40AD92F"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F3AB857" w14:textId="77777777" w:rsidR="004D5B75" w:rsidRPr="004D5B75" w:rsidRDefault="004D5B75" w:rsidP="004D5B75">
            <w:pPr>
              <w:jc w:val="right"/>
              <w:rPr>
                <w:color w:val="000000"/>
                <w:sz w:val="19"/>
                <w:szCs w:val="19"/>
              </w:rPr>
            </w:pPr>
            <w:r w:rsidRPr="004D5B75">
              <w:rPr>
                <w:color w:val="000000"/>
                <w:sz w:val="19"/>
                <w:szCs w:val="19"/>
              </w:rPr>
              <w:t>350,0</w:t>
            </w:r>
          </w:p>
        </w:tc>
        <w:tc>
          <w:tcPr>
            <w:tcW w:w="1275" w:type="dxa"/>
            <w:tcBorders>
              <w:top w:val="nil"/>
              <w:left w:val="nil"/>
              <w:bottom w:val="single" w:sz="4" w:space="0" w:color="auto"/>
              <w:right w:val="single" w:sz="4" w:space="0" w:color="auto"/>
            </w:tcBorders>
            <w:shd w:val="clear" w:color="auto" w:fill="auto"/>
            <w:vAlign w:val="center"/>
            <w:hideMark/>
          </w:tcPr>
          <w:p w14:paraId="4ABEBA65" w14:textId="77777777" w:rsidR="004D5B75" w:rsidRPr="004D5B75" w:rsidRDefault="004D5B75" w:rsidP="004D5B75">
            <w:pPr>
              <w:jc w:val="right"/>
              <w:rPr>
                <w:color w:val="000000"/>
                <w:sz w:val="19"/>
                <w:szCs w:val="19"/>
              </w:rPr>
            </w:pPr>
            <w:r w:rsidRPr="004D5B75">
              <w:rPr>
                <w:color w:val="000000"/>
                <w:sz w:val="19"/>
                <w:szCs w:val="19"/>
              </w:rPr>
              <w:t>350,0</w:t>
            </w:r>
          </w:p>
        </w:tc>
        <w:tc>
          <w:tcPr>
            <w:tcW w:w="1134" w:type="dxa"/>
            <w:tcBorders>
              <w:top w:val="nil"/>
              <w:left w:val="nil"/>
              <w:bottom w:val="single" w:sz="4" w:space="0" w:color="auto"/>
              <w:right w:val="single" w:sz="4" w:space="0" w:color="auto"/>
            </w:tcBorders>
            <w:shd w:val="clear" w:color="auto" w:fill="auto"/>
            <w:vAlign w:val="center"/>
            <w:hideMark/>
          </w:tcPr>
          <w:p w14:paraId="120197E6" w14:textId="77777777" w:rsidR="004D5B75" w:rsidRPr="004D5B75" w:rsidRDefault="004D5B75" w:rsidP="004D5B75">
            <w:pPr>
              <w:jc w:val="right"/>
              <w:rPr>
                <w:color w:val="000000"/>
                <w:sz w:val="19"/>
                <w:szCs w:val="19"/>
              </w:rPr>
            </w:pPr>
            <w:r w:rsidRPr="004D5B75">
              <w:rPr>
                <w:color w:val="000000"/>
                <w:sz w:val="19"/>
                <w:szCs w:val="19"/>
              </w:rPr>
              <w:t>350,0</w:t>
            </w:r>
          </w:p>
        </w:tc>
      </w:tr>
      <w:tr w:rsidR="00451583" w:rsidRPr="00451583" w14:paraId="7A0D2248"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2191FC" w14:textId="77777777" w:rsidR="004D5B75" w:rsidRPr="004D5B75" w:rsidRDefault="004D5B75" w:rsidP="004D5B75">
            <w:pPr>
              <w:jc w:val="left"/>
              <w:rPr>
                <w:color w:val="000000"/>
                <w:sz w:val="19"/>
                <w:szCs w:val="19"/>
              </w:rPr>
            </w:pPr>
            <w:r w:rsidRPr="004D5B75">
              <w:rPr>
                <w:color w:val="000000"/>
                <w:sz w:val="19"/>
                <w:szCs w:val="19"/>
              </w:rPr>
              <w:t>Управление муниципальным имуществом казны(НДС с продажи имущества казны)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5DEA6D9A"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057B8CEF"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6FDA5416"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25D8B0BA" w14:textId="77777777" w:rsidR="004D5B75" w:rsidRPr="004D5B75" w:rsidRDefault="004D5B75" w:rsidP="004D5B75">
            <w:pPr>
              <w:jc w:val="center"/>
              <w:rPr>
                <w:color w:val="000000"/>
                <w:sz w:val="19"/>
                <w:szCs w:val="19"/>
              </w:rPr>
            </w:pPr>
            <w:r w:rsidRPr="004D5B75">
              <w:rPr>
                <w:color w:val="000000"/>
                <w:sz w:val="19"/>
                <w:szCs w:val="19"/>
              </w:rPr>
              <w:t>03660</w:t>
            </w:r>
          </w:p>
        </w:tc>
        <w:tc>
          <w:tcPr>
            <w:tcW w:w="0" w:type="auto"/>
            <w:tcBorders>
              <w:top w:val="nil"/>
              <w:left w:val="nil"/>
              <w:bottom w:val="single" w:sz="4" w:space="0" w:color="auto"/>
              <w:right w:val="single" w:sz="4" w:space="0" w:color="auto"/>
            </w:tcBorders>
            <w:shd w:val="clear" w:color="auto" w:fill="auto"/>
            <w:vAlign w:val="center"/>
            <w:hideMark/>
          </w:tcPr>
          <w:p w14:paraId="0500963B"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029013EE"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6C59314E"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34C55EBF" w14:textId="77777777" w:rsidR="004D5B75" w:rsidRPr="004D5B75" w:rsidRDefault="004D5B75" w:rsidP="004D5B75">
            <w:pPr>
              <w:jc w:val="right"/>
              <w:rPr>
                <w:color w:val="000000"/>
                <w:sz w:val="19"/>
                <w:szCs w:val="19"/>
              </w:rPr>
            </w:pPr>
            <w:r w:rsidRPr="004D5B75">
              <w:rPr>
                <w:color w:val="000000"/>
                <w:sz w:val="19"/>
                <w:szCs w:val="19"/>
              </w:rPr>
              <w:t>350,0</w:t>
            </w:r>
          </w:p>
        </w:tc>
        <w:tc>
          <w:tcPr>
            <w:tcW w:w="1275" w:type="dxa"/>
            <w:tcBorders>
              <w:top w:val="nil"/>
              <w:left w:val="nil"/>
              <w:bottom w:val="single" w:sz="4" w:space="0" w:color="auto"/>
              <w:right w:val="single" w:sz="4" w:space="0" w:color="auto"/>
            </w:tcBorders>
            <w:shd w:val="clear" w:color="auto" w:fill="auto"/>
            <w:vAlign w:val="center"/>
            <w:hideMark/>
          </w:tcPr>
          <w:p w14:paraId="12D0950A" w14:textId="77777777" w:rsidR="004D5B75" w:rsidRPr="004D5B75" w:rsidRDefault="004D5B75" w:rsidP="004D5B75">
            <w:pPr>
              <w:jc w:val="right"/>
              <w:rPr>
                <w:color w:val="000000"/>
                <w:sz w:val="19"/>
                <w:szCs w:val="19"/>
              </w:rPr>
            </w:pPr>
            <w:r w:rsidRPr="004D5B75">
              <w:rPr>
                <w:color w:val="000000"/>
                <w:sz w:val="19"/>
                <w:szCs w:val="19"/>
              </w:rPr>
              <w:t>350,0</w:t>
            </w:r>
          </w:p>
        </w:tc>
        <w:tc>
          <w:tcPr>
            <w:tcW w:w="1134" w:type="dxa"/>
            <w:tcBorders>
              <w:top w:val="nil"/>
              <w:left w:val="nil"/>
              <w:bottom w:val="single" w:sz="4" w:space="0" w:color="auto"/>
              <w:right w:val="single" w:sz="4" w:space="0" w:color="auto"/>
            </w:tcBorders>
            <w:shd w:val="clear" w:color="auto" w:fill="auto"/>
            <w:vAlign w:val="center"/>
            <w:hideMark/>
          </w:tcPr>
          <w:p w14:paraId="66F25754" w14:textId="77777777" w:rsidR="004D5B75" w:rsidRPr="004D5B75" w:rsidRDefault="004D5B75" w:rsidP="004D5B75">
            <w:pPr>
              <w:jc w:val="right"/>
              <w:rPr>
                <w:color w:val="000000"/>
                <w:sz w:val="19"/>
                <w:szCs w:val="19"/>
              </w:rPr>
            </w:pPr>
            <w:r w:rsidRPr="004D5B75">
              <w:rPr>
                <w:color w:val="000000"/>
                <w:sz w:val="19"/>
                <w:szCs w:val="19"/>
              </w:rPr>
              <w:t>350,0</w:t>
            </w:r>
          </w:p>
        </w:tc>
      </w:tr>
      <w:tr w:rsidR="00451583" w:rsidRPr="00451583" w14:paraId="60137C17"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E90C28" w14:textId="77777777" w:rsidR="004D5B75" w:rsidRPr="004D5B75" w:rsidRDefault="004D5B75" w:rsidP="004D5B75">
            <w:pPr>
              <w:jc w:val="left"/>
              <w:rPr>
                <w:color w:val="000000"/>
                <w:sz w:val="19"/>
                <w:szCs w:val="19"/>
              </w:rPr>
            </w:pPr>
            <w:r w:rsidRPr="004D5B75">
              <w:rPr>
                <w:color w:val="000000"/>
                <w:sz w:val="19"/>
                <w:szCs w:val="19"/>
              </w:rPr>
              <w:t>Приобретение, ремонт, содержание и техническое обслуживание имущества, находящегося в казне</w:t>
            </w:r>
          </w:p>
        </w:tc>
        <w:tc>
          <w:tcPr>
            <w:tcW w:w="0" w:type="auto"/>
            <w:tcBorders>
              <w:top w:val="nil"/>
              <w:left w:val="nil"/>
              <w:bottom w:val="single" w:sz="4" w:space="0" w:color="auto"/>
              <w:right w:val="single" w:sz="4" w:space="0" w:color="auto"/>
            </w:tcBorders>
            <w:shd w:val="clear" w:color="auto" w:fill="auto"/>
            <w:vAlign w:val="center"/>
            <w:hideMark/>
          </w:tcPr>
          <w:p w14:paraId="5B8438DD"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7A866A6C"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1AD9FE8"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CDC45B2" w14:textId="77777777" w:rsidR="004D5B75" w:rsidRPr="004D5B75" w:rsidRDefault="004D5B75" w:rsidP="004D5B75">
            <w:pPr>
              <w:jc w:val="center"/>
              <w:rPr>
                <w:color w:val="000000"/>
                <w:sz w:val="19"/>
                <w:szCs w:val="19"/>
              </w:rPr>
            </w:pPr>
            <w:r w:rsidRPr="004D5B75">
              <w:rPr>
                <w:color w:val="000000"/>
                <w:sz w:val="19"/>
                <w:szCs w:val="19"/>
              </w:rPr>
              <w:t>03680</w:t>
            </w:r>
          </w:p>
        </w:tc>
        <w:tc>
          <w:tcPr>
            <w:tcW w:w="0" w:type="auto"/>
            <w:tcBorders>
              <w:top w:val="nil"/>
              <w:left w:val="nil"/>
              <w:bottom w:val="single" w:sz="4" w:space="0" w:color="auto"/>
              <w:right w:val="single" w:sz="4" w:space="0" w:color="auto"/>
            </w:tcBorders>
            <w:shd w:val="clear" w:color="auto" w:fill="auto"/>
            <w:vAlign w:val="center"/>
            <w:hideMark/>
          </w:tcPr>
          <w:p w14:paraId="396AA34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B064D3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BCDAEFE"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CBF28F5" w14:textId="77777777" w:rsidR="004D5B75" w:rsidRPr="004D5B75" w:rsidRDefault="004D5B75" w:rsidP="004D5B75">
            <w:pPr>
              <w:jc w:val="right"/>
              <w:rPr>
                <w:color w:val="000000"/>
                <w:sz w:val="19"/>
                <w:szCs w:val="19"/>
              </w:rPr>
            </w:pPr>
            <w:r w:rsidRPr="004D5B75">
              <w:rPr>
                <w:color w:val="000000"/>
                <w:sz w:val="19"/>
                <w:szCs w:val="19"/>
              </w:rPr>
              <w:t>648,0</w:t>
            </w:r>
          </w:p>
        </w:tc>
        <w:tc>
          <w:tcPr>
            <w:tcW w:w="1275" w:type="dxa"/>
            <w:tcBorders>
              <w:top w:val="nil"/>
              <w:left w:val="nil"/>
              <w:bottom w:val="single" w:sz="4" w:space="0" w:color="auto"/>
              <w:right w:val="single" w:sz="4" w:space="0" w:color="auto"/>
            </w:tcBorders>
            <w:shd w:val="clear" w:color="auto" w:fill="auto"/>
            <w:vAlign w:val="center"/>
            <w:hideMark/>
          </w:tcPr>
          <w:p w14:paraId="3C92FAF2" w14:textId="77777777" w:rsidR="004D5B75" w:rsidRPr="004D5B75" w:rsidRDefault="004D5B75" w:rsidP="004D5B75">
            <w:pPr>
              <w:jc w:val="right"/>
              <w:rPr>
                <w:color w:val="000000"/>
                <w:sz w:val="19"/>
                <w:szCs w:val="19"/>
              </w:rPr>
            </w:pPr>
            <w:r w:rsidRPr="004D5B75">
              <w:rPr>
                <w:color w:val="000000"/>
                <w:sz w:val="19"/>
                <w:szCs w:val="19"/>
              </w:rPr>
              <w:t>648,0</w:t>
            </w:r>
          </w:p>
        </w:tc>
        <w:tc>
          <w:tcPr>
            <w:tcW w:w="1134" w:type="dxa"/>
            <w:tcBorders>
              <w:top w:val="nil"/>
              <w:left w:val="nil"/>
              <w:bottom w:val="single" w:sz="4" w:space="0" w:color="auto"/>
              <w:right w:val="single" w:sz="4" w:space="0" w:color="auto"/>
            </w:tcBorders>
            <w:shd w:val="clear" w:color="auto" w:fill="auto"/>
            <w:vAlign w:val="center"/>
            <w:hideMark/>
          </w:tcPr>
          <w:p w14:paraId="6DB1FBBD" w14:textId="77777777" w:rsidR="004D5B75" w:rsidRPr="004D5B75" w:rsidRDefault="004D5B75" w:rsidP="004D5B75">
            <w:pPr>
              <w:jc w:val="right"/>
              <w:rPr>
                <w:color w:val="000000"/>
                <w:sz w:val="19"/>
                <w:szCs w:val="19"/>
              </w:rPr>
            </w:pPr>
            <w:r w:rsidRPr="004D5B75">
              <w:rPr>
                <w:color w:val="000000"/>
                <w:sz w:val="19"/>
                <w:szCs w:val="19"/>
              </w:rPr>
              <w:t>648,0</w:t>
            </w:r>
          </w:p>
        </w:tc>
      </w:tr>
      <w:tr w:rsidR="00451583" w:rsidRPr="00451583" w14:paraId="186C712F"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C7710" w14:textId="77777777" w:rsidR="004D5B75" w:rsidRPr="004D5B75" w:rsidRDefault="004D5B75" w:rsidP="004D5B75">
            <w:pPr>
              <w:jc w:val="left"/>
              <w:rPr>
                <w:color w:val="000000"/>
                <w:sz w:val="19"/>
                <w:szCs w:val="19"/>
              </w:rPr>
            </w:pPr>
            <w:r w:rsidRPr="004D5B75">
              <w:rPr>
                <w:color w:val="000000"/>
                <w:sz w:val="19"/>
                <w:szCs w:val="19"/>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5C0928E"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37C32116"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3D9181E"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A7F098B" w14:textId="77777777" w:rsidR="004D5B75" w:rsidRPr="004D5B75" w:rsidRDefault="004D5B75" w:rsidP="004D5B75">
            <w:pPr>
              <w:jc w:val="center"/>
              <w:rPr>
                <w:color w:val="000000"/>
                <w:sz w:val="19"/>
                <w:szCs w:val="19"/>
              </w:rPr>
            </w:pPr>
            <w:r w:rsidRPr="004D5B75">
              <w:rPr>
                <w:color w:val="000000"/>
                <w:sz w:val="19"/>
                <w:szCs w:val="19"/>
              </w:rPr>
              <w:t>03680</w:t>
            </w:r>
          </w:p>
        </w:tc>
        <w:tc>
          <w:tcPr>
            <w:tcW w:w="0" w:type="auto"/>
            <w:tcBorders>
              <w:top w:val="nil"/>
              <w:left w:val="nil"/>
              <w:bottom w:val="single" w:sz="4" w:space="0" w:color="auto"/>
              <w:right w:val="single" w:sz="4" w:space="0" w:color="auto"/>
            </w:tcBorders>
            <w:shd w:val="clear" w:color="auto" w:fill="auto"/>
            <w:vAlign w:val="center"/>
            <w:hideMark/>
          </w:tcPr>
          <w:p w14:paraId="069E00C0"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768F84C3"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AE523D3"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439C4093" w14:textId="77777777" w:rsidR="004D5B75" w:rsidRPr="004D5B75" w:rsidRDefault="004D5B75" w:rsidP="004D5B75">
            <w:pPr>
              <w:jc w:val="right"/>
              <w:rPr>
                <w:color w:val="000000"/>
                <w:sz w:val="19"/>
                <w:szCs w:val="19"/>
              </w:rPr>
            </w:pPr>
            <w:r w:rsidRPr="004D5B75">
              <w:rPr>
                <w:color w:val="000000"/>
                <w:sz w:val="19"/>
                <w:szCs w:val="19"/>
              </w:rPr>
              <w:t>648,0</w:t>
            </w:r>
          </w:p>
        </w:tc>
        <w:tc>
          <w:tcPr>
            <w:tcW w:w="1275" w:type="dxa"/>
            <w:tcBorders>
              <w:top w:val="nil"/>
              <w:left w:val="nil"/>
              <w:bottom w:val="single" w:sz="4" w:space="0" w:color="auto"/>
              <w:right w:val="single" w:sz="4" w:space="0" w:color="auto"/>
            </w:tcBorders>
            <w:shd w:val="clear" w:color="auto" w:fill="auto"/>
            <w:vAlign w:val="center"/>
            <w:hideMark/>
          </w:tcPr>
          <w:p w14:paraId="5C662908" w14:textId="77777777" w:rsidR="004D5B75" w:rsidRPr="004D5B75" w:rsidRDefault="004D5B75" w:rsidP="004D5B75">
            <w:pPr>
              <w:jc w:val="right"/>
              <w:rPr>
                <w:color w:val="000000"/>
                <w:sz w:val="19"/>
                <w:szCs w:val="19"/>
              </w:rPr>
            </w:pPr>
            <w:r w:rsidRPr="004D5B75">
              <w:rPr>
                <w:color w:val="000000"/>
                <w:sz w:val="19"/>
                <w:szCs w:val="19"/>
              </w:rPr>
              <w:t>648,0</w:t>
            </w:r>
          </w:p>
        </w:tc>
        <w:tc>
          <w:tcPr>
            <w:tcW w:w="1134" w:type="dxa"/>
            <w:tcBorders>
              <w:top w:val="nil"/>
              <w:left w:val="nil"/>
              <w:bottom w:val="single" w:sz="4" w:space="0" w:color="auto"/>
              <w:right w:val="single" w:sz="4" w:space="0" w:color="auto"/>
            </w:tcBorders>
            <w:shd w:val="clear" w:color="auto" w:fill="auto"/>
            <w:vAlign w:val="center"/>
            <w:hideMark/>
          </w:tcPr>
          <w:p w14:paraId="56410BBF" w14:textId="77777777" w:rsidR="004D5B75" w:rsidRPr="004D5B75" w:rsidRDefault="004D5B75" w:rsidP="004D5B75">
            <w:pPr>
              <w:jc w:val="right"/>
              <w:rPr>
                <w:color w:val="000000"/>
                <w:sz w:val="19"/>
                <w:szCs w:val="19"/>
              </w:rPr>
            </w:pPr>
            <w:r w:rsidRPr="004D5B75">
              <w:rPr>
                <w:color w:val="000000"/>
                <w:sz w:val="19"/>
                <w:szCs w:val="19"/>
              </w:rPr>
              <w:t>648,0</w:t>
            </w:r>
          </w:p>
        </w:tc>
      </w:tr>
      <w:tr w:rsidR="00451583" w:rsidRPr="00451583" w14:paraId="1B03250A"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3EE6E7" w14:textId="77777777" w:rsidR="004D5B75" w:rsidRPr="004D5B75" w:rsidRDefault="004D5B75" w:rsidP="004D5B75">
            <w:pPr>
              <w:jc w:val="left"/>
              <w:rPr>
                <w:color w:val="000000"/>
                <w:sz w:val="19"/>
                <w:szCs w:val="19"/>
              </w:rPr>
            </w:pPr>
            <w:r w:rsidRPr="004D5B75">
              <w:rPr>
                <w:color w:val="000000"/>
                <w:sz w:val="19"/>
                <w:szCs w:val="19"/>
              </w:rPr>
              <w:t>Членские взносы в организации, союзы, ассоциации</w:t>
            </w:r>
          </w:p>
        </w:tc>
        <w:tc>
          <w:tcPr>
            <w:tcW w:w="0" w:type="auto"/>
            <w:tcBorders>
              <w:top w:val="nil"/>
              <w:left w:val="nil"/>
              <w:bottom w:val="single" w:sz="4" w:space="0" w:color="auto"/>
              <w:right w:val="single" w:sz="4" w:space="0" w:color="auto"/>
            </w:tcBorders>
            <w:shd w:val="clear" w:color="auto" w:fill="auto"/>
            <w:vAlign w:val="center"/>
            <w:hideMark/>
          </w:tcPr>
          <w:p w14:paraId="6F2CE2B0"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280171AD"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A72B783"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DF7093B" w14:textId="77777777" w:rsidR="004D5B75" w:rsidRPr="004D5B75" w:rsidRDefault="004D5B75" w:rsidP="004D5B75">
            <w:pPr>
              <w:jc w:val="center"/>
              <w:rPr>
                <w:color w:val="000000"/>
                <w:sz w:val="19"/>
                <w:szCs w:val="19"/>
              </w:rPr>
            </w:pPr>
            <w:r w:rsidRPr="004D5B75">
              <w:rPr>
                <w:color w:val="000000"/>
                <w:sz w:val="19"/>
                <w:szCs w:val="19"/>
              </w:rPr>
              <w:t>03690</w:t>
            </w:r>
          </w:p>
        </w:tc>
        <w:tc>
          <w:tcPr>
            <w:tcW w:w="0" w:type="auto"/>
            <w:tcBorders>
              <w:top w:val="nil"/>
              <w:left w:val="nil"/>
              <w:bottom w:val="single" w:sz="4" w:space="0" w:color="auto"/>
              <w:right w:val="single" w:sz="4" w:space="0" w:color="auto"/>
            </w:tcBorders>
            <w:shd w:val="clear" w:color="auto" w:fill="auto"/>
            <w:vAlign w:val="center"/>
            <w:hideMark/>
          </w:tcPr>
          <w:p w14:paraId="092A2B2D"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1C711E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D057E84"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6D35404" w14:textId="77777777" w:rsidR="004D5B75" w:rsidRPr="004D5B75" w:rsidRDefault="004D5B75" w:rsidP="004D5B75">
            <w:pPr>
              <w:jc w:val="right"/>
              <w:rPr>
                <w:color w:val="000000"/>
                <w:sz w:val="19"/>
                <w:szCs w:val="19"/>
              </w:rPr>
            </w:pPr>
            <w:r w:rsidRPr="004D5B75">
              <w:rPr>
                <w:color w:val="000000"/>
                <w:sz w:val="19"/>
                <w:szCs w:val="19"/>
              </w:rPr>
              <w:t>500,0</w:t>
            </w:r>
          </w:p>
        </w:tc>
        <w:tc>
          <w:tcPr>
            <w:tcW w:w="1275" w:type="dxa"/>
            <w:tcBorders>
              <w:top w:val="nil"/>
              <w:left w:val="nil"/>
              <w:bottom w:val="single" w:sz="4" w:space="0" w:color="auto"/>
              <w:right w:val="single" w:sz="4" w:space="0" w:color="auto"/>
            </w:tcBorders>
            <w:shd w:val="clear" w:color="auto" w:fill="auto"/>
            <w:vAlign w:val="center"/>
            <w:hideMark/>
          </w:tcPr>
          <w:p w14:paraId="444ACA8F" w14:textId="77777777" w:rsidR="004D5B75" w:rsidRPr="004D5B75" w:rsidRDefault="004D5B75" w:rsidP="004D5B75">
            <w:pPr>
              <w:jc w:val="right"/>
              <w:rPr>
                <w:color w:val="000000"/>
                <w:sz w:val="19"/>
                <w:szCs w:val="19"/>
              </w:rPr>
            </w:pPr>
            <w:r w:rsidRPr="004D5B75">
              <w:rPr>
                <w:color w:val="000000"/>
                <w:sz w:val="19"/>
                <w:szCs w:val="19"/>
              </w:rPr>
              <w:t>500,0</w:t>
            </w:r>
          </w:p>
        </w:tc>
        <w:tc>
          <w:tcPr>
            <w:tcW w:w="1134" w:type="dxa"/>
            <w:tcBorders>
              <w:top w:val="nil"/>
              <w:left w:val="nil"/>
              <w:bottom w:val="single" w:sz="4" w:space="0" w:color="auto"/>
              <w:right w:val="single" w:sz="4" w:space="0" w:color="auto"/>
            </w:tcBorders>
            <w:shd w:val="clear" w:color="auto" w:fill="auto"/>
            <w:vAlign w:val="center"/>
            <w:hideMark/>
          </w:tcPr>
          <w:p w14:paraId="0449B721" w14:textId="77777777" w:rsidR="004D5B75" w:rsidRPr="004D5B75" w:rsidRDefault="004D5B75" w:rsidP="004D5B75">
            <w:pPr>
              <w:jc w:val="right"/>
              <w:rPr>
                <w:color w:val="000000"/>
                <w:sz w:val="19"/>
                <w:szCs w:val="19"/>
              </w:rPr>
            </w:pPr>
            <w:r w:rsidRPr="004D5B75">
              <w:rPr>
                <w:color w:val="000000"/>
                <w:sz w:val="19"/>
                <w:szCs w:val="19"/>
              </w:rPr>
              <w:t>500,0</w:t>
            </w:r>
          </w:p>
        </w:tc>
      </w:tr>
      <w:tr w:rsidR="00451583" w:rsidRPr="00451583" w14:paraId="68A105FA"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09F03" w14:textId="77777777" w:rsidR="004D5B75" w:rsidRPr="004D5B75" w:rsidRDefault="004D5B75" w:rsidP="004D5B75">
            <w:pPr>
              <w:jc w:val="left"/>
              <w:rPr>
                <w:color w:val="000000"/>
                <w:sz w:val="19"/>
                <w:szCs w:val="19"/>
              </w:rPr>
            </w:pPr>
            <w:r w:rsidRPr="004D5B75">
              <w:rPr>
                <w:color w:val="000000"/>
                <w:sz w:val="19"/>
                <w:szCs w:val="19"/>
              </w:rPr>
              <w:t>Членские взносы в организации, союзы, ассоциации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2CD120A4"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6DDDF24A"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76A5025B"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33585877" w14:textId="77777777" w:rsidR="004D5B75" w:rsidRPr="004D5B75" w:rsidRDefault="004D5B75" w:rsidP="004D5B75">
            <w:pPr>
              <w:jc w:val="center"/>
              <w:rPr>
                <w:color w:val="000000"/>
                <w:sz w:val="19"/>
                <w:szCs w:val="19"/>
              </w:rPr>
            </w:pPr>
            <w:r w:rsidRPr="004D5B75">
              <w:rPr>
                <w:color w:val="000000"/>
                <w:sz w:val="19"/>
                <w:szCs w:val="19"/>
              </w:rPr>
              <w:t>03690</w:t>
            </w:r>
          </w:p>
        </w:tc>
        <w:tc>
          <w:tcPr>
            <w:tcW w:w="0" w:type="auto"/>
            <w:tcBorders>
              <w:top w:val="nil"/>
              <w:left w:val="nil"/>
              <w:bottom w:val="single" w:sz="4" w:space="0" w:color="auto"/>
              <w:right w:val="single" w:sz="4" w:space="0" w:color="auto"/>
            </w:tcBorders>
            <w:shd w:val="clear" w:color="auto" w:fill="auto"/>
            <w:vAlign w:val="center"/>
            <w:hideMark/>
          </w:tcPr>
          <w:p w14:paraId="5F46AD5D"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3575A459"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D2EC2D2"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05F4DFFD" w14:textId="77777777" w:rsidR="004D5B75" w:rsidRPr="004D5B75" w:rsidRDefault="004D5B75" w:rsidP="004D5B75">
            <w:pPr>
              <w:jc w:val="right"/>
              <w:rPr>
                <w:color w:val="000000"/>
                <w:sz w:val="19"/>
                <w:szCs w:val="19"/>
              </w:rPr>
            </w:pPr>
            <w:r w:rsidRPr="004D5B75">
              <w:rPr>
                <w:color w:val="000000"/>
                <w:sz w:val="19"/>
                <w:szCs w:val="19"/>
              </w:rPr>
              <w:t>500,0</w:t>
            </w:r>
          </w:p>
        </w:tc>
        <w:tc>
          <w:tcPr>
            <w:tcW w:w="1275" w:type="dxa"/>
            <w:tcBorders>
              <w:top w:val="nil"/>
              <w:left w:val="nil"/>
              <w:bottom w:val="single" w:sz="4" w:space="0" w:color="auto"/>
              <w:right w:val="single" w:sz="4" w:space="0" w:color="auto"/>
            </w:tcBorders>
            <w:shd w:val="clear" w:color="auto" w:fill="auto"/>
            <w:vAlign w:val="center"/>
            <w:hideMark/>
          </w:tcPr>
          <w:p w14:paraId="1E419D64" w14:textId="77777777" w:rsidR="004D5B75" w:rsidRPr="004D5B75" w:rsidRDefault="004D5B75" w:rsidP="004D5B75">
            <w:pPr>
              <w:jc w:val="right"/>
              <w:rPr>
                <w:color w:val="000000"/>
                <w:sz w:val="19"/>
                <w:szCs w:val="19"/>
              </w:rPr>
            </w:pPr>
            <w:r w:rsidRPr="004D5B75">
              <w:rPr>
                <w:color w:val="000000"/>
                <w:sz w:val="19"/>
                <w:szCs w:val="19"/>
              </w:rPr>
              <w:t>500,0</w:t>
            </w:r>
          </w:p>
        </w:tc>
        <w:tc>
          <w:tcPr>
            <w:tcW w:w="1134" w:type="dxa"/>
            <w:tcBorders>
              <w:top w:val="nil"/>
              <w:left w:val="nil"/>
              <w:bottom w:val="single" w:sz="4" w:space="0" w:color="auto"/>
              <w:right w:val="single" w:sz="4" w:space="0" w:color="auto"/>
            </w:tcBorders>
            <w:shd w:val="clear" w:color="auto" w:fill="auto"/>
            <w:vAlign w:val="center"/>
            <w:hideMark/>
          </w:tcPr>
          <w:p w14:paraId="563FCCCF" w14:textId="77777777" w:rsidR="004D5B75" w:rsidRPr="004D5B75" w:rsidRDefault="004D5B75" w:rsidP="004D5B75">
            <w:pPr>
              <w:jc w:val="right"/>
              <w:rPr>
                <w:color w:val="000000"/>
                <w:sz w:val="19"/>
                <w:szCs w:val="19"/>
              </w:rPr>
            </w:pPr>
            <w:r w:rsidRPr="004D5B75">
              <w:rPr>
                <w:color w:val="000000"/>
                <w:sz w:val="19"/>
                <w:szCs w:val="19"/>
              </w:rPr>
              <w:t>500,0</w:t>
            </w:r>
          </w:p>
        </w:tc>
      </w:tr>
      <w:tr w:rsidR="00451583" w:rsidRPr="00451583" w14:paraId="2253CA97"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F2D6D" w14:textId="77777777" w:rsidR="004D5B75" w:rsidRPr="004D5B75" w:rsidRDefault="004D5B75" w:rsidP="004D5B75">
            <w:pPr>
              <w:jc w:val="left"/>
              <w:rPr>
                <w:color w:val="000000"/>
                <w:sz w:val="19"/>
                <w:szCs w:val="19"/>
              </w:rPr>
            </w:pPr>
            <w:r w:rsidRPr="004D5B75">
              <w:rPr>
                <w:color w:val="000000"/>
                <w:sz w:val="19"/>
                <w:szCs w:val="19"/>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0" w:type="auto"/>
            <w:tcBorders>
              <w:top w:val="nil"/>
              <w:left w:val="nil"/>
              <w:bottom w:val="single" w:sz="4" w:space="0" w:color="auto"/>
              <w:right w:val="single" w:sz="4" w:space="0" w:color="auto"/>
            </w:tcBorders>
            <w:shd w:val="clear" w:color="auto" w:fill="auto"/>
            <w:vAlign w:val="center"/>
            <w:hideMark/>
          </w:tcPr>
          <w:p w14:paraId="382E6DC3"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6835B066"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6EBD1BBC"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7DDDD9A" w14:textId="77777777" w:rsidR="004D5B75" w:rsidRPr="004D5B75" w:rsidRDefault="004D5B75" w:rsidP="004D5B75">
            <w:pPr>
              <w:jc w:val="center"/>
              <w:rPr>
                <w:color w:val="000000"/>
                <w:sz w:val="19"/>
                <w:szCs w:val="19"/>
              </w:rPr>
            </w:pPr>
            <w:r w:rsidRPr="004D5B75">
              <w:rPr>
                <w:color w:val="000000"/>
                <w:sz w:val="19"/>
                <w:szCs w:val="19"/>
              </w:rPr>
              <w:t>71590</w:t>
            </w:r>
          </w:p>
        </w:tc>
        <w:tc>
          <w:tcPr>
            <w:tcW w:w="0" w:type="auto"/>
            <w:tcBorders>
              <w:top w:val="nil"/>
              <w:left w:val="nil"/>
              <w:bottom w:val="single" w:sz="4" w:space="0" w:color="auto"/>
              <w:right w:val="single" w:sz="4" w:space="0" w:color="auto"/>
            </w:tcBorders>
            <w:shd w:val="clear" w:color="auto" w:fill="auto"/>
            <w:vAlign w:val="center"/>
            <w:hideMark/>
          </w:tcPr>
          <w:p w14:paraId="458B42C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A8D7A0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08E2432"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80F75F9" w14:textId="77777777" w:rsidR="004D5B75" w:rsidRPr="004D5B75" w:rsidRDefault="004D5B75" w:rsidP="004D5B75">
            <w:pPr>
              <w:jc w:val="right"/>
              <w:rPr>
                <w:color w:val="000000"/>
                <w:sz w:val="19"/>
                <w:szCs w:val="19"/>
              </w:rPr>
            </w:pPr>
            <w:r w:rsidRPr="004D5B75">
              <w:rPr>
                <w:color w:val="000000"/>
                <w:sz w:val="19"/>
                <w:szCs w:val="19"/>
              </w:rPr>
              <w:t>3 761,1</w:t>
            </w:r>
          </w:p>
        </w:tc>
        <w:tc>
          <w:tcPr>
            <w:tcW w:w="1275" w:type="dxa"/>
            <w:tcBorders>
              <w:top w:val="nil"/>
              <w:left w:val="nil"/>
              <w:bottom w:val="single" w:sz="4" w:space="0" w:color="auto"/>
              <w:right w:val="single" w:sz="4" w:space="0" w:color="auto"/>
            </w:tcBorders>
            <w:shd w:val="clear" w:color="auto" w:fill="auto"/>
            <w:vAlign w:val="center"/>
            <w:hideMark/>
          </w:tcPr>
          <w:p w14:paraId="242D82D6" w14:textId="77777777" w:rsidR="004D5B75" w:rsidRPr="004D5B75" w:rsidRDefault="004D5B75" w:rsidP="004D5B75">
            <w:pPr>
              <w:jc w:val="right"/>
              <w:rPr>
                <w:color w:val="000000"/>
                <w:sz w:val="19"/>
                <w:szCs w:val="19"/>
              </w:rPr>
            </w:pPr>
            <w:r w:rsidRPr="004D5B75">
              <w:rPr>
                <w:color w:val="000000"/>
                <w:sz w:val="19"/>
                <w:szCs w:val="19"/>
              </w:rPr>
              <w:t>3 761,1</w:t>
            </w:r>
          </w:p>
        </w:tc>
        <w:tc>
          <w:tcPr>
            <w:tcW w:w="1134" w:type="dxa"/>
            <w:tcBorders>
              <w:top w:val="nil"/>
              <w:left w:val="nil"/>
              <w:bottom w:val="single" w:sz="4" w:space="0" w:color="auto"/>
              <w:right w:val="single" w:sz="4" w:space="0" w:color="auto"/>
            </w:tcBorders>
            <w:shd w:val="clear" w:color="auto" w:fill="auto"/>
            <w:vAlign w:val="center"/>
            <w:hideMark/>
          </w:tcPr>
          <w:p w14:paraId="01011A1F" w14:textId="77777777" w:rsidR="004D5B75" w:rsidRPr="004D5B75" w:rsidRDefault="004D5B75" w:rsidP="004D5B75">
            <w:pPr>
              <w:jc w:val="right"/>
              <w:rPr>
                <w:color w:val="000000"/>
                <w:sz w:val="19"/>
                <w:szCs w:val="19"/>
              </w:rPr>
            </w:pPr>
            <w:r w:rsidRPr="004D5B75">
              <w:rPr>
                <w:color w:val="000000"/>
                <w:sz w:val="19"/>
                <w:szCs w:val="19"/>
              </w:rPr>
              <w:t>3 761,1</w:t>
            </w:r>
          </w:p>
        </w:tc>
      </w:tr>
      <w:tr w:rsidR="00451583" w:rsidRPr="00451583" w14:paraId="0468C608"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8FC699" w14:textId="77777777" w:rsidR="004D5B75" w:rsidRPr="004D5B75" w:rsidRDefault="004D5B75" w:rsidP="004D5B75">
            <w:pPr>
              <w:jc w:val="left"/>
              <w:rPr>
                <w:color w:val="000000"/>
                <w:sz w:val="19"/>
                <w:szCs w:val="19"/>
              </w:rPr>
            </w:pPr>
            <w:r w:rsidRPr="004D5B75">
              <w:rPr>
                <w:color w:val="000000"/>
                <w:sz w:val="19"/>
                <w:szCs w:val="19"/>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DC27BFD" w14:textId="77777777" w:rsidR="004D5B75" w:rsidRPr="004D5B75" w:rsidRDefault="004D5B75" w:rsidP="004D5B75">
            <w:pPr>
              <w:jc w:val="center"/>
              <w:rPr>
                <w:color w:val="000000"/>
                <w:sz w:val="19"/>
                <w:szCs w:val="19"/>
              </w:rPr>
            </w:pPr>
            <w:r w:rsidRPr="004D5B75">
              <w:rPr>
                <w:color w:val="000000"/>
                <w:sz w:val="19"/>
                <w:szCs w:val="19"/>
              </w:rPr>
              <w:t>82</w:t>
            </w:r>
          </w:p>
        </w:tc>
        <w:tc>
          <w:tcPr>
            <w:tcW w:w="0" w:type="auto"/>
            <w:tcBorders>
              <w:top w:val="nil"/>
              <w:left w:val="nil"/>
              <w:bottom w:val="single" w:sz="4" w:space="0" w:color="auto"/>
              <w:right w:val="single" w:sz="4" w:space="0" w:color="auto"/>
            </w:tcBorders>
            <w:shd w:val="clear" w:color="auto" w:fill="auto"/>
            <w:vAlign w:val="center"/>
            <w:hideMark/>
          </w:tcPr>
          <w:p w14:paraId="691B7508"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D65AD70"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20BB935B" w14:textId="77777777" w:rsidR="004D5B75" w:rsidRPr="004D5B75" w:rsidRDefault="004D5B75" w:rsidP="004D5B75">
            <w:pPr>
              <w:jc w:val="center"/>
              <w:rPr>
                <w:color w:val="000000"/>
                <w:sz w:val="19"/>
                <w:szCs w:val="19"/>
              </w:rPr>
            </w:pPr>
            <w:r w:rsidRPr="004D5B75">
              <w:rPr>
                <w:color w:val="000000"/>
                <w:sz w:val="19"/>
                <w:szCs w:val="19"/>
              </w:rPr>
              <w:t>71590</w:t>
            </w:r>
          </w:p>
        </w:tc>
        <w:tc>
          <w:tcPr>
            <w:tcW w:w="0" w:type="auto"/>
            <w:tcBorders>
              <w:top w:val="nil"/>
              <w:left w:val="nil"/>
              <w:bottom w:val="single" w:sz="4" w:space="0" w:color="auto"/>
              <w:right w:val="single" w:sz="4" w:space="0" w:color="auto"/>
            </w:tcBorders>
            <w:shd w:val="clear" w:color="auto" w:fill="auto"/>
            <w:vAlign w:val="center"/>
            <w:hideMark/>
          </w:tcPr>
          <w:p w14:paraId="5710D297"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3B6BBE1A"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2F68BDB8" w14:textId="77777777" w:rsidR="004D5B75" w:rsidRPr="004D5B75" w:rsidRDefault="004D5B75" w:rsidP="004D5B75">
            <w:pPr>
              <w:jc w:val="center"/>
              <w:rPr>
                <w:color w:val="000000"/>
                <w:sz w:val="19"/>
                <w:szCs w:val="19"/>
              </w:rPr>
            </w:pPr>
            <w:r w:rsidRPr="004D5B75">
              <w:rPr>
                <w:color w:val="000000"/>
                <w:sz w:val="19"/>
                <w:szCs w:val="19"/>
              </w:rPr>
              <w:t>13</w:t>
            </w:r>
          </w:p>
        </w:tc>
        <w:tc>
          <w:tcPr>
            <w:tcW w:w="1297" w:type="dxa"/>
            <w:tcBorders>
              <w:top w:val="nil"/>
              <w:left w:val="nil"/>
              <w:bottom w:val="single" w:sz="4" w:space="0" w:color="auto"/>
              <w:right w:val="single" w:sz="4" w:space="0" w:color="auto"/>
            </w:tcBorders>
            <w:shd w:val="clear" w:color="auto" w:fill="auto"/>
            <w:vAlign w:val="center"/>
            <w:hideMark/>
          </w:tcPr>
          <w:p w14:paraId="60430040" w14:textId="77777777" w:rsidR="004D5B75" w:rsidRPr="004D5B75" w:rsidRDefault="004D5B75" w:rsidP="004D5B75">
            <w:pPr>
              <w:jc w:val="right"/>
              <w:rPr>
                <w:color w:val="000000"/>
                <w:sz w:val="19"/>
                <w:szCs w:val="19"/>
              </w:rPr>
            </w:pPr>
            <w:r w:rsidRPr="004D5B75">
              <w:rPr>
                <w:color w:val="000000"/>
                <w:sz w:val="19"/>
                <w:szCs w:val="19"/>
              </w:rPr>
              <w:t>3 761,1</w:t>
            </w:r>
          </w:p>
        </w:tc>
        <w:tc>
          <w:tcPr>
            <w:tcW w:w="1275" w:type="dxa"/>
            <w:tcBorders>
              <w:top w:val="nil"/>
              <w:left w:val="nil"/>
              <w:bottom w:val="single" w:sz="4" w:space="0" w:color="auto"/>
              <w:right w:val="single" w:sz="4" w:space="0" w:color="auto"/>
            </w:tcBorders>
            <w:shd w:val="clear" w:color="auto" w:fill="auto"/>
            <w:vAlign w:val="center"/>
            <w:hideMark/>
          </w:tcPr>
          <w:p w14:paraId="056D913D" w14:textId="77777777" w:rsidR="004D5B75" w:rsidRPr="004D5B75" w:rsidRDefault="004D5B75" w:rsidP="004D5B75">
            <w:pPr>
              <w:jc w:val="right"/>
              <w:rPr>
                <w:color w:val="000000"/>
                <w:sz w:val="19"/>
                <w:szCs w:val="19"/>
              </w:rPr>
            </w:pPr>
            <w:r w:rsidRPr="004D5B75">
              <w:rPr>
                <w:color w:val="000000"/>
                <w:sz w:val="19"/>
                <w:szCs w:val="19"/>
              </w:rPr>
              <w:t>3 761,1</w:t>
            </w:r>
          </w:p>
        </w:tc>
        <w:tc>
          <w:tcPr>
            <w:tcW w:w="1134" w:type="dxa"/>
            <w:tcBorders>
              <w:top w:val="nil"/>
              <w:left w:val="nil"/>
              <w:bottom w:val="single" w:sz="4" w:space="0" w:color="auto"/>
              <w:right w:val="single" w:sz="4" w:space="0" w:color="auto"/>
            </w:tcBorders>
            <w:shd w:val="clear" w:color="auto" w:fill="auto"/>
            <w:vAlign w:val="center"/>
            <w:hideMark/>
          </w:tcPr>
          <w:p w14:paraId="5769798C" w14:textId="77777777" w:rsidR="004D5B75" w:rsidRPr="004D5B75" w:rsidRDefault="004D5B75" w:rsidP="004D5B75">
            <w:pPr>
              <w:jc w:val="right"/>
              <w:rPr>
                <w:color w:val="000000"/>
                <w:sz w:val="19"/>
                <w:szCs w:val="19"/>
              </w:rPr>
            </w:pPr>
            <w:r w:rsidRPr="004D5B75">
              <w:rPr>
                <w:color w:val="000000"/>
                <w:sz w:val="19"/>
                <w:szCs w:val="19"/>
              </w:rPr>
              <w:t>3 761,1</w:t>
            </w:r>
          </w:p>
        </w:tc>
      </w:tr>
      <w:tr w:rsidR="00451583" w:rsidRPr="00451583" w14:paraId="4AC45F23"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81D009" w14:textId="14F1FCDF" w:rsidR="004D5B75" w:rsidRPr="004D5B75" w:rsidRDefault="004D5B75" w:rsidP="004D5B75">
            <w:pPr>
              <w:jc w:val="left"/>
              <w:rPr>
                <w:b/>
                <w:bCs/>
                <w:color w:val="000000"/>
                <w:sz w:val="19"/>
                <w:szCs w:val="19"/>
              </w:rPr>
            </w:pPr>
            <w:r w:rsidRPr="004D5B75">
              <w:rPr>
                <w:b/>
                <w:bCs/>
                <w:color w:val="000000"/>
                <w:sz w:val="19"/>
                <w:szCs w:val="19"/>
              </w:rPr>
              <w:t>Учебно-методические кабинеты,</w:t>
            </w:r>
            <w:r w:rsidR="00784968">
              <w:rPr>
                <w:b/>
                <w:bCs/>
                <w:color w:val="000000"/>
                <w:sz w:val="19"/>
                <w:szCs w:val="19"/>
              </w:rPr>
              <w:t xml:space="preserve"> </w:t>
            </w:r>
            <w:r w:rsidRPr="004D5B75">
              <w:rPr>
                <w:b/>
                <w:bCs/>
                <w:color w:val="000000"/>
                <w:sz w:val="19"/>
                <w:szCs w:val="19"/>
              </w:rPr>
              <w:t>централизованные бухгалтерии,</w:t>
            </w:r>
            <w:r w:rsidR="00784968">
              <w:rPr>
                <w:b/>
                <w:bCs/>
                <w:color w:val="000000"/>
                <w:sz w:val="19"/>
                <w:szCs w:val="19"/>
              </w:rPr>
              <w:t xml:space="preserve"> </w:t>
            </w:r>
            <w:r w:rsidRPr="004D5B75">
              <w:rPr>
                <w:b/>
                <w:bCs/>
                <w:color w:val="000000"/>
                <w:sz w:val="19"/>
                <w:szCs w:val="19"/>
              </w:rPr>
              <w:t>группы хозяйственного обслуживания в 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0916CCC7" w14:textId="77777777" w:rsidR="004D5B75" w:rsidRPr="004D5B75" w:rsidRDefault="004D5B75" w:rsidP="004D5B75">
            <w:pPr>
              <w:jc w:val="center"/>
              <w:rPr>
                <w:b/>
                <w:bCs/>
                <w:color w:val="000000"/>
                <w:sz w:val="19"/>
                <w:szCs w:val="19"/>
              </w:rPr>
            </w:pPr>
            <w:r w:rsidRPr="004D5B75">
              <w:rPr>
                <w:b/>
                <w:bCs/>
                <w:color w:val="000000"/>
                <w:sz w:val="19"/>
                <w:szCs w:val="19"/>
              </w:rPr>
              <w:t>83</w:t>
            </w:r>
          </w:p>
        </w:tc>
        <w:tc>
          <w:tcPr>
            <w:tcW w:w="0" w:type="auto"/>
            <w:tcBorders>
              <w:top w:val="nil"/>
              <w:left w:val="nil"/>
              <w:bottom w:val="single" w:sz="4" w:space="0" w:color="auto"/>
              <w:right w:val="single" w:sz="4" w:space="0" w:color="auto"/>
            </w:tcBorders>
            <w:shd w:val="clear" w:color="auto" w:fill="auto"/>
            <w:vAlign w:val="center"/>
            <w:hideMark/>
          </w:tcPr>
          <w:p w14:paraId="4ABAAA29"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761EC5C0"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595554F"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1CF6633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349BCB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EDA13C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F3645FB" w14:textId="77777777" w:rsidR="004D5B75" w:rsidRPr="004D5B75" w:rsidRDefault="004D5B75" w:rsidP="004D5B75">
            <w:pPr>
              <w:jc w:val="right"/>
              <w:rPr>
                <w:b/>
                <w:bCs/>
                <w:color w:val="000000"/>
                <w:sz w:val="19"/>
                <w:szCs w:val="19"/>
              </w:rPr>
            </w:pPr>
            <w:r w:rsidRPr="004D5B75">
              <w:rPr>
                <w:b/>
                <w:bCs/>
                <w:color w:val="000000"/>
                <w:sz w:val="19"/>
                <w:szCs w:val="19"/>
              </w:rPr>
              <w:t>30 327,3</w:t>
            </w:r>
          </w:p>
        </w:tc>
        <w:tc>
          <w:tcPr>
            <w:tcW w:w="1275" w:type="dxa"/>
            <w:tcBorders>
              <w:top w:val="nil"/>
              <w:left w:val="nil"/>
              <w:bottom w:val="single" w:sz="4" w:space="0" w:color="auto"/>
              <w:right w:val="single" w:sz="4" w:space="0" w:color="auto"/>
            </w:tcBorders>
            <w:shd w:val="clear" w:color="auto" w:fill="auto"/>
            <w:vAlign w:val="center"/>
            <w:hideMark/>
          </w:tcPr>
          <w:p w14:paraId="6027BC52" w14:textId="77777777" w:rsidR="004D5B75" w:rsidRPr="004D5B75" w:rsidRDefault="004D5B75" w:rsidP="004D5B75">
            <w:pPr>
              <w:jc w:val="right"/>
              <w:rPr>
                <w:b/>
                <w:bCs/>
                <w:color w:val="000000"/>
                <w:sz w:val="19"/>
                <w:szCs w:val="19"/>
              </w:rPr>
            </w:pPr>
            <w:r w:rsidRPr="004D5B75">
              <w:rPr>
                <w:b/>
                <w:bCs/>
                <w:color w:val="000000"/>
                <w:sz w:val="19"/>
                <w:szCs w:val="19"/>
              </w:rPr>
              <w:t>27 007,5</w:t>
            </w:r>
          </w:p>
        </w:tc>
        <w:tc>
          <w:tcPr>
            <w:tcW w:w="1134" w:type="dxa"/>
            <w:tcBorders>
              <w:top w:val="nil"/>
              <w:left w:val="nil"/>
              <w:bottom w:val="single" w:sz="4" w:space="0" w:color="auto"/>
              <w:right w:val="single" w:sz="4" w:space="0" w:color="auto"/>
            </w:tcBorders>
            <w:shd w:val="clear" w:color="auto" w:fill="auto"/>
            <w:vAlign w:val="center"/>
            <w:hideMark/>
          </w:tcPr>
          <w:p w14:paraId="6F7085A8" w14:textId="77777777" w:rsidR="004D5B75" w:rsidRPr="004D5B75" w:rsidRDefault="004D5B75" w:rsidP="004D5B75">
            <w:pPr>
              <w:jc w:val="right"/>
              <w:rPr>
                <w:b/>
                <w:bCs/>
                <w:color w:val="000000"/>
                <w:sz w:val="19"/>
                <w:szCs w:val="19"/>
              </w:rPr>
            </w:pPr>
            <w:r w:rsidRPr="004D5B75">
              <w:rPr>
                <w:b/>
                <w:bCs/>
                <w:color w:val="000000"/>
                <w:sz w:val="19"/>
                <w:szCs w:val="19"/>
              </w:rPr>
              <w:t>27 007,5</w:t>
            </w:r>
          </w:p>
        </w:tc>
      </w:tr>
      <w:tr w:rsidR="00451583" w:rsidRPr="00451583" w14:paraId="24B9F726"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82AB23"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31EC4D5C" w14:textId="77777777" w:rsidR="004D5B75" w:rsidRPr="004D5B75" w:rsidRDefault="004D5B75" w:rsidP="004D5B75">
            <w:pPr>
              <w:jc w:val="center"/>
              <w:rPr>
                <w:color w:val="000000"/>
                <w:sz w:val="19"/>
                <w:szCs w:val="19"/>
              </w:rPr>
            </w:pPr>
            <w:r w:rsidRPr="004D5B75">
              <w:rPr>
                <w:color w:val="000000"/>
                <w:sz w:val="19"/>
                <w:szCs w:val="19"/>
              </w:rPr>
              <w:t>83</w:t>
            </w:r>
          </w:p>
        </w:tc>
        <w:tc>
          <w:tcPr>
            <w:tcW w:w="0" w:type="auto"/>
            <w:tcBorders>
              <w:top w:val="nil"/>
              <w:left w:val="nil"/>
              <w:bottom w:val="single" w:sz="4" w:space="0" w:color="auto"/>
              <w:right w:val="single" w:sz="4" w:space="0" w:color="auto"/>
            </w:tcBorders>
            <w:shd w:val="clear" w:color="auto" w:fill="auto"/>
            <w:vAlign w:val="center"/>
            <w:hideMark/>
          </w:tcPr>
          <w:p w14:paraId="51608EA0"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04C5F8E"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CFA6C62"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7E1C9C01"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A99C79E"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88BCD4A"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564F885E" w14:textId="77777777" w:rsidR="004D5B75" w:rsidRPr="004D5B75" w:rsidRDefault="004D5B75" w:rsidP="004D5B75">
            <w:pPr>
              <w:jc w:val="right"/>
              <w:rPr>
                <w:color w:val="000000"/>
                <w:sz w:val="19"/>
                <w:szCs w:val="19"/>
              </w:rPr>
            </w:pPr>
            <w:r w:rsidRPr="004D5B75">
              <w:rPr>
                <w:color w:val="000000"/>
                <w:sz w:val="19"/>
                <w:szCs w:val="19"/>
              </w:rPr>
              <w:t>30 327,3</w:t>
            </w:r>
          </w:p>
        </w:tc>
        <w:tc>
          <w:tcPr>
            <w:tcW w:w="1275" w:type="dxa"/>
            <w:tcBorders>
              <w:top w:val="nil"/>
              <w:left w:val="nil"/>
              <w:bottom w:val="single" w:sz="4" w:space="0" w:color="auto"/>
              <w:right w:val="single" w:sz="4" w:space="0" w:color="auto"/>
            </w:tcBorders>
            <w:shd w:val="clear" w:color="auto" w:fill="auto"/>
            <w:vAlign w:val="center"/>
            <w:hideMark/>
          </w:tcPr>
          <w:p w14:paraId="442F5AFC" w14:textId="77777777" w:rsidR="004D5B75" w:rsidRPr="004D5B75" w:rsidRDefault="004D5B75" w:rsidP="004D5B75">
            <w:pPr>
              <w:jc w:val="right"/>
              <w:rPr>
                <w:color w:val="000000"/>
                <w:sz w:val="19"/>
                <w:szCs w:val="19"/>
              </w:rPr>
            </w:pPr>
            <w:r w:rsidRPr="004D5B75">
              <w:rPr>
                <w:color w:val="000000"/>
                <w:sz w:val="19"/>
                <w:szCs w:val="19"/>
              </w:rPr>
              <w:t>27 007,5</w:t>
            </w:r>
          </w:p>
        </w:tc>
        <w:tc>
          <w:tcPr>
            <w:tcW w:w="1134" w:type="dxa"/>
            <w:tcBorders>
              <w:top w:val="nil"/>
              <w:left w:val="nil"/>
              <w:bottom w:val="single" w:sz="4" w:space="0" w:color="auto"/>
              <w:right w:val="single" w:sz="4" w:space="0" w:color="auto"/>
            </w:tcBorders>
            <w:shd w:val="clear" w:color="auto" w:fill="auto"/>
            <w:vAlign w:val="center"/>
            <w:hideMark/>
          </w:tcPr>
          <w:p w14:paraId="67C25168" w14:textId="77777777" w:rsidR="004D5B75" w:rsidRPr="004D5B75" w:rsidRDefault="004D5B75" w:rsidP="004D5B75">
            <w:pPr>
              <w:jc w:val="right"/>
              <w:rPr>
                <w:color w:val="000000"/>
                <w:sz w:val="19"/>
                <w:szCs w:val="19"/>
              </w:rPr>
            </w:pPr>
            <w:r w:rsidRPr="004D5B75">
              <w:rPr>
                <w:color w:val="000000"/>
                <w:sz w:val="19"/>
                <w:szCs w:val="19"/>
              </w:rPr>
              <w:t>27 007,5</w:t>
            </w:r>
          </w:p>
        </w:tc>
      </w:tr>
      <w:tr w:rsidR="00451583" w:rsidRPr="00451583" w14:paraId="41B9E109"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B23A8"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16A39603" w14:textId="77777777" w:rsidR="004D5B75" w:rsidRPr="004D5B75" w:rsidRDefault="004D5B75" w:rsidP="004D5B75">
            <w:pPr>
              <w:jc w:val="center"/>
              <w:rPr>
                <w:color w:val="000000"/>
                <w:sz w:val="19"/>
                <w:szCs w:val="19"/>
              </w:rPr>
            </w:pPr>
            <w:r w:rsidRPr="004D5B75">
              <w:rPr>
                <w:color w:val="000000"/>
                <w:sz w:val="19"/>
                <w:szCs w:val="19"/>
              </w:rPr>
              <w:t>83</w:t>
            </w:r>
          </w:p>
        </w:tc>
        <w:tc>
          <w:tcPr>
            <w:tcW w:w="0" w:type="auto"/>
            <w:tcBorders>
              <w:top w:val="nil"/>
              <w:left w:val="nil"/>
              <w:bottom w:val="single" w:sz="4" w:space="0" w:color="auto"/>
              <w:right w:val="single" w:sz="4" w:space="0" w:color="auto"/>
            </w:tcBorders>
            <w:shd w:val="clear" w:color="auto" w:fill="auto"/>
            <w:vAlign w:val="center"/>
            <w:hideMark/>
          </w:tcPr>
          <w:p w14:paraId="1CBEAA7D"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99F3621"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BEC7D15"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4A877A73"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4A71763A"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7DD170D9"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66E3369B" w14:textId="77777777" w:rsidR="004D5B75" w:rsidRPr="004D5B75" w:rsidRDefault="004D5B75" w:rsidP="004D5B75">
            <w:pPr>
              <w:jc w:val="right"/>
              <w:rPr>
                <w:color w:val="000000"/>
                <w:sz w:val="19"/>
                <w:szCs w:val="19"/>
              </w:rPr>
            </w:pPr>
            <w:r w:rsidRPr="004D5B75">
              <w:rPr>
                <w:color w:val="000000"/>
                <w:sz w:val="19"/>
                <w:szCs w:val="19"/>
              </w:rPr>
              <w:t>23 743,6</w:t>
            </w:r>
          </w:p>
        </w:tc>
        <w:tc>
          <w:tcPr>
            <w:tcW w:w="1275" w:type="dxa"/>
            <w:tcBorders>
              <w:top w:val="nil"/>
              <w:left w:val="nil"/>
              <w:bottom w:val="single" w:sz="4" w:space="0" w:color="auto"/>
              <w:right w:val="single" w:sz="4" w:space="0" w:color="auto"/>
            </w:tcBorders>
            <w:shd w:val="clear" w:color="auto" w:fill="auto"/>
            <w:vAlign w:val="center"/>
            <w:hideMark/>
          </w:tcPr>
          <w:p w14:paraId="35B2C93A" w14:textId="77777777" w:rsidR="004D5B75" w:rsidRPr="004D5B75" w:rsidRDefault="004D5B75" w:rsidP="004D5B75">
            <w:pPr>
              <w:jc w:val="right"/>
              <w:rPr>
                <w:color w:val="000000"/>
                <w:sz w:val="19"/>
                <w:szCs w:val="19"/>
              </w:rPr>
            </w:pPr>
            <w:r w:rsidRPr="004D5B75">
              <w:rPr>
                <w:color w:val="000000"/>
                <w:sz w:val="19"/>
                <w:szCs w:val="19"/>
              </w:rPr>
              <w:t>23 743,6</w:t>
            </w:r>
          </w:p>
        </w:tc>
        <w:tc>
          <w:tcPr>
            <w:tcW w:w="1134" w:type="dxa"/>
            <w:tcBorders>
              <w:top w:val="nil"/>
              <w:left w:val="nil"/>
              <w:bottom w:val="single" w:sz="4" w:space="0" w:color="auto"/>
              <w:right w:val="single" w:sz="4" w:space="0" w:color="auto"/>
            </w:tcBorders>
            <w:shd w:val="clear" w:color="auto" w:fill="auto"/>
            <w:vAlign w:val="center"/>
            <w:hideMark/>
          </w:tcPr>
          <w:p w14:paraId="26DE85A5" w14:textId="77777777" w:rsidR="004D5B75" w:rsidRPr="004D5B75" w:rsidRDefault="004D5B75" w:rsidP="004D5B75">
            <w:pPr>
              <w:jc w:val="right"/>
              <w:rPr>
                <w:color w:val="000000"/>
                <w:sz w:val="19"/>
                <w:szCs w:val="19"/>
              </w:rPr>
            </w:pPr>
            <w:r w:rsidRPr="004D5B75">
              <w:rPr>
                <w:color w:val="000000"/>
                <w:sz w:val="19"/>
                <w:szCs w:val="19"/>
              </w:rPr>
              <w:t>23 743,6</w:t>
            </w:r>
          </w:p>
        </w:tc>
      </w:tr>
      <w:tr w:rsidR="00451583" w:rsidRPr="00451583" w14:paraId="035724A5"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AE4CC"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3E28275F" w14:textId="77777777" w:rsidR="004D5B75" w:rsidRPr="004D5B75" w:rsidRDefault="004D5B75" w:rsidP="004D5B75">
            <w:pPr>
              <w:jc w:val="center"/>
              <w:rPr>
                <w:color w:val="000000"/>
                <w:sz w:val="19"/>
                <w:szCs w:val="19"/>
              </w:rPr>
            </w:pPr>
            <w:r w:rsidRPr="004D5B75">
              <w:rPr>
                <w:color w:val="000000"/>
                <w:sz w:val="19"/>
                <w:szCs w:val="19"/>
              </w:rPr>
              <w:t>83</w:t>
            </w:r>
          </w:p>
        </w:tc>
        <w:tc>
          <w:tcPr>
            <w:tcW w:w="0" w:type="auto"/>
            <w:tcBorders>
              <w:top w:val="nil"/>
              <w:left w:val="nil"/>
              <w:bottom w:val="single" w:sz="4" w:space="0" w:color="auto"/>
              <w:right w:val="single" w:sz="4" w:space="0" w:color="auto"/>
            </w:tcBorders>
            <w:shd w:val="clear" w:color="auto" w:fill="auto"/>
            <w:vAlign w:val="center"/>
            <w:hideMark/>
          </w:tcPr>
          <w:p w14:paraId="257B495F"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05BA7D88"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5E6E90D6"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52B7580E"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5EB9E3A8"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1C5F8451"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1763DA90" w14:textId="77777777" w:rsidR="004D5B75" w:rsidRPr="004D5B75" w:rsidRDefault="004D5B75" w:rsidP="004D5B75">
            <w:pPr>
              <w:jc w:val="right"/>
              <w:rPr>
                <w:color w:val="000000"/>
                <w:sz w:val="19"/>
                <w:szCs w:val="19"/>
              </w:rPr>
            </w:pPr>
            <w:r w:rsidRPr="004D5B75">
              <w:rPr>
                <w:color w:val="000000"/>
                <w:sz w:val="19"/>
                <w:szCs w:val="19"/>
              </w:rPr>
              <w:t>6 540,9</w:t>
            </w:r>
          </w:p>
        </w:tc>
        <w:tc>
          <w:tcPr>
            <w:tcW w:w="1275" w:type="dxa"/>
            <w:tcBorders>
              <w:top w:val="nil"/>
              <w:left w:val="nil"/>
              <w:bottom w:val="single" w:sz="4" w:space="0" w:color="auto"/>
              <w:right w:val="single" w:sz="4" w:space="0" w:color="auto"/>
            </w:tcBorders>
            <w:shd w:val="clear" w:color="auto" w:fill="auto"/>
            <w:vAlign w:val="center"/>
            <w:hideMark/>
          </w:tcPr>
          <w:p w14:paraId="6CC4968F" w14:textId="77777777" w:rsidR="004D5B75" w:rsidRPr="004D5B75" w:rsidRDefault="004D5B75" w:rsidP="004D5B75">
            <w:pPr>
              <w:jc w:val="right"/>
              <w:rPr>
                <w:color w:val="000000"/>
                <w:sz w:val="19"/>
                <w:szCs w:val="19"/>
              </w:rPr>
            </w:pPr>
            <w:r w:rsidRPr="004D5B75">
              <w:rPr>
                <w:color w:val="000000"/>
                <w:sz w:val="19"/>
                <w:szCs w:val="19"/>
              </w:rPr>
              <w:t>3 221,1</w:t>
            </w:r>
          </w:p>
        </w:tc>
        <w:tc>
          <w:tcPr>
            <w:tcW w:w="1134" w:type="dxa"/>
            <w:tcBorders>
              <w:top w:val="nil"/>
              <w:left w:val="nil"/>
              <w:bottom w:val="single" w:sz="4" w:space="0" w:color="auto"/>
              <w:right w:val="single" w:sz="4" w:space="0" w:color="auto"/>
            </w:tcBorders>
            <w:shd w:val="clear" w:color="auto" w:fill="auto"/>
            <w:vAlign w:val="center"/>
            <w:hideMark/>
          </w:tcPr>
          <w:p w14:paraId="4CD0DA65" w14:textId="77777777" w:rsidR="004D5B75" w:rsidRPr="004D5B75" w:rsidRDefault="004D5B75" w:rsidP="004D5B75">
            <w:pPr>
              <w:jc w:val="right"/>
              <w:rPr>
                <w:color w:val="000000"/>
                <w:sz w:val="19"/>
                <w:szCs w:val="19"/>
              </w:rPr>
            </w:pPr>
            <w:r w:rsidRPr="004D5B75">
              <w:rPr>
                <w:color w:val="000000"/>
                <w:sz w:val="19"/>
                <w:szCs w:val="19"/>
              </w:rPr>
              <w:t>3 221,1</w:t>
            </w:r>
          </w:p>
        </w:tc>
      </w:tr>
      <w:tr w:rsidR="00451583" w:rsidRPr="00451583" w14:paraId="48DCB90A"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257A26"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55CBE416" w14:textId="77777777" w:rsidR="004D5B75" w:rsidRPr="004D5B75" w:rsidRDefault="004D5B75" w:rsidP="004D5B75">
            <w:pPr>
              <w:jc w:val="center"/>
              <w:rPr>
                <w:color w:val="000000"/>
                <w:sz w:val="19"/>
                <w:szCs w:val="19"/>
              </w:rPr>
            </w:pPr>
            <w:r w:rsidRPr="004D5B75">
              <w:rPr>
                <w:color w:val="000000"/>
                <w:sz w:val="19"/>
                <w:szCs w:val="19"/>
              </w:rPr>
              <w:t>83</w:t>
            </w:r>
          </w:p>
        </w:tc>
        <w:tc>
          <w:tcPr>
            <w:tcW w:w="0" w:type="auto"/>
            <w:tcBorders>
              <w:top w:val="nil"/>
              <w:left w:val="nil"/>
              <w:bottom w:val="single" w:sz="4" w:space="0" w:color="auto"/>
              <w:right w:val="single" w:sz="4" w:space="0" w:color="auto"/>
            </w:tcBorders>
            <w:shd w:val="clear" w:color="auto" w:fill="auto"/>
            <w:vAlign w:val="center"/>
            <w:hideMark/>
          </w:tcPr>
          <w:p w14:paraId="09FA097F"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84AF705"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EF36943"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6B19FF23"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5F5DCCB6" w14:textId="77777777" w:rsidR="004D5B75" w:rsidRPr="004D5B75" w:rsidRDefault="004D5B75" w:rsidP="004D5B75">
            <w:pPr>
              <w:jc w:val="center"/>
              <w:rPr>
                <w:color w:val="000000"/>
                <w:sz w:val="19"/>
                <w:szCs w:val="19"/>
              </w:rPr>
            </w:pPr>
            <w:r w:rsidRPr="004D5B75">
              <w:rPr>
                <w:color w:val="000000"/>
                <w:sz w:val="19"/>
                <w:szCs w:val="19"/>
              </w:rPr>
              <w:t>07</w:t>
            </w:r>
          </w:p>
        </w:tc>
        <w:tc>
          <w:tcPr>
            <w:tcW w:w="0" w:type="auto"/>
            <w:tcBorders>
              <w:top w:val="nil"/>
              <w:left w:val="nil"/>
              <w:bottom w:val="single" w:sz="4" w:space="0" w:color="auto"/>
              <w:right w:val="single" w:sz="4" w:space="0" w:color="auto"/>
            </w:tcBorders>
            <w:shd w:val="clear" w:color="auto" w:fill="auto"/>
            <w:vAlign w:val="center"/>
            <w:hideMark/>
          </w:tcPr>
          <w:p w14:paraId="2C834AA5" w14:textId="77777777" w:rsidR="004D5B75" w:rsidRPr="004D5B75" w:rsidRDefault="004D5B75" w:rsidP="004D5B75">
            <w:pPr>
              <w:jc w:val="center"/>
              <w:rPr>
                <w:color w:val="000000"/>
                <w:sz w:val="19"/>
                <w:szCs w:val="19"/>
              </w:rPr>
            </w:pPr>
            <w:r w:rsidRPr="004D5B75">
              <w:rPr>
                <w:color w:val="000000"/>
                <w:sz w:val="19"/>
                <w:szCs w:val="19"/>
              </w:rPr>
              <w:t>09</w:t>
            </w:r>
          </w:p>
        </w:tc>
        <w:tc>
          <w:tcPr>
            <w:tcW w:w="1297" w:type="dxa"/>
            <w:tcBorders>
              <w:top w:val="nil"/>
              <w:left w:val="nil"/>
              <w:bottom w:val="single" w:sz="4" w:space="0" w:color="auto"/>
              <w:right w:val="single" w:sz="4" w:space="0" w:color="auto"/>
            </w:tcBorders>
            <w:shd w:val="clear" w:color="auto" w:fill="auto"/>
            <w:vAlign w:val="center"/>
            <w:hideMark/>
          </w:tcPr>
          <w:p w14:paraId="43D35E54" w14:textId="77777777" w:rsidR="004D5B75" w:rsidRPr="004D5B75" w:rsidRDefault="004D5B75" w:rsidP="004D5B75">
            <w:pPr>
              <w:jc w:val="right"/>
              <w:rPr>
                <w:color w:val="000000"/>
                <w:sz w:val="19"/>
                <w:szCs w:val="19"/>
              </w:rPr>
            </w:pPr>
            <w:r w:rsidRPr="004D5B75">
              <w:rPr>
                <w:color w:val="000000"/>
                <w:sz w:val="19"/>
                <w:szCs w:val="19"/>
              </w:rPr>
              <w:t>42,8</w:t>
            </w:r>
          </w:p>
        </w:tc>
        <w:tc>
          <w:tcPr>
            <w:tcW w:w="1275" w:type="dxa"/>
            <w:tcBorders>
              <w:top w:val="nil"/>
              <w:left w:val="nil"/>
              <w:bottom w:val="single" w:sz="4" w:space="0" w:color="auto"/>
              <w:right w:val="single" w:sz="4" w:space="0" w:color="auto"/>
            </w:tcBorders>
            <w:shd w:val="clear" w:color="auto" w:fill="auto"/>
            <w:vAlign w:val="center"/>
            <w:hideMark/>
          </w:tcPr>
          <w:p w14:paraId="1ED693CF" w14:textId="77777777" w:rsidR="004D5B75" w:rsidRPr="004D5B75" w:rsidRDefault="004D5B75" w:rsidP="004D5B75">
            <w:pPr>
              <w:jc w:val="right"/>
              <w:rPr>
                <w:color w:val="000000"/>
                <w:sz w:val="19"/>
                <w:szCs w:val="19"/>
              </w:rPr>
            </w:pPr>
            <w:r w:rsidRPr="004D5B75">
              <w:rPr>
                <w:color w:val="000000"/>
                <w:sz w:val="19"/>
                <w:szCs w:val="19"/>
              </w:rPr>
              <w:t>42,8</w:t>
            </w:r>
          </w:p>
        </w:tc>
        <w:tc>
          <w:tcPr>
            <w:tcW w:w="1134" w:type="dxa"/>
            <w:tcBorders>
              <w:top w:val="nil"/>
              <w:left w:val="nil"/>
              <w:bottom w:val="single" w:sz="4" w:space="0" w:color="auto"/>
              <w:right w:val="single" w:sz="4" w:space="0" w:color="auto"/>
            </w:tcBorders>
            <w:shd w:val="clear" w:color="auto" w:fill="auto"/>
            <w:vAlign w:val="center"/>
            <w:hideMark/>
          </w:tcPr>
          <w:p w14:paraId="28F13721" w14:textId="77777777" w:rsidR="004D5B75" w:rsidRPr="004D5B75" w:rsidRDefault="004D5B75" w:rsidP="004D5B75">
            <w:pPr>
              <w:jc w:val="right"/>
              <w:rPr>
                <w:color w:val="000000"/>
                <w:sz w:val="19"/>
                <w:szCs w:val="19"/>
              </w:rPr>
            </w:pPr>
            <w:r w:rsidRPr="004D5B75">
              <w:rPr>
                <w:color w:val="000000"/>
                <w:sz w:val="19"/>
                <w:szCs w:val="19"/>
              </w:rPr>
              <w:t>42,8</w:t>
            </w:r>
          </w:p>
        </w:tc>
      </w:tr>
      <w:tr w:rsidR="00451583" w:rsidRPr="00451583" w14:paraId="3E17DC0A" w14:textId="77777777" w:rsidTr="00451583">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B39C7B" w14:textId="77777777" w:rsidR="004D5B75" w:rsidRPr="004D5B75" w:rsidRDefault="004D5B75" w:rsidP="004D5B75">
            <w:pPr>
              <w:jc w:val="left"/>
              <w:rPr>
                <w:b/>
                <w:bCs/>
                <w:color w:val="000000"/>
                <w:sz w:val="19"/>
                <w:szCs w:val="19"/>
              </w:rPr>
            </w:pPr>
            <w:r w:rsidRPr="004D5B75">
              <w:rPr>
                <w:b/>
                <w:bCs/>
                <w:color w:val="000000"/>
                <w:sz w:val="19"/>
                <w:szCs w:val="19"/>
              </w:rPr>
              <w:t>Специализированная служба Тихвинского района в 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43871172" w14:textId="77777777" w:rsidR="004D5B75" w:rsidRPr="004D5B75" w:rsidRDefault="004D5B75" w:rsidP="004D5B75">
            <w:pPr>
              <w:jc w:val="center"/>
              <w:rPr>
                <w:b/>
                <w:bCs/>
                <w:color w:val="000000"/>
                <w:sz w:val="19"/>
                <w:szCs w:val="19"/>
              </w:rPr>
            </w:pPr>
            <w:r w:rsidRPr="004D5B75">
              <w:rPr>
                <w:b/>
                <w:bCs/>
                <w:color w:val="000000"/>
                <w:sz w:val="19"/>
                <w:szCs w:val="19"/>
              </w:rPr>
              <w:t>84</w:t>
            </w:r>
          </w:p>
        </w:tc>
        <w:tc>
          <w:tcPr>
            <w:tcW w:w="0" w:type="auto"/>
            <w:tcBorders>
              <w:top w:val="nil"/>
              <w:left w:val="nil"/>
              <w:bottom w:val="single" w:sz="4" w:space="0" w:color="auto"/>
              <w:right w:val="single" w:sz="4" w:space="0" w:color="auto"/>
            </w:tcBorders>
            <w:shd w:val="clear" w:color="auto" w:fill="auto"/>
            <w:vAlign w:val="center"/>
            <w:hideMark/>
          </w:tcPr>
          <w:p w14:paraId="2FB5186F"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17721E1"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625BA07C"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70289687"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0239EF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19584F4"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701A52B7" w14:textId="77777777" w:rsidR="004D5B75" w:rsidRPr="004D5B75" w:rsidRDefault="004D5B75" w:rsidP="004D5B75">
            <w:pPr>
              <w:jc w:val="right"/>
              <w:rPr>
                <w:b/>
                <w:bCs/>
                <w:color w:val="000000"/>
                <w:sz w:val="19"/>
                <w:szCs w:val="19"/>
              </w:rPr>
            </w:pPr>
            <w:r w:rsidRPr="004D5B75">
              <w:rPr>
                <w:b/>
                <w:bCs/>
                <w:color w:val="000000"/>
                <w:sz w:val="19"/>
                <w:szCs w:val="19"/>
              </w:rPr>
              <w:t>7 680,0</w:t>
            </w:r>
          </w:p>
        </w:tc>
        <w:tc>
          <w:tcPr>
            <w:tcW w:w="1275" w:type="dxa"/>
            <w:tcBorders>
              <w:top w:val="nil"/>
              <w:left w:val="nil"/>
              <w:bottom w:val="single" w:sz="4" w:space="0" w:color="auto"/>
              <w:right w:val="single" w:sz="4" w:space="0" w:color="auto"/>
            </w:tcBorders>
            <w:shd w:val="clear" w:color="auto" w:fill="auto"/>
            <w:vAlign w:val="center"/>
            <w:hideMark/>
          </w:tcPr>
          <w:p w14:paraId="3CE41AA9" w14:textId="77777777" w:rsidR="004D5B75" w:rsidRPr="004D5B75" w:rsidRDefault="004D5B75" w:rsidP="004D5B75">
            <w:pPr>
              <w:jc w:val="right"/>
              <w:rPr>
                <w:b/>
                <w:bCs/>
                <w:color w:val="000000"/>
                <w:sz w:val="19"/>
                <w:szCs w:val="19"/>
              </w:rPr>
            </w:pPr>
            <w:r w:rsidRPr="004D5B75">
              <w:rPr>
                <w:b/>
                <w:bCs/>
                <w:color w:val="000000"/>
                <w:sz w:val="19"/>
                <w:szCs w:val="19"/>
              </w:rPr>
              <w:t>7 680,0</w:t>
            </w:r>
          </w:p>
        </w:tc>
        <w:tc>
          <w:tcPr>
            <w:tcW w:w="1134" w:type="dxa"/>
            <w:tcBorders>
              <w:top w:val="nil"/>
              <w:left w:val="nil"/>
              <w:bottom w:val="single" w:sz="4" w:space="0" w:color="auto"/>
              <w:right w:val="single" w:sz="4" w:space="0" w:color="auto"/>
            </w:tcBorders>
            <w:shd w:val="clear" w:color="auto" w:fill="auto"/>
            <w:vAlign w:val="center"/>
            <w:hideMark/>
          </w:tcPr>
          <w:p w14:paraId="15DF99B1" w14:textId="77777777" w:rsidR="004D5B75" w:rsidRPr="004D5B75" w:rsidRDefault="004D5B75" w:rsidP="004D5B75">
            <w:pPr>
              <w:jc w:val="right"/>
              <w:rPr>
                <w:b/>
                <w:bCs/>
                <w:color w:val="000000"/>
                <w:sz w:val="19"/>
                <w:szCs w:val="19"/>
              </w:rPr>
            </w:pPr>
            <w:r w:rsidRPr="004D5B75">
              <w:rPr>
                <w:b/>
                <w:bCs/>
                <w:color w:val="000000"/>
                <w:sz w:val="19"/>
                <w:szCs w:val="19"/>
              </w:rPr>
              <w:t>7 680,0</w:t>
            </w:r>
          </w:p>
        </w:tc>
      </w:tr>
      <w:tr w:rsidR="00451583" w:rsidRPr="00451583" w14:paraId="352F44E8"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614313"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w:t>
            </w:r>
          </w:p>
        </w:tc>
        <w:tc>
          <w:tcPr>
            <w:tcW w:w="0" w:type="auto"/>
            <w:tcBorders>
              <w:top w:val="nil"/>
              <w:left w:val="nil"/>
              <w:bottom w:val="single" w:sz="4" w:space="0" w:color="auto"/>
              <w:right w:val="single" w:sz="4" w:space="0" w:color="auto"/>
            </w:tcBorders>
            <w:shd w:val="clear" w:color="auto" w:fill="auto"/>
            <w:vAlign w:val="center"/>
            <w:hideMark/>
          </w:tcPr>
          <w:p w14:paraId="125708C5" w14:textId="77777777" w:rsidR="004D5B75" w:rsidRPr="004D5B75" w:rsidRDefault="004D5B75" w:rsidP="004D5B75">
            <w:pPr>
              <w:jc w:val="center"/>
              <w:rPr>
                <w:color w:val="000000"/>
                <w:sz w:val="19"/>
                <w:szCs w:val="19"/>
              </w:rPr>
            </w:pPr>
            <w:r w:rsidRPr="004D5B75">
              <w:rPr>
                <w:color w:val="000000"/>
                <w:sz w:val="19"/>
                <w:szCs w:val="19"/>
              </w:rPr>
              <w:t>84</w:t>
            </w:r>
          </w:p>
        </w:tc>
        <w:tc>
          <w:tcPr>
            <w:tcW w:w="0" w:type="auto"/>
            <w:tcBorders>
              <w:top w:val="nil"/>
              <w:left w:val="nil"/>
              <w:bottom w:val="single" w:sz="4" w:space="0" w:color="auto"/>
              <w:right w:val="single" w:sz="4" w:space="0" w:color="auto"/>
            </w:tcBorders>
            <w:shd w:val="clear" w:color="auto" w:fill="auto"/>
            <w:vAlign w:val="center"/>
            <w:hideMark/>
          </w:tcPr>
          <w:p w14:paraId="2FF83161"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F8B1879"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7636C9AC"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2EE3C505"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30A1C44"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5EB5988"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0D6A7ED" w14:textId="77777777" w:rsidR="004D5B75" w:rsidRPr="004D5B75" w:rsidRDefault="004D5B75" w:rsidP="004D5B75">
            <w:pPr>
              <w:jc w:val="right"/>
              <w:rPr>
                <w:color w:val="000000"/>
                <w:sz w:val="19"/>
                <w:szCs w:val="19"/>
              </w:rPr>
            </w:pPr>
            <w:r w:rsidRPr="004D5B75">
              <w:rPr>
                <w:color w:val="000000"/>
                <w:sz w:val="19"/>
                <w:szCs w:val="19"/>
              </w:rPr>
              <w:t>200,0</w:t>
            </w:r>
          </w:p>
        </w:tc>
        <w:tc>
          <w:tcPr>
            <w:tcW w:w="1275" w:type="dxa"/>
            <w:tcBorders>
              <w:top w:val="nil"/>
              <w:left w:val="nil"/>
              <w:bottom w:val="single" w:sz="4" w:space="0" w:color="auto"/>
              <w:right w:val="single" w:sz="4" w:space="0" w:color="auto"/>
            </w:tcBorders>
            <w:shd w:val="clear" w:color="auto" w:fill="auto"/>
            <w:vAlign w:val="center"/>
            <w:hideMark/>
          </w:tcPr>
          <w:p w14:paraId="15F4E9B2" w14:textId="77777777" w:rsidR="004D5B75" w:rsidRPr="004D5B75" w:rsidRDefault="004D5B75" w:rsidP="004D5B75">
            <w:pPr>
              <w:jc w:val="right"/>
              <w:rPr>
                <w:color w:val="000000"/>
                <w:sz w:val="19"/>
                <w:szCs w:val="19"/>
              </w:rPr>
            </w:pPr>
            <w:r w:rsidRPr="004D5B75">
              <w:rPr>
                <w:color w:val="000000"/>
                <w:sz w:val="19"/>
                <w:szCs w:val="19"/>
              </w:rPr>
              <w:t>200,0</w:t>
            </w:r>
          </w:p>
        </w:tc>
        <w:tc>
          <w:tcPr>
            <w:tcW w:w="1134" w:type="dxa"/>
            <w:tcBorders>
              <w:top w:val="nil"/>
              <w:left w:val="nil"/>
              <w:bottom w:val="single" w:sz="4" w:space="0" w:color="auto"/>
              <w:right w:val="single" w:sz="4" w:space="0" w:color="auto"/>
            </w:tcBorders>
            <w:shd w:val="clear" w:color="auto" w:fill="auto"/>
            <w:vAlign w:val="center"/>
            <w:hideMark/>
          </w:tcPr>
          <w:p w14:paraId="6FB606C9" w14:textId="77777777" w:rsidR="004D5B75" w:rsidRPr="004D5B75" w:rsidRDefault="004D5B75" w:rsidP="004D5B75">
            <w:pPr>
              <w:jc w:val="right"/>
              <w:rPr>
                <w:color w:val="000000"/>
                <w:sz w:val="19"/>
                <w:szCs w:val="19"/>
              </w:rPr>
            </w:pPr>
            <w:r w:rsidRPr="004D5B75">
              <w:rPr>
                <w:color w:val="000000"/>
                <w:sz w:val="19"/>
                <w:szCs w:val="19"/>
              </w:rPr>
              <w:t>200,0</w:t>
            </w:r>
          </w:p>
        </w:tc>
      </w:tr>
      <w:tr w:rsidR="00451583" w:rsidRPr="00451583" w14:paraId="6C9190A9" w14:textId="77777777" w:rsidTr="00451583">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7343BB" w14:textId="77777777" w:rsidR="004D5B75" w:rsidRPr="004D5B75" w:rsidRDefault="004D5B75" w:rsidP="004D5B75">
            <w:pPr>
              <w:jc w:val="left"/>
              <w:rPr>
                <w:color w:val="000000"/>
                <w:sz w:val="19"/>
                <w:szCs w:val="19"/>
              </w:rPr>
            </w:pPr>
            <w:r w:rsidRPr="004D5B75">
              <w:rPr>
                <w:color w:val="000000"/>
                <w:sz w:val="19"/>
                <w:szCs w:val="19"/>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6DFA59C3" w14:textId="77777777" w:rsidR="004D5B75" w:rsidRPr="004D5B75" w:rsidRDefault="004D5B75" w:rsidP="004D5B75">
            <w:pPr>
              <w:jc w:val="center"/>
              <w:rPr>
                <w:color w:val="000000"/>
                <w:sz w:val="19"/>
                <w:szCs w:val="19"/>
              </w:rPr>
            </w:pPr>
            <w:r w:rsidRPr="004D5B75">
              <w:rPr>
                <w:color w:val="000000"/>
                <w:sz w:val="19"/>
                <w:szCs w:val="19"/>
              </w:rPr>
              <w:t>84</w:t>
            </w:r>
          </w:p>
        </w:tc>
        <w:tc>
          <w:tcPr>
            <w:tcW w:w="0" w:type="auto"/>
            <w:tcBorders>
              <w:top w:val="nil"/>
              <w:left w:val="nil"/>
              <w:bottom w:val="single" w:sz="4" w:space="0" w:color="auto"/>
              <w:right w:val="single" w:sz="4" w:space="0" w:color="auto"/>
            </w:tcBorders>
            <w:shd w:val="clear" w:color="auto" w:fill="auto"/>
            <w:vAlign w:val="center"/>
            <w:hideMark/>
          </w:tcPr>
          <w:p w14:paraId="38527F5B"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4FECA717"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4D2FFD0" w14:textId="77777777" w:rsidR="004D5B75" w:rsidRPr="004D5B75" w:rsidRDefault="004D5B75" w:rsidP="004D5B75">
            <w:pPr>
              <w:jc w:val="center"/>
              <w:rPr>
                <w:color w:val="000000"/>
                <w:sz w:val="19"/>
                <w:szCs w:val="19"/>
              </w:rPr>
            </w:pPr>
            <w:r w:rsidRPr="004D5B75">
              <w:rPr>
                <w:color w:val="000000"/>
                <w:sz w:val="19"/>
                <w:szCs w:val="19"/>
              </w:rPr>
              <w:t>00110</w:t>
            </w:r>
          </w:p>
        </w:tc>
        <w:tc>
          <w:tcPr>
            <w:tcW w:w="0" w:type="auto"/>
            <w:tcBorders>
              <w:top w:val="nil"/>
              <w:left w:val="nil"/>
              <w:bottom w:val="single" w:sz="4" w:space="0" w:color="auto"/>
              <w:right w:val="single" w:sz="4" w:space="0" w:color="auto"/>
            </w:tcBorders>
            <w:shd w:val="clear" w:color="auto" w:fill="auto"/>
            <w:vAlign w:val="center"/>
            <w:hideMark/>
          </w:tcPr>
          <w:p w14:paraId="6DAC9BF6"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11E81E90"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10E926E6" w14:textId="77777777" w:rsidR="004D5B75" w:rsidRPr="004D5B75" w:rsidRDefault="004D5B75" w:rsidP="004D5B75">
            <w:pPr>
              <w:jc w:val="center"/>
              <w:rPr>
                <w:color w:val="000000"/>
                <w:sz w:val="19"/>
                <w:szCs w:val="19"/>
              </w:rPr>
            </w:pPr>
            <w:r w:rsidRPr="004D5B75">
              <w:rPr>
                <w:color w:val="000000"/>
                <w:sz w:val="19"/>
                <w:szCs w:val="19"/>
              </w:rPr>
              <w:t>05</w:t>
            </w:r>
          </w:p>
        </w:tc>
        <w:tc>
          <w:tcPr>
            <w:tcW w:w="1297" w:type="dxa"/>
            <w:tcBorders>
              <w:top w:val="nil"/>
              <w:left w:val="nil"/>
              <w:bottom w:val="single" w:sz="4" w:space="0" w:color="auto"/>
              <w:right w:val="single" w:sz="4" w:space="0" w:color="auto"/>
            </w:tcBorders>
            <w:shd w:val="clear" w:color="auto" w:fill="auto"/>
            <w:vAlign w:val="center"/>
            <w:hideMark/>
          </w:tcPr>
          <w:p w14:paraId="5B85FBF4" w14:textId="77777777" w:rsidR="004D5B75" w:rsidRPr="004D5B75" w:rsidRDefault="004D5B75" w:rsidP="004D5B75">
            <w:pPr>
              <w:jc w:val="right"/>
              <w:rPr>
                <w:color w:val="000000"/>
                <w:sz w:val="19"/>
                <w:szCs w:val="19"/>
              </w:rPr>
            </w:pPr>
            <w:r w:rsidRPr="004D5B75">
              <w:rPr>
                <w:color w:val="000000"/>
                <w:sz w:val="19"/>
                <w:szCs w:val="19"/>
              </w:rPr>
              <w:t>200,0</w:t>
            </w:r>
          </w:p>
        </w:tc>
        <w:tc>
          <w:tcPr>
            <w:tcW w:w="1275" w:type="dxa"/>
            <w:tcBorders>
              <w:top w:val="nil"/>
              <w:left w:val="nil"/>
              <w:bottom w:val="single" w:sz="4" w:space="0" w:color="auto"/>
              <w:right w:val="single" w:sz="4" w:space="0" w:color="auto"/>
            </w:tcBorders>
            <w:shd w:val="clear" w:color="auto" w:fill="auto"/>
            <w:vAlign w:val="center"/>
            <w:hideMark/>
          </w:tcPr>
          <w:p w14:paraId="3E1F9489" w14:textId="77777777" w:rsidR="004D5B75" w:rsidRPr="004D5B75" w:rsidRDefault="004D5B75" w:rsidP="004D5B75">
            <w:pPr>
              <w:jc w:val="right"/>
              <w:rPr>
                <w:color w:val="000000"/>
                <w:sz w:val="19"/>
                <w:szCs w:val="19"/>
              </w:rPr>
            </w:pPr>
            <w:r w:rsidRPr="004D5B75">
              <w:rPr>
                <w:color w:val="000000"/>
                <w:sz w:val="19"/>
                <w:szCs w:val="19"/>
              </w:rPr>
              <w:t>200,0</w:t>
            </w:r>
          </w:p>
        </w:tc>
        <w:tc>
          <w:tcPr>
            <w:tcW w:w="1134" w:type="dxa"/>
            <w:tcBorders>
              <w:top w:val="nil"/>
              <w:left w:val="nil"/>
              <w:bottom w:val="single" w:sz="4" w:space="0" w:color="auto"/>
              <w:right w:val="single" w:sz="4" w:space="0" w:color="auto"/>
            </w:tcBorders>
            <w:shd w:val="clear" w:color="auto" w:fill="auto"/>
            <w:vAlign w:val="center"/>
            <w:hideMark/>
          </w:tcPr>
          <w:p w14:paraId="5C921DE4" w14:textId="77777777" w:rsidR="004D5B75" w:rsidRPr="004D5B75" w:rsidRDefault="004D5B75" w:rsidP="004D5B75">
            <w:pPr>
              <w:jc w:val="right"/>
              <w:rPr>
                <w:color w:val="000000"/>
                <w:sz w:val="19"/>
                <w:szCs w:val="19"/>
              </w:rPr>
            </w:pPr>
            <w:r w:rsidRPr="004D5B75">
              <w:rPr>
                <w:color w:val="000000"/>
                <w:sz w:val="19"/>
                <w:szCs w:val="19"/>
              </w:rPr>
              <w:t>200,0</w:t>
            </w:r>
          </w:p>
        </w:tc>
      </w:tr>
      <w:tr w:rsidR="00451583" w:rsidRPr="00451583" w14:paraId="0396F5F9" w14:textId="77777777" w:rsidTr="00451583">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67A59F" w14:textId="227EA3D2" w:rsidR="004D5B75" w:rsidRPr="004D5B75" w:rsidRDefault="004D5B75" w:rsidP="004D5B75">
            <w:pPr>
              <w:jc w:val="left"/>
              <w:rPr>
                <w:color w:val="000000"/>
                <w:sz w:val="19"/>
                <w:szCs w:val="19"/>
              </w:rPr>
            </w:pPr>
            <w:r w:rsidRPr="004D5B75">
              <w:rPr>
                <w:color w:val="000000"/>
                <w:sz w:val="19"/>
                <w:szCs w:val="19"/>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784968">
              <w:rPr>
                <w:color w:val="000000"/>
                <w:sz w:val="19"/>
                <w:szCs w:val="19"/>
              </w:rPr>
              <w:t xml:space="preserve"> </w:t>
            </w:r>
            <w:r w:rsidRPr="004D5B75">
              <w:rPr>
                <w:color w:val="000000"/>
                <w:sz w:val="19"/>
                <w:szCs w:val="19"/>
              </w:rPr>
              <w:t>осуществление полномочий Тихвинского городского поселения в части содержания мест захоронения</w:t>
            </w:r>
          </w:p>
        </w:tc>
        <w:tc>
          <w:tcPr>
            <w:tcW w:w="0" w:type="auto"/>
            <w:tcBorders>
              <w:top w:val="nil"/>
              <w:left w:val="nil"/>
              <w:bottom w:val="single" w:sz="4" w:space="0" w:color="auto"/>
              <w:right w:val="single" w:sz="4" w:space="0" w:color="auto"/>
            </w:tcBorders>
            <w:shd w:val="clear" w:color="auto" w:fill="auto"/>
            <w:vAlign w:val="center"/>
            <w:hideMark/>
          </w:tcPr>
          <w:p w14:paraId="4E4992E9" w14:textId="77777777" w:rsidR="004D5B75" w:rsidRPr="004D5B75" w:rsidRDefault="004D5B75" w:rsidP="004D5B75">
            <w:pPr>
              <w:jc w:val="center"/>
              <w:rPr>
                <w:color w:val="000000"/>
                <w:sz w:val="19"/>
                <w:szCs w:val="19"/>
              </w:rPr>
            </w:pPr>
            <w:r w:rsidRPr="004D5B75">
              <w:rPr>
                <w:color w:val="000000"/>
                <w:sz w:val="19"/>
                <w:szCs w:val="19"/>
              </w:rPr>
              <w:t>84</w:t>
            </w:r>
          </w:p>
        </w:tc>
        <w:tc>
          <w:tcPr>
            <w:tcW w:w="0" w:type="auto"/>
            <w:tcBorders>
              <w:top w:val="nil"/>
              <w:left w:val="nil"/>
              <w:bottom w:val="single" w:sz="4" w:space="0" w:color="auto"/>
              <w:right w:val="single" w:sz="4" w:space="0" w:color="auto"/>
            </w:tcBorders>
            <w:shd w:val="clear" w:color="auto" w:fill="auto"/>
            <w:vAlign w:val="center"/>
            <w:hideMark/>
          </w:tcPr>
          <w:p w14:paraId="7795DFCA"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4BB73ED8"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FF2C50D" w14:textId="77777777" w:rsidR="004D5B75" w:rsidRPr="004D5B75" w:rsidRDefault="004D5B75" w:rsidP="004D5B75">
            <w:pPr>
              <w:jc w:val="center"/>
              <w:rPr>
                <w:color w:val="000000"/>
                <w:sz w:val="19"/>
                <w:szCs w:val="19"/>
              </w:rPr>
            </w:pPr>
            <w:r w:rsidRPr="004D5B75">
              <w:rPr>
                <w:color w:val="000000"/>
                <w:sz w:val="19"/>
                <w:szCs w:val="19"/>
              </w:rPr>
              <w:t>40730</w:t>
            </w:r>
          </w:p>
        </w:tc>
        <w:tc>
          <w:tcPr>
            <w:tcW w:w="0" w:type="auto"/>
            <w:tcBorders>
              <w:top w:val="nil"/>
              <w:left w:val="nil"/>
              <w:bottom w:val="single" w:sz="4" w:space="0" w:color="auto"/>
              <w:right w:val="single" w:sz="4" w:space="0" w:color="auto"/>
            </w:tcBorders>
            <w:shd w:val="clear" w:color="auto" w:fill="auto"/>
            <w:vAlign w:val="center"/>
            <w:hideMark/>
          </w:tcPr>
          <w:p w14:paraId="2F7E62BC"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E9E8610"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289DD64"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DFF2D67" w14:textId="77777777" w:rsidR="004D5B75" w:rsidRPr="004D5B75" w:rsidRDefault="004D5B75" w:rsidP="004D5B75">
            <w:pPr>
              <w:jc w:val="right"/>
              <w:rPr>
                <w:color w:val="000000"/>
                <w:sz w:val="19"/>
                <w:szCs w:val="19"/>
              </w:rPr>
            </w:pPr>
            <w:r w:rsidRPr="004D5B75">
              <w:rPr>
                <w:color w:val="000000"/>
                <w:sz w:val="19"/>
                <w:szCs w:val="19"/>
              </w:rPr>
              <w:t>7 480,0</w:t>
            </w:r>
          </w:p>
        </w:tc>
        <w:tc>
          <w:tcPr>
            <w:tcW w:w="1275" w:type="dxa"/>
            <w:tcBorders>
              <w:top w:val="nil"/>
              <w:left w:val="nil"/>
              <w:bottom w:val="single" w:sz="4" w:space="0" w:color="auto"/>
              <w:right w:val="single" w:sz="4" w:space="0" w:color="auto"/>
            </w:tcBorders>
            <w:shd w:val="clear" w:color="auto" w:fill="auto"/>
            <w:vAlign w:val="center"/>
            <w:hideMark/>
          </w:tcPr>
          <w:p w14:paraId="017DADBA" w14:textId="77777777" w:rsidR="004D5B75" w:rsidRPr="004D5B75" w:rsidRDefault="004D5B75" w:rsidP="004D5B75">
            <w:pPr>
              <w:jc w:val="right"/>
              <w:rPr>
                <w:color w:val="000000"/>
                <w:sz w:val="19"/>
                <w:szCs w:val="19"/>
              </w:rPr>
            </w:pPr>
            <w:r w:rsidRPr="004D5B75">
              <w:rPr>
                <w:color w:val="000000"/>
                <w:sz w:val="19"/>
                <w:szCs w:val="19"/>
              </w:rPr>
              <w:t>7 480,0</w:t>
            </w:r>
          </w:p>
        </w:tc>
        <w:tc>
          <w:tcPr>
            <w:tcW w:w="1134" w:type="dxa"/>
            <w:tcBorders>
              <w:top w:val="nil"/>
              <w:left w:val="nil"/>
              <w:bottom w:val="single" w:sz="4" w:space="0" w:color="auto"/>
              <w:right w:val="single" w:sz="4" w:space="0" w:color="auto"/>
            </w:tcBorders>
            <w:shd w:val="clear" w:color="auto" w:fill="auto"/>
            <w:vAlign w:val="center"/>
            <w:hideMark/>
          </w:tcPr>
          <w:p w14:paraId="4D7E5BDC" w14:textId="77777777" w:rsidR="004D5B75" w:rsidRPr="004D5B75" w:rsidRDefault="004D5B75" w:rsidP="004D5B75">
            <w:pPr>
              <w:jc w:val="right"/>
              <w:rPr>
                <w:color w:val="000000"/>
                <w:sz w:val="19"/>
                <w:szCs w:val="19"/>
              </w:rPr>
            </w:pPr>
            <w:r w:rsidRPr="004D5B75">
              <w:rPr>
                <w:color w:val="000000"/>
                <w:sz w:val="19"/>
                <w:szCs w:val="19"/>
              </w:rPr>
              <w:t>7 480,0</w:t>
            </w:r>
          </w:p>
        </w:tc>
      </w:tr>
      <w:tr w:rsidR="00451583" w:rsidRPr="00451583" w14:paraId="72B62F15" w14:textId="77777777" w:rsidTr="00451583">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66F160" w14:textId="6F5F7A97" w:rsidR="004D5B75" w:rsidRPr="004D5B75" w:rsidRDefault="004D5B75" w:rsidP="004D5B75">
            <w:pPr>
              <w:jc w:val="left"/>
              <w:rPr>
                <w:color w:val="000000"/>
                <w:sz w:val="19"/>
                <w:szCs w:val="19"/>
              </w:rPr>
            </w:pPr>
            <w:r w:rsidRPr="004D5B75">
              <w:rPr>
                <w:color w:val="000000"/>
                <w:sz w:val="19"/>
                <w:szCs w:val="19"/>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784968">
              <w:rPr>
                <w:color w:val="000000"/>
                <w:sz w:val="19"/>
                <w:szCs w:val="19"/>
              </w:rPr>
              <w:t xml:space="preserve"> </w:t>
            </w:r>
            <w:r w:rsidRPr="004D5B75">
              <w:rPr>
                <w:color w:val="000000"/>
                <w:sz w:val="19"/>
                <w:szCs w:val="19"/>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14:paraId="7546D83F" w14:textId="77777777" w:rsidR="004D5B75" w:rsidRPr="004D5B75" w:rsidRDefault="004D5B75" w:rsidP="004D5B75">
            <w:pPr>
              <w:jc w:val="center"/>
              <w:rPr>
                <w:color w:val="000000"/>
                <w:sz w:val="19"/>
                <w:szCs w:val="19"/>
              </w:rPr>
            </w:pPr>
            <w:r w:rsidRPr="004D5B75">
              <w:rPr>
                <w:color w:val="000000"/>
                <w:sz w:val="19"/>
                <w:szCs w:val="19"/>
              </w:rPr>
              <w:t>84</w:t>
            </w:r>
          </w:p>
        </w:tc>
        <w:tc>
          <w:tcPr>
            <w:tcW w:w="0" w:type="auto"/>
            <w:tcBorders>
              <w:top w:val="nil"/>
              <w:left w:val="nil"/>
              <w:bottom w:val="single" w:sz="4" w:space="0" w:color="auto"/>
              <w:right w:val="single" w:sz="4" w:space="0" w:color="auto"/>
            </w:tcBorders>
            <w:shd w:val="clear" w:color="auto" w:fill="auto"/>
            <w:vAlign w:val="center"/>
            <w:hideMark/>
          </w:tcPr>
          <w:p w14:paraId="39E2EA10"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513A4758"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3CFEB83" w14:textId="77777777" w:rsidR="004D5B75" w:rsidRPr="004D5B75" w:rsidRDefault="004D5B75" w:rsidP="004D5B75">
            <w:pPr>
              <w:jc w:val="center"/>
              <w:rPr>
                <w:color w:val="000000"/>
                <w:sz w:val="19"/>
                <w:szCs w:val="19"/>
              </w:rPr>
            </w:pPr>
            <w:r w:rsidRPr="004D5B75">
              <w:rPr>
                <w:color w:val="000000"/>
                <w:sz w:val="19"/>
                <w:szCs w:val="19"/>
              </w:rPr>
              <w:t>40730</w:t>
            </w:r>
          </w:p>
        </w:tc>
        <w:tc>
          <w:tcPr>
            <w:tcW w:w="0" w:type="auto"/>
            <w:tcBorders>
              <w:top w:val="nil"/>
              <w:left w:val="nil"/>
              <w:bottom w:val="single" w:sz="4" w:space="0" w:color="auto"/>
              <w:right w:val="single" w:sz="4" w:space="0" w:color="auto"/>
            </w:tcBorders>
            <w:shd w:val="clear" w:color="auto" w:fill="auto"/>
            <w:vAlign w:val="center"/>
            <w:hideMark/>
          </w:tcPr>
          <w:p w14:paraId="1A8AD3B0" w14:textId="77777777" w:rsidR="004D5B75" w:rsidRPr="004D5B75" w:rsidRDefault="004D5B75" w:rsidP="004D5B75">
            <w:pPr>
              <w:jc w:val="center"/>
              <w:rPr>
                <w:color w:val="000000"/>
                <w:sz w:val="19"/>
                <w:szCs w:val="19"/>
              </w:rPr>
            </w:pPr>
            <w:r w:rsidRPr="004D5B75">
              <w:rPr>
                <w:color w:val="000000"/>
                <w:sz w:val="19"/>
                <w:szCs w:val="19"/>
              </w:rPr>
              <w:t>100</w:t>
            </w:r>
          </w:p>
        </w:tc>
        <w:tc>
          <w:tcPr>
            <w:tcW w:w="0" w:type="auto"/>
            <w:tcBorders>
              <w:top w:val="nil"/>
              <w:left w:val="nil"/>
              <w:bottom w:val="single" w:sz="4" w:space="0" w:color="auto"/>
              <w:right w:val="single" w:sz="4" w:space="0" w:color="auto"/>
            </w:tcBorders>
            <w:shd w:val="clear" w:color="auto" w:fill="auto"/>
            <w:vAlign w:val="center"/>
            <w:hideMark/>
          </w:tcPr>
          <w:p w14:paraId="5AE7CB45"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096E0916" w14:textId="77777777" w:rsidR="004D5B75" w:rsidRPr="004D5B75" w:rsidRDefault="004D5B75" w:rsidP="004D5B75">
            <w:pPr>
              <w:jc w:val="center"/>
              <w:rPr>
                <w:color w:val="000000"/>
                <w:sz w:val="19"/>
                <w:szCs w:val="19"/>
              </w:rPr>
            </w:pPr>
            <w:r w:rsidRPr="004D5B75">
              <w:rPr>
                <w:color w:val="000000"/>
                <w:sz w:val="19"/>
                <w:szCs w:val="19"/>
              </w:rPr>
              <w:t>05</w:t>
            </w:r>
          </w:p>
        </w:tc>
        <w:tc>
          <w:tcPr>
            <w:tcW w:w="1297" w:type="dxa"/>
            <w:tcBorders>
              <w:top w:val="nil"/>
              <w:left w:val="nil"/>
              <w:bottom w:val="single" w:sz="4" w:space="0" w:color="auto"/>
              <w:right w:val="single" w:sz="4" w:space="0" w:color="auto"/>
            </w:tcBorders>
            <w:shd w:val="clear" w:color="auto" w:fill="auto"/>
            <w:vAlign w:val="center"/>
            <w:hideMark/>
          </w:tcPr>
          <w:p w14:paraId="5D5F3D80" w14:textId="77777777" w:rsidR="004D5B75" w:rsidRPr="004D5B75" w:rsidRDefault="004D5B75" w:rsidP="004D5B75">
            <w:pPr>
              <w:jc w:val="right"/>
              <w:rPr>
                <w:color w:val="000000"/>
                <w:sz w:val="19"/>
                <w:szCs w:val="19"/>
              </w:rPr>
            </w:pPr>
            <w:r w:rsidRPr="004D5B75">
              <w:rPr>
                <w:color w:val="000000"/>
                <w:sz w:val="19"/>
                <w:szCs w:val="19"/>
              </w:rPr>
              <w:t>3 923,8</w:t>
            </w:r>
          </w:p>
        </w:tc>
        <w:tc>
          <w:tcPr>
            <w:tcW w:w="1275" w:type="dxa"/>
            <w:tcBorders>
              <w:top w:val="nil"/>
              <w:left w:val="nil"/>
              <w:bottom w:val="single" w:sz="4" w:space="0" w:color="auto"/>
              <w:right w:val="single" w:sz="4" w:space="0" w:color="auto"/>
            </w:tcBorders>
            <w:shd w:val="clear" w:color="auto" w:fill="auto"/>
            <w:vAlign w:val="center"/>
            <w:hideMark/>
          </w:tcPr>
          <w:p w14:paraId="29C72D4B" w14:textId="77777777" w:rsidR="004D5B75" w:rsidRPr="004D5B75" w:rsidRDefault="004D5B75" w:rsidP="004D5B75">
            <w:pPr>
              <w:jc w:val="right"/>
              <w:rPr>
                <w:color w:val="000000"/>
                <w:sz w:val="19"/>
                <w:szCs w:val="19"/>
              </w:rPr>
            </w:pPr>
            <w:r w:rsidRPr="004D5B75">
              <w:rPr>
                <w:color w:val="000000"/>
                <w:sz w:val="19"/>
                <w:szCs w:val="19"/>
              </w:rPr>
              <w:t>3 923,8</w:t>
            </w:r>
          </w:p>
        </w:tc>
        <w:tc>
          <w:tcPr>
            <w:tcW w:w="1134" w:type="dxa"/>
            <w:tcBorders>
              <w:top w:val="nil"/>
              <w:left w:val="nil"/>
              <w:bottom w:val="single" w:sz="4" w:space="0" w:color="auto"/>
              <w:right w:val="single" w:sz="4" w:space="0" w:color="auto"/>
            </w:tcBorders>
            <w:shd w:val="clear" w:color="auto" w:fill="auto"/>
            <w:vAlign w:val="center"/>
            <w:hideMark/>
          </w:tcPr>
          <w:p w14:paraId="59216F42" w14:textId="77777777" w:rsidR="004D5B75" w:rsidRPr="004D5B75" w:rsidRDefault="004D5B75" w:rsidP="004D5B75">
            <w:pPr>
              <w:jc w:val="right"/>
              <w:rPr>
                <w:color w:val="000000"/>
                <w:sz w:val="19"/>
                <w:szCs w:val="19"/>
              </w:rPr>
            </w:pPr>
            <w:r w:rsidRPr="004D5B75">
              <w:rPr>
                <w:color w:val="000000"/>
                <w:sz w:val="19"/>
                <w:szCs w:val="19"/>
              </w:rPr>
              <w:t>3 923,8</w:t>
            </w:r>
          </w:p>
        </w:tc>
      </w:tr>
      <w:tr w:rsidR="00451583" w:rsidRPr="00451583" w14:paraId="741DC986" w14:textId="77777777" w:rsidTr="00451583">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393F59" w14:textId="3CEEE1C0" w:rsidR="004D5B75" w:rsidRPr="004D5B75" w:rsidRDefault="004D5B75" w:rsidP="004D5B75">
            <w:pPr>
              <w:jc w:val="left"/>
              <w:rPr>
                <w:color w:val="000000"/>
                <w:sz w:val="19"/>
                <w:szCs w:val="19"/>
              </w:rPr>
            </w:pPr>
            <w:r w:rsidRPr="004D5B75">
              <w:rPr>
                <w:color w:val="000000"/>
                <w:sz w:val="19"/>
                <w:szCs w:val="19"/>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784968">
              <w:rPr>
                <w:color w:val="000000"/>
                <w:sz w:val="19"/>
                <w:szCs w:val="19"/>
              </w:rPr>
              <w:t xml:space="preserve"> </w:t>
            </w:r>
            <w:r w:rsidRPr="004D5B75">
              <w:rPr>
                <w:color w:val="000000"/>
                <w:sz w:val="19"/>
                <w:szCs w:val="19"/>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14:paraId="794029F2" w14:textId="77777777" w:rsidR="004D5B75" w:rsidRPr="004D5B75" w:rsidRDefault="004D5B75" w:rsidP="004D5B75">
            <w:pPr>
              <w:jc w:val="center"/>
              <w:rPr>
                <w:color w:val="000000"/>
                <w:sz w:val="19"/>
                <w:szCs w:val="19"/>
              </w:rPr>
            </w:pPr>
            <w:r w:rsidRPr="004D5B75">
              <w:rPr>
                <w:color w:val="000000"/>
                <w:sz w:val="19"/>
                <w:szCs w:val="19"/>
              </w:rPr>
              <w:t>84</w:t>
            </w:r>
          </w:p>
        </w:tc>
        <w:tc>
          <w:tcPr>
            <w:tcW w:w="0" w:type="auto"/>
            <w:tcBorders>
              <w:top w:val="nil"/>
              <w:left w:val="nil"/>
              <w:bottom w:val="single" w:sz="4" w:space="0" w:color="auto"/>
              <w:right w:val="single" w:sz="4" w:space="0" w:color="auto"/>
            </w:tcBorders>
            <w:shd w:val="clear" w:color="auto" w:fill="auto"/>
            <w:vAlign w:val="center"/>
            <w:hideMark/>
          </w:tcPr>
          <w:p w14:paraId="2D962958"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74BCD554"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B50F8D8" w14:textId="77777777" w:rsidR="004D5B75" w:rsidRPr="004D5B75" w:rsidRDefault="004D5B75" w:rsidP="004D5B75">
            <w:pPr>
              <w:jc w:val="center"/>
              <w:rPr>
                <w:color w:val="000000"/>
                <w:sz w:val="19"/>
                <w:szCs w:val="19"/>
              </w:rPr>
            </w:pPr>
            <w:r w:rsidRPr="004D5B75">
              <w:rPr>
                <w:color w:val="000000"/>
                <w:sz w:val="19"/>
                <w:szCs w:val="19"/>
              </w:rPr>
              <w:t>40730</w:t>
            </w:r>
          </w:p>
        </w:tc>
        <w:tc>
          <w:tcPr>
            <w:tcW w:w="0" w:type="auto"/>
            <w:tcBorders>
              <w:top w:val="nil"/>
              <w:left w:val="nil"/>
              <w:bottom w:val="single" w:sz="4" w:space="0" w:color="auto"/>
              <w:right w:val="single" w:sz="4" w:space="0" w:color="auto"/>
            </w:tcBorders>
            <w:shd w:val="clear" w:color="auto" w:fill="auto"/>
            <w:vAlign w:val="center"/>
            <w:hideMark/>
          </w:tcPr>
          <w:p w14:paraId="3C673DBA" w14:textId="77777777" w:rsidR="004D5B75" w:rsidRPr="004D5B75" w:rsidRDefault="004D5B75" w:rsidP="004D5B75">
            <w:pPr>
              <w:jc w:val="center"/>
              <w:rPr>
                <w:color w:val="000000"/>
                <w:sz w:val="19"/>
                <w:szCs w:val="19"/>
              </w:rPr>
            </w:pPr>
            <w:r w:rsidRPr="004D5B75">
              <w:rPr>
                <w:color w:val="000000"/>
                <w:sz w:val="19"/>
                <w:szCs w:val="19"/>
              </w:rPr>
              <w:t>200</w:t>
            </w:r>
          </w:p>
        </w:tc>
        <w:tc>
          <w:tcPr>
            <w:tcW w:w="0" w:type="auto"/>
            <w:tcBorders>
              <w:top w:val="nil"/>
              <w:left w:val="nil"/>
              <w:bottom w:val="single" w:sz="4" w:space="0" w:color="auto"/>
              <w:right w:val="single" w:sz="4" w:space="0" w:color="auto"/>
            </w:tcBorders>
            <w:shd w:val="clear" w:color="auto" w:fill="auto"/>
            <w:vAlign w:val="center"/>
            <w:hideMark/>
          </w:tcPr>
          <w:p w14:paraId="5FB7D871" w14:textId="77777777" w:rsidR="004D5B75" w:rsidRPr="004D5B75" w:rsidRDefault="004D5B75" w:rsidP="004D5B75">
            <w:pPr>
              <w:jc w:val="center"/>
              <w:rPr>
                <w:color w:val="000000"/>
                <w:sz w:val="19"/>
                <w:szCs w:val="19"/>
              </w:rPr>
            </w:pPr>
            <w:r w:rsidRPr="004D5B75">
              <w:rPr>
                <w:color w:val="000000"/>
                <w:sz w:val="19"/>
                <w:szCs w:val="19"/>
              </w:rPr>
              <w:t>05</w:t>
            </w:r>
          </w:p>
        </w:tc>
        <w:tc>
          <w:tcPr>
            <w:tcW w:w="0" w:type="auto"/>
            <w:tcBorders>
              <w:top w:val="nil"/>
              <w:left w:val="nil"/>
              <w:bottom w:val="single" w:sz="4" w:space="0" w:color="auto"/>
              <w:right w:val="single" w:sz="4" w:space="0" w:color="auto"/>
            </w:tcBorders>
            <w:shd w:val="clear" w:color="auto" w:fill="auto"/>
            <w:vAlign w:val="center"/>
            <w:hideMark/>
          </w:tcPr>
          <w:p w14:paraId="2AF75905" w14:textId="77777777" w:rsidR="004D5B75" w:rsidRPr="004D5B75" w:rsidRDefault="004D5B75" w:rsidP="004D5B75">
            <w:pPr>
              <w:jc w:val="center"/>
              <w:rPr>
                <w:color w:val="000000"/>
                <w:sz w:val="19"/>
                <w:szCs w:val="19"/>
              </w:rPr>
            </w:pPr>
            <w:r w:rsidRPr="004D5B75">
              <w:rPr>
                <w:color w:val="000000"/>
                <w:sz w:val="19"/>
                <w:szCs w:val="19"/>
              </w:rPr>
              <w:t>05</w:t>
            </w:r>
          </w:p>
        </w:tc>
        <w:tc>
          <w:tcPr>
            <w:tcW w:w="1297" w:type="dxa"/>
            <w:tcBorders>
              <w:top w:val="nil"/>
              <w:left w:val="nil"/>
              <w:bottom w:val="single" w:sz="4" w:space="0" w:color="auto"/>
              <w:right w:val="single" w:sz="4" w:space="0" w:color="auto"/>
            </w:tcBorders>
            <w:shd w:val="clear" w:color="auto" w:fill="auto"/>
            <w:vAlign w:val="center"/>
            <w:hideMark/>
          </w:tcPr>
          <w:p w14:paraId="6E1ED2DB" w14:textId="77777777" w:rsidR="004D5B75" w:rsidRPr="004D5B75" w:rsidRDefault="004D5B75" w:rsidP="004D5B75">
            <w:pPr>
              <w:jc w:val="right"/>
              <w:rPr>
                <w:color w:val="000000"/>
                <w:sz w:val="19"/>
                <w:szCs w:val="19"/>
              </w:rPr>
            </w:pPr>
            <w:r w:rsidRPr="004D5B75">
              <w:rPr>
                <w:color w:val="000000"/>
                <w:sz w:val="19"/>
                <w:szCs w:val="19"/>
              </w:rPr>
              <w:t>3 556,2</w:t>
            </w:r>
          </w:p>
        </w:tc>
        <w:tc>
          <w:tcPr>
            <w:tcW w:w="1275" w:type="dxa"/>
            <w:tcBorders>
              <w:top w:val="nil"/>
              <w:left w:val="nil"/>
              <w:bottom w:val="single" w:sz="4" w:space="0" w:color="auto"/>
              <w:right w:val="single" w:sz="4" w:space="0" w:color="auto"/>
            </w:tcBorders>
            <w:shd w:val="clear" w:color="auto" w:fill="auto"/>
            <w:vAlign w:val="center"/>
            <w:hideMark/>
          </w:tcPr>
          <w:p w14:paraId="2F8C04AF" w14:textId="77777777" w:rsidR="004D5B75" w:rsidRPr="004D5B75" w:rsidRDefault="004D5B75" w:rsidP="004D5B75">
            <w:pPr>
              <w:jc w:val="right"/>
              <w:rPr>
                <w:color w:val="000000"/>
                <w:sz w:val="19"/>
                <w:szCs w:val="19"/>
              </w:rPr>
            </w:pPr>
            <w:r w:rsidRPr="004D5B75">
              <w:rPr>
                <w:color w:val="000000"/>
                <w:sz w:val="19"/>
                <w:szCs w:val="19"/>
              </w:rPr>
              <w:t>3 556,2</w:t>
            </w:r>
          </w:p>
        </w:tc>
        <w:tc>
          <w:tcPr>
            <w:tcW w:w="1134" w:type="dxa"/>
            <w:tcBorders>
              <w:top w:val="nil"/>
              <w:left w:val="nil"/>
              <w:bottom w:val="single" w:sz="4" w:space="0" w:color="auto"/>
              <w:right w:val="single" w:sz="4" w:space="0" w:color="auto"/>
            </w:tcBorders>
            <w:shd w:val="clear" w:color="auto" w:fill="auto"/>
            <w:vAlign w:val="center"/>
            <w:hideMark/>
          </w:tcPr>
          <w:p w14:paraId="299C816C" w14:textId="77777777" w:rsidR="004D5B75" w:rsidRPr="004D5B75" w:rsidRDefault="004D5B75" w:rsidP="004D5B75">
            <w:pPr>
              <w:jc w:val="right"/>
              <w:rPr>
                <w:color w:val="000000"/>
                <w:sz w:val="19"/>
                <w:szCs w:val="19"/>
              </w:rPr>
            </w:pPr>
            <w:r w:rsidRPr="004D5B75">
              <w:rPr>
                <w:color w:val="000000"/>
                <w:sz w:val="19"/>
                <w:szCs w:val="19"/>
              </w:rPr>
              <w:t>3 556,2</w:t>
            </w:r>
          </w:p>
        </w:tc>
      </w:tr>
      <w:tr w:rsidR="00451583" w:rsidRPr="00451583" w14:paraId="31F91620"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C909D9" w14:textId="77777777" w:rsidR="004D5B75" w:rsidRPr="004D5B75" w:rsidRDefault="004D5B75" w:rsidP="004D5B75">
            <w:pPr>
              <w:jc w:val="left"/>
              <w:rPr>
                <w:b/>
                <w:bCs/>
                <w:color w:val="000000"/>
                <w:sz w:val="19"/>
                <w:szCs w:val="19"/>
              </w:rPr>
            </w:pPr>
            <w:r w:rsidRPr="004D5B75">
              <w:rPr>
                <w:b/>
                <w:bCs/>
                <w:color w:val="000000"/>
                <w:sz w:val="19"/>
                <w:szCs w:val="19"/>
              </w:rPr>
              <w:t>Резервные фонды в рамках непрограммных расходов</w:t>
            </w:r>
          </w:p>
        </w:tc>
        <w:tc>
          <w:tcPr>
            <w:tcW w:w="0" w:type="auto"/>
            <w:tcBorders>
              <w:top w:val="nil"/>
              <w:left w:val="nil"/>
              <w:bottom w:val="single" w:sz="4" w:space="0" w:color="auto"/>
              <w:right w:val="single" w:sz="4" w:space="0" w:color="auto"/>
            </w:tcBorders>
            <w:shd w:val="clear" w:color="auto" w:fill="auto"/>
            <w:vAlign w:val="center"/>
            <w:hideMark/>
          </w:tcPr>
          <w:p w14:paraId="7C8BA085" w14:textId="77777777" w:rsidR="004D5B75" w:rsidRPr="004D5B75" w:rsidRDefault="004D5B75" w:rsidP="004D5B75">
            <w:pPr>
              <w:jc w:val="center"/>
              <w:rPr>
                <w:b/>
                <w:bCs/>
                <w:color w:val="000000"/>
                <w:sz w:val="19"/>
                <w:szCs w:val="19"/>
              </w:rPr>
            </w:pPr>
            <w:r w:rsidRPr="004D5B75">
              <w:rPr>
                <w:b/>
                <w:bCs/>
                <w:color w:val="000000"/>
                <w:sz w:val="19"/>
                <w:szCs w:val="19"/>
              </w:rPr>
              <w:t>85</w:t>
            </w:r>
          </w:p>
        </w:tc>
        <w:tc>
          <w:tcPr>
            <w:tcW w:w="0" w:type="auto"/>
            <w:tcBorders>
              <w:top w:val="nil"/>
              <w:left w:val="nil"/>
              <w:bottom w:val="single" w:sz="4" w:space="0" w:color="auto"/>
              <w:right w:val="single" w:sz="4" w:space="0" w:color="auto"/>
            </w:tcBorders>
            <w:shd w:val="clear" w:color="auto" w:fill="auto"/>
            <w:vAlign w:val="center"/>
            <w:hideMark/>
          </w:tcPr>
          <w:p w14:paraId="139A1497" w14:textId="77777777" w:rsidR="004D5B75" w:rsidRPr="004D5B75" w:rsidRDefault="004D5B75" w:rsidP="004D5B75">
            <w:pPr>
              <w:jc w:val="center"/>
              <w:rPr>
                <w:b/>
                <w:bCs/>
                <w:color w:val="000000"/>
                <w:sz w:val="19"/>
                <w:szCs w:val="19"/>
              </w:rPr>
            </w:pPr>
            <w:r w:rsidRPr="004D5B75">
              <w:rPr>
                <w:b/>
                <w:bCs/>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914AB84" w14:textId="77777777" w:rsidR="004D5B75" w:rsidRPr="004D5B75" w:rsidRDefault="004D5B75" w:rsidP="004D5B75">
            <w:pPr>
              <w:jc w:val="center"/>
              <w:rPr>
                <w:b/>
                <w:bCs/>
                <w:color w:val="000000"/>
                <w:sz w:val="19"/>
                <w:szCs w:val="19"/>
              </w:rPr>
            </w:pPr>
            <w:r w:rsidRPr="004D5B75">
              <w:rPr>
                <w:b/>
                <w:bCs/>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4904A571" w14:textId="77777777" w:rsidR="004D5B75" w:rsidRPr="004D5B75" w:rsidRDefault="004D5B75" w:rsidP="004D5B75">
            <w:pPr>
              <w:jc w:val="center"/>
              <w:rPr>
                <w:b/>
                <w:bCs/>
                <w:color w:val="000000"/>
                <w:sz w:val="19"/>
                <w:szCs w:val="19"/>
              </w:rPr>
            </w:pPr>
            <w:r w:rsidRPr="004D5B75">
              <w:rPr>
                <w:b/>
                <w:bCs/>
                <w:color w:val="000000"/>
                <w:sz w:val="19"/>
                <w:szCs w:val="19"/>
              </w:rPr>
              <w:t>00000</w:t>
            </w:r>
          </w:p>
        </w:tc>
        <w:tc>
          <w:tcPr>
            <w:tcW w:w="0" w:type="auto"/>
            <w:tcBorders>
              <w:top w:val="nil"/>
              <w:left w:val="nil"/>
              <w:bottom w:val="single" w:sz="4" w:space="0" w:color="auto"/>
              <w:right w:val="single" w:sz="4" w:space="0" w:color="auto"/>
            </w:tcBorders>
            <w:shd w:val="clear" w:color="auto" w:fill="auto"/>
            <w:vAlign w:val="center"/>
            <w:hideMark/>
          </w:tcPr>
          <w:p w14:paraId="524BCC9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0F5D12B"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31663D8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3A544FBF" w14:textId="77777777" w:rsidR="004D5B75" w:rsidRPr="004D5B75" w:rsidRDefault="004D5B75" w:rsidP="004D5B75">
            <w:pPr>
              <w:jc w:val="right"/>
              <w:rPr>
                <w:b/>
                <w:bCs/>
                <w:color w:val="000000"/>
                <w:sz w:val="19"/>
                <w:szCs w:val="19"/>
              </w:rPr>
            </w:pPr>
            <w:r w:rsidRPr="004D5B75">
              <w:rPr>
                <w:b/>
                <w:bCs/>
                <w:color w:val="000000"/>
                <w:sz w:val="19"/>
                <w:szCs w:val="19"/>
              </w:rPr>
              <w:t>15 000,0</w:t>
            </w:r>
          </w:p>
        </w:tc>
        <w:tc>
          <w:tcPr>
            <w:tcW w:w="1275" w:type="dxa"/>
            <w:tcBorders>
              <w:top w:val="nil"/>
              <w:left w:val="nil"/>
              <w:bottom w:val="single" w:sz="4" w:space="0" w:color="auto"/>
              <w:right w:val="single" w:sz="4" w:space="0" w:color="auto"/>
            </w:tcBorders>
            <w:shd w:val="clear" w:color="auto" w:fill="auto"/>
            <w:vAlign w:val="center"/>
            <w:hideMark/>
          </w:tcPr>
          <w:p w14:paraId="4F842016" w14:textId="77777777" w:rsidR="004D5B75" w:rsidRPr="004D5B75" w:rsidRDefault="004D5B75" w:rsidP="004D5B75">
            <w:pPr>
              <w:jc w:val="right"/>
              <w:rPr>
                <w:b/>
                <w:bCs/>
                <w:color w:val="000000"/>
                <w:sz w:val="19"/>
                <w:szCs w:val="19"/>
              </w:rPr>
            </w:pPr>
            <w:r w:rsidRPr="004D5B75">
              <w:rPr>
                <w:b/>
                <w:bCs/>
                <w:color w:val="000000"/>
                <w:sz w:val="19"/>
                <w:szCs w:val="19"/>
              </w:rPr>
              <w:t>5 000,0</w:t>
            </w:r>
          </w:p>
        </w:tc>
        <w:tc>
          <w:tcPr>
            <w:tcW w:w="1134" w:type="dxa"/>
            <w:tcBorders>
              <w:top w:val="nil"/>
              <w:left w:val="nil"/>
              <w:bottom w:val="single" w:sz="4" w:space="0" w:color="auto"/>
              <w:right w:val="single" w:sz="4" w:space="0" w:color="auto"/>
            </w:tcBorders>
            <w:shd w:val="clear" w:color="auto" w:fill="auto"/>
            <w:vAlign w:val="center"/>
            <w:hideMark/>
          </w:tcPr>
          <w:p w14:paraId="1ACFD3B2" w14:textId="77777777" w:rsidR="004D5B75" w:rsidRPr="004D5B75" w:rsidRDefault="004D5B75" w:rsidP="004D5B75">
            <w:pPr>
              <w:jc w:val="right"/>
              <w:rPr>
                <w:b/>
                <w:bCs/>
                <w:color w:val="000000"/>
                <w:sz w:val="19"/>
                <w:szCs w:val="19"/>
              </w:rPr>
            </w:pPr>
            <w:r w:rsidRPr="004D5B75">
              <w:rPr>
                <w:b/>
                <w:bCs/>
                <w:color w:val="000000"/>
                <w:sz w:val="19"/>
                <w:szCs w:val="19"/>
              </w:rPr>
              <w:t>1 000,0</w:t>
            </w:r>
          </w:p>
        </w:tc>
      </w:tr>
      <w:tr w:rsidR="00451583" w:rsidRPr="00451583" w14:paraId="16A55646"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D2A7E3" w14:textId="77777777" w:rsidR="004D5B75" w:rsidRPr="004D5B75" w:rsidRDefault="004D5B75" w:rsidP="004D5B75">
            <w:pPr>
              <w:jc w:val="left"/>
              <w:rPr>
                <w:color w:val="000000"/>
                <w:sz w:val="19"/>
                <w:szCs w:val="19"/>
              </w:rPr>
            </w:pPr>
            <w:r w:rsidRPr="004D5B75">
              <w:rPr>
                <w:color w:val="000000"/>
                <w:sz w:val="19"/>
                <w:szCs w:val="19"/>
              </w:rPr>
              <w:t>Резервные фонды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14:paraId="1B7F7646" w14:textId="77777777" w:rsidR="004D5B75" w:rsidRPr="004D5B75" w:rsidRDefault="004D5B75" w:rsidP="004D5B75">
            <w:pPr>
              <w:jc w:val="center"/>
              <w:rPr>
                <w:color w:val="000000"/>
                <w:sz w:val="19"/>
                <w:szCs w:val="19"/>
              </w:rPr>
            </w:pPr>
            <w:r w:rsidRPr="004D5B75">
              <w:rPr>
                <w:color w:val="000000"/>
                <w:sz w:val="19"/>
                <w:szCs w:val="19"/>
              </w:rPr>
              <w:t>85</w:t>
            </w:r>
          </w:p>
        </w:tc>
        <w:tc>
          <w:tcPr>
            <w:tcW w:w="0" w:type="auto"/>
            <w:tcBorders>
              <w:top w:val="nil"/>
              <w:left w:val="nil"/>
              <w:bottom w:val="single" w:sz="4" w:space="0" w:color="auto"/>
              <w:right w:val="single" w:sz="4" w:space="0" w:color="auto"/>
            </w:tcBorders>
            <w:shd w:val="clear" w:color="auto" w:fill="auto"/>
            <w:vAlign w:val="center"/>
            <w:hideMark/>
          </w:tcPr>
          <w:p w14:paraId="03E927DC"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22AAE0E4"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108246A0" w14:textId="77777777" w:rsidR="004D5B75" w:rsidRPr="004D5B75" w:rsidRDefault="004D5B75" w:rsidP="004D5B75">
            <w:pPr>
              <w:jc w:val="center"/>
              <w:rPr>
                <w:color w:val="000000"/>
                <w:sz w:val="19"/>
                <w:szCs w:val="19"/>
              </w:rPr>
            </w:pPr>
            <w:r w:rsidRPr="004D5B75">
              <w:rPr>
                <w:color w:val="000000"/>
                <w:sz w:val="19"/>
                <w:szCs w:val="19"/>
              </w:rPr>
              <w:t>03085</w:t>
            </w:r>
          </w:p>
        </w:tc>
        <w:tc>
          <w:tcPr>
            <w:tcW w:w="0" w:type="auto"/>
            <w:tcBorders>
              <w:top w:val="nil"/>
              <w:left w:val="nil"/>
              <w:bottom w:val="single" w:sz="4" w:space="0" w:color="auto"/>
              <w:right w:val="single" w:sz="4" w:space="0" w:color="auto"/>
            </w:tcBorders>
            <w:shd w:val="clear" w:color="auto" w:fill="auto"/>
            <w:vAlign w:val="center"/>
            <w:hideMark/>
          </w:tcPr>
          <w:p w14:paraId="70DC19A6"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46D0F7FB" w14:textId="77777777" w:rsidR="004D5B75" w:rsidRPr="004D5B75" w:rsidRDefault="004D5B75" w:rsidP="004D5B75">
            <w:pPr>
              <w:jc w:val="center"/>
              <w:rPr>
                <w:color w:val="000000"/>
                <w:sz w:val="19"/>
                <w:szCs w:val="19"/>
              </w:rPr>
            </w:pPr>
            <w:r w:rsidRPr="004D5B75">
              <w:rPr>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9C629A1" w14:textId="77777777" w:rsidR="004D5B75" w:rsidRPr="004D5B75" w:rsidRDefault="004D5B75" w:rsidP="004D5B75">
            <w:pPr>
              <w:jc w:val="center"/>
              <w:rPr>
                <w:color w:val="000000"/>
                <w:sz w:val="19"/>
                <w:szCs w:val="19"/>
              </w:rPr>
            </w:pPr>
            <w:r w:rsidRPr="004D5B75">
              <w:rPr>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2237F057" w14:textId="77777777" w:rsidR="004D5B75" w:rsidRPr="004D5B75" w:rsidRDefault="004D5B75" w:rsidP="004D5B75">
            <w:pPr>
              <w:jc w:val="right"/>
              <w:rPr>
                <w:color w:val="000000"/>
                <w:sz w:val="19"/>
                <w:szCs w:val="19"/>
              </w:rPr>
            </w:pPr>
            <w:r w:rsidRPr="004D5B75">
              <w:rPr>
                <w:color w:val="000000"/>
                <w:sz w:val="19"/>
                <w:szCs w:val="19"/>
              </w:rPr>
              <w:t>15 000,0</w:t>
            </w:r>
          </w:p>
        </w:tc>
        <w:tc>
          <w:tcPr>
            <w:tcW w:w="1275" w:type="dxa"/>
            <w:tcBorders>
              <w:top w:val="nil"/>
              <w:left w:val="nil"/>
              <w:bottom w:val="single" w:sz="4" w:space="0" w:color="auto"/>
              <w:right w:val="single" w:sz="4" w:space="0" w:color="auto"/>
            </w:tcBorders>
            <w:shd w:val="clear" w:color="auto" w:fill="auto"/>
            <w:vAlign w:val="center"/>
            <w:hideMark/>
          </w:tcPr>
          <w:p w14:paraId="570BEDD4" w14:textId="77777777" w:rsidR="004D5B75" w:rsidRPr="004D5B75" w:rsidRDefault="004D5B75" w:rsidP="004D5B75">
            <w:pPr>
              <w:jc w:val="right"/>
              <w:rPr>
                <w:color w:val="000000"/>
                <w:sz w:val="19"/>
                <w:szCs w:val="19"/>
              </w:rPr>
            </w:pPr>
            <w:r w:rsidRPr="004D5B75">
              <w:rPr>
                <w:color w:val="000000"/>
                <w:sz w:val="19"/>
                <w:szCs w:val="19"/>
              </w:rPr>
              <w:t>5 000,0</w:t>
            </w:r>
          </w:p>
        </w:tc>
        <w:tc>
          <w:tcPr>
            <w:tcW w:w="1134" w:type="dxa"/>
            <w:tcBorders>
              <w:top w:val="nil"/>
              <w:left w:val="nil"/>
              <w:bottom w:val="single" w:sz="4" w:space="0" w:color="auto"/>
              <w:right w:val="single" w:sz="4" w:space="0" w:color="auto"/>
            </w:tcBorders>
            <w:shd w:val="clear" w:color="auto" w:fill="auto"/>
            <w:vAlign w:val="center"/>
            <w:hideMark/>
          </w:tcPr>
          <w:p w14:paraId="7FAFCF01" w14:textId="77777777" w:rsidR="004D5B75" w:rsidRPr="004D5B75" w:rsidRDefault="004D5B75" w:rsidP="004D5B75">
            <w:pPr>
              <w:jc w:val="right"/>
              <w:rPr>
                <w:color w:val="000000"/>
                <w:sz w:val="19"/>
                <w:szCs w:val="19"/>
              </w:rPr>
            </w:pPr>
            <w:r w:rsidRPr="004D5B75">
              <w:rPr>
                <w:color w:val="000000"/>
                <w:sz w:val="19"/>
                <w:szCs w:val="19"/>
              </w:rPr>
              <w:t>1 000,0</w:t>
            </w:r>
          </w:p>
        </w:tc>
      </w:tr>
      <w:tr w:rsidR="00451583" w:rsidRPr="00451583" w14:paraId="78BC6140"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EB671C" w14:textId="77777777" w:rsidR="004D5B75" w:rsidRPr="004D5B75" w:rsidRDefault="004D5B75" w:rsidP="004D5B75">
            <w:pPr>
              <w:jc w:val="left"/>
              <w:rPr>
                <w:color w:val="000000"/>
                <w:sz w:val="19"/>
                <w:szCs w:val="19"/>
              </w:rPr>
            </w:pPr>
            <w:r w:rsidRPr="004D5B75">
              <w:rPr>
                <w:color w:val="000000"/>
                <w:sz w:val="19"/>
                <w:szCs w:val="19"/>
              </w:rPr>
              <w:t>Резервные фонды местных администраций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center"/>
            <w:hideMark/>
          </w:tcPr>
          <w:p w14:paraId="64DF9967" w14:textId="77777777" w:rsidR="004D5B75" w:rsidRPr="004D5B75" w:rsidRDefault="004D5B75" w:rsidP="004D5B75">
            <w:pPr>
              <w:jc w:val="center"/>
              <w:rPr>
                <w:color w:val="000000"/>
                <w:sz w:val="19"/>
                <w:szCs w:val="19"/>
              </w:rPr>
            </w:pPr>
            <w:r w:rsidRPr="004D5B75">
              <w:rPr>
                <w:color w:val="000000"/>
                <w:sz w:val="19"/>
                <w:szCs w:val="19"/>
              </w:rPr>
              <w:t>85</w:t>
            </w:r>
          </w:p>
        </w:tc>
        <w:tc>
          <w:tcPr>
            <w:tcW w:w="0" w:type="auto"/>
            <w:tcBorders>
              <w:top w:val="nil"/>
              <w:left w:val="nil"/>
              <w:bottom w:val="single" w:sz="4" w:space="0" w:color="auto"/>
              <w:right w:val="single" w:sz="4" w:space="0" w:color="auto"/>
            </w:tcBorders>
            <w:shd w:val="clear" w:color="auto" w:fill="auto"/>
            <w:vAlign w:val="center"/>
            <w:hideMark/>
          </w:tcPr>
          <w:p w14:paraId="710CE466" w14:textId="77777777" w:rsidR="004D5B75" w:rsidRPr="004D5B75" w:rsidRDefault="004D5B75" w:rsidP="004D5B75">
            <w:pPr>
              <w:jc w:val="center"/>
              <w:rPr>
                <w:color w:val="000000"/>
                <w:sz w:val="19"/>
                <w:szCs w:val="19"/>
              </w:rPr>
            </w:pPr>
            <w:r w:rsidRPr="004D5B75">
              <w:rPr>
                <w:color w:val="000000"/>
                <w:sz w:val="19"/>
                <w:szCs w:val="19"/>
              </w:rPr>
              <w:t>0</w:t>
            </w:r>
          </w:p>
        </w:tc>
        <w:tc>
          <w:tcPr>
            <w:tcW w:w="0" w:type="auto"/>
            <w:tcBorders>
              <w:top w:val="nil"/>
              <w:left w:val="nil"/>
              <w:bottom w:val="single" w:sz="4" w:space="0" w:color="auto"/>
              <w:right w:val="single" w:sz="4" w:space="0" w:color="auto"/>
            </w:tcBorders>
            <w:shd w:val="clear" w:color="auto" w:fill="auto"/>
            <w:vAlign w:val="center"/>
            <w:hideMark/>
          </w:tcPr>
          <w:p w14:paraId="16A3110C" w14:textId="77777777" w:rsidR="004D5B75" w:rsidRPr="004D5B75" w:rsidRDefault="004D5B75" w:rsidP="004D5B75">
            <w:pPr>
              <w:jc w:val="center"/>
              <w:rPr>
                <w:color w:val="000000"/>
                <w:sz w:val="19"/>
                <w:szCs w:val="19"/>
              </w:rPr>
            </w:pPr>
            <w:r w:rsidRPr="004D5B75">
              <w:rPr>
                <w:color w:val="000000"/>
                <w:sz w:val="19"/>
                <w:szCs w:val="19"/>
              </w:rPr>
              <w:t>00</w:t>
            </w:r>
          </w:p>
        </w:tc>
        <w:tc>
          <w:tcPr>
            <w:tcW w:w="0" w:type="auto"/>
            <w:tcBorders>
              <w:top w:val="nil"/>
              <w:left w:val="nil"/>
              <w:bottom w:val="single" w:sz="4" w:space="0" w:color="auto"/>
              <w:right w:val="single" w:sz="4" w:space="0" w:color="auto"/>
            </w:tcBorders>
            <w:shd w:val="clear" w:color="auto" w:fill="auto"/>
            <w:vAlign w:val="center"/>
            <w:hideMark/>
          </w:tcPr>
          <w:p w14:paraId="08D1B3BB" w14:textId="77777777" w:rsidR="004D5B75" w:rsidRPr="004D5B75" w:rsidRDefault="004D5B75" w:rsidP="004D5B75">
            <w:pPr>
              <w:jc w:val="center"/>
              <w:rPr>
                <w:color w:val="000000"/>
                <w:sz w:val="19"/>
                <w:szCs w:val="19"/>
              </w:rPr>
            </w:pPr>
            <w:r w:rsidRPr="004D5B75">
              <w:rPr>
                <w:color w:val="000000"/>
                <w:sz w:val="19"/>
                <w:szCs w:val="19"/>
              </w:rPr>
              <w:t>03085</w:t>
            </w:r>
          </w:p>
        </w:tc>
        <w:tc>
          <w:tcPr>
            <w:tcW w:w="0" w:type="auto"/>
            <w:tcBorders>
              <w:top w:val="nil"/>
              <w:left w:val="nil"/>
              <w:bottom w:val="single" w:sz="4" w:space="0" w:color="auto"/>
              <w:right w:val="single" w:sz="4" w:space="0" w:color="auto"/>
            </w:tcBorders>
            <w:shd w:val="clear" w:color="auto" w:fill="auto"/>
            <w:vAlign w:val="center"/>
            <w:hideMark/>
          </w:tcPr>
          <w:p w14:paraId="6FE8D383" w14:textId="77777777" w:rsidR="004D5B75" w:rsidRPr="004D5B75" w:rsidRDefault="004D5B75" w:rsidP="004D5B75">
            <w:pPr>
              <w:jc w:val="center"/>
              <w:rPr>
                <w:color w:val="000000"/>
                <w:sz w:val="19"/>
                <w:szCs w:val="19"/>
              </w:rPr>
            </w:pPr>
            <w:r w:rsidRPr="004D5B75">
              <w:rPr>
                <w:color w:val="000000"/>
                <w:sz w:val="19"/>
                <w:szCs w:val="19"/>
              </w:rPr>
              <w:t>800</w:t>
            </w:r>
          </w:p>
        </w:tc>
        <w:tc>
          <w:tcPr>
            <w:tcW w:w="0" w:type="auto"/>
            <w:tcBorders>
              <w:top w:val="nil"/>
              <w:left w:val="nil"/>
              <w:bottom w:val="single" w:sz="4" w:space="0" w:color="auto"/>
              <w:right w:val="single" w:sz="4" w:space="0" w:color="auto"/>
            </w:tcBorders>
            <w:shd w:val="clear" w:color="auto" w:fill="auto"/>
            <w:vAlign w:val="center"/>
            <w:hideMark/>
          </w:tcPr>
          <w:p w14:paraId="52074CD6" w14:textId="77777777" w:rsidR="004D5B75" w:rsidRPr="004D5B75" w:rsidRDefault="004D5B75" w:rsidP="004D5B75">
            <w:pPr>
              <w:jc w:val="center"/>
              <w:rPr>
                <w:color w:val="000000"/>
                <w:sz w:val="19"/>
                <w:szCs w:val="19"/>
              </w:rPr>
            </w:pPr>
            <w:r w:rsidRPr="004D5B75">
              <w:rPr>
                <w:color w:val="000000"/>
                <w:sz w:val="19"/>
                <w:szCs w:val="19"/>
              </w:rPr>
              <w:t>01</w:t>
            </w:r>
          </w:p>
        </w:tc>
        <w:tc>
          <w:tcPr>
            <w:tcW w:w="0" w:type="auto"/>
            <w:tcBorders>
              <w:top w:val="nil"/>
              <w:left w:val="nil"/>
              <w:bottom w:val="single" w:sz="4" w:space="0" w:color="auto"/>
              <w:right w:val="single" w:sz="4" w:space="0" w:color="auto"/>
            </w:tcBorders>
            <w:shd w:val="clear" w:color="auto" w:fill="auto"/>
            <w:vAlign w:val="center"/>
            <w:hideMark/>
          </w:tcPr>
          <w:p w14:paraId="7D1B9E82" w14:textId="77777777" w:rsidR="004D5B75" w:rsidRPr="004D5B75" w:rsidRDefault="004D5B75" w:rsidP="004D5B75">
            <w:pPr>
              <w:jc w:val="center"/>
              <w:rPr>
                <w:color w:val="000000"/>
                <w:sz w:val="19"/>
                <w:szCs w:val="19"/>
              </w:rPr>
            </w:pPr>
            <w:r w:rsidRPr="004D5B75">
              <w:rPr>
                <w:color w:val="000000"/>
                <w:sz w:val="19"/>
                <w:szCs w:val="19"/>
              </w:rPr>
              <w:t>11</w:t>
            </w:r>
          </w:p>
        </w:tc>
        <w:tc>
          <w:tcPr>
            <w:tcW w:w="1297" w:type="dxa"/>
            <w:tcBorders>
              <w:top w:val="nil"/>
              <w:left w:val="nil"/>
              <w:bottom w:val="single" w:sz="4" w:space="0" w:color="auto"/>
              <w:right w:val="single" w:sz="4" w:space="0" w:color="auto"/>
            </w:tcBorders>
            <w:shd w:val="clear" w:color="auto" w:fill="auto"/>
            <w:vAlign w:val="center"/>
            <w:hideMark/>
          </w:tcPr>
          <w:p w14:paraId="279CC93B" w14:textId="77777777" w:rsidR="004D5B75" w:rsidRPr="004D5B75" w:rsidRDefault="004D5B75" w:rsidP="004D5B75">
            <w:pPr>
              <w:jc w:val="right"/>
              <w:rPr>
                <w:color w:val="000000"/>
                <w:sz w:val="19"/>
                <w:szCs w:val="19"/>
              </w:rPr>
            </w:pPr>
            <w:r w:rsidRPr="004D5B75">
              <w:rPr>
                <w:color w:val="000000"/>
                <w:sz w:val="19"/>
                <w:szCs w:val="19"/>
              </w:rPr>
              <w:t>15 000,0</w:t>
            </w:r>
          </w:p>
        </w:tc>
        <w:tc>
          <w:tcPr>
            <w:tcW w:w="1275" w:type="dxa"/>
            <w:tcBorders>
              <w:top w:val="nil"/>
              <w:left w:val="nil"/>
              <w:bottom w:val="single" w:sz="4" w:space="0" w:color="auto"/>
              <w:right w:val="single" w:sz="4" w:space="0" w:color="auto"/>
            </w:tcBorders>
            <w:shd w:val="clear" w:color="auto" w:fill="auto"/>
            <w:vAlign w:val="center"/>
            <w:hideMark/>
          </w:tcPr>
          <w:p w14:paraId="44E09468" w14:textId="77777777" w:rsidR="004D5B75" w:rsidRPr="004D5B75" w:rsidRDefault="004D5B75" w:rsidP="004D5B75">
            <w:pPr>
              <w:jc w:val="right"/>
              <w:rPr>
                <w:color w:val="000000"/>
                <w:sz w:val="19"/>
                <w:szCs w:val="19"/>
              </w:rPr>
            </w:pPr>
            <w:r w:rsidRPr="004D5B75">
              <w:rPr>
                <w:color w:val="000000"/>
                <w:sz w:val="19"/>
                <w:szCs w:val="19"/>
              </w:rPr>
              <w:t>5 000,0</w:t>
            </w:r>
          </w:p>
        </w:tc>
        <w:tc>
          <w:tcPr>
            <w:tcW w:w="1134" w:type="dxa"/>
            <w:tcBorders>
              <w:top w:val="nil"/>
              <w:left w:val="nil"/>
              <w:bottom w:val="single" w:sz="4" w:space="0" w:color="auto"/>
              <w:right w:val="single" w:sz="4" w:space="0" w:color="auto"/>
            </w:tcBorders>
            <w:shd w:val="clear" w:color="auto" w:fill="auto"/>
            <w:vAlign w:val="center"/>
            <w:hideMark/>
          </w:tcPr>
          <w:p w14:paraId="76AA278E" w14:textId="77777777" w:rsidR="004D5B75" w:rsidRPr="004D5B75" w:rsidRDefault="004D5B75" w:rsidP="004D5B75">
            <w:pPr>
              <w:jc w:val="right"/>
              <w:rPr>
                <w:color w:val="000000"/>
                <w:sz w:val="19"/>
                <w:szCs w:val="19"/>
              </w:rPr>
            </w:pPr>
            <w:r w:rsidRPr="004D5B75">
              <w:rPr>
                <w:color w:val="000000"/>
                <w:sz w:val="19"/>
                <w:szCs w:val="19"/>
              </w:rPr>
              <w:t>1 000,0</w:t>
            </w:r>
          </w:p>
        </w:tc>
      </w:tr>
      <w:tr w:rsidR="00451583" w:rsidRPr="00451583" w14:paraId="5EC2C170" w14:textId="77777777" w:rsidTr="0045158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EBDF64" w14:textId="77777777" w:rsidR="004D5B75" w:rsidRPr="004D5B75" w:rsidRDefault="004D5B75" w:rsidP="004D5B75">
            <w:pPr>
              <w:jc w:val="left"/>
              <w:rPr>
                <w:b/>
                <w:bCs/>
                <w:color w:val="000000"/>
                <w:sz w:val="19"/>
                <w:szCs w:val="19"/>
              </w:rPr>
            </w:pPr>
            <w:r w:rsidRPr="004D5B75">
              <w:rPr>
                <w:b/>
                <w:bCs/>
                <w:color w:val="000000"/>
                <w:sz w:val="19"/>
                <w:szCs w:val="19"/>
              </w:rPr>
              <w:t>Всего</w:t>
            </w:r>
          </w:p>
        </w:tc>
        <w:tc>
          <w:tcPr>
            <w:tcW w:w="0" w:type="auto"/>
            <w:tcBorders>
              <w:top w:val="nil"/>
              <w:left w:val="nil"/>
              <w:bottom w:val="single" w:sz="4" w:space="0" w:color="auto"/>
              <w:right w:val="single" w:sz="4" w:space="0" w:color="auto"/>
            </w:tcBorders>
            <w:shd w:val="clear" w:color="auto" w:fill="auto"/>
            <w:vAlign w:val="center"/>
            <w:hideMark/>
          </w:tcPr>
          <w:p w14:paraId="0CE5E502"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6A8F43E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152E093C"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2224FB5F"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7FCC244E"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5599B86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14:paraId="054408D6" w14:textId="77777777" w:rsidR="004D5B75" w:rsidRPr="004D5B75" w:rsidRDefault="004D5B75" w:rsidP="004D5B75">
            <w:pPr>
              <w:jc w:val="center"/>
              <w:rPr>
                <w:b/>
                <w:bCs/>
                <w:color w:val="000000"/>
                <w:sz w:val="19"/>
                <w:szCs w:val="19"/>
              </w:rPr>
            </w:pPr>
            <w:r w:rsidRPr="004D5B75">
              <w:rPr>
                <w:b/>
                <w:bCs/>
                <w:color w:val="000000"/>
                <w:sz w:val="19"/>
                <w:szCs w:val="19"/>
              </w:rPr>
              <w:t> </w:t>
            </w:r>
          </w:p>
        </w:tc>
        <w:tc>
          <w:tcPr>
            <w:tcW w:w="1297" w:type="dxa"/>
            <w:tcBorders>
              <w:top w:val="nil"/>
              <w:left w:val="nil"/>
              <w:bottom w:val="single" w:sz="4" w:space="0" w:color="auto"/>
              <w:right w:val="single" w:sz="4" w:space="0" w:color="auto"/>
            </w:tcBorders>
            <w:shd w:val="clear" w:color="auto" w:fill="auto"/>
            <w:vAlign w:val="center"/>
            <w:hideMark/>
          </w:tcPr>
          <w:p w14:paraId="1E139CD0" w14:textId="77777777" w:rsidR="004D5B75" w:rsidRPr="004D5B75" w:rsidRDefault="004D5B75" w:rsidP="004D5B75">
            <w:pPr>
              <w:jc w:val="right"/>
              <w:rPr>
                <w:b/>
                <w:bCs/>
                <w:color w:val="000000"/>
                <w:sz w:val="19"/>
                <w:szCs w:val="19"/>
              </w:rPr>
            </w:pPr>
            <w:r w:rsidRPr="004D5B75">
              <w:rPr>
                <w:b/>
                <w:bCs/>
                <w:color w:val="000000"/>
                <w:sz w:val="19"/>
                <w:szCs w:val="19"/>
              </w:rPr>
              <w:t>2 866 992,4</w:t>
            </w:r>
          </w:p>
        </w:tc>
        <w:tc>
          <w:tcPr>
            <w:tcW w:w="1275" w:type="dxa"/>
            <w:tcBorders>
              <w:top w:val="nil"/>
              <w:left w:val="nil"/>
              <w:bottom w:val="single" w:sz="4" w:space="0" w:color="auto"/>
              <w:right w:val="single" w:sz="4" w:space="0" w:color="auto"/>
            </w:tcBorders>
            <w:shd w:val="clear" w:color="auto" w:fill="auto"/>
            <w:vAlign w:val="center"/>
            <w:hideMark/>
          </w:tcPr>
          <w:p w14:paraId="71738B56" w14:textId="77777777" w:rsidR="004D5B75" w:rsidRPr="004D5B75" w:rsidRDefault="004D5B75" w:rsidP="004D5B75">
            <w:pPr>
              <w:jc w:val="right"/>
              <w:rPr>
                <w:b/>
                <w:bCs/>
                <w:color w:val="000000"/>
                <w:sz w:val="19"/>
                <w:szCs w:val="19"/>
              </w:rPr>
            </w:pPr>
            <w:r w:rsidRPr="004D5B75">
              <w:rPr>
                <w:b/>
                <w:bCs/>
                <w:color w:val="000000"/>
                <w:sz w:val="19"/>
                <w:szCs w:val="19"/>
              </w:rPr>
              <w:t>2 746 364,6</w:t>
            </w:r>
          </w:p>
        </w:tc>
        <w:tc>
          <w:tcPr>
            <w:tcW w:w="1134" w:type="dxa"/>
            <w:tcBorders>
              <w:top w:val="nil"/>
              <w:left w:val="nil"/>
              <w:bottom w:val="single" w:sz="4" w:space="0" w:color="auto"/>
              <w:right w:val="single" w:sz="4" w:space="0" w:color="auto"/>
            </w:tcBorders>
            <w:shd w:val="clear" w:color="auto" w:fill="auto"/>
            <w:vAlign w:val="center"/>
            <w:hideMark/>
          </w:tcPr>
          <w:p w14:paraId="78B54FC9" w14:textId="77777777" w:rsidR="004D5B75" w:rsidRPr="004D5B75" w:rsidRDefault="004D5B75" w:rsidP="004D5B75">
            <w:pPr>
              <w:jc w:val="right"/>
              <w:rPr>
                <w:b/>
                <w:bCs/>
                <w:color w:val="000000"/>
                <w:sz w:val="19"/>
                <w:szCs w:val="19"/>
              </w:rPr>
            </w:pPr>
            <w:r w:rsidRPr="004D5B75">
              <w:rPr>
                <w:b/>
                <w:bCs/>
                <w:color w:val="000000"/>
                <w:sz w:val="19"/>
                <w:szCs w:val="19"/>
              </w:rPr>
              <w:t>2 601 741,3</w:t>
            </w:r>
          </w:p>
        </w:tc>
      </w:tr>
    </w:tbl>
    <w:p w14:paraId="047B30D9" w14:textId="77777777" w:rsidR="00784968" w:rsidRDefault="00784968" w:rsidP="00784968">
      <w:pPr>
        <w:jc w:val="center"/>
        <w:rPr>
          <w:color w:val="000000"/>
          <w:sz w:val="22"/>
          <w:szCs w:val="22"/>
        </w:rPr>
        <w:sectPr w:rsidR="00784968" w:rsidSect="009A7594">
          <w:pgSz w:w="11907" w:h="16840"/>
          <w:pgMar w:top="851" w:right="1134" w:bottom="567" w:left="1701" w:header="720" w:footer="720" w:gutter="0"/>
          <w:cols w:space="720"/>
        </w:sectPr>
      </w:pPr>
      <w:r>
        <w:rPr>
          <w:color w:val="000000"/>
          <w:sz w:val="22"/>
          <w:szCs w:val="22"/>
        </w:rPr>
        <w:t>_______________________</w:t>
      </w:r>
    </w:p>
    <w:p w14:paraId="6447B024" w14:textId="4322ABB7" w:rsidR="00D46FB6" w:rsidRPr="005E22C9" w:rsidRDefault="00D46FB6" w:rsidP="00D46FB6">
      <w:pPr>
        <w:ind w:left="5040"/>
        <w:jc w:val="left"/>
        <w:rPr>
          <w:sz w:val="24"/>
          <w:szCs w:val="24"/>
        </w:rPr>
      </w:pPr>
      <w:r w:rsidRPr="005E22C9">
        <w:rPr>
          <w:sz w:val="24"/>
          <w:szCs w:val="24"/>
        </w:rPr>
        <w:t>УТВЕРЖДЕН</w:t>
      </w:r>
      <w:r>
        <w:rPr>
          <w:sz w:val="24"/>
          <w:szCs w:val="24"/>
        </w:rPr>
        <w:t>О</w:t>
      </w:r>
    </w:p>
    <w:p w14:paraId="2D3D513C" w14:textId="77777777" w:rsidR="00D46FB6" w:rsidRPr="005E22C9" w:rsidRDefault="00D46FB6" w:rsidP="00D46FB6">
      <w:pPr>
        <w:ind w:left="5040"/>
        <w:jc w:val="left"/>
        <w:rPr>
          <w:sz w:val="24"/>
          <w:szCs w:val="24"/>
        </w:rPr>
      </w:pPr>
      <w:r w:rsidRPr="005E22C9">
        <w:rPr>
          <w:sz w:val="24"/>
          <w:szCs w:val="24"/>
        </w:rPr>
        <w:t>решением совета депутатов</w:t>
      </w:r>
    </w:p>
    <w:p w14:paraId="246243D0" w14:textId="77777777" w:rsidR="00D46FB6" w:rsidRPr="005E22C9" w:rsidRDefault="00D46FB6" w:rsidP="00D46FB6">
      <w:pPr>
        <w:ind w:left="5040"/>
        <w:jc w:val="left"/>
        <w:rPr>
          <w:sz w:val="24"/>
          <w:szCs w:val="24"/>
        </w:rPr>
      </w:pPr>
      <w:r w:rsidRPr="005E22C9">
        <w:rPr>
          <w:sz w:val="24"/>
          <w:szCs w:val="24"/>
        </w:rPr>
        <w:t xml:space="preserve">Тихвинского района </w:t>
      </w:r>
    </w:p>
    <w:p w14:paraId="68D0544F" w14:textId="77777777" w:rsidR="00D46FB6" w:rsidRPr="005E22C9" w:rsidRDefault="00D46FB6" w:rsidP="00D46FB6">
      <w:pPr>
        <w:ind w:left="5040"/>
        <w:jc w:val="left"/>
        <w:rPr>
          <w:sz w:val="24"/>
          <w:szCs w:val="24"/>
        </w:rPr>
      </w:pPr>
      <w:r w:rsidRPr="005E22C9">
        <w:rPr>
          <w:sz w:val="24"/>
          <w:szCs w:val="24"/>
        </w:rPr>
        <w:t>от 19 декабря 2023 года № 01-200</w:t>
      </w:r>
    </w:p>
    <w:p w14:paraId="1B3F3B0F" w14:textId="53FAEA77" w:rsidR="00D46FB6" w:rsidRDefault="00D46FB6" w:rsidP="00D46FB6">
      <w:pPr>
        <w:ind w:left="5040"/>
        <w:jc w:val="left"/>
        <w:rPr>
          <w:sz w:val="24"/>
          <w:szCs w:val="24"/>
        </w:rPr>
      </w:pPr>
      <w:r w:rsidRPr="005E22C9">
        <w:rPr>
          <w:sz w:val="24"/>
          <w:szCs w:val="24"/>
        </w:rPr>
        <w:t xml:space="preserve">(приложение № </w:t>
      </w:r>
      <w:r>
        <w:rPr>
          <w:sz w:val="24"/>
          <w:szCs w:val="24"/>
        </w:rPr>
        <w:t>5</w:t>
      </w:r>
      <w:r w:rsidRPr="005E22C9">
        <w:rPr>
          <w:sz w:val="24"/>
          <w:szCs w:val="24"/>
        </w:rPr>
        <w:t>)</w:t>
      </w:r>
    </w:p>
    <w:p w14:paraId="1CCF0F57" w14:textId="77777777" w:rsidR="00D46FB6" w:rsidRDefault="00D46FB6" w:rsidP="00D46FB6">
      <w:pPr>
        <w:ind w:left="5040"/>
        <w:jc w:val="left"/>
        <w:rPr>
          <w:sz w:val="24"/>
          <w:szCs w:val="24"/>
        </w:rPr>
      </w:pPr>
    </w:p>
    <w:p w14:paraId="2B6E7D34" w14:textId="19F7E4F6" w:rsidR="00D46FB6" w:rsidRDefault="00D46FB6" w:rsidP="00D46FB6">
      <w:pPr>
        <w:jc w:val="center"/>
        <w:rPr>
          <w:b/>
          <w:bCs/>
          <w:color w:val="000000"/>
          <w:sz w:val="24"/>
          <w:szCs w:val="24"/>
        </w:rPr>
      </w:pPr>
      <w:r w:rsidRPr="00D46FB6">
        <w:rPr>
          <w:b/>
          <w:bCs/>
          <w:color w:val="000000"/>
          <w:sz w:val="24"/>
          <w:szCs w:val="24"/>
        </w:rPr>
        <w:t>Распределение бюджетных ассигнований по разделам,</w:t>
      </w:r>
      <w:r w:rsidRPr="00D46FB6">
        <w:rPr>
          <w:b/>
          <w:bCs/>
          <w:color w:val="000000"/>
          <w:sz w:val="24"/>
          <w:szCs w:val="24"/>
        </w:rPr>
        <w:t xml:space="preserve"> </w:t>
      </w:r>
      <w:r w:rsidRPr="00D46FB6">
        <w:rPr>
          <w:b/>
          <w:bCs/>
          <w:color w:val="000000"/>
          <w:sz w:val="24"/>
          <w:szCs w:val="24"/>
        </w:rPr>
        <w:t>подразделам,</w:t>
      </w:r>
      <w:r w:rsidRPr="00D46FB6">
        <w:rPr>
          <w:b/>
          <w:bCs/>
          <w:color w:val="000000"/>
          <w:sz w:val="24"/>
          <w:szCs w:val="24"/>
        </w:rPr>
        <w:t xml:space="preserve"> </w:t>
      </w:r>
      <w:r w:rsidRPr="00D46FB6">
        <w:rPr>
          <w:b/>
          <w:bCs/>
          <w:color w:val="000000"/>
          <w:sz w:val="24"/>
          <w:szCs w:val="24"/>
        </w:rPr>
        <w:t>целевым статьям</w:t>
      </w:r>
      <w:r w:rsidRPr="00D46FB6">
        <w:rPr>
          <w:b/>
          <w:bCs/>
          <w:color w:val="000000"/>
          <w:sz w:val="24"/>
          <w:szCs w:val="24"/>
        </w:rPr>
        <w:t xml:space="preserve"> </w:t>
      </w:r>
      <w:r w:rsidRPr="00D46FB6">
        <w:rPr>
          <w:b/>
          <w:bCs/>
          <w:color w:val="000000"/>
          <w:sz w:val="24"/>
          <w:szCs w:val="24"/>
        </w:rPr>
        <w:t>(муниципальным программам и непрограммным направлениям деятельности)</w:t>
      </w:r>
      <w:r w:rsidRPr="00D46FB6">
        <w:rPr>
          <w:b/>
          <w:bCs/>
          <w:color w:val="000000"/>
          <w:sz w:val="24"/>
          <w:szCs w:val="24"/>
        </w:rPr>
        <w:t xml:space="preserve"> </w:t>
      </w:r>
      <w:r w:rsidRPr="00D46FB6">
        <w:rPr>
          <w:b/>
          <w:bCs/>
          <w:color w:val="000000"/>
          <w:sz w:val="24"/>
          <w:szCs w:val="24"/>
        </w:rPr>
        <w:t>группам видов расходов классификации расходов бюджетов</w:t>
      </w:r>
      <w:r w:rsidR="00B51D9F" w:rsidRPr="00D46FB6">
        <w:rPr>
          <w:color w:val="000000"/>
          <w:sz w:val="20"/>
        </w:rPr>
        <w:t xml:space="preserve"> </w:t>
      </w:r>
    </w:p>
    <w:p w14:paraId="51F465EA" w14:textId="48C5F561" w:rsidR="004D5B75" w:rsidRDefault="00D46FB6" w:rsidP="00D46FB6">
      <w:pPr>
        <w:jc w:val="center"/>
        <w:rPr>
          <w:b/>
          <w:bCs/>
          <w:color w:val="000000"/>
          <w:sz w:val="24"/>
          <w:szCs w:val="24"/>
        </w:rPr>
      </w:pPr>
      <w:r w:rsidRPr="00D46FB6">
        <w:rPr>
          <w:b/>
          <w:bCs/>
          <w:color w:val="000000"/>
          <w:sz w:val="24"/>
          <w:szCs w:val="24"/>
        </w:rPr>
        <w:t xml:space="preserve"> на 2024 год и на плановый период 2025 и 2026 годов</w:t>
      </w:r>
    </w:p>
    <w:p w14:paraId="26C8314C" w14:textId="77777777" w:rsidR="00B51D9F" w:rsidRDefault="00B51D9F" w:rsidP="00D46FB6">
      <w:pPr>
        <w:jc w:val="center"/>
        <w:rPr>
          <w:b/>
          <w:bCs/>
          <w:color w:val="000000"/>
          <w:sz w:val="24"/>
          <w:szCs w:val="24"/>
        </w:rPr>
      </w:pPr>
    </w:p>
    <w:p w14:paraId="2A593696" w14:textId="56176704" w:rsidR="00B51D9F" w:rsidRDefault="00B51D9F" w:rsidP="00B51D9F">
      <w:pPr>
        <w:jc w:val="right"/>
        <w:rPr>
          <w:b/>
          <w:bCs/>
          <w:color w:val="000000"/>
          <w:sz w:val="24"/>
          <w:szCs w:val="24"/>
        </w:rPr>
      </w:pPr>
      <w:r w:rsidRPr="00D46FB6">
        <w:rPr>
          <w:color w:val="000000"/>
          <w:sz w:val="20"/>
        </w:rPr>
        <w:t>(тыс. руб.)</w:t>
      </w:r>
    </w:p>
    <w:tbl>
      <w:tblPr>
        <w:tblW w:w="10774" w:type="dxa"/>
        <w:tblInd w:w="-998" w:type="dxa"/>
        <w:tblLook w:val="04A0" w:firstRow="1" w:lastRow="0" w:firstColumn="1" w:lastColumn="0" w:noHBand="0" w:noVBand="1"/>
      </w:tblPr>
      <w:tblGrid>
        <w:gridCol w:w="3403"/>
        <w:gridCol w:w="425"/>
        <w:gridCol w:w="709"/>
        <w:gridCol w:w="1422"/>
        <w:gridCol w:w="704"/>
        <w:gridCol w:w="1560"/>
        <w:gridCol w:w="1275"/>
        <w:gridCol w:w="1276"/>
      </w:tblGrid>
      <w:tr w:rsidR="00D46FB6" w:rsidRPr="00D46FB6" w14:paraId="08147942" w14:textId="77777777" w:rsidTr="00B51D9F">
        <w:trPr>
          <w:trHeight w:val="124"/>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C7D9B" w14:textId="77777777" w:rsidR="00D46FB6" w:rsidRPr="00D46FB6" w:rsidRDefault="00D46FB6" w:rsidP="00D46FB6">
            <w:pPr>
              <w:jc w:val="center"/>
              <w:rPr>
                <w:b/>
                <w:bCs/>
                <w:color w:val="000000"/>
                <w:sz w:val="20"/>
              </w:rPr>
            </w:pPr>
            <w:r w:rsidRPr="00D46FB6">
              <w:rPr>
                <w:b/>
                <w:bCs/>
                <w:color w:val="000000"/>
                <w:sz w:val="20"/>
              </w:rPr>
              <w:t>Наименование</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14:paraId="475B8610" w14:textId="77777777" w:rsidR="00D46FB6" w:rsidRPr="00D46FB6" w:rsidRDefault="00D46FB6" w:rsidP="00D46FB6">
            <w:pPr>
              <w:jc w:val="center"/>
              <w:rPr>
                <w:b/>
                <w:bCs/>
                <w:color w:val="000000"/>
                <w:sz w:val="20"/>
              </w:rPr>
            </w:pPr>
            <w:r w:rsidRPr="00D46FB6">
              <w:rPr>
                <w:b/>
                <w:bCs/>
                <w:color w:val="000000"/>
                <w:sz w:val="20"/>
              </w:rPr>
              <w:t>Код бюджетной классификации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2FD3D" w14:textId="77777777" w:rsidR="00D46FB6" w:rsidRPr="00D46FB6" w:rsidRDefault="00D46FB6" w:rsidP="00D46FB6">
            <w:pPr>
              <w:jc w:val="center"/>
              <w:rPr>
                <w:b/>
                <w:bCs/>
                <w:color w:val="000000"/>
                <w:sz w:val="20"/>
              </w:rPr>
            </w:pPr>
            <w:r w:rsidRPr="00D46FB6">
              <w:rPr>
                <w:b/>
                <w:bCs/>
                <w:color w:val="000000"/>
                <w:sz w:val="20"/>
              </w:rPr>
              <w:t>2024 год</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4829D671" w14:textId="77777777" w:rsidR="00D46FB6" w:rsidRPr="00D46FB6" w:rsidRDefault="00D46FB6" w:rsidP="00D46FB6">
            <w:pPr>
              <w:jc w:val="center"/>
              <w:rPr>
                <w:b/>
                <w:bCs/>
                <w:color w:val="000000"/>
                <w:sz w:val="20"/>
              </w:rPr>
            </w:pPr>
            <w:r w:rsidRPr="00D46FB6">
              <w:rPr>
                <w:b/>
                <w:bCs/>
                <w:color w:val="000000"/>
                <w:sz w:val="20"/>
              </w:rPr>
              <w:t>Плановый период</w:t>
            </w:r>
          </w:p>
        </w:tc>
      </w:tr>
      <w:tr w:rsidR="00D46FB6" w:rsidRPr="00D46FB6" w14:paraId="0CC4338F" w14:textId="77777777" w:rsidTr="00B51D9F">
        <w:trPr>
          <w:trHeight w:val="53"/>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147C820A" w14:textId="77777777" w:rsidR="00D46FB6" w:rsidRPr="00D46FB6" w:rsidRDefault="00D46FB6" w:rsidP="00D46FB6">
            <w:pPr>
              <w:jc w:val="left"/>
              <w:rPr>
                <w:b/>
                <w:bCs/>
                <w:color w:val="000000"/>
                <w:sz w:val="20"/>
              </w:rPr>
            </w:pPr>
          </w:p>
        </w:tc>
        <w:tc>
          <w:tcPr>
            <w:tcW w:w="425" w:type="dxa"/>
            <w:tcBorders>
              <w:top w:val="nil"/>
              <w:left w:val="nil"/>
              <w:bottom w:val="single" w:sz="4" w:space="0" w:color="auto"/>
              <w:right w:val="single" w:sz="4" w:space="0" w:color="auto"/>
            </w:tcBorders>
            <w:shd w:val="clear" w:color="auto" w:fill="auto"/>
            <w:vAlign w:val="center"/>
            <w:hideMark/>
          </w:tcPr>
          <w:p w14:paraId="079581CB" w14:textId="77777777" w:rsidR="00D46FB6" w:rsidRPr="00D46FB6" w:rsidRDefault="00D46FB6" w:rsidP="00D46FB6">
            <w:pPr>
              <w:jc w:val="center"/>
              <w:rPr>
                <w:b/>
                <w:bCs/>
                <w:color w:val="000000"/>
                <w:sz w:val="20"/>
              </w:rPr>
            </w:pPr>
            <w:proofErr w:type="spellStart"/>
            <w:r w:rsidRPr="00D46FB6">
              <w:rPr>
                <w:b/>
                <w:bCs/>
                <w:color w:val="000000"/>
                <w:sz w:val="20"/>
              </w:rPr>
              <w:t>Рз</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DA0F927" w14:textId="77777777" w:rsidR="00D46FB6" w:rsidRPr="00D46FB6" w:rsidRDefault="00D46FB6" w:rsidP="00D46FB6">
            <w:pPr>
              <w:jc w:val="center"/>
              <w:rPr>
                <w:b/>
                <w:bCs/>
                <w:color w:val="000000"/>
                <w:sz w:val="20"/>
              </w:rPr>
            </w:pPr>
            <w:r w:rsidRPr="00D46FB6">
              <w:rPr>
                <w:b/>
                <w:bCs/>
                <w:color w:val="000000"/>
                <w:sz w:val="20"/>
              </w:rPr>
              <w:t>ПР</w:t>
            </w:r>
          </w:p>
        </w:tc>
        <w:tc>
          <w:tcPr>
            <w:tcW w:w="1422" w:type="dxa"/>
            <w:tcBorders>
              <w:top w:val="nil"/>
              <w:left w:val="nil"/>
              <w:bottom w:val="single" w:sz="4" w:space="0" w:color="auto"/>
              <w:right w:val="single" w:sz="4" w:space="0" w:color="auto"/>
            </w:tcBorders>
            <w:shd w:val="clear" w:color="auto" w:fill="auto"/>
            <w:vAlign w:val="center"/>
            <w:hideMark/>
          </w:tcPr>
          <w:p w14:paraId="73830DAE" w14:textId="77777777" w:rsidR="00D46FB6" w:rsidRPr="00D46FB6" w:rsidRDefault="00D46FB6" w:rsidP="00D46FB6">
            <w:pPr>
              <w:jc w:val="center"/>
              <w:rPr>
                <w:b/>
                <w:bCs/>
                <w:color w:val="000000"/>
                <w:sz w:val="20"/>
              </w:rPr>
            </w:pPr>
            <w:r w:rsidRPr="00D46FB6">
              <w:rPr>
                <w:b/>
                <w:bCs/>
                <w:color w:val="000000"/>
                <w:sz w:val="20"/>
              </w:rPr>
              <w:t>ЦСР</w:t>
            </w:r>
          </w:p>
        </w:tc>
        <w:tc>
          <w:tcPr>
            <w:tcW w:w="704" w:type="dxa"/>
            <w:tcBorders>
              <w:top w:val="nil"/>
              <w:left w:val="nil"/>
              <w:bottom w:val="single" w:sz="4" w:space="0" w:color="auto"/>
              <w:right w:val="single" w:sz="4" w:space="0" w:color="auto"/>
            </w:tcBorders>
            <w:shd w:val="clear" w:color="auto" w:fill="auto"/>
            <w:vAlign w:val="center"/>
            <w:hideMark/>
          </w:tcPr>
          <w:p w14:paraId="05B0B51D" w14:textId="77777777" w:rsidR="00D46FB6" w:rsidRPr="00D46FB6" w:rsidRDefault="00D46FB6" w:rsidP="00D46FB6">
            <w:pPr>
              <w:jc w:val="center"/>
              <w:rPr>
                <w:b/>
                <w:bCs/>
                <w:color w:val="000000"/>
                <w:sz w:val="20"/>
              </w:rPr>
            </w:pPr>
            <w:r w:rsidRPr="00D46FB6">
              <w:rPr>
                <w:b/>
                <w:bCs/>
                <w:color w:val="000000"/>
                <w:sz w:val="20"/>
              </w:rPr>
              <w:t>ВР</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20D866" w14:textId="77777777" w:rsidR="00D46FB6" w:rsidRPr="00D46FB6" w:rsidRDefault="00D46FB6" w:rsidP="00D46FB6">
            <w:pPr>
              <w:jc w:val="left"/>
              <w:rPr>
                <w:b/>
                <w:bCs/>
                <w:color w:val="000000"/>
                <w:sz w:val="20"/>
              </w:rPr>
            </w:pPr>
          </w:p>
        </w:tc>
        <w:tc>
          <w:tcPr>
            <w:tcW w:w="1275" w:type="dxa"/>
            <w:tcBorders>
              <w:top w:val="nil"/>
              <w:left w:val="nil"/>
              <w:bottom w:val="single" w:sz="4" w:space="0" w:color="auto"/>
              <w:right w:val="single" w:sz="4" w:space="0" w:color="auto"/>
            </w:tcBorders>
            <w:shd w:val="clear" w:color="auto" w:fill="auto"/>
            <w:vAlign w:val="center"/>
            <w:hideMark/>
          </w:tcPr>
          <w:p w14:paraId="721AAA1A" w14:textId="77777777" w:rsidR="00D46FB6" w:rsidRPr="00D46FB6" w:rsidRDefault="00D46FB6" w:rsidP="00D46FB6">
            <w:pPr>
              <w:jc w:val="center"/>
              <w:rPr>
                <w:b/>
                <w:bCs/>
                <w:color w:val="000000"/>
                <w:sz w:val="20"/>
              </w:rPr>
            </w:pPr>
            <w:r w:rsidRPr="00D46FB6">
              <w:rPr>
                <w:b/>
                <w:bCs/>
                <w:color w:val="000000"/>
                <w:sz w:val="20"/>
              </w:rPr>
              <w:t>2025 год</w:t>
            </w:r>
          </w:p>
        </w:tc>
        <w:tc>
          <w:tcPr>
            <w:tcW w:w="1276" w:type="dxa"/>
            <w:tcBorders>
              <w:top w:val="nil"/>
              <w:left w:val="nil"/>
              <w:bottom w:val="single" w:sz="4" w:space="0" w:color="auto"/>
              <w:right w:val="single" w:sz="4" w:space="0" w:color="auto"/>
            </w:tcBorders>
            <w:shd w:val="clear" w:color="auto" w:fill="auto"/>
            <w:vAlign w:val="center"/>
            <w:hideMark/>
          </w:tcPr>
          <w:p w14:paraId="03FC9A9D" w14:textId="77777777" w:rsidR="00D46FB6" w:rsidRPr="00D46FB6" w:rsidRDefault="00D46FB6" w:rsidP="00D46FB6">
            <w:pPr>
              <w:jc w:val="center"/>
              <w:rPr>
                <w:b/>
                <w:bCs/>
                <w:color w:val="000000"/>
                <w:sz w:val="20"/>
              </w:rPr>
            </w:pPr>
            <w:r w:rsidRPr="00D46FB6">
              <w:rPr>
                <w:b/>
                <w:bCs/>
                <w:color w:val="000000"/>
                <w:sz w:val="20"/>
              </w:rPr>
              <w:t>2026 год</w:t>
            </w:r>
          </w:p>
        </w:tc>
      </w:tr>
      <w:tr w:rsidR="00D46FB6" w:rsidRPr="00D46FB6" w14:paraId="55296F93"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DFAA31B" w14:textId="77777777" w:rsidR="00D46FB6" w:rsidRPr="00D46FB6" w:rsidRDefault="00D46FB6" w:rsidP="00D46FB6">
            <w:pPr>
              <w:rPr>
                <w:b/>
                <w:bCs/>
                <w:color w:val="000000"/>
                <w:sz w:val="20"/>
              </w:rPr>
            </w:pPr>
            <w:r w:rsidRPr="00D46FB6">
              <w:rPr>
                <w:b/>
                <w:bCs/>
                <w:color w:val="000000"/>
                <w:sz w:val="20"/>
              </w:rPr>
              <w:t>ОБЩЕГОСУДАРСТВЕННЫЕ ВОПРОСЫ</w:t>
            </w:r>
          </w:p>
        </w:tc>
        <w:tc>
          <w:tcPr>
            <w:tcW w:w="425" w:type="dxa"/>
            <w:tcBorders>
              <w:top w:val="nil"/>
              <w:left w:val="nil"/>
              <w:bottom w:val="single" w:sz="4" w:space="0" w:color="auto"/>
              <w:right w:val="single" w:sz="4" w:space="0" w:color="auto"/>
            </w:tcBorders>
            <w:shd w:val="clear" w:color="auto" w:fill="auto"/>
            <w:vAlign w:val="center"/>
            <w:hideMark/>
          </w:tcPr>
          <w:p w14:paraId="73501873" w14:textId="77777777" w:rsidR="00D46FB6" w:rsidRPr="00D46FB6" w:rsidRDefault="00D46FB6" w:rsidP="00D46FB6">
            <w:pPr>
              <w:jc w:val="center"/>
              <w:rPr>
                <w:b/>
                <w:bCs/>
                <w:color w:val="000000"/>
                <w:sz w:val="20"/>
              </w:rPr>
            </w:pPr>
            <w:r w:rsidRPr="00D46FB6">
              <w:rPr>
                <w:b/>
                <w:bCs/>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2C6E538" w14:textId="77777777" w:rsidR="00D46FB6" w:rsidRPr="00D46FB6" w:rsidRDefault="00D46FB6" w:rsidP="00D46FB6">
            <w:pPr>
              <w:jc w:val="center"/>
              <w:rPr>
                <w:b/>
                <w:bCs/>
                <w:color w:val="000000"/>
                <w:sz w:val="20"/>
              </w:rPr>
            </w:pPr>
            <w:r w:rsidRPr="00D46FB6">
              <w:rPr>
                <w:b/>
                <w:bCs/>
                <w:color w:val="000000"/>
                <w:sz w:val="20"/>
              </w:rPr>
              <w:t>00</w:t>
            </w:r>
          </w:p>
        </w:tc>
        <w:tc>
          <w:tcPr>
            <w:tcW w:w="1422" w:type="dxa"/>
            <w:tcBorders>
              <w:top w:val="nil"/>
              <w:left w:val="nil"/>
              <w:bottom w:val="single" w:sz="4" w:space="0" w:color="auto"/>
              <w:right w:val="single" w:sz="4" w:space="0" w:color="auto"/>
            </w:tcBorders>
            <w:shd w:val="clear" w:color="auto" w:fill="auto"/>
            <w:vAlign w:val="center"/>
            <w:hideMark/>
          </w:tcPr>
          <w:p w14:paraId="03546F7D" w14:textId="77777777" w:rsidR="00D46FB6" w:rsidRPr="00D46FB6" w:rsidRDefault="00D46FB6" w:rsidP="00D46FB6">
            <w:pPr>
              <w:jc w:val="center"/>
              <w:rPr>
                <w:b/>
                <w:bCs/>
                <w:color w:val="000000"/>
                <w:sz w:val="20"/>
              </w:rPr>
            </w:pPr>
            <w:r w:rsidRPr="00D46FB6">
              <w:rPr>
                <w:b/>
                <w:bCs/>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5945AF3A" w14:textId="77777777" w:rsidR="00D46FB6" w:rsidRPr="00D46FB6" w:rsidRDefault="00D46FB6" w:rsidP="00D46FB6">
            <w:pPr>
              <w:jc w:val="center"/>
              <w:rPr>
                <w:b/>
                <w:bCs/>
                <w:color w:val="000000"/>
                <w:sz w:val="20"/>
              </w:rPr>
            </w:pPr>
            <w:r w:rsidRPr="00D46FB6">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1603357" w14:textId="77777777" w:rsidR="00D46FB6" w:rsidRPr="00D46FB6" w:rsidRDefault="00D46FB6" w:rsidP="00D46FB6">
            <w:pPr>
              <w:jc w:val="right"/>
              <w:rPr>
                <w:b/>
                <w:bCs/>
                <w:color w:val="000000"/>
                <w:sz w:val="20"/>
              </w:rPr>
            </w:pPr>
            <w:r w:rsidRPr="00D46FB6">
              <w:rPr>
                <w:b/>
                <w:bCs/>
                <w:color w:val="000000"/>
                <w:sz w:val="20"/>
              </w:rPr>
              <w:t>299 978,1</w:t>
            </w:r>
          </w:p>
        </w:tc>
        <w:tc>
          <w:tcPr>
            <w:tcW w:w="1275" w:type="dxa"/>
            <w:tcBorders>
              <w:top w:val="nil"/>
              <w:left w:val="nil"/>
              <w:bottom w:val="single" w:sz="4" w:space="0" w:color="auto"/>
              <w:right w:val="single" w:sz="4" w:space="0" w:color="auto"/>
            </w:tcBorders>
            <w:shd w:val="clear" w:color="auto" w:fill="auto"/>
            <w:noWrap/>
            <w:vAlign w:val="bottom"/>
            <w:hideMark/>
          </w:tcPr>
          <w:p w14:paraId="429E7755" w14:textId="77777777" w:rsidR="00D46FB6" w:rsidRPr="00D46FB6" w:rsidRDefault="00D46FB6" w:rsidP="00D46FB6">
            <w:pPr>
              <w:jc w:val="right"/>
              <w:rPr>
                <w:b/>
                <w:bCs/>
                <w:color w:val="000000"/>
                <w:sz w:val="20"/>
              </w:rPr>
            </w:pPr>
            <w:r w:rsidRPr="00D46FB6">
              <w:rPr>
                <w:b/>
                <w:bCs/>
                <w:color w:val="000000"/>
                <w:sz w:val="20"/>
              </w:rPr>
              <w:t>272 603,6</w:t>
            </w:r>
          </w:p>
        </w:tc>
        <w:tc>
          <w:tcPr>
            <w:tcW w:w="1276" w:type="dxa"/>
            <w:tcBorders>
              <w:top w:val="nil"/>
              <w:left w:val="nil"/>
              <w:bottom w:val="single" w:sz="4" w:space="0" w:color="auto"/>
              <w:right w:val="single" w:sz="4" w:space="0" w:color="auto"/>
            </w:tcBorders>
            <w:shd w:val="clear" w:color="auto" w:fill="auto"/>
            <w:noWrap/>
            <w:vAlign w:val="bottom"/>
            <w:hideMark/>
          </w:tcPr>
          <w:p w14:paraId="5454D2D7" w14:textId="77777777" w:rsidR="00D46FB6" w:rsidRPr="00D46FB6" w:rsidRDefault="00D46FB6" w:rsidP="00D46FB6">
            <w:pPr>
              <w:jc w:val="right"/>
              <w:rPr>
                <w:b/>
                <w:bCs/>
                <w:color w:val="000000"/>
                <w:sz w:val="20"/>
              </w:rPr>
            </w:pPr>
            <w:r w:rsidRPr="00D46FB6">
              <w:rPr>
                <w:b/>
                <w:bCs/>
                <w:color w:val="000000"/>
                <w:sz w:val="20"/>
              </w:rPr>
              <w:t>264 883,7</w:t>
            </w:r>
          </w:p>
        </w:tc>
      </w:tr>
      <w:tr w:rsidR="00D46FB6" w:rsidRPr="00D46FB6" w14:paraId="608DB435" w14:textId="77777777" w:rsidTr="00B51D9F">
        <w:trPr>
          <w:trHeight w:val="37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1AA42B4" w14:textId="77777777" w:rsidR="00D46FB6" w:rsidRPr="00D46FB6" w:rsidRDefault="00D46FB6" w:rsidP="00D46FB6">
            <w:pPr>
              <w:rPr>
                <w:color w:val="000000"/>
                <w:sz w:val="20"/>
              </w:rPr>
            </w:pPr>
            <w:r w:rsidRPr="00D46FB6">
              <w:rPr>
                <w:color w:val="000000"/>
                <w:sz w:val="20"/>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6BCDC73C"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0612C73"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3AF32818"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1D56054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8151F22" w14:textId="77777777" w:rsidR="00D46FB6" w:rsidRPr="00D46FB6" w:rsidRDefault="00D46FB6" w:rsidP="00D46FB6">
            <w:pPr>
              <w:jc w:val="right"/>
              <w:rPr>
                <w:color w:val="000000"/>
                <w:sz w:val="20"/>
              </w:rPr>
            </w:pPr>
            <w:r w:rsidRPr="00D46FB6">
              <w:rPr>
                <w:color w:val="000000"/>
                <w:sz w:val="20"/>
              </w:rPr>
              <w:t>3 350,5</w:t>
            </w:r>
          </w:p>
        </w:tc>
        <w:tc>
          <w:tcPr>
            <w:tcW w:w="1275" w:type="dxa"/>
            <w:tcBorders>
              <w:top w:val="nil"/>
              <w:left w:val="nil"/>
              <w:bottom w:val="single" w:sz="4" w:space="0" w:color="auto"/>
              <w:right w:val="single" w:sz="4" w:space="0" w:color="auto"/>
            </w:tcBorders>
            <w:shd w:val="clear" w:color="auto" w:fill="auto"/>
            <w:noWrap/>
            <w:vAlign w:val="bottom"/>
            <w:hideMark/>
          </w:tcPr>
          <w:p w14:paraId="2D580084" w14:textId="77777777" w:rsidR="00D46FB6" w:rsidRPr="00D46FB6" w:rsidRDefault="00D46FB6" w:rsidP="00D46FB6">
            <w:pPr>
              <w:jc w:val="right"/>
              <w:rPr>
                <w:color w:val="000000"/>
                <w:sz w:val="20"/>
              </w:rPr>
            </w:pPr>
            <w:r w:rsidRPr="00D46FB6">
              <w:rPr>
                <w:color w:val="000000"/>
                <w:sz w:val="20"/>
              </w:rPr>
              <w:t>2 769,0</w:t>
            </w:r>
          </w:p>
        </w:tc>
        <w:tc>
          <w:tcPr>
            <w:tcW w:w="1276" w:type="dxa"/>
            <w:tcBorders>
              <w:top w:val="nil"/>
              <w:left w:val="nil"/>
              <w:bottom w:val="single" w:sz="4" w:space="0" w:color="auto"/>
              <w:right w:val="single" w:sz="4" w:space="0" w:color="auto"/>
            </w:tcBorders>
            <w:shd w:val="clear" w:color="auto" w:fill="auto"/>
            <w:noWrap/>
            <w:vAlign w:val="bottom"/>
            <w:hideMark/>
          </w:tcPr>
          <w:p w14:paraId="2418A564" w14:textId="77777777" w:rsidR="00D46FB6" w:rsidRPr="00D46FB6" w:rsidRDefault="00D46FB6" w:rsidP="00D46FB6">
            <w:pPr>
              <w:jc w:val="right"/>
              <w:rPr>
                <w:color w:val="000000"/>
                <w:sz w:val="20"/>
              </w:rPr>
            </w:pPr>
            <w:r w:rsidRPr="00D46FB6">
              <w:rPr>
                <w:color w:val="000000"/>
                <w:sz w:val="20"/>
              </w:rPr>
              <w:t>2 769,0</w:t>
            </w:r>
          </w:p>
        </w:tc>
      </w:tr>
      <w:tr w:rsidR="00D46FB6" w:rsidRPr="00D46FB6" w14:paraId="16C65899"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7474F03" w14:textId="77777777" w:rsidR="00D46FB6" w:rsidRPr="00D46FB6" w:rsidRDefault="00D46FB6" w:rsidP="00D46FB6">
            <w:pPr>
              <w:rPr>
                <w:color w:val="000000"/>
                <w:sz w:val="20"/>
              </w:rPr>
            </w:pPr>
            <w:r w:rsidRPr="00D46FB6">
              <w:rPr>
                <w:color w:val="000000"/>
                <w:sz w:val="20"/>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45AF064C"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6917423"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75215D72" w14:textId="77777777" w:rsidR="00D46FB6" w:rsidRPr="00D46FB6" w:rsidRDefault="00D46FB6" w:rsidP="00D46FB6">
            <w:pPr>
              <w:jc w:val="center"/>
              <w:rPr>
                <w:color w:val="000000"/>
                <w:sz w:val="20"/>
              </w:rPr>
            </w:pPr>
            <w:r w:rsidRPr="00D46FB6">
              <w:rPr>
                <w:color w:val="000000"/>
                <w:sz w:val="20"/>
              </w:rPr>
              <w:t>81.0.00.00000</w:t>
            </w:r>
          </w:p>
        </w:tc>
        <w:tc>
          <w:tcPr>
            <w:tcW w:w="704" w:type="dxa"/>
            <w:tcBorders>
              <w:top w:val="nil"/>
              <w:left w:val="nil"/>
              <w:bottom w:val="single" w:sz="4" w:space="0" w:color="auto"/>
              <w:right w:val="single" w:sz="4" w:space="0" w:color="auto"/>
            </w:tcBorders>
            <w:shd w:val="clear" w:color="auto" w:fill="auto"/>
            <w:vAlign w:val="center"/>
            <w:hideMark/>
          </w:tcPr>
          <w:p w14:paraId="1C0ACC7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5538471" w14:textId="77777777" w:rsidR="00D46FB6" w:rsidRPr="00D46FB6" w:rsidRDefault="00D46FB6" w:rsidP="00D46FB6">
            <w:pPr>
              <w:jc w:val="right"/>
              <w:rPr>
                <w:color w:val="000000"/>
                <w:sz w:val="20"/>
              </w:rPr>
            </w:pPr>
            <w:r w:rsidRPr="00D46FB6">
              <w:rPr>
                <w:color w:val="000000"/>
                <w:sz w:val="20"/>
              </w:rPr>
              <w:t>3 350,5</w:t>
            </w:r>
          </w:p>
        </w:tc>
        <w:tc>
          <w:tcPr>
            <w:tcW w:w="1275" w:type="dxa"/>
            <w:tcBorders>
              <w:top w:val="nil"/>
              <w:left w:val="nil"/>
              <w:bottom w:val="single" w:sz="4" w:space="0" w:color="auto"/>
              <w:right w:val="single" w:sz="4" w:space="0" w:color="auto"/>
            </w:tcBorders>
            <w:shd w:val="clear" w:color="auto" w:fill="auto"/>
            <w:noWrap/>
            <w:vAlign w:val="bottom"/>
            <w:hideMark/>
          </w:tcPr>
          <w:p w14:paraId="500CC342" w14:textId="77777777" w:rsidR="00D46FB6" w:rsidRPr="00D46FB6" w:rsidRDefault="00D46FB6" w:rsidP="00D46FB6">
            <w:pPr>
              <w:jc w:val="right"/>
              <w:rPr>
                <w:color w:val="000000"/>
                <w:sz w:val="20"/>
              </w:rPr>
            </w:pPr>
            <w:r w:rsidRPr="00D46FB6">
              <w:rPr>
                <w:color w:val="000000"/>
                <w:sz w:val="20"/>
              </w:rPr>
              <w:t>2 769,0</w:t>
            </w:r>
          </w:p>
        </w:tc>
        <w:tc>
          <w:tcPr>
            <w:tcW w:w="1276" w:type="dxa"/>
            <w:tcBorders>
              <w:top w:val="nil"/>
              <w:left w:val="nil"/>
              <w:bottom w:val="single" w:sz="4" w:space="0" w:color="auto"/>
              <w:right w:val="single" w:sz="4" w:space="0" w:color="auto"/>
            </w:tcBorders>
            <w:shd w:val="clear" w:color="auto" w:fill="auto"/>
            <w:noWrap/>
            <w:vAlign w:val="bottom"/>
            <w:hideMark/>
          </w:tcPr>
          <w:p w14:paraId="14AB9D83" w14:textId="77777777" w:rsidR="00D46FB6" w:rsidRPr="00D46FB6" w:rsidRDefault="00D46FB6" w:rsidP="00D46FB6">
            <w:pPr>
              <w:jc w:val="right"/>
              <w:rPr>
                <w:color w:val="000000"/>
                <w:sz w:val="20"/>
              </w:rPr>
            </w:pPr>
            <w:r w:rsidRPr="00D46FB6">
              <w:rPr>
                <w:color w:val="000000"/>
                <w:sz w:val="20"/>
              </w:rPr>
              <w:t>2 769,0</w:t>
            </w:r>
          </w:p>
        </w:tc>
      </w:tr>
      <w:tr w:rsidR="00D46FB6" w:rsidRPr="00D46FB6" w14:paraId="3BA20C46"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241AD4A" w14:textId="77777777" w:rsidR="00D46FB6" w:rsidRPr="00D46FB6" w:rsidRDefault="00D46FB6" w:rsidP="00D46FB6">
            <w:pPr>
              <w:rPr>
                <w:color w:val="000000"/>
                <w:sz w:val="20"/>
              </w:rPr>
            </w:pPr>
            <w:r w:rsidRPr="00D46FB6">
              <w:rPr>
                <w:color w:val="000000"/>
                <w:sz w:val="20"/>
              </w:rPr>
              <w:t>Обеспечение деятельности главы муниципального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3CA1C334"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4CA7B22"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06E287A5" w14:textId="77777777" w:rsidR="00D46FB6" w:rsidRPr="00D46FB6" w:rsidRDefault="00D46FB6" w:rsidP="00D46FB6">
            <w:pPr>
              <w:jc w:val="center"/>
              <w:rPr>
                <w:color w:val="000000"/>
                <w:sz w:val="20"/>
              </w:rPr>
            </w:pPr>
            <w:r w:rsidRPr="00D46FB6">
              <w:rPr>
                <w:color w:val="000000"/>
                <w:sz w:val="20"/>
              </w:rPr>
              <w:t>81.0.00.03000</w:t>
            </w:r>
          </w:p>
        </w:tc>
        <w:tc>
          <w:tcPr>
            <w:tcW w:w="704" w:type="dxa"/>
            <w:tcBorders>
              <w:top w:val="nil"/>
              <w:left w:val="nil"/>
              <w:bottom w:val="single" w:sz="4" w:space="0" w:color="auto"/>
              <w:right w:val="single" w:sz="4" w:space="0" w:color="auto"/>
            </w:tcBorders>
            <w:shd w:val="clear" w:color="auto" w:fill="auto"/>
            <w:vAlign w:val="center"/>
            <w:hideMark/>
          </w:tcPr>
          <w:p w14:paraId="3B7A729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38A3CA1" w14:textId="77777777" w:rsidR="00D46FB6" w:rsidRPr="00D46FB6" w:rsidRDefault="00D46FB6" w:rsidP="00D46FB6">
            <w:pPr>
              <w:jc w:val="right"/>
              <w:rPr>
                <w:color w:val="000000"/>
                <w:sz w:val="20"/>
              </w:rPr>
            </w:pPr>
            <w:r w:rsidRPr="00D46FB6">
              <w:rPr>
                <w:color w:val="000000"/>
                <w:sz w:val="20"/>
              </w:rPr>
              <w:t>3 350,5</w:t>
            </w:r>
          </w:p>
        </w:tc>
        <w:tc>
          <w:tcPr>
            <w:tcW w:w="1275" w:type="dxa"/>
            <w:tcBorders>
              <w:top w:val="nil"/>
              <w:left w:val="nil"/>
              <w:bottom w:val="single" w:sz="4" w:space="0" w:color="auto"/>
              <w:right w:val="single" w:sz="4" w:space="0" w:color="auto"/>
            </w:tcBorders>
            <w:shd w:val="clear" w:color="auto" w:fill="auto"/>
            <w:noWrap/>
            <w:vAlign w:val="bottom"/>
            <w:hideMark/>
          </w:tcPr>
          <w:p w14:paraId="4944D46A" w14:textId="77777777" w:rsidR="00D46FB6" w:rsidRPr="00D46FB6" w:rsidRDefault="00D46FB6" w:rsidP="00D46FB6">
            <w:pPr>
              <w:jc w:val="right"/>
              <w:rPr>
                <w:color w:val="000000"/>
                <w:sz w:val="20"/>
              </w:rPr>
            </w:pPr>
            <w:r w:rsidRPr="00D46FB6">
              <w:rPr>
                <w:color w:val="000000"/>
                <w:sz w:val="20"/>
              </w:rPr>
              <w:t>2 769,0</w:t>
            </w:r>
          </w:p>
        </w:tc>
        <w:tc>
          <w:tcPr>
            <w:tcW w:w="1276" w:type="dxa"/>
            <w:tcBorders>
              <w:top w:val="nil"/>
              <w:left w:val="nil"/>
              <w:bottom w:val="single" w:sz="4" w:space="0" w:color="auto"/>
              <w:right w:val="single" w:sz="4" w:space="0" w:color="auto"/>
            </w:tcBorders>
            <w:shd w:val="clear" w:color="auto" w:fill="auto"/>
            <w:noWrap/>
            <w:vAlign w:val="bottom"/>
            <w:hideMark/>
          </w:tcPr>
          <w:p w14:paraId="7095BDDF" w14:textId="77777777" w:rsidR="00D46FB6" w:rsidRPr="00D46FB6" w:rsidRDefault="00D46FB6" w:rsidP="00D46FB6">
            <w:pPr>
              <w:jc w:val="right"/>
              <w:rPr>
                <w:color w:val="000000"/>
                <w:sz w:val="20"/>
              </w:rPr>
            </w:pPr>
            <w:r w:rsidRPr="00D46FB6">
              <w:rPr>
                <w:color w:val="000000"/>
                <w:sz w:val="20"/>
              </w:rPr>
              <w:t>2 769,0</w:t>
            </w:r>
          </w:p>
        </w:tc>
      </w:tr>
      <w:tr w:rsidR="00D46FB6" w:rsidRPr="00D46FB6" w14:paraId="1B7BC5AD" w14:textId="77777777" w:rsidTr="00B51D9F">
        <w:trPr>
          <w:trHeight w:val="9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2BDA16F" w14:textId="77777777" w:rsidR="00D46FB6" w:rsidRPr="00D46FB6" w:rsidRDefault="00D46FB6" w:rsidP="00D46FB6">
            <w:pPr>
              <w:rPr>
                <w:color w:val="000000"/>
                <w:sz w:val="20"/>
              </w:rPr>
            </w:pPr>
            <w:r w:rsidRPr="00D46FB6">
              <w:rPr>
                <w:color w:val="000000"/>
                <w:sz w:val="20"/>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FE70E84"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E24CD12"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14DC13B1" w14:textId="77777777" w:rsidR="00D46FB6" w:rsidRPr="00D46FB6" w:rsidRDefault="00D46FB6" w:rsidP="00D46FB6">
            <w:pPr>
              <w:jc w:val="center"/>
              <w:rPr>
                <w:color w:val="000000"/>
                <w:sz w:val="20"/>
              </w:rPr>
            </w:pPr>
            <w:r w:rsidRPr="00D46FB6">
              <w:rPr>
                <w:color w:val="000000"/>
                <w:sz w:val="20"/>
              </w:rPr>
              <w:t>81.0.00.03000</w:t>
            </w:r>
          </w:p>
        </w:tc>
        <w:tc>
          <w:tcPr>
            <w:tcW w:w="704" w:type="dxa"/>
            <w:tcBorders>
              <w:top w:val="nil"/>
              <w:left w:val="nil"/>
              <w:bottom w:val="single" w:sz="4" w:space="0" w:color="auto"/>
              <w:right w:val="single" w:sz="4" w:space="0" w:color="auto"/>
            </w:tcBorders>
            <w:shd w:val="clear" w:color="auto" w:fill="auto"/>
            <w:vAlign w:val="center"/>
            <w:hideMark/>
          </w:tcPr>
          <w:p w14:paraId="59EC335C"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557B23E4" w14:textId="77777777" w:rsidR="00D46FB6" w:rsidRPr="00D46FB6" w:rsidRDefault="00D46FB6" w:rsidP="00D46FB6">
            <w:pPr>
              <w:jc w:val="right"/>
              <w:rPr>
                <w:color w:val="000000"/>
                <w:sz w:val="20"/>
              </w:rPr>
            </w:pPr>
            <w:r w:rsidRPr="00D46FB6">
              <w:rPr>
                <w:color w:val="000000"/>
                <w:sz w:val="20"/>
              </w:rPr>
              <w:t>3 350,5</w:t>
            </w:r>
          </w:p>
        </w:tc>
        <w:tc>
          <w:tcPr>
            <w:tcW w:w="1275" w:type="dxa"/>
            <w:tcBorders>
              <w:top w:val="nil"/>
              <w:left w:val="nil"/>
              <w:bottom w:val="single" w:sz="4" w:space="0" w:color="auto"/>
              <w:right w:val="single" w:sz="4" w:space="0" w:color="auto"/>
            </w:tcBorders>
            <w:shd w:val="clear" w:color="auto" w:fill="auto"/>
            <w:noWrap/>
            <w:vAlign w:val="bottom"/>
            <w:hideMark/>
          </w:tcPr>
          <w:p w14:paraId="701CC900" w14:textId="77777777" w:rsidR="00D46FB6" w:rsidRPr="00D46FB6" w:rsidRDefault="00D46FB6" w:rsidP="00D46FB6">
            <w:pPr>
              <w:jc w:val="right"/>
              <w:rPr>
                <w:color w:val="000000"/>
                <w:sz w:val="20"/>
              </w:rPr>
            </w:pPr>
            <w:r w:rsidRPr="00D46FB6">
              <w:rPr>
                <w:color w:val="000000"/>
                <w:sz w:val="20"/>
              </w:rPr>
              <w:t>2 769,0</w:t>
            </w:r>
          </w:p>
        </w:tc>
        <w:tc>
          <w:tcPr>
            <w:tcW w:w="1276" w:type="dxa"/>
            <w:tcBorders>
              <w:top w:val="nil"/>
              <w:left w:val="nil"/>
              <w:bottom w:val="single" w:sz="4" w:space="0" w:color="auto"/>
              <w:right w:val="single" w:sz="4" w:space="0" w:color="auto"/>
            </w:tcBorders>
            <w:shd w:val="clear" w:color="auto" w:fill="auto"/>
            <w:noWrap/>
            <w:vAlign w:val="bottom"/>
            <w:hideMark/>
          </w:tcPr>
          <w:p w14:paraId="1B5809C7" w14:textId="77777777" w:rsidR="00D46FB6" w:rsidRPr="00D46FB6" w:rsidRDefault="00D46FB6" w:rsidP="00D46FB6">
            <w:pPr>
              <w:jc w:val="right"/>
              <w:rPr>
                <w:color w:val="000000"/>
                <w:sz w:val="20"/>
              </w:rPr>
            </w:pPr>
            <w:r w:rsidRPr="00D46FB6">
              <w:rPr>
                <w:color w:val="000000"/>
                <w:sz w:val="20"/>
              </w:rPr>
              <w:t>2 769,0</w:t>
            </w:r>
          </w:p>
        </w:tc>
      </w:tr>
      <w:tr w:rsidR="00D46FB6" w:rsidRPr="00D46FB6" w14:paraId="35DEBEB2" w14:textId="77777777" w:rsidTr="00B51D9F">
        <w:trPr>
          <w:trHeight w:val="5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65B4208" w14:textId="77777777" w:rsidR="00D46FB6" w:rsidRPr="00D46FB6" w:rsidRDefault="00D46FB6" w:rsidP="00D46FB6">
            <w:pPr>
              <w:rPr>
                <w:color w:val="000000"/>
                <w:sz w:val="20"/>
              </w:rPr>
            </w:pPr>
            <w:r w:rsidRPr="00D46FB6">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auto" w:fill="auto"/>
            <w:vAlign w:val="center"/>
            <w:hideMark/>
          </w:tcPr>
          <w:p w14:paraId="260111FD"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21BCBBD"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F63C74F"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41E1FDA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5CC2B30" w14:textId="77777777" w:rsidR="00D46FB6" w:rsidRPr="00D46FB6" w:rsidRDefault="00D46FB6" w:rsidP="00D46FB6">
            <w:pPr>
              <w:jc w:val="right"/>
              <w:rPr>
                <w:color w:val="000000"/>
                <w:sz w:val="20"/>
              </w:rPr>
            </w:pPr>
            <w:r w:rsidRPr="00D46FB6">
              <w:rPr>
                <w:color w:val="000000"/>
                <w:sz w:val="20"/>
              </w:rPr>
              <w:t>4 535,1</w:t>
            </w:r>
          </w:p>
        </w:tc>
        <w:tc>
          <w:tcPr>
            <w:tcW w:w="1275" w:type="dxa"/>
            <w:tcBorders>
              <w:top w:val="nil"/>
              <w:left w:val="nil"/>
              <w:bottom w:val="single" w:sz="4" w:space="0" w:color="auto"/>
              <w:right w:val="single" w:sz="4" w:space="0" w:color="auto"/>
            </w:tcBorders>
            <w:shd w:val="clear" w:color="auto" w:fill="auto"/>
            <w:noWrap/>
            <w:vAlign w:val="bottom"/>
            <w:hideMark/>
          </w:tcPr>
          <w:p w14:paraId="54A1832A" w14:textId="77777777" w:rsidR="00D46FB6" w:rsidRPr="00D46FB6" w:rsidRDefault="00D46FB6" w:rsidP="00D46FB6">
            <w:pPr>
              <w:jc w:val="right"/>
              <w:rPr>
                <w:color w:val="000000"/>
                <w:sz w:val="20"/>
              </w:rPr>
            </w:pPr>
            <w:r w:rsidRPr="00D46FB6">
              <w:rPr>
                <w:color w:val="000000"/>
                <w:sz w:val="20"/>
              </w:rPr>
              <w:t>4 535,1</w:t>
            </w:r>
          </w:p>
        </w:tc>
        <w:tc>
          <w:tcPr>
            <w:tcW w:w="1276" w:type="dxa"/>
            <w:tcBorders>
              <w:top w:val="nil"/>
              <w:left w:val="nil"/>
              <w:bottom w:val="single" w:sz="4" w:space="0" w:color="auto"/>
              <w:right w:val="single" w:sz="4" w:space="0" w:color="auto"/>
            </w:tcBorders>
            <w:shd w:val="clear" w:color="auto" w:fill="auto"/>
            <w:noWrap/>
            <w:vAlign w:val="bottom"/>
            <w:hideMark/>
          </w:tcPr>
          <w:p w14:paraId="5331BAF9" w14:textId="77777777" w:rsidR="00D46FB6" w:rsidRPr="00D46FB6" w:rsidRDefault="00D46FB6" w:rsidP="00D46FB6">
            <w:pPr>
              <w:jc w:val="right"/>
              <w:rPr>
                <w:color w:val="000000"/>
                <w:sz w:val="20"/>
              </w:rPr>
            </w:pPr>
            <w:r w:rsidRPr="00D46FB6">
              <w:rPr>
                <w:color w:val="000000"/>
                <w:sz w:val="20"/>
              </w:rPr>
              <w:t>4 535,1</w:t>
            </w:r>
          </w:p>
        </w:tc>
      </w:tr>
      <w:tr w:rsidR="00D46FB6" w:rsidRPr="00D46FB6" w14:paraId="736AF4FF" w14:textId="77777777" w:rsidTr="00B51D9F">
        <w:trPr>
          <w:trHeight w:val="21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D467D25" w14:textId="77777777" w:rsidR="00D46FB6" w:rsidRPr="00D46FB6" w:rsidRDefault="00D46FB6" w:rsidP="00D46FB6">
            <w:pPr>
              <w:rPr>
                <w:color w:val="000000"/>
                <w:sz w:val="20"/>
              </w:rPr>
            </w:pPr>
            <w:r w:rsidRPr="00D46FB6">
              <w:rPr>
                <w:color w:val="000000"/>
                <w:sz w:val="20"/>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543BBD0C"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2D04F93"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C89888D" w14:textId="77777777" w:rsidR="00D46FB6" w:rsidRPr="00D46FB6" w:rsidRDefault="00D46FB6" w:rsidP="00D46FB6">
            <w:pPr>
              <w:jc w:val="center"/>
              <w:rPr>
                <w:color w:val="000000"/>
                <w:sz w:val="20"/>
              </w:rPr>
            </w:pPr>
            <w:r w:rsidRPr="00D46FB6">
              <w:rPr>
                <w:color w:val="000000"/>
                <w:sz w:val="20"/>
              </w:rPr>
              <w:t>81.0.00.00000</w:t>
            </w:r>
          </w:p>
        </w:tc>
        <w:tc>
          <w:tcPr>
            <w:tcW w:w="704" w:type="dxa"/>
            <w:tcBorders>
              <w:top w:val="nil"/>
              <w:left w:val="nil"/>
              <w:bottom w:val="single" w:sz="4" w:space="0" w:color="auto"/>
              <w:right w:val="single" w:sz="4" w:space="0" w:color="auto"/>
            </w:tcBorders>
            <w:shd w:val="clear" w:color="auto" w:fill="auto"/>
            <w:vAlign w:val="center"/>
            <w:hideMark/>
          </w:tcPr>
          <w:p w14:paraId="2348745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DA5309D" w14:textId="77777777" w:rsidR="00D46FB6" w:rsidRPr="00D46FB6" w:rsidRDefault="00D46FB6" w:rsidP="00D46FB6">
            <w:pPr>
              <w:jc w:val="right"/>
              <w:rPr>
                <w:color w:val="000000"/>
                <w:sz w:val="20"/>
              </w:rPr>
            </w:pPr>
            <w:r w:rsidRPr="00D46FB6">
              <w:rPr>
                <w:color w:val="000000"/>
                <w:sz w:val="20"/>
              </w:rPr>
              <w:t>4 535,1</w:t>
            </w:r>
          </w:p>
        </w:tc>
        <w:tc>
          <w:tcPr>
            <w:tcW w:w="1275" w:type="dxa"/>
            <w:tcBorders>
              <w:top w:val="nil"/>
              <w:left w:val="nil"/>
              <w:bottom w:val="single" w:sz="4" w:space="0" w:color="auto"/>
              <w:right w:val="single" w:sz="4" w:space="0" w:color="auto"/>
            </w:tcBorders>
            <w:shd w:val="clear" w:color="auto" w:fill="auto"/>
            <w:noWrap/>
            <w:vAlign w:val="bottom"/>
            <w:hideMark/>
          </w:tcPr>
          <w:p w14:paraId="3546B12E" w14:textId="77777777" w:rsidR="00D46FB6" w:rsidRPr="00D46FB6" w:rsidRDefault="00D46FB6" w:rsidP="00D46FB6">
            <w:pPr>
              <w:jc w:val="right"/>
              <w:rPr>
                <w:color w:val="000000"/>
                <w:sz w:val="20"/>
              </w:rPr>
            </w:pPr>
            <w:r w:rsidRPr="00D46FB6">
              <w:rPr>
                <w:color w:val="000000"/>
                <w:sz w:val="20"/>
              </w:rPr>
              <w:t>4 535,1</w:t>
            </w:r>
          </w:p>
        </w:tc>
        <w:tc>
          <w:tcPr>
            <w:tcW w:w="1276" w:type="dxa"/>
            <w:tcBorders>
              <w:top w:val="nil"/>
              <w:left w:val="nil"/>
              <w:bottom w:val="single" w:sz="4" w:space="0" w:color="auto"/>
              <w:right w:val="single" w:sz="4" w:space="0" w:color="auto"/>
            </w:tcBorders>
            <w:shd w:val="clear" w:color="auto" w:fill="auto"/>
            <w:noWrap/>
            <w:vAlign w:val="bottom"/>
            <w:hideMark/>
          </w:tcPr>
          <w:p w14:paraId="740809C0" w14:textId="77777777" w:rsidR="00D46FB6" w:rsidRPr="00D46FB6" w:rsidRDefault="00D46FB6" w:rsidP="00D46FB6">
            <w:pPr>
              <w:jc w:val="right"/>
              <w:rPr>
                <w:color w:val="000000"/>
                <w:sz w:val="20"/>
              </w:rPr>
            </w:pPr>
            <w:r w:rsidRPr="00D46FB6">
              <w:rPr>
                <w:color w:val="000000"/>
                <w:sz w:val="20"/>
              </w:rPr>
              <w:t>4 535,1</w:t>
            </w:r>
          </w:p>
        </w:tc>
      </w:tr>
      <w:tr w:rsidR="00D46FB6" w:rsidRPr="00D46FB6" w14:paraId="7ADE68ED"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945CA5A" w14:textId="77777777" w:rsidR="00D46FB6" w:rsidRPr="00D46FB6" w:rsidRDefault="00D46FB6" w:rsidP="00D46FB6">
            <w:pPr>
              <w:rPr>
                <w:color w:val="000000"/>
                <w:sz w:val="20"/>
              </w:rPr>
            </w:pPr>
            <w:r w:rsidRPr="00D46FB6">
              <w:rPr>
                <w:color w:val="000000"/>
                <w:sz w:val="20"/>
              </w:rPr>
              <w:t>Обеспечение деятельности депутатов представительного органа</w:t>
            </w:r>
          </w:p>
        </w:tc>
        <w:tc>
          <w:tcPr>
            <w:tcW w:w="425" w:type="dxa"/>
            <w:tcBorders>
              <w:top w:val="nil"/>
              <w:left w:val="nil"/>
              <w:bottom w:val="single" w:sz="4" w:space="0" w:color="auto"/>
              <w:right w:val="single" w:sz="4" w:space="0" w:color="auto"/>
            </w:tcBorders>
            <w:shd w:val="clear" w:color="auto" w:fill="auto"/>
            <w:vAlign w:val="center"/>
            <w:hideMark/>
          </w:tcPr>
          <w:p w14:paraId="3570D84E"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526FA9B"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0368F716" w14:textId="77777777" w:rsidR="00D46FB6" w:rsidRPr="00D46FB6" w:rsidRDefault="00D46FB6" w:rsidP="00D46FB6">
            <w:pPr>
              <w:jc w:val="center"/>
              <w:rPr>
                <w:color w:val="000000"/>
                <w:sz w:val="20"/>
              </w:rPr>
            </w:pPr>
            <w:r w:rsidRPr="00D46FB6">
              <w:rPr>
                <w:color w:val="000000"/>
                <w:sz w:val="20"/>
              </w:rPr>
              <w:t>81.0.00.01200</w:t>
            </w:r>
          </w:p>
        </w:tc>
        <w:tc>
          <w:tcPr>
            <w:tcW w:w="704" w:type="dxa"/>
            <w:tcBorders>
              <w:top w:val="nil"/>
              <w:left w:val="nil"/>
              <w:bottom w:val="single" w:sz="4" w:space="0" w:color="auto"/>
              <w:right w:val="single" w:sz="4" w:space="0" w:color="auto"/>
            </w:tcBorders>
            <w:shd w:val="clear" w:color="auto" w:fill="auto"/>
            <w:vAlign w:val="center"/>
            <w:hideMark/>
          </w:tcPr>
          <w:p w14:paraId="6CDBB43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9ECA00" w14:textId="77777777" w:rsidR="00D46FB6" w:rsidRPr="00D46FB6" w:rsidRDefault="00D46FB6" w:rsidP="00D46FB6">
            <w:pPr>
              <w:jc w:val="right"/>
              <w:rPr>
                <w:color w:val="000000"/>
                <w:sz w:val="20"/>
              </w:rPr>
            </w:pPr>
            <w:r w:rsidRPr="00D46FB6">
              <w:rPr>
                <w:color w:val="000000"/>
                <w:sz w:val="20"/>
              </w:rPr>
              <w:t>1 069,7</w:t>
            </w:r>
          </w:p>
        </w:tc>
        <w:tc>
          <w:tcPr>
            <w:tcW w:w="1275" w:type="dxa"/>
            <w:tcBorders>
              <w:top w:val="nil"/>
              <w:left w:val="nil"/>
              <w:bottom w:val="single" w:sz="4" w:space="0" w:color="auto"/>
              <w:right w:val="single" w:sz="4" w:space="0" w:color="auto"/>
            </w:tcBorders>
            <w:shd w:val="clear" w:color="auto" w:fill="auto"/>
            <w:noWrap/>
            <w:vAlign w:val="bottom"/>
            <w:hideMark/>
          </w:tcPr>
          <w:p w14:paraId="3DB8383E" w14:textId="77777777" w:rsidR="00D46FB6" w:rsidRPr="00D46FB6" w:rsidRDefault="00D46FB6" w:rsidP="00D46FB6">
            <w:pPr>
              <w:jc w:val="right"/>
              <w:rPr>
                <w:color w:val="000000"/>
                <w:sz w:val="20"/>
              </w:rPr>
            </w:pPr>
            <w:r w:rsidRPr="00D46FB6">
              <w:rPr>
                <w:color w:val="000000"/>
                <w:sz w:val="20"/>
              </w:rPr>
              <w:t>1 069,7</w:t>
            </w:r>
          </w:p>
        </w:tc>
        <w:tc>
          <w:tcPr>
            <w:tcW w:w="1276" w:type="dxa"/>
            <w:tcBorders>
              <w:top w:val="nil"/>
              <w:left w:val="nil"/>
              <w:bottom w:val="single" w:sz="4" w:space="0" w:color="auto"/>
              <w:right w:val="single" w:sz="4" w:space="0" w:color="auto"/>
            </w:tcBorders>
            <w:shd w:val="clear" w:color="auto" w:fill="auto"/>
            <w:noWrap/>
            <w:vAlign w:val="bottom"/>
            <w:hideMark/>
          </w:tcPr>
          <w:p w14:paraId="5F527EFC" w14:textId="77777777" w:rsidR="00D46FB6" w:rsidRPr="00D46FB6" w:rsidRDefault="00D46FB6" w:rsidP="00D46FB6">
            <w:pPr>
              <w:jc w:val="right"/>
              <w:rPr>
                <w:color w:val="000000"/>
                <w:sz w:val="20"/>
              </w:rPr>
            </w:pPr>
            <w:r w:rsidRPr="00D46FB6">
              <w:rPr>
                <w:color w:val="000000"/>
                <w:sz w:val="20"/>
              </w:rPr>
              <w:t>1 069,7</w:t>
            </w:r>
          </w:p>
        </w:tc>
      </w:tr>
      <w:tr w:rsidR="00D46FB6" w:rsidRPr="00D46FB6" w14:paraId="072F1C62"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16C5511" w14:textId="77777777" w:rsidR="00D46FB6" w:rsidRPr="00D46FB6" w:rsidRDefault="00D46FB6" w:rsidP="00D46FB6">
            <w:pPr>
              <w:rPr>
                <w:color w:val="000000"/>
                <w:sz w:val="20"/>
              </w:rPr>
            </w:pPr>
            <w:r w:rsidRPr="00D46FB6">
              <w:rPr>
                <w:color w:val="000000"/>
                <w:sz w:val="20"/>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4084883"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CD2B389"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3A3E88FA" w14:textId="77777777" w:rsidR="00D46FB6" w:rsidRPr="00D46FB6" w:rsidRDefault="00D46FB6" w:rsidP="00D46FB6">
            <w:pPr>
              <w:jc w:val="center"/>
              <w:rPr>
                <w:color w:val="000000"/>
                <w:sz w:val="20"/>
              </w:rPr>
            </w:pPr>
            <w:r w:rsidRPr="00D46FB6">
              <w:rPr>
                <w:color w:val="000000"/>
                <w:sz w:val="20"/>
              </w:rPr>
              <w:t>81.0.00.01200</w:t>
            </w:r>
          </w:p>
        </w:tc>
        <w:tc>
          <w:tcPr>
            <w:tcW w:w="704" w:type="dxa"/>
            <w:tcBorders>
              <w:top w:val="nil"/>
              <w:left w:val="nil"/>
              <w:bottom w:val="single" w:sz="4" w:space="0" w:color="auto"/>
              <w:right w:val="single" w:sz="4" w:space="0" w:color="auto"/>
            </w:tcBorders>
            <w:shd w:val="clear" w:color="auto" w:fill="auto"/>
            <w:vAlign w:val="center"/>
            <w:hideMark/>
          </w:tcPr>
          <w:p w14:paraId="0C19C28E"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53496BFF" w14:textId="77777777" w:rsidR="00D46FB6" w:rsidRPr="00D46FB6" w:rsidRDefault="00D46FB6" w:rsidP="00D46FB6">
            <w:pPr>
              <w:jc w:val="right"/>
              <w:rPr>
                <w:color w:val="000000"/>
                <w:sz w:val="20"/>
              </w:rPr>
            </w:pPr>
            <w:r w:rsidRPr="00D46FB6">
              <w:rPr>
                <w:color w:val="000000"/>
                <w:sz w:val="20"/>
              </w:rPr>
              <w:t>1 069,7</w:t>
            </w:r>
          </w:p>
        </w:tc>
        <w:tc>
          <w:tcPr>
            <w:tcW w:w="1275" w:type="dxa"/>
            <w:tcBorders>
              <w:top w:val="nil"/>
              <w:left w:val="nil"/>
              <w:bottom w:val="single" w:sz="4" w:space="0" w:color="auto"/>
              <w:right w:val="single" w:sz="4" w:space="0" w:color="auto"/>
            </w:tcBorders>
            <w:shd w:val="clear" w:color="auto" w:fill="auto"/>
            <w:noWrap/>
            <w:vAlign w:val="bottom"/>
            <w:hideMark/>
          </w:tcPr>
          <w:p w14:paraId="42C0E822" w14:textId="77777777" w:rsidR="00D46FB6" w:rsidRPr="00D46FB6" w:rsidRDefault="00D46FB6" w:rsidP="00D46FB6">
            <w:pPr>
              <w:jc w:val="right"/>
              <w:rPr>
                <w:color w:val="000000"/>
                <w:sz w:val="20"/>
              </w:rPr>
            </w:pPr>
            <w:r w:rsidRPr="00D46FB6">
              <w:rPr>
                <w:color w:val="000000"/>
                <w:sz w:val="20"/>
              </w:rPr>
              <w:t>1 069,7</w:t>
            </w:r>
          </w:p>
        </w:tc>
        <w:tc>
          <w:tcPr>
            <w:tcW w:w="1276" w:type="dxa"/>
            <w:tcBorders>
              <w:top w:val="nil"/>
              <w:left w:val="nil"/>
              <w:bottom w:val="single" w:sz="4" w:space="0" w:color="auto"/>
              <w:right w:val="single" w:sz="4" w:space="0" w:color="auto"/>
            </w:tcBorders>
            <w:shd w:val="clear" w:color="auto" w:fill="auto"/>
            <w:noWrap/>
            <w:vAlign w:val="bottom"/>
            <w:hideMark/>
          </w:tcPr>
          <w:p w14:paraId="7D9639AA" w14:textId="77777777" w:rsidR="00D46FB6" w:rsidRPr="00D46FB6" w:rsidRDefault="00D46FB6" w:rsidP="00D46FB6">
            <w:pPr>
              <w:jc w:val="right"/>
              <w:rPr>
                <w:color w:val="000000"/>
                <w:sz w:val="20"/>
              </w:rPr>
            </w:pPr>
            <w:r w:rsidRPr="00D46FB6">
              <w:rPr>
                <w:color w:val="000000"/>
                <w:sz w:val="20"/>
              </w:rPr>
              <w:t>1 069,7</w:t>
            </w:r>
          </w:p>
        </w:tc>
      </w:tr>
      <w:tr w:rsidR="00D46FB6" w:rsidRPr="00D46FB6" w14:paraId="041DDCC9"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608530"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w:t>
            </w:r>
          </w:p>
        </w:tc>
        <w:tc>
          <w:tcPr>
            <w:tcW w:w="425" w:type="dxa"/>
            <w:tcBorders>
              <w:top w:val="nil"/>
              <w:left w:val="nil"/>
              <w:bottom w:val="single" w:sz="4" w:space="0" w:color="auto"/>
              <w:right w:val="single" w:sz="4" w:space="0" w:color="auto"/>
            </w:tcBorders>
            <w:shd w:val="clear" w:color="auto" w:fill="auto"/>
            <w:vAlign w:val="center"/>
            <w:hideMark/>
          </w:tcPr>
          <w:p w14:paraId="52E25502"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FE40E02"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AFA4C39"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6F4B1D5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FB09AF2" w14:textId="77777777" w:rsidR="00D46FB6" w:rsidRPr="00D46FB6" w:rsidRDefault="00D46FB6" w:rsidP="00D46FB6">
            <w:pPr>
              <w:jc w:val="right"/>
              <w:rPr>
                <w:color w:val="000000"/>
                <w:sz w:val="20"/>
              </w:rPr>
            </w:pPr>
            <w:r w:rsidRPr="00D46FB6">
              <w:rPr>
                <w:color w:val="000000"/>
                <w:sz w:val="20"/>
              </w:rPr>
              <w:t>3 465,4</w:t>
            </w:r>
          </w:p>
        </w:tc>
        <w:tc>
          <w:tcPr>
            <w:tcW w:w="1275" w:type="dxa"/>
            <w:tcBorders>
              <w:top w:val="nil"/>
              <w:left w:val="nil"/>
              <w:bottom w:val="single" w:sz="4" w:space="0" w:color="auto"/>
              <w:right w:val="single" w:sz="4" w:space="0" w:color="auto"/>
            </w:tcBorders>
            <w:shd w:val="clear" w:color="auto" w:fill="auto"/>
            <w:noWrap/>
            <w:vAlign w:val="bottom"/>
            <w:hideMark/>
          </w:tcPr>
          <w:p w14:paraId="25350CC2" w14:textId="77777777" w:rsidR="00D46FB6" w:rsidRPr="00D46FB6" w:rsidRDefault="00D46FB6" w:rsidP="00D46FB6">
            <w:pPr>
              <w:jc w:val="right"/>
              <w:rPr>
                <w:color w:val="000000"/>
                <w:sz w:val="20"/>
              </w:rPr>
            </w:pPr>
            <w:r w:rsidRPr="00D46FB6">
              <w:rPr>
                <w:color w:val="000000"/>
                <w:sz w:val="20"/>
              </w:rPr>
              <w:t>3 465,4</w:t>
            </w:r>
          </w:p>
        </w:tc>
        <w:tc>
          <w:tcPr>
            <w:tcW w:w="1276" w:type="dxa"/>
            <w:tcBorders>
              <w:top w:val="nil"/>
              <w:left w:val="nil"/>
              <w:bottom w:val="single" w:sz="4" w:space="0" w:color="auto"/>
              <w:right w:val="single" w:sz="4" w:space="0" w:color="auto"/>
            </w:tcBorders>
            <w:shd w:val="clear" w:color="auto" w:fill="auto"/>
            <w:noWrap/>
            <w:vAlign w:val="bottom"/>
            <w:hideMark/>
          </w:tcPr>
          <w:p w14:paraId="7F3735F4" w14:textId="77777777" w:rsidR="00D46FB6" w:rsidRPr="00D46FB6" w:rsidRDefault="00D46FB6" w:rsidP="00D46FB6">
            <w:pPr>
              <w:jc w:val="right"/>
              <w:rPr>
                <w:color w:val="000000"/>
                <w:sz w:val="20"/>
              </w:rPr>
            </w:pPr>
            <w:r w:rsidRPr="00D46FB6">
              <w:rPr>
                <w:color w:val="000000"/>
                <w:sz w:val="20"/>
              </w:rPr>
              <w:t>3 465,4</w:t>
            </w:r>
          </w:p>
        </w:tc>
      </w:tr>
      <w:tr w:rsidR="00D46FB6" w:rsidRPr="00D46FB6" w14:paraId="6F486E38" w14:textId="77777777" w:rsidTr="00B51D9F">
        <w:trPr>
          <w:trHeight w:val="498"/>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8ABCA56"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17E0B60"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B873C51"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2E21AC1E"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5CD4D9AE"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6CAFDFCB" w14:textId="77777777" w:rsidR="00D46FB6" w:rsidRPr="00D46FB6" w:rsidRDefault="00D46FB6" w:rsidP="00D46FB6">
            <w:pPr>
              <w:jc w:val="right"/>
              <w:rPr>
                <w:color w:val="000000"/>
                <w:sz w:val="20"/>
              </w:rPr>
            </w:pPr>
            <w:r w:rsidRPr="00D46FB6">
              <w:rPr>
                <w:color w:val="000000"/>
                <w:sz w:val="20"/>
              </w:rPr>
              <w:t>2 990,8</w:t>
            </w:r>
          </w:p>
        </w:tc>
        <w:tc>
          <w:tcPr>
            <w:tcW w:w="1275" w:type="dxa"/>
            <w:tcBorders>
              <w:top w:val="nil"/>
              <w:left w:val="nil"/>
              <w:bottom w:val="single" w:sz="4" w:space="0" w:color="auto"/>
              <w:right w:val="single" w:sz="4" w:space="0" w:color="auto"/>
            </w:tcBorders>
            <w:shd w:val="clear" w:color="auto" w:fill="auto"/>
            <w:noWrap/>
            <w:vAlign w:val="bottom"/>
            <w:hideMark/>
          </w:tcPr>
          <w:p w14:paraId="32296B0E" w14:textId="77777777" w:rsidR="00D46FB6" w:rsidRPr="00D46FB6" w:rsidRDefault="00D46FB6" w:rsidP="00D46FB6">
            <w:pPr>
              <w:jc w:val="right"/>
              <w:rPr>
                <w:color w:val="000000"/>
                <w:sz w:val="20"/>
              </w:rPr>
            </w:pPr>
            <w:r w:rsidRPr="00D46FB6">
              <w:rPr>
                <w:color w:val="000000"/>
                <w:sz w:val="20"/>
              </w:rPr>
              <w:t>2 990,8</w:t>
            </w:r>
          </w:p>
        </w:tc>
        <w:tc>
          <w:tcPr>
            <w:tcW w:w="1276" w:type="dxa"/>
            <w:tcBorders>
              <w:top w:val="nil"/>
              <w:left w:val="nil"/>
              <w:bottom w:val="single" w:sz="4" w:space="0" w:color="auto"/>
              <w:right w:val="single" w:sz="4" w:space="0" w:color="auto"/>
            </w:tcBorders>
            <w:shd w:val="clear" w:color="auto" w:fill="auto"/>
            <w:noWrap/>
            <w:vAlign w:val="bottom"/>
            <w:hideMark/>
          </w:tcPr>
          <w:p w14:paraId="79FCB8BF" w14:textId="77777777" w:rsidR="00D46FB6" w:rsidRPr="00D46FB6" w:rsidRDefault="00D46FB6" w:rsidP="00D46FB6">
            <w:pPr>
              <w:jc w:val="right"/>
              <w:rPr>
                <w:color w:val="000000"/>
                <w:sz w:val="20"/>
              </w:rPr>
            </w:pPr>
            <w:r w:rsidRPr="00D46FB6">
              <w:rPr>
                <w:color w:val="000000"/>
                <w:sz w:val="20"/>
              </w:rPr>
              <w:t>2 990,8</w:t>
            </w:r>
          </w:p>
        </w:tc>
      </w:tr>
      <w:tr w:rsidR="00D46FB6" w:rsidRPr="00D46FB6" w14:paraId="66FC6C63"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8B95DD8"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A51F8EB"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5C713DC"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1519326"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7186E36E"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5ECFEFDD" w14:textId="77777777" w:rsidR="00D46FB6" w:rsidRPr="00D46FB6" w:rsidRDefault="00D46FB6" w:rsidP="00D46FB6">
            <w:pPr>
              <w:jc w:val="right"/>
              <w:rPr>
                <w:color w:val="000000"/>
                <w:sz w:val="20"/>
              </w:rPr>
            </w:pPr>
            <w:r w:rsidRPr="00D46FB6">
              <w:rPr>
                <w:color w:val="000000"/>
                <w:sz w:val="20"/>
              </w:rPr>
              <w:t>464,6</w:t>
            </w:r>
          </w:p>
        </w:tc>
        <w:tc>
          <w:tcPr>
            <w:tcW w:w="1275" w:type="dxa"/>
            <w:tcBorders>
              <w:top w:val="nil"/>
              <w:left w:val="nil"/>
              <w:bottom w:val="single" w:sz="4" w:space="0" w:color="auto"/>
              <w:right w:val="single" w:sz="4" w:space="0" w:color="auto"/>
            </w:tcBorders>
            <w:shd w:val="clear" w:color="auto" w:fill="auto"/>
            <w:noWrap/>
            <w:vAlign w:val="bottom"/>
            <w:hideMark/>
          </w:tcPr>
          <w:p w14:paraId="6A31E9B1" w14:textId="77777777" w:rsidR="00D46FB6" w:rsidRPr="00D46FB6" w:rsidRDefault="00D46FB6" w:rsidP="00D46FB6">
            <w:pPr>
              <w:jc w:val="right"/>
              <w:rPr>
                <w:color w:val="000000"/>
                <w:sz w:val="20"/>
              </w:rPr>
            </w:pPr>
            <w:r w:rsidRPr="00D46FB6">
              <w:rPr>
                <w:color w:val="000000"/>
                <w:sz w:val="20"/>
              </w:rPr>
              <w:t>464,6</w:t>
            </w:r>
          </w:p>
        </w:tc>
        <w:tc>
          <w:tcPr>
            <w:tcW w:w="1276" w:type="dxa"/>
            <w:tcBorders>
              <w:top w:val="nil"/>
              <w:left w:val="nil"/>
              <w:bottom w:val="single" w:sz="4" w:space="0" w:color="auto"/>
              <w:right w:val="single" w:sz="4" w:space="0" w:color="auto"/>
            </w:tcBorders>
            <w:shd w:val="clear" w:color="auto" w:fill="auto"/>
            <w:noWrap/>
            <w:vAlign w:val="bottom"/>
            <w:hideMark/>
          </w:tcPr>
          <w:p w14:paraId="17DF2789" w14:textId="77777777" w:rsidR="00D46FB6" w:rsidRPr="00D46FB6" w:rsidRDefault="00D46FB6" w:rsidP="00D46FB6">
            <w:pPr>
              <w:jc w:val="right"/>
              <w:rPr>
                <w:color w:val="000000"/>
                <w:sz w:val="20"/>
              </w:rPr>
            </w:pPr>
            <w:r w:rsidRPr="00D46FB6">
              <w:rPr>
                <w:color w:val="000000"/>
                <w:sz w:val="20"/>
              </w:rPr>
              <w:t>464,6</w:t>
            </w:r>
          </w:p>
        </w:tc>
      </w:tr>
      <w:tr w:rsidR="00D46FB6" w:rsidRPr="00D46FB6" w14:paraId="6682E8B9"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CD705F3"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600C425F"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15B2388"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306EFD43"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2CF6B98D"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10391145" w14:textId="77777777" w:rsidR="00D46FB6" w:rsidRPr="00D46FB6" w:rsidRDefault="00D46FB6" w:rsidP="00D46FB6">
            <w:pPr>
              <w:jc w:val="right"/>
              <w:rPr>
                <w:color w:val="000000"/>
                <w:sz w:val="20"/>
              </w:rPr>
            </w:pPr>
            <w:r w:rsidRPr="00D46FB6">
              <w:rPr>
                <w:color w:val="000000"/>
                <w:sz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78583CA2" w14:textId="77777777" w:rsidR="00D46FB6" w:rsidRPr="00D46FB6" w:rsidRDefault="00D46FB6" w:rsidP="00D46FB6">
            <w:pPr>
              <w:jc w:val="right"/>
              <w:rPr>
                <w:color w:val="000000"/>
                <w:sz w:val="20"/>
              </w:rPr>
            </w:pPr>
            <w:r w:rsidRPr="00D46FB6">
              <w:rPr>
                <w:color w:val="000000"/>
                <w:sz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C1B185F" w14:textId="77777777" w:rsidR="00D46FB6" w:rsidRPr="00D46FB6" w:rsidRDefault="00D46FB6" w:rsidP="00D46FB6">
            <w:pPr>
              <w:jc w:val="right"/>
              <w:rPr>
                <w:color w:val="000000"/>
                <w:sz w:val="20"/>
              </w:rPr>
            </w:pPr>
            <w:r w:rsidRPr="00D46FB6">
              <w:rPr>
                <w:color w:val="000000"/>
                <w:sz w:val="20"/>
              </w:rPr>
              <w:t>10,0</w:t>
            </w:r>
          </w:p>
        </w:tc>
      </w:tr>
      <w:tr w:rsidR="00D46FB6" w:rsidRPr="00D46FB6" w14:paraId="7F355C42"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726F6EB" w14:textId="77777777" w:rsidR="00D46FB6" w:rsidRPr="00D46FB6" w:rsidRDefault="00D46FB6" w:rsidP="00D46FB6">
            <w:pPr>
              <w:rPr>
                <w:color w:val="000000"/>
                <w:sz w:val="20"/>
              </w:rPr>
            </w:pPr>
            <w:r w:rsidRPr="00D46FB6">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auto" w:fill="auto"/>
            <w:vAlign w:val="center"/>
            <w:hideMark/>
          </w:tcPr>
          <w:p w14:paraId="3CDB7CEC"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B54449F"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7AD96E43"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0267ECC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7F2C862" w14:textId="77777777" w:rsidR="00D46FB6" w:rsidRPr="00D46FB6" w:rsidRDefault="00D46FB6" w:rsidP="00D46FB6">
            <w:pPr>
              <w:jc w:val="right"/>
              <w:rPr>
                <w:color w:val="000000"/>
                <w:sz w:val="20"/>
              </w:rPr>
            </w:pPr>
            <w:r w:rsidRPr="00D46FB6">
              <w:rPr>
                <w:color w:val="000000"/>
                <w:sz w:val="20"/>
              </w:rPr>
              <w:t>139 244,6</w:t>
            </w:r>
          </w:p>
        </w:tc>
        <w:tc>
          <w:tcPr>
            <w:tcW w:w="1275" w:type="dxa"/>
            <w:tcBorders>
              <w:top w:val="nil"/>
              <w:left w:val="nil"/>
              <w:bottom w:val="single" w:sz="4" w:space="0" w:color="auto"/>
              <w:right w:val="single" w:sz="4" w:space="0" w:color="auto"/>
            </w:tcBorders>
            <w:shd w:val="clear" w:color="auto" w:fill="auto"/>
            <w:noWrap/>
            <w:vAlign w:val="bottom"/>
            <w:hideMark/>
          </w:tcPr>
          <w:p w14:paraId="67FE45BF" w14:textId="77777777" w:rsidR="00D46FB6" w:rsidRPr="00D46FB6" w:rsidRDefault="00D46FB6" w:rsidP="00D46FB6">
            <w:pPr>
              <w:jc w:val="right"/>
              <w:rPr>
                <w:color w:val="000000"/>
                <w:sz w:val="20"/>
              </w:rPr>
            </w:pPr>
            <w:r w:rsidRPr="00D46FB6">
              <w:rPr>
                <w:color w:val="000000"/>
                <w:sz w:val="20"/>
              </w:rPr>
              <w:t>139 244,7</w:t>
            </w:r>
          </w:p>
        </w:tc>
        <w:tc>
          <w:tcPr>
            <w:tcW w:w="1276" w:type="dxa"/>
            <w:tcBorders>
              <w:top w:val="nil"/>
              <w:left w:val="nil"/>
              <w:bottom w:val="single" w:sz="4" w:space="0" w:color="auto"/>
              <w:right w:val="single" w:sz="4" w:space="0" w:color="auto"/>
            </w:tcBorders>
            <w:shd w:val="clear" w:color="auto" w:fill="auto"/>
            <w:noWrap/>
            <w:vAlign w:val="bottom"/>
            <w:hideMark/>
          </w:tcPr>
          <w:p w14:paraId="20C6A1AE" w14:textId="77777777" w:rsidR="00D46FB6" w:rsidRPr="00D46FB6" w:rsidRDefault="00D46FB6" w:rsidP="00D46FB6">
            <w:pPr>
              <w:jc w:val="right"/>
              <w:rPr>
                <w:color w:val="000000"/>
                <w:sz w:val="20"/>
              </w:rPr>
            </w:pPr>
            <w:r w:rsidRPr="00D46FB6">
              <w:rPr>
                <w:color w:val="000000"/>
                <w:sz w:val="20"/>
              </w:rPr>
              <w:t>139 244,6</w:t>
            </w:r>
          </w:p>
        </w:tc>
      </w:tr>
      <w:tr w:rsidR="00D46FB6" w:rsidRPr="00D46FB6" w14:paraId="4F9E3778"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D215E31" w14:textId="1873B137" w:rsidR="00D46FB6" w:rsidRPr="00D46FB6" w:rsidRDefault="00D46FB6" w:rsidP="00D46FB6">
            <w:pPr>
              <w:rPr>
                <w:color w:val="000000"/>
                <w:sz w:val="20"/>
              </w:rPr>
            </w:pPr>
            <w:r w:rsidRPr="00D46FB6">
              <w:rPr>
                <w:color w:val="000000"/>
                <w:sz w:val="20"/>
              </w:rPr>
              <w:t>Муниципальная программа</w:t>
            </w:r>
            <w:r w:rsidR="00B51D9F">
              <w:rPr>
                <w:color w:val="000000"/>
                <w:sz w:val="20"/>
              </w:rPr>
              <w:t xml:space="preserve"> </w:t>
            </w:r>
            <w:r w:rsidRPr="00D46FB6">
              <w:rPr>
                <w:color w:val="000000"/>
                <w:sz w:val="20"/>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44274E59"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32F5904A"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11AD2633" w14:textId="77777777" w:rsidR="00D46FB6" w:rsidRPr="00D46FB6" w:rsidRDefault="00D46FB6" w:rsidP="00D46FB6">
            <w:pPr>
              <w:jc w:val="center"/>
              <w:rPr>
                <w:color w:val="000000"/>
                <w:sz w:val="20"/>
              </w:rPr>
            </w:pPr>
            <w:r w:rsidRPr="00D46FB6">
              <w:rPr>
                <w:color w:val="000000"/>
                <w:sz w:val="20"/>
              </w:rPr>
              <w:t>18.0.00.00000</w:t>
            </w:r>
          </w:p>
        </w:tc>
        <w:tc>
          <w:tcPr>
            <w:tcW w:w="704" w:type="dxa"/>
            <w:tcBorders>
              <w:top w:val="nil"/>
              <w:left w:val="nil"/>
              <w:bottom w:val="single" w:sz="4" w:space="0" w:color="auto"/>
              <w:right w:val="single" w:sz="4" w:space="0" w:color="auto"/>
            </w:tcBorders>
            <w:shd w:val="clear" w:color="auto" w:fill="auto"/>
            <w:vAlign w:val="center"/>
            <w:hideMark/>
          </w:tcPr>
          <w:p w14:paraId="3A9F38A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94D85D6" w14:textId="77777777" w:rsidR="00D46FB6" w:rsidRPr="00D46FB6" w:rsidRDefault="00D46FB6" w:rsidP="00D46FB6">
            <w:pPr>
              <w:jc w:val="right"/>
              <w:rPr>
                <w:color w:val="000000"/>
                <w:sz w:val="20"/>
              </w:rPr>
            </w:pPr>
            <w:r w:rsidRPr="00D46FB6">
              <w:rPr>
                <w:color w:val="000000"/>
                <w:sz w:val="20"/>
              </w:rPr>
              <w:t>1 065,8</w:t>
            </w:r>
          </w:p>
        </w:tc>
        <w:tc>
          <w:tcPr>
            <w:tcW w:w="1275" w:type="dxa"/>
            <w:tcBorders>
              <w:top w:val="nil"/>
              <w:left w:val="nil"/>
              <w:bottom w:val="single" w:sz="4" w:space="0" w:color="auto"/>
              <w:right w:val="single" w:sz="4" w:space="0" w:color="auto"/>
            </w:tcBorders>
            <w:shd w:val="clear" w:color="auto" w:fill="auto"/>
            <w:noWrap/>
            <w:vAlign w:val="bottom"/>
            <w:hideMark/>
          </w:tcPr>
          <w:p w14:paraId="7E141F6E" w14:textId="77777777" w:rsidR="00D46FB6" w:rsidRPr="00D46FB6" w:rsidRDefault="00D46FB6" w:rsidP="00D46FB6">
            <w:pPr>
              <w:jc w:val="right"/>
              <w:rPr>
                <w:color w:val="000000"/>
                <w:sz w:val="20"/>
              </w:rPr>
            </w:pPr>
            <w:r w:rsidRPr="00D46FB6">
              <w:rPr>
                <w:color w:val="000000"/>
                <w:sz w:val="20"/>
              </w:rPr>
              <w:t>1 065,8</w:t>
            </w:r>
          </w:p>
        </w:tc>
        <w:tc>
          <w:tcPr>
            <w:tcW w:w="1276" w:type="dxa"/>
            <w:tcBorders>
              <w:top w:val="nil"/>
              <w:left w:val="nil"/>
              <w:bottom w:val="single" w:sz="4" w:space="0" w:color="auto"/>
              <w:right w:val="single" w:sz="4" w:space="0" w:color="auto"/>
            </w:tcBorders>
            <w:shd w:val="clear" w:color="auto" w:fill="auto"/>
            <w:noWrap/>
            <w:vAlign w:val="bottom"/>
            <w:hideMark/>
          </w:tcPr>
          <w:p w14:paraId="6506C41B" w14:textId="77777777" w:rsidR="00D46FB6" w:rsidRPr="00D46FB6" w:rsidRDefault="00D46FB6" w:rsidP="00D46FB6">
            <w:pPr>
              <w:jc w:val="right"/>
              <w:rPr>
                <w:color w:val="000000"/>
                <w:sz w:val="20"/>
              </w:rPr>
            </w:pPr>
            <w:r w:rsidRPr="00D46FB6">
              <w:rPr>
                <w:color w:val="000000"/>
                <w:sz w:val="20"/>
              </w:rPr>
              <w:t>1 065,8</w:t>
            </w:r>
          </w:p>
        </w:tc>
      </w:tr>
      <w:tr w:rsidR="00D46FB6" w:rsidRPr="00D46FB6" w14:paraId="00862751"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3C2D382"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6438DEB1"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4C41C8A"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2287DE15" w14:textId="77777777" w:rsidR="00D46FB6" w:rsidRPr="00D46FB6" w:rsidRDefault="00D46FB6" w:rsidP="00D46FB6">
            <w:pPr>
              <w:jc w:val="center"/>
              <w:rPr>
                <w:color w:val="000000"/>
                <w:sz w:val="20"/>
              </w:rPr>
            </w:pPr>
            <w:r w:rsidRPr="00D46FB6">
              <w:rPr>
                <w:color w:val="000000"/>
                <w:sz w:val="20"/>
              </w:rPr>
              <w:t>18.4.00.00000</w:t>
            </w:r>
          </w:p>
        </w:tc>
        <w:tc>
          <w:tcPr>
            <w:tcW w:w="704" w:type="dxa"/>
            <w:tcBorders>
              <w:top w:val="nil"/>
              <w:left w:val="nil"/>
              <w:bottom w:val="single" w:sz="4" w:space="0" w:color="auto"/>
              <w:right w:val="single" w:sz="4" w:space="0" w:color="auto"/>
            </w:tcBorders>
            <w:shd w:val="clear" w:color="auto" w:fill="auto"/>
            <w:vAlign w:val="center"/>
            <w:hideMark/>
          </w:tcPr>
          <w:p w14:paraId="515FA08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C9E06CD" w14:textId="77777777" w:rsidR="00D46FB6" w:rsidRPr="00D46FB6" w:rsidRDefault="00D46FB6" w:rsidP="00D46FB6">
            <w:pPr>
              <w:jc w:val="right"/>
              <w:rPr>
                <w:color w:val="000000"/>
                <w:sz w:val="20"/>
              </w:rPr>
            </w:pPr>
            <w:r w:rsidRPr="00D46FB6">
              <w:rPr>
                <w:color w:val="000000"/>
                <w:sz w:val="20"/>
              </w:rPr>
              <w:t>1 065,8</w:t>
            </w:r>
          </w:p>
        </w:tc>
        <w:tc>
          <w:tcPr>
            <w:tcW w:w="1275" w:type="dxa"/>
            <w:tcBorders>
              <w:top w:val="nil"/>
              <w:left w:val="nil"/>
              <w:bottom w:val="single" w:sz="4" w:space="0" w:color="auto"/>
              <w:right w:val="single" w:sz="4" w:space="0" w:color="auto"/>
            </w:tcBorders>
            <w:shd w:val="clear" w:color="auto" w:fill="auto"/>
            <w:noWrap/>
            <w:vAlign w:val="bottom"/>
            <w:hideMark/>
          </w:tcPr>
          <w:p w14:paraId="3577C34F" w14:textId="77777777" w:rsidR="00D46FB6" w:rsidRPr="00D46FB6" w:rsidRDefault="00D46FB6" w:rsidP="00D46FB6">
            <w:pPr>
              <w:jc w:val="right"/>
              <w:rPr>
                <w:color w:val="000000"/>
                <w:sz w:val="20"/>
              </w:rPr>
            </w:pPr>
            <w:r w:rsidRPr="00D46FB6">
              <w:rPr>
                <w:color w:val="000000"/>
                <w:sz w:val="20"/>
              </w:rPr>
              <w:t>1 065,8</w:t>
            </w:r>
          </w:p>
        </w:tc>
        <w:tc>
          <w:tcPr>
            <w:tcW w:w="1276" w:type="dxa"/>
            <w:tcBorders>
              <w:top w:val="nil"/>
              <w:left w:val="nil"/>
              <w:bottom w:val="single" w:sz="4" w:space="0" w:color="auto"/>
              <w:right w:val="single" w:sz="4" w:space="0" w:color="auto"/>
            </w:tcBorders>
            <w:shd w:val="clear" w:color="auto" w:fill="auto"/>
            <w:noWrap/>
            <w:vAlign w:val="bottom"/>
            <w:hideMark/>
          </w:tcPr>
          <w:p w14:paraId="4E8C8990" w14:textId="77777777" w:rsidR="00D46FB6" w:rsidRPr="00D46FB6" w:rsidRDefault="00D46FB6" w:rsidP="00D46FB6">
            <w:pPr>
              <w:jc w:val="right"/>
              <w:rPr>
                <w:color w:val="000000"/>
                <w:sz w:val="20"/>
              </w:rPr>
            </w:pPr>
            <w:r w:rsidRPr="00D46FB6">
              <w:rPr>
                <w:color w:val="000000"/>
                <w:sz w:val="20"/>
              </w:rPr>
              <w:t>1 065,8</w:t>
            </w:r>
          </w:p>
        </w:tc>
      </w:tr>
      <w:tr w:rsidR="00D46FB6" w:rsidRPr="00D46FB6" w14:paraId="4AB2FB1B"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9F0546" w14:textId="77777777" w:rsidR="00D46FB6" w:rsidRPr="00D46FB6" w:rsidRDefault="00D46FB6" w:rsidP="00D46FB6">
            <w:pPr>
              <w:rPr>
                <w:color w:val="000000"/>
                <w:sz w:val="20"/>
              </w:rPr>
            </w:pPr>
            <w:r w:rsidRPr="00D46FB6">
              <w:rPr>
                <w:color w:val="000000"/>
                <w:sz w:val="20"/>
              </w:rPr>
              <w:t>Комплекс процессных мероприятий" Совершенствование системы дополнительного профессионального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309A26C6"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4CE3ECA"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174BA274" w14:textId="77777777" w:rsidR="00D46FB6" w:rsidRPr="00D46FB6" w:rsidRDefault="00D46FB6" w:rsidP="00D46FB6">
            <w:pPr>
              <w:jc w:val="center"/>
              <w:rPr>
                <w:color w:val="000000"/>
                <w:sz w:val="20"/>
              </w:rPr>
            </w:pPr>
            <w:r w:rsidRPr="00D46FB6">
              <w:rPr>
                <w:color w:val="000000"/>
                <w:sz w:val="20"/>
              </w:rPr>
              <w:t>18.4.05.00000</w:t>
            </w:r>
          </w:p>
        </w:tc>
        <w:tc>
          <w:tcPr>
            <w:tcW w:w="704" w:type="dxa"/>
            <w:tcBorders>
              <w:top w:val="nil"/>
              <w:left w:val="nil"/>
              <w:bottom w:val="single" w:sz="4" w:space="0" w:color="auto"/>
              <w:right w:val="single" w:sz="4" w:space="0" w:color="auto"/>
            </w:tcBorders>
            <w:shd w:val="clear" w:color="auto" w:fill="auto"/>
            <w:vAlign w:val="center"/>
            <w:hideMark/>
          </w:tcPr>
          <w:p w14:paraId="4BA3F22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B8E0DAC" w14:textId="77777777" w:rsidR="00D46FB6" w:rsidRPr="00D46FB6" w:rsidRDefault="00D46FB6" w:rsidP="00D46FB6">
            <w:pPr>
              <w:jc w:val="right"/>
              <w:rPr>
                <w:color w:val="000000"/>
                <w:sz w:val="20"/>
              </w:rPr>
            </w:pPr>
            <w:r w:rsidRPr="00D46FB6">
              <w:rPr>
                <w:color w:val="000000"/>
                <w:sz w:val="20"/>
              </w:rPr>
              <w:t>560,0</w:t>
            </w:r>
          </w:p>
        </w:tc>
        <w:tc>
          <w:tcPr>
            <w:tcW w:w="1275" w:type="dxa"/>
            <w:tcBorders>
              <w:top w:val="nil"/>
              <w:left w:val="nil"/>
              <w:bottom w:val="single" w:sz="4" w:space="0" w:color="auto"/>
              <w:right w:val="single" w:sz="4" w:space="0" w:color="auto"/>
            </w:tcBorders>
            <w:shd w:val="clear" w:color="auto" w:fill="auto"/>
            <w:noWrap/>
            <w:vAlign w:val="bottom"/>
            <w:hideMark/>
          </w:tcPr>
          <w:p w14:paraId="43AF6636" w14:textId="77777777" w:rsidR="00D46FB6" w:rsidRPr="00D46FB6" w:rsidRDefault="00D46FB6" w:rsidP="00D46FB6">
            <w:pPr>
              <w:jc w:val="right"/>
              <w:rPr>
                <w:color w:val="000000"/>
                <w:sz w:val="20"/>
              </w:rPr>
            </w:pPr>
            <w:r w:rsidRPr="00D46FB6">
              <w:rPr>
                <w:color w:val="000000"/>
                <w:sz w:val="20"/>
              </w:rPr>
              <w:t>560,0</w:t>
            </w:r>
          </w:p>
        </w:tc>
        <w:tc>
          <w:tcPr>
            <w:tcW w:w="1276" w:type="dxa"/>
            <w:tcBorders>
              <w:top w:val="nil"/>
              <w:left w:val="nil"/>
              <w:bottom w:val="single" w:sz="4" w:space="0" w:color="auto"/>
              <w:right w:val="single" w:sz="4" w:space="0" w:color="auto"/>
            </w:tcBorders>
            <w:shd w:val="clear" w:color="auto" w:fill="auto"/>
            <w:noWrap/>
            <w:vAlign w:val="bottom"/>
            <w:hideMark/>
          </w:tcPr>
          <w:p w14:paraId="3AF100A8" w14:textId="77777777" w:rsidR="00D46FB6" w:rsidRPr="00D46FB6" w:rsidRDefault="00D46FB6" w:rsidP="00D46FB6">
            <w:pPr>
              <w:jc w:val="right"/>
              <w:rPr>
                <w:color w:val="000000"/>
                <w:sz w:val="20"/>
              </w:rPr>
            </w:pPr>
            <w:r w:rsidRPr="00D46FB6">
              <w:rPr>
                <w:color w:val="000000"/>
                <w:sz w:val="20"/>
              </w:rPr>
              <w:t>560,0</w:t>
            </w:r>
          </w:p>
        </w:tc>
      </w:tr>
      <w:tr w:rsidR="00D46FB6" w:rsidRPr="00D46FB6" w14:paraId="0287F735" w14:textId="77777777" w:rsidTr="00B51D9F">
        <w:trPr>
          <w:trHeight w:val="26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F581EFD" w14:textId="77777777" w:rsidR="00D46FB6" w:rsidRPr="00D46FB6" w:rsidRDefault="00D46FB6" w:rsidP="00D46FB6">
            <w:pPr>
              <w:rPr>
                <w:color w:val="000000"/>
                <w:sz w:val="20"/>
              </w:rPr>
            </w:pPr>
            <w:r w:rsidRPr="00D46FB6">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25" w:type="dxa"/>
            <w:tcBorders>
              <w:top w:val="nil"/>
              <w:left w:val="nil"/>
              <w:bottom w:val="single" w:sz="4" w:space="0" w:color="auto"/>
              <w:right w:val="single" w:sz="4" w:space="0" w:color="auto"/>
            </w:tcBorders>
            <w:shd w:val="clear" w:color="auto" w:fill="auto"/>
            <w:vAlign w:val="center"/>
            <w:hideMark/>
          </w:tcPr>
          <w:p w14:paraId="02A9A422"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10A661F"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46FC8ED4" w14:textId="77777777" w:rsidR="00D46FB6" w:rsidRPr="00D46FB6" w:rsidRDefault="00D46FB6" w:rsidP="00D46FB6">
            <w:pPr>
              <w:jc w:val="center"/>
              <w:rPr>
                <w:color w:val="000000"/>
                <w:sz w:val="20"/>
              </w:rPr>
            </w:pPr>
            <w:r w:rsidRPr="00D46FB6">
              <w:rPr>
                <w:color w:val="000000"/>
                <w:sz w:val="20"/>
              </w:rPr>
              <w:t>18.4.05.03009</w:t>
            </w:r>
          </w:p>
        </w:tc>
        <w:tc>
          <w:tcPr>
            <w:tcW w:w="704" w:type="dxa"/>
            <w:tcBorders>
              <w:top w:val="nil"/>
              <w:left w:val="nil"/>
              <w:bottom w:val="single" w:sz="4" w:space="0" w:color="auto"/>
              <w:right w:val="single" w:sz="4" w:space="0" w:color="auto"/>
            </w:tcBorders>
            <w:shd w:val="clear" w:color="auto" w:fill="auto"/>
            <w:vAlign w:val="center"/>
            <w:hideMark/>
          </w:tcPr>
          <w:p w14:paraId="6200242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A778412" w14:textId="77777777" w:rsidR="00D46FB6" w:rsidRPr="00D46FB6" w:rsidRDefault="00D46FB6" w:rsidP="00D46FB6">
            <w:pPr>
              <w:jc w:val="right"/>
              <w:rPr>
                <w:color w:val="000000"/>
                <w:sz w:val="20"/>
              </w:rPr>
            </w:pPr>
            <w:r w:rsidRPr="00D46FB6">
              <w:rPr>
                <w:color w:val="000000"/>
                <w:sz w:val="20"/>
              </w:rPr>
              <w:t>560,0</w:t>
            </w:r>
          </w:p>
        </w:tc>
        <w:tc>
          <w:tcPr>
            <w:tcW w:w="1275" w:type="dxa"/>
            <w:tcBorders>
              <w:top w:val="nil"/>
              <w:left w:val="nil"/>
              <w:bottom w:val="single" w:sz="4" w:space="0" w:color="auto"/>
              <w:right w:val="single" w:sz="4" w:space="0" w:color="auto"/>
            </w:tcBorders>
            <w:shd w:val="clear" w:color="auto" w:fill="auto"/>
            <w:noWrap/>
            <w:vAlign w:val="bottom"/>
            <w:hideMark/>
          </w:tcPr>
          <w:p w14:paraId="16127E35" w14:textId="77777777" w:rsidR="00D46FB6" w:rsidRPr="00D46FB6" w:rsidRDefault="00D46FB6" w:rsidP="00D46FB6">
            <w:pPr>
              <w:jc w:val="right"/>
              <w:rPr>
                <w:color w:val="000000"/>
                <w:sz w:val="20"/>
              </w:rPr>
            </w:pPr>
            <w:r w:rsidRPr="00D46FB6">
              <w:rPr>
                <w:color w:val="000000"/>
                <w:sz w:val="20"/>
              </w:rPr>
              <w:t>560,0</w:t>
            </w:r>
          </w:p>
        </w:tc>
        <w:tc>
          <w:tcPr>
            <w:tcW w:w="1276" w:type="dxa"/>
            <w:tcBorders>
              <w:top w:val="nil"/>
              <w:left w:val="nil"/>
              <w:bottom w:val="single" w:sz="4" w:space="0" w:color="auto"/>
              <w:right w:val="single" w:sz="4" w:space="0" w:color="auto"/>
            </w:tcBorders>
            <w:shd w:val="clear" w:color="auto" w:fill="auto"/>
            <w:noWrap/>
            <w:vAlign w:val="bottom"/>
            <w:hideMark/>
          </w:tcPr>
          <w:p w14:paraId="5E807EA9" w14:textId="77777777" w:rsidR="00D46FB6" w:rsidRPr="00D46FB6" w:rsidRDefault="00D46FB6" w:rsidP="00D46FB6">
            <w:pPr>
              <w:jc w:val="right"/>
              <w:rPr>
                <w:color w:val="000000"/>
                <w:sz w:val="20"/>
              </w:rPr>
            </w:pPr>
            <w:r w:rsidRPr="00D46FB6">
              <w:rPr>
                <w:color w:val="000000"/>
                <w:sz w:val="20"/>
              </w:rPr>
              <w:t>560,0</w:t>
            </w:r>
          </w:p>
        </w:tc>
      </w:tr>
      <w:tr w:rsidR="00D46FB6" w:rsidRPr="00D46FB6" w14:paraId="6C81DDBB"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236F9E" w14:textId="77777777" w:rsidR="00D46FB6" w:rsidRPr="00D46FB6" w:rsidRDefault="00D46FB6" w:rsidP="00D46FB6">
            <w:pPr>
              <w:rPr>
                <w:color w:val="000000"/>
                <w:sz w:val="20"/>
              </w:rPr>
            </w:pPr>
            <w:r w:rsidRPr="00D46FB6">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B7DBF31"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21C8D86"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6C6E1589" w14:textId="77777777" w:rsidR="00D46FB6" w:rsidRPr="00D46FB6" w:rsidRDefault="00D46FB6" w:rsidP="00D46FB6">
            <w:pPr>
              <w:jc w:val="center"/>
              <w:rPr>
                <w:color w:val="000000"/>
                <w:sz w:val="20"/>
              </w:rPr>
            </w:pPr>
            <w:r w:rsidRPr="00D46FB6">
              <w:rPr>
                <w:color w:val="000000"/>
                <w:sz w:val="20"/>
              </w:rPr>
              <w:t>18.4.05.03009</w:t>
            </w:r>
          </w:p>
        </w:tc>
        <w:tc>
          <w:tcPr>
            <w:tcW w:w="704" w:type="dxa"/>
            <w:tcBorders>
              <w:top w:val="nil"/>
              <w:left w:val="nil"/>
              <w:bottom w:val="single" w:sz="4" w:space="0" w:color="auto"/>
              <w:right w:val="single" w:sz="4" w:space="0" w:color="auto"/>
            </w:tcBorders>
            <w:shd w:val="clear" w:color="auto" w:fill="auto"/>
            <w:vAlign w:val="center"/>
            <w:hideMark/>
          </w:tcPr>
          <w:p w14:paraId="563D0A07"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7EB67FB0" w14:textId="77777777" w:rsidR="00D46FB6" w:rsidRPr="00D46FB6" w:rsidRDefault="00D46FB6" w:rsidP="00D46FB6">
            <w:pPr>
              <w:jc w:val="right"/>
              <w:rPr>
                <w:color w:val="000000"/>
                <w:sz w:val="20"/>
              </w:rPr>
            </w:pPr>
            <w:r w:rsidRPr="00D46FB6">
              <w:rPr>
                <w:color w:val="000000"/>
                <w:sz w:val="20"/>
              </w:rPr>
              <w:t>560,0</w:t>
            </w:r>
          </w:p>
        </w:tc>
        <w:tc>
          <w:tcPr>
            <w:tcW w:w="1275" w:type="dxa"/>
            <w:tcBorders>
              <w:top w:val="nil"/>
              <w:left w:val="nil"/>
              <w:bottom w:val="single" w:sz="4" w:space="0" w:color="auto"/>
              <w:right w:val="single" w:sz="4" w:space="0" w:color="auto"/>
            </w:tcBorders>
            <w:shd w:val="clear" w:color="auto" w:fill="auto"/>
            <w:noWrap/>
            <w:vAlign w:val="bottom"/>
            <w:hideMark/>
          </w:tcPr>
          <w:p w14:paraId="3A4D7847" w14:textId="77777777" w:rsidR="00D46FB6" w:rsidRPr="00D46FB6" w:rsidRDefault="00D46FB6" w:rsidP="00D46FB6">
            <w:pPr>
              <w:jc w:val="right"/>
              <w:rPr>
                <w:color w:val="000000"/>
                <w:sz w:val="20"/>
              </w:rPr>
            </w:pPr>
            <w:r w:rsidRPr="00D46FB6">
              <w:rPr>
                <w:color w:val="000000"/>
                <w:sz w:val="20"/>
              </w:rPr>
              <w:t>560,0</w:t>
            </w:r>
          </w:p>
        </w:tc>
        <w:tc>
          <w:tcPr>
            <w:tcW w:w="1276" w:type="dxa"/>
            <w:tcBorders>
              <w:top w:val="nil"/>
              <w:left w:val="nil"/>
              <w:bottom w:val="single" w:sz="4" w:space="0" w:color="auto"/>
              <w:right w:val="single" w:sz="4" w:space="0" w:color="auto"/>
            </w:tcBorders>
            <w:shd w:val="clear" w:color="auto" w:fill="auto"/>
            <w:noWrap/>
            <w:vAlign w:val="bottom"/>
            <w:hideMark/>
          </w:tcPr>
          <w:p w14:paraId="490C00A7" w14:textId="77777777" w:rsidR="00D46FB6" w:rsidRPr="00D46FB6" w:rsidRDefault="00D46FB6" w:rsidP="00D46FB6">
            <w:pPr>
              <w:jc w:val="right"/>
              <w:rPr>
                <w:color w:val="000000"/>
                <w:sz w:val="20"/>
              </w:rPr>
            </w:pPr>
            <w:r w:rsidRPr="00D46FB6">
              <w:rPr>
                <w:color w:val="000000"/>
                <w:sz w:val="20"/>
              </w:rPr>
              <w:t>560,0</w:t>
            </w:r>
          </w:p>
        </w:tc>
      </w:tr>
      <w:tr w:rsidR="00D46FB6" w:rsidRPr="00D46FB6" w14:paraId="62CFE3E4" w14:textId="77777777" w:rsidTr="00B51D9F">
        <w:trPr>
          <w:trHeight w:val="26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D2451AF" w14:textId="1E7A3037"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"Своевременность прохождения диспансеризации"</w:t>
            </w:r>
          </w:p>
        </w:tc>
        <w:tc>
          <w:tcPr>
            <w:tcW w:w="425" w:type="dxa"/>
            <w:tcBorders>
              <w:top w:val="nil"/>
              <w:left w:val="nil"/>
              <w:bottom w:val="single" w:sz="4" w:space="0" w:color="auto"/>
              <w:right w:val="single" w:sz="4" w:space="0" w:color="auto"/>
            </w:tcBorders>
            <w:shd w:val="clear" w:color="auto" w:fill="auto"/>
            <w:vAlign w:val="center"/>
            <w:hideMark/>
          </w:tcPr>
          <w:p w14:paraId="055E7F12"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53D7683"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71F83011" w14:textId="77777777" w:rsidR="00D46FB6" w:rsidRPr="00D46FB6" w:rsidRDefault="00D46FB6" w:rsidP="00D46FB6">
            <w:pPr>
              <w:jc w:val="center"/>
              <w:rPr>
                <w:color w:val="000000"/>
                <w:sz w:val="20"/>
              </w:rPr>
            </w:pPr>
            <w:r w:rsidRPr="00D46FB6">
              <w:rPr>
                <w:color w:val="000000"/>
                <w:sz w:val="20"/>
              </w:rPr>
              <w:t>18.4.07.00000</w:t>
            </w:r>
          </w:p>
        </w:tc>
        <w:tc>
          <w:tcPr>
            <w:tcW w:w="704" w:type="dxa"/>
            <w:tcBorders>
              <w:top w:val="nil"/>
              <w:left w:val="nil"/>
              <w:bottom w:val="single" w:sz="4" w:space="0" w:color="auto"/>
              <w:right w:val="single" w:sz="4" w:space="0" w:color="auto"/>
            </w:tcBorders>
            <w:shd w:val="clear" w:color="auto" w:fill="auto"/>
            <w:vAlign w:val="center"/>
            <w:hideMark/>
          </w:tcPr>
          <w:p w14:paraId="5958EA0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16A6BF" w14:textId="77777777" w:rsidR="00D46FB6" w:rsidRPr="00D46FB6" w:rsidRDefault="00D46FB6" w:rsidP="00D46FB6">
            <w:pPr>
              <w:jc w:val="right"/>
              <w:rPr>
                <w:color w:val="000000"/>
                <w:sz w:val="20"/>
              </w:rPr>
            </w:pPr>
            <w:r w:rsidRPr="00D46FB6">
              <w:rPr>
                <w:color w:val="000000"/>
                <w:sz w:val="20"/>
              </w:rPr>
              <w:t>505,8</w:t>
            </w:r>
          </w:p>
        </w:tc>
        <w:tc>
          <w:tcPr>
            <w:tcW w:w="1275" w:type="dxa"/>
            <w:tcBorders>
              <w:top w:val="nil"/>
              <w:left w:val="nil"/>
              <w:bottom w:val="single" w:sz="4" w:space="0" w:color="auto"/>
              <w:right w:val="single" w:sz="4" w:space="0" w:color="auto"/>
            </w:tcBorders>
            <w:shd w:val="clear" w:color="auto" w:fill="auto"/>
            <w:noWrap/>
            <w:vAlign w:val="bottom"/>
            <w:hideMark/>
          </w:tcPr>
          <w:p w14:paraId="5707BA90" w14:textId="77777777" w:rsidR="00D46FB6" w:rsidRPr="00D46FB6" w:rsidRDefault="00D46FB6" w:rsidP="00D46FB6">
            <w:pPr>
              <w:jc w:val="right"/>
              <w:rPr>
                <w:color w:val="000000"/>
                <w:sz w:val="20"/>
              </w:rPr>
            </w:pPr>
            <w:r w:rsidRPr="00D46FB6">
              <w:rPr>
                <w:color w:val="000000"/>
                <w:sz w:val="20"/>
              </w:rPr>
              <w:t>505,8</w:t>
            </w:r>
          </w:p>
        </w:tc>
        <w:tc>
          <w:tcPr>
            <w:tcW w:w="1276" w:type="dxa"/>
            <w:tcBorders>
              <w:top w:val="nil"/>
              <w:left w:val="nil"/>
              <w:bottom w:val="single" w:sz="4" w:space="0" w:color="auto"/>
              <w:right w:val="single" w:sz="4" w:space="0" w:color="auto"/>
            </w:tcBorders>
            <w:shd w:val="clear" w:color="auto" w:fill="auto"/>
            <w:noWrap/>
            <w:vAlign w:val="bottom"/>
            <w:hideMark/>
          </w:tcPr>
          <w:p w14:paraId="5E8D0399" w14:textId="77777777" w:rsidR="00D46FB6" w:rsidRPr="00D46FB6" w:rsidRDefault="00D46FB6" w:rsidP="00D46FB6">
            <w:pPr>
              <w:jc w:val="right"/>
              <w:rPr>
                <w:color w:val="000000"/>
                <w:sz w:val="20"/>
              </w:rPr>
            </w:pPr>
            <w:r w:rsidRPr="00D46FB6">
              <w:rPr>
                <w:color w:val="000000"/>
                <w:sz w:val="20"/>
              </w:rPr>
              <w:t>505,8</w:t>
            </w:r>
          </w:p>
        </w:tc>
      </w:tr>
      <w:tr w:rsidR="00D46FB6" w:rsidRPr="00D46FB6" w14:paraId="02516E10"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C667D77" w14:textId="77777777" w:rsidR="00D46FB6" w:rsidRPr="00D46FB6" w:rsidRDefault="00D46FB6" w:rsidP="00D46FB6">
            <w:pPr>
              <w:rPr>
                <w:color w:val="000000"/>
                <w:sz w:val="20"/>
              </w:rPr>
            </w:pPr>
            <w:r w:rsidRPr="00D46FB6">
              <w:rPr>
                <w:color w:val="000000"/>
                <w:sz w:val="20"/>
              </w:rPr>
              <w:t>Организация проведения диспансеризации муниципальных служащих в соответствующих медицинских учреждениях</w:t>
            </w:r>
          </w:p>
        </w:tc>
        <w:tc>
          <w:tcPr>
            <w:tcW w:w="425" w:type="dxa"/>
            <w:tcBorders>
              <w:top w:val="nil"/>
              <w:left w:val="nil"/>
              <w:bottom w:val="single" w:sz="4" w:space="0" w:color="auto"/>
              <w:right w:val="single" w:sz="4" w:space="0" w:color="auto"/>
            </w:tcBorders>
            <w:shd w:val="clear" w:color="auto" w:fill="auto"/>
            <w:vAlign w:val="center"/>
            <w:hideMark/>
          </w:tcPr>
          <w:p w14:paraId="62E81DB0"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DC7D282"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75E3C2CE" w14:textId="77777777" w:rsidR="00D46FB6" w:rsidRPr="00D46FB6" w:rsidRDefault="00D46FB6" w:rsidP="00D46FB6">
            <w:pPr>
              <w:jc w:val="center"/>
              <w:rPr>
                <w:color w:val="000000"/>
                <w:sz w:val="20"/>
              </w:rPr>
            </w:pPr>
            <w:r w:rsidRPr="00D46FB6">
              <w:rPr>
                <w:color w:val="000000"/>
                <w:sz w:val="20"/>
              </w:rPr>
              <w:t>18.4.07.03010</w:t>
            </w:r>
          </w:p>
        </w:tc>
        <w:tc>
          <w:tcPr>
            <w:tcW w:w="704" w:type="dxa"/>
            <w:tcBorders>
              <w:top w:val="nil"/>
              <w:left w:val="nil"/>
              <w:bottom w:val="single" w:sz="4" w:space="0" w:color="auto"/>
              <w:right w:val="single" w:sz="4" w:space="0" w:color="auto"/>
            </w:tcBorders>
            <w:shd w:val="clear" w:color="auto" w:fill="auto"/>
            <w:vAlign w:val="center"/>
            <w:hideMark/>
          </w:tcPr>
          <w:p w14:paraId="3DB5432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DDE4C24" w14:textId="77777777" w:rsidR="00D46FB6" w:rsidRPr="00D46FB6" w:rsidRDefault="00D46FB6" w:rsidP="00D46FB6">
            <w:pPr>
              <w:jc w:val="right"/>
              <w:rPr>
                <w:color w:val="000000"/>
                <w:sz w:val="20"/>
              </w:rPr>
            </w:pPr>
            <w:r w:rsidRPr="00D46FB6">
              <w:rPr>
                <w:color w:val="000000"/>
                <w:sz w:val="20"/>
              </w:rPr>
              <w:t>505,8</w:t>
            </w:r>
          </w:p>
        </w:tc>
        <w:tc>
          <w:tcPr>
            <w:tcW w:w="1275" w:type="dxa"/>
            <w:tcBorders>
              <w:top w:val="nil"/>
              <w:left w:val="nil"/>
              <w:bottom w:val="single" w:sz="4" w:space="0" w:color="auto"/>
              <w:right w:val="single" w:sz="4" w:space="0" w:color="auto"/>
            </w:tcBorders>
            <w:shd w:val="clear" w:color="auto" w:fill="auto"/>
            <w:noWrap/>
            <w:vAlign w:val="bottom"/>
            <w:hideMark/>
          </w:tcPr>
          <w:p w14:paraId="041BEF87" w14:textId="77777777" w:rsidR="00D46FB6" w:rsidRPr="00D46FB6" w:rsidRDefault="00D46FB6" w:rsidP="00D46FB6">
            <w:pPr>
              <w:jc w:val="right"/>
              <w:rPr>
                <w:color w:val="000000"/>
                <w:sz w:val="20"/>
              </w:rPr>
            </w:pPr>
            <w:r w:rsidRPr="00D46FB6">
              <w:rPr>
                <w:color w:val="000000"/>
                <w:sz w:val="20"/>
              </w:rPr>
              <w:t>505,8</w:t>
            </w:r>
          </w:p>
        </w:tc>
        <w:tc>
          <w:tcPr>
            <w:tcW w:w="1276" w:type="dxa"/>
            <w:tcBorders>
              <w:top w:val="nil"/>
              <w:left w:val="nil"/>
              <w:bottom w:val="single" w:sz="4" w:space="0" w:color="auto"/>
              <w:right w:val="single" w:sz="4" w:space="0" w:color="auto"/>
            </w:tcBorders>
            <w:shd w:val="clear" w:color="auto" w:fill="auto"/>
            <w:noWrap/>
            <w:vAlign w:val="bottom"/>
            <w:hideMark/>
          </w:tcPr>
          <w:p w14:paraId="3EC0B7A1" w14:textId="77777777" w:rsidR="00D46FB6" w:rsidRPr="00D46FB6" w:rsidRDefault="00D46FB6" w:rsidP="00D46FB6">
            <w:pPr>
              <w:jc w:val="right"/>
              <w:rPr>
                <w:color w:val="000000"/>
                <w:sz w:val="20"/>
              </w:rPr>
            </w:pPr>
            <w:r w:rsidRPr="00D46FB6">
              <w:rPr>
                <w:color w:val="000000"/>
                <w:sz w:val="20"/>
              </w:rPr>
              <w:t>505,8</w:t>
            </w:r>
          </w:p>
        </w:tc>
      </w:tr>
      <w:tr w:rsidR="00D46FB6" w:rsidRPr="00D46FB6" w14:paraId="2B2D80C2" w14:textId="77777777" w:rsidTr="00B51D9F">
        <w:trPr>
          <w:trHeight w:val="17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8F815BC" w14:textId="77777777" w:rsidR="00D46FB6" w:rsidRPr="00D46FB6" w:rsidRDefault="00D46FB6" w:rsidP="00D46FB6">
            <w:pPr>
              <w:rPr>
                <w:color w:val="000000"/>
                <w:sz w:val="20"/>
              </w:rPr>
            </w:pPr>
            <w:r w:rsidRPr="00D46FB6">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0669070"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9BFD990"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000A65CF" w14:textId="77777777" w:rsidR="00D46FB6" w:rsidRPr="00D46FB6" w:rsidRDefault="00D46FB6" w:rsidP="00D46FB6">
            <w:pPr>
              <w:jc w:val="center"/>
              <w:rPr>
                <w:color w:val="000000"/>
                <w:sz w:val="20"/>
              </w:rPr>
            </w:pPr>
            <w:r w:rsidRPr="00D46FB6">
              <w:rPr>
                <w:color w:val="000000"/>
                <w:sz w:val="20"/>
              </w:rPr>
              <w:t>18.4.07.03010</w:t>
            </w:r>
          </w:p>
        </w:tc>
        <w:tc>
          <w:tcPr>
            <w:tcW w:w="704" w:type="dxa"/>
            <w:tcBorders>
              <w:top w:val="nil"/>
              <w:left w:val="nil"/>
              <w:bottom w:val="single" w:sz="4" w:space="0" w:color="auto"/>
              <w:right w:val="single" w:sz="4" w:space="0" w:color="auto"/>
            </w:tcBorders>
            <w:shd w:val="clear" w:color="auto" w:fill="auto"/>
            <w:vAlign w:val="center"/>
            <w:hideMark/>
          </w:tcPr>
          <w:p w14:paraId="29F074FE"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08C4EFFF" w14:textId="77777777" w:rsidR="00D46FB6" w:rsidRPr="00D46FB6" w:rsidRDefault="00D46FB6" w:rsidP="00D46FB6">
            <w:pPr>
              <w:jc w:val="right"/>
              <w:rPr>
                <w:color w:val="000000"/>
                <w:sz w:val="20"/>
              </w:rPr>
            </w:pPr>
            <w:r w:rsidRPr="00D46FB6">
              <w:rPr>
                <w:color w:val="000000"/>
                <w:sz w:val="20"/>
              </w:rPr>
              <w:t>505,8</w:t>
            </w:r>
          </w:p>
        </w:tc>
        <w:tc>
          <w:tcPr>
            <w:tcW w:w="1275" w:type="dxa"/>
            <w:tcBorders>
              <w:top w:val="nil"/>
              <w:left w:val="nil"/>
              <w:bottom w:val="single" w:sz="4" w:space="0" w:color="auto"/>
              <w:right w:val="single" w:sz="4" w:space="0" w:color="auto"/>
            </w:tcBorders>
            <w:shd w:val="clear" w:color="auto" w:fill="auto"/>
            <w:noWrap/>
            <w:vAlign w:val="bottom"/>
            <w:hideMark/>
          </w:tcPr>
          <w:p w14:paraId="0637C1D6" w14:textId="77777777" w:rsidR="00D46FB6" w:rsidRPr="00D46FB6" w:rsidRDefault="00D46FB6" w:rsidP="00D46FB6">
            <w:pPr>
              <w:jc w:val="right"/>
              <w:rPr>
                <w:color w:val="000000"/>
                <w:sz w:val="20"/>
              </w:rPr>
            </w:pPr>
            <w:r w:rsidRPr="00D46FB6">
              <w:rPr>
                <w:color w:val="000000"/>
                <w:sz w:val="20"/>
              </w:rPr>
              <w:t>505,8</w:t>
            </w:r>
          </w:p>
        </w:tc>
        <w:tc>
          <w:tcPr>
            <w:tcW w:w="1276" w:type="dxa"/>
            <w:tcBorders>
              <w:top w:val="nil"/>
              <w:left w:val="nil"/>
              <w:bottom w:val="single" w:sz="4" w:space="0" w:color="auto"/>
              <w:right w:val="single" w:sz="4" w:space="0" w:color="auto"/>
            </w:tcBorders>
            <w:shd w:val="clear" w:color="auto" w:fill="auto"/>
            <w:noWrap/>
            <w:vAlign w:val="bottom"/>
            <w:hideMark/>
          </w:tcPr>
          <w:p w14:paraId="2413EB10" w14:textId="77777777" w:rsidR="00D46FB6" w:rsidRPr="00D46FB6" w:rsidRDefault="00D46FB6" w:rsidP="00D46FB6">
            <w:pPr>
              <w:jc w:val="right"/>
              <w:rPr>
                <w:color w:val="000000"/>
                <w:sz w:val="20"/>
              </w:rPr>
            </w:pPr>
            <w:r w:rsidRPr="00D46FB6">
              <w:rPr>
                <w:color w:val="000000"/>
                <w:sz w:val="20"/>
              </w:rPr>
              <w:t>505,8</w:t>
            </w:r>
          </w:p>
        </w:tc>
      </w:tr>
      <w:tr w:rsidR="00D46FB6" w:rsidRPr="00D46FB6" w14:paraId="73714287"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BB151F2" w14:textId="77777777" w:rsidR="00D46FB6" w:rsidRPr="00D46FB6" w:rsidRDefault="00D46FB6" w:rsidP="00D46FB6">
            <w:pPr>
              <w:rPr>
                <w:color w:val="000000"/>
                <w:sz w:val="20"/>
              </w:rPr>
            </w:pPr>
            <w:r w:rsidRPr="00D46FB6">
              <w:rPr>
                <w:color w:val="000000"/>
                <w:sz w:val="20"/>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2CA15E9F"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5B7CBF5"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371859CF" w14:textId="77777777" w:rsidR="00D46FB6" w:rsidRPr="00D46FB6" w:rsidRDefault="00D46FB6" w:rsidP="00D46FB6">
            <w:pPr>
              <w:jc w:val="center"/>
              <w:rPr>
                <w:color w:val="000000"/>
                <w:sz w:val="20"/>
              </w:rPr>
            </w:pPr>
            <w:r w:rsidRPr="00D46FB6">
              <w:rPr>
                <w:color w:val="000000"/>
                <w:sz w:val="20"/>
              </w:rPr>
              <w:t>81.0.00.00000</w:t>
            </w:r>
          </w:p>
        </w:tc>
        <w:tc>
          <w:tcPr>
            <w:tcW w:w="704" w:type="dxa"/>
            <w:tcBorders>
              <w:top w:val="nil"/>
              <w:left w:val="nil"/>
              <w:bottom w:val="single" w:sz="4" w:space="0" w:color="auto"/>
              <w:right w:val="single" w:sz="4" w:space="0" w:color="auto"/>
            </w:tcBorders>
            <w:shd w:val="clear" w:color="auto" w:fill="auto"/>
            <w:vAlign w:val="center"/>
            <w:hideMark/>
          </w:tcPr>
          <w:p w14:paraId="3C3A31F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F9AB8EE" w14:textId="77777777" w:rsidR="00D46FB6" w:rsidRPr="00D46FB6" w:rsidRDefault="00D46FB6" w:rsidP="00D46FB6">
            <w:pPr>
              <w:jc w:val="right"/>
              <w:rPr>
                <w:color w:val="000000"/>
                <w:sz w:val="20"/>
              </w:rPr>
            </w:pPr>
            <w:r w:rsidRPr="00D46FB6">
              <w:rPr>
                <w:color w:val="000000"/>
                <w:sz w:val="20"/>
              </w:rPr>
              <w:t>138 178,8</w:t>
            </w:r>
          </w:p>
        </w:tc>
        <w:tc>
          <w:tcPr>
            <w:tcW w:w="1275" w:type="dxa"/>
            <w:tcBorders>
              <w:top w:val="nil"/>
              <w:left w:val="nil"/>
              <w:bottom w:val="single" w:sz="4" w:space="0" w:color="auto"/>
              <w:right w:val="single" w:sz="4" w:space="0" w:color="auto"/>
            </w:tcBorders>
            <w:shd w:val="clear" w:color="auto" w:fill="auto"/>
            <w:noWrap/>
            <w:vAlign w:val="bottom"/>
            <w:hideMark/>
          </w:tcPr>
          <w:p w14:paraId="0DB535CA" w14:textId="77777777" w:rsidR="00D46FB6" w:rsidRPr="00D46FB6" w:rsidRDefault="00D46FB6" w:rsidP="00D46FB6">
            <w:pPr>
              <w:jc w:val="right"/>
              <w:rPr>
                <w:color w:val="000000"/>
                <w:sz w:val="20"/>
              </w:rPr>
            </w:pPr>
            <w:r w:rsidRPr="00D46FB6">
              <w:rPr>
                <w:color w:val="000000"/>
                <w:sz w:val="20"/>
              </w:rPr>
              <w:t>138 178,9</w:t>
            </w:r>
          </w:p>
        </w:tc>
        <w:tc>
          <w:tcPr>
            <w:tcW w:w="1276" w:type="dxa"/>
            <w:tcBorders>
              <w:top w:val="nil"/>
              <w:left w:val="nil"/>
              <w:bottom w:val="single" w:sz="4" w:space="0" w:color="auto"/>
              <w:right w:val="single" w:sz="4" w:space="0" w:color="auto"/>
            </w:tcBorders>
            <w:shd w:val="clear" w:color="auto" w:fill="auto"/>
            <w:noWrap/>
            <w:vAlign w:val="bottom"/>
            <w:hideMark/>
          </w:tcPr>
          <w:p w14:paraId="7BDD4A1D" w14:textId="77777777" w:rsidR="00D46FB6" w:rsidRPr="00D46FB6" w:rsidRDefault="00D46FB6" w:rsidP="00D46FB6">
            <w:pPr>
              <w:jc w:val="right"/>
              <w:rPr>
                <w:color w:val="000000"/>
                <w:sz w:val="20"/>
              </w:rPr>
            </w:pPr>
            <w:r w:rsidRPr="00D46FB6">
              <w:rPr>
                <w:color w:val="000000"/>
                <w:sz w:val="20"/>
              </w:rPr>
              <w:t>138 178,8</w:t>
            </w:r>
          </w:p>
        </w:tc>
      </w:tr>
      <w:tr w:rsidR="00D46FB6" w:rsidRPr="00D46FB6" w14:paraId="64DEDF1F"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1228F5"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w:t>
            </w:r>
          </w:p>
        </w:tc>
        <w:tc>
          <w:tcPr>
            <w:tcW w:w="425" w:type="dxa"/>
            <w:tcBorders>
              <w:top w:val="nil"/>
              <w:left w:val="nil"/>
              <w:bottom w:val="single" w:sz="4" w:space="0" w:color="auto"/>
              <w:right w:val="single" w:sz="4" w:space="0" w:color="auto"/>
            </w:tcBorders>
            <w:shd w:val="clear" w:color="auto" w:fill="auto"/>
            <w:vAlign w:val="center"/>
            <w:hideMark/>
          </w:tcPr>
          <w:p w14:paraId="62BA18D7"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857E825"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7F718677"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414077D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1417F0A" w14:textId="77777777" w:rsidR="00D46FB6" w:rsidRPr="00D46FB6" w:rsidRDefault="00D46FB6" w:rsidP="00D46FB6">
            <w:pPr>
              <w:jc w:val="right"/>
              <w:rPr>
                <w:color w:val="000000"/>
                <w:sz w:val="20"/>
              </w:rPr>
            </w:pPr>
            <w:r w:rsidRPr="00D46FB6">
              <w:rPr>
                <w:color w:val="000000"/>
                <w:sz w:val="20"/>
              </w:rPr>
              <w:t>126 933,1</w:t>
            </w:r>
          </w:p>
        </w:tc>
        <w:tc>
          <w:tcPr>
            <w:tcW w:w="1275" w:type="dxa"/>
            <w:tcBorders>
              <w:top w:val="nil"/>
              <w:left w:val="nil"/>
              <w:bottom w:val="single" w:sz="4" w:space="0" w:color="auto"/>
              <w:right w:val="single" w:sz="4" w:space="0" w:color="auto"/>
            </w:tcBorders>
            <w:shd w:val="clear" w:color="auto" w:fill="auto"/>
            <w:noWrap/>
            <w:vAlign w:val="bottom"/>
            <w:hideMark/>
          </w:tcPr>
          <w:p w14:paraId="28B394FA" w14:textId="77777777" w:rsidR="00D46FB6" w:rsidRPr="00D46FB6" w:rsidRDefault="00D46FB6" w:rsidP="00D46FB6">
            <w:pPr>
              <w:jc w:val="right"/>
              <w:rPr>
                <w:color w:val="000000"/>
                <w:sz w:val="20"/>
              </w:rPr>
            </w:pPr>
            <w:r w:rsidRPr="00D46FB6">
              <w:rPr>
                <w:color w:val="000000"/>
                <w:sz w:val="20"/>
              </w:rPr>
              <w:t>126 933,2</w:t>
            </w:r>
          </w:p>
        </w:tc>
        <w:tc>
          <w:tcPr>
            <w:tcW w:w="1276" w:type="dxa"/>
            <w:tcBorders>
              <w:top w:val="nil"/>
              <w:left w:val="nil"/>
              <w:bottom w:val="single" w:sz="4" w:space="0" w:color="auto"/>
              <w:right w:val="single" w:sz="4" w:space="0" w:color="auto"/>
            </w:tcBorders>
            <w:shd w:val="clear" w:color="auto" w:fill="auto"/>
            <w:noWrap/>
            <w:vAlign w:val="bottom"/>
            <w:hideMark/>
          </w:tcPr>
          <w:p w14:paraId="0C66F558" w14:textId="77777777" w:rsidR="00D46FB6" w:rsidRPr="00D46FB6" w:rsidRDefault="00D46FB6" w:rsidP="00D46FB6">
            <w:pPr>
              <w:jc w:val="right"/>
              <w:rPr>
                <w:color w:val="000000"/>
                <w:sz w:val="20"/>
              </w:rPr>
            </w:pPr>
            <w:r w:rsidRPr="00D46FB6">
              <w:rPr>
                <w:color w:val="000000"/>
                <w:sz w:val="20"/>
              </w:rPr>
              <w:t>126 933,1</w:t>
            </w:r>
          </w:p>
        </w:tc>
      </w:tr>
      <w:tr w:rsidR="00D46FB6" w:rsidRPr="00D46FB6" w14:paraId="5D07DA96" w14:textId="77777777" w:rsidTr="00B51D9F">
        <w:trPr>
          <w:trHeight w:val="38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522A444"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D04B625"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8CC836F"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48DAF292"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12989C31"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03ACAC6A" w14:textId="77777777" w:rsidR="00D46FB6" w:rsidRPr="00D46FB6" w:rsidRDefault="00D46FB6" w:rsidP="00D46FB6">
            <w:pPr>
              <w:jc w:val="right"/>
              <w:rPr>
                <w:color w:val="000000"/>
                <w:sz w:val="20"/>
              </w:rPr>
            </w:pPr>
            <w:r w:rsidRPr="00D46FB6">
              <w:rPr>
                <w:color w:val="000000"/>
                <w:sz w:val="20"/>
              </w:rPr>
              <w:t>119 519,4</w:t>
            </w:r>
          </w:p>
        </w:tc>
        <w:tc>
          <w:tcPr>
            <w:tcW w:w="1275" w:type="dxa"/>
            <w:tcBorders>
              <w:top w:val="nil"/>
              <w:left w:val="nil"/>
              <w:bottom w:val="single" w:sz="4" w:space="0" w:color="auto"/>
              <w:right w:val="single" w:sz="4" w:space="0" w:color="auto"/>
            </w:tcBorders>
            <w:shd w:val="clear" w:color="auto" w:fill="auto"/>
            <w:noWrap/>
            <w:vAlign w:val="bottom"/>
            <w:hideMark/>
          </w:tcPr>
          <w:p w14:paraId="125F2338" w14:textId="77777777" w:rsidR="00D46FB6" w:rsidRPr="00D46FB6" w:rsidRDefault="00D46FB6" w:rsidP="00D46FB6">
            <w:pPr>
              <w:jc w:val="right"/>
              <w:rPr>
                <w:color w:val="000000"/>
                <w:sz w:val="20"/>
              </w:rPr>
            </w:pPr>
            <w:r w:rsidRPr="00D46FB6">
              <w:rPr>
                <w:color w:val="000000"/>
                <w:sz w:val="20"/>
              </w:rPr>
              <w:t>119 519,4</w:t>
            </w:r>
          </w:p>
        </w:tc>
        <w:tc>
          <w:tcPr>
            <w:tcW w:w="1276" w:type="dxa"/>
            <w:tcBorders>
              <w:top w:val="nil"/>
              <w:left w:val="nil"/>
              <w:bottom w:val="single" w:sz="4" w:space="0" w:color="auto"/>
              <w:right w:val="single" w:sz="4" w:space="0" w:color="auto"/>
            </w:tcBorders>
            <w:shd w:val="clear" w:color="auto" w:fill="auto"/>
            <w:noWrap/>
            <w:vAlign w:val="bottom"/>
            <w:hideMark/>
          </w:tcPr>
          <w:p w14:paraId="66D6E479" w14:textId="77777777" w:rsidR="00D46FB6" w:rsidRPr="00D46FB6" w:rsidRDefault="00D46FB6" w:rsidP="00D46FB6">
            <w:pPr>
              <w:jc w:val="right"/>
              <w:rPr>
                <w:color w:val="000000"/>
                <w:sz w:val="20"/>
              </w:rPr>
            </w:pPr>
            <w:r w:rsidRPr="00D46FB6">
              <w:rPr>
                <w:color w:val="000000"/>
                <w:sz w:val="20"/>
              </w:rPr>
              <w:t>119 519,4</w:t>
            </w:r>
          </w:p>
        </w:tc>
      </w:tr>
      <w:tr w:rsidR="00D46FB6" w:rsidRPr="00D46FB6" w14:paraId="14EA8136"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1598429"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22FE04D"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1BCC7C8"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72492D61"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7C5EC777"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5B17095B" w14:textId="77777777" w:rsidR="00D46FB6" w:rsidRPr="00D46FB6" w:rsidRDefault="00D46FB6" w:rsidP="00D46FB6">
            <w:pPr>
              <w:jc w:val="right"/>
              <w:rPr>
                <w:color w:val="000000"/>
                <w:sz w:val="20"/>
              </w:rPr>
            </w:pPr>
            <w:r w:rsidRPr="00D46FB6">
              <w:rPr>
                <w:color w:val="000000"/>
                <w:sz w:val="20"/>
              </w:rPr>
              <w:t>7 313,7</w:t>
            </w:r>
          </w:p>
        </w:tc>
        <w:tc>
          <w:tcPr>
            <w:tcW w:w="1275" w:type="dxa"/>
            <w:tcBorders>
              <w:top w:val="nil"/>
              <w:left w:val="nil"/>
              <w:bottom w:val="single" w:sz="4" w:space="0" w:color="auto"/>
              <w:right w:val="single" w:sz="4" w:space="0" w:color="auto"/>
            </w:tcBorders>
            <w:shd w:val="clear" w:color="auto" w:fill="auto"/>
            <w:noWrap/>
            <w:vAlign w:val="bottom"/>
            <w:hideMark/>
          </w:tcPr>
          <w:p w14:paraId="1DCEBBE8" w14:textId="77777777" w:rsidR="00D46FB6" w:rsidRPr="00D46FB6" w:rsidRDefault="00D46FB6" w:rsidP="00D46FB6">
            <w:pPr>
              <w:jc w:val="right"/>
              <w:rPr>
                <w:color w:val="000000"/>
                <w:sz w:val="20"/>
              </w:rPr>
            </w:pPr>
            <w:r w:rsidRPr="00D46FB6">
              <w:rPr>
                <w:color w:val="000000"/>
                <w:sz w:val="20"/>
              </w:rPr>
              <w:t>7 313,8</w:t>
            </w:r>
          </w:p>
        </w:tc>
        <w:tc>
          <w:tcPr>
            <w:tcW w:w="1276" w:type="dxa"/>
            <w:tcBorders>
              <w:top w:val="nil"/>
              <w:left w:val="nil"/>
              <w:bottom w:val="single" w:sz="4" w:space="0" w:color="auto"/>
              <w:right w:val="single" w:sz="4" w:space="0" w:color="auto"/>
            </w:tcBorders>
            <w:shd w:val="clear" w:color="auto" w:fill="auto"/>
            <w:noWrap/>
            <w:vAlign w:val="bottom"/>
            <w:hideMark/>
          </w:tcPr>
          <w:p w14:paraId="1F0B7093" w14:textId="77777777" w:rsidR="00D46FB6" w:rsidRPr="00D46FB6" w:rsidRDefault="00D46FB6" w:rsidP="00D46FB6">
            <w:pPr>
              <w:jc w:val="right"/>
              <w:rPr>
                <w:color w:val="000000"/>
                <w:sz w:val="20"/>
              </w:rPr>
            </w:pPr>
            <w:r w:rsidRPr="00D46FB6">
              <w:rPr>
                <w:color w:val="000000"/>
                <w:sz w:val="20"/>
              </w:rPr>
              <w:t>7 313,7</w:t>
            </w:r>
          </w:p>
        </w:tc>
      </w:tr>
      <w:tr w:rsidR="00D46FB6" w:rsidRPr="00D46FB6" w14:paraId="19978C1B"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36BA4E0"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53A0D7F3"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C89766B"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2090CB5A"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6DD6056C"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469AF63F" w14:textId="77777777" w:rsidR="00D46FB6" w:rsidRPr="00D46FB6" w:rsidRDefault="00D46FB6" w:rsidP="00D46FB6">
            <w:pPr>
              <w:jc w:val="right"/>
              <w:rPr>
                <w:color w:val="000000"/>
                <w:sz w:val="20"/>
              </w:rPr>
            </w:pPr>
            <w:r w:rsidRPr="00D46FB6">
              <w:rPr>
                <w:color w:val="000000"/>
                <w:sz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1E5AC06" w14:textId="77777777" w:rsidR="00D46FB6" w:rsidRPr="00D46FB6" w:rsidRDefault="00D46FB6" w:rsidP="00D46FB6">
            <w:pPr>
              <w:jc w:val="right"/>
              <w:rPr>
                <w:color w:val="000000"/>
                <w:sz w:val="20"/>
              </w:rPr>
            </w:pPr>
            <w:r w:rsidRPr="00D46FB6">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305338E" w14:textId="77777777" w:rsidR="00D46FB6" w:rsidRPr="00D46FB6" w:rsidRDefault="00D46FB6" w:rsidP="00D46FB6">
            <w:pPr>
              <w:jc w:val="right"/>
              <w:rPr>
                <w:color w:val="000000"/>
                <w:sz w:val="20"/>
              </w:rPr>
            </w:pPr>
            <w:r w:rsidRPr="00D46FB6">
              <w:rPr>
                <w:color w:val="000000"/>
                <w:sz w:val="20"/>
              </w:rPr>
              <w:t>100,0</w:t>
            </w:r>
          </w:p>
        </w:tc>
      </w:tr>
      <w:tr w:rsidR="00D46FB6" w:rsidRPr="00D46FB6" w14:paraId="1A0F5E32"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E6A027" w14:textId="77777777" w:rsidR="00D46FB6" w:rsidRPr="00D46FB6" w:rsidRDefault="00D46FB6" w:rsidP="00D46FB6">
            <w:pPr>
              <w:rPr>
                <w:color w:val="000000"/>
                <w:sz w:val="20"/>
              </w:rPr>
            </w:pPr>
            <w:r w:rsidRPr="00D46FB6">
              <w:rPr>
                <w:color w:val="000000"/>
                <w:sz w:val="20"/>
              </w:rPr>
              <w:t>Обеспечение деятельности главы администрации</w:t>
            </w:r>
          </w:p>
        </w:tc>
        <w:tc>
          <w:tcPr>
            <w:tcW w:w="425" w:type="dxa"/>
            <w:tcBorders>
              <w:top w:val="nil"/>
              <w:left w:val="nil"/>
              <w:bottom w:val="single" w:sz="4" w:space="0" w:color="auto"/>
              <w:right w:val="single" w:sz="4" w:space="0" w:color="auto"/>
            </w:tcBorders>
            <w:shd w:val="clear" w:color="auto" w:fill="auto"/>
            <w:vAlign w:val="center"/>
            <w:hideMark/>
          </w:tcPr>
          <w:p w14:paraId="5B9AE8C9"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0E14115"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3C8AA935" w14:textId="77777777" w:rsidR="00D46FB6" w:rsidRPr="00D46FB6" w:rsidRDefault="00D46FB6" w:rsidP="00D46FB6">
            <w:pPr>
              <w:jc w:val="center"/>
              <w:rPr>
                <w:color w:val="000000"/>
                <w:sz w:val="20"/>
              </w:rPr>
            </w:pPr>
            <w:r w:rsidRPr="00D46FB6">
              <w:rPr>
                <w:color w:val="000000"/>
                <w:sz w:val="20"/>
              </w:rPr>
              <w:t>81.0.00.08000</w:t>
            </w:r>
          </w:p>
        </w:tc>
        <w:tc>
          <w:tcPr>
            <w:tcW w:w="704" w:type="dxa"/>
            <w:tcBorders>
              <w:top w:val="nil"/>
              <w:left w:val="nil"/>
              <w:bottom w:val="single" w:sz="4" w:space="0" w:color="auto"/>
              <w:right w:val="single" w:sz="4" w:space="0" w:color="auto"/>
            </w:tcBorders>
            <w:shd w:val="clear" w:color="auto" w:fill="auto"/>
            <w:vAlign w:val="center"/>
            <w:hideMark/>
          </w:tcPr>
          <w:p w14:paraId="2E8A234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4785082" w14:textId="77777777" w:rsidR="00D46FB6" w:rsidRPr="00D46FB6" w:rsidRDefault="00D46FB6" w:rsidP="00D46FB6">
            <w:pPr>
              <w:jc w:val="right"/>
              <w:rPr>
                <w:color w:val="000000"/>
                <w:sz w:val="20"/>
              </w:rPr>
            </w:pPr>
            <w:r w:rsidRPr="00D46FB6">
              <w:rPr>
                <w:color w:val="000000"/>
                <w:sz w:val="20"/>
              </w:rPr>
              <w:t>2 942,0</w:t>
            </w:r>
          </w:p>
        </w:tc>
        <w:tc>
          <w:tcPr>
            <w:tcW w:w="1275" w:type="dxa"/>
            <w:tcBorders>
              <w:top w:val="nil"/>
              <w:left w:val="nil"/>
              <w:bottom w:val="single" w:sz="4" w:space="0" w:color="auto"/>
              <w:right w:val="single" w:sz="4" w:space="0" w:color="auto"/>
            </w:tcBorders>
            <w:shd w:val="clear" w:color="auto" w:fill="auto"/>
            <w:noWrap/>
            <w:vAlign w:val="bottom"/>
            <w:hideMark/>
          </w:tcPr>
          <w:p w14:paraId="16B54C6B" w14:textId="77777777" w:rsidR="00D46FB6" w:rsidRPr="00D46FB6" w:rsidRDefault="00D46FB6" w:rsidP="00D46FB6">
            <w:pPr>
              <w:jc w:val="right"/>
              <w:rPr>
                <w:color w:val="000000"/>
                <w:sz w:val="20"/>
              </w:rPr>
            </w:pPr>
            <w:r w:rsidRPr="00D46FB6">
              <w:rPr>
                <w:color w:val="000000"/>
                <w:sz w:val="20"/>
              </w:rPr>
              <w:t>2 942,0</w:t>
            </w:r>
          </w:p>
        </w:tc>
        <w:tc>
          <w:tcPr>
            <w:tcW w:w="1276" w:type="dxa"/>
            <w:tcBorders>
              <w:top w:val="nil"/>
              <w:left w:val="nil"/>
              <w:bottom w:val="single" w:sz="4" w:space="0" w:color="auto"/>
              <w:right w:val="single" w:sz="4" w:space="0" w:color="auto"/>
            </w:tcBorders>
            <w:shd w:val="clear" w:color="auto" w:fill="auto"/>
            <w:noWrap/>
            <w:vAlign w:val="bottom"/>
            <w:hideMark/>
          </w:tcPr>
          <w:p w14:paraId="44415965" w14:textId="77777777" w:rsidR="00D46FB6" w:rsidRPr="00D46FB6" w:rsidRDefault="00D46FB6" w:rsidP="00D46FB6">
            <w:pPr>
              <w:jc w:val="right"/>
              <w:rPr>
                <w:color w:val="000000"/>
                <w:sz w:val="20"/>
              </w:rPr>
            </w:pPr>
            <w:r w:rsidRPr="00D46FB6">
              <w:rPr>
                <w:color w:val="000000"/>
                <w:sz w:val="20"/>
              </w:rPr>
              <w:t>2 942,0</w:t>
            </w:r>
          </w:p>
        </w:tc>
      </w:tr>
      <w:tr w:rsidR="00D46FB6" w:rsidRPr="00D46FB6" w14:paraId="7780B434"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A9D6A39" w14:textId="77777777" w:rsidR="00D46FB6" w:rsidRPr="00D46FB6" w:rsidRDefault="00D46FB6" w:rsidP="00D46FB6">
            <w:pPr>
              <w:rPr>
                <w:color w:val="000000"/>
                <w:sz w:val="20"/>
              </w:rPr>
            </w:pPr>
            <w:r w:rsidRPr="00D46FB6">
              <w:rPr>
                <w:color w:val="000000"/>
                <w:sz w:val="20"/>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400E02D"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0A50587"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25D1C417" w14:textId="77777777" w:rsidR="00D46FB6" w:rsidRPr="00D46FB6" w:rsidRDefault="00D46FB6" w:rsidP="00D46FB6">
            <w:pPr>
              <w:jc w:val="center"/>
              <w:rPr>
                <w:color w:val="000000"/>
                <w:sz w:val="20"/>
              </w:rPr>
            </w:pPr>
            <w:r w:rsidRPr="00D46FB6">
              <w:rPr>
                <w:color w:val="000000"/>
                <w:sz w:val="20"/>
              </w:rPr>
              <w:t>81.0.00.08000</w:t>
            </w:r>
          </w:p>
        </w:tc>
        <w:tc>
          <w:tcPr>
            <w:tcW w:w="704" w:type="dxa"/>
            <w:tcBorders>
              <w:top w:val="nil"/>
              <w:left w:val="nil"/>
              <w:bottom w:val="single" w:sz="4" w:space="0" w:color="auto"/>
              <w:right w:val="single" w:sz="4" w:space="0" w:color="auto"/>
            </w:tcBorders>
            <w:shd w:val="clear" w:color="auto" w:fill="auto"/>
            <w:vAlign w:val="center"/>
            <w:hideMark/>
          </w:tcPr>
          <w:p w14:paraId="7B5C7B19"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25EB58A2" w14:textId="77777777" w:rsidR="00D46FB6" w:rsidRPr="00D46FB6" w:rsidRDefault="00D46FB6" w:rsidP="00D46FB6">
            <w:pPr>
              <w:jc w:val="right"/>
              <w:rPr>
                <w:color w:val="000000"/>
                <w:sz w:val="20"/>
              </w:rPr>
            </w:pPr>
            <w:r w:rsidRPr="00D46FB6">
              <w:rPr>
                <w:color w:val="000000"/>
                <w:sz w:val="20"/>
              </w:rPr>
              <w:t>2 942,0</w:t>
            </w:r>
          </w:p>
        </w:tc>
        <w:tc>
          <w:tcPr>
            <w:tcW w:w="1275" w:type="dxa"/>
            <w:tcBorders>
              <w:top w:val="nil"/>
              <w:left w:val="nil"/>
              <w:bottom w:val="single" w:sz="4" w:space="0" w:color="auto"/>
              <w:right w:val="single" w:sz="4" w:space="0" w:color="auto"/>
            </w:tcBorders>
            <w:shd w:val="clear" w:color="auto" w:fill="auto"/>
            <w:noWrap/>
            <w:vAlign w:val="bottom"/>
            <w:hideMark/>
          </w:tcPr>
          <w:p w14:paraId="50B3FDB7" w14:textId="77777777" w:rsidR="00D46FB6" w:rsidRPr="00D46FB6" w:rsidRDefault="00D46FB6" w:rsidP="00D46FB6">
            <w:pPr>
              <w:jc w:val="right"/>
              <w:rPr>
                <w:color w:val="000000"/>
                <w:sz w:val="20"/>
              </w:rPr>
            </w:pPr>
            <w:r w:rsidRPr="00D46FB6">
              <w:rPr>
                <w:color w:val="000000"/>
                <w:sz w:val="20"/>
              </w:rPr>
              <w:t>2 942,0</w:t>
            </w:r>
          </w:p>
        </w:tc>
        <w:tc>
          <w:tcPr>
            <w:tcW w:w="1276" w:type="dxa"/>
            <w:tcBorders>
              <w:top w:val="nil"/>
              <w:left w:val="nil"/>
              <w:bottom w:val="single" w:sz="4" w:space="0" w:color="auto"/>
              <w:right w:val="single" w:sz="4" w:space="0" w:color="auto"/>
            </w:tcBorders>
            <w:shd w:val="clear" w:color="auto" w:fill="auto"/>
            <w:noWrap/>
            <w:vAlign w:val="bottom"/>
            <w:hideMark/>
          </w:tcPr>
          <w:p w14:paraId="24193E88" w14:textId="77777777" w:rsidR="00D46FB6" w:rsidRPr="00D46FB6" w:rsidRDefault="00D46FB6" w:rsidP="00D46FB6">
            <w:pPr>
              <w:jc w:val="right"/>
              <w:rPr>
                <w:color w:val="000000"/>
                <w:sz w:val="20"/>
              </w:rPr>
            </w:pPr>
            <w:r w:rsidRPr="00D46FB6">
              <w:rPr>
                <w:color w:val="000000"/>
                <w:sz w:val="20"/>
              </w:rPr>
              <w:t>2 942,0</w:t>
            </w:r>
          </w:p>
        </w:tc>
      </w:tr>
      <w:tr w:rsidR="00D46FB6" w:rsidRPr="00D46FB6" w14:paraId="5F4A1DB7"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F8E3610" w14:textId="77777777" w:rsidR="00D46FB6" w:rsidRPr="00D46FB6" w:rsidRDefault="00D46FB6" w:rsidP="00D46FB6">
            <w:pPr>
              <w:rPr>
                <w:color w:val="000000"/>
                <w:sz w:val="20"/>
              </w:rPr>
            </w:pPr>
            <w:r w:rsidRPr="00D46FB6">
              <w:rPr>
                <w:color w:val="000000"/>
                <w:sz w:val="20"/>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425" w:type="dxa"/>
            <w:tcBorders>
              <w:top w:val="nil"/>
              <w:left w:val="nil"/>
              <w:bottom w:val="single" w:sz="4" w:space="0" w:color="auto"/>
              <w:right w:val="single" w:sz="4" w:space="0" w:color="auto"/>
            </w:tcBorders>
            <w:shd w:val="clear" w:color="auto" w:fill="auto"/>
            <w:vAlign w:val="center"/>
            <w:hideMark/>
          </w:tcPr>
          <w:p w14:paraId="2DBCD15D"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3FB8B68D"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2C4009ED" w14:textId="77777777" w:rsidR="00D46FB6" w:rsidRPr="00D46FB6" w:rsidRDefault="00D46FB6" w:rsidP="00D46FB6">
            <w:pPr>
              <w:jc w:val="center"/>
              <w:rPr>
                <w:color w:val="000000"/>
                <w:sz w:val="20"/>
              </w:rPr>
            </w:pPr>
            <w:r w:rsidRPr="00D46FB6">
              <w:rPr>
                <w:color w:val="000000"/>
                <w:sz w:val="20"/>
              </w:rPr>
              <w:t>81.0.00.40700</w:t>
            </w:r>
          </w:p>
        </w:tc>
        <w:tc>
          <w:tcPr>
            <w:tcW w:w="704" w:type="dxa"/>
            <w:tcBorders>
              <w:top w:val="nil"/>
              <w:left w:val="nil"/>
              <w:bottom w:val="single" w:sz="4" w:space="0" w:color="auto"/>
              <w:right w:val="single" w:sz="4" w:space="0" w:color="auto"/>
            </w:tcBorders>
            <w:shd w:val="clear" w:color="auto" w:fill="auto"/>
            <w:vAlign w:val="center"/>
            <w:hideMark/>
          </w:tcPr>
          <w:p w14:paraId="2FC9A69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6097C85" w14:textId="77777777" w:rsidR="00D46FB6" w:rsidRPr="00D46FB6" w:rsidRDefault="00D46FB6" w:rsidP="00D46FB6">
            <w:pPr>
              <w:jc w:val="right"/>
              <w:rPr>
                <w:color w:val="000000"/>
                <w:sz w:val="20"/>
              </w:rPr>
            </w:pPr>
            <w:r w:rsidRPr="00D46FB6">
              <w:rPr>
                <w:color w:val="000000"/>
                <w:sz w:val="20"/>
              </w:rPr>
              <w:t>3 544,9</w:t>
            </w:r>
          </w:p>
        </w:tc>
        <w:tc>
          <w:tcPr>
            <w:tcW w:w="1275" w:type="dxa"/>
            <w:tcBorders>
              <w:top w:val="nil"/>
              <w:left w:val="nil"/>
              <w:bottom w:val="single" w:sz="4" w:space="0" w:color="auto"/>
              <w:right w:val="single" w:sz="4" w:space="0" w:color="auto"/>
            </w:tcBorders>
            <w:shd w:val="clear" w:color="auto" w:fill="auto"/>
            <w:noWrap/>
            <w:vAlign w:val="bottom"/>
            <w:hideMark/>
          </w:tcPr>
          <w:p w14:paraId="14FAEFF5" w14:textId="77777777" w:rsidR="00D46FB6" w:rsidRPr="00D46FB6" w:rsidRDefault="00D46FB6" w:rsidP="00D46FB6">
            <w:pPr>
              <w:jc w:val="right"/>
              <w:rPr>
                <w:color w:val="000000"/>
                <w:sz w:val="20"/>
              </w:rPr>
            </w:pPr>
            <w:r w:rsidRPr="00D46FB6">
              <w:rPr>
                <w:color w:val="000000"/>
                <w:sz w:val="20"/>
              </w:rPr>
              <w:t>3 544,9</w:t>
            </w:r>
          </w:p>
        </w:tc>
        <w:tc>
          <w:tcPr>
            <w:tcW w:w="1276" w:type="dxa"/>
            <w:tcBorders>
              <w:top w:val="nil"/>
              <w:left w:val="nil"/>
              <w:bottom w:val="single" w:sz="4" w:space="0" w:color="auto"/>
              <w:right w:val="single" w:sz="4" w:space="0" w:color="auto"/>
            </w:tcBorders>
            <w:shd w:val="clear" w:color="auto" w:fill="auto"/>
            <w:noWrap/>
            <w:vAlign w:val="bottom"/>
            <w:hideMark/>
          </w:tcPr>
          <w:p w14:paraId="79D44438" w14:textId="77777777" w:rsidR="00D46FB6" w:rsidRPr="00D46FB6" w:rsidRDefault="00D46FB6" w:rsidP="00D46FB6">
            <w:pPr>
              <w:jc w:val="right"/>
              <w:rPr>
                <w:color w:val="000000"/>
                <w:sz w:val="20"/>
              </w:rPr>
            </w:pPr>
            <w:r w:rsidRPr="00D46FB6">
              <w:rPr>
                <w:color w:val="000000"/>
                <w:sz w:val="20"/>
              </w:rPr>
              <w:t>3 544,9</w:t>
            </w:r>
          </w:p>
        </w:tc>
      </w:tr>
      <w:tr w:rsidR="00D46FB6" w:rsidRPr="00D46FB6" w14:paraId="046DDE1F" w14:textId="77777777" w:rsidTr="00B51D9F">
        <w:trPr>
          <w:trHeight w:val="1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962DB9C" w14:textId="77777777" w:rsidR="00D46FB6" w:rsidRPr="00D46FB6" w:rsidRDefault="00D46FB6" w:rsidP="00D46FB6">
            <w:pPr>
              <w:rPr>
                <w:color w:val="000000"/>
                <w:sz w:val="20"/>
              </w:rPr>
            </w:pPr>
            <w:r w:rsidRPr="00D46FB6">
              <w:rPr>
                <w:color w:val="000000"/>
                <w:sz w:val="20"/>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08FB941"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4C2B453"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7C8CB974" w14:textId="77777777" w:rsidR="00D46FB6" w:rsidRPr="00D46FB6" w:rsidRDefault="00D46FB6" w:rsidP="00D46FB6">
            <w:pPr>
              <w:jc w:val="center"/>
              <w:rPr>
                <w:color w:val="000000"/>
                <w:sz w:val="20"/>
              </w:rPr>
            </w:pPr>
            <w:r w:rsidRPr="00D46FB6">
              <w:rPr>
                <w:color w:val="000000"/>
                <w:sz w:val="20"/>
              </w:rPr>
              <w:t>81.0.00.40700</w:t>
            </w:r>
          </w:p>
        </w:tc>
        <w:tc>
          <w:tcPr>
            <w:tcW w:w="704" w:type="dxa"/>
            <w:tcBorders>
              <w:top w:val="nil"/>
              <w:left w:val="nil"/>
              <w:bottom w:val="single" w:sz="4" w:space="0" w:color="auto"/>
              <w:right w:val="single" w:sz="4" w:space="0" w:color="auto"/>
            </w:tcBorders>
            <w:shd w:val="clear" w:color="auto" w:fill="auto"/>
            <w:vAlign w:val="center"/>
            <w:hideMark/>
          </w:tcPr>
          <w:p w14:paraId="3DB38729"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2B54F8A7" w14:textId="77777777" w:rsidR="00D46FB6" w:rsidRPr="00D46FB6" w:rsidRDefault="00D46FB6" w:rsidP="00D46FB6">
            <w:pPr>
              <w:jc w:val="right"/>
              <w:rPr>
                <w:color w:val="000000"/>
                <w:sz w:val="20"/>
              </w:rPr>
            </w:pPr>
            <w:r w:rsidRPr="00D46FB6">
              <w:rPr>
                <w:color w:val="000000"/>
                <w:sz w:val="20"/>
              </w:rPr>
              <w:t>2 954,9</w:t>
            </w:r>
          </w:p>
        </w:tc>
        <w:tc>
          <w:tcPr>
            <w:tcW w:w="1275" w:type="dxa"/>
            <w:tcBorders>
              <w:top w:val="nil"/>
              <w:left w:val="nil"/>
              <w:bottom w:val="single" w:sz="4" w:space="0" w:color="auto"/>
              <w:right w:val="single" w:sz="4" w:space="0" w:color="auto"/>
            </w:tcBorders>
            <w:shd w:val="clear" w:color="auto" w:fill="auto"/>
            <w:noWrap/>
            <w:vAlign w:val="bottom"/>
            <w:hideMark/>
          </w:tcPr>
          <w:p w14:paraId="75D3E074" w14:textId="77777777" w:rsidR="00D46FB6" w:rsidRPr="00D46FB6" w:rsidRDefault="00D46FB6" w:rsidP="00D46FB6">
            <w:pPr>
              <w:jc w:val="right"/>
              <w:rPr>
                <w:color w:val="000000"/>
                <w:sz w:val="20"/>
              </w:rPr>
            </w:pPr>
            <w:r w:rsidRPr="00D46FB6">
              <w:rPr>
                <w:color w:val="000000"/>
                <w:sz w:val="20"/>
              </w:rPr>
              <w:t>2 954,9</w:t>
            </w:r>
          </w:p>
        </w:tc>
        <w:tc>
          <w:tcPr>
            <w:tcW w:w="1276" w:type="dxa"/>
            <w:tcBorders>
              <w:top w:val="nil"/>
              <w:left w:val="nil"/>
              <w:bottom w:val="single" w:sz="4" w:space="0" w:color="auto"/>
              <w:right w:val="single" w:sz="4" w:space="0" w:color="auto"/>
            </w:tcBorders>
            <w:shd w:val="clear" w:color="auto" w:fill="auto"/>
            <w:noWrap/>
            <w:vAlign w:val="bottom"/>
            <w:hideMark/>
          </w:tcPr>
          <w:p w14:paraId="5C56AE69" w14:textId="77777777" w:rsidR="00D46FB6" w:rsidRPr="00D46FB6" w:rsidRDefault="00D46FB6" w:rsidP="00D46FB6">
            <w:pPr>
              <w:jc w:val="right"/>
              <w:rPr>
                <w:color w:val="000000"/>
                <w:sz w:val="20"/>
              </w:rPr>
            </w:pPr>
            <w:r w:rsidRPr="00D46FB6">
              <w:rPr>
                <w:color w:val="000000"/>
                <w:sz w:val="20"/>
              </w:rPr>
              <w:t>2 954,9</w:t>
            </w:r>
          </w:p>
        </w:tc>
      </w:tr>
      <w:tr w:rsidR="00D46FB6" w:rsidRPr="00D46FB6" w14:paraId="4B799983"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5EEF4ED" w14:textId="77777777" w:rsidR="00D46FB6" w:rsidRPr="00D46FB6" w:rsidRDefault="00D46FB6" w:rsidP="00D46FB6">
            <w:pPr>
              <w:rPr>
                <w:color w:val="000000"/>
                <w:sz w:val="20"/>
              </w:rPr>
            </w:pPr>
            <w:r w:rsidRPr="00D46FB6">
              <w:rPr>
                <w:color w:val="000000"/>
                <w:sz w:val="20"/>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B36DB46"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286E897"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4C95D2BB" w14:textId="77777777" w:rsidR="00D46FB6" w:rsidRPr="00D46FB6" w:rsidRDefault="00D46FB6" w:rsidP="00D46FB6">
            <w:pPr>
              <w:jc w:val="center"/>
              <w:rPr>
                <w:color w:val="000000"/>
                <w:sz w:val="20"/>
              </w:rPr>
            </w:pPr>
            <w:r w:rsidRPr="00D46FB6">
              <w:rPr>
                <w:color w:val="000000"/>
                <w:sz w:val="20"/>
              </w:rPr>
              <w:t>81.0.00.40700</w:t>
            </w:r>
          </w:p>
        </w:tc>
        <w:tc>
          <w:tcPr>
            <w:tcW w:w="704" w:type="dxa"/>
            <w:tcBorders>
              <w:top w:val="nil"/>
              <w:left w:val="nil"/>
              <w:bottom w:val="single" w:sz="4" w:space="0" w:color="auto"/>
              <w:right w:val="single" w:sz="4" w:space="0" w:color="auto"/>
            </w:tcBorders>
            <w:shd w:val="clear" w:color="auto" w:fill="auto"/>
            <w:vAlign w:val="center"/>
            <w:hideMark/>
          </w:tcPr>
          <w:p w14:paraId="2AC21CA9"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73D2593B" w14:textId="77777777" w:rsidR="00D46FB6" w:rsidRPr="00D46FB6" w:rsidRDefault="00D46FB6" w:rsidP="00D46FB6">
            <w:pPr>
              <w:jc w:val="right"/>
              <w:rPr>
                <w:color w:val="000000"/>
                <w:sz w:val="20"/>
              </w:rPr>
            </w:pPr>
            <w:r w:rsidRPr="00D46FB6">
              <w:rPr>
                <w:color w:val="000000"/>
                <w:sz w:val="20"/>
              </w:rPr>
              <w:t>590,0</w:t>
            </w:r>
          </w:p>
        </w:tc>
        <w:tc>
          <w:tcPr>
            <w:tcW w:w="1275" w:type="dxa"/>
            <w:tcBorders>
              <w:top w:val="nil"/>
              <w:left w:val="nil"/>
              <w:bottom w:val="single" w:sz="4" w:space="0" w:color="auto"/>
              <w:right w:val="single" w:sz="4" w:space="0" w:color="auto"/>
            </w:tcBorders>
            <w:shd w:val="clear" w:color="auto" w:fill="auto"/>
            <w:noWrap/>
            <w:vAlign w:val="bottom"/>
            <w:hideMark/>
          </w:tcPr>
          <w:p w14:paraId="67B62477" w14:textId="77777777" w:rsidR="00D46FB6" w:rsidRPr="00D46FB6" w:rsidRDefault="00D46FB6" w:rsidP="00D46FB6">
            <w:pPr>
              <w:jc w:val="right"/>
              <w:rPr>
                <w:color w:val="000000"/>
                <w:sz w:val="20"/>
              </w:rPr>
            </w:pPr>
            <w:r w:rsidRPr="00D46FB6">
              <w:rPr>
                <w:color w:val="000000"/>
                <w:sz w:val="20"/>
              </w:rPr>
              <w:t>590,0</w:t>
            </w:r>
          </w:p>
        </w:tc>
        <w:tc>
          <w:tcPr>
            <w:tcW w:w="1276" w:type="dxa"/>
            <w:tcBorders>
              <w:top w:val="nil"/>
              <w:left w:val="nil"/>
              <w:bottom w:val="single" w:sz="4" w:space="0" w:color="auto"/>
              <w:right w:val="single" w:sz="4" w:space="0" w:color="auto"/>
            </w:tcBorders>
            <w:shd w:val="clear" w:color="auto" w:fill="auto"/>
            <w:noWrap/>
            <w:vAlign w:val="bottom"/>
            <w:hideMark/>
          </w:tcPr>
          <w:p w14:paraId="51A1E922" w14:textId="77777777" w:rsidR="00D46FB6" w:rsidRPr="00D46FB6" w:rsidRDefault="00D46FB6" w:rsidP="00D46FB6">
            <w:pPr>
              <w:jc w:val="right"/>
              <w:rPr>
                <w:color w:val="000000"/>
                <w:sz w:val="20"/>
              </w:rPr>
            </w:pPr>
            <w:r w:rsidRPr="00D46FB6">
              <w:rPr>
                <w:color w:val="000000"/>
                <w:sz w:val="20"/>
              </w:rPr>
              <w:t>590,0</w:t>
            </w:r>
          </w:p>
        </w:tc>
      </w:tr>
      <w:tr w:rsidR="00D46FB6" w:rsidRPr="00D46FB6" w14:paraId="28D91176"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3032077" w14:textId="3B6DAC71" w:rsidR="00D46FB6" w:rsidRPr="00D46FB6" w:rsidRDefault="00D46FB6" w:rsidP="00D46FB6">
            <w:pPr>
              <w:rPr>
                <w:color w:val="000000"/>
                <w:sz w:val="20"/>
              </w:rPr>
            </w:pPr>
            <w:r w:rsidRPr="00D46FB6">
              <w:rPr>
                <w:color w:val="000000"/>
                <w:sz w:val="20"/>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B51D9F">
              <w:rPr>
                <w:color w:val="000000"/>
                <w:sz w:val="20"/>
              </w:rPr>
              <w:t xml:space="preserve"> </w:t>
            </w:r>
            <w:r w:rsidRPr="00D46FB6">
              <w:rPr>
                <w:color w:val="000000"/>
                <w:sz w:val="20"/>
              </w:rPr>
              <w:t>созданию условий для развития малого и среднего предпринимательства в поселениях(средства бюджетов поселений)</w:t>
            </w:r>
          </w:p>
        </w:tc>
        <w:tc>
          <w:tcPr>
            <w:tcW w:w="425" w:type="dxa"/>
            <w:tcBorders>
              <w:top w:val="nil"/>
              <w:left w:val="nil"/>
              <w:bottom w:val="single" w:sz="4" w:space="0" w:color="auto"/>
              <w:right w:val="single" w:sz="4" w:space="0" w:color="auto"/>
            </w:tcBorders>
            <w:shd w:val="clear" w:color="auto" w:fill="auto"/>
            <w:vAlign w:val="center"/>
            <w:hideMark/>
          </w:tcPr>
          <w:p w14:paraId="7A0141F4"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D4C2DD8"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0E878938" w14:textId="77777777" w:rsidR="00D46FB6" w:rsidRPr="00D46FB6" w:rsidRDefault="00D46FB6" w:rsidP="00D46FB6">
            <w:pPr>
              <w:jc w:val="center"/>
              <w:rPr>
                <w:color w:val="000000"/>
                <w:sz w:val="20"/>
              </w:rPr>
            </w:pPr>
            <w:r w:rsidRPr="00D46FB6">
              <w:rPr>
                <w:color w:val="000000"/>
                <w:sz w:val="20"/>
              </w:rPr>
              <w:t>81.0.00.40710</w:t>
            </w:r>
          </w:p>
        </w:tc>
        <w:tc>
          <w:tcPr>
            <w:tcW w:w="704" w:type="dxa"/>
            <w:tcBorders>
              <w:top w:val="nil"/>
              <w:left w:val="nil"/>
              <w:bottom w:val="single" w:sz="4" w:space="0" w:color="auto"/>
              <w:right w:val="single" w:sz="4" w:space="0" w:color="auto"/>
            </w:tcBorders>
            <w:shd w:val="clear" w:color="auto" w:fill="auto"/>
            <w:vAlign w:val="center"/>
            <w:hideMark/>
          </w:tcPr>
          <w:p w14:paraId="00A7E35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C94AB6" w14:textId="77777777" w:rsidR="00D46FB6" w:rsidRPr="00D46FB6" w:rsidRDefault="00D46FB6" w:rsidP="00D46FB6">
            <w:pPr>
              <w:jc w:val="right"/>
              <w:rPr>
                <w:color w:val="000000"/>
                <w:sz w:val="20"/>
              </w:rPr>
            </w:pPr>
            <w:r w:rsidRPr="00D46FB6">
              <w:rPr>
                <w:color w:val="000000"/>
                <w:sz w:val="20"/>
              </w:rPr>
              <w:t>984,7</w:t>
            </w:r>
          </w:p>
        </w:tc>
        <w:tc>
          <w:tcPr>
            <w:tcW w:w="1275" w:type="dxa"/>
            <w:tcBorders>
              <w:top w:val="nil"/>
              <w:left w:val="nil"/>
              <w:bottom w:val="single" w:sz="4" w:space="0" w:color="auto"/>
              <w:right w:val="single" w:sz="4" w:space="0" w:color="auto"/>
            </w:tcBorders>
            <w:shd w:val="clear" w:color="auto" w:fill="auto"/>
            <w:noWrap/>
            <w:vAlign w:val="bottom"/>
            <w:hideMark/>
          </w:tcPr>
          <w:p w14:paraId="1C43F43F" w14:textId="77777777" w:rsidR="00D46FB6" w:rsidRPr="00D46FB6" w:rsidRDefault="00D46FB6" w:rsidP="00D46FB6">
            <w:pPr>
              <w:jc w:val="right"/>
              <w:rPr>
                <w:color w:val="000000"/>
                <w:sz w:val="20"/>
              </w:rPr>
            </w:pPr>
            <w:r w:rsidRPr="00D46FB6">
              <w:rPr>
                <w:color w:val="000000"/>
                <w:sz w:val="20"/>
              </w:rPr>
              <w:t>984,7</w:t>
            </w:r>
          </w:p>
        </w:tc>
        <w:tc>
          <w:tcPr>
            <w:tcW w:w="1276" w:type="dxa"/>
            <w:tcBorders>
              <w:top w:val="nil"/>
              <w:left w:val="nil"/>
              <w:bottom w:val="single" w:sz="4" w:space="0" w:color="auto"/>
              <w:right w:val="single" w:sz="4" w:space="0" w:color="auto"/>
            </w:tcBorders>
            <w:shd w:val="clear" w:color="auto" w:fill="auto"/>
            <w:noWrap/>
            <w:vAlign w:val="bottom"/>
            <w:hideMark/>
          </w:tcPr>
          <w:p w14:paraId="75FDE8CE" w14:textId="77777777" w:rsidR="00D46FB6" w:rsidRPr="00D46FB6" w:rsidRDefault="00D46FB6" w:rsidP="00D46FB6">
            <w:pPr>
              <w:jc w:val="right"/>
              <w:rPr>
                <w:color w:val="000000"/>
                <w:sz w:val="20"/>
              </w:rPr>
            </w:pPr>
            <w:r w:rsidRPr="00D46FB6">
              <w:rPr>
                <w:color w:val="000000"/>
                <w:sz w:val="20"/>
              </w:rPr>
              <w:t>984,7</w:t>
            </w:r>
          </w:p>
        </w:tc>
      </w:tr>
      <w:tr w:rsidR="00D46FB6" w:rsidRPr="00D46FB6" w14:paraId="47BF7458"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A7FA1A1" w14:textId="6FCA355A" w:rsidR="00D46FB6" w:rsidRPr="00D46FB6" w:rsidRDefault="00D46FB6" w:rsidP="00D46FB6">
            <w:pPr>
              <w:rPr>
                <w:color w:val="000000"/>
                <w:sz w:val="20"/>
              </w:rPr>
            </w:pPr>
            <w:r w:rsidRPr="00D46FB6">
              <w:rPr>
                <w:color w:val="000000"/>
                <w:sz w:val="20"/>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B51D9F">
              <w:rPr>
                <w:color w:val="000000"/>
                <w:sz w:val="20"/>
              </w:rPr>
              <w:t xml:space="preserve"> </w:t>
            </w:r>
            <w:r w:rsidRPr="00D46FB6">
              <w:rPr>
                <w:color w:val="000000"/>
                <w:sz w:val="20"/>
              </w:rPr>
              <w:t>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D685515"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694FE4B"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3CEC39DF" w14:textId="77777777" w:rsidR="00D46FB6" w:rsidRPr="00D46FB6" w:rsidRDefault="00D46FB6" w:rsidP="00D46FB6">
            <w:pPr>
              <w:jc w:val="center"/>
              <w:rPr>
                <w:color w:val="000000"/>
                <w:sz w:val="20"/>
              </w:rPr>
            </w:pPr>
            <w:r w:rsidRPr="00D46FB6">
              <w:rPr>
                <w:color w:val="000000"/>
                <w:sz w:val="20"/>
              </w:rPr>
              <w:t>81.0.00.40710</w:t>
            </w:r>
          </w:p>
        </w:tc>
        <w:tc>
          <w:tcPr>
            <w:tcW w:w="704" w:type="dxa"/>
            <w:tcBorders>
              <w:top w:val="nil"/>
              <w:left w:val="nil"/>
              <w:bottom w:val="single" w:sz="4" w:space="0" w:color="auto"/>
              <w:right w:val="single" w:sz="4" w:space="0" w:color="auto"/>
            </w:tcBorders>
            <w:shd w:val="clear" w:color="auto" w:fill="auto"/>
            <w:vAlign w:val="center"/>
            <w:hideMark/>
          </w:tcPr>
          <w:p w14:paraId="4D74E372"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1846788A" w14:textId="77777777" w:rsidR="00D46FB6" w:rsidRPr="00D46FB6" w:rsidRDefault="00D46FB6" w:rsidP="00D46FB6">
            <w:pPr>
              <w:jc w:val="right"/>
              <w:rPr>
                <w:color w:val="000000"/>
                <w:sz w:val="20"/>
              </w:rPr>
            </w:pPr>
            <w:r w:rsidRPr="00D46FB6">
              <w:rPr>
                <w:color w:val="000000"/>
                <w:sz w:val="20"/>
              </w:rPr>
              <w:t>984,7</w:t>
            </w:r>
          </w:p>
        </w:tc>
        <w:tc>
          <w:tcPr>
            <w:tcW w:w="1275" w:type="dxa"/>
            <w:tcBorders>
              <w:top w:val="nil"/>
              <w:left w:val="nil"/>
              <w:bottom w:val="single" w:sz="4" w:space="0" w:color="auto"/>
              <w:right w:val="single" w:sz="4" w:space="0" w:color="auto"/>
            </w:tcBorders>
            <w:shd w:val="clear" w:color="auto" w:fill="auto"/>
            <w:noWrap/>
            <w:vAlign w:val="bottom"/>
            <w:hideMark/>
          </w:tcPr>
          <w:p w14:paraId="628AFDBA" w14:textId="77777777" w:rsidR="00D46FB6" w:rsidRPr="00D46FB6" w:rsidRDefault="00D46FB6" w:rsidP="00D46FB6">
            <w:pPr>
              <w:jc w:val="right"/>
              <w:rPr>
                <w:color w:val="000000"/>
                <w:sz w:val="20"/>
              </w:rPr>
            </w:pPr>
            <w:r w:rsidRPr="00D46FB6">
              <w:rPr>
                <w:color w:val="000000"/>
                <w:sz w:val="20"/>
              </w:rPr>
              <w:t>984,7</w:t>
            </w:r>
          </w:p>
        </w:tc>
        <w:tc>
          <w:tcPr>
            <w:tcW w:w="1276" w:type="dxa"/>
            <w:tcBorders>
              <w:top w:val="nil"/>
              <w:left w:val="nil"/>
              <w:bottom w:val="single" w:sz="4" w:space="0" w:color="auto"/>
              <w:right w:val="single" w:sz="4" w:space="0" w:color="auto"/>
            </w:tcBorders>
            <w:shd w:val="clear" w:color="auto" w:fill="auto"/>
            <w:noWrap/>
            <w:vAlign w:val="bottom"/>
            <w:hideMark/>
          </w:tcPr>
          <w:p w14:paraId="0934C03C" w14:textId="77777777" w:rsidR="00D46FB6" w:rsidRPr="00D46FB6" w:rsidRDefault="00D46FB6" w:rsidP="00D46FB6">
            <w:pPr>
              <w:jc w:val="right"/>
              <w:rPr>
                <w:color w:val="000000"/>
                <w:sz w:val="20"/>
              </w:rPr>
            </w:pPr>
            <w:r w:rsidRPr="00D46FB6">
              <w:rPr>
                <w:color w:val="000000"/>
                <w:sz w:val="20"/>
              </w:rPr>
              <w:t>984,7</w:t>
            </w:r>
          </w:p>
        </w:tc>
      </w:tr>
      <w:tr w:rsidR="00D46FB6" w:rsidRPr="00D46FB6" w14:paraId="088FF35A"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DF36CD" w14:textId="0614060C" w:rsidR="00D46FB6" w:rsidRPr="00D46FB6" w:rsidRDefault="00D46FB6" w:rsidP="00D46FB6">
            <w:pPr>
              <w:rPr>
                <w:color w:val="000000"/>
                <w:sz w:val="20"/>
              </w:rPr>
            </w:pPr>
            <w:r w:rsidRPr="00D46FB6">
              <w:rPr>
                <w:color w:val="000000"/>
                <w:sz w:val="20"/>
              </w:rPr>
              <w:t>Осуществление части полномочий поселений по решению вопросов местного значения в части установления,</w:t>
            </w:r>
            <w:r w:rsidR="00B51D9F">
              <w:rPr>
                <w:color w:val="000000"/>
                <w:sz w:val="20"/>
              </w:rPr>
              <w:t xml:space="preserve"> </w:t>
            </w:r>
            <w:r w:rsidRPr="00D46FB6">
              <w:rPr>
                <w:color w:val="000000"/>
                <w:sz w:val="20"/>
              </w:rPr>
              <w:t>изменения и отмены местных налогов и сборов поселения (средства бюджетов поселений)</w:t>
            </w:r>
          </w:p>
        </w:tc>
        <w:tc>
          <w:tcPr>
            <w:tcW w:w="425" w:type="dxa"/>
            <w:tcBorders>
              <w:top w:val="nil"/>
              <w:left w:val="nil"/>
              <w:bottom w:val="single" w:sz="4" w:space="0" w:color="auto"/>
              <w:right w:val="single" w:sz="4" w:space="0" w:color="auto"/>
            </w:tcBorders>
            <w:shd w:val="clear" w:color="auto" w:fill="auto"/>
            <w:vAlign w:val="center"/>
            <w:hideMark/>
          </w:tcPr>
          <w:p w14:paraId="0C46205B"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953FA47"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25B570FA" w14:textId="77777777" w:rsidR="00D46FB6" w:rsidRPr="00D46FB6" w:rsidRDefault="00D46FB6" w:rsidP="00D46FB6">
            <w:pPr>
              <w:jc w:val="center"/>
              <w:rPr>
                <w:color w:val="000000"/>
                <w:sz w:val="20"/>
              </w:rPr>
            </w:pPr>
            <w:r w:rsidRPr="00D46FB6">
              <w:rPr>
                <w:color w:val="000000"/>
                <w:sz w:val="20"/>
              </w:rPr>
              <w:t>81.0.00.40750</w:t>
            </w:r>
          </w:p>
        </w:tc>
        <w:tc>
          <w:tcPr>
            <w:tcW w:w="704" w:type="dxa"/>
            <w:tcBorders>
              <w:top w:val="nil"/>
              <w:left w:val="nil"/>
              <w:bottom w:val="single" w:sz="4" w:space="0" w:color="auto"/>
              <w:right w:val="single" w:sz="4" w:space="0" w:color="auto"/>
            </w:tcBorders>
            <w:shd w:val="clear" w:color="auto" w:fill="auto"/>
            <w:vAlign w:val="center"/>
            <w:hideMark/>
          </w:tcPr>
          <w:p w14:paraId="3CBBF1F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13EBE6B" w14:textId="77777777" w:rsidR="00D46FB6" w:rsidRPr="00D46FB6" w:rsidRDefault="00D46FB6" w:rsidP="00D46FB6">
            <w:pPr>
              <w:jc w:val="right"/>
              <w:rPr>
                <w:color w:val="000000"/>
                <w:sz w:val="20"/>
              </w:rPr>
            </w:pPr>
            <w:r w:rsidRPr="00D46FB6">
              <w:rPr>
                <w:color w:val="000000"/>
                <w:sz w:val="20"/>
              </w:rPr>
              <w:t>1 109,2</w:t>
            </w:r>
          </w:p>
        </w:tc>
        <w:tc>
          <w:tcPr>
            <w:tcW w:w="1275" w:type="dxa"/>
            <w:tcBorders>
              <w:top w:val="nil"/>
              <w:left w:val="nil"/>
              <w:bottom w:val="single" w:sz="4" w:space="0" w:color="auto"/>
              <w:right w:val="single" w:sz="4" w:space="0" w:color="auto"/>
            </w:tcBorders>
            <w:shd w:val="clear" w:color="auto" w:fill="auto"/>
            <w:noWrap/>
            <w:vAlign w:val="bottom"/>
            <w:hideMark/>
          </w:tcPr>
          <w:p w14:paraId="2F1BC3FF" w14:textId="77777777" w:rsidR="00D46FB6" w:rsidRPr="00D46FB6" w:rsidRDefault="00D46FB6" w:rsidP="00D46FB6">
            <w:pPr>
              <w:jc w:val="right"/>
              <w:rPr>
                <w:color w:val="000000"/>
                <w:sz w:val="20"/>
              </w:rPr>
            </w:pPr>
            <w:r w:rsidRPr="00D46FB6">
              <w:rPr>
                <w:color w:val="000000"/>
                <w:sz w:val="20"/>
              </w:rPr>
              <w:t>1 109,2</w:t>
            </w:r>
          </w:p>
        </w:tc>
        <w:tc>
          <w:tcPr>
            <w:tcW w:w="1276" w:type="dxa"/>
            <w:tcBorders>
              <w:top w:val="nil"/>
              <w:left w:val="nil"/>
              <w:bottom w:val="single" w:sz="4" w:space="0" w:color="auto"/>
              <w:right w:val="single" w:sz="4" w:space="0" w:color="auto"/>
            </w:tcBorders>
            <w:shd w:val="clear" w:color="auto" w:fill="auto"/>
            <w:noWrap/>
            <w:vAlign w:val="bottom"/>
            <w:hideMark/>
          </w:tcPr>
          <w:p w14:paraId="573ADF28" w14:textId="77777777" w:rsidR="00D46FB6" w:rsidRPr="00D46FB6" w:rsidRDefault="00D46FB6" w:rsidP="00D46FB6">
            <w:pPr>
              <w:jc w:val="right"/>
              <w:rPr>
                <w:color w:val="000000"/>
                <w:sz w:val="20"/>
              </w:rPr>
            </w:pPr>
            <w:r w:rsidRPr="00D46FB6">
              <w:rPr>
                <w:color w:val="000000"/>
                <w:sz w:val="20"/>
              </w:rPr>
              <w:t>1 109,2</w:t>
            </w:r>
          </w:p>
        </w:tc>
      </w:tr>
      <w:tr w:rsidR="00D46FB6" w:rsidRPr="00D46FB6" w14:paraId="34B17232" w14:textId="77777777" w:rsidTr="00B51D9F">
        <w:trPr>
          <w:trHeight w:val="90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57773CD" w14:textId="4938BF85" w:rsidR="00D46FB6" w:rsidRPr="00D46FB6" w:rsidRDefault="00D46FB6" w:rsidP="00D46FB6">
            <w:pPr>
              <w:rPr>
                <w:color w:val="000000"/>
                <w:sz w:val="20"/>
              </w:rPr>
            </w:pPr>
            <w:r w:rsidRPr="00D46FB6">
              <w:rPr>
                <w:color w:val="000000"/>
                <w:sz w:val="20"/>
              </w:rPr>
              <w:t>Осуществление части полномочий поселений по решению вопросов местного значения в части установления,</w:t>
            </w:r>
            <w:r w:rsidR="00B51D9F">
              <w:rPr>
                <w:color w:val="000000"/>
                <w:sz w:val="20"/>
              </w:rPr>
              <w:t xml:space="preserve"> </w:t>
            </w:r>
            <w:r w:rsidRPr="00D46FB6">
              <w:rPr>
                <w:color w:val="000000"/>
                <w:sz w:val="20"/>
              </w:rPr>
              <w:t>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2A24A7A"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70FFD57"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4B76D656" w14:textId="77777777" w:rsidR="00D46FB6" w:rsidRPr="00D46FB6" w:rsidRDefault="00D46FB6" w:rsidP="00D46FB6">
            <w:pPr>
              <w:jc w:val="center"/>
              <w:rPr>
                <w:color w:val="000000"/>
                <w:sz w:val="20"/>
              </w:rPr>
            </w:pPr>
            <w:r w:rsidRPr="00D46FB6">
              <w:rPr>
                <w:color w:val="000000"/>
                <w:sz w:val="20"/>
              </w:rPr>
              <w:t>81.0.00.40750</w:t>
            </w:r>
          </w:p>
        </w:tc>
        <w:tc>
          <w:tcPr>
            <w:tcW w:w="704" w:type="dxa"/>
            <w:tcBorders>
              <w:top w:val="nil"/>
              <w:left w:val="nil"/>
              <w:bottom w:val="single" w:sz="4" w:space="0" w:color="auto"/>
              <w:right w:val="single" w:sz="4" w:space="0" w:color="auto"/>
            </w:tcBorders>
            <w:shd w:val="clear" w:color="auto" w:fill="auto"/>
            <w:vAlign w:val="center"/>
            <w:hideMark/>
          </w:tcPr>
          <w:p w14:paraId="29097204"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6A67D5F2" w14:textId="77777777" w:rsidR="00D46FB6" w:rsidRPr="00D46FB6" w:rsidRDefault="00D46FB6" w:rsidP="00D46FB6">
            <w:pPr>
              <w:jc w:val="right"/>
              <w:rPr>
                <w:color w:val="000000"/>
                <w:sz w:val="20"/>
              </w:rPr>
            </w:pPr>
            <w:r w:rsidRPr="00D46FB6">
              <w:rPr>
                <w:color w:val="000000"/>
                <w:sz w:val="20"/>
              </w:rPr>
              <w:t>1 109,2</w:t>
            </w:r>
          </w:p>
        </w:tc>
        <w:tc>
          <w:tcPr>
            <w:tcW w:w="1275" w:type="dxa"/>
            <w:tcBorders>
              <w:top w:val="nil"/>
              <w:left w:val="nil"/>
              <w:bottom w:val="single" w:sz="4" w:space="0" w:color="auto"/>
              <w:right w:val="single" w:sz="4" w:space="0" w:color="auto"/>
            </w:tcBorders>
            <w:shd w:val="clear" w:color="auto" w:fill="auto"/>
            <w:noWrap/>
            <w:vAlign w:val="bottom"/>
            <w:hideMark/>
          </w:tcPr>
          <w:p w14:paraId="2C87A498" w14:textId="77777777" w:rsidR="00D46FB6" w:rsidRPr="00D46FB6" w:rsidRDefault="00D46FB6" w:rsidP="00D46FB6">
            <w:pPr>
              <w:jc w:val="right"/>
              <w:rPr>
                <w:color w:val="000000"/>
                <w:sz w:val="20"/>
              </w:rPr>
            </w:pPr>
            <w:r w:rsidRPr="00D46FB6">
              <w:rPr>
                <w:color w:val="000000"/>
                <w:sz w:val="20"/>
              </w:rPr>
              <w:t>1 109,2</w:t>
            </w:r>
          </w:p>
        </w:tc>
        <w:tc>
          <w:tcPr>
            <w:tcW w:w="1276" w:type="dxa"/>
            <w:tcBorders>
              <w:top w:val="nil"/>
              <w:left w:val="nil"/>
              <w:bottom w:val="single" w:sz="4" w:space="0" w:color="auto"/>
              <w:right w:val="single" w:sz="4" w:space="0" w:color="auto"/>
            </w:tcBorders>
            <w:shd w:val="clear" w:color="auto" w:fill="auto"/>
            <w:noWrap/>
            <w:vAlign w:val="bottom"/>
            <w:hideMark/>
          </w:tcPr>
          <w:p w14:paraId="6AC22279" w14:textId="77777777" w:rsidR="00D46FB6" w:rsidRPr="00D46FB6" w:rsidRDefault="00D46FB6" w:rsidP="00D46FB6">
            <w:pPr>
              <w:jc w:val="right"/>
              <w:rPr>
                <w:color w:val="000000"/>
                <w:sz w:val="20"/>
              </w:rPr>
            </w:pPr>
            <w:r w:rsidRPr="00D46FB6">
              <w:rPr>
                <w:color w:val="000000"/>
                <w:sz w:val="20"/>
              </w:rPr>
              <w:t>1 109,2</w:t>
            </w:r>
          </w:p>
        </w:tc>
      </w:tr>
      <w:tr w:rsidR="00D46FB6" w:rsidRPr="00D46FB6" w14:paraId="3ED21177" w14:textId="77777777" w:rsidTr="00B51D9F">
        <w:trPr>
          <w:trHeight w:val="18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76B3C5" w14:textId="0D78C7D0" w:rsidR="00D46FB6" w:rsidRPr="00D46FB6" w:rsidRDefault="00D46FB6" w:rsidP="00D46FB6">
            <w:pPr>
              <w:rPr>
                <w:color w:val="000000"/>
                <w:sz w:val="20"/>
              </w:rPr>
            </w:pPr>
            <w:r w:rsidRPr="00D46FB6">
              <w:rPr>
                <w:color w:val="000000"/>
                <w:sz w:val="20"/>
              </w:rPr>
              <w:t>Осуществление части полномочий поселений по решению вопросов местного значения в части владения,</w:t>
            </w:r>
            <w:r w:rsidR="00B51D9F">
              <w:rPr>
                <w:color w:val="000000"/>
                <w:sz w:val="20"/>
              </w:rPr>
              <w:t xml:space="preserve"> </w:t>
            </w:r>
            <w:r w:rsidRPr="00D46FB6">
              <w:rPr>
                <w:color w:val="000000"/>
                <w:sz w:val="20"/>
              </w:rPr>
              <w:t>пользования и распоряжения имуществом,</w:t>
            </w:r>
            <w:r w:rsidR="00B51D9F">
              <w:rPr>
                <w:color w:val="000000"/>
                <w:sz w:val="20"/>
              </w:rPr>
              <w:t xml:space="preserve"> </w:t>
            </w:r>
            <w:r w:rsidRPr="00D46FB6">
              <w:rPr>
                <w:color w:val="000000"/>
                <w:sz w:val="20"/>
              </w:rPr>
              <w:t>находящимся в муниципальной собственности поселения(средства бюджетов поселений)</w:t>
            </w:r>
          </w:p>
        </w:tc>
        <w:tc>
          <w:tcPr>
            <w:tcW w:w="425" w:type="dxa"/>
            <w:tcBorders>
              <w:top w:val="nil"/>
              <w:left w:val="nil"/>
              <w:bottom w:val="single" w:sz="4" w:space="0" w:color="auto"/>
              <w:right w:val="single" w:sz="4" w:space="0" w:color="auto"/>
            </w:tcBorders>
            <w:shd w:val="clear" w:color="auto" w:fill="auto"/>
            <w:vAlign w:val="center"/>
            <w:hideMark/>
          </w:tcPr>
          <w:p w14:paraId="62DB4A9B"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1CA0570"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0E3F4719" w14:textId="77777777" w:rsidR="00D46FB6" w:rsidRPr="00D46FB6" w:rsidRDefault="00D46FB6" w:rsidP="00D46FB6">
            <w:pPr>
              <w:jc w:val="center"/>
              <w:rPr>
                <w:color w:val="000000"/>
                <w:sz w:val="20"/>
              </w:rPr>
            </w:pPr>
            <w:r w:rsidRPr="00D46FB6">
              <w:rPr>
                <w:color w:val="000000"/>
                <w:sz w:val="20"/>
              </w:rPr>
              <w:t>81.0.00.40760</w:t>
            </w:r>
          </w:p>
        </w:tc>
        <w:tc>
          <w:tcPr>
            <w:tcW w:w="704" w:type="dxa"/>
            <w:tcBorders>
              <w:top w:val="nil"/>
              <w:left w:val="nil"/>
              <w:bottom w:val="single" w:sz="4" w:space="0" w:color="auto"/>
              <w:right w:val="single" w:sz="4" w:space="0" w:color="auto"/>
            </w:tcBorders>
            <w:shd w:val="clear" w:color="auto" w:fill="auto"/>
            <w:vAlign w:val="center"/>
            <w:hideMark/>
          </w:tcPr>
          <w:p w14:paraId="2C97406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18EA3B5" w14:textId="77777777" w:rsidR="00D46FB6" w:rsidRPr="00D46FB6" w:rsidRDefault="00D46FB6" w:rsidP="00D46FB6">
            <w:pPr>
              <w:jc w:val="right"/>
              <w:rPr>
                <w:color w:val="000000"/>
                <w:sz w:val="20"/>
              </w:rPr>
            </w:pPr>
            <w:r w:rsidRPr="00D46FB6">
              <w:rPr>
                <w:color w:val="000000"/>
                <w:sz w:val="20"/>
              </w:rPr>
              <w:t>2 664,9</w:t>
            </w:r>
          </w:p>
        </w:tc>
        <w:tc>
          <w:tcPr>
            <w:tcW w:w="1275" w:type="dxa"/>
            <w:tcBorders>
              <w:top w:val="nil"/>
              <w:left w:val="nil"/>
              <w:bottom w:val="single" w:sz="4" w:space="0" w:color="auto"/>
              <w:right w:val="single" w:sz="4" w:space="0" w:color="auto"/>
            </w:tcBorders>
            <w:shd w:val="clear" w:color="auto" w:fill="auto"/>
            <w:noWrap/>
            <w:vAlign w:val="bottom"/>
            <w:hideMark/>
          </w:tcPr>
          <w:p w14:paraId="182B2D00" w14:textId="77777777" w:rsidR="00D46FB6" w:rsidRPr="00D46FB6" w:rsidRDefault="00D46FB6" w:rsidP="00D46FB6">
            <w:pPr>
              <w:jc w:val="right"/>
              <w:rPr>
                <w:color w:val="000000"/>
                <w:sz w:val="20"/>
              </w:rPr>
            </w:pPr>
            <w:r w:rsidRPr="00D46FB6">
              <w:rPr>
                <w:color w:val="000000"/>
                <w:sz w:val="20"/>
              </w:rPr>
              <w:t>2 664,9</w:t>
            </w:r>
          </w:p>
        </w:tc>
        <w:tc>
          <w:tcPr>
            <w:tcW w:w="1276" w:type="dxa"/>
            <w:tcBorders>
              <w:top w:val="nil"/>
              <w:left w:val="nil"/>
              <w:bottom w:val="single" w:sz="4" w:space="0" w:color="auto"/>
              <w:right w:val="single" w:sz="4" w:space="0" w:color="auto"/>
            </w:tcBorders>
            <w:shd w:val="clear" w:color="auto" w:fill="auto"/>
            <w:noWrap/>
            <w:vAlign w:val="bottom"/>
            <w:hideMark/>
          </w:tcPr>
          <w:p w14:paraId="4B6A0F19" w14:textId="77777777" w:rsidR="00D46FB6" w:rsidRPr="00D46FB6" w:rsidRDefault="00D46FB6" w:rsidP="00D46FB6">
            <w:pPr>
              <w:jc w:val="right"/>
              <w:rPr>
                <w:color w:val="000000"/>
                <w:sz w:val="20"/>
              </w:rPr>
            </w:pPr>
            <w:r w:rsidRPr="00D46FB6">
              <w:rPr>
                <w:color w:val="000000"/>
                <w:sz w:val="20"/>
              </w:rPr>
              <w:t>2 664,9</w:t>
            </w:r>
          </w:p>
        </w:tc>
      </w:tr>
      <w:tr w:rsidR="00D46FB6" w:rsidRPr="00D46FB6" w14:paraId="680B511D" w14:textId="77777777" w:rsidTr="00B51D9F">
        <w:trPr>
          <w:trHeight w:val="27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BF4E4D7" w14:textId="5B40C950" w:rsidR="00D46FB6" w:rsidRPr="00D46FB6" w:rsidRDefault="00D46FB6" w:rsidP="00D46FB6">
            <w:pPr>
              <w:rPr>
                <w:color w:val="000000"/>
                <w:sz w:val="20"/>
              </w:rPr>
            </w:pPr>
            <w:r w:rsidRPr="00D46FB6">
              <w:rPr>
                <w:color w:val="000000"/>
                <w:sz w:val="20"/>
              </w:rPr>
              <w:t>Осуществление части полномочий поселений по решению вопросов местного значения в части владения,</w:t>
            </w:r>
            <w:r w:rsidR="00B51D9F">
              <w:rPr>
                <w:color w:val="000000"/>
                <w:sz w:val="20"/>
              </w:rPr>
              <w:t xml:space="preserve"> </w:t>
            </w:r>
            <w:r w:rsidRPr="00D46FB6">
              <w:rPr>
                <w:color w:val="000000"/>
                <w:sz w:val="20"/>
              </w:rPr>
              <w:t>пользования и распоряжения имуществом,</w:t>
            </w:r>
            <w:r w:rsidR="00B51D9F">
              <w:rPr>
                <w:color w:val="000000"/>
                <w:sz w:val="20"/>
              </w:rPr>
              <w:t xml:space="preserve"> </w:t>
            </w:r>
            <w:r w:rsidRPr="00D46FB6">
              <w:rPr>
                <w:color w:val="000000"/>
                <w:sz w:val="20"/>
              </w:rPr>
              <w:t>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1CFBC115"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12B0638"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6A9A3FAC" w14:textId="77777777" w:rsidR="00D46FB6" w:rsidRPr="00D46FB6" w:rsidRDefault="00D46FB6" w:rsidP="00D46FB6">
            <w:pPr>
              <w:jc w:val="center"/>
              <w:rPr>
                <w:color w:val="000000"/>
                <w:sz w:val="20"/>
              </w:rPr>
            </w:pPr>
            <w:r w:rsidRPr="00D46FB6">
              <w:rPr>
                <w:color w:val="000000"/>
                <w:sz w:val="20"/>
              </w:rPr>
              <w:t>81.0.00.40760</w:t>
            </w:r>
          </w:p>
        </w:tc>
        <w:tc>
          <w:tcPr>
            <w:tcW w:w="704" w:type="dxa"/>
            <w:tcBorders>
              <w:top w:val="nil"/>
              <w:left w:val="nil"/>
              <w:bottom w:val="single" w:sz="4" w:space="0" w:color="auto"/>
              <w:right w:val="single" w:sz="4" w:space="0" w:color="auto"/>
            </w:tcBorders>
            <w:shd w:val="clear" w:color="auto" w:fill="auto"/>
            <w:vAlign w:val="center"/>
            <w:hideMark/>
          </w:tcPr>
          <w:p w14:paraId="3A89A591"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4DA18930" w14:textId="77777777" w:rsidR="00D46FB6" w:rsidRPr="00D46FB6" w:rsidRDefault="00D46FB6" w:rsidP="00D46FB6">
            <w:pPr>
              <w:jc w:val="right"/>
              <w:rPr>
                <w:color w:val="000000"/>
                <w:sz w:val="20"/>
              </w:rPr>
            </w:pPr>
            <w:r w:rsidRPr="00D46FB6">
              <w:rPr>
                <w:color w:val="000000"/>
                <w:sz w:val="20"/>
              </w:rPr>
              <w:t>2 664,9</w:t>
            </w:r>
          </w:p>
        </w:tc>
        <w:tc>
          <w:tcPr>
            <w:tcW w:w="1275" w:type="dxa"/>
            <w:tcBorders>
              <w:top w:val="nil"/>
              <w:left w:val="nil"/>
              <w:bottom w:val="single" w:sz="4" w:space="0" w:color="auto"/>
              <w:right w:val="single" w:sz="4" w:space="0" w:color="auto"/>
            </w:tcBorders>
            <w:shd w:val="clear" w:color="auto" w:fill="auto"/>
            <w:noWrap/>
            <w:vAlign w:val="bottom"/>
            <w:hideMark/>
          </w:tcPr>
          <w:p w14:paraId="4918C44A" w14:textId="77777777" w:rsidR="00D46FB6" w:rsidRPr="00D46FB6" w:rsidRDefault="00D46FB6" w:rsidP="00D46FB6">
            <w:pPr>
              <w:jc w:val="right"/>
              <w:rPr>
                <w:color w:val="000000"/>
                <w:sz w:val="20"/>
              </w:rPr>
            </w:pPr>
            <w:r w:rsidRPr="00D46FB6">
              <w:rPr>
                <w:color w:val="000000"/>
                <w:sz w:val="20"/>
              </w:rPr>
              <w:t>2 664,9</w:t>
            </w:r>
          </w:p>
        </w:tc>
        <w:tc>
          <w:tcPr>
            <w:tcW w:w="1276" w:type="dxa"/>
            <w:tcBorders>
              <w:top w:val="nil"/>
              <w:left w:val="nil"/>
              <w:bottom w:val="single" w:sz="4" w:space="0" w:color="auto"/>
              <w:right w:val="single" w:sz="4" w:space="0" w:color="auto"/>
            </w:tcBorders>
            <w:shd w:val="clear" w:color="auto" w:fill="auto"/>
            <w:noWrap/>
            <w:vAlign w:val="bottom"/>
            <w:hideMark/>
          </w:tcPr>
          <w:p w14:paraId="562F1A28" w14:textId="77777777" w:rsidR="00D46FB6" w:rsidRPr="00D46FB6" w:rsidRDefault="00D46FB6" w:rsidP="00D46FB6">
            <w:pPr>
              <w:jc w:val="right"/>
              <w:rPr>
                <w:color w:val="000000"/>
                <w:sz w:val="20"/>
              </w:rPr>
            </w:pPr>
            <w:r w:rsidRPr="00D46FB6">
              <w:rPr>
                <w:color w:val="000000"/>
                <w:sz w:val="20"/>
              </w:rPr>
              <w:t>2 664,9</w:t>
            </w:r>
          </w:p>
        </w:tc>
      </w:tr>
      <w:tr w:rsidR="00D46FB6" w:rsidRPr="00D46FB6" w14:paraId="7C3175A9"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533A48C" w14:textId="77777777" w:rsidR="00D46FB6" w:rsidRPr="00D46FB6" w:rsidRDefault="00D46FB6" w:rsidP="00D46FB6">
            <w:pPr>
              <w:rPr>
                <w:color w:val="000000"/>
                <w:sz w:val="20"/>
              </w:rPr>
            </w:pPr>
            <w:r w:rsidRPr="00D46FB6">
              <w:rPr>
                <w:color w:val="000000"/>
                <w:sz w:val="20"/>
              </w:rPr>
              <w:t>Судебная система</w:t>
            </w:r>
          </w:p>
        </w:tc>
        <w:tc>
          <w:tcPr>
            <w:tcW w:w="425" w:type="dxa"/>
            <w:tcBorders>
              <w:top w:val="nil"/>
              <w:left w:val="nil"/>
              <w:bottom w:val="single" w:sz="4" w:space="0" w:color="auto"/>
              <w:right w:val="single" w:sz="4" w:space="0" w:color="auto"/>
            </w:tcBorders>
            <w:shd w:val="clear" w:color="auto" w:fill="auto"/>
            <w:vAlign w:val="center"/>
            <w:hideMark/>
          </w:tcPr>
          <w:p w14:paraId="793C4E9F"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9A119B5"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5463F69D"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19F8D84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A8DDD34" w14:textId="77777777" w:rsidR="00D46FB6" w:rsidRPr="00D46FB6" w:rsidRDefault="00D46FB6" w:rsidP="00D46FB6">
            <w:pPr>
              <w:jc w:val="right"/>
              <w:rPr>
                <w:color w:val="000000"/>
                <w:sz w:val="20"/>
              </w:rPr>
            </w:pPr>
            <w:r w:rsidRPr="00D46FB6">
              <w:rPr>
                <w:color w:val="000000"/>
                <w:sz w:val="20"/>
              </w:rPr>
              <w:t>8,7</w:t>
            </w:r>
          </w:p>
        </w:tc>
        <w:tc>
          <w:tcPr>
            <w:tcW w:w="1275" w:type="dxa"/>
            <w:tcBorders>
              <w:top w:val="nil"/>
              <w:left w:val="nil"/>
              <w:bottom w:val="single" w:sz="4" w:space="0" w:color="auto"/>
              <w:right w:val="single" w:sz="4" w:space="0" w:color="auto"/>
            </w:tcBorders>
            <w:shd w:val="clear" w:color="auto" w:fill="auto"/>
            <w:noWrap/>
            <w:vAlign w:val="bottom"/>
            <w:hideMark/>
          </w:tcPr>
          <w:p w14:paraId="2F6C03AF" w14:textId="77777777" w:rsidR="00D46FB6" w:rsidRPr="00D46FB6" w:rsidRDefault="00D46FB6" w:rsidP="00D46FB6">
            <w:pPr>
              <w:jc w:val="right"/>
              <w:rPr>
                <w:color w:val="000000"/>
                <w:sz w:val="20"/>
              </w:rPr>
            </w:pPr>
            <w:r w:rsidRPr="00D46FB6">
              <w:rPr>
                <w:color w:val="000000"/>
                <w:sz w:val="20"/>
              </w:rPr>
              <w:t>8,5</w:t>
            </w:r>
          </w:p>
        </w:tc>
        <w:tc>
          <w:tcPr>
            <w:tcW w:w="1276" w:type="dxa"/>
            <w:tcBorders>
              <w:top w:val="nil"/>
              <w:left w:val="nil"/>
              <w:bottom w:val="single" w:sz="4" w:space="0" w:color="auto"/>
              <w:right w:val="single" w:sz="4" w:space="0" w:color="auto"/>
            </w:tcBorders>
            <w:shd w:val="clear" w:color="auto" w:fill="auto"/>
            <w:noWrap/>
            <w:vAlign w:val="bottom"/>
            <w:hideMark/>
          </w:tcPr>
          <w:p w14:paraId="5DD62AB6" w14:textId="77777777" w:rsidR="00D46FB6" w:rsidRPr="00D46FB6" w:rsidRDefault="00D46FB6" w:rsidP="00D46FB6">
            <w:pPr>
              <w:jc w:val="right"/>
              <w:rPr>
                <w:color w:val="000000"/>
                <w:sz w:val="20"/>
              </w:rPr>
            </w:pPr>
            <w:r w:rsidRPr="00D46FB6">
              <w:rPr>
                <w:color w:val="000000"/>
                <w:sz w:val="20"/>
              </w:rPr>
              <w:t> </w:t>
            </w:r>
          </w:p>
        </w:tc>
      </w:tr>
      <w:tr w:rsidR="00D46FB6" w:rsidRPr="00D46FB6" w14:paraId="072B36A2"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07BC3AB" w14:textId="77777777" w:rsidR="00D46FB6" w:rsidRPr="00D46FB6" w:rsidRDefault="00D46FB6" w:rsidP="00D46FB6">
            <w:pPr>
              <w:rPr>
                <w:color w:val="000000"/>
                <w:sz w:val="20"/>
              </w:rPr>
            </w:pPr>
            <w:r w:rsidRPr="00D46FB6">
              <w:rPr>
                <w:color w:val="000000"/>
                <w:sz w:val="20"/>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770E208E"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403D295"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51B286A7" w14:textId="77777777" w:rsidR="00D46FB6" w:rsidRPr="00D46FB6" w:rsidRDefault="00D46FB6" w:rsidP="00D46FB6">
            <w:pPr>
              <w:jc w:val="center"/>
              <w:rPr>
                <w:color w:val="000000"/>
                <w:sz w:val="20"/>
              </w:rPr>
            </w:pPr>
            <w:r w:rsidRPr="00D46FB6">
              <w:rPr>
                <w:color w:val="000000"/>
                <w:sz w:val="20"/>
              </w:rPr>
              <w:t>81.0.00.00000</w:t>
            </w:r>
          </w:p>
        </w:tc>
        <w:tc>
          <w:tcPr>
            <w:tcW w:w="704" w:type="dxa"/>
            <w:tcBorders>
              <w:top w:val="nil"/>
              <w:left w:val="nil"/>
              <w:bottom w:val="single" w:sz="4" w:space="0" w:color="auto"/>
              <w:right w:val="single" w:sz="4" w:space="0" w:color="auto"/>
            </w:tcBorders>
            <w:shd w:val="clear" w:color="auto" w:fill="auto"/>
            <w:vAlign w:val="center"/>
            <w:hideMark/>
          </w:tcPr>
          <w:p w14:paraId="48E49D7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57AC90A" w14:textId="77777777" w:rsidR="00D46FB6" w:rsidRPr="00D46FB6" w:rsidRDefault="00D46FB6" w:rsidP="00D46FB6">
            <w:pPr>
              <w:jc w:val="right"/>
              <w:rPr>
                <w:color w:val="000000"/>
                <w:sz w:val="20"/>
              </w:rPr>
            </w:pPr>
            <w:r w:rsidRPr="00D46FB6">
              <w:rPr>
                <w:color w:val="000000"/>
                <w:sz w:val="20"/>
              </w:rPr>
              <w:t>8,7</w:t>
            </w:r>
          </w:p>
        </w:tc>
        <w:tc>
          <w:tcPr>
            <w:tcW w:w="1275" w:type="dxa"/>
            <w:tcBorders>
              <w:top w:val="nil"/>
              <w:left w:val="nil"/>
              <w:bottom w:val="single" w:sz="4" w:space="0" w:color="auto"/>
              <w:right w:val="single" w:sz="4" w:space="0" w:color="auto"/>
            </w:tcBorders>
            <w:shd w:val="clear" w:color="auto" w:fill="auto"/>
            <w:noWrap/>
            <w:vAlign w:val="bottom"/>
            <w:hideMark/>
          </w:tcPr>
          <w:p w14:paraId="527F2513" w14:textId="77777777" w:rsidR="00D46FB6" w:rsidRPr="00D46FB6" w:rsidRDefault="00D46FB6" w:rsidP="00D46FB6">
            <w:pPr>
              <w:jc w:val="right"/>
              <w:rPr>
                <w:color w:val="000000"/>
                <w:sz w:val="20"/>
              </w:rPr>
            </w:pPr>
            <w:r w:rsidRPr="00D46FB6">
              <w:rPr>
                <w:color w:val="000000"/>
                <w:sz w:val="20"/>
              </w:rPr>
              <w:t>8,5</w:t>
            </w:r>
          </w:p>
        </w:tc>
        <w:tc>
          <w:tcPr>
            <w:tcW w:w="1276" w:type="dxa"/>
            <w:tcBorders>
              <w:top w:val="nil"/>
              <w:left w:val="nil"/>
              <w:bottom w:val="single" w:sz="4" w:space="0" w:color="auto"/>
              <w:right w:val="single" w:sz="4" w:space="0" w:color="auto"/>
            </w:tcBorders>
            <w:shd w:val="clear" w:color="auto" w:fill="auto"/>
            <w:noWrap/>
            <w:vAlign w:val="bottom"/>
            <w:hideMark/>
          </w:tcPr>
          <w:p w14:paraId="72BE3CB1" w14:textId="77777777" w:rsidR="00D46FB6" w:rsidRPr="00D46FB6" w:rsidRDefault="00D46FB6" w:rsidP="00D46FB6">
            <w:pPr>
              <w:jc w:val="right"/>
              <w:rPr>
                <w:color w:val="000000"/>
                <w:sz w:val="20"/>
              </w:rPr>
            </w:pPr>
            <w:r w:rsidRPr="00D46FB6">
              <w:rPr>
                <w:color w:val="000000"/>
                <w:sz w:val="20"/>
              </w:rPr>
              <w:t> </w:t>
            </w:r>
          </w:p>
        </w:tc>
      </w:tr>
      <w:tr w:rsidR="00D46FB6" w:rsidRPr="00D46FB6" w14:paraId="6C4F92BF" w14:textId="77777777" w:rsidTr="00B51D9F">
        <w:trPr>
          <w:trHeight w:val="20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FDBA0B9" w14:textId="359BC5E9" w:rsidR="00D46FB6" w:rsidRPr="00D46FB6" w:rsidRDefault="00D46FB6" w:rsidP="00D46FB6">
            <w:pPr>
              <w:rPr>
                <w:color w:val="000000"/>
                <w:sz w:val="20"/>
              </w:rPr>
            </w:pPr>
            <w:r w:rsidRPr="00D46FB6">
              <w:rPr>
                <w:color w:val="000000"/>
                <w:sz w:val="20"/>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w:t>
            </w:r>
            <w:r w:rsidR="00B51D9F">
              <w:rPr>
                <w:color w:val="000000"/>
                <w:sz w:val="20"/>
              </w:rPr>
              <w:t xml:space="preserve"> </w:t>
            </w:r>
            <w:r w:rsidRPr="00D46FB6">
              <w:rPr>
                <w:color w:val="000000"/>
                <w:sz w:val="20"/>
              </w:rPr>
              <w:t>(федеральные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47B191B4"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22F7E96"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7317EBF3" w14:textId="77777777" w:rsidR="00D46FB6" w:rsidRPr="00D46FB6" w:rsidRDefault="00D46FB6" w:rsidP="00D46FB6">
            <w:pPr>
              <w:jc w:val="center"/>
              <w:rPr>
                <w:color w:val="000000"/>
                <w:sz w:val="20"/>
              </w:rPr>
            </w:pPr>
            <w:r w:rsidRPr="00D46FB6">
              <w:rPr>
                <w:color w:val="000000"/>
                <w:sz w:val="20"/>
              </w:rPr>
              <w:t>81.0.00.51200</w:t>
            </w:r>
          </w:p>
        </w:tc>
        <w:tc>
          <w:tcPr>
            <w:tcW w:w="704" w:type="dxa"/>
            <w:tcBorders>
              <w:top w:val="nil"/>
              <w:left w:val="nil"/>
              <w:bottom w:val="single" w:sz="4" w:space="0" w:color="auto"/>
              <w:right w:val="single" w:sz="4" w:space="0" w:color="auto"/>
            </w:tcBorders>
            <w:shd w:val="clear" w:color="auto" w:fill="auto"/>
            <w:vAlign w:val="center"/>
            <w:hideMark/>
          </w:tcPr>
          <w:p w14:paraId="77C3B09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95B074C" w14:textId="77777777" w:rsidR="00D46FB6" w:rsidRPr="00D46FB6" w:rsidRDefault="00D46FB6" w:rsidP="00D46FB6">
            <w:pPr>
              <w:jc w:val="right"/>
              <w:rPr>
                <w:color w:val="000000"/>
                <w:sz w:val="20"/>
              </w:rPr>
            </w:pPr>
            <w:r w:rsidRPr="00D46FB6">
              <w:rPr>
                <w:color w:val="000000"/>
                <w:sz w:val="20"/>
              </w:rPr>
              <w:t>8,7</w:t>
            </w:r>
          </w:p>
        </w:tc>
        <w:tc>
          <w:tcPr>
            <w:tcW w:w="1275" w:type="dxa"/>
            <w:tcBorders>
              <w:top w:val="nil"/>
              <w:left w:val="nil"/>
              <w:bottom w:val="single" w:sz="4" w:space="0" w:color="auto"/>
              <w:right w:val="single" w:sz="4" w:space="0" w:color="auto"/>
            </w:tcBorders>
            <w:shd w:val="clear" w:color="auto" w:fill="auto"/>
            <w:noWrap/>
            <w:vAlign w:val="bottom"/>
            <w:hideMark/>
          </w:tcPr>
          <w:p w14:paraId="2433B21F" w14:textId="77777777" w:rsidR="00D46FB6" w:rsidRPr="00D46FB6" w:rsidRDefault="00D46FB6" w:rsidP="00D46FB6">
            <w:pPr>
              <w:jc w:val="right"/>
              <w:rPr>
                <w:color w:val="000000"/>
                <w:sz w:val="20"/>
              </w:rPr>
            </w:pPr>
            <w:r w:rsidRPr="00D46FB6">
              <w:rPr>
                <w:color w:val="000000"/>
                <w:sz w:val="20"/>
              </w:rPr>
              <w:t>8,5</w:t>
            </w:r>
          </w:p>
        </w:tc>
        <w:tc>
          <w:tcPr>
            <w:tcW w:w="1276" w:type="dxa"/>
            <w:tcBorders>
              <w:top w:val="nil"/>
              <w:left w:val="nil"/>
              <w:bottom w:val="single" w:sz="4" w:space="0" w:color="auto"/>
              <w:right w:val="single" w:sz="4" w:space="0" w:color="auto"/>
            </w:tcBorders>
            <w:shd w:val="clear" w:color="auto" w:fill="auto"/>
            <w:noWrap/>
            <w:vAlign w:val="bottom"/>
            <w:hideMark/>
          </w:tcPr>
          <w:p w14:paraId="6E451BFC" w14:textId="77777777" w:rsidR="00D46FB6" w:rsidRPr="00D46FB6" w:rsidRDefault="00D46FB6" w:rsidP="00D46FB6">
            <w:pPr>
              <w:jc w:val="right"/>
              <w:rPr>
                <w:color w:val="000000"/>
                <w:sz w:val="20"/>
              </w:rPr>
            </w:pPr>
            <w:r w:rsidRPr="00D46FB6">
              <w:rPr>
                <w:color w:val="000000"/>
                <w:sz w:val="20"/>
              </w:rPr>
              <w:t> </w:t>
            </w:r>
          </w:p>
        </w:tc>
      </w:tr>
      <w:tr w:rsidR="00D46FB6" w:rsidRPr="00D46FB6" w14:paraId="4A665E0A" w14:textId="77777777" w:rsidTr="00B51D9F">
        <w:trPr>
          <w:trHeight w:val="72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3BDA17F" w14:textId="34043CFC" w:rsidR="00D46FB6" w:rsidRPr="00D46FB6" w:rsidRDefault="00D46FB6" w:rsidP="00D46FB6">
            <w:pPr>
              <w:rPr>
                <w:color w:val="000000"/>
                <w:sz w:val="20"/>
              </w:rPr>
            </w:pPr>
            <w:r w:rsidRPr="00D46FB6">
              <w:rPr>
                <w:color w:val="000000"/>
                <w:sz w:val="20"/>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w:t>
            </w:r>
            <w:r w:rsidR="00B51D9F">
              <w:rPr>
                <w:color w:val="000000"/>
                <w:sz w:val="20"/>
              </w:rPr>
              <w:t xml:space="preserve"> </w:t>
            </w:r>
            <w:r w:rsidRPr="00D46FB6">
              <w:rPr>
                <w:color w:val="000000"/>
                <w:sz w:val="20"/>
              </w:rPr>
              <w:t>(федеральные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CE96591"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0EA631E"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3AE9178B" w14:textId="77777777" w:rsidR="00D46FB6" w:rsidRPr="00D46FB6" w:rsidRDefault="00D46FB6" w:rsidP="00D46FB6">
            <w:pPr>
              <w:jc w:val="center"/>
              <w:rPr>
                <w:color w:val="000000"/>
                <w:sz w:val="20"/>
              </w:rPr>
            </w:pPr>
            <w:r w:rsidRPr="00D46FB6">
              <w:rPr>
                <w:color w:val="000000"/>
                <w:sz w:val="20"/>
              </w:rPr>
              <w:t>81.0.00.51200</w:t>
            </w:r>
          </w:p>
        </w:tc>
        <w:tc>
          <w:tcPr>
            <w:tcW w:w="704" w:type="dxa"/>
            <w:tcBorders>
              <w:top w:val="nil"/>
              <w:left w:val="nil"/>
              <w:bottom w:val="single" w:sz="4" w:space="0" w:color="auto"/>
              <w:right w:val="single" w:sz="4" w:space="0" w:color="auto"/>
            </w:tcBorders>
            <w:shd w:val="clear" w:color="auto" w:fill="auto"/>
            <w:vAlign w:val="center"/>
            <w:hideMark/>
          </w:tcPr>
          <w:p w14:paraId="1B38F855"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739B82BB" w14:textId="77777777" w:rsidR="00D46FB6" w:rsidRPr="00D46FB6" w:rsidRDefault="00D46FB6" w:rsidP="00D46FB6">
            <w:pPr>
              <w:jc w:val="right"/>
              <w:rPr>
                <w:color w:val="000000"/>
                <w:sz w:val="20"/>
              </w:rPr>
            </w:pPr>
            <w:r w:rsidRPr="00D46FB6">
              <w:rPr>
                <w:color w:val="000000"/>
                <w:sz w:val="20"/>
              </w:rPr>
              <w:t>8,7</w:t>
            </w:r>
          </w:p>
        </w:tc>
        <w:tc>
          <w:tcPr>
            <w:tcW w:w="1275" w:type="dxa"/>
            <w:tcBorders>
              <w:top w:val="nil"/>
              <w:left w:val="nil"/>
              <w:bottom w:val="single" w:sz="4" w:space="0" w:color="auto"/>
              <w:right w:val="single" w:sz="4" w:space="0" w:color="auto"/>
            </w:tcBorders>
            <w:shd w:val="clear" w:color="auto" w:fill="auto"/>
            <w:noWrap/>
            <w:vAlign w:val="bottom"/>
            <w:hideMark/>
          </w:tcPr>
          <w:p w14:paraId="2FF3466E" w14:textId="77777777" w:rsidR="00D46FB6" w:rsidRPr="00D46FB6" w:rsidRDefault="00D46FB6" w:rsidP="00D46FB6">
            <w:pPr>
              <w:jc w:val="right"/>
              <w:rPr>
                <w:color w:val="000000"/>
                <w:sz w:val="20"/>
              </w:rPr>
            </w:pPr>
            <w:r w:rsidRPr="00D46FB6">
              <w:rPr>
                <w:color w:val="000000"/>
                <w:sz w:val="20"/>
              </w:rPr>
              <w:t>8,5</w:t>
            </w:r>
          </w:p>
        </w:tc>
        <w:tc>
          <w:tcPr>
            <w:tcW w:w="1276" w:type="dxa"/>
            <w:tcBorders>
              <w:top w:val="nil"/>
              <w:left w:val="nil"/>
              <w:bottom w:val="single" w:sz="4" w:space="0" w:color="auto"/>
              <w:right w:val="single" w:sz="4" w:space="0" w:color="auto"/>
            </w:tcBorders>
            <w:shd w:val="clear" w:color="auto" w:fill="auto"/>
            <w:noWrap/>
            <w:vAlign w:val="bottom"/>
            <w:hideMark/>
          </w:tcPr>
          <w:p w14:paraId="22E1C59A" w14:textId="77777777" w:rsidR="00D46FB6" w:rsidRPr="00D46FB6" w:rsidRDefault="00D46FB6" w:rsidP="00D46FB6">
            <w:pPr>
              <w:jc w:val="right"/>
              <w:rPr>
                <w:color w:val="000000"/>
                <w:sz w:val="20"/>
              </w:rPr>
            </w:pPr>
            <w:r w:rsidRPr="00D46FB6">
              <w:rPr>
                <w:color w:val="000000"/>
                <w:sz w:val="20"/>
              </w:rPr>
              <w:t> </w:t>
            </w:r>
          </w:p>
        </w:tc>
      </w:tr>
      <w:tr w:rsidR="00D46FB6" w:rsidRPr="00D46FB6" w14:paraId="71A08910" w14:textId="77777777" w:rsidTr="00B51D9F">
        <w:trPr>
          <w:trHeight w:val="70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328F35" w14:textId="77777777" w:rsidR="00D46FB6" w:rsidRPr="00D46FB6" w:rsidRDefault="00D46FB6" w:rsidP="00D46FB6">
            <w:pPr>
              <w:rPr>
                <w:color w:val="000000"/>
                <w:sz w:val="20"/>
              </w:rPr>
            </w:pPr>
            <w:r w:rsidRPr="00D46FB6">
              <w:rPr>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vAlign w:val="center"/>
            <w:hideMark/>
          </w:tcPr>
          <w:p w14:paraId="32ACBB79"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7A0D4EB"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60150B8B"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2268BAF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D9B661" w14:textId="77777777" w:rsidR="00D46FB6" w:rsidRPr="00D46FB6" w:rsidRDefault="00D46FB6" w:rsidP="00D46FB6">
            <w:pPr>
              <w:jc w:val="right"/>
              <w:rPr>
                <w:color w:val="000000"/>
                <w:sz w:val="20"/>
              </w:rPr>
            </w:pPr>
            <w:r w:rsidRPr="00D46FB6">
              <w:rPr>
                <w:color w:val="000000"/>
                <w:sz w:val="20"/>
              </w:rPr>
              <w:t>32 059,4</w:t>
            </w:r>
          </w:p>
        </w:tc>
        <w:tc>
          <w:tcPr>
            <w:tcW w:w="1275" w:type="dxa"/>
            <w:tcBorders>
              <w:top w:val="nil"/>
              <w:left w:val="nil"/>
              <w:bottom w:val="single" w:sz="4" w:space="0" w:color="auto"/>
              <w:right w:val="single" w:sz="4" w:space="0" w:color="auto"/>
            </w:tcBorders>
            <w:shd w:val="clear" w:color="auto" w:fill="auto"/>
            <w:noWrap/>
            <w:vAlign w:val="bottom"/>
            <w:hideMark/>
          </w:tcPr>
          <w:p w14:paraId="09366B80" w14:textId="77777777" w:rsidR="00D46FB6" w:rsidRPr="00D46FB6" w:rsidRDefault="00D46FB6" w:rsidP="00D46FB6">
            <w:pPr>
              <w:jc w:val="right"/>
              <w:rPr>
                <w:color w:val="000000"/>
                <w:sz w:val="20"/>
              </w:rPr>
            </w:pPr>
            <w:r w:rsidRPr="00D46FB6">
              <w:rPr>
                <w:color w:val="000000"/>
                <w:sz w:val="20"/>
              </w:rPr>
              <w:t>31 759,4</w:t>
            </w:r>
          </w:p>
        </w:tc>
        <w:tc>
          <w:tcPr>
            <w:tcW w:w="1276" w:type="dxa"/>
            <w:tcBorders>
              <w:top w:val="nil"/>
              <w:left w:val="nil"/>
              <w:bottom w:val="single" w:sz="4" w:space="0" w:color="auto"/>
              <w:right w:val="single" w:sz="4" w:space="0" w:color="auto"/>
            </w:tcBorders>
            <w:shd w:val="clear" w:color="auto" w:fill="auto"/>
            <w:noWrap/>
            <w:vAlign w:val="bottom"/>
            <w:hideMark/>
          </w:tcPr>
          <w:p w14:paraId="07C6D330" w14:textId="77777777" w:rsidR="00D46FB6" w:rsidRPr="00D46FB6" w:rsidRDefault="00D46FB6" w:rsidP="00D46FB6">
            <w:pPr>
              <w:jc w:val="right"/>
              <w:rPr>
                <w:color w:val="000000"/>
                <w:sz w:val="20"/>
              </w:rPr>
            </w:pPr>
            <w:r w:rsidRPr="00D46FB6">
              <w:rPr>
                <w:color w:val="000000"/>
                <w:sz w:val="20"/>
              </w:rPr>
              <w:t>30 886,4</w:t>
            </w:r>
          </w:p>
        </w:tc>
      </w:tr>
      <w:tr w:rsidR="00D46FB6" w:rsidRPr="00D46FB6" w14:paraId="36833BDF" w14:textId="77777777" w:rsidTr="00B51D9F">
        <w:trPr>
          <w:trHeight w:val="1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6B72698" w14:textId="1B55E8E1" w:rsidR="00D46FB6" w:rsidRPr="00D46FB6" w:rsidRDefault="00D46FB6" w:rsidP="00D46FB6">
            <w:pPr>
              <w:rPr>
                <w:color w:val="000000"/>
                <w:sz w:val="20"/>
              </w:rPr>
            </w:pPr>
            <w:r w:rsidRPr="00D46FB6">
              <w:rPr>
                <w:color w:val="000000"/>
                <w:sz w:val="20"/>
              </w:rPr>
              <w:t>Муниципальная программа</w:t>
            </w:r>
            <w:r w:rsidR="00B51D9F">
              <w:rPr>
                <w:color w:val="000000"/>
                <w:sz w:val="20"/>
              </w:rPr>
              <w:t xml:space="preserve"> </w:t>
            </w:r>
            <w:r w:rsidRPr="00D46FB6">
              <w:rPr>
                <w:color w:val="000000"/>
                <w:sz w:val="20"/>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2B5071C2"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828DF77"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6311B6B7" w14:textId="77777777" w:rsidR="00D46FB6" w:rsidRPr="00D46FB6" w:rsidRDefault="00D46FB6" w:rsidP="00D46FB6">
            <w:pPr>
              <w:jc w:val="center"/>
              <w:rPr>
                <w:color w:val="000000"/>
                <w:sz w:val="20"/>
              </w:rPr>
            </w:pPr>
            <w:r w:rsidRPr="00D46FB6">
              <w:rPr>
                <w:color w:val="000000"/>
                <w:sz w:val="20"/>
              </w:rPr>
              <w:t>18.0.00.00000</w:t>
            </w:r>
          </w:p>
        </w:tc>
        <w:tc>
          <w:tcPr>
            <w:tcW w:w="704" w:type="dxa"/>
            <w:tcBorders>
              <w:top w:val="nil"/>
              <w:left w:val="nil"/>
              <w:bottom w:val="single" w:sz="4" w:space="0" w:color="auto"/>
              <w:right w:val="single" w:sz="4" w:space="0" w:color="auto"/>
            </w:tcBorders>
            <w:shd w:val="clear" w:color="auto" w:fill="auto"/>
            <w:vAlign w:val="center"/>
            <w:hideMark/>
          </w:tcPr>
          <w:p w14:paraId="399B663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9AC4C3B" w14:textId="77777777" w:rsidR="00D46FB6" w:rsidRPr="00D46FB6" w:rsidRDefault="00D46FB6" w:rsidP="00D46FB6">
            <w:pPr>
              <w:jc w:val="right"/>
              <w:rPr>
                <w:color w:val="000000"/>
                <w:sz w:val="20"/>
              </w:rPr>
            </w:pPr>
            <w:r w:rsidRPr="00D46FB6">
              <w:rPr>
                <w:color w:val="000000"/>
                <w:sz w:val="20"/>
              </w:rPr>
              <w:t>210,0</w:t>
            </w:r>
          </w:p>
        </w:tc>
        <w:tc>
          <w:tcPr>
            <w:tcW w:w="1275" w:type="dxa"/>
            <w:tcBorders>
              <w:top w:val="nil"/>
              <w:left w:val="nil"/>
              <w:bottom w:val="single" w:sz="4" w:space="0" w:color="auto"/>
              <w:right w:val="single" w:sz="4" w:space="0" w:color="auto"/>
            </w:tcBorders>
            <w:shd w:val="clear" w:color="auto" w:fill="auto"/>
            <w:noWrap/>
            <w:vAlign w:val="bottom"/>
            <w:hideMark/>
          </w:tcPr>
          <w:p w14:paraId="01F53287" w14:textId="77777777" w:rsidR="00D46FB6" w:rsidRPr="00D46FB6" w:rsidRDefault="00D46FB6" w:rsidP="00D46FB6">
            <w:pPr>
              <w:jc w:val="right"/>
              <w:rPr>
                <w:color w:val="000000"/>
                <w:sz w:val="20"/>
              </w:rPr>
            </w:pPr>
            <w:r w:rsidRPr="00D46FB6">
              <w:rPr>
                <w:color w:val="000000"/>
                <w:sz w:val="20"/>
              </w:rPr>
              <w:t>210,0</w:t>
            </w:r>
          </w:p>
        </w:tc>
        <w:tc>
          <w:tcPr>
            <w:tcW w:w="1276" w:type="dxa"/>
            <w:tcBorders>
              <w:top w:val="nil"/>
              <w:left w:val="nil"/>
              <w:bottom w:val="single" w:sz="4" w:space="0" w:color="auto"/>
              <w:right w:val="single" w:sz="4" w:space="0" w:color="auto"/>
            </w:tcBorders>
            <w:shd w:val="clear" w:color="auto" w:fill="auto"/>
            <w:noWrap/>
            <w:vAlign w:val="bottom"/>
            <w:hideMark/>
          </w:tcPr>
          <w:p w14:paraId="36A01646" w14:textId="77777777" w:rsidR="00D46FB6" w:rsidRPr="00D46FB6" w:rsidRDefault="00D46FB6" w:rsidP="00D46FB6">
            <w:pPr>
              <w:jc w:val="right"/>
              <w:rPr>
                <w:color w:val="000000"/>
                <w:sz w:val="20"/>
              </w:rPr>
            </w:pPr>
            <w:r w:rsidRPr="00D46FB6">
              <w:rPr>
                <w:color w:val="000000"/>
                <w:sz w:val="20"/>
              </w:rPr>
              <w:t>210,0</w:t>
            </w:r>
          </w:p>
        </w:tc>
      </w:tr>
      <w:tr w:rsidR="00D46FB6" w:rsidRPr="00D46FB6" w14:paraId="7CEEBE22"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39CAC95"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0C95B06A"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59D95A4"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6982AB30" w14:textId="77777777" w:rsidR="00D46FB6" w:rsidRPr="00D46FB6" w:rsidRDefault="00D46FB6" w:rsidP="00D46FB6">
            <w:pPr>
              <w:jc w:val="center"/>
              <w:rPr>
                <w:color w:val="000000"/>
                <w:sz w:val="20"/>
              </w:rPr>
            </w:pPr>
            <w:r w:rsidRPr="00D46FB6">
              <w:rPr>
                <w:color w:val="000000"/>
                <w:sz w:val="20"/>
              </w:rPr>
              <w:t>18.4.00.00000</w:t>
            </w:r>
          </w:p>
        </w:tc>
        <w:tc>
          <w:tcPr>
            <w:tcW w:w="704" w:type="dxa"/>
            <w:tcBorders>
              <w:top w:val="nil"/>
              <w:left w:val="nil"/>
              <w:bottom w:val="single" w:sz="4" w:space="0" w:color="auto"/>
              <w:right w:val="single" w:sz="4" w:space="0" w:color="auto"/>
            </w:tcBorders>
            <w:shd w:val="clear" w:color="auto" w:fill="auto"/>
            <w:vAlign w:val="center"/>
            <w:hideMark/>
          </w:tcPr>
          <w:p w14:paraId="54EE3EE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EF33E6" w14:textId="77777777" w:rsidR="00D46FB6" w:rsidRPr="00D46FB6" w:rsidRDefault="00D46FB6" w:rsidP="00D46FB6">
            <w:pPr>
              <w:jc w:val="right"/>
              <w:rPr>
                <w:color w:val="000000"/>
                <w:sz w:val="20"/>
              </w:rPr>
            </w:pPr>
            <w:r w:rsidRPr="00D46FB6">
              <w:rPr>
                <w:color w:val="000000"/>
                <w:sz w:val="20"/>
              </w:rPr>
              <w:t>210,0</w:t>
            </w:r>
          </w:p>
        </w:tc>
        <w:tc>
          <w:tcPr>
            <w:tcW w:w="1275" w:type="dxa"/>
            <w:tcBorders>
              <w:top w:val="nil"/>
              <w:left w:val="nil"/>
              <w:bottom w:val="single" w:sz="4" w:space="0" w:color="auto"/>
              <w:right w:val="single" w:sz="4" w:space="0" w:color="auto"/>
            </w:tcBorders>
            <w:shd w:val="clear" w:color="auto" w:fill="auto"/>
            <w:noWrap/>
            <w:vAlign w:val="bottom"/>
            <w:hideMark/>
          </w:tcPr>
          <w:p w14:paraId="3DA6E98E" w14:textId="77777777" w:rsidR="00D46FB6" w:rsidRPr="00D46FB6" w:rsidRDefault="00D46FB6" w:rsidP="00D46FB6">
            <w:pPr>
              <w:jc w:val="right"/>
              <w:rPr>
                <w:color w:val="000000"/>
                <w:sz w:val="20"/>
              </w:rPr>
            </w:pPr>
            <w:r w:rsidRPr="00D46FB6">
              <w:rPr>
                <w:color w:val="000000"/>
                <w:sz w:val="20"/>
              </w:rPr>
              <w:t>210,0</w:t>
            </w:r>
          </w:p>
        </w:tc>
        <w:tc>
          <w:tcPr>
            <w:tcW w:w="1276" w:type="dxa"/>
            <w:tcBorders>
              <w:top w:val="nil"/>
              <w:left w:val="nil"/>
              <w:bottom w:val="single" w:sz="4" w:space="0" w:color="auto"/>
              <w:right w:val="single" w:sz="4" w:space="0" w:color="auto"/>
            </w:tcBorders>
            <w:shd w:val="clear" w:color="auto" w:fill="auto"/>
            <w:noWrap/>
            <w:vAlign w:val="bottom"/>
            <w:hideMark/>
          </w:tcPr>
          <w:p w14:paraId="475AAEBF" w14:textId="77777777" w:rsidR="00D46FB6" w:rsidRPr="00D46FB6" w:rsidRDefault="00D46FB6" w:rsidP="00D46FB6">
            <w:pPr>
              <w:jc w:val="right"/>
              <w:rPr>
                <w:color w:val="000000"/>
                <w:sz w:val="20"/>
              </w:rPr>
            </w:pPr>
            <w:r w:rsidRPr="00D46FB6">
              <w:rPr>
                <w:color w:val="000000"/>
                <w:sz w:val="20"/>
              </w:rPr>
              <w:t>210,0</w:t>
            </w:r>
          </w:p>
        </w:tc>
      </w:tr>
      <w:tr w:rsidR="00D46FB6" w:rsidRPr="00D46FB6" w14:paraId="69B2B3AE"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E011C01" w14:textId="77777777" w:rsidR="00D46FB6" w:rsidRPr="00D46FB6" w:rsidRDefault="00D46FB6" w:rsidP="00D46FB6">
            <w:pPr>
              <w:rPr>
                <w:color w:val="000000"/>
                <w:sz w:val="20"/>
              </w:rPr>
            </w:pPr>
            <w:r w:rsidRPr="00D46FB6">
              <w:rPr>
                <w:color w:val="000000"/>
                <w:sz w:val="20"/>
              </w:rPr>
              <w:t>Комплекс процессных мероприятий" Совершенствование системы дополнительного профессионального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3B9C43BB"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4DF3007"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3142673E" w14:textId="77777777" w:rsidR="00D46FB6" w:rsidRPr="00D46FB6" w:rsidRDefault="00D46FB6" w:rsidP="00D46FB6">
            <w:pPr>
              <w:jc w:val="center"/>
              <w:rPr>
                <w:color w:val="000000"/>
                <w:sz w:val="20"/>
              </w:rPr>
            </w:pPr>
            <w:r w:rsidRPr="00D46FB6">
              <w:rPr>
                <w:color w:val="000000"/>
                <w:sz w:val="20"/>
              </w:rPr>
              <w:t>18.4.05.00000</w:t>
            </w:r>
          </w:p>
        </w:tc>
        <w:tc>
          <w:tcPr>
            <w:tcW w:w="704" w:type="dxa"/>
            <w:tcBorders>
              <w:top w:val="nil"/>
              <w:left w:val="nil"/>
              <w:bottom w:val="single" w:sz="4" w:space="0" w:color="auto"/>
              <w:right w:val="single" w:sz="4" w:space="0" w:color="auto"/>
            </w:tcBorders>
            <w:shd w:val="clear" w:color="auto" w:fill="auto"/>
            <w:vAlign w:val="center"/>
            <w:hideMark/>
          </w:tcPr>
          <w:p w14:paraId="5B7F822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5B1CB38" w14:textId="77777777" w:rsidR="00D46FB6" w:rsidRPr="00D46FB6" w:rsidRDefault="00D46FB6" w:rsidP="00D46FB6">
            <w:pPr>
              <w:jc w:val="right"/>
              <w:rPr>
                <w:color w:val="000000"/>
                <w:sz w:val="20"/>
              </w:rPr>
            </w:pPr>
            <w:r w:rsidRPr="00D46FB6">
              <w:rPr>
                <w:color w:val="000000"/>
                <w:sz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50CDF923" w14:textId="77777777" w:rsidR="00D46FB6" w:rsidRPr="00D46FB6" w:rsidRDefault="00D46FB6" w:rsidP="00D46FB6">
            <w:pPr>
              <w:jc w:val="right"/>
              <w:rPr>
                <w:color w:val="000000"/>
                <w:sz w:val="20"/>
              </w:rPr>
            </w:pPr>
            <w:r w:rsidRPr="00D46FB6">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08DB8CBC" w14:textId="77777777" w:rsidR="00D46FB6" w:rsidRPr="00D46FB6" w:rsidRDefault="00D46FB6" w:rsidP="00D46FB6">
            <w:pPr>
              <w:jc w:val="right"/>
              <w:rPr>
                <w:color w:val="000000"/>
                <w:sz w:val="20"/>
              </w:rPr>
            </w:pPr>
            <w:r w:rsidRPr="00D46FB6">
              <w:rPr>
                <w:color w:val="000000"/>
                <w:sz w:val="20"/>
              </w:rPr>
              <w:t>100,0</w:t>
            </w:r>
          </w:p>
        </w:tc>
      </w:tr>
      <w:tr w:rsidR="00D46FB6" w:rsidRPr="00D46FB6" w14:paraId="4BC1F16B"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7A3FA93" w14:textId="77777777" w:rsidR="00D46FB6" w:rsidRPr="00D46FB6" w:rsidRDefault="00D46FB6" w:rsidP="00D46FB6">
            <w:pPr>
              <w:rPr>
                <w:color w:val="000000"/>
                <w:sz w:val="20"/>
              </w:rPr>
            </w:pPr>
            <w:r w:rsidRPr="00D46FB6">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25" w:type="dxa"/>
            <w:tcBorders>
              <w:top w:val="nil"/>
              <w:left w:val="nil"/>
              <w:bottom w:val="single" w:sz="4" w:space="0" w:color="auto"/>
              <w:right w:val="single" w:sz="4" w:space="0" w:color="auto"/>
            </w:tcBorders>
            <w:shd w:val="clear" w:color="auto" w:fill="auto"/>
            <w:vAlign w:val="center"/>
            <w:hideMark/>
          </w:tcPr>
          <w:p w14:paraId="38D07D25"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315DC092"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74B1697E" w14:textId="77777777" w:rsidR="00D46FB6" w:rsidRPr="00D46FB6" w:rsidRDefault="00D46FB6" w:rsidP="00D46FB6">
            <w:pPr>
              <w:jc w:val="center"/>
              <w:rPr>
                <w:color w:val="000000"/>
                <w:sz w:val="20"/>
              </w:rPr>
            </w:pPr>
            <w:r w:rsidRPr="00D46FB6">
              <w:rPr>
                <w:color w:val="000000"/>
                <w:sz w:val="20"/>
              </w:rPr>
              <w:t>18.4.05.03009</w:t>
            </w:r>
          </w:p>
        </w:tc>
        <w:tc>
          <w:tcPr>
            <w:tcW w:w="704" w:type="dxa"/>
            <w:tcBorders>
              <w:top w:val="nil"/>
              <w:left w:val="nil"/>
              <w:bottom w:val="single" w:sz="4" w:space="0" w:color="auto"/>
              <w:right w:val="single" w:sz="4" w:space="0" w:color="auto"/>
            </w:tcBorders>
            <w:shd w:val="clear" w:color="auto" w:fill="auto"/>
            <w:vAlign w:val="center"/>
            <w:hideMark/>
          </w:tcPr>
          <w:p w14:paraId="5528F96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FF52E0D" w14:textId="77777777" w:rsidR="00D46FB6" w:rsidRPr="00D46FB6" w:rsidRDefault="00D46FB6" w:rsidP="00D46FB6">
            <w:pPr>
              <w:jc w:val="right"/>
              <w:rPr>
                <w:color w:val="000000"/>
                <w:sz w:val="20"/>
              </w:rPr>
            </w:pPr>
            <w:r w:rsidRPr="00D46FB6">
              <w:rPr>
                <w:color w:val="000000"/>
                <w:sz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1BF47AB2" w14:textId="77777777" w:rsidR="00D46FB6" w:rsidRPr="00D46FB6" w:rsidRDefault="00D46FB6" w:rsidP="00D46FB6">
            <w:pPr>
              <w:jc w:val="right"/>
              <w:rPr>
                <w:color w:val="000000"/>
                <w:sz w:val="20"/>
              </w:rPr>
            </w:pPr>
            <w:r w:rsidRPr="00D46FB6">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0D13CD91" w14:textId="77777777" w:rsidR="00D46FB6" w:rsidRPr="00D46FB6" w:rsidRDefault="00D46FB6" w:rsidP="00D46FB6">
            <w:pPr>
              <w:jc w:val="right"/>
              <w:rPr>
                <w:color w:val="000000"/>
                <w:sz w:val="20"/>
              </w:rPr>
            </w:pPr>
            <w:r w:rsidRPr="00D46FB6">
              <w:rPr>
                <w:color w:val="000000"/>
                <w:sz w:val="20"/>
              </w:rPr>
              <w:t>100,0</w:t>
            </w:r>
          </w:p>
        </w:tc>
      </w:tr>
      <w:tr w:rsidR="00D46FB6" w:rsidRPr="00D46FB6" w14:paraId="7898C7D9" w14:textId="77777777" w:rsidTr="00B51D9F">
        <w:trPr>
          <w:trHeight w:val="17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57631F" w14:textId="77777777" w:rsidR="00D46FB6" w:rsidRPr="00D46FB6" w:rsidRDefault="00D46FB6" w:rsidP="00D46FB6">
            <w:pPr>
              <w:rPr>
                <w:color w:val="000000"/>
                <w:sz w:val="20"/>
              </w:rPr>
            </w:pPr>
            <w:r w:rsidRPr="00D46FB6">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35828084"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A892323"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2A15F817" w14:textId="77777777" w:rsidR="00D46FB6" w:rsidRPr="00D46FB6" w:rsidRDefault="00D46FB6" w:rsidP="00D46FB6">
            <w:pPr>
              <w:jc w:val="center"/>
              <w:rPr>
                <w:color w:val="000000"/>
                <w:sz w:val="20"/>
              </w:rPr>
            </w:pPr>
            <w:r w:rsidRPr="00D46FB6">
              <w:rPr>
                <w:color w:val="000000"/>
                <w:sz w:val="20"/>
              </w:rPr>
              <w:t>18.4.05.03009</w:t>
            </w:r>
          </w:p>
        </w:tc>
        <w:tc>
          <w:tcPr>
            <w:tcW w:w="704" w:type="dxa"/>
            <w:tcBorders>
              <w:top w:val="nil"/>
              <w:left w:val="nil"/>
              <w:bottom w:val="single" w:sz="4" w:space="0" w:color="auto"/>
              <w:right w:val="single" w:sz="4" w:space="0" w:color="auto"/>
            </w:tcBorders>
            <w:shd w:val="clear" w:color="auto" w:fill="auto"/>
            <w:vAlign w:val="center"/>
            <w:hideMark/>
          </w:tcPr>
          <w:p w14:paraId="27DB664B"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26F02037" w14:textId="77777777" w:rsidR="00D46FB6" w:rsidRPr="00D46FB6" w:rsidRDefault="00D46FB6" w:rsidP="00D46FB6">
            <w:pPr>
              <w:jc w:val="right"/>
              <w:rPr>
                <w:color w:val="000000"/>
                <w:sz w:val="20"/>
              </w:rPr>
            </w:pPr>
            <w:r w:rsidRPr="00D46FB6">
              <w:rPr>
                <w:color w:val="000000"/>
                <w:sz w:val="20"/>
              </w:rPr>
              <w:t>14,0</w:t>
            </w:r>
          </w:p>
        </w:tc>
        <w:tc>
          <w:tcPr>
            <w:tcW w:w="1275" w:type="dxa"/>
            <w:tcBorders>
              <w:top w:val="nil"/>
              <w:left w:val="nil"/>
              <w:bottom w:val="single" w:sz="4" w:space="0" w:color="auto"/>
              <w:right w:val="single" w:sz="4" w:space="0" w:color="auto"/>
            </w:tcBorders>
            <w:shd w:val="clear" w:color="auto" w:fill="auto"/>
            <w:noWrap/>
            <w:vAlign w:val="bottom"/>
            <w:hideMark/>
          </w:tcPr>
          <w:p w14:paraId="6510B711" w14:textId="77777777" w:rsidR="00D46FB6" w:rsidRPr="00D46FB6" w:rsidRDefault="00D46FB6" w:rsidP="00D46FB6">
            <w:pPr>
              <w:jc w:val="right"/>
              <w:rPr>
                <w:color w:val="000000"/>
                <w:sz w:val="20"/>
              </w:rPr>
            </w:pPr>
            <w:r w:rsidRPr="00D46FB6">
              <w:rPr>
                <w:color w:val="000000"/>
                <w:sz w:val="20"/>
              </w:rPr>
              <w:t>14,0</w:t>
            </w:r>
          </w:p>
        </w:tc>
        <w:tc>
          <w:tcPr>
            <w:tcW w:w="1276" w:type="dxa"/>
            <w:tcBorders>
              <w:top w:val="nil"/>
              <w:left w:val="nil"/>
              <w:bottom w:val="single" w:sz="4" w:space="0" w:color="auto"/>
              <w:right w:val="single" w:sz="4" w:space="0" w:color="auto"/>
            </w:tcBorders>
            <w:shd w:val="clear" w:color="auto" w:fill="auto"/>
            <w:noWrap/>
            <w:vAlign w:val="bottom"/>
            <w:hideMark/>
          </w:tcPr>
          <w:p w14:paraId="4D4C0641" w14:textId="77777777" w:rsidR="00D46FB6" w:rsidRPr="00D46FB6" w:rsidRDefault="00D46FB6" w:rsidP="00D46FB6">
            <w:pPr>
              <w:jc w:val="right"/>
              <w:rPr>
                <w:color w:val="000000"/>
                <w:sz w:val="20"/>
              </w:rPr>
            </w:pPr>
            <w:r w:rsidRPr="00D46FB6">
              <w:rPr>
                <w:color w:val="000000"/>
                <w:sz w:val="20"/>
              </w:rPr>
              <w:t>14,0</w:t>
            </w:r>
          </w:p>
        </w:tc>
      </w:tr>
      <w:tr w:rsidR="00D46FB6" w:rsidRPr="00D46FB6" w14:paraId="2CCEF145" w14:textId="77777777" w:rsidTr="00B51D9F">
        <w:trPr>
          <w:trHeight w:val="878"/>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837C0AD" w14:textId="77777777" w:rsidR="00D46FB6" w:rsidRPr="00D46FB6" w:rsidRDefault="00D46FB6" w:rsidP="00D46FB6">
            <w:pPr>
              <w:rPr>
                <w:color w:val="000000"/>
                <w:sz w:val="20"/>
              </w:rPr>
            </w:pPr>
            <w:r w:rsidRPr="00D46FB6">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DE7759B"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3977D19"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05A6EDFE" w14:textId="77777777" w:rsidR="00D46FB6" w:rsidRPr="00D46FB6" w:rsidRDefault="00D46FB6" w:rsidP="00D46FB6">
            <w:pPr>
              <w:jc w:val="center"/>
              <w:rPr>
                <w:color w:val="000000"/>
                <w:sz w:val="20"/>
              </w:rPr>
            </w:pPr>
            <w:r w:rsidRPr="00D46FB6">
              <w:rPr>
                <w:color w:val="000000"/>
                <w:sz w:val="20"/>
              </w:rPr>
              <w:t>18.4.05.03009</w:t>
            </w:r>
          </w:p>
        </w:tc>
        <w:tc>
          <w:tcPr>
            <w:tcW w:w="704" w:type="dxa"/>
            <w:tcBorders>
              <w:top w:val="nil"/>
              <w:left w:val="nil"/>
              <w:bottom w:val="single" w:sz="4" w:space="0" w:color="auto"/>
              <w:right w:val="single" w:sz="4" w:space="0" w:color="auto"/>
            </w:tcBorders>
            <w:shd w:val="clear" w:color="auto" w:fill="auto"/>
            <w:vAlign w:val="center"/>
            <w:hideMark/>
          </w:tcPr>
          <w:p w14:paraId="7004EECE"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084A4442" w14:textId="77777777" w:rsidR="00D46FB6" w:rsidRPr="00D46FB6" w:rsidRDefault="00D46FB6" w:rsidP="00D46FB6">
            <w:pPr>
              <w:jc w:val="right"/>
              <w:rPr>
                <w:color w:val="000000"/>
                <w:sz w:val="20"/>
              </w:rPr>
            </w:pPr>
            <w:r w:rsidRPr="00D46FB6">
              <w:rPr>
                <w:color w:val="000000"/>
                <w:sz w:val="20"/>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24294F5A" w14:textId="77777777" w:rsidR="00D46FB6" w:rsidRPr="00D46FB6" w:rsidRDefault="00D46FB6" w:rsidP="00D46FB6">
            <w:pPr>
              <w:jc w:val="right"/>
              <w:rPr>
                <w:color w:val="000000"/>
                <w:sz w:val="20"/>
              </w:rPr>
            </w:pPr>
            <w:r w:rsidRPr="00D46FB6">
              <w:rPr>
                <w:color w:val="000000"/>
                <w:sz w:val="20"/>
              </w:rPr>
              <w:t>86,0</w:t>
            </w:r>
          </w:p>
        </w:tc>
        <w:tc>
          <w:tcPr>
            <w:tcW w:w="1276" w:type="dxa"/>
            <w:tcBorders>
              <w:top w:val="nil"/>
              <w:left w:val="nil"/>
              <w:bottom w:val="single" w:sz="4" w:space="0" w:color="auto"/>
              <w:right w:val="single" w:sz="4" w:space="0" w:color="auto"/>
            </w:tcBorders>
            <w:shd w:val="clear" w:color="auto" w:fill="auto"/>
            <w:noWrap/>
            <w:vAlign w:val="bottom"/>
            <w:hideMark/>
          </w:tcPr>
          <w:p w14:paraId="5FD5EC16" w14:textId="77777777" w:rsidR="00D46FB6" w:rsidRPr="00D46FB6" w:rsidRDefault="00D46FB6" w:rsidP="00D46FB6">
            <w:pPr>
              <w:jc w:val="right"/>
              <w:rPr>
                <w:color w:val="000000"/>
                <w:sz w:val="20"/>
              </w:rPr>
            </w:pPr>
            <w:r w:rsidRPr="00D46FB6">
              <w:rPr>
                <w:color w:val="000000"/>
                <w:sz w:val="20"/>
              </w:rPr>
              <w:t>86,0</w:t>
            </w:r>
          </w:p>
        </w:tc>
      </w:tr>
      <w:tr w:rsidR="00D46FB6" w:rsidRPr="00D46FB6" w14:paraId="40FE9B9D"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A0A9F6A" w14:textId="4D36431E"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"Своевременность прохождения диспансеризации"</w:t>
            </w:r>
          </w:p>
        </w:tc>
        <w:tc>
          <w:tcPr>
            <w:tcW w:w="425" w:type="dxa"/>
            <w:tcBorders>
              <w:top w:val="nil"/>
              <w:left w:val="nil"/>
              <w:bottom w:val="single" w:sz="4" w:space="0" w:color="auto"/>
              <w:right w:val="single" w:sz="4" w:space="0" w:color="auto"/>
            </w:tcBorders>
            <w:shd w:val="clear" w:color="auto" w:fill="auto"/>
            <w:vAlign w:val="center"/>
            <w:hideMark/>
          </w:tcPr>
          <w:p w14:paraId="24925397"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C9D9688"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64A4AE9B" w14:textId="77777777" w:rsidR="00D46FB6" w:rsidRPr="00D46FB6" w:rsidRDefault="00D46FB6" w:rsidP="00D46FB6">
            <w:pPr>
              <w:jc w:val="center"/>
              <w:rPr>
                <w:color w:val="000000"/>
                <w:sz w:val="20"/>
              </w:rPr>
            </w:pPr>
            <w:r w:rsidRPr="00D46FB6">
              <w:rPr>
                <w:color w:val="000000"/>
                <w:sz w:val="20"/>
              </w:rPr>
              <w:t>18.4.07.00000</w:t>
            </w:r>
          </w:p>
        </w:tc>
        <w:tc>
          <w:tcPr>
            <w:tcW w:w="704" w:type="dxa"/>
            <w:tcBorders>
              <w:top w:val="nil"/>
              <w:left w:val="nil"/>
              <w:bottom w:val="single" w:sz="4" w:space="0" w:color="auto"/>
              <w:right w:val="single" w:sz="4" w:space="0" w:color="auto"/>
            </w:tcBorders>
            <w:shd w:val="clear" w:color="auto" w:fill="auto"/>
            <w:vAlign w:val="center"/>
            <w:hideMark/>
          </w:tcPr>
          <w:p w14:paraId="1CCB49E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DDFC5DD" w14:textId="77777777" w:rsidR="00D46FB6" w:rsidRPr="00D46FB6" w:rsidRDefault="00D46FB6" w:rsidP="00D46FB6">
            <w:pPr>
              <w:jc w:val="right"/>
              <w:rPr>
                <w:color w:val="000000"/>
                <w:sz w:val="20"/>
              </w:rPr>
            </w:pPr>
            <w:r w:rsidRPr="00D46FB6">
              <w:rPr>
                <w:color w:val="000000"/>
                <w:sz w:val="20"/>
              </w:rPr>
              <w:t>110,0</w:t>
            </w:r>
          </w:p>
        </w:tc>
        <w:tc>
          <w:tcPr>
            <w:tcW w:w="1275" w:type="dxa"/>
            <w:tcBorders>
              <w:top w:val="nil"/>
              <w:left w:val="nil"/>
              <w:bottom w:val="single" w:sz="4" w:space="0" w:color="auto"/>
              <w:right w:val="single" w:sz="4" w:space="0" w:color="auto"/>
            </w:tcBorders>
            <w:shd w:val="clear" w:color="auto" w:fill="auto"/>
            <w:noWrap/>
            <w:vAlign w:val="bottom"/>
            <w:hideMark/>
          </w:tcPr>
          <w:p w14:paraId="4CB6950A" w14:textId="77777777" w:rsidR="00D46FB6" w:rsidRPr="00D46FB6" w:rsidRDefault="00D46FB6" w:rsidP="00D46FB6">
            <w:pPr>
              <w:jc w:val="right"/>
              <w:rPr>
                <w:color w:val="000000"/>
                <w:sz w:val="20"/>
              </w:rPr>
            </w:pPr>
            <w:r w:rsidRPr="00D46FB6">
              <w:rPr>
                <w:color w:val="000000"/>
                <w:sz w:val="20"/>
              </w:rPr>
              <w:t>110,0</w:t>
            </w:r>
          </w:p>
        </w:tc>
        <w:tc>
          <w:tcPr>
            <w:tcW w:w="1276" w:type="dxa"/>
            <w:tcBorders>
              <w:top w:val="nil"/>
              <w:left w:val="nil"/>
              <w:bottom w:val="single" w:sz="4" w:space="0" w:color="auto"/>
              <w:right w:val="single" w:sz="4" w:space="0" w:color="auto"/>
            </w:tcBorders>
            <w:shd w:val="clear" w:color="auto" w:fill="auto"/>
            <w:noWrap/>
            <w:vAlign w:val="bottom"/>
            <w:hideMark/>
          </w:tcPr>
          <w:p w14:paraId="13806DBD" w14:textId="77777777" w:rsidR="00D46FB6" w:rsidRPr="00D46FB6" w:rsidRDefault="00D46FB6" w:rsidP="00D46FB6">
            <w:pPr>
              <w:jc w:val="right"/>
              <w:rPr>
                <w:color w:val="000000"/>
                <w:sz w:val="20"/>
              </w:rPr>
            </w:pPr>
            <w:r w:rsidRPr="00D46FB6">
              <w:rPr>
                <w:color w:val="000000"/>
                <w:sz w:val="20"/>
              </w:rPr>
              <w:t>110,0</w:t>
            </w:r>
          </w:p>
        </w:tc>
      </w:tr>
      <w:tr w:rsidR="00D46FB6" w:rsidRPr="00D46FB6" w14:paraId="066E6993"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2A4B978" w14:textId="77777777" w:rsidR="00D46FB6" w:rsidRPr="00D46FB6" w:rsidRDefault="00D46FB6" w:rsidP="00D46FB6">
            <w:pPr>
              <w:rPr>
                <w:color w:val="000000"/>
                <w:sz w:val="20"/>
              </w:rPr>
            </w:pPr>
            <w:r w:rsidRPr="00D46FB6">
              <w:rPr>
                <w:color w:val="000000"/>
                <w:sz w:val="20"/>
              </w:rPr>
              <w:t>Организация проведения диспансеризации муниципальных служащих в соответствующих медицинских учреждениях</w:t>
            </w:r>
          </w:p>
        </w:tc>
        <w:tc>
          <w:tcPr>
            <w:tcW w:w="425" w:type="dxa"/>
            <w:tcBorders>
              <w:top w:val="nil"/>
              <w:left w:val="nil"/>
              <w:bottom w:val="single" w:sz="4" w:space="0" w:color="auto"/>
              <w:right w:val="single" w:sz="4" w:space="0" w:color="auto"/>
            </w:tcBorders>
            <w:shd w:val="clear" w:color="auto" w:fill="auto"/>
            <w:vAlign w:val="center"/>
            <w:hideMark/>
          </w:tcPr>
          <w:p w14:paraId="046BE57F"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3A4FF5C2"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2893DBED" w14:textId="77777777" w:rsidR="00D46FB6" w:rsidRPr="00D46FB6" w:rsidRDefault="00D46FB6" w:rsidP="00D46FB6">
            <w:pPr>
              <w:jc w:val="center"/>
              <w:rPr>
                <w:color w:val="000000"/>
                <w:sz w:val="20"/>
              </w:rPr>
            </w:pPr>
            <w:r w:rsidRPr="00D46FB6">
              <w:rPr>
                <w:color w:val="000000"/>
                <w:sz w:val="20"/>
              </w:rPr>
              <w:t>18.4.07.03010</w:t>
            </w:r>
          </w:p>
        </w:tc>
        <w:tc>
          <w:tcPr>
            <w:tcW w:w="704" w:type="dxa"/>
            <w:tcBorders>
              <w:top w:val="nil"/>
              <w:left w:val="nil"/>
              <w:bottom w:val="single" w:sz="4" w:space="0" w:color="auto"/>
              <w:right w:val="single" w:sz="4" w:space="0" w:color="auto"/>
            </w:tcBorders>
            <w:shd w:val="clear" w:color="auto" w:fill="auto"/>
            <w:vAlign w:val="center"/>
            <w:hideMark/>
          </w:tcPr>
          <w:p w14:paraId="4B68D01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F03D6A7" w14:textId="77777777" w:rsidR="00D46FB6" w:rsidRPr="00D46FB6" w:rsidRDefault="00D46FB6" w:rsidP="00D46FB6">
            <w:pPr>
              <w:jc w:val="right"/>
              <w:rPr>
                <w:color w:val="000000"/>
                <w:sz w:val="20"/>
              </w:rPr>
            </w:pPr>
            <w:r w:rsidRPr="00D46FB6">
              <w:rPr>
                <w:color w:val="000000"/>
                <w:sz w:val="20"/>
              </w:rPr>
              <w:t>110,0</w:t>
            </w:r>
          </w:p>
        </w:tc>
        <w:tc>
          <w:tcPr>
            <w:tcW w:w="1275" w:type="dxa"/>
            <w:tcBorders>
              <w:top w:val="nil"/>
              <w:left w:val="nil"/>
              <w:bottom w:val="single" w:sz="4" w:space="0" w:color="auto"/>
              <w:right w:val="single" w:sz="4" w:space="0" w:color="auto"/>
            </w:tcBorders>
            <w:shd w:val="clear" w:color="auto" w:fill="auto"/>
            <w:noWrap/>
            <w:vAlign w:val="bottom"/>
            <w:hideMark/>
          </w:tcPr>
          <w:p w14:paraId="214E8569" w14:textId="77777777" w:rsidR="00D46FB6" w:rsidRPr="00D46FB6" w:rsidRDefault="00D46FB6" w:rsidP="00D46FB6">
            <w:pPr>
              <w:jc w:val="right"/>
              <w:rPr>
                <w:color w:val="000000"/>
                <w:sz w:val="20"/>
              </w:rPr>
            </w:pPr>
            <w:r w:rsidRPr="00D46FB6">
              <w:rPr>
                <w:color w:val="000000"/>
                <w:sz w:val="20"/>
              </w:rPr>
              <w:t>110,0</w:t>
            </w:r>
          </w:p>
        </w:tc>
        <w:tc>
          <w:tcPr>
            <w:tcW w:w="1276" w:type="dxa"/>
            <w:tcBorders>
              <w:top w:val="nil"/>
              <w:left w:val="nil"/>
              <w:bottom w:val="single" w:sz="4" w:space="0" w:color="auto"/>
              <w:right w:val="single" w:sz="4" w:space="0" w:color="auto"/>
            </w:tcBorders>
            <w:shd w:val="clear" w:color="auto" w:fill="auto"/>
            <w:noWrap/>
            <w:vAlign w:val="bottom"/>
            <w:hideMark/>
          </w:tcPr>
          <w:p w14:paraId="5C60BE39" w14:textId="77777777" w:rsidR="00D46FB6" w:rsidRPr="00D46FB6" w:rsidRDefault="00D46FB6" w:rsidP="00D46FB6">
            <w:pPr>
              <w:jc w:val="right"/>
              <w:rPr>
                <w:color w:val="000000"/>
                <w:sz w:val="20"/>
              </w:rPr>
            </w:pPr>
            <w:r w:rsidRPr="00D46FB6">
              <w:rPr>
                <w:color w:val="000000"/>
                <w:sz w:val="20"/>
              </w:rPr>
              <w:t>110,0</w:t>
            </w:r>
          </w:p>
        </w:tc>
      </w:tr>
      <w:tr w:rsidR="00D46FB6" w:rsidRPr="00D46FB6" w14:paraId="4567C798"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D4F036" w14:textId="77777777" w:rsidR="00D46FB6" w:rsidRPr="00D46FB6" w:rsidRDefault="00D46FB6" w:rsidP="00D46FB6">
            <w:pPr>
              <w:rPr>
                <w:color w:val="000000"/>
                <w:sz w:val="20"/>
              </w:rPr>
            </w:pPr>
            <w:r w:rsidRPr="00D46FB6">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8103039"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0169DB2"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2EACAF33" w14:textId="77777777" w:rsidR="00D46FB6" w:rsidRPr="00D46FB6" w:rsidRDefault="00D46FB6" w:rsidP="00D46FB6">
            <w:pPr>
              <w:jc w:val="center"/>
              <w:rPr>
                <w:color w:val="000000"/>
                <w:sz w:val="20"/>
              </w:rPr>
            </w:pPr>
            <w:r w:rsidRPr="00D46FB6">
              <w:rPr>
                <w:color w:val="000000"/>
                <w:sz w:val="20"/>
              </w:rPr>
              <w:t>18.4.07.03010</w:t>
            </w:r>
          </w:p>
        </w:tc>
        <w:tc>
          <w:tcPr>
            <w:tcW w:w="704" w:type="dxa"/>
            <w:tcBorders>
              <w:top w:val="nil"/>
              <w:left w:val="nil"/>
              <w:bottom w:val="single" w:sz="4" w:space="0" w:color="auto"/>
              <w:right w:val="single" w:sz="4" w:space="0" w:color="auto"/>
            </w:tcBorders>
            <w:shd w:val="clear" w:color="auto" w:fill="auto"/>
            <w:vAlign w:val="center"/>
            <w:hideMark/>
          </w:tcPr>
          <w:p w14:paraId="31CA02FB"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DE12DA7" w14:textId="77777777" w:rsidR="00D46FB6" w:rsidRPr="00D46FB6" w:rsidRDefault="00D46FB6" w:rsidP="00D46FB6">
            <w:pPr>
              <w:jc w:val="right"/>
              <w:rPr>
                <w:color w:val="000000"/>
                <w:sz w:val="20"/>
              </w:rPr>
            </w:pPr>
            <w:r w:rsidRPr="00D46FB6">
              <w:rPr>
                <w:color w:val="000000"/>
                <w:sz w:val="20"/>
              </w:rPr>
              <w:t>110,0</w:t>
            </w:r>
          </w:p>
        </w:tc>
        <w:tc>
          <w:tcPr>
            <w:tcW w:w="1275" w:type="dxa"/>
            <w:tcBorders>
              <w:top w:val="nil"/>
              <w:left w:val="nil"/>
              <w:bottom w:val="single" w:sz="4" w:space="0" w:color="auto"/>
              <w:right w:val="single" w:sz="4" w:space="0" w:color="auto"/>
            </w:tcBorders>
            <w:shd w:val="clear" w:color="auto" w:fill="auto"/>
            <w:noWrap/>
            <w:vAlign w:val="bottom"/>
            <w:hideMark/>
          </w:tcPr>
          <w:p w14:paraId="32A12AAC" w14:textId="77777777" w:rsidR="00D46FB6" w:rsidRPr="00D46FB6" w:rsidRDefault="00D46FB6" w:rsidP="00D46FB6">
            <w:pPr>
              <w:jc w:val="right"/>
              <w:rPr>
                <w:color w:val="000000"/>
                <w:sz w:val="20"/>
              </w:rPr>
            </w:pPr>
            <w:r w:rsidRPr="00D46FB6">
              <w:rPr>
                <w:color w:val="000000"/>
                <w:sz w:val="20"/>
              </w:rPr>
              <w:t>110,0</w:t>
            </w:r>
          </w:p>
        </w:tc>
        <w:tc>
          <w:tcPr>
            <w:tcW w:w="1276" w:type="dxa"/>
            <w:tcBorders>
              <w:top w:val="nil"/>
              <w:left w:val="nil"/>
              <w:bottom w:val="single" w:sz="4" w:space="0" w:color="auto"/>
              <w:right w:val="single" w:sz="4" w:space="0" w:color="auto"/>
            </w:tcBorders>
            <w:shd w:val="clear" w:color="auto" w:fill="auto"/>
            <w:noWrap/>
            <w:vAlign w:val="bottom"/>
            <w:hideMark/>
          </w:tcPr>
          <w:p w14:paraId="6BEEDB81" w14:textId="77777777" w:rsidR="00D46FB6" w:rsidRPr="00D46FB6" w:rsidRDefault="00D46FB6" w:rsidP="00D46FB6">
            <w:pPr>
              <w:jc w:val="right"/>
              <w:rPr>
                <w:color w:val="000000"/>
                <w:sz w:val="20"/>
              </w:rPr>
            </w:pPr>
            <w:r w:rsidRPr="00D46FB6">
              <w:rPr>
                <w:color w:val="000000"/>
                <w:sz w:val="20"/>
              </w:rPr>
              <w:t>110,0</w:t>
            </w:r>
          </w:p>
        </w:tc>
      </w:tr>
      <w:tr w:rsidR="00D46FB6" w:rsidRPr="00D46FB6" w14:paraId="41DA0A10"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960E311" w14:textId="77777777" w:rsidR="00D46FB6" w:rsidRPr="00D46FB6" w:rsidRDefault="00D46FB6" w:rsidP="00D46FB6">
            <w:pPr>
              <w:rPr>
                <w:color w:val="000000"/>
                <w:sz w:val="20"/>
              </w:rPr>
            </w:pPr>
            <w:r w:rsidRPr="00D46FB6">
              <w:rPr>
                <w:color w:val="000000"/>
                <w:sz w:val="20"/>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54F3DCA4"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A6454C6"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6614F78F" w14:textId="77777777" w:rsidR="00D46FB6" w:rsidRPr="00D46FB6" w:rsidRDefault="00D46FB6" w:rsidP="00D46FB6">
            <w:pPr>
              <w:jc w:val="center"/>
              <w:rPr>
                <w:color w:val="000000"/>
                <w:sz w:val="20"/>
              </w:rPr>
            </w:pPr>
            <w:r w:rsidRPr="00D46FB6">
              <w:rPr>
                <w:color w:val="000000"/>
                <w:sz w:val="20"/>
              </w:rPr>
              <w:t>81.0.00.00000</w:t>
            </w:r>
          </w:p>
        </w:tc>
        <w:tc>
          <w:tcPr>
            <w:tcW w:w="704" w:type="dxa"/>
            <w:tcBorders>
              <w:top w:val="nil"/>
              <w:left w:val="nil"/>
              <w:bottom w:val="single" w:sz="4" w:space="0" w:color="auto"/>
              <w:right w:val="single" w:sz="4" w:space="0" w:color="auto"/>
            </w:tcBorders>
            <w:shd w:val="clear" w:color="auto" w:fill="auto"/>
            <w:vAlign w:val="center"/>
            <w:hideMark/>
          </w:tcPr>
          <w:p w14:paraId="4D6A1BA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AB4261D" w14:textId="77777777" w:rsidR="00D46FB6" w:rsidRPr="00D46FB6" w:rsidRDefault="00D46FB6" w:rsidP="00D46FB6">
            <w:pPr>
              <w:jc w:val="right"/>
              <w:rPr>
                <w:color w:val="000000"/>
                <w:sz w:val="20"/>
              </w:rPr>
            </w:pPr>
            <w:r w:rsidRPr="00D46FB6">
              <w:rPr>
                <w:color w:val="000000"/>
                <w:sz w:val="20"/>
              </w:rPr>
              <w:t>31 849,4</w:t>
            </w:r>
          </w:p>
        </w:tc>
        <w:tc>
          <w:tcPr>
            <w:tcW w:w="1275" w:type="dxa"/>
            <w:tcBorders>
              <w:top w:val="nil"/>
              <w:left w:val="nil"/>
              <w:bottom w:val="single" w:sz="4" w:space="0" w:color="auto"/>
              <w:right w:val="single" w:sz="4" w:space="0" w:color="auto"/>
            </w:tcBorders>
            <w:shd w:val="clear" w:color="auto" w:fill="auto"/>
            <w:noWrap/>
            <w:vAlign w:val="bottom"/>
            <w:hideMark/>
          </w:tcPr>
          <w:p w14:paraId="6C27332C" w14:textId="77777777" w:rsidR="00D46FB6" w:rsidRPr="00D46FB6" w:rsidRDefault="00D46FB6" w:rsidP="00D46FB6">
            <w:pPr>
              <w:jc w:val="right"/>
              <w:rPr>
                <w:color w:val="000000"/>
                <w:sz w:val="20"/>
              </w:rPr>
            </w:pPr>
            <w:r w:rsidRPr="00D46FB6">
              <w:rPr>
                <w:color w:val="000000"/>
                <w:sz w:val="20"/>
              </w:rPr>
              <w:t>31 549,4</w:t>
            </w:r>
          </w:p>
        </w:tc>
        <w:tc>
          <w:tcPr>
            <w:tcW w:w="1276" w:type="dxa"/>
            <w:tcBorders>
              <w:top w:val="nil"/>
              <w:left w:val="nil"/>
              <w:bottom w:val="single" w:sz="4" w:space="0" w:color="auto"/>
              <w:right w:val="single" w:sz="4" w:space="0" w:color="auto"/>
            </w:tcBorders>
            <w:shd w:val="clear" w:color="auto" w:fill="auto"/>
            <w:noWrap/>
            <w:vAlign w:val="bottom"/>
            <w:hideMark/>
          </w:tcPr>
          <w:p w14:paraId="36E31CF1" w14:textId="77777777" w:rsidR="00D46FB6" w:rsidRPr="00D46FB6" w:rsidRDefault="00D46FB6" w:rsidP="00D46FB6">
            <w:pPr>
              <w:jc w:val="right"/>
              <w:rPr>
                <w:color w:val="000000"/>
                <w:sz w:val="20"/>
              </w:rPr>
            </w:pPr>
            <w:r w:rsidRPr="00D46FB6">
              <w:rPr>
                <w:color w:val="000000"/>
                <w:sz w:val="20"/>
              </w:rPr>
              <w:t>30 676,4</w:t>
            </w:r>
          </w:p>
        </w:tc>
      </w:tr>
      <w:tr w:rsidR="00D46FB6" w:rsidRPr="00D46FB6" w14:paraId="56BD03D0" w14:textId="77777777" w:rsidTr="00B51D9F">
        <w:trPr>
          <w:trHeight w:val="15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4C0F0B6" w14:textId="1E64456A" w:rsidR="00D46FB6" w:rsidRPr="00D46FB6" w:rsidRDefault="00D46FB6" w:rsidP="00D46FB6">
            <w:pPr>
              <w:rPr>
                <w:color w:val="000000"/>
                <w:sz w:val="20"/>
              </w:rPr>
            </w:pPr>
            <w:r w:rsidRPr="00D46FB6">
              <w:rPr>
                <w:color w:val="000000"/>
                <w:sz w:val="20"/>
              </w:rPr>
              <w:t xml:space="preserve">Обеспечение деятельности Председателя </w:t>
            </w:r>
            <w:r w:rsidR="00B51D9F" w:rsidRPr="00D46FB6">
              <w:rPr>
                <w:color w:val="000000"/>
                <w:sz w:val="20"/>
              </w:rPr>
              <w:t>контрольно</w:t>
            </w:r>
            <w:r w:rsidRPr="00D46FB6">
              <w:rPr>
                <w:color w:val="000000"/>
                <w:sz w:val="20"/>
              </w:rPr>
              <w:t>-счетной палаты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58DF5B58"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BC02806"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65CC149E" w14:textId="77777777" w:rsidR="00D46FB6" w:rsidRPr="00D46FB6" w:rsidRDefault="00D46FB6" w:rsidP="00D46FB6">
            <w:pPr>
              <w:jc w:val="center"/>
              <w:rPr>
                <w:color w:val="000000"/>
                <w:sz w:val="20"/>
              </w:rPr>
            </w:pPr>
            <w:r w:rsidRPr="00D46FB6">
              <w:rPr>
                <w:color w:val="000000"/>
                <w:sz w:val="20"/>
              </w:rPr>
              <w:t>81.0.00.01300</w:t>
            </w:r>
          </w:p>
        </w:tc>
        <w:tc>
          <w:tcPr>
            <w:tcW w:w="704" w:type="dxa"/>
            <w:tcBorders>
              <w:top w:val="nil"/>
              <w:left w:val="nil"/>
              <w:bottom w:val="single" w:sz="4" w:space="0" w:color="auto"/>
              <w:right w:val="single" w:sz="4" w:space="0" w:color="auto"/>
            </w:tcBorders>
            <w:shd w:val="clear" w:color="auto" w:fill="auto"/>
            <w:vAlign w:val="center"/>
            <w:hideMark/>
          </w:tcPr>
          <w:p w14:paraId="613FD23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87008CD" w14:textId="77777777" w:rsidR="00D46FB6" w:rsidRPr="00D46FB6" w:rsidRDefault="00D46FB6" w:rsidP="00D46FB6">
            <w:pPr>
              <w:jc w:val="right"/>
              <w:rPr>
                <w:color w:val="000000"/>
                <w:sz w:val="20"/>
              </w:rPr>
            </w:pPr>
            <w:r w:rsidRPr="00D46FB6">
              <w:rPr>
                <w:color w:val="000000"/>
                <w:sz w:val="20"/>
              </w:rPr>
              <w:t>1 243,5</w:t>
            </w:r>
          </w:p>
        </w:tc>
        <w:tc>
          <w:tcPr>
            <w:tcW w:w="1275" w:type="dxa"/>
            <w:tcBorders>
              <w:top w:val="nil"/>
              <w:left w:val="nil"/>
              <w:bottom w:val="single" w:sz="4" w:space="0" w:color="auto"/>
              <w:right w:val="single" w:sz="4" w:space="0" w:color="auto"/>
            </w:tcBorders>
            <w:shd w:val="clear" w:color="auto" w:fill="auto"/>
            <w:noWrap/>
            <w:vAlign w:val="bottom"/>
            <w:hideMark/>
          </w:tcPr>
          <w:p w14:paraId="2D0EA09A" w14:textId="77777777" w:rsidR="00D46FB6" w:rsidRPr="00D46FB6" w:rsidRDefault="00D46FB6" w:rsidP="00D46FB6">
            <w:pPr>
              <w:jc w:val="right"/>
              <w:rPr>
                <w:color w:val="000000"/>
                <w:sz w:val="20"/>
              </w:rPr>
            </w:pPr>
            <w:r w:rsidRPr="00D46FB6">
              <w:rPr>
                <w:color w:val="000000"/>
                <w:sz w:val="20"/>
              </w:rPr>
              <w:t>1 243,5</w:t>
            </w:r>
          </w:p>
        </w:tc>
        <w:tc>
          <w:tcPr>
            <w:tcW w:w="1276" w:type="dxa"/>
            <w:tcBorders>
              <w:top w:val="nil"/>
              <w:left w:val="nil"/>
              <w:bottom w:val="single" w:sz="4" w:space="0" w:color="auto"/>
              <w:right w:val="single" w:sz="4" w:space="0" w:color="auto"/>
            </w:tcBorders>
            <w:shd w:val="clear" w:color="auto" w:fill="auto"/>
            <w:noWrap/>
            <w:vAlign w:val="bottom"/>
            <w:hideMark/>
          </w:tcPr>
          <w:p w14:paraId="2533FEA7" w14:textId="77777777" w:rsidR="00D46FB6" w:rsidRPr="00D46FB6" w:rsidRDefault="00D46FB6" w:rsidP="00D46FB6">
            <w:pPr>
              <w:jc w:val="right"/>
              <w:rPr>
                <w:color w:val="000000"/>
                <w:sz w:val="20"/>
              </w:rPr>
            </w:pPr>
            <w:r w:rsidRPr="00D46FB6">
              <w:rPr>
                <w:color w:val="000000"/>
                <w:sz w:val="20"/>
              </w:rPr>
              <w:t>1 243,5</w:t>
            </w:r>
          </w:p>
        </w:tc>
      </w:tr>
      <w:tr w:rsidR="00D46FB6" w:rsidRPr="00D46FB6" w14:paraId="77E68209" w14:textId="77777777" w:rsidTr="00B51D9F">
        <w:trPr>
          <w:trHeight w:val="20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4836C7" w14:textId="26E7BF33" w:rsidR="00D46FB6" w:rsidRPr="00D46FB6" w:rsidRDefault="00D46FB6" w:rsidP="00D46FB6">
            <w:pPr>
              <w:rPr>
                <w:color w:val="000000"/>
                <w:sz w:val="20"/>
              </w:rPr>
            </w:pPr>
            <w:r w:rsidRPr="00D46FB6">
              <w:rPr>
                <w:color w:val="000000"/>
                <w:sz w:val="20"/>
              </w:rPr>
              <w:t xml:space="preserve">Обеспечение деятельности Председателя </w:t>
            </w:r>
            <w:r w:rsidR="00B51D9F" w:rsidRPr="00D46FB6">
              <w:rPr>
                <w:color w:val="000000"/>
                <w:sz w:val="20"/>
              </w:rPr>
              <w:t>контрольно</w:t>
            </w:r>
            <w:r w:rsidRPr="00D46FB6">
              <w:rPr>
                <w:color w:val="000000"/>
                <w:sz w:val="20"/>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96A3F91"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C157E43"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4F9988FC" w14:textId="77777777" w:rsidR="00D46FB6" w:rsidRPr="00D46FB6" w:rsidRDefault="00D46FB6" w:rsidP="00D46FB6">
            <w:pPr>
              <w:jc w:val="center"/>
              <w:rPr>
                <w:color w:val="000000"/>
                <w:sz w:val="20"/>
              </w:rPr>
            </w:pPr>
            <w:r w:rsidRPr="00D46FB6">
              <w:rPr>
                <w:color w:val="000000"/>
                <w:sz w:val="20"/>
              </w:rPr>
              <w:t>81.0.00.01300</w:t>
            </w:r>
          </w:p>
        </w:tc>
        <w:tc>
          <w:tcPr>
            <w:tcW w:w="704" w:type="dxa"/>
            <w:tcBorders>
              <w:top w:val="nil"/>
              <w:left w:val="nil"/>
              <w:bottom w:val="single" w:sz="4" w:space="0" w:color="auto"/>
              <w:right w:val="single" w:sz="4" w:space="0" w:color="auto"/>
            </w:tcBorders>
            <w:shd w:val="clear" w:color="auto" w:fill="auto"/>
            <w:vAlign w:val="center"/>
            <w:hideMark/>
          </w:tcPr>
          <w:p w14:paraId="502911AC"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5297E36D" w14:textId="77777777" w:rsidR="00D46FB6" w:rsidRPr="00D46FB6" w:rsidRDefault="00D46FB6" w:rsidP="00D46FB6">
            <w:pPr>
              <w:jc w:val="right"/>
              <w:rPr>
                <w:color w:val="000000"/>
                <w:sz w:val="20"/>
              </w:rPr>
            </w:pPr>
            <w:r w:rsidRPr="00D46FB6">
              <w:rPr>
                <w:color w:val="000000"/>
                <w:sz w:val="20"/>
              </w:rPr>
              <w:t>1 243,5</w:t>
            </w:r>
          </w:p>
        </w:tc>
        <w:tc>
          <w:tcPr>
            <w:tcW w:w="1275" w:type="dxa"/>
            <w:tcBorders>
              <w:top w:val="nil"/>
              <w:left w:val="nil"/>
              <w:bottom w:val="single" w:sz="4" w:space="0" w:color="auto"/>
              <w:right w:val="single" w:sz="4" w:space="0" w:color="auto"/>
            </w:tcBorders>
            <w:shd w:val="clear" w:color="auto" w:fill="auto"/>
            <w:noWrap/>
            <w:vAlign w:val="bottom"/>
            <w:hideMark/>
          </w:tcPr>
          <w:p w14:paraId="27FCB4AD" w14:textId="77777777" w:rsidR="00D46FB6" w:rsidRPr="00D46FB6" w:rsidRDefault="00D46FB6" w:rsidP="00D46FB6">
            <w:pPr>
              <w:jc w:val="right"/>
              <w:rPr>
                <w:color w:val="000000"/>
                <w:sz w:val="20"/>
              </w:rPr>
            </w:pPr>
            <w:r w:rsidRPr="00D46FB6">
              <w:rPr>
                <w:color w:val="000000"/>
                <w:sz w:val="20"/>
              </w:rPr>
              <w:t>1 243,5</w:t>
            </w:r>
          </w:p>
        </w:tc>
        <w:tc>
          <w:tcPr>
            <w:tcW w:w="1276" w:type="dxa"/>
            <w:tcBorders>
              <w:top w:val="nil"/>
              <w:left w:val="nil"/>
              <w:bottom w:val="single" w:sz="4" w:space="0" w:color="auto"/>
              <w:right w:val="single" w:sz="4" w:space="0" w:color="auto"/>
            </w:tcBorders>
            <w:shd w:val="clear" w:color="auto" w:fill="auto"/>
            <w:noWrap/>
            <w:vAlign w:val="bottom"/>
            <w:hideMark/>
          </w:tcPr>
          <w:p w14:paraId="24AC0FCA" w14:textId="77777777" w:rsidR="00D46FB6" w:rsidRPr="00D46FB6" w:rsidRDefault="00D46FB6" w:rsidP="00D46FB6">
            <w:pPr>
              <w:jc w:val="right"/>
              <w:rPr>
                <w:color w:val="000000"/>
                <w:sz w:val="20"/>
              </w:rPr>
            </w:pPr>
            <w:r w:rsidRPr="00D46FB6">
              <w:rPr>
                <w:color w:val="000000"/>
                <w:sz w:val="20"/>
              </w:rPr>
              <w:t>1 243,5</w:t>
            </w:r>
          </w:p>
        </w:tc>
      </w:tr>
      <w:tr w:rsidR="00D46FB6" w:rsidRPr="00D46FB6" w14:paraId="07A9CF8F"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1178250" w14:textId="06013961" w:rsidR="00D46FB6" w:rsidRPr="00D46FB6" w:rsidRDefault="00D46FB6" w:rsidP="00D46FB6">
            <w:pPr>
              <w:rPr>
                <w:color w:val="000000"/>
                <w:sz w:val="20"/>
              </w:rPr>
            </w:pPr>
            <w:r w:rsidRPr="00D46FB6">
              <w:rPr>
                <w:color w:val="000000"/>
                <w:sz w:val="20"/>
              </w:rPr>
              <w:t xml:space="preserve">Обеспечение деятельности аппарата </w:t>
            </w:r>
            <w:r w:rsidR="00B51D9F" w:rsidRPr="00D46FB6">
              <w:rPr>
                <w:color w:val="000000"/>
                <w:sz w:val="20"/>
              </w:rPr>
              <w:t>контрольно</w:t>
            </w:r>
            <w:r w:rsidRPr="00D46FB6">
              <w:rPr>
                <w:color w:val="000000"/>
                <w:sz w:val="20"/>
              </w:rPr>
              <w:t>-счетной палаты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5DEF1865"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3887B2A8"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48DDBA50" w14:textId="77777777" w:rsidR="00D46FB6" w:rsidRPr="00D46FB6" w:rsidRDefault="00D46FB6" w:rsidP="00D46FB6">
            <w:pPr>
              <w:jc w:val="center"/>
              <w:rPr>
                <w:color w:val="000000"/>
                <w:sz w:val="20"/>
              </w:rPr>
            </w:pPr>
            <w:r w:rsidRPr="00D46FB6">
              <w:rPr>
                <w:color w:val="000000"/>
                <w:sz w:val="20"/>
              </w:rPr>
              <w:t>81.0.00.01400</w:t>
            </w:r>
          </w:p>
        </w:tc>
        <w:tc>
          <w:tcPr>
            <w:tcW w:w="704" w:type="dxa"/>
            <w:tcBorders>
              <w:top w:val="nil"/>
              <w:left w:val="nil"/>
              <w:bottom w:val="single" w:sz="4" w:space="0" w:color="auto"/>
              <w:right w:val="single" w:sz="4" w:space="0" w:color="auto"/>
            </w:tcBorders>
            <w:shd w:val="clear" w:color="auto" w:fill="auto"/>
            <w:vAlign w:val="center"/>
            <w:hideMark/>
          </w:tcPr>
          <w:p w14:paraId="7D415C6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F822D30" w14:textId="77777777" w:rsidR="00D46FB6" w:rsidRPr="00D46FB6" w:rsidRDefault="00D46FB6" w:rsidP="00D46FB6">
            <w:pPr>
              <w:jc w:val="right"/>
              <w:rPr>
                <w:color w:val="000000"/>
                <w:sz w:val="20"/>
              </w:rPr>
            </w:pPr>
            <w:r w:rsidRPr="00D46FB6">
              <w:rPr>
                <w:color w:val="000000"/>
                <w:sz w:val="20"/>
              </w:rPr>
              <w:t>1 036,8</w:t>
            </w:r>
          </w:p>
        </w:tc>
        <w:tc>
          <w:tcPr>
            <w:tcW w:w="1275" w:type="dxa"/>
            <w:tcBorders>
              <w:top w:val="nil"/>
              <w:left w:val="nil"/>
              <w:bottom w:val="single" w:sz="4" w:space="0" w:color="auto"/>
              <w:right w:val="single" w:sz="4" w:space="0" w:color="auto"/>
            </w:tcBorders>
            <w:shd w:val="clear" w:color="auto" w:fill="auto"/>
            <w:noWrap/>
            <w:vAlign w:val="bottom"/>
            <w:hideMark/>
          </w:tcPr>
          <w:p w14:paraId="500C6194" w14:textId="77777777" w:rsidR="00D46FB6" w:rsidRPr="00D46FB6" w:rsidRDefault="00D46FB6" w:rsidP="00D46FB6">
            <w:pPr>
              <w:jc w:val="right"/>
              <w:rPr>
                <w:color w:val="000000"/>
                <w:sz w:val="20"/>
              </w:rPr>
            </w:pPr>
            <w:r w:rsidRPr="00D46FB6">
              <w:rPr>
                <w:color w:val="000000"/>
                <w:sz w:val="20"/>
              </w:rPr>
              <w:t>1 036,8</w:t>
            </w:r>
          </w:p>
        </w:tc>
        <w:tc>
          <w:tcPr>
            <w:tcW w:w="1276" w:type="dxa"/>
            <w:tcBorders>
              <w:top w:val="nil"/>
              <w:left w:val="nil"/>
              <w:bottom w:val="single" w:sz="4" w:space="0" w:color="auto"/>
              <w:right w:val="single" w:sz="4" w:space="0" w:color="auto"/>
            </w:tcBorders>
            <w:shd w:val="clear" w:color="auto" w:fill="auto"/>
            <w:noWrap/>
            <w:vAlign w:val="bottom"/>
            <w:hideMark/>
          </w:tcPr>
          <w:p w14:paraId="06084E20" w14:textId="77777777" w:rsidR="00D46FB6" w:rsidRPr="00D46FB6" w:rsidRDefault="00D46FB6" w:rsidP="00D46FB6">
            <w:pPr>
              <w:jc w:val="right"/>
              <w:rPr>
                <w:color w:val="000000"/>
                <w:sz w:val="20"/>
              </w:rPr>
            </w:pPr>
            <w:r w:rsidRPr="00D46FB6">
              <w:rPr>
                <w:color w:val="000000"/>
                <w:sz w:val="20"/>
              </w:rPr>
              <w:t>1 036,8</w:t>
            </w:r>
          </w:p>
        </w:tc>
      </w:tr>
      <w:tr w:rsidR="00D46FB6" w:rsidRPr="00D46FB6" w14:paraId="2AA7B731"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88C61B1" w14:textId="186A5826" w:rsidR="00D46FB6" w:rsidRPr="00D46FB6" w:rsidRDefault="00D46FB6" w:rsidP="00D46FB6">
            <w:pPr>
              <w:rPr>
                <w:color w:val="000000"/>
                <w:sz w:val="20"/>
              </w:rPr>
            </w:pPr>
            <w:r w:rsidRPr="00D46FB6">
              <w:rPr>
                <w:color w:val="000000"/>
                <w:sz w:val="20"/>
              </w:rPr>
              <w:t xml:space="preserve">Обеспечение деятельности аппарата </w:t>
            </w:r>
            <w:r w:rsidR="00B51D9F" w:rsidRPr="00D46FB6">
              <w:rPr>
                <w:color w:val="000000"/>
                <w:sz w:val="20"/>
              </w:rPr>
              <w:t>контрольно</w:t>
            </w:r>
            <w:r w:rsidRPr="00D46FB6">
              <w:rPr>
                <w:color w:val="000000"/>
                <w:sz w:val="20"/>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5C8C7461"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359861B"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6C7A7D9E" w14:textId="77777777" w:rsidR="00D46FB6" w:rsidRPr="00D46FB6" w:rsidRDefault="00D46FB6" w:rsidP="00D46FB6">
            <w:pPr>
              <w:jc w:val="center"/>
              <w:rPr>
                <w:color w:val="000000"/>
                <w:sz w:val="20"/>
              </w:rPr>
            </w:pPr>
            <w:r w:rsidRPr="00D46FB6">
              <w:rPr>
                <w:color w:val="000000"/>
                <w:sz w:val="20"/>
              </w:rPr>
              <w:t>81.0.00.01400</w:t>
            </w:r>
          </w:p>
        </w:tc>
        <w:tc>
          <w:tcPr>
            <w:tcW w:w="704" w:type="dxa"/>
            <w:tcBorders>
              <w:top w:val="nil"/>
              <w:left w:val="nil"/>
              <w:bottom w:val="single" w:sz="4" w:space="0" w:color="auto"/>
              <w:right w:val="single" w:sz="4" w:space="0" w:color="auto"/>
            </w:tcBorders>
            <w:shd w:val="clear" w:color="auto" w:fill="auto"/>
            <w:vAlign w:val="center"/>
            <w:hideMark/>
          </w:tcPr>
          <w:p w14:paraId="3231FF00"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43106C5B" w14:textId="77777777" w:rsidR="00D46FB6" w:rsidRPr="00D46FB6" w:rsidRDefault="00D46FB6" w:rsidP="00D46FB6">
            <w:pPr>
              <w:jc w:val="right"/>
              <w:rPr>
                <w:color w:val="000000"/>
                <w:sz w:val="20"/>
              </w:rPr>
            </w:pPr>
            <w:r w:rsidRPr="00D46FB6">
              <w:rPr>
                <w:color w:val="000000"/>
                <w:sz w:val="20"/>
              </w:rPr>
              <w:t>1 036,8</w:t>
            </w:r>
          </w:p>
        </w:tc>
        <w:tc>
          <w:tcPr>
            <w:tcW w:w="1275" w:type="dxa"/>
            <w:tcBorders>
              <w:top w:val="nil"/>
              <w:left w:val="nil"/>
              <w:bottom w:val="single" w:sz="4" w:space="0" w:color="auto"/>
              <w:right w:val="single" w:sz="4" w:space="0" w:color="auto"/>
            </w:tcBorders>
            <w:shd w:val="clear" w:color="auto" w:fill="auto"/>
            <w:noWrap/>
            <w:vAlign w:val="bottom"/>
            <w:hideMark/>
          </w:tcPr>
          <w:p w14:paraId="6819B23A" w14:textId="77777777" w:rsidR="00D46FB6" w:rsidRPr="00D46FB6" w:rsidRDefault="00D46FB6" w:rsidP="00D46FB6">
            <w:pPr>
              <w:jc w:val="right"/>
              <w:rPr>
                <w:color w:val="000000"/>
                <w:sz w:val="20"/>
              </w:rPr>
            </w:pPr>
            <w:r w:rsidRPr="00D46FB6">
              <w:rPr>
                <w:color w:val="000000"/>
                <w:sz w:val="20"/>
              </w:rPr>
              <w:t>1 036,8</w:t>
            </w:r>
          </w:p>
        </w:tc>
        <w:tc>
          <w:tcPr>
            <w:tcW w:w="1276" w:type="dxa"/>
            <w:tcBorders>
              <w:top w:val="nil"/>
              <w:left w:val="nil"/>
              <w:bottom w:val="single" w:sz="4" w:space="0" w:color="auto"/>
              <w:right w:val="single" w:sz="4" w:space="0" w:color="auto"/>
            </w:tcBorders>
            <w:shd w:val="clear" w:color="auto" w:fill="auto"/>
            <w:noWrap/>
            <w:vAlign w:val="bottom"/>
            <w:hideMark/>
          </w:tcPr>
          <w:p w14:paraId="3CD74CBD" w14:textId="77777777" w:rsidR="00D46FB6" w:rsidRPr="00D46FB6" w:rsidRDefault="00D46FB6" w:rsidP="00D46FB6">
            <w:pPr>
              <w:jc w:val="right"/>
              <w:rPr>
                <w:color w:val="000000"/>
                <w:sz w:val="20"/>
              </w:rPr>
            </w:pPr>
            <w:r w:rsidRPr="00D46FB6">
              <w:rPr>
                <w:color w:val="000000"/>
                <w:sz w:val="20"/>
              </w:rPr>
              <w:t>1 036,8</w:t>
            </w:r>
          </w:p>
        </w:tc>
      </w:tr>
      <w:tr w:rsidR="00D46FB6" w:rsidRPr="00D46FB6" w14:paraId="396B39AA"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F2BA60B"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w:t>
            </w:r>
          </w:p>
        </w:tc>
        <w:tc>
          <w:tcPr>
            <w:tcW w:w="425" w:type="dxa"/>
            <w:tcBorders>
              <w:top w:val="nil"/>
              <w:left w:val="nil"/>
              <w:bottom w:val="single" w:sz="4" w:space="0" w:color="auto"/>
              <w:right w:val="single" w:sz="4" w:space="0" w:color="auto"/>
            </w:tcBorders>
            <w:shd w:val="clear" w:color="auto" w:fill="auto"/>
            <w:vAlign w:val="center"/>
            <w:hideMark/>
          </w:tcPr>
          <w:p w14:paraId="488DECA1"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7BBC76A"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49DDE8B3"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613507E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7CD979" w14:textId="77777777" w:rsidR="00D46FB6" w:rsidRPr="00D46FB6" w:rsidRDefault="00D46FB6" w:rsidP="00D46FB6">
            <w:pPr>
              <w:jc w:val="right"/>
              <w:rPr>
                <w:color w:val="000000"/>
                <w:sz w:val="20"/>
              </w:rPr>
            </w:pPr>
            <w:r w:rsidRPr="00D46FB6">
              <w:rPr>
                <w:color w:val="000000"/>
                <w:sz w:val="20"/>
              </w:rPr>
              <w:t>25 751,2</w:t>
            </w:r>
          </w:p>
        </w:tc>
        <w:tc>
          <w:tcPr>
            <w:tcW w:w="1275" w:type="dxa"/>
            <w:tcBorders>
              <w:top w:val="nil"/>
              <w:left w:val="nil"/>
              <w:bottom w:val="single" w:sz="4" w:space="0" w:color="auto"/>
              <w:right w:val="single" w:sz="4" w:space="0" w:color="auto"/>
            </w:tcBorders>
            <w:shd w:val="clear" w:color="auto" w:fill="auto"/>
            <w:noWrap/>
            <w:vAlign w:val="bottom"/>
            <w:hideMark/>
          </w:tcPr>
          <w:p w14:paraId="32AFC568" w14:textId="77777777" w:rsidR="00D46FB6" w:rsidRPr="00D46FB6" w:rsidRDefault="00D46FB6" w:rsidP="00D46FB6">
            <w:pPr>
              <w:jc w:val="right"/>
              <w:rPr>
                <w:color w:val="000000"/>
                <w:sz w:val="20"/>
              </w:rPr>
            </w:pPr>
            <w:r w:rsidRPr="00D46FB6">
              <w:rPr>
                <w:color w:val="000000"/>
                <w:sz w:val="20"/>
              </w:rPr>
              <w:t>25 451,2</w:t>
            </w:r>
          </w:p>
        </w:tc>
        <w:tc>
          <w:tcPr>
            <w:tcW w:w="1276" w:type="dxa"/>
            <w:tcBorders>
              <w:top w:val="nil"/>
              <w:left w:val="nil"/>
              <w:bottom w:val="single" w:sz="4" w:space="0" w:color="auto"/>
              <w:right w:val="single" w:sz="4" w:space="0" w:color="auto"/>
            </w:tcBorders>
            <w:shd w:val="clear" w:color="auto" w:fill="auto"/>
            <w:noWrap/>
            <w:vAlign w:val="bottom"/>
            <w:hideMark/>
          </w:tcPr>
          <w:p w14:paraId="1C350771" w14:textId="77777777" w:rsidR="00D46FB6" w:rsidRPr="00D46FB6" w:rsidRDefault="00D46FB6" w:rsidP="00D46FB6">
            <w:pPr>
              <w:jc w:val="right"/>
              <w:rPr>
                <w:color w:val="000000"/>
                <w:sz w:val="20"/>
              </w:rPr>
            </w:pPr>
            <w:r w:rsidRPr="00D46FB6">
              <w:rPr>
                <w:color w:val="000000"/>
                <w:sz w:val="20"/>
              </w:rPr>
              <w:t>24 578,2</w:t>
            </w:r>
          </w:p>
        </w:tc>
      </w:tr>
      <w:tr w:rsidR="00D46FB6" w:rsidRPr="00D46FB6" w14:paraId="4C0542D4" w14:textId="77777777" w:rsidTr="00B51D9F">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19010C3"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EDFF928"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1665816"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6E4E14D6"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44825592"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57199762" w14:textId="77777777" w:rsidR="00D46FB6" w:rsidRPr="00D46FB6" w:rsidRDefault="00D46FB6" w:rsidP="00D46FB6">
            <w:pPr>
              <w:jc w:val="right"/>
              <w:rPr>
                <w:color w:val="000000"/>
                <w:sz w:val="20"/>
              </w:rPr>
            </w:pPr>
            <w:r w:rsidRPr="00D46FB6">
              <w:rPr>
                <w:color w:val="000000"/>
                <w:sz w:val="20"/>
              </w:rPr>
              <w:t>21 999,9</w:t>
            </w:r>
          </w:p>
        </w:tc>
        <w:tc>
          <w:tcPr>
            <w:tcW w:w="1275" w:type="dxa"/>
            <w:tcBorders>
              <w:top w:val="nil"/>
              <w:left w:val="nil"/>
              <w:bottom w:val="single" w:sz="4" w:space="0" w:color="auto"/>
              <w:right w:val="single" w:sz="4" w:space="0" w:color="auto"/>
            </w:tcBorders>
            <w:shd w:val="clear" w:color="auto" w:fill="auto"/>
            <w:noWrap/>
            <w:vAlign w:val="bottom"/>
            <w:hideMark/>
          </w:tcPr>
          <w:p w14:paraId="0BD1602C" w14:textId="77777777" w:rsidR="00D46FB6" w:rsidRPr="00D46FB6" w:rsidRDefault="00D46FB6" w:rsidP="00D46FB6">
            <w:pPr>
              <w:jc w:val="right"/>
              <w:rPr>
                <w:color w:val="000000"/>
                <w:sz w:val="20"/>
              </w:rPr>
            </w:pPr>
            <w:r w:rsidRPr="00D46FB6">
              <w:rPr>
                <w:color w:val="000000"/>
                <w:sz w:val="20"/>
              </w:rPr>
              <w:t>21 999,9</w:t>
            </w:r>
          </w:p>
        </w:tc>
        <w:tc>
          <w:tcPr>
            <w:tcW w:w="1276" w:type="dxa"/>
            <w:tcBorders>
              <w:top w:val="nil"/>
              <w:left w:val="nil"/>
              <w:bottom w:val="single" w:sz="4" w:space="0" w:color="auto"/>
              <w:right w:val="single" w:sz="4" w:space="0" w:color="auto"/>
            </w:tcBorders>
            <w:shd w:val="clear" w:color="auto" w:fill="auto"/>
            <w:noWrap/>
            <w:vAlign w:val="bottom"/>
            <w:hideMark/>
          </w:tcPr>
          <w:p w14:paraId="7A633C17" w14:textId="77777777" w:rsidR="00D46FB6" w:rsidRPr="00D46FB6" w:rsidRDefault="00D46FB6" w:rsidP="00D46FB6">
            <w:pPr>
              <w:jc w:val="right"/>
              <w:rPr>
                <w:color w:val="000000"/>
                <w:sz w:val="20"/>
              </w:rPr>
            </w:pPr>
            <w:r w:rsidRPr="00D46FB6">
              <w:rPr>
                <w:color w:val="000000"/>
                <w:sz w:val="20"/>
              </w:rPr>
              <w:t>21 999,9</w:t>
            </w:r>
          </w:p>
        </w:tc>
      </w:tr>
      <w:tr w:rsidR="00D46FB6" w:rsidRPr="00D46FB6" w14:paraId="23E723A8" w14:textId="77777777" w:rsidTr="003168B6">
        <w:trPr>
          <w:trHeight w:val="23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0E19E41"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A80D1EB"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B0207F3"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47F7E9F1"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0CD6955A"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F2C4629" w14:textId="77777777" w:rsidR="00D46FB6" w:rsidRPr="00D46FB6" w:rsidRDefault="00D46FB6" w:rsidP="00D46FB6">
            <w:pPr>
              <w:jc w:val="right"/>
              <w:rPr>
                <w:color w:val="000000"/>
                <w:sz w:val="20"/>
              </w:rPr>
            </w:pPr>
            <w:r w:rsidRPr="00D46FB6">
              <w:rPr>
                <w:color w:val="000000"/>
                <w:sz w:val="20"/>
              </w:rPr>
              <w:t>3 693,7</w:t>
            </w:r>
          </w:p>
        </w:tc>
        <w:tc>
          <w:tcPr>
            <w:tcW w:w="1275" w:type="dxa"/>
            <w:tcBorders>
              <w:top w:val="nil"/>
              <w:left w:val="nil"/>
              <w:bottom w:val="single" w:sz="4" w:space="0" w:color="auto"/>
              <w:right w:val="single" w:sz="4" w:space="0" w:color="auto"/>
            </w:tcBorders>
            <w:shd w:val="clear" w:color="auto" w:fill="auto"/>
            <w:noWrap/>
            <w:vAlign w:val="bottom"/>
            <w:hideMark/>
          </w:tcPr>
          <w:p w14:paraId="008C49AC" w14:textId="77777777" w:rsidR="00D46FB6" w:rsidRPr="00D46FB6" w:rsidRDefault="00D46FB6" w:rsidP="00D46FB6">
            <w:pPr>
              <w:jc w:val="right"/>
              <w:rPr>
                <w:color w:val="000000"/>
                <w:sz w:val="20"/>
              </w:rPr>
            </w:pPr>
            <w:r w:rsidRPr="00D46FB6">
              <w:rPr>
                <w:color w:val="000000"/>
                <w:sz w:val="20"/>
              </w:rPr>
              <w:t>3 393,7</w:t>
            </w:r>
          </w:p>
        </w:tc>
        <w:tc>
          <w:tcPr>
            <w:tcW w:w="1276" w:type="dxa"/>
            <w:tcBorders>
              <w:top w:val="nil"/>
              <w:left w:val="nil"/>
              <w:bottom w:val="single" w:sz="4" w:space="0" w:color="auto"/>
              <w:right w:val="single" w:sz="4" w:space="0" w:color="auto"/>
            </w:tcBorders>
            <w:shd w:val="clear" w:color="auto" w:fill="auto"/>
            <w:noWrap/>
            <w:vAlign w:val="bottom"/>
            <w:hideMark/>
          </w:tcPr>
          <w:p w14:paraId="20F2F67F" w14:textId="77777777" w:rsidR="00D46FB6" w:rsidRPr="00D46FB6" w:rsidRDefault="00D46FB6" w:rsidP="00D46FB6">
            <w:pPr>
              <w:jc w:val="right"/>
              <w:rPr>
                <w:color w:val="000000"/>
                <w:sz w:val="20"/>
              </w:rPr>
            </w:pPr>
            <w:r w:rsidRPr="00D46FB6">
              <w:rPr>
                <w:color w:val="000000"/>
                <w:sz w:val="20"/>
              </w:rPr>
              <w:t>2 520,7</w:t>
            </w:r>
          </w:p>
        </w:tc>
      </w:tr>
      <w:tr w:rsidR="00D46FB6" w:rsidRPr="00D46FB6" w14:paraId="4B0CE01C"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54FA7E0"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0BE83BA5"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744DD2A"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57E58540"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1B35BECB"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77E543B7" w14:textId="77777777" w:rsidR="00D46FB6" w:rsidRPr="00D46FB6" w:rsidRDefault="00D46FB6" w:rsidP="00D46FB6">
            <w:pPr>
              <w:jc w:val="right"/>
              <w:rPr>
                <w:color w:val="000000"/>
                <w:sz w:val="20"/>
              </w:rPr>
            </w:pPr>
            <w:r w:rsidRPr="00D46FB6">
              <w:rPr>
                <w:color w:val="000000"/>
                <w:sz w:val="20"/>
              </w:rPr>
              <w:t>57,6</w:t>
            </w:r>
          </w:p>
        </w:tc>
        <w:tc>
          <w:tcPr>
            <w:tcW w:w="1275" w:type="dxa"/>
            <w:tcBorders>
              <w:top w:val="nil"/>
              <w:left w:val="nil"/>
              <w:bottom w:val="single" w:sz="4" w:space="0" w:color="auto"/>
              <w:right w:val="single" w:sz="4" w:space="0" w:color="auto"/>
            </w:tcBorders>
            <w:shd w:val="clear" w:color="auto" w:fill="auto"/>
            <w:noWrap/>
            <w:vAlign w:val="bottom"/>
            <w:hideMark/>
          </w:tcPr>
          <w:p w14:paraId="3163B8BF" w14:textId="77777777" w:rsidR="00D46FB6" w:rsidRPr="00D46FB6" w:rsidRDefault="00D46FB6" w:rsidP="00D46FB6">
            <w:pPr>
              <w:jc w:val="right"/>
              <w:rPr>
                <w:color w:val="000000"/>
                <w:sz w:val="20"/>
              </w:rPr>
            </w:pPr>
            <w:r w:rsidRPr="00D46FB6">
              <w:rPr>
                <w:color w:val="000000"/>
                <w:sz w:val="20"/>
              </w:rPr>
              <w:t>57,6</w:t>
            </w:r>
          </w:p>
        </w:tc>
        <w:tc>
          <w:tcPr>
            <w:tcW w:w="1276" w:type="dxa"/>
            <w:tcBorders>
              <w:top w:val="nil"/>
              <w:left w:val="nil"/>
              <w:bottom w:val="single" w:sz="4" w:space="0" w:color="auto"/>
              <w:right w:val="single" w:sz="4" w:space="0" w:color="auto"/>
            </w:tcBorders>
            <w:shd w:val="clear" w:color="auto" w:fill="auto"/>
            <w:noWrap/>
            <w:vAlign w:val="bottom"/>
            <w:hideMark/>
          </w:tcPr>
          <w:p w14:paraId="59B33534" w14:textId="77777777" w:rsidR="00D46FB6" w:rsidRPr="00D46FB6" w:rsidRDefault="00D46FB6" w:rsidP="00D46FB6">
            <w:pPr>
              <w:jc w:val="right"/>
              <w:rPr>
                <w:color w:val="000000"/>
                <w:sz w:val="20"/>
              </w:rPr>
            </w:pPr>
            <w:r w:rsidRPr="00D46FB6">
              <w:rPr>
                <w:color w:val="000000"/>
                <w:sz w:val="20"/>
              </w:rPr>
              <w:t>57,6</w:t>
            </w:r>
          </w:p>
        </w:tc>
      </w:tr>
      <w:tr w:rsidR="00D46FB6" w:rsidRPr="00D46FB6" w14:paraId="48B5A154"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7FE724E" w14:textId="0A7FA535" w:rsidR="00D46FB6" w:rsidRPr="00D46FB6" w:rsidRDefault="00D46FB6" w:rsidP="00D46FB6">
            <w:pPr>
              <w:rPr>
                <w:color w:val="000000"/>
                <w:sz w:val="20"/>
              </w:rPr>
            </w:pPr>
            <w:r w:rsidRPr="00D46FB6">
              <w:rPr>
                <w:color w:val="000000"/>
                <w:sz w:val="20"/>
              </w:rPr>
              <w:t xml:space="preserve">Осуществление части полномочий поселений по решению вопросов местного значения в части </w:t>
            </w:r>
            <w:proofErr w:type="spellStart"/>
            <w:r w:rsidRPr="00D46FB6">
              <w:rPr>
                <w:color w:val="000000"/>
                <w:sz w:val="20"/>
              </w:rPr>
              <w:t>cоставления</w:t>
            </w:r>
            <w:proofErr w:type="spellEnd"/>
            <w:r w:rsidRPr="00D46FB6">
              <w:rPr>
                <w:color w:val="000000"/>
                <w:sz w:val="20"/>
              </w:rPr>
              <w:t>,</w:t>
            </w:r>
            <w:r w:rsidR="00B51D9F">
              <w:rPr>
                <w:color w:val="000000"/>
                <w:sz w:val="20"/>
              </w:rPr>
              <w:t xml:space="preserve"> </w:t>
            </w:r>
            <w:r w:rsidRPr="00D46FB6">
              <w:rPr>
                <w:color w:val="000000"/>
                <w:sz w:val="20"/>
              </w:rPr>
              <w:t>исполнения и контроля за исполнением бюджетов поселений(средства бюджетов поселений)</w:t>
            </w:r>
          </w:p>
        </w:tc>
        <w:tc>
          <w:tcPr>
            <w:tcW w:w="425" w:type="dxa"/>
            <w:tcBorders>
              <w:top w:val="nil"/>
              <w:left w:val="nil"/>
              <w:bottom w:val="single" w:sz="4" w:space="0" w:color="auto"/>
              <w:right w:val="single" w:sz="4" w:space="0" w:color="auto"/>
            </w:tcBorders>
            <w:shd w:val="clear" w:color="auto" w:fill="auto"/>
            <w:vAlign w:val="center"/>
            <w:hideMark/>
          </w:tcPr>
          <w:p w14:paraId="0773F5E7"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6AD510C"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420B00B1" w14:textId="77777777" w:rsidR="00D46FB6" w:rsidRPr="00D46FB6" w:rsidRDefault="00D46FB6" w:rsidP="00D46FB6">
            <w:pPr>
              <w:jc w:val="center"/>
              <w:rPr>
                <w:color w:val="000000"/>
                <w:sz w:val="20"/>
              </w:rPr>
            </w:pPr>
            <w:r w:rsidRPr="00D46FB6">
              <w:rPr>
                <w:color w:val="000000"/>
                <w:sz w:val="20"/>
              </w:rPr>
              <w:t>81.0.00.40720</w:t>
            </w:r>
          </w:p>
        </w:tc>
        <w:tc>
          <w:tcPr>
            <w:tcW w:w="704" w:type="dxa"/>
            <w:tcBorders>
              <w:top w:val="nil"/>
              <w:left w:val="nil"/>
              <w:bottom w:val="single" w:sz="4" w:space="0" w:color="auto"/>
              <w:right w:val="single" w:sz="4" w:space="0" w:color="auto"/>
            </w:tcBorders>
            <w:shd w:val="clear" w:color="auto" w:fill="auto"/>
            <w:vAlign w:val="center"/>
            <w:hideMark/>
          </w:tcPr>
          <w:p w14:paraId="3B265D2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9D01BEC" w14:textId="77777777" w:rsidR="00D46FB6" w:rsidRPr="00D46FB6" w:rsidRDefault="00D46FB6" w:rsidP="00D46FB6">
            <w:pPr>
              <w:jc w:val="right"/>
              <w:rPr>
                <w:color w:val="000000"/>
                <w:sz w:val="20"/>
              </w:rPr>
            </w:pPr>
            <w:r w:rsidRPr="00D46FB6">
              <w:rPr>
                <w:color w:val="000000"/>
                <w:sz w:val="20"/>
              </w:rPr>
              <w:t>2 264,3</w:t>
            </w:r>
          </w:p>
        </w:tc>
        <w:tc>
          <w:tcPr>
            <w:tcW w:w="1275" w:type="dxa"/>
            <w:tcBorders>
              <w:top w:val="nil"/>
              <w:left w:val="nil"/>
              <w:bottom w:val="single" w:sz="4" w:space="0" w:color="auto"/>
              <w:right w:val="single" w:sz="4" w:space="0" w:color="auto"/>
            </w:tcBorders>
            <w:shd w:val="clear" w:color="auto" w:fill="auto"/>
            <w:noWrap/>
            <w:vAlign w:val="bottom"/>
            <w:hideMark/>
          </w:tcPr>
          <w:p w14:paraId="4FCC1183" w14:textId="77777777" w:rsidR="00D46FB6" w:rsidRPr="00D46FB6" w:rsidRDefault="00D46FB6" w:rsidP="00D46FB6">
            <w:pPr>
              <w:jc w:val="right"/>
              <w:rPr>
                <w:color w:val="000000"/>
                <w:sz w:val="20"/>
              </w:rPr>
            </w:pPr>
            <w:r w:rsidRPr="00D46FB6">
              <w:rPr>
                <w:color w:val="000000"/>
                <w:sz w:val="20"/>
              </w:rPr>
              <w:t>2 264,3</w:t>
            </w:r>
          </w:p>
        </w:tc>
        <w:tc>
          <w:tcPr>
            <w:tcW w:w="1276" w:type="dxa"/>
            <w:tcBorders>
              <w:top w:val="nil"/>
              <w:left w:val="nil"/>
              <w:bottom w:val="single" w:sz="4" w:space="0" w:color="auto"/>
              <w:right w:val="single" w:sz="4" w:space="0" w:color="auto"/>
            </w:tcBorders>
            <w:shd w:val="clear" w:color="auto" w:fill="auto"/>
            <w:noWrap/>
            <w:vAlign w:val="bottom"/>
            <w:hideMark/>
          </w:tcPr>
          <w:p w14:paraId="62C8B431" w14:textId="77777777" w:rsidR="00D46FB6" w:rsidRPr="00D46FB6" w:rsidRDefault="00D46FB6" w:rsidP="00D46FB6">
            <w:pPr>
              <w:jc w:val="right"/>
              <w:rPr>
                <w:color w:val="000000"/>
                <w:sz w:val="20"/>
              </w:rPr>
            </w:pPr>
            <w:r w:rsidRPr="00D46FB6">
              <w:rPr>
                <w:color w:val="000000"/>
                <w:sz w:val="20"/>
              </w:rPr>
              <w:t>2 264,3</w:t>
            </w:r>
          </w:p>
        </w:tc>
      </w:tr>
      <w:tr w:rsidR="00D46FB6" w:rsidRPr="00D46FB6" w14:paraId="7345DA2A" w14:textId="77777777" w:rsidTr="00B51D9F">
        <w:trPr>
          <w:trHeight w:val="9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AFAF212" w14:textId="24958546" w:rsidR="00D46FB6" w:rsidRPr="00D46FB6" w:rsidRDefault="00D46FB6" w:rsidP="00D46FB6">
            <w:pPr>
              <w:rPr>
                <w:color w:val="000000"/>
                <w:sz w:val="20"/>
              </w:rPr>
            </w:pPr>
            <w:r w:rsidRPr="00D46FB6">
              <w:rPr>
                <w:color w:val="000000"/>
                <w:sz w:val="20"/>
              </w:rPr>
              <w:t xml:space="preserve">Осуществление части полномочий поселений по решению вопросов местного значения в части </w:t>
            </w:r>
            <w:r w:rsidR="00B51D9F" w:rsidRPr="00D46FB6">
              <w:rPr>
                <w:color w:val="000000"/>
                <w:sz w:val="20"/>
              </w:rPr>
              <w:t>составления</w:t>
            </w:r>
            <w:r w:rsidRPr="00D46FB6">
              <w:rPr>
                <w:color w:val="000000"/>
                <w:sz w:val="20"/>
              </w:rPr>
              <w:t>,</w:t>
            </w:r>
            <w:r w:rsidR="00B51D9F">
              <w:rPr>
                <w:color w:val="000000"/>
                <w:sz w:val="20"/>
              </w:rPr>
              <w:t xml:space="preserve"> </w:t>
            </w:r>
            <w:r w:rsidRPr="00D46FB6">
              <w:rPr>
                <w:color w:val="000000"/>
                <w:sz w:val="20"/>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825A596"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74E2783"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7C4E9305" w14:textId="77777777" w:rsidR="00D46FB6" w:rsidRPr="00D46FB6" w:rsidRDefault="00D46FB6" w:rsidP="00D46FB6">
            <w:pPr>
              <w:jc w:val="center"/>
              <w:rPr>
                <w:color w:val="000000"/>
                <w:sz w:val="20"/>
              </w:rPr>
            </w:pPr>
            <w:r w:rsidRPr="00D46FB6">
              <w:rPr>
                <w:color w:val="000000"/>
                <w:sz w:val="20"/>
              </w:rPr>
              <w:t>81.0.00.40720</w:t>
            </w:r>
          </w:p>
        </w:tc>
        <w:tc>
          <w:tcPr>
            <w:tcW w:w="704" w:type="dxa"/>
            <w:tcBorders>
              <w:top w:val="nil"/>
              <w:left w:val="nil"/>
              <w:bottom w:val="single" w:sz="4" w:space="0" w:color="auto"/>
              <w:right w:val="single" w:sz="4" w:space="0" w:color="auto"/>
            </w:tcBorders>
            <w:shd w:val="clear" w:color="auto" w:fill="auto"/>
            <w:vAlign w:val="center"/>
            <w:hideMark/>
          </w:tcPr>
          <w:p w14:paraId="6D6B1D20"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41494DA2" w14:textId="77777777" w:rsidR="00D46FB6" w:rsidRPr="00D46FB6" w:rsidRDefault="00D46FB6" w:rsidP="00D46FB6">
            <w:pPr>
              <w:jc w:val="right"/>
              <w:rPr>
                <w:color w:val="000000"/>
                <w:sz w:val="20"/>
              </w:rPr>
            </w:pPr>
            <w:r w:rsidRPr="00D46FB6">
              <w:rPr>
                <w:color w:val="000000"/>
                <w:sz w:val="20"/>
              </w:rPr>
              <w:t>2 264,3</w:t>
            </w:r>
          </w:p>
        </w:tc>
        <w:tc>
          <w:tcPr>
            <w:tcW w:w="1275" w:type="dxa"/>
            <w:tcBorders>
              <w:top w:val="nil"/>
              <w:left w:val="nil"/>
              <w:bottom w:val="single" w:sz="4" w:space="0" w:color="auto"/>
              <w:right w:val="single" w:sz="4" w:space="0" w:color="auto"/>
            </w:tcBorders>
            <w:shd w:val="clear" w:color="auto" w:fill="auto"/>
            <w:noWrap/>
            <w:vAlign w:val="bottom"/>
            <w:hideMark/>
          </w:tcPr>
          <w:p w14:paraId="3434272E" w14:textId="77777777" w:rsidR="00D46FB6" w:rsidRPr="00D46FB6" w:rsidRDefault="00D46FB6" w:rsidP="00D46FB6">
            <w:pPr>
              <w:jc w:val="right"/>
              <w:rPr>
                <w:color w:val="000000"/>
                <w:sz w:val="20"/>
              </w:rPr>
            </w:pPr>
            <w:r w:rsidRPr="00D46FB6">
              <w:rPr>
                <w:color w:val="000000"/>
                <w:sz w:val="20"/>
              </w:rPr>
              <w:t>2 264,3</w:t>
            </w:r>
          </w:p>
        </w:tc>
        <w:tc>
          <w:tcPr>
            <w:tcW w:w="1276" w:type="dxa"/>
            <w:tcBorders>
              <w:top w:val="nil"/>
              <w:left w:val="nil"/>
              <w:bottom w:val="single" w:sz="4" w:space="0" w:color="auto"/>
              <w:right w:val="single" w:sz="4" w:space="0" w:color="auto"/>
            </w:tcBorders>
            <w:shd w:val="clear" w:color="auto" w:fill="auto"/>
            <w:noWrap/>
            <w:vAlign w:val="bottom"/>
            <w:hideMark/>
          </w:tcPr>
          <w:p w14:paraId="4FCFD5B1" w14:textId="77777777" w:rsidR="00D46FB6" w:rsidRPr="00D46FB6" w:rsidRDefault="00D46FB6" w:rsidP="00D46FB6">
            <w:pPr>
              <w:jc w:val="right"/>
              <w:rPr>
                <w:color w:val="000000"/>
                <w:sz w:val="20"/>
              </w:rPr>
            </w:pPr>
            <w:r w:rsidRPr="00D46FB6">
              <w:rPr>
                <w:color w:val="000000"/>
                <w:sz w:val="20"/>
              </w:rPr>
              <w:t>2 264,3</w:t>
            </w:r>
          </w:p>
        </w:tc>
      </w:tr>
      <w:tr w:rsidR="00D46FB6" w:rsidRPr="00D46FB6" w14:paraId="562BCA0A" w14:textId="77777777" w:rsidTr="00B51D9F">
        <w:trPr>
          <w:trHeight w:val="30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CF688E" w14:textId="77777777" w:rsidR="00D46FB6" w:rsidRPr="00D46FB6" w:rsidRDefault="00D46FB6" w:rsidP="00D46FB6">
            <w:pPr>
              <w:rPr>
                <w:color w:val="000000"/>
                <w:sz w:val="20"/>
              </w:rPr>
            </w:pPr>
            <w:r w:rsidRPr="00D46FB6">
              <w:rPr>
                <w:color w:val="000000"/>
                <w:sz w:val="20"/>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425" w:type="dxa"/>
            <w:tcBorders>
              <w:top w:val="nil"/>
              <w:left w:val="nil"/>
              <w:bottom w:val="single" w:sz="4" w:space="0" w:color="auto"/>
              <w:right w:val="single" w:sz="4" w:space="0" w:color="auto"/>
            </w:tcBorders>
            <w:shd w:val="clear" w:color="auto" w:fill="auto"/>
            <w:vAlign w:val="center"/>
            <w:hideMark/>
          </w:tcPr>
          <w:p w14:paraId="04EAEDA0"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3AAC507"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09557656" w14:textId="77777777" w:rsidR="00D46FB6" w:rsidRPr="00D46FB6" w:rsidRDefault="00D46FB6" w:rsidP="00D46FB6">
            <w:pPr>
              <w:jc w:val="center"/>
              <w:rPr>
                <w:color w:val="000000"/>
                <w:sz w:val="20"/>
              </w:rPr>
            </w:pPr>
            <w:r w:rsidRPr="00D46FB6">
              <w:rPr>
                <w:color w:val="000000"/>
                <w:sz w:val="20"/>
              </w:rPr>
              <w:t>81.0.00.40740</w:t>
            </w:r>
          </w:p>
        </w:tc>
        <w:tc>
          <w:tcPr>
            <w:tcW w:w="704" w:type="dxa"/>
            <w:tcBorders>
              <w:top w:val="nil"/>
              <w:left w:val="nil"/>
              <w:bottom w:val="single" w:sz="4" w:space="0" w:color="auto"/>
              <w:right w:val="single" w:sz="4" w:space="0" w:color="auto"/>
            </w:tcBorders>
            <w:shd w:val="clear" w:color="auto" w:fill="auto"/>
            <w:vAlign w:val="center"/>
            <w:hideMark/>
          </w:tcPr>
          <w:p w14:paraId="2EA97E1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756D85A" w14:textId="77777777" w:rsidR="00D46FB6" w:rsidRPr="00D46FB6" w:rsidRDefault="00D46FB6" w:rsidP="00D46FB6">
            <w:pPr>
              <w:jc w:val="right"/>
              <w:rPr>
                <w:color w:val="000000"/>
                <w:sz w:val="20"/>
              </w:rPr>
            </w:pPr>
            <w:r w:rsidRPr="00D46FB6">
              <w:rPr>
                <w:color w:val="000000"/>
                <w:sz w:val="20"/>
              </w:rPr>
              <w:t>1 423,9</w:t>
            </w:r>
          </w:p>
        </w:tc>
        <w:tc>
          <w:tcPr>
            <w:tcW w:w="1275" w:type="dxa"/>
            <w:tcBorders>
              <w:top w:val="nil"/>
              <w:left w:val="nil"/>
              <w:bottom w:val="single" w:sz="4" w:space="0" w:color="auto"/>
              <w:right w:val="single" w:sz="4" w:space="0" w:color="auto"/>
            </w:tcBorders>
            <w:shd w:val="clear" w:color="auto" w:fill="auto"/>
            <w:noWrap/>
            <w:vAlign w:val="bottom"/>
            <w:hideMark/>
          </w:tcPr>
          <w:p w14:paraId="19B6BDAE" w14:textId="77777777" w:rsidR="00D46FB6" w:rsidRPr="00D46FB6" w:rsidRDefault="00D46FB6" w:rsidP="00D46FB6">
            <w:pPr>
              <w:jc w:val="right"/>
              <w:rPr>
                <w:color w:val="000000"/>
                <w:sz w:val="20"/>
              </w:rPr>
            </w:pPr>
            <w:r w:rsidRPr="00D46FB6">
              <w:rPr>
                <w:color w:val="000000"/>
                <w:sz w:val="20"/>
              </w:rPr>
              <w:t>1 423,9</w:t>
            </w:r>
          </w:p>
        </w:tc>
        <w:tc>
          <w:tcPr>
            <w:tcW w:w="1276" w:type="dxa"/>
            <w:tcBorders>
              <w:top w:val="nil"/>
              <w:left w:val="nil"/>
              <w:bottom w:val="single" w:sz="4" w:space="0" w:color="auto"/>
              <w:right w:val="single" w:sz="4" w:space="0" w:color="auto"/>
            </w:tcBorders>
            <w:shd w:val="clear" w:color="auto" w:fill="auto"/>
            <w:noWrap/>
            <w:vAlign w:val="bottom"/>
            <w:hideMark/>
          </w:tcPr>
          <w:p w14:paraId="12976C8B" w14:textId="77777777" w:rsidR="00D46FB6" w:rsidRPr="00D46FB6" w:rsidRDefault="00D46FB6" w:rsidP="00D46FB6">
            <w:pPr>
              <w:jc w:val="right"/>
              <w:rPr>
                <w:color w:val="000000"/>
                <w:sz w:val="20"/>
              </w:rPr>
            </w:pPr>
            <w:r w:rsidRPr="00D46FB6">
              <w:rPr>
                <w:color w:val="000000"/>
                <w:sz w:val="20"/>
              </w:rPr>
              <w:t>1 423,9</w:t>
            </w:r>
          </w:p>
        </w:tc>
      </w:tr>
      <w:tr w:rsidR="00D46FB6" w:rsidRPr="00D46FB6" w14:paraId="2C488C34"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8F2CEA7" w14:textId="77777777" w:rsidR="00D46FB6" w:rsidRPr="00D46FB6" w:rsidRDefault="00D46FB6" w:rsidP="00D46FB6">
            <w:pPr>
              <w:rPr>
                <w:color w:val="000000"/>
                <w:sz w:val="20"/>
              </w:rPr>
            </w:pPr>
            <w:r w:rsidRPr="00D46FB6">
              <w:rPr>
                <w:color w:val="000000"/>
                <w:sz w:val="20"/>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5EEC185"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382F7E2"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026CA0E0" w14:textId="77777777" w:rsidR="00D46FB6" w:rsidRPr="00D46FB6" w:rsidRDefault="00D46FB6" w:rsidP="00D46FB6">
            <w:pPr>
              <w:jc w:val="center"/>
              <w:rPr>
                <w:color w:val="000000"/>
                <w:sz w:val="20"/>
              </w:rPr>
            </w:pPr>
            <w:r w:rsidRPr="00D46FB6">
              <w:rPr>
                <w:color w:val="000000"/>
                <w:sz w:val="20"/>
              </w:rPr>
              <w:t>81.0.00.40740</w:t>
            </w:r>
          </w:p>
        </w:tc>
        <w:tc>
          <w:tcPr>
            <w:tcW w:w="704" w:type="dxa"/>
            <w:tcBorders>
              <w:top w:val="nil"/>
              <w:left w:val="nil"/>
              <w:bottom w:val="single" w:sz="4" w:space="0" w:color="auto"/>
              <w:right w:val="single" w:sz="4" w:space="0" w:color="auto"/>
            </w:tcBorders>
            <w:shd w:val="clear" w:color="auto" w:fill="auto"/>
            <w:vAlign w:val="center"/>
            <w:hideMark/>
          </w:tcPr>
          <w:p w14:paraId="1C6469F3"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53414813" w14:textId="77777777" w:rsidR="00D46FB6" w:rsidRPr="00D46FB6" w:rsidRDefault="00D46FB6" w:rsidP="00D46FB6">
            <w:pPr>
              <w:jc w:val="right"/>
              <w:rPr>
                <w:color w:val="000000"/>
                <w:sz w:val="20"/>
              </w:rPr>
            </w:pPr>
            <w:r w:rsidRPr="00D46FB6">
              <w:rPr>
                <w:color w:val="000000"/>
                <w:sz w:val="20"/>
              </w:rPr>
              <w:t>1 423,9</w:t>
            </w:r>
          </w:p>
        </w:tc>
        <w:tc>
          <w:tcPr>
            <w:tcW w:w="1275" w:type="dxa"/>
            <w:tcBorders>
              <w:top w:val="nil"/>
              <w:left w:val="nil"/>
              <w:bottom w:val="single" w:sz="4" w:space="0" w:color="auto"/>
              <w:right w:val="single" w:sz="4" w:space="0" w:color="auto"/>
            </w:tcBorders>
            <w:shd w:val="clear" w:color="auto" w:fill="auto"/>
            <w:noWrap/>
            <w:vAlign w:val="bottom"/>
            <w:hideMark/>
          </w:tcPr>
          <w:p w14:paraId="0A76E59C" w14:textId="77777777" w:rsidR="00D46FB6" w:rsidRPr="00D46FB6" w:rsidRDefault="00D46FB6" w:rsidP="00D46FB6">
            <w:pPr>
              <w:jc w:val="right"/>
              <w:rPr>
                <w:color w:val="000000"/>
                <w:sz w:val="20"/>
              </w:rPr>
            </w:pPr>
            <w:r w:rsidRPr="00D46FB6">
              <w:rPr>
                <w:color w:val="000000"/>
                <w:sz w:val="20"/>
              </w:rPr>
              <w:t>1 423,9</w:t>
            </w:r>
          </w:p>
        </w:tc>
        <w:tc>
          <w:tcPr>
            <w:tcW w:w="1276" w:type="dxa"/>
            <w:tcBorders>
              <w:top w:val="nil"/>
              <w:left w:val="nil"/>
              <w:bottom w:val="single" w:sz="4" w:space="0" w:color="auto"/>
              <w:right w:val="single" w:sz="4" w:space="0" w:color="auto"/>
            </w:tcBorders>
            <w:shd w:val="clear" w:color="auto" w:fill="auto"/>
            <w:noWrap/>
            <w:vAlign w:val="bottom"/>
            <w:hideMark/>
          </w:tcPr>
          <w:p w14:paraId="0E5349F2" w14:textId="77777777" w:rsidR="00D46FB6" w:rsidRPr="00D46FB6" w:rsidRDefault="00D46FB6" w:rsidP="00D46FB6">
            <w:pPr>
              <w:jc w:val="right"/>
              <w:rPr>
                <w:color w:val="000000"/>
                <w:sz w:val="20"/>
              </w:rPr>
            </w:pPr>
            <w:r w:rsidRPr="00D46FB6">
              <w:rPr>
                <w:color w:val="000000"/>
                <w:sz w:val="20"/>
              </w:rPr>
              <w:t>1 423,9</w:t>
            </w:r>
          </w:p>
        </w:tc>
      </w:tr>
      <w:tr w:rsidR="00D46FB6" w:rsidRPr="00D46FB6" w14:paraId="4CD3F9F7" w14:textId="77777777" w:rsidTr="00B51D9F">
        <w:trPr>
          <w:trHeight w:val="48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6375EB6"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14:paraId="45395252"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317E456"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069F9B33" w14:textId="77777777" w:rsidR="00D46FB6" w:rsidRPr="00D46FB6" w:rsidRDefault="00D46FB6" w:rsidP="00D46FB6">
            <w:pPr>
              <w:jc w:val="center"/>
              <w:rPr>
                <w:color w:val="000000"/>
                <w:sz w:val="20"/>
              </w:rPr>
            </w:pPr>
            <w:r w:rsidRPr="00D46FB6">
              <w:rPr>
                <w:color w:val="000000"/>
                <w:sz w:val="20"/>
              </w:rPr>
              <w:t>81.0.00.71010</w:t>
            </w:r>
          </w:p>
        </w:tc>
        <w:tc>
          <w:tcPr>
            <w:tcW w:w="704" w:type="dxa"/>
            <w:tcBorders>
              <w:top w:val="nil"/>
              <w:left w:val="nil"/>
              <w:bottom w:val="single" w:sz="4" w:space="0" w:color="auto"/>
              <w:right w:val="single" w:sz="4" w:space="0" w:color="auto"/>
            </w:tcBorders>
            <w:shd w:val="clear" w:color="auto" w:fill="auto"/>
            <w:vAlign w:val="center"/>
            <w:hideMark/>
          </w:tcPr>
          <w:p w14:paraId="3411B2D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06CE9B" w14:textId="77777777" w:rsidR="00D46FB6" w:rsidRPr="00D46FB6" w:rsidRDefault="00D46FB6" w:rsidP="00D46FB6">
            <w:pPr>
              <w:jc w:val="right"/>
              <w:rPr>
                <w:color w:val="000000"/>
                <w:sz w:val="20"/>
              </w:rPr>
            </w:pPr>
            <w:r w:rsidRPr="00D46FB6">
              <w:rPr>
                <w:color w:val="000000"/>
                <w:sz w:val="20"/>
              </w:rPr>
              <w:t>129,7</w:t>
            </w:r>
          </w:p>
        </w:tc>
        <w:tc>
          <w:tcPr>
            <w:tcW w:w="1275" w:type="dxa"/>
            <w:tcBorders>
              <w:top w:val="nil"/>
              <w:left w:val="nil"/>
              <w:bottom w:val="single" w:sz="4" w:space="0" w:color="auto"/>
              <w:right w:val="single" w:sz="4" w:space="0" w:color="auto"/>
            </w:tcBorders>
            <w:shd w:val="clear" w:color="auto" w:fill="auto"/>
            <w:noWrap/>
            <w:vAlign w:val="bottom"/>
            <w:hideMark/>
          </w:tcPr>
          <w:p w14:paraId="6E30C462" w14:textId="77777777" w:rsidR="00D46FB6" w:rsidRPr="00D46FB6" w:rsidRDefault="00D46FB6" w:rsidP="00D46FB6">
            <w:pPr>
              <w:jc w:val="right"/>
              <w:rPr>
                <w:color w:val="000000"/>
                <w:sz w:val="20"/>
              </w:rPr>
            </w:pPr>
            <w:r w:rsidRPr="00D46FB6">
              <w:rPr>
                <w:color w:val="000000"/>
                <w:sz w:val="20"/>
              </w:rPr>
              <w:t>129,7</w:t>
            </w:r>
          </w:p>
        </w:tc>
        <w:tc>
          <w:tcPr>
            <w:tcW w:w="1276" w:type="dxa"/>
            <w:tcBorders>
              <w:top w:val="nil"/>
              <w:left w:val="nil"/>
              <w:bottom w:val="single" w:sz="4" w:space="0" w:color="auto"/>
              <w:right w:val="single" w:sz="4" w:space="0" w:color="auto"/>
            </w:tcBorders>
            <w:shd w:val="clear" w:color="auto" w:fill="auto"/>
            <w:noWrap/>
            <w:vAlign w:val="bottom"/>
            <w:hideMark/>
          </w:tcPr>
          <w:p w14:paraId="5FEAC6A8" w14:textId="77777777" w:rsidR="00D46FB6" w:rsidRPr="00D46FB6" w:rsidRDefault="00D46FB6" w:rsidP="00D46FB6">
            <w:pPr>
              <w:jc w:val="right"/>
              <w:rPr>
                <w:color w:val="000000"/>
                <w:sz w:val="20"/>
              </w:rPr>
            </w:pPr>
            <w:r w:rsidRPr="00D46FB6">
              <w:rPr>
                <w:color w:val="000000"/>
                <w:sz w:val="20"/>
              </w:rPr>
              <w:t>129,7</w:t>
            </w:r>
          </w:p>
        </w:tc>
      </w:tr>
      <w:tr w:rsidR="00D46FB6" w:rsidRPr="00D46FB6" w14:paraId="28B960B2"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B2957E3"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C1D9387"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5B189D2"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570106CB" w14:textId="77777777" w:rsidR="00D46FB6" w:rsidRPr="00D46FB6" w:rsidRDefault="00D46FB6" w:rsidP="00D46FB6">
            <w:pPr>
              <w:jc w:val="center"/>
              <w:rPr>
                <w:color w:val="000000"/>
                <w:sz w:val="20"/>
              </w:rPr>
            </w:pPr>
            <w:r w:rsidRPr="00D46FB6">
              <w:rPr>
                <w:color w:val="000000"/>
                <w:sz w:val="20"/>
              </w:rPr>
              <w:t>81.0.00.71010</w:t>
            </w:r>
          </w:p>
        </w:tc>
        <w:tc>
          <w:tcPr>
            <w:tcW w:w="704" w:type="dxa"/>
            <w:tcBorders>
              <w:top w:val="nil"/>
              <w:left w:val="nil"/>
              <w:bottom w:val="single" w:sz="4" w:space="0" w:color="auto"/>
              <w:right w:val="single" w:sz="4" w:space="0" w:color="auto"/>
            </w:tcBorders>
            <w:shd w:val="clear" w:color="auto" w:fill="auto"/>
            <w:vAlign w:val="center"/>
            <w:hideMark/>
          </w:tcPr>
          <w:p w14:paraId="5D6E7ADA"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726BE69E" w14:textId="77777777" w:rsidR="00D46FB6" w:rsidRPr="00D46FB6" w:rsidRDefault="00D46FB6" w:rsidP="00D46FB6">
            <w:pPr>
              <w:jc w:val="right"/>
              <w:rPr>
                <w:color w:val="000000"/>
                <w:sz w:val="20"/>
              </w:rPr>
            </w:pPr>
            <w:r w:rsidRPr="00D46FB6">
              <w:rPr>
                <w:color w:val="000000"/>
                <w:sz w:val="20"/>
              </w:rPr>
              <w:t>129,7</w:t>
            </w:r>
          </w:p>
        </w:tc>
        <w:tc>
          <w:tcPr>
            <w:tcW w:w="1275" w:type="dxa"/>
            <w:tcBorders>
              <w:top w:val="nil"/>
              <w:left w:val="nil"/>
              <w:bottom w:val="single" w:sz="4" w:space="0" w:color="auto"/>
              <w:right w:val="single" w:sz="4" w:space="0" w:color="auto"/>
            </w:tcBorders>
            <w:shd w:val="clear" w:color="auto" w:fill="auto"/>
            <w:noWrap/>
            <w:vAlign w:val="bottom"/>
            <w:hideMark/>
          </w:tcPr>
          <w:p w14:paraId="307B2B0B" w14:textId="77777777" w:rsidR="00D46FB6" w:rsidRPr="00D46FB6" w:rsidRDefault="00D46FB6" w:rsidP="00D46FB6">
            <w:pPr>
              <w:jc w:val="right"/>
              <w:rPr>
                <w:color w:val="000000"/>
                <w:sz w:val="20"/>
              </w:rPr>
            </w:pPr>
            <w:r w:rsidRPr="00D46FB6">
              <w:rPr>
                <w:color w:val="000000"/>
                <w:sz w:val="20"/>
              </w:rPr>
              <w:t>129,7</w:t>
            </w:r>
          </w:p>
        </w:tc>
        <w:tc>
          <w:tcPr>
            <w:tcW w:w="1276" w:type="dxa"/>
            <w:tcBorders>
              <w:top w:val="nil"/>
              <w:left w:val="nil"/>
              <w:bottom w:val="single" w:sz="4" w:space="0" w:color="auto"/>
              <w:right w:val="single" w:sz="4" w:space="0" w:color="auto"/>
            </w:tcBorders>
            <w:shd w:val="clear" w:color="auto" w:fill="auto"/>
            <w:noWrap/>
            <w:vAlign w:val="bottom"/>
            <w:hideMark/>
          </w:tcPr>
          <w:p w14:paraId="002F115A" w14:textId="77777777" w:rsidR="00D46FB6" w:rsidRPr="00D46FB6" w:rsidRDefault="00D46FB6" w:rsidP="00D46FB6">
            <w:pPr>
              <w:jc w:val="right"/>
              <w:rPr>
                <w:color w:val="000000"/>
                <w:sz w:val="20"/>
              </w:rPr>
            </w:pPr>
            <w:r w:rsidRPr="00D46FB6">
              <w:rPr>
                <w:color w:val="000000"/>
                <w:sz w:val="20"/>
              </w:rPr>
              <w:t>129,7</w:t>
            </w:r>
          </w:p>
        </w:tc>
      </w:tr>
      <w:tr w:rsidR="00D46FB6" w:rsidRPr="00D46FB6" w14:paraId="18C1B16A" w14:textId="77777777" w:rsidTr="00B51D9F">
        <w:trPr>
          <w:trHeight w:val="5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BF4C94" w14:textId="77777777" w:rsidR="00D46FB6" w:rsidRPr="00D46FB6" w:rsidRDefault="00D46FB6" w:rsidP="00D46FB6">
            <w:pPr>
              <w:rPr>
                <w:color w:val="000000"/>
                <w:sz w:val="20"/>
              </w:rPr>
            </w:pPr>
            <w:r w:rsidRPr="00D46FB6">
              <w:rPr>
                <w:color w:val="000000"/>
                <w:sz w:val="20"/>
              </w:rPr>
              <w:t>Обеспечение проведения выборов и референдумов</w:t>
            </w:r>
          </w:p>
        </w:tc>
        <w:tc>
          <w:tcPr>
            <w:tcW w:w="425" w:type="dxa"/>
            <w:tcBorders>
              <w:top w:val="nil"/>
              <w:left w:val="nil"/>
              <w:bottom w:val="single" w:sz="4" w:space="0" w:color="auto"/>
              <w:right w:val="single" w:sz="4" w:space="0" w:color="auto"/>
            </w:tcBorders>
            <w:shd w:val="clear" w:color="auto" w:fill="auto"/>
            <w:vAlign w:val="center"/>
            <w:hideMark/>
          </w:tcPr>
          <w:p w14:paraId="47E9AFAB"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B050E28"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3BFD08F8"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754DF66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F36F64" w14:textId="77777777" w:rsidR="00D46FB6" w:rsidRPr="00D46FB6" w:rsidRDefault="00D46FB6" w:rsidP="00D46FB6">
            <w:pPr>
              <w:jc w:val="right"/>
              <w:rPr>
                <w:color w:val="000000"/>
                <w:sz w:val="20"/>
              </w:rPr>
            </w:pPr>
            <w:r w:rsidRPr="00D46FB6">
              <w:rPr>
                <w:color w:val="000000"/>
                <w:sz w:val="20"/>
              </w:rPr>
              <w:t>16 200,0</w:t>
            </w:r>
          </w:p>
        </w:tc>
        <w:tc>
          <w:tcPr>
            <w:tcW w:w="1275" w:type="dxa"/>
            <w:tcBorders>
              <w:top w:val="nil"/>
              <w:left w:val="nil"/>
              <w:bottom w:val="single" w:sz="4" w:space="0" w:color="auto"/>
              <w:right w:val="single" w:sz="4" w:space="0" w:color="auto"/>
            </w:tcBorders>
            <w:shd w:val="clear" w:color="auto" w:fill="auto"/>
            <w:noWrap/>
            <w:vAlign w:val="bottom"/>
            <w:hideMark/>
          </w:tcPr>
          <w:p w14:paraId="7805275E" w14:textId="77777777" w:rsidR="00D46FB6" w:rsidRPr="00D46FB6" w:rsidRDefault="00D46FB6" w:rsidP="00D46FB6">
            <w:pPr>
              <w:jc w:val="right"/>
              <w:rPr>
                <w:color w:val="000000"/>
                <w:sz w:val="20"/>
              </w:rPr>
            </w:pPr>
            <w:r w:rsidRPr="00D46FB6">
              <w:rPr>
                <w:color w:val="000000"/>
                <w:sz w:val="20"/>
              </w:rPr>
              <w:t>600,0</w:t>
            </w:r>
          </w:p>
        </w:tc>
        <w:tc>
          <w:tcPr>
            <w:tcW w:w="1276" w:type="dxa"/>
            <w:tcBorders>
              <w:top w:val="nil"/>
              <w:left w:val="nil"/>
              <w:bottom w:val="single" w:sz="4" w:space="0" w:color="auto"/>
              <w:right w:val="single" w:sz="4" w:space="0" w:color="auto"/>
            </w:tcBorders>
            <w:shd w:val="clear" w:color="auto" w:fill="auto"/>
            <w:noWrap/>
            <w:vAlign w:val="bottom"/>
            <w:hideMark/>
          </w:tcPr>
          <w:p w14:paraId="78C42B65" w14:textId="77777777" w:rsidR="00D46FB6" w:rsidRPr="00D46FB6" w:rsidRDefault="00D46FB6" w:rsidP="00D46FB6">
            <w:pPr>
              <w:jc w:val="right"/>
              <w:rPr>
                <w:color w:val="000000"/>
                <w:sz w:val="20"/>
              </w:rPr>
            </w:pPr>
            <w:r w:rsidRPr="00D46FB6">
              <w:rPr>
                <w:color w:val="000000"/>
                <w:sz w:val="20"/>
              </w:rPr>
              <w:t>600,0</w:t>
            </w:r>
          </w:p>
        </w:tc>
      </w:tr>
      <w:tr w:rsidR="00D46FB6" w:rsidRPr="00D46FB6" w14:paraId="54EA26B3"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BFDC63" w14:textId="77777777" w:rsidR="00D46FB6" w:rsidRPr="00D46FB6" w:rsidRDefault="00D46FB6" w:rsidP="00D46FB6">
            <w:pPr>
              <w:rPr>
                <w:color w:val="000000"/>
                <w:sz w:val="20"/>
              </w:rPr>
            </w:pPr>
            <w:r w:rsidRPr="00D46FB6">
              <w:rPr>
                <w:color w:val="000000"/>
                <w:sz w:val="20"/>
              </w:rPr>
              <w:t>Реализация муниципальных функций, связанных с муниципальным управлением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3076BA9A"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5E16A5B"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43B9F8AE" w14:textId="77777777" w:rsidR="00D46FB6" w:rsidRPr="00D46FB6" w:rsidRDefault="00D46FB6" w:rsidP="00D46FB6">
            <w:pPr>
              <w:jc w:val="center"/>
              <w:rPr>
                <w:color w:val="000000"/>
                <w:sz w:val="20"/>
              </w:rPr>
            </w:pPr>
            <w:r w:rsidRPr="00D46FB6">
              <w:rPr>
                <w:color w:val="000000"/>
                <w:sz w:val="20"/>
              </w:rPr>
              <w:t>82.0.00.00000</w:t>
            </w:r>
          </w:p>
        </w:tc>
        <w:tc>
          <w:tcPr>
            <w:tcW w:w="704" w:type="dxa"/>
            <w:tcBorders>
              <w:top w:val="nil"/>
              <w:left w:val="nil"/>
              <w:bottom w:val="single" w:sz="4" w:space="0" w:color="auto"/>
              <w:right w:val="single" w:sz="4" w:space="0" w:color="auto"/>
            </w:tcBorders>
            <w:shd w:val="clear" w:color="auto" w:fill="auto"/>
            <w:vAlign w:val="center"/>
            <w:hideMark/>
          </w:tcPr>
          <w:p w14:paraId="5085F9F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ED32889" w14:textId="77777777" w:rsidR="00D46FB6" w:rsidRPr="00D46FB6" w:rsidRDefault="00D46FB6" w:rsidP="00D46FB6">
            <w:pPr>
              <w:jc w:val="right"/>
              <w:rPr>
                <w:color w:val="000000"/>
                <w:sz w:val="20"/>
              </w:rPr>
            </w:pPr>
            <w:r w:rsidRPr="00D46FB6">
              <w:rPr>
                <w:color w:val="000000"/>
                <w:sz w:val="20"/>
              </w:rPr>
              <w:t>16 200,0</w:t>
            </w:r>
          </w:p>
        </w:tc>
        <w:tc>
          <w:tcPr>
            <w:tcW w:w="1275" w:type="dxa"/>
            <w:tcBorders>
              <w:top w:val="nil"/>
              <w:left w:val="nil"/>
              <w:bottom w:val="single" w:sz="4" w:space="0" w:color="auto"/>
              <w:right w:val="single" w:sz="4" w:space="0" w:color="auto"/>
            </w:tcBorders>
            <w:shd w:val="clear" w:color="auto" w:fill="auto"/>
            <w:noWrap/>
            <w:vAlign w:val="bottom"/>
            <w:hideMark/>
          </w:tcPr>
          <w:p w14:paraId="45C6E543" w14:textId="77777777" w:rsidR="00D46FB6" w:rsidRPr="00D46FB6" w:rsidRDefault="00D46FB6" w:rsidP="00D46FB6">
            <w:pPr>
              <w:jc w:val="right"/>
              <w:rPr>
                <w:color w:val="000000"/>
                <w:sz w:val="20"/>
              </w:rPr>
            </w:pPr>
            <w:r w:rsidRPr="00D46FB6">
              <w:rPr>
                <w:color w:val="000000"/>
                <w:sz w:val="20"/>
              </w:rPr>
              <w:t>600,0</w:t>
            </w:r>
          </w:p>
        </w:tc>
        <w:tc>
          <w:tcPr>
            <w:tcW w:w="1276" w:type="dxa"/>
            <w:tcBorders>
              <w:top w:val="nil"/>
              <w:left w:val="nil"/>
              <w:bottom w:val="single" w:sz="4" w:space="0" w:color="auto"/>
              <w:right w:val="single" w:sz="4" w:space="0" w:color="auto"/>
            </w:tcBorders>
            <w:shd w:val="clear" w:color="auto" w:fill="auto"/>
            <w:noWrap/>
            <w:vAlign w:val="bottom"/>
            <w:hideMark/>
          </w:tcPr>
          <w:p w14:paraId="7A561ED7" w14:textId="77777777" w:rsidR="00D46FB6" w:rsidRPr="00D46FB6" w:rsidRDefault="00D46FB6" w:rsidP="00D46FB6">
            <w:pPr>
              <w:jc w:val="right"/>
              <w:rPr>
                <w:color w:val="000000"/>
                <w:sz w:val="20"/>
              </w:rPr>
            </w:pPr>
            <w:r w:rsidRPr="00D46FB6">
              <w:rPr>
                <w:color w:val="000000"/>
                <w:sz w:val="20"/>
              </w:rPr>
              <w:t>600,0</w:t>
            </w:r>
          </w:p>
        </w:tc>
      </w:tr>
      <w:tr w:rsidR="00D46FB6" w:rsidRPr="00D46FB6" w14:paraId="0E99644C"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DB7FF6" w14:textId="77777777" w:rsidR="00D46FB6" w:rsidRPr="00D46FB6" w:rsidRDefault="00D46FB6" w:rsidP="00D46FB6">
            <w:pPr>
              <w:rPr>
                <w:color w:val="000000"/>
                <w:sz w:val="20"/>
              </w:rPr>
            </w:pPr>
            <w:r w:rsidRPr="00D46FB6">
              <w:rPr>
                <w:color w:val="000000"/>
                <w:sz w:val="20"/>
              </w:rPr>
              <w:t>Проведение выборов в представительные органы муниципального образования и Президента РФ</w:t>
            </w:r>
          </w:p>
        </w:tc>
        <w:tc>
          <w:tcPr>
            <w:tcW w:w="425" w:type="dxa"/>
            <w:tcBorders>
              <w:top w:val="nil"/>
              <w:left w:val="nil"/>
              <w:bottom w:val="single" w:sz="4" w:space="0" w:color="auto"/>
              <w:right w:val="single" w:sz="4" w:space="0" w:color="auto"/>
            </w:tcBorders>
            <w:shd w:val="clear" w:color="auto" w:fill="auto"/>
            <w:vAlign w:val="center"/>
            <w:hideMark/>
          </w:tcPr>
          <w:p w14:paraId="40C8DF87"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5340BBE"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68B35FB9" w14:textId="77777777" w:rsidR="00D46FB6" w:rsidRPr="00D46FB6" w:rsidRDefault="00D46FB6" w:rsidP="00D46FB6">
            <w:pPr>
              <w:jc w:val="center"/>
              <w:rPr>
                <w:color w:val="000000"/>
                <w:sz w:val="20"/>
              </w:rPr>
            </w:pPr>
            <w:r w:rsidRPr="00D46FB6">
              <w:rPr>
                <w:color w:val="000000"/>
                <w:sz w:val="20"/>
              </w:rPr>
              <w:t>82.0.00.03020</w:t>
            </w:r>
          </w:p>
        </w:tc>
        <w:tc>
          <w:tcPr>
            <w:tcW w:w="704" w:type="dxa"/>
            <w:tcBorders>
              <w:top w:val="nil"/>
              <w:left w:val="nil"/>
              <w:bottom w:val="single" w:sz="4" w:space="0" w:color="auto"/>
              <w:right w:val="single" w:sz="4" w:space="0" w:color="auto"/>
            </w:tcBorders>
            <w:shd w:val="clear" w:color="auto" w:fill="auto"/>
            <w:vAlign w:val="center"/>
            <w:hideMark/>
          </w:tcPr>
          <w:p w14:paraId="446C250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D5822C" w14:textId="77777777" w:rsidR="00D46FB6" w:rsidRPr="00D46FB6" w:rsidRDefault="00D46FB6" w:rsidP="00D46FB6">
            <w:pPr>
              <w:jc w:val="right"/>
              <w:rPr>
                <w:color w:val="000000"/>
                <w:sz w:val="20"/>
              </w:rPr>
            </w:pPr>
            <w:r w:rsidRPr="00D46FB6">
              <w:rPr>
                <w:color w:val="000000"/>
                <w:sz w:val="20"/>
              </w:rPr>
              <w:t>16 200,0</w:t>
            </w:r>
          </w:p>
        </w:tc>
        <w:tc>
          <w:tcPr>
            <w:tcW w:w="1275" w:type="dxa"/>
            <w:tcBorders>
              <w:top w:val="nil"/>
              <w:left w:val="nil"/>
              <w:bottom w:val="single" w:sz="4" w:space="0" w:color="auto"/>
              <w:right w:val="single" w:sz="4" w:space="0" w:color="auto"/>
            </w:tcBorders>
            <w:shd w:val="clear" w:color="auto" w:fill="auto"/>
            <w:noWrap/>
            <w:vAlign w:val="bottom"/>
            <w:hideMark/>
          </w:tcPr>
          <w:p w14:paraId="30EF726E" w14:textId="77777777" w:rsidR="00D46FB6" w:rsidRPr="00D46FB6" w:rsidRDefault="00D46FB6" w:rsidP="00D46FB6">
            <w:pPr>
              <w:jc w:val="right"/>
              <w:rPr>
                <w:color w:val="000000"/>
                <w:sz w:val="20"/>
              </w:rPr>
            </w:pPr>
            <w:r w:rsidRPr="00D46FB6">
              <w:rPr>
                <w:color w:val="000000"/>
                <w:sz w:val="20"/>
              </w:rPr>
              <w:t>600,0</w:t>
            </w:r>
          </w:p>
        </w:tc>
        <w:tc>
          <w:tcPr>
            <w:tcW w:w="1276" w:type="dxa"/>
            <w:tcBorders>
              <w:top w:val="nil"/>
              <w:left w:val="nil"/>
              <w:bottom w:val="single" w:sz="4" w:space="0" w:color="auto"/>
              <w:right w:val="single" w:sz="4" w:space="0" w:color="auto"/>
            </w:tcBorders>
            <w:shd w:val="clear" w:color="auto" w:fill="auto"/>
            <w:noWrap/>
            <w:vAlign w:val="bottom"/>
            <w:hideMark/>
          </w:tcPr>
          <w:p w14:paraId="6D05B263" w14:textId="77777777" w:rsidR="00D46FB6" w:rsidRPr="00D46FB6" w:rsidRDefault="00D46FB6" w:rsidP="00D46FB6">
            <w:pPr>
              <w:jc w:val="right"/>
              <w:rPr>
                <w:color w:val="000000"/>
                <w:sz w:val="20"/>
              </w:rPr>
            </w:pPr>
            <w:r w:rsidRPr="00D46FB6">
              <w:rPr>
                <w:color w:val="000000"/>
                <w:sz w:val="20"/>
              </w:rPr>
              <w:t>600,0</w:t>
            </w:r>
          </w:p>
        </w:tc>
      </w:tr>
      <w:tr w:rsidR="00D46FB6" w:rsidRPr="00D46FB6" w14:paraId="01C90A67"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DA9737B" w14:textId="77777777" w:rsidR="00D46FB6" w:rsidRPr="00D46FB6" w:rsidRDefault="00D46FB6" w:rsidP="00D46FB6">
            <w:pPr>
              <w:rPr>
                <w:color w:val="000000"/>
                <w:sz w:val="20"/>
              </w:rPr>
            </w:pPr>
            <w:r w:rsidRPr="00D46FB6">
              <w:rPr>
                <w:color w:val="000000"/>
                <w:sz w:val="20"/>
              </w:rPr>
              <w:t>Проведение выборов в представительные органы муниципального образования и Президента РФ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8BFEE2E"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62132E7"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52AA99BD" w14:textId="77777777" w:rsidR="00D46FB6" w:rsidRPr="00D46FB6" w:rsidRDefault="00D46FB6" w:rsidP="00D46FB6">
            <w:pPr>
              <w:jc w:val="center"/>
              <w:rPr>
                <w:color w:val="000000"/>
                <w:sz w:val="20"/>
              </w:rPr>
            </w:pPr>
            <w:r w:rsidRPr="00D46FB6">
              <w:rPr>
                <w:color w:val="000000"/>
                <w:sz w:val="20"/>
              </w:rPr>
              <w:t>82.0.00.03020</w:t>
            </w:r>
          </w:p>
        </w:tc>
        <w:tc>
          <w:tcPr>
            <w:tcW w:w="704" w:type="dxa"/>
            <w:tcBorders>
              <w:top w:val="nil"/>
              <w:left w:val="nil"/>
              <w:bottom w:val="single" w:sz="4" w:space="0" w:color="auto"/>
              <w:right w:val="single" w:sz="4" w:space="0" w:color="auto"/>
            </w:tcBorders>
            <w:shd w:val="clear" w:color="auto" w:fill="auto"/>
            <w:vAlign w:val="center"/>
            <w:hideMark/>
          </w:tcPr>
          <w:p w14:paraId="75D8CEFC"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98985E5" w14:textId="77777777" w:rsidR="00D46FB6" w:rsidRPr="00D46FB6" w:rsidRDefault="00D46FB6" w:rsidP="00D46FB6">
            <w:pPr>
              <w:jc w:val="right"/>
              <w:rPr>
                <w:color w:val="000000"/>
                <w:sz w:val="20"/>
              </w:rPr>
            </w:pPr>
            <w:r w:rsidRPr="00D46FB6">
              <w:rPr>
                <w:color w:val="000000"/>
                <w:sz w:val="20"/>
              </w:rPr>
              <w:t>1 426,4</w:t>
            </w:r>
          </w:p>
        </w:tc>
        <w:tc>
          <w:tcPr>
            <w:tcW w:w="1275" w:type="dxa"/>
            <w:tcBorders>
              <w:top w:val="nil"/>
              <w:left w:val="nil"/>
              <w:bottom w:val="single" w:sz="4" w:space="0" w:color="auto"/>
              <w:right w:val="single" w:sz="4" w:space="0" w:color="auto"/>
            </w:tcBorders>
            <w:shd w:val="clear" w:color="auto" w:fill="auto"/>
            <w:noWrap/>
            <w:vAlign w:val="bottom"/>
            <w:hideMark/>
          </w:tcPr>
          <w:p w14:paraId="4BE26ED8" w14:textId="77777777" w:rsidR="00D46FB6" w:rsidRPr="00D46FB6" w:rsidRDefault="00D46FB6" w:rsidP="00D46FB6">
            <w:pPr>
              <w:jc w:val="right"/>
              <w:rPr>
                <w:color w:val="000000"/>
                <w:sz w:val="20"/>
              </w:rPr>
            </w:pPr>
            <w:r w:rsidRPr="00D46FB6">
              <w:rPr>
                <w:color w:val="000000"/>
                <w:sz w:val="20"/>
              </w:rPr>
              <w:t>600,0</w:t>
            </w:r>
          </w:p>
        </w:tc>
        <w:tc>
          <w:tcPr>
            <w:tcW w:w="1276" w:type="dxa"/>
            <w:tcBorders>
              <w:top w:val="nil"/>
              <w:left w:val="nil"/>
              <w:bottom w:val="single" w:sz="4" w:space="0" w:color="auto"/>
              <w:right w:val="single" w:sz="4" w:space="0" w:color="auto"/>
            </w:tcBorders>
            <w:shd w:val="clear" w:color="auto" w:fill="auto"/>
            <w:noWrap/>
            <w:vAlign w:val="bottom"/>
            <w:hideMark/>
          </w:tcPr>
          <w:p w14:paraId="48C32757" w14:textId="77777777" w:rsidR="00D46FB6" w:rsidRPr="00D46FB6" w:rsidRDefault="00D46FB6" w:rsidP="00D46FB6">
            <w:pPr>
              <w:jc w:val="right"/>
              <w:rPr>
                <w:color w:val="000000"/>
                <w:sz w:val="20"/>
              </w:rPr>
            </w:pPr>
            <w:r w:rsidRPr="00D46FB6">
              <w:rPr>
                <w:color w:val="000000"/>
                <w:sz w:val="20"/>
              </w:rPr>
              <w:t>600,0</w:t>
            </w:r>
          </w:p>
        </w:tc>
      </w:tr>
      <w:tr w:rsidR="00D46FB6" w:rsidRPr="00D46FB6" w14:paraId="47058704" w14:textId="77777777" w:rsidTr="00B51D9F">
        <w:trPr>
          <w:trHeight w:val="15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8A0C412" w14:textId="77777777" w:rsidR="00D46FB6" w:rsidRPr="00D46FB6" w:rsidRDefault="00D46FB6" w:rsidP="00D46FB6">
            <w:pPr>
              <w:rPr>
                <w:color w:val="000000"/>
                <w:sz w:val="20"/>
              </w:rPr>
            </w:pPr>
            <w:r w:rsidRPr="00D46FB6">
              <w:rPr>
                <w:color w:val="000000"/>
                <w:sz w:val="20"/>
              </w:rPr>
              <w:t>Проведение выборов в представительные органы муниципального образования и Президента РФ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6A8EB849"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040BFE2"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4F0E0224" w14:textId="77777777" w:rsidR="00D46FB6" w:rsidRPr="00D46FB6" w:rsidRDefault="00D46FB6" w:rsidP="00D46FB6">
            <w:pPr>
              <w:jc w:val="center"/>
              <w:rPr>
                <w:color w:val="000000"/>
                <w:sz w:val="20"/>
              </w:rPr>
            </w:pPr>
            <w:r w:rsidRPr="00D46FB6">
              <w:rPr>
                <w:color w:val="000000"/>
                <w:sz w:val="20"/>
              </w:rPr>
              <w:t>82.0.00.03020</w:t>
            </w:r>
          </w:p>
        </w:tc>
        <w:tc>
          <w:tcPr>
            <w:tcW w:w="704" w:type="dxa"/>
            <w:tcBorders>
              <w:top w:val="nil"/>
              <w:left w:val="nil"/>
              <w:bottom w:val="single" w:sz="4" w:space="0" w:color="auto"/>
              <w:right w:val="single" w:sz="4" w:space="0" w:color="auto"/>
            </w:tcBorders>
            <w:shd w:val="clear" w:color="auto" w:fill="auto"/>
            <w:vAlign w:val="center"/>
            <w:hideMark/>
          </w:tcPr>
          <w:p w14:paraId="6774EC07"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0B8FC5AD" w14:textId="77777777" w:rsidR="00D46FB6" w:rsidRPr="00D46FB6" w:rsidRDefault="00D46FB6" w:rsidP="00D46FB6">
            <w:pPr>
              <w:jc w:val="right"/>
              <w:rPr>
                <w:color w:val="000000"/>
                <w:sz w:val="20"/>
              </w:rPr>
            </w:pPr>
            <w:r w:rsidRPr="00D46FB6">
              <w:rPr>
                <w:color w:val="000000"/>
                <w:sz w:val="20"/>
              </w:rPr>
              <w:t>14 773,6</w:t>
            </w:r>
          </w:p>
        </w:tc>
        <w:tc>
          <w:tcPr>
            <w:tcW w:w="1275" w:type="dxa"/>
            <w:tcBorders>
              <w:top w:val="nil"/>
              <w:left w:val="nil"/>
              <w:bottom w:val="single" w:sz="4" w:space="0" w:color="auto"/>
              <w:right w:val="single" w:sz="4" w:space="0" w:color="auto"/>
            </w:tcBorders>
            <w:shd w:val="clear" w:color="auto" w:fill="auto"/>
            <w:noWrap/>
            <w:vAlign w:val="bottom"/>
            <w:hideMark/>
          </w:tcPr>
          <w:p w14:paraId="259F3E5D"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283852" w14:textId="77777777" w:rsidR="00D46FB6" w:rsidRPr="00D46FB6" w:rsidRDefault="00D46FB6" w:rsidP="00D46FB6">
            <w:pPr>
              <w:jc w:val="right"/>
              <w:rPr>
                <w:color w:val="000000"/>
                <w:sz w:val="20"/>
              </w:rPr>
            </w:pPr>
            <w:r w:rsidRPr="00D46FB6">
              <w:rPr>
                <w:color w:val="000000"/>
                <w:sz w:val="20"/>
              </w:rPr>
              <w:t> </w:t>
            </w:r>
          </w:p>
        </w:tc>
      </w:tr>
      <w:tr w:rsidR="00D46FB6" w:rsidRPr="00D46FB6" w14:paraId="3F806A02"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A198D81" w14:textId="77777777" w:rsidR="00D46FB6" w:rsidRPr="00D46FB6" w:rsidRDefault="00D46FB6" w:rsidP="00D46FB6">
            <w:pPr>
              <w:rPr>
                <w:color w:val="000000"/>
                <w:sz w:val="20"/>
              </w:rPr>
            </w:pPr>
            <w:r w:rsidRPr="00D46FB6">
              <w:rPr>
                <w:color w:val="000000"/>
                <w:sz w:val="20"/>
              </w:rPr>
              <w:t>Резервные фонды</w:t>
            </w:r>
          </w:p>
        </w:tc>
        <w:tc>
          <w:tcPr>
            <w:tcW w:w="425" w:type="dxa"/>
            <w:tcBorders>
              <w:top w:val="nil"/>
              <w:left w:val="nil"/>
              <w:bottom w:val="single" w:sz="4" w:space="0" w:color="auto"/>
              <w:right w:val="single" w:sz="4" w:space="0" w:color="auto"/>
            </w:tcBorders>
            <w:shd w:val="clear" w:color="auto" w:fill="auto"/>
            <w:vAlign w:val="center"/>
            <w:hideMark/>
          </w:tcPr>
          <w:p w14:paraId="01565AAB"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8E10C90" w14:textId="77777777" w:rsidR="00D46FB6" w:rsidRPr="00D46FB6" w:rsidRDefault="00D46FB6" w:rsidP="00D46FB6">
            <w:pPr>
              <w:jc w:val="center"/>
              <w:rPr>
                <w:color w:val="000000"/>
                <w:sz w:val="20"/>
              </w:rPr>
            </w:pPr>
            <w:r w:rsidRPr="00D46FB6">
              <w:rPr>
                <w:color w:val="000000"/>
                <w:sz w:val="20"/>
              </w:rPr>
              <w:t>11</w:t>
            </w:r>
          </w:p>
        </w:tc>
        <w:tc>
          <w:tcPr>
            <w:tcW w:w="1422" w:type="dxa"/>
            <w:tcBorders>
              <w:top w:val="nil"/>
              <w:left w:val="nil"/>
              <w:bottom w:val="single" w:sz="4" w:space="0" w:color="auto"/>
              <w:right w:val="single" w:sz="4" w:space="0" w:color="auto"/>
            </w:tcBorders>
            <w:shd w:val="clear" w:color="auto" w:fill="auto"/>
            <w:vAlign w:val="center"/>
            <w:hideMark/>
          </w:tcPr>
          <w:p w14:paraId="1CABE43B"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095F6A4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C7DCEA9" w14:textId="77777777" w:rsidR="00D46FB6" w:rsidRPr="00D46FB6" w:rsidRDefault="00D46FB6" w:rsidP="00D46FB6">
            <w:pPr>
              <w:jc w:val="right"/>
              <w:rPr>
                <w:color w:val="000000"/>
                <w:sz w:val="20"/>
              </w:rPr>
            </w:pPr>
            <w:r w:rsidRPr="00D46FB6">
              <w:rPr>
                <w:color w:val="000000"/>
                <w:sz w:val="20"/>
              </w:rPr>
              <w:t>15 000,0</w:t>
            </w:r>
          </w:p>
        </w:tc>
        <w:tc>
          <w:tcPr>
            <w:tcW w:w="1275" w:type="dxa"/>
            <w:tcBorders>
              <w:top w:val="nil"/>
              <w:left w:val="nil"/>
              <w:bottom w:val="single" w:sz="4" w:space="0" w:color="auto"/>
              <w:right w:val="single" w:sz="4" w:space="0" w:color="auto"/>
            </w:tcBorders>
            <w:shd w:val="clear" w:color="auto" w:fill="auto"/>
            <w:noWrap/>
            <w:vAlign w:val="bottom"/>
            <w:hideMark/>
          </w:tcPr>
          <w:p w14:paraId="716DF631" w14:textId="77777777" w:rsidR="00D46FB6" w:rsidRPr="00D46FB6" w:rsidRDefault="00D46FB6" w:rsidP="00D46FB6">
            <w:pPr>
              <w:jc w:val="right"/>
              <w:rPr>
                <w:color w:val="000000"/>
                <w:sz w:val="20"/>
              </w:rPr>
            </w:pPr>
            <w:r w:rsidRPr="00D46FB6">
              <w:rPr>
                <w:color w:val="000000"/>
                <w:sz w:val="20"/>
              </w:rPr>
              <w:t>5 000,0</w:t>
            </w:r>
          </w:p>
        </w:tc>
        <w:tc>
          <w:tcPr>
            <w:tcW w:w="1276" w:type="dxa"/>
            <w:tcBorders>
              <w:top w:val="nil"/>
              <w:left w:val="nil"/>
              <w:bottom w:val="single" w:sz="4" w:space="0" w:color="auto"/>
              <w:right w:val="single" w:sz="4" w:space="0" w:color="auto"/>
            </w:tcBorders>
            <w:shd w:val="clear" w:color="auto" w:fill="auto"/>
            <w:noWrap/>
            <w:vAlign w:val="bottom"/>
            <w:hideMark/>
          </w:tcPr>
          <w:p w14:paraId="228ABCF9" w14:textId="77777777" w:rsidR="00D46FB6" w:rsidRPr="00D46FB6" w:rsidRDefault="00D46FB6" w:rsidP="00D46FB6">
            <w:pPr>
              <w:jc w:val="right"/>
              <w:rPr>
                <w:color w:val="000000"/>
                <w:sz w:val="20"/>
              </w:rPr>
            </w:pPr>
            <w:r w:rsidRPr="00D46FB6">
              <w:rPr>
                <w:color w:val="000000"/>
                <w:sz w:val="20"/>
              </w:rPr>
              <w:t>1 000,0</w:t>
            </w:r>
          </w:p>
        </w:tc>
      </w:tr>
      <w:tr w:rsidR="00D46FB6" w:rsidRPr="00D46FB6" w14:paraId="3E289A0A" w14:textId="77777777" w:rsidTr="003168B6">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C6FA87E" w14:textId="77777777" w:rsidR="00D46FB6" w:rsidRPr="00D46FB6" w:rsidRDefault="00D46FB6" w:rsidP="00D46FB6">
            <w:pPr>
              <w:rPr>
                <w:color w:val="000000"/>
                <w:sz w:val="20"/>
              </w:rPr>
            </w:pPr>
            <w:r w:rsidRPr="00D46FB6">
              <w:rPr>
                <w:color w:val="000000"/>
                <w:sz w:val="20"/>
              </w:rPr>
              <w:t>Резервные фонды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229FB47B"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3DB89D4" w14:textId="77777777" w:rsidR="00D46FB6" w:rsidRPr="00D46FB6" w:rsidRDefault="00D46FB6" w:rsidP="00D46FB6">
            <w:pPr>
              <w:jc w:val="center"/>
              <w:rPr>
                <w:color w:val="000000"/>
                <w:sz w:val="20"/>
              </w:rPr>
            </w:pPr>
            <w:r w:rsidRPr="00D46FB6">
              <w:rPr>
                <w:color w:val="000000"/>
                <w:sz w:val="20"/>
              </w:rPr>
              <w:t>11</w:t>
            </w:r>
          </w:p>
        </w:tc>
        <w:tc>
          <w:tcPr>
            <w:tcW w:w="1422" w:type="dxa"/>
            <w:tcBorders>
              <w:top w:val="nil"/>
              <w:left w:val="nil"/>
              <w:bottom w:val="single" w:sz="4" w:space="0" w:color="auto"/>
              <w:right w:val="single" w:sz="4" w:space="0" w:color="auto"/>
            </w:tcBorders>
            <w:shd w:val="clear" w:color="auto" w:fill="auto"/>
            <w:vAlign w:val="center"/>
            <w:hideMark/>
          </w:tcPr>
          <w:p w14:paraId="78437E3A" w14:textId="77777777" w:rsidR="00D46FB6" w:rsidRPr="00D46FB6" w:rsidRDefault="00D46FB6" w:rsidP="00D46FB6">
            <w:pPr>
              <w:jc w:val="center"/>
              <w:rPr>
                <w:color w:val="000000"/>
                <w:sz w:val="20"/>
              </w:rPr>
            </w:pPr>
            <w:r w:rsidRPr="00D46FB6">
              <w:rPr>
                <w:color w:val="000000"/>
                <w:sz w:val="20"/>
              </w:rPr>
              <w:t>85.0.00.00000</w:t>
            </w:r>
          </w:p>
        </w:tc>
        <w:tc>
          <w:tcPr>
            <w:tcW w:w="704" w:type="dxa"/>
            <w:tcBorders>
              <w:top w:val="nil"/>
              <w:left w:val="nil"/>
              <w:bottom w:val="single" w:sz="4" w:space="0" w:color="auto"/>
              <w:right w:val="single" w:sz="4" w:space="0" w:color="auto"/>
            </w:tcBorders>
            <w:shd w:val="clear" w:color="auto" w:fill="auto"/>
            <w:vAlign w:val="center"/>
            <w:hideMark/>
          </w:tcPr>
          <w:p w14:paraId="504E6CB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BAD3C7C" w14:textId="77777777" w:rsidR="00D46FB6" w:rsidRPr="00D46FB6" w:rsidRDefault="00D46FB6" w:rsidP="00D46FB6">
            <w:pPr>
              <w:jc w:val="right"/>
              <w:rPr>
                <w:color w:val="000000"/>
                <w:sz w:val="20"/>
              </w:rPr>
            </w:pPr>
            <w:r w:rsidRPr="00D46FB6">
              <w:rPr>
                <w:color w:val="000000"/>
                <w:sz w:val="20"/>
              </w:rPr>
              <w:t>15 000,0</w:t>
            </w:r>
          </w:p>
        </w:tc>
        <w:tc>
          <w:tcPr>
            <w:tcW w:w="1275" w:type="dxa"/>
            <w:tcBorders>
              <w:top w:val="nil"/>
              <w:left w:val="nil"/>
              <w:bottom w:val="single" w:sz="4" w:space="0" w:color="auto"/>
              <w:right w:val="single" w:sz="4" w:space="0" w:color="auto"/>
            </w:tcBorders>
            <w:shd w:val="clear" w:color="auto" w:fill="auto"/>
            <w:noWrap/>
            <w:vAlign w:val="bottom"/>
            <w:hideMark/>
          </w:tcPr>
          <w:p w14:paraId="6FF64DFD" w14:textId="77777777" w:rsidR="00D46FB6" w:rsidRPr="00D46FB6" w:rsidRDefault="00D46FB6" w:rsidP="00D46FB6">
            <w:pPr>
              <w:jc w:val="right"/>
              <w:rPr>
                <w:color w:val="000000"/>
                <w:sz w:val="20"/>
              </w:rPr>
            </w:pPr>
            <w:r w:rsidRPr="00D46FB6">
              <w:rPr>
                <w:color w:val="000000"/>
                <w:sz w:val="20"/>
              </w:rPr>
              <w:t>5 000,0</w:t>
            </w:r>
          </w:p>
        </w:tc>
        <w:tc>
          <w:tcPr>
            <w:tcW w:w="1276" w:type="dxa"/>
            <w:tcBorders>
              <w:top w:val="nil"/>
              <w:left w:val="nil"/>
              <w:bottom w:val="single" w:sz="4" w:space="0" w:color="auto"/>
              <w:right w:val="single" w:sz="4" w:space="0" w:color="auto"/>
            </w:tcBorders>
            <w:shd w:val="clear" w:color="auto" w:fill="auto"/>
            <w:noWrap/>
            <w:vAlign w:val="bottom"/>
            <w:hideMark/>
          </w:tcPr>
          <w:p w14:paraId="571AE74F" w14:textId="77777777" w:rsidR="00D46FB6" w:rsidRPr="00D46FB6" w:rsidRDefault="00D46FB6" w:rsidP="00D46FB6">
            <w:pPr>
              <w:jc w:val="right"/>
              <w:rPr>
                <w:color w:val="000000"/>
                <w:sz w:val="20"/>
              </w:rPr>
            </w:pPr>
            <w:r w:rsidRPr="00D46FB6">
              <w:rPr>
                <w:color w:val="000000"/>
                <w:sz w:val="20"/>
              </w:rPr>
              <w:t>1 000,0</w:t>
            </w:r>
          </w:p>
        </w:tc>
      </w:tr>
      <w:tr w:rsidR="00D46FB6" w:rsidRPr="00D46FB6" w14:paraId="678E3DA0"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6AA5164" w14:textId="77777777" w:rsidR="00D46FB6" w:rsidRPr="00D46FB6" w:rsidRDefault="00D46FB6" w:rsidP="00D46FB6">
            <w:pPr>
              <w:rPr>
                <w:color w:val="000000"/>
                <w:sz w:val="20"/>
              </w:rPr>
            </w:pPr>
            <w:r w:rsidRPr="00D46FB6">
              <w:rPr>
                <w:color w:val="000000"/>
                <w:sz w:val="20"/>
              </w:rPr>
              <w:t>Резервные фонды местных администраций</w:t>
            </w:r>
          </w:p>
        </w:tc>
        <w:tc>
          <w:tcPr>
            <w:tcW w:w="425" w:type="dxa"/>
            <w:tcBorders>
              <w:top w:val="nil"/>
              <w:left w:val="nil"/>
              <w:bottom w:val="single" w:sz="4" w:space="0" w:color="auto"/>
              <w:right w:val="single" w:sz="4" w:space="0" w:color="auto"/>
            </w:tcBorders>
            <w:shd w:val="clear" w:color="auto" w:fill="auto"/>
            <w:vAlign w:val="center"/>
            <w:hideMark/>
          </w:tcPr>
          <w:p w14:paraId="3F01486A"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F43D13E" w14:textId="77777777" w:rsidR="00D46FB6" w:rsidRPr="00D46FB6" w:rsidRDefault="00D46FB6" w:rsidP="00D46FB6">
            <w:pPr>
              <w:jc w:val="center"/>
              <w:rPr>
                <w:color w:val="000000"/>
                <w:sz w:val="20"/>
              </w:rPr>
            </w:pPr>
            <w:r w:rsidRPr="00D46FB6">
              <w:rPr>
                <w:color w:val="000000"/>
                <w:sz w:val="20"/>
              </w:rPr>
              <w:t>11</w:t>
            </w:r>
          </w:p>
        </w:tc>
        <w:tc>
          <w:tcPr>
            <w:tcW w:w="1422" w:type="dxa"/>
            <w:tcBorders>
              <w:top w:val="nil"/>
              <w:left w:val="nil"/>
              <w:bottom w:val="single" w:sz="4" w:space="0" w:color="auto"/>
              <w:right w:val="single" w:sz="4" w:space="0" w:color="auto"/>
            </w:tcBorders>
            <w:shd w:val="clear" w:color="auto" w:fill="auto"/>
            <w:vAlign w:val="center"/>
            <w:hideMark/>
          </w:tcPr>
          <w:p w14:paraId="57BEFCFB" w14:textId="77777777" w:rsidR="00D46FB6" w:rsidRPr="00D46FB6" w:rsidRDefault="00D46FB6" w:rsidP="00D46FB6">
            <w:pPr>
              <w:jc w:val="center"/>
              <w:rPr>
                <w:color w:val="000000"/>
                <w:sz w:val="20"/>
              </w:rPr>
            </w:pPr>
            <w:r w:rsidRPr="00D46FB6">
              <w:rPr>
                <w:color w:val="000000"/>
                <w:sz w:val="20"/>
              </w:rPr>
              <w:t>85.0.00.03085</w:t>
            </w:r>
          </w:p>
        </w:tc>
        <w:tc>
          <w:tcPr>
            <w:tcW w:w="704" w:type="dxa"/>
            <w:tcBorders>
              <w:top w:val="nil"/>
              <w:left w:val="nil"/>
              <w:bottom w:val="single" w:sz="4" w:space="0" w:color="auto"/>
              <w:right w:val="single" w:sz="4" w:space="0" w:color="auto"/>
            </w:tcBorders>
            <w:shd w:val="clear" w:color="auto" w:fill="auto"/>
            <w:vAlign w:val="center"/>
            <w:hideMark/>
          </w:tcPr>
          <w:p w14:paraId="54FC11A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53D55A2" w14:textId="77777777" w:rsidR="00D46FB6" w:rsidRPr="00D46FB6" w:rsidRDefault="00D46FB6" w:rsidP="00D46FB6">
            <w:pPr>
              <w:jc w:val="right"/>
              <w:rPr>
                <w:color w:val="000000"/>
                <w:sz w:val="20"/>
              </w:rPr>
            </w:pPr>
            <w:r w:rsidRPr="00D46FB6">
              <w:rPr>
                <w:color w:val="000000"/>
                <w:sz w:val="20"/>
              </w:rPr>
              <w:t>15 000,0</w:t>
            </w:r>
          </w:p>
        </w:tc>
        <w:tc>
          <w:tcPr>
            <w:tcW w:w="1275" w:type="dxa"/>
            <w:tcBorders>
              <w:top w:val="nil"/>
              <w:left w:val="nil"/>
              <w:bottom w:val="single" w:sz="4" w:space="0" w:color="auto"/>
              <w:right w:val="single" w:sz="4" w:space="0" w:color="auto"/>
            </w:tcBorders>
            <w:shd w:val="clear" w:color="auto" w:fill="auto"/>
            <w:noWrap/>
            <w:vAlign w:val="bottom"/>
            <w:hideMark/>
          </w:tcPr>
          <w:p w14:paraId="7D0B0343" w14:textId="77777777" w:rsidR="00D46FB6" w:rsidRPr="00D46FB6" w:rsidRDefault="00D46FB6" w:rsidP="00D46FB6">
            <w:pPr>
              <w:jc w:val="right"/>
              <w:rPr>
                <w:color w:val="000000"/>
                <w:sz w:val="20"/>
              </w:rPr>
            </w:pPr>
            <w:r w:rsidRPr="00D46FB6">
              <w:rPr>
                <w:color w:val="000000"/>
                <w:sz w:val="20"/>
              </w:rPr>
              <w:t>5 000,0</w:t>
            </w:r>
          </w:p>
        </w:tc>
        <w:tc>
          <w:tcPr>
            <w:tcW w:w="1276" w:type="dxa"/>
            <w:tcBorders>
              <w:top w:val="nil"/>
              <w:left w:val="nil"/>
              <w:bottom w:val="single" w:sz="4" w:space="0" w:color="auto"/>
              <w:right w:val="single" w:sz="4" w:space="0" w:color="auto"/>
            </w:tcBorders>
            <w:shd w:val="clear" w:color="auto" w:fill="auto"/>
            <w:noWrap/>
            <w:vAlign w:val="bottom"/>
            <w:hideMark/>
          </w:tcPr>
          <w:p w14:paraId="2A891242" w14:textId="77777777" w:rsidR="00D46FB6" w:rsidRPr="00D46FB6" w:rsidRDefault="00D46FB6" w:rsidP="00D46FB6">
            <w:pPr>
              <w:jc w:val="right"/>
              <w:rPr>
                <w:color w:val="000000"/>
                <w:sz w:val="20"/>
              </w:rPr>
            </w:pPr>
            <w:r w:rsidRPr="00D46FB6">
              <w:rPr>
                <w:color w:val="000000"/>
                <w:sz w:val="20"/>
              </w:rPr>
              <w:t>1 000,0</w:t>
            </w:r>
          </w:p>
        </w:tc>
      </w:tr>
      <w:tr w:rsidR="00D46FB6" w:rsidRPr="00D46FB6" w14:paraId="2831DD13"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6DF002F" w14:textId="77777777" w:rsidR="00D46FB6" w:rsidRPr="00D46FB6" w:rsidRDefault="00D46FB6" w:rsidP="00D46FB6">
            <w:pPr>
              <w:rPr>
                <w:color w:val="000000"/>
                <w:sz w:val="20"/>
              </w:rPr>
            </w:pPr>
            <w:r w:rsidRPr="00D46FB6">
              <w:rPr>
                <w:color w:val="000000"/>
                <w:sz w:val="20"/>
              </w:rPr>
              <w:t>Резервные фонды местных администраций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4416FBD7"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0C84F1B" w14:textId="77777777" w:rsidR="00D46FB6" w:rsidRPr="00D46FB6" w:rsidRDefault="00D46FB6" w:rsidP="00D46FB6">
            <w:pPr>
              <w:jc w:val="center"/>
              <w:rPr>
                <w:color w:val="000000"/>
                <w:sz w:val="20"/>
              </w:rPr>
            </w:pPr>
            <w:r w:rsidRPr="00D46FB6">
              <w:rPr>
                <w:color w:val="000000"/>
                <w:sz w:val="20"/>
              </w:rPr>
              <w:t>11</w:t>
            </w:r>
          </w:p>
        </w:tc>
        <w:tc>
          <w:tcPr>
            <w:tcW w:w="1422" w:type="dxa"/>
            <w:tcBorders>
              <w:top w:val="nil"/>
              <w:left w:val="nil"/>
              <w:bottom w:val="single" w:sz="4" w:space="0" w:color="auto"/>
              <w:right w:val="single" w:sz="4" w:space="0" w:color="auto"/>
            </w:tcBorders>
            <w:shd w:val="clear" w:color="auto" w:fill="auto"/>
            <w:vAlign w:val="center"/>
            <w:hideMark/>
          </w:tcPr>
          <w:p w14:paraId="5F8F9D24" w14:textId="77777777" w:rsidR="00D46FB6" w:rsidRPr="00D46FB6" w:rsidRDefault="00D46FB6" w:rsidP="00D46FB6">
            <w:pPr>
              <w:jc w:val="center"/>
              <w:rPr>
                <w:color w:val="000000"/>
                <w:sz w:val="20"/>
              </w:rPr>
            </w:pPr>
            <w:r w:rsidRPr="00D46FB6">
              <w:rPr>
                <w:color w:val="000000"/>
                <w:sz w:val="20"/>
              </w:rPr>
              <w:t>85.0.00.03085</w:t>
            </w:r>
          </w:p>
        </w:tc>
        <w:tc>
          <w:tcPr>
            <w:tcW w:w="704" w:type="dxa"/>
            <w:tcBorders>
              <w:top w:val="nil"/>
              <w:left w:val="nil"/>
              <w:bottom w:val="single" w:sz="4" w:space="0" w:color="auto"/>
              <w:right w:val="single" w:sz="4" w:space="0" w:color="auto"/>
            </w:tcBorders>
            <w:shd w:val="clear" w:color="auto" w:fill="auto"/>
            <w:vAlign w:val="center"/>
            <w:hideMark/>
          </w:tcPr>
          <w:p w14:paraId="238C6238"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5BA0C6A6" w14:textId="77777777" w:rsidR="00D46FB6" w:rsidRPr="00D46FB6" w:rsidRDefault="00D46FB6" w:rsidP="00D46FB6">
            <w:pPr>
              <w:jc w:val="right"/>
              <w:rPr>
                <w:color w:val="000000"/>
                <w:sz w:val="20"/>
              </w:rPr>
            </w:pPr>
            <w:r w:rsidRPr="00D46FB6">
              <w:rPr>
                <w:color w:val="000000"/>
                <w:sz w:val="20"/>
              </w:rPr>
              <w:t>15 000,0</w:t>
            </w:r>
          </w:p>
        </w:tc>
        <w:tc>
          <w:tcPr>
            <w:tcW w:w="1275" w:type="dxa"/>
            <w:tcBorders>
              <w:top w:val="nil"/>
              <w:left w:val="nil"/>
              <w:bottom w:val="single" w:sz="4" w:space="0" w:color="auto"/>
              <w:right w:val="single" w:sz="4" w:space="0" w:color="auto"/>
            </w:tcBorders>
            <w:shd w:val="clear" w:color="auto" w:fill="auto"/>
            <w:noWrap/>
            <w:vAlign w:val="bottom"/>
            <w:hideMark/>
          </w:tcPr>
          <w:p w14:paraId="41F1B302" w14:textId="77777777" w:rsidR="00D46FB6" w:rsidRPr="00D46FB6" w:rsidRDefault="00D46FB6" w:rsidP="00D46FB6">
            <w:pPr>
              <w:jc w:val="right"/>
              <w:rPr>
                <w:color w:val="000000"/>
                <w:sz w:val="20"/>
              </w:rPr>
            </w:pPr>
            <w:r w:rsidRPr="00D46FB6">
              <w:rPr>
                <w:color w:val="000000"/>
                <w:sz w:val="20"/>
              </w:rPr>
              <w:t>5 000,0</w:t>
            </w:r>
          </w:p>
        </w:tc>
        <w:tc>
          <w:tcPr>
            <w:tcW w:w="1276" w:type="dxa"/>
            <w:tcBorders>
              <w:top w:val="nil"/>
              <w:left w:val="nil"/>
              <w:bottom w:val="single" w:sz="4" w:space="0" w:color="auto"/>
              <w:right w:val="single" w:sz="4" w:space="0" w:color="auto"/>
            </w:tcBorders>
            <w:shd w:val="clear" w:color="auto" w:fill="auto"/>
            <w:noWrap/>
            <w:vAlign w:val="bottom"/>
            <w:hideMark/>
          </w:tcPr>
          <w:p w14:paraId="706D325C" w14:textId="77777777" w:rsidR="00D46FB6" w:rsidRPr="00D46FB6" w:rsidRDefault="00D46FB6" w:rsidP="00D46FB6">
            <w:pPr>
              <w:jc w:val="right"/>
              <w:rPr>
                <w:color w:val="000000"/>
                <w:sz w:val="20"/>
              </w:rPr>
            </w:pPr>
            <w:r w:rsidRPr="00D46FB6">
              <w:rPr>
                <w:color w:val="000000"/>
                <w:sz w:val="20"/>
              </w:rPr>
              <w:t>1 000,0</w:t>
            </w:r>
          </w:p>
        </w:tc>
      </w:tr>
      <w:tr w:rsidR="00D46FB6" w:rsidRPr="00D46FB6" w14:paraId="4B15391F"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BFAD9E0" w14:textId="77777777" w:rsidR="00D46FB6" w:rsidRPr="00D46FB6" w:rsidRDefault="00D46FB6" w:rsidP="00D46FB6">
            <w:pPr>
              <w:rPr>
                <w:color w:val="000000"/>
                <w:sz w:val="20"/>
              </w:rPr>
            </w:pPr>
            <w:r w:rsidRPr="00D46FB6">
              <w:rPr>
                <w:color w:val="000000"/>
                <w:sz w:val="20"/>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vAlign w:val="center"/>
            <w:hideMark/>
          </w:tcPr>
          <w:p w14:paraId="01853428"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E2E8479"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99CFAAA"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66490F9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BE71647" w14:textId="77777777" w:rsidR="00D46FB6" w:rsidRPr="00D46FB6" w:rsidRDefault="00D46FB6" w:rsidP="00D46FB6">
            <w:pPr>
              <w:jc w:val="right"/>
              <w:rPr>
                <w:color w:val="000000"/>
                <w:sz w:val="20"/>
              </w:rPr>
            </w:pPr>
            <w:r w:rsidRPr="00D46FB6">
              <w:rPr>
                <w:color w:val="000000"/>
                <w:sz w:val="20"/>
              </w:rPr>
              <w:t>89 579,8</w:t>
            </w:r>
          </w:p>
        </w:tc>
        <w:tc>
          <w:tcPr>
            <w:tcW w:w="1275" w:type="dxa"/>
            <w:tcBorders>
              <w:top w:val="nil"/>
              <w:left w:val="nil"/>
              <w:bottom w:val="single" w:sz="4" w:space="0" w:color="auto"/>
              <w:right w:val="single" w:sz="4" w:space="0" w:color="auto"/>
            </w:tcBorders>
            <w:shd w:val="clear" w:color="auto" w:fill="auto"/>
            <w:noWrap/>
            <w:vAlign w:val="bottom"/>
            <w:hideMark/>
          </w:tcPr>
          <w:p w14:paraId="0B4E6B27" w14:textId="77777777" w:rsidR="00D46FB6" w:rsidRPr="00D46FB6" w:rsidRDefault="00D46FB6" w:rsidP="00D46FB6">
            <w:pPr>
              <w:jc w:val="right"/>
              <w:rPr>
                <w:color w:val="000000"/>
                <w:sz w:val="20"/>
              </w:rPr>
            </w:pPr>
            <w:r w:rsidRPr="00D46FB6">
              <w:rPr>
                <w:color w:val="000000"/>
                <w:sz w:val="20"/>
              </w:rPr>
              <w:t>88 686,9</w:t>
            </w:r>
          </w:p>
        </w:tc>
        <w:tc>
          <w:tcPr>
            <w:tcW w:w="1276" w:type="dxa"/>
            <w:tcBorders>
              <w:top w:val="nil"/>
              <w:left w:val="nil"/>
              <w:bottom w:val="single" w:sz="4" w:space="0" w:color="auto"/>
              <w:right w:val="single" w:sz="4" w:space="0" w:color="auto"/>
            </w:tcBorders>
            <w:shd w:val="clear" w:color="auto" w:fill="auto"/>
            <w:noWrap/>
            <w:vAlign w:val="bottom"/>
            <w:hideMark/>
          </w:tcPr>
          <w:p w14:paraId="5A7163F9" w14:textId="77777777" w:rsidR="00D46FB6" w:rsidRPr="00D46FB6" w:rsidRDefault="00D46FB6" w:rsidP="00D46FB6">
            <w:pPr>
              <w:jc w:val="right"/>
              <w:rPr>
                <w:color w:val="000000"/>
                <w:sz w:val="20"/>
              </w:rPr>
            </w:pPr>
            <w:r w:rsidRPr="00D46FB6">
              <w:rPr>
                <w:color w:val="000000"/>
                <w:sz w:val="20"/>
              </w:rPr>
              <w:t>85 848,6</w:t>
            </w:r>
          </w:p>
        </w:tc>
      </w:tr>
      <w:tr w:rsidR="00D46FB6" w:rsidRPr="00D46FB6" w14:paraId="418675B5"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83D4929" w14:textId="37A24611" w:rsidR="00D46FB6" w:rsidRPr="00D46FB6" w:rsidRDefault="00D46FB6" w:rsidP="00D46FB6">
            <w:pPr>
              <w:rPr>
                <w:color w:val="000000"/>
                <w:sz w:val="20"/>
              </w:rPr>
            </w:pPr>
            <w:r w:rsidRPr="00D46FB6">
              <w:rPr>
                <w:color w:val="000000"/>
                <w:sz w:val="20"/>
              </w:rPr>
              <w:t>Муниципальная программа</w:t>
            </w:r>
            <w:r w:rsidR="00B51D9F">
              <w:rPr>
                <w:color w:val="000000"/>
                <w:sz w:val="20"/>
              </w:rPr>
              <w:t xml:space="preserve"> </w:t>
            </w:r>
            <w:r w:rsidRPr="00D46FB6">
              <w:rPr>
                <w:color w:val="000000"/>
                <w:sz w:val="20"/>
              </w:rPr>
              <w:t>Тихвинского района</w:t>
            </w:r>
            <w:r w:rsidR="00B51D9F">
              <w:rPr>
                <w:color w:val="000000"/>
                <w:sz w:val="20"/>
              </w:rPr>
              <w:t xml:space="preserve">  </w:t>
            </w:r>
            <w:r w:rsidRPr="00D46FB6">
              <w:rPr>
                <w:color w:val="000000"/>
                <w:sz w:val="20"/>
              </w:rPr>
              <w:t>"Муниципальное имущество,</w:t>
            </w:r>
            <w:r w:rsidR="00B51D9F">
              <w:rPr>
                <w:color w:val="000000"/>
                <w:sz w:val="20"/>
              </w:rPr>
              <w:t xml:space="preserve"> </w:t>
            </w:r>
            <w:r w:rsidRPr="00D46FB6">
              <w:rPr>
                <w:color w:val="000000"/>
                <w:sz w:val="20"/>
              </w:rPr>
              <w:t>земельные ресурсы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322C56C7"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A09E290"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18459917" w14:textId="77777777" w:rsidR="00D46FB6" w:rsidRPr="00D46FB6" w:rsidRDefault="00D46FB6" w:rsidP="00D46FB6">
            <w:pPr>
              <w:jc w:val="center"/>
              <w:rPr>
                <w:color w:val="000000"/>
                <w:sz w:val="20"/>
              </w:rPr>
            </w:pPr>
            <w:r w:rsidRPr="00D46FB6">
              <w:rPr>
                <w:color w:val="000000"/>
                <w:sz w:val="20"/>
              </w:rPr>
              <w:t>14.0.00.00000</w:t>
            </w:r>
          </w:p>
        </w:tc>
        <w:tc>
          <w:tcPr>
            <w:tcW w:w="704" w:type="dxa"/>
            <w:tcBorders>
              <w:top w:val="nil"/>
              <w:left w:val="nil"/>
              <w:bottom w:val="single" w:sz="4" w:space="0" w:color="auto"/>
              <w:right w:val="single" w:sz="4" w:space="0" w:color="auto"/>
            </w:tcBorders>
            <w:shd w:val="clear" w:color="auto" w:fill="auto"/>
            <w:vAlign w:val="center"/>
            <w:hideMark/>
          </w:tcPr>
          <w:p w14:paraId="410EB49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C33B9C8" w14:textId="77777777" w:rsidR="00D46FB6" w:rsidRPr="00D46FB6" w:rsidRDefault="00D46FB6" w:rsidP="00D46FB6">
            <w:pPr>
              <w:jc w:val="right"/>
              <w:rPr>
                <w:color w:val="000000"/>
                <w:sz w:val="20"/>
              </w:rPr>
            </w:pPr>
            <w:r w:rsidRPr="00D46FB6">
              <w:rPr>
                <w:color w:val="000000"/>
                <w:sz w:val="20"/>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176B2A31" w14:textId="77777777" w:rsidR="00D46FB6" w:rsidRPr="00D46FB6" w:rsidRDefault="00D46FB6" w:rsidP="00D46FB6">
            <w:pPr>
              <w:jc w:val="right"/>
              <w:rPr>
                <w:color w:val="000000"/>
                <w:sz w:val="20"/>
              </w:rPr>
            </w:pPr>
            <w:r w:rsidRPr="00D46FB6">
              <w:rPr>
                <w:color w:val="000000"/>
                <w:sz w:val="20"/>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053E4916" w14:textId="77777777" w:rsidR="00D46FB6" w:rsidRPr="00D46FB6" w:rsidRDefault="00D46FB6" w:rsidP="00D46FB6">
            <w:pPr>
              <w:jc w:val="right"/>
              <w:rPr>
                <w:color w:val="000000"/>
                <w:sz w:val="20"/>
              </w:rPr>
            </w:pPr>
            <w:r w:rsidRPr="00D46FB6">
              <w:rPr>
                <w:color w:val="000000"/>
                <w:sz w:val="20"/>
              </w:rPr>
              <w:t>150,0</w:t>
            </w:r>
          </w:p>
        </w:tc>
      </w:tr>
      <w:tr w:rsidR="00D46FB6" w:rsidRPr="00D46FB6" w14:paraId="43B9985A"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E5E7ABE"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6997AAA1"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A79D9FF"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2FAD00FA" w14:textId="77777777" w:rsidR="00D46FB6" w:rsidRPr="00D46FB6" w:rsidRDefault="00D46FB6" w:rsidP="00D46FB6">
            <w:pPr>
              <w:jc w:val="center"/>
              <w:rPr>
                <w:color w:val="000000"/>
                <w:sz w:val="20"/>
              </w:rPr>
            </w:pPr>
            <w:r w:rsidRPr="00D46FB6">
              <w:rPr>
                <w:color w:val="000000"/>
                <w:sz w:val="20"/>
              </w:rPr>
              <w:t>14.4.00.00000</w:t>
            </w:r>
          </w:p>
        </w:tc>
        <w:tc>
          <w:tcPr>
            <w:tcW w:w="704" w:type="dxa"/>
            <w:tcBorders>
              <w:top w:val="nil"/>
              <w:left w:val="nil"/>
              <w:bottom w:val="single" w:sz="4" w:space="0" w:color="auto"/>
              <w:right w:val="single" w:sz="4" w:space="0" w:color="auto"/>
            </w:tcBorders>
            <w:shd w:val="clear" w:color="auto" w:fill="auto"/>
            <w:vAlign w:val="center"/>
            <w:hideMark/>
          </w:tcPr>
          <w:p w14:paraId="1B0B3BA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8FD5948" w14:textId="77777777" w:rsidR="00D46FB6" w:rsidRPr="00D46FB6" w:rsidRDefault="00D46FB6" w:rsidP="00D46FB6">
            <w:pPr>
              <w:jc w:val="right"/>
              <w:rPr>
                <w:color w:val="000000"/>
                <w:sz w:val="20"/>
              </w:rPr>
            </w:pPr>
            <w:r w:rsidRPr="00D46FB6">
              <w:rPr>
                <w:color w:val="000000"/>
                <w:sz w:val="20"/>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4A56D52E" w14:textId="77777777" w:rsidR="00D46FB6" w:rsidRPr="00D46FB6" w:rsidRDefault="00D46FB6" w:rsidP="00D46FB6">
            <w:pPr>
              <w:jc w:val="right"/>
              <w:rPr>
                <w:color w:val="000000"/>
                <w:sz w:val="20"/>
              </w:rPr>
            </w:pPr>
            <w:r w:rsidRPr="00D46FB6">
              <w:rPr>
                <w:color w:val="000000"/>
                <w:sz w:val="20"/>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003D1E21" w14:textId="77777777" w:rsidR="00D46FB6" w:rsidRPr="00D46FB6" w:rsidRDefault="00D46FB6" w:rsidP="00D46FB6">
            <w:pPr>
              <w:jc w:val="right"/>
              <w:rPr>
                <w:color w:val="000000"/>
                <w:sz w:val="20"/>
              </w:rPr>
            </w:pPr>
            <w:r w:rsidRPr="00D46FB6">
              <w:rPr>
                <w:color w:val="000000"/>
                <w:sz w:val="20"/>
              </w:rPr>
              <w:t>150,0</w:t>
            </w:r>
          </w:p>
        </w:tc>
      </w:tr>
      <w:tr w:rsidR="00D46FB6" w:rsidRPr="00D46FB6" w14:paraId="529B728C"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2168FA9" w14:textId="4D1C1959"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"Проведение независимой оценки(определение рыночной стоимости)"</w:t>
            </w:r>
          </w:p>
        </w:tc>
        <w:tc>
          <w:tcPr>
            <w:tcW w:w="425" w:type="dxa"/>
            <w:tcBorders>
              <w:top w:val="nil"/>
              <w:left w:val="nil"/>
              <w:bottom w:val="single" w:sz="4" w:space="0" w:color="auto"/>
              <w:right w:val="single" w:sz="4" w:space="0" w:color="auto"/>
            </w:tcBorders>
            <w:shd w:val="clear" w:color="auto" w:fill="auto"/>
            <w:vAlign w:val="center"/>
            <w:hideMark/>
          </w:tcPr>
          <w:p w14:paraId="76921BE2"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E44B6F8"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D2C2A54" w14:textId="77777777" w:rsidR="00D46FB6" w:rsidRPr="00D46FB6" w:rsidRDefault="00D46FB6" w:rsidP="00D46FB6">
            <w:pPr>
              <w:jc w:val="center"/>
              <w:rPr>
                <w:color w:val="000000"/>
                <w:sz w:val="20"/>
              </w:rPr>
            </w:pPr>
            <w:r w:rsidRPr="00D46FB6">
              <w:rPr>
                <w:color w:val="000000"/>
                <w:sz w:val="20"/>
              </w:rPr>
              <w:t>14.4.02.00000</w:t>
            </w:r>
          </w:p>
        </w:tc>
        <w:tc>
          <w:tcPr>
            <w:tcW w:w="704" w:type="dxa"/>
            <w:tcBorders>
              <w:top w:val="nil"/>
              <w:left w:val="nil"/>
              <w:bottom w:val="single" w:sz="4" w:space="0" w:color="auto"/>
              <w:right w:val="single" w:sz="4" w:space="0" w:color="auto"/>
            </w:tcBorders>
            <w:shd w:val="clear" w:color="auto" w:fill="auto"/>
            <w:vAlign w:val="center"/>
            <w:hideMark/>
          </w:tcPr>
          <w:p w14:paraId="7260910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DA7F847" w14:textId="77777777" w:rsidR="00D46FB6" w:rsidRPr="00D46FB6" w:rsidRDefault="00D46FB6" w:rsidP="00D46FB6">
            <w:pPr>
              <w:jc w:val="right"/>
              <w:rPr>
                <w:color w:val="000000"/>
                <w:sz w:val="20"/>
              </w:rPr>
            </w:pPr>
            <w:r w:rsidRPr="00D46FB6">
              <w:rPr>
                <w:color w:val="000000"/>
                <w:sz w:val="20"/>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2FECB40E" w14:textId="77777777" w:rsidR="00D46FB6" w:rsidRPr="00D46FB6" w:rsidRDefault="00D46FB6" w:rsidP="00D46FB6">
            <w:pPr>
              <w:jc w:val="right"/>
              <w:rPr>
                <w:color w:val="000000"/>
                <w:sz w:val="20"/>
              </w:rPr>
            </w:pPr>
            <w:r w:rsidRPr="00D46FB6">
              <w:rPr>
                <w:color w:val="000000"/>
                <w:sz w:val="20"/>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26C44518" w14:textId="77777777" w:rsidR="00D46FB6" w:rsidRPr="00D46FB6" w:rsidRDefault="00D46FB6" w:rsidP="00D46FB6">
            <w:pPr>
              <w:jc w:val="right"/>
              <w:rPr>
                <w:color w:val="000000"/>
                <w:sz w:val="20"/>
              </w:rPr>
            </w:pPr>
            <w:r w:rsidRPr="00D46FB6">
              <w:rPr>
                <w:color w:val="000000"/>
                <w:sz w:val="20"/>
              </w:rPr>
              <w:t>150,0</w:t>
            </w:r>
          </w:p>
        </w:tc>
      </w:tr>
      <w:tr w:rsidR="00D46FB6" w:rsidRPr="00D46FB6" w14:paraId="37A92995"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08653FB" w14:textId="77777777" w:rsidR="00D46FB6" w:rsidRPr="00D46FB6" w:rsidRDefault="00D46FB6" w:rsidP="00D46FB6">
            <w:pPr>
              <w:rPr>
                <w:color w:val="000000"/>
                <w:sz w:val="20"/>
              </w:rPr>
            </w:pPr>
            <w:r w:rsidRPr="00D46FB6">
              <w:rPr>
                <w:color w:val="000000"/>
                <w:sz w:val="20"/>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425" w:type="dxa"/>
            <w:tcBorders>
              <w:top w:val="nil"/>
              <w:left w:val="nil"/>
              <w:bottom w:val="single" w:sz="4" w:space="0" w:color="auto"/>
              <w:right w:val="single" w:sz="4" w:space="0" w:color="auto"/>
            </w:tcBorders>
            <w:shd w:val="clear" w:color="auto" w:fill="auto"/>
            <w:vAlign w:val="center"/>
            <w:hideMark/>
          </w:tcPr>
          <w:p w14:paraId="2C5085F9"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830675E"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63FA46AE" w14:textId="77777777" w:rsidR="00D46FB6" w:rsidRPr="00D46FB6" w:rsidRDefault="00D46FB6" w:rsidP="00D46FB6">
            <w:pPr>
              <w:jc w:val="center"/>
              <w:rPr>
                <w:color w:val="000000"/>
                <w:sz w:val="20"/>
              </w:rPr>
            </w:pPr>
            <w:r w:rsidRPr="00D46FB6">
              <w:rPr>
                <w:color w:val="000000"/>
                <w:sz w:val="20"/>
              </w:rPr>
              <w:t>14.4.02.03141</w:t>
            </w:r>
          </w:p>
        </w:tc>
        <w:tc>
          <w:tcPr>
            <w:tcW w:w="704" w:type="dxa"/>
            <w:tcBorders>
              <w:top w:val="nil"/>
              <w:left w:val="nil"/>
              <w:bottom w:val="single" w:sz="4" w:space="0" w:color="auto"/>
              <w:right w:val="single" w:sz="4" w:space="0" w:color="auto"/>
            </w:tcBorders>
            <w:shd w:val="clear" w:color="auto" w:fill="auto"/>
            <w:vAlign w:val="center"/>
            <w:hideMark/>
          </w:tcPr>
          <w:p w14:paraId="137670A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1CBAE26" w14:textId="77777777" w:rsidR="00D46FB6" w:rsidRPr="00D46FB6" w:rsidRDefault="00D46FB6" w:rsidP="00D46FB6">
            <w:pPr>
              <w:jc w:val="right"/>
              <w:rPr>
                <w:color w:val="000000"/>
                <w:sz w:val="20"/>
              </w:rPr>
            </w:pPr>
            <w:r w:rsidRPr="00D46FB6">
              <w:rPr>
                <w:color w:val="000000"/>
                <w:sz w:val="20"/>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3DE4C398" w14:textId="77777777" w:rsidR="00D46FB6" w:rsidRPr="00D46FB6" w:rsidRDefault="00D46FB6" w:rsidP="00D46FB6">
            <w:pPr>
              <w:jc w:val="right"/>
              <w:rPr>
                <w:color w:val="000000"/>
                <w:sz w:val="20"/>
              </w:rPr>
            </w:pPr>
            <w:r w:rsidRPr="00D46FB6">
              <w:rPr>
                <w:color w:val="000000"/>
                <w:sz w:val="20"/>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0C306541" w14:textId="77777777" w:rsidR="00D46FB6" w:rsidRPr="00D46FB6" w:rsidRDefault="00D46FB6" w:rsidP="00D46FB6">
            <w:pPr>
              <w:jc w:val="right"/>
              <w:rPr>
                <w:color w:val="000000"/>
                <w:sz w:val="20"/>
              </w:rPr>
            </w:pPr>
            <w:r w:rsidRPr="00D46FB6">
              <w:rPr>
                <w:color w:val="000000"/>
                <w:sz w:val="20"/>
              </w:rPr>
              <w:t>150,0</w:t>
            </w:r>
          </w:p>
        </w:tc>
      </w:tr>
      <w:tr w:rsidR="00D46FB6" w:rsidRPr="00D46FB6" w14:paraId="6C1F4199" w14:textId="77777777" w:rsidTr="00B51D9F">
        <w:trPr>
          <w:trHeight w:val="4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FAD1118" w14:textId="77777777" w:rsidR="00D46FB6" w:rsidRPr="00D46FB6" w:rsidRDefault="00D46FB6" w:rsidP="00D46FB6">
            <w:pPr>
              <w:rPr>
                <w:color w:val="000000"/>
                <w:sz w:val="20"/>
              </w:rPr>
            </w:pPr>
            <w:r w:rsidRPr="00D46FB6">
              <w:rPr>
                <w:color w:val="000000"/>
                <w:sz w:val="20"/>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D75A8FF"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5E13268"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2B57653F" w14:textId="77777777" w:rsidR="00D46FB6" w:rsidRPr="00D46FB6" w:rsidRDefault="00D46FB6" w:rsidP="00D46FB6">
            <w:pPr>
              <w:jc w:val="center"/>
              <w:rPr>
                <w:color w:val="000000"/>
                <w:sz w:val="20"/>
              </w:rPr>
            </w:pPr>
            <w:r w:rsidRPr="00D46FB6">
              <w:rPr>
                <w:color w:val="000000"/>
                <w:sz w:val="20"/>
              </w:rPr>
              <w:t>14.4.02.03141</w:t>
            </w:r>
          </w:p>
        </w:tc>
        <w:tc>
          <w:tcPr>
            <w:tcW w:w="704" w:type="dxa"/>
            <w:tcBorders>
              <w:top w:val="nil"/>
              <w:left w:val="nil"/>
              <w:bottom w:val="single" w:sz="4" w:space="0" w:color="auto"/>
              <w:right w:val="single" w:sz="4" w:space="0" w:color="auto"/>
            </w:tcBorders>
            <w:shd w:val="clear" w:color="auto" w:fill="auto"/>
            <w:vAlign w:val="center"/>
            <w:hideMark/>
          </w:tcPr>
          <w:p w14:paraId="52D3F4D5"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8646C24" w14:textId="77777777" w:rsidR="00D46FB6" w:rsidRPr="00D46FB6" w:rsidRDefault="00D46FB6" w:rsidP="00D46FB6">
            <w:pPr>
              <w:jc w:val="right"/>
              <w:rPr>
                <w:color w:val="000000"/>
                <w:sz w:val="20"/>
              </w:rPr>
            </w:pPr>
            <w:r w:rsidRPr="00D46FB6">
              <w:rPr>
                <w:color w:val="000000"/>
                <w:sz w:val="20"/>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2F9575F9" w14:textId="77777777" w:rsidR="00D46FB6" w:rsidRPr="00D46FB6" w:rsidRDefault="00D46FB6" w:rsidP="00D46FB6">
            <w:pPr>
              <w:jc w:val="right"/>
              <w:rPr>
                <w:color w:val="000000"/>
                <w:sz w:val="20"/>
              </w:rPr>
            </w:pPr>
            <w:r w:rsidRPr="00D46FB6">
              <w:rPr>
                <w:color w:val="000000"/>
                <w:sz w:val="20"/>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13DBA395" w14:textId="77777777" w:rsidR="00D46FB6" w:rsidRPr="00D46FB6" w:rsidRDefault="00D46FB6" w:rsidP="00D46FB6">
            <w:pPr>
              <w:jc w:val="right"/>
              <w:rPr>
                <w:color w:val="000000"/>
                <w:sz w:val="20"/>
              </w:rPr>
            </w:pPr>
            <w:r w:rsidRPr="00D46FB6">
              <w:rPr>
                <w:color w:val="000000"/>
                <w:sz w:val="20"/>
              </w:rPr>
              <w:t>150,0</w:t>
            </w:r>
          </w:p>
        </w:tc>
      </w:tr>
      <w:tr w:rsidR="00D46FB6" w:rsidRPr="00D46FB6" w14:paraId="5EF1FAF6"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6248CD0" w14:textId="1795A06A" w:rsidR="00D46FB6" w:rsidRPr="00D46FB6" w:rsidRDefault="00D46FB6" w:rsidP="00D46FB6">
            <w:pPr>
              <w:rPr>
                <w:color w:val="000000"/>
                <w:sz w:val="20"/>
              </w:rPr>
            </w:pPr>
            <w:r w:rsidRPr="00D46FB6">
              <w:rPr>
                <w:color w:val="000000"/>
                <w:sz w:val="20"/>
              </w:rPr>
              <w:t>Муниципальная программа</w:t>
            </w:r>
            <w:r w:rsidR="00B51D9F">
              <w:rPr>
                <w:color w:val="000000"/>
                <w:sz w:val="20"/>
              </w:rPr>
              <w:t xml:space="preserve"> </w:t>
            </w:r>
            <w:r w:rsidRPr="00D46FB6">
              <w:rPr>
                <w:color w:val="000000"/>
                <w:sz w:val="20"/>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433AAF59"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3D65D47B"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69542C9" w14:textId="77777777" w:rsidR="00D46FB6" w:rsidRPr="00D46FB6" w:rsidRDefault="00D46FB6" w:rsidP="00D46FB6">
            <w:pPr>
              <w:jc w:val="center"/>
              <w:rPr>
                <w:color w:val="000000"/>
                <w:sz w:val="20"/>
              </w:rPr>
            </w:pPr>
            <w:r w:rsidRPr="00D46FB6">
              <w:rPr>
                <w:color w:val="000000"/>
                <w:sz w:val="20"/>
              </w:rPr>
              <w:t>18.0.00.00000</w:t>
            </w:r>
          </w:p>
        </w:tc>
        <w:tc>
          <w:tcPr>
            <w:tcW w:w="704" w:type="dxa"/>
            <w:tcBorders>
              <w:top w:val="nil"/>
              <w:left w:val="nil"/>
              <w:bottom w:val="single" w:sz="4" w:space="0" w:color="auto"/>
              <w:right w:val="single" w:sz="4" w:space="0" w:color="auto"/>
            </w:tcBorders>
            <w:shd w:val="clear" w:color="auto" w:fill="auto"/>
            <w:vAlign w:val="center"/>
            <w:hideMark/>
          </w:tcPr>
          <w:p w14:paraId="272FD32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0C4CA4C" w14:textId="77777777" w:rsidR="00D46FB6" w:rsidRPr="00D46FB6" w:rsidRDefault="00D46FB6" w:rsidP="00D46FB6">
            <w:pPr>
              <w:jc w:val="right"/>
              <w:rPr>
                <w:color w:val="000000"/>
                <w:sz w:val="20"/>
              </w:rPr>
            </w:pPr>
            <w:r w:rsidRPr="00D46FB6">
              <w:rPr>
                <w:color w:val="000000"/>
                <w:sz w:val="20"/>
              </w:rPr>
              <w:t>4 934,4</w:t>
            </w:r>
          </w:p>
        </w:tc>
        <w:tc>
          <w:tcPr>
            <w:tcW w:w="1275" w:type="dxa"/>
            <w:tcBorders>
              <w:top w:val="nil"/>
              <w:left w:val="nil"/>
              <w:bottom w:val="single" w:sz="4" w:space="0" w:color="auto"/>
              <w:right w:val="single" w:sz="4" w:space="0" w:color="auto"/>
            </w:tcBorders>
            <w:shd w:val="clear" w:color="auto" w:fill="auto"/>
            <w:noWrap/>
            <w:vAlign w:val="bottom"/>
            <w:hideMark/>
          </w:tcPr>
          <w:p w14:paraId="4891AFDC" w14:textId="77777777" w:rsidR="00D46FB6" w:rsidRPr="00D46FB6" w:rsidRDefault="00D46FB6" w:rsidP="00D46FB6">
            <w:pPr>
              <w:jc w:val="right"/>
              <w:rPr>
                <w:color w:val="000000"/>
                <w:sz w:val="20"/>
              </w:rPr>
            </w:pPr>
            <w:r w:rsidRPr="00D46FB6">
              <w:rPr>
                <w:color w:val="000000"/>
                <w:sz w:val="20"/>
              </w:rPr>
              <w:t>4 824,4</w:t>
            </w:r>
          </w:p>
        </w:tc>
        <w:tc>
          <w:tcPr>
            <w:tcW w:w="1276" w:type="dxa"/>
            <w:tcBorders>
              <w:top w:val="nil"/>
              <w:left w:val="nil"/>
              <w:bottom w:val="single" w:sz="4" w:space="0" w:color="auto"/>
              <w:right w:val="single" w:sz="4" w:space="0" w:color="auto"/>
            </w:tcBorders>
            <w:shd w:val="clear" w:color="auto" w:fill="auto"/>
            <w:noWrap/>
            <w:vAlign w:val="bottom"/>
            <w:hideMark/>
          </w:tcPr>
          <w:p w14:paraId="18145448" w14:textId="77777777" w:rsidR="00D46FB6" w:rsidRPr="00D46FB6" w:rsidRDefault="00D46FB6" w:rsidP="00D46FB6">
            <w:pPr>
              <w:jc w:val="right"/>
              <w:rPr>
                <w:color w:val="000000"/>
                <w:sz w:val="20"/>
              </w:rPr>
            </w:pPr>
            <w:r w:rsidRPr="00D46FB6">
              <w:rPr>
                <w:color w:val="000000"/>
                <w:sz w:val="20"/>
              </w:rPr>
              <w:t>4 824,4</w:t>
            </w:r>
          </w:p>
        </w:tc>
      </w:tr>
      <w:tr w:rsidR="00D46FB6" w:rsidRPr="00D46FB6" w14:paraId="214D3A9E"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435A10A"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186F9ECE"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D2BF1B9"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69E4F21D" w14:textId="77777777" w:rsidR="00D46FB6" w:rsidRPr="00D46FB6" w:rsidRDefault="00D46FB6" w:rsidP="00D46FB6">
            <w:pPr>
              <w:jc w:val="center"/>
              <w:rPr>
                <w:color w:val="000000"/>
                <w:sz w:val="20"/>
              </w:rPr>
            </w:pPr>
            <w:r w:rsidRPr="00D46FB6">
              <w:rPr>
                <w:color w:val="000000"/>
                <w:sz w:val="20"/>
              </w:rPr>
              <w:t>18.4.00.00000</w:t>
            </w:r>
          </w:p>
        </w:tc>
        <w:tc>
          <w:tcPr>
            <w:tcW w:w="704" w:type="dxa"/>
            <w:tcBorders>
              <w:top w:val="nil"/>
              <w:left w:val="nil"/>
              <w:bottom w:val="single" w:sz="4" w:space="0" w:color="auto"/>
              <w:right w:val="single" w:sz="4" w:space="0" w:color="auto"/>
            </w:tcBorders>
            <w:shd w:val="clear" w:color="auto" w:fill="auto"/>
            <w:vAlign w:val="center"/>
            <w:hideMark/>
          </w:tcPr>
          <w:p w14:paraId="0F292D5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9BC0352" w14:textId="77777777" w:rsidR="00D46FB6" w:rsidRPr="00D46FB6" w:rsidRDefault="00D46FB6" w:rsidP="00D46FB6">
            <w:pPr>
              <w:jc w:val="right"/>
              <w:rPr>
                <w:color w:val="000000"/>
                <w:sz w:val="20"/>
              </w:rPr>
            </w:pPr>
            <w:r w:rsidRPr="00D46FB6">
              <w:rPr>
                <w:color w:val="000000"/>
                <w:sz w:val="20"/>
              </w:rPr>
              <w:t>4 934,4</w:t>
            </w:r>
          </w:p>
        </w:tc>
        <w:tc>
          <w:tcPr>
            <w:tcW w:w="1275" w:type="dxa"/>
            <w:tcBorders>
              <w:top w:val="nil"/>
              <w:left w:val="nil"/>
              <w:bottom w:val="single" w:sz="4" w:space="0" w:color="auto"/>
              <w:right w:val="single" w:sz="4" w:space="0" w:color="auto"/>
            </w:tcBorders>
            <w:shd w:val="clear" w:color="auto" w:fill="auto"/>
            <w:noWrap/>
            <w:vAlign w:val="bottom"/>
            <w:hideMark/>
          </w:tcPr>
          <w:p w14:paraId="7CD82F89" w14:textId="77777777" w:rsidR="00D46FB6" w:rsidRPr="00D46FB6" w:rsidRDefault="00D46FB6" w:rsidP="00D46FB6">
            <w:pPr>
              <w:jc w:val="right"/>
              <w:rPr>
                <w:color w:val="000000"/>
                <w:sz w:val="20"/>
              </w:rPr>
            </w:pPr>
            <w:r w:rsidRPr="00D46FB6">
              <w:rPr>
                <w:color w:val="000000"/>
                <w:sz w:val="20"/>
              </w:rPr>
              <w:t>4 824,4</w:t>
            </w:r>
          </w:p>
        </w:tc>
        <w:tc>
          <w:tcPr>
            <w:tcW w:w="1276" w:type="dxa"/>
            <w:tcBorders>
              <w:top w:val="nil"/>
              <w:left w:val="nil"/>
              <w:bottom w:val="single" w:sz="4" w:space="0" w:color="auto"/>
              <w:right w:val="single" w:sz="4" w:space="0" w:color="auto"/>
            </w:tcBorders>
            <w:shd w:val="clear" w:color="auto" w:fill="auto"/>
            <w:noWrap/>
            <w:vAlign w:val="bottom"/>
            <w:hideMark/>
          </w:tcPr>
          <w:p w14:paraId="0CA4974E" w14:textId="77777777" w:rsidR="00D46FB6" w:rsidRPr="00D46FB6" w:rsidRDefault="00D46FB6" w:rsidP="00D46FB6">
            <w:pPr>
              <w:jc w:val="right"/>
              <w:rPr>
                <w:color w:val="000000"/>
                <w:sz w:val="20"/>
              </w:rPr>
            </w:pPr>
            <w:r w:rsidRPr="00D46FB6">
              <w:rPr>
                <w:color w:val="000000"/>
                <w:sz w:val="20"/>
              </w:rPr>
              <w:t>4 824,4</w:t>
            </w:r>
          </w:p>
        </w:tc>
      </w:tr>
      <w:tr w:rsidR="00D46FB6" w:rsidRPr="00D46FB6" w14:paraId="14FCC59E" w14:textId="77777777" w:rsidTr="00B51D9F">
        <w:trPr>
          <w:trHeight w:val="32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ACE8A7A" w14:textId="01932DFE"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"Создание условий для развития и эффективной деятельности социально ориентированных некоммерческих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50A3444F"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2806A4F"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337B29D9" w14:textId="77777777" w:rsidR="00D46FB6" w:rsidRPr="00D46FB6" w:rsidRDefault="00D46FB6" w:rsidP="00D46FB6">
            <w:pPr>
              <w:jc w:val="center"/>
              <w:rPr>
                <w:color w:val="000000"/>
                <w:sz w:val="20"/>
              </w:rPr>
            </w:pPr>
            <w:r w:rsidRPr="00D46FB6">
              <w:rPr>
                <w:color w:val="000000"/>
                <w:sz w:val="20"/>
              </w:rPr>
              <w:t>18.4.01.00000</w:t>
            </w:r>
          </w:p>
        </w:tc>
        <w:tc>
          <w:tcPr>
            <w:tcW w:w="704" w:type="dxa"/>
            <w:tcBorders>
              <w:top w:val="nil"/>
              <w:left w:val="nil"/>
              <w:bottom w:val="single" w:sz="4" w:space="0" w:color="auto"/>
              <w:right w:val="single" w:sz="4" w:space="0" w:color="auto"/>
            </w:tcBorders>
            <w:shd w:val="clear" w:color="auto" w:fill="auto"/>
            <w:vAlign w:val="center"/>
            <w:hideMark/>
          </w:tcPr>
          <w:p w14:paraId="170138C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4ED21E9" w14:textId="77777777" w:rsidR="00D46FB6" w:rsidRPr="00D46FB6" w:rsidRDefault="00D46FB6" w:rsidP="00D46FB6">
            <w:pPr>
              <w:jc w:val="right"/>
              <w:rPr>
                <w:color w:val="000000"/>
                <w:sz w:val="20"/>
              </w:rPr>
            </w:pPr>
            <w:r w:rsidRPr="00D46FB6">
              <w:rPr>
                <w:color w:val="000000"/>
                <w:sz w:val="20"/>
              </w:rPr>
              <w:t>1 285,8</w:t>
            </w:r>
          </w:p>
        </w:tc>
        <w:tc>
          <w:tcPr>
            <w:tcW w:w="1275" w:type="dxa"/>
            <w:tcBorders>
              <w:top w:val="nil"/>
              <w:left w:val="nil"/>
              <w:bottom w:val="single" w:sz="4" w:space="0" w:color="auto"/>
              <w:right w:val="single" w:sz="4" w:space="0" w:color="auto"/>
            </w:tcBorders>
            <w:shd w:val="clear" w:color="auto" w:fill="auto"/>
            <w:noWrap/>
            <w:vAlign w:val="bottom"/>
            <w:hideMark/>
          </w:tcPr>
          <w:p w14:paraId="383AB0C6" w14:textId="77777777" w:rsidR="00D46FB6" w:rsidRPr="00D46FB6" w:rsidRDefault="00D46FB6" w:rsidP="00D46FB6">
            <w:pPr>
              <w:jc w:val="right"/>
              <w:rPr>
                <w:color w:val="000000"/>
                <w:sz w:val="20"/>
              </w:rPr>
            </w:pPr>
            <w:r w:rsidRPr="00D46FB6">
              <w:rPr>
                <w:color w:val="000000"/>
                <w:sz w:val="20"/>
              </w:rPr>
              <w:t>1 285,8</w:t>
            </w:r>
          </w:p>
        </w:tc>
        <w:tc>
          <w:tcPr>
            <w:tcW w:w="1276" w:type="dxa"/>
            <w:tcBorders>
              <w:top w:val="nil"/>
              <w:left w:val="nil"/>
              <w:bottom w:val="single" w:sz="4" w:space="0" w:color="auto"/>
              <w:right w:val="single" w:sz="4" w:space="0" w:color="auto"/>
            </w:tcBorders>
            <w:shd w:val="clear" w:color="auto" w:fill="auto"/>
            <w:noWrap/>
            <w:vAlign w:val="bottom"/>
            <w:hideMark/>
          </w:tcPr>
          <w:p w14:paraId="3E9C808F" w14:textId="77777777" w:rsidR="00D46FB6" w:rsidRPr="00D46FB6" w:rsidRDefault="00D46FB6" w:rsidP="00D46FB6">
            <w:pPr>
              <w:jc w:val="right"/>
              <w:rPr>
                <w:color w:val="000000"/>
                <w:sz w:val="20"/>
              </w:rPr>
            </w:pPr>
            <w:r w:rsidRPr="00D46FB6">
              <w:rPr>
                <w:color w:val="000000"/>
                <w:sz w:val="20"/>
              </w:rPr>
              <w:t>1 285,8</w:t>
            </w:r>
          </w:p>
        </w:tc>
      </w:tr>
      <w:tr w:rsidR="00D46FB6" w:rsidRPr="00D46FB6" w14:paraId="2A7AC2CC"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03605CE" w14:textId="77777777" w:rsidR="00D46FB6" w:rsidRPr="00D46FB6" w:rsidRDefault="00D46FB6" w:rsidP="00D46FB6">
            <w:pPr>
              <w:rPr>
                <w:color w:val="000000"/>
                <w:sz w:val="20"/>
              </w:rPr>
            </w:pPr>
            <w:r w:rsidRPr="00D46FB6">
              <w:rPr>
                <w:color w:val="000000"/>
                <w:sz w:val="20"/>
              </w:rPr>
              <w:t>Оказание финансовой помощи социально ориентированным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3898DA5"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F0BDCA9"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51D4AFD" w14:textId="77777777" w:rsidR="00D46FB6" w:rsidRPr="00D46FB6" w:rsidRDefault="00D46FB6" w:rsidP="00D46FB6">
            <w:pPr>
              <w:jc w:val="center"/>
              <w:rPr>
                <w:color w:val="000000"/>
                <w:sz w:val="20"/>
              </w:rPr>
            </w:pPr>
            <w:r w:rsidRPr="00D46FB6">
              <w:rPr>
                <w:color w:val="000000"/>
                <w:sz w:val="20"/>
              </w:rPr>
              <w:t>18.4.01.02001</w:t>
            </w:r>
          </w:p>
        </w:tc>
        <w:tc>
          <w:tcPr>
            <w:tcW w:w="704" w:type="dxa"/>
            <w:tcBorders>
              <w:top w:val="nil"/>
              <w:left w:val="nil"/>
              <w:bottom w:val="single" w:sz="4" w:space="0" w:color="auto"/>
              <w:right w:val="single" w:sz="4" w:space="0" w:color="auto"/>
            </w:tcBorders>
            <w:shd w:val="clear" w:color="auto" w:fill="auto"/>
            <w:vAlign w:val="center"/>
            <w:hideMark/>
          </w:tcPr>
          <w:p w14:paraId="4FD28EA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BB83041" w14:textId="77777777" w:rsidR="00D46FB6" w:rsidRPr="00D46FB6" w:rsidRDefault="00D46FB6" w:rsidP="00D46FB6">
            <w:pPr>
              <w:jc w:val="right"/>
              <w:rPr>
                <w:color w:val="000000"/>
                <w:sz w:val="20"/>
              </w:rPr>
            </w:pPr>
            <w:r w:rsidRPr="00D46FB6">
              <w:rPr>
                <w:color w:val="000000"/>
                <w:sz w:val="20"/>
              </w:rPr>
              <w:t>1 140,2</w:t>
            </w:r>
          </w:p>
        </w:tc>
        <w:tc>
          <w:tcPr>
            <w:tcW w:w="1275" w:type="dxa"/>
            <w:tcBorders>
              <w:top w:val="nil"/>
              <w:left w:val="nil"/>
              <w:bottom w:val="single" w:sz="4" w:space="0" w:color="auto"/>
              <w:right w:val="single" w:sz="4" w:space="0" w:color="auto"/>
            </w:tcBorders>
            <w:shd w:val="clear" w:color="auto" w:fill="auto"/>
            <w:noWrap/>
            <w:vAlign w:val="bottom"/>
            <w:hideMark/>
          </w:tcPr>
          <w:p w14:paraId="44200A4D" w14:textId="77777777" w:rsidR="00D46FB6" w:rsidRPr="00D46FB6" w:rsidRDefault="00D46FB6" w:rsidP="00D46FB6">
            <w:pPr>
              <w:jc w:val="right"/>
              <w:rPr>
                <w:color w:val="000000"/>
                <w:sz w:val="20"/>
              </w:rPr>
            </w:pPr>
            <w:r w:rsidRPr="00D46FB6">
              <w:rPr>
                <w:color w:val="000000"/>
                <w:sz w:val="20"/>
              </w:rPr>
              <w:t>1 140,2</w:t>
            </w:r>
          </w:p>
        </w:tc>
        <w:tc>
          <w:tcPr>
            <w:tcW w:w="1276" w:type="dxa"/>
            <w:tcBorders>
              <w:top w:val="nil"/>
              <w:left w:val="nil"/>
              <w:bottom w:val="single" w:sz="4" w:space="0" w:color="auto"/>
              <w:right w:val="single" w:sz="4" w:space="0" w:color="auto"/>
            </w:tcBorders>
            <w:shd w:val="clear" w:color="auto" w:fill="auto"/>
            <w:noWrap/>
            <w:vAlign w:val="bottom"/>
            <w:hideMark/>
          </w:tcPr>
          <w:p w14:paraId="1C37F9E7" w14:textId="77777777" w:rsidR="00D46FB6" w:rsidRPr="00D46FB6" w:rsidRDefault="00D46FB6" w:rsidP="00D46FB6">
            <w:pPr>
              <w:jc w:val="right"/>
              <w:rPr>
                <w:color w:val="000000"/>
                <w:sz w:val="20"/>
              </w:rPr>
            </w:pPr>
            <w:r w:rsidRPr="00D46FB6">
              <w:rPr>
                <w:color w:val="000000"/>
                <w:sz w:val="20"/>
              </w:rPr>
              <w:t>1 140,2</w:t>
            </w:r>
          </w:p>
        </w:tc>
      </w:tr>
      <w:tr w:rsidR="00D46FB6" w:rsidRPr="00D46FB6" w14:paraId="6E567593"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28FE892" w14:textId="77777777" w:rsidR="00D46FB6" w:rsidRPr="00D46FB6" w:rsidRDefault="00D46FB6" w:rsidP="00D46FB6">
            <w:pPr>
              <w:rPr>
                <w:color w:val="000000"/>
                <w:sz w:val="20"/>
              </w:rPr>
            </w:pPr>
            <w:r w:rsidRPr="00D46FB6">
              <w:rPr>
                <w:color w:val="000000"/>
                <w:sz w:val="20"/>
              </w:rPr>
              <w:t>Оказание финансовой помощи социально ориентированным некоммерческим организациям(Предоставление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5DA086D"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3881F9D7"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6D5A8871" w14:textId="77777777" w:rsidR="00D46FB6" w:rsidRPr="00D46FB6" w:rsidRDefault="00D46FB6" w:rsidP="00D46FB6">
            <w:pPr>
              <w:jc w:val="center"/>
              <w:rPr>
                <w:color w:val="000000"/>
                <w:sz w:val="20"/>
              </w:rPr>
            </w:pPr>
            <w:r w:rsidRPr="00D46FB6">
              <w:rPr>
                <w:color w:val="000000"/>
                <w:sz w:val="20"/>
              </w:rPr>
              <w:t>18.4.01.02001</w:t>
            </w:r>
          </w:p>
        </w:tc>
        <w:tc>
          <w:tcPr>
            <w:tcW w:w="704" w:type="dxa"/>
            <w:tcBorders>
              <w:top w:val="nil"/>
              <w:left w:val="nil"/>
              <w:bottom w:val="single" w:sz="4" w:space="0" w:color="auto"/>
              <w:right w:val="single" w:sz="4" w:space="0" w:color="auto"/>
            </w:tcBorders>
            <w:shd w:val="clear" w:color="auto" w:fill="auto"/>
            <w:vAlign w:val="center"/>
            <w:hideMark/>
          </w:tcPr>
          <w:p w14:paraId="45314100"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0D9770D9" w14:textId="77777777" w:rsidR="00D46FB6" w:rsidRPr="00D46FB6" w:rsidRDefault="00D46FB6" w:rsidP="00D46FB6">
            <w:pPr>
              <w:jc w:val="right"/>
              <w:rPr>
                <w:color w:val="000000"/>
                <w:sz w:val="20"/>
              </w:rPr>
            </w:pPr>
            <w:r w:rsidRPr="00D46FB6">
              <w:rPr>
                <w:color w:val="000000"/>
                <w:sz w:val="20"/>
              </w:rPr>
              <w:t>1 140,2</w:t>
            </w:r>
          </w:p>
        </w:tc>
        <w:tc>
          <w:tcPr>
            <w:tcW w:w="1275" w:type="dxa"/>
            <w:tcBorders>
              <w:top w:val="nil"/>
              <w:left w:val="nil"/>
              <w:bottom w:val="single" w:sz="4" w:space="0" w:color="auto"/>
              <w:right w:val="single" w:sz="4" w:space="0" w:color="auto"/>
            </w:tcBorders>
            <w:shd w:val="clear" w:color="auto" w:fill="auto"/>
            <w:noWrap/>
            <w:vAlign w:val="bottom"/>
            <w:hideMark/>
          </w:tcPr>
          <w:p w14:paraId="05D0F221" w14:textId="77777777" w:rsidR="00D46FB6" w:rsidRPr="00D46FB6" w:rsidRDefault="00D46FB6" w:rsidP="00D46FB6">
            <w:pPr>
              <w:jc w:val="right"/>
              <w:rPr>
                <w:color w:val="000000"/>
                <w:sz w:val="20"/>
              </w:rPr>
            </w:pPr>
            <w:r w:rsidRPr="00D46FB6">
              <w:rPr>
                <w:color w:val="000000"/>
                <w:sz w:val="20"/>
              </w:rPr>
              <w:t>1 140,2</w:t>
            </w:r>
          </w:p>
        </w:tc>
        <w:tc>
          <w:tcPr>
            <w:tcW w:w="1276" w:type="dxa"/>
            <w:tcBorders>
              <w:top w:val="nil"/>
              <w:left w:val="nil"/>
              <w:bottom w:val="single" w:sz="4" w:space="0" w:color="auto"/>
              <w:right w:val="single" w:sz="4" w:space="0" w:color="auto"/>
            </w:tcBorders>
            <w:shd w:val="clear" w:color="auto" w:fill="auto"/>
            <w:noWrap/>
            <w:vAlign w:val="bottom"/>
            <w:hideMark/>
          </w:tcPr>
          <w:p w14:paraId="3BE57F6E" w14:textId="77777777" w:rsidR="00D46FB6" w:rsidRPr="00D46FB6" w:rsidRDefault="00D46FB6" w:rsidP="00D46FB6">
            <w:pPr>
              <w:jc w:val="right"/>
              <w:rPr>
                <w:color w:val="000000"/>
                <w:sz w:val="20"/>
              </w:rPr>
            </w:pPr>
            <w:r w:rsidRPr="00D46FB6">
              <w:rPr>
                <w:color w:val="000000"/>
                <w:sz w:val="20"/>
              </w:rPr>
              <w:t>1 140,2</w:t>
            </w:r>
          </w:p>
        </w:tc>
      </w:tr>
      <w:tr w:rsidR="00D46FB6" w:rsidRPr="00D46FB6" w14:paraId="2B90E312"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5E987B6" w14:textId="77777777" w:rsidR="00D46FB6" w:rsidRPr="00D46FB6" w:rsidRDefault="00D46FB6" w:rsidP="00D46FB6">
            <w:pPr>
              <w:rPr>
                <w:color w:val="000000"/>
                <w:sz w:val="20"/>
              </w:rPr>
            </w:pPr>
            <w:r w:rsidRPr="00D46FB6">
              <w:rPr>
                <w:color w:val="000000"/>
                <w:sz w:val="20"/>
              </w:rPr>
              <w:t>Предоставление транспортных услуг</w:t>
            </w:r>
          </w:p>
        </w:tc>
        <w:tc>
          <w:tcPr>
            <w:tcW w:w="425" w:type="dxa"/>
            <w:tcBorders>
              <w:top w:val="nil"/>
              <w:left w:val="nil"/>
              <w:bottom w:val="single" w:sz="4" w:space="0" w:color="auto"/>
              <w:right w:val="single" w:sz="4" w:space="0" w:color="auto"/>
            </w:tcBorders>
            <w:shd w:val="clear" w:color="auto" w:fill="auto"/>
            <w:vAlign w:val="center"/>
            <w:hideMark/>
          </w:tcPr>
          <w:p w14:paraId="6B07F59B"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B6626C2"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8E9A63D" w14:textId="77777777" w:rsidR="00D46FB6" w:rsidRPr="00D46FB6" w:rsidRDefault="00D46FB6" w:rsidP="00D46FB6">
            <w:pPr>
              <w:jc w:val="center"/>
              <w:rPr>
                <w:color w:val="000000"/>
                <w:sz w:val="20"/>
              </w:rPr>
            </w:pPr>
            <w:r w:rsidRPr="00D46FB6">
              <w:rPr>
                <w:color w:val="000000"/>
                <w:sz w:val="20"/>
              </w:rPr>
              <w:t>18.4.01.03003</w:t>
            </w:r>
          </w:p>
        </w:tc>
        <w:tc>
          <w:tcPr>
            <w:tcW w:w="704" w:type="dxa"/>
            <w:tcBorders>
              <w:top w:val="nil"/>
              <w:left w:val="nil"/>
              <w:bottom w:val="single" w:sz="4" w:space="0" w:color="auto"/>
              <w:right w:val="single" w:sz="4" w:space="0" w:color="auto"/>
            </w:tcBorders>
            <w:shd w:val="clear" w:color="auto" w:fill="auto"/>
            <w:vAlign w:val="center"/>
            <w:hideMark/>
          </w:tcPr>
          <w:p w14:paraId="069B29C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99DC8C7" w14:textId="77777777" w:rsidR="00D46FB6" w:rsidRPr="00D46FB6" w:rsidRDefault="00D46FB6" w:rsidP="00D46FB6">
            <w:pPr>
              <w:jc w:val="right"/>
              <w:rPr>
                <w:color w:val="000000"/>
                <w:sz w:val="20"/>
              </w:rPr>
            </w:pPr>
            <w:r w:rsidRPr="00D46FB6">
              <w:rPr>
                <w:color w:val="000000"/>
                <w:sz w:val="20"/>
              </w:rPr>
              <w:t>145,6</w:t>
            </w:r>
          </w:p>
        </w:tc>
        <w:tc>
          <w:tcPr>
            <w:tcW w:w="1275" w:type="dxa"/>
            <w:tcBorders>
              <w:top w:val="nil"/>
              <w:left w:val="nil"/>
              <w:bottom w:val="single" w:sz="4" w:space="0" w:color="auto"/>
              <w:right w:val="single" w:sz="4" w:space="0" w:color="auto"/>
            </w:tcBorders>
            <w:shd w:val="clear" w:color="auto" w:fill="auto"/>
            <w:noWrap/>
            <w:vAlign w:val="bottom"/>
            <w:hideMark/>
          </w:tcPr>
          <w:p w14:paraId="052C30D8" w14:textId="77777777" w:rsidR="00D46FB6" w:rsidRPr="00D46FB6" w:rsidRDefault="00D46FB6" w:rsidP="00D46FB6">
            <w:pPr>
              <w:jc w:val="right"/>
              <w:rPr>
                <w:color w:val="000000"/>
                <w:sz w:val="20"/>
              </w:rPr>
            </w:pPr>
            <w:r w:rsidRPr="00D46FB6">
              <w:rPr>
                <w:color w:val="000000"/>
                <w:sz w:val="20"/>
              </w:rPr>
              <w:t>145,6</w:t>
            </w:r>
          </w:p>
        </w:tc>
        <w:tc>
          <w:tcPr>
            <w:tcW w:w="1276" w:type="dxa"/>
            <w:tcBorders>
              <w:top w:val="nil"/>
              <w:left w:val="nil"/>
              <w:bottom w:val="single" w:sz="4" w:space="0" w:color="auto"/>
              <w:right w:val="single" w:sz="4" w:space="0" w:color="auto"/>
            </w:tcBorders>
            <w:shd w:val="clear" w:color="auto" w:fill="auto"/>
            <w:noWrap/>
            <w:vAlign w:val="bottom"/>
            <w:hideMark/>
          </w:tcPr>
          <w:p w14:paraId="0B5A8AF0" w14:textId="77777777" w:rsidR="00D46FB6" w:rsidRPr="00D46FB6" w:rsidRDefault="00D46FB6" w:rsidP="00D46FB6">
            <w:pPr>
              <w:jc w:val="right"/>
              <w:rPr>
                <w:color w:val="000000"/>
                <w:sz w:val="20"/>
              </w:rPr>
            </w:pPr>
            <w:r w:rsidRPr="00D46FB6">
              <w:rPr>
                <w:color w:val="000000"/>
                <w:sz w:val="20"/>
              </w:rPr>
              <w:t>145,6</w:t>
            </w:r>
          </w:p>
        </w:tc>
      </w:tr>
      <w:tr w:rsidR="00D46FB6" w:rsidRPr="00D46FB6" w14:paraId="73DD05D4" w14:textId="77777777" w:rsidTr="00B51D9F">
        <w:trPr>
          <w:trHeight w:val="11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63E0C2" w14:textId="77777777" w:rsidR="00D46FB6" w:rsidRPr="00D46FB6" w:rsidRDefault="00D46FB6" w:rsidP="00D46FB6">
            <w:pPr>
              <w:rPr>
                <w:color w:val="000000"/>
                <w:sz w:val="20"/>
              </w:rPr>
            </w:pPr>
            <w:r w:rsidRPr="00D46FB6">
              <w:rPr>
                <w:color w:val="000000"/>
                <w:sz w:val="20"/>
              </w:rPr>
              <w:t>Предоставление транспортных услуг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2B26DA9"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225B78C"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BFF56D2" w14:textId="77777777" w:rsidR="00D46FB6" w:rsidRPr="00D46FB6" w:rsidRDefault="00D46FB6" w:rsidP="00D46FB6">
            <w:pPr>
              <w:jc w:val="center"/>
              <w:rPr>
                <w:color w:val="000000"/>
                <w:sz w:val="20"/>
              </w:rPr>
            </w:pPr>
            <w:r w:rsidRPr="00D46FB6">
              <w:rPr>
                <w:color w:val="000000"/>
                <w:sz w:val="20"/>
              </w:rPr>
              <w:t>18.4.01.03003</w:t>
            </w:r>
          </w:p>
        </w:tc>
        <w:tc>
          <w:tcPr>
            <w:tcW w:w="704" w:type="dxa"/>
            <w:tcBorders>
              <w:top w:val="nil"/>
              <w:left w:val="nil"/>
              <w:bottom w:val="single" w:sz="4" w:space="0" w:color="auto"/>
              <w:right w:val="single" w:sz="4" w:space="0" w:color="auto"/>
            </w:tcBorders>
            <w:shd w:val="clear" w:color="auto" w:fill="auto"/>
            <w:vAlign w:val="center"/>
            <w:hideMark/>
          </w:tcPr>
          <w:p w14:paraId="5DB26B69"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0CF9308" w14:textId="77777777" w:rsidR="00D46FB6" w:rsidRPr="00D46FB6" w:rsidRDefault="00D46FB6" w:rsidP="00D46FB6">
            <w:pPr>
              <w:jc w:val="right"/>
              <w:rPr>
                <w:color w:val="000000"/>
                <w:sz w:val="20"/>
              </w:rPr>
            </w:pPr>
            <w:r w:rsidRPr="00D46FB6">
              <w:rPr>
                <w:color w:val="000000"/>
                <w:sz w:val="20"/>
              </w:rPr>
              <w:t>145,6</w:t>
            </w:r>
          </w:p>
        </w:tc>
        <w:tc>
          <w:tcPr>
            <w:tcW w:w="1275" w:type="dxa"/>
            <w:tcBorders>
              <w:top w:val="nil"/>
              <w:left w:val="nil"/>
              <w:bottom w:val="single" w:sz="4" w:space="0" w:color="auto"/>
              <w:right w:val="single" w:sz="4" w:space="0" w:color="auto"/>
            </w:tcBorders>
            <w:shd w:val="clear" w:color="auto" w:fill="auto"/>
            <w:noWrap/>
            <w:vAlign w:val="bottom"/>
            <w:hideMark/>
          </w:tcPr>
          <w:p w14:paraId="5648655C" w14:textId="77777777" w:rsidR="00D46FB6" w:rsidRPr="00D46FB6" w:rsidRDefault="00D46FB6" w:rsidP="00D46FB6">
            <w:pPr>
              <w:jc w:val="right"/>
              <w:rPr>
                <w:color w:val="000000"/>
                <w:sz w:val="20"/>
              </w:rPr>
            </w:pPr>
            <w:r w:rsidRPr="00D46FB6">
              <w:rPr>
                <w:color w:val="000000"/>
                <w:sz w:val="20"/>
              </w:rPr>
              <w:t>145,6</w:t>
            </w:r>
          </w:p>
        </w:tc>
        <w:tc>
          <w:tcPr>
            <w:tcW w:w="1276" w:type="dxa"/>
            <w:tcBorders>
              <w:top w:val="nil"/>
              <w:left w:val="nil"/>
              <w:bottom w:val="single" w:sz="4" w:space="0" w:color="auto"/>
              <w:right w:val="single" w:sz="4" w:space="0" w:color="auto"/>
            </w:tcBorders>
            <w:shd w:val="clear" w:color="auto" w:fill="auto"/>
            <w:noWrap/>
            <w:vAlign w:val="bottom"/>
            <w:hideMark/>
          </w:tcPr>
          <w:p w14:paraId="326550E4" w14:textId="77777777" w:rsidR="00D46FB6" w:rsidRPr="00D46FB6" w:rsidRDefault="00D46FB6" w:rsidP="00D46FB6">
            <w:pPr>
              <w:jc w:val="right"/>
              <w:rPr>
                <w:color w:val="000000"/>
                <w:sz w:val="20"/>
              </w:rPr>
            </w:pPr>
            <w:r w:rsidRPr="00D46FB6">
              <w:rPr>
                <w:color w:val="000000"/>
                <w:sz w:val="20"/>
              </w:rPr>
              <w:t>145,6</w:t>
            </w:r>
          </w:p>
        </w:tc>
      </w:tr>
      <w:tr w:rsidR="00D46FB6" w:rsidRPr="00D46FB6" w14:paraId="425317EE" w14:textId="77777777" w:rsidTr="00B51D9F">
        <w:trPr>
          <w:trHeight w:val="16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1358F67" w14:textId="77777777" w:rsidR="00D46FB6" w:rsidRPr="00D46FB6" w:rsidRDefault="00D46FB6" w:rsidP="00D46FB6">
            <w:pPr>
              <w:rPr>
                <w:color w:val="000000"/>
                <w:sz w:val="20"/>
              </w:rPr>
            </w:pPr>
            <w:r w:rsidRPr="00D46FB6">
              <w:rPr>
                <w:color w:val="000000"/>
                <w:sz w:val="20"/>
              </w:rPr>
              <w:t>Комплекс процессных мероприятий" Совершенствование системы дополнительного профессионального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7ECB1FC8"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18F32CB"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7D9C73C7" w14:textId="77777777" w:rsidR="00D46FB6" w:rsidRPr="00D46FB6" w:rsidRDefault="00D46FB6" w:rsidP="00D46FB6">
            <w:pPr>
              <w:jc w:val="center"/>
              <w:rPr>
                <w:color w:val="000000"/>
                <w:sz w:val="20"/>
              </w:rPr>
            </w:pPr>
            <w:r w:rsidRPr="00D46FB6">
              <w:rPr>
                <w:color w:val="000000"/>
                <w:sz w:val="20"/>
              </w:rPr>
              <w:t>18.4.05.00000</w:t>
            </w:r>
          </w:p>
        </w:tc>
        <w:tc>
          <w:tcPr>
            <w:tcW w:w="704" w:type="dxa"/>
            <w:tcBorders>
              <w:top w:val="nil"/>
              <w:left w:val="nil"/>
              <w:bottom w:val="single" w:sz="4" w:space="0" w:color="auto"/>
              <w:right w:val="single" w:sz="4" w:space="0" w:color="auto"/>
            </w:tcBorders>
            <w:shd w:val="clear" w:color="auto" w:fill="auto"/>
            <w:vAlign w:val="center"/>
            <w:hideMark/>
          </w:tcPr>
          <w:p w14:paraId="761297E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25B11AD" w14:textId="77777777" w:rsidR="00D46FB6" w:rsidRPr="00D46FB6" w:rsidRDefault="00D46FB6" w:rsidP="00D46FB6">
            <w:pPr>
              <w:jc w:val="right"/>
              <w:rPr>
                <w:color w:val="000000"/>
                <w:sz w:val="20"/>
              </w:rPr>
            </w:pPr>
            <w:r w:rsidRPr="00D46FB6">
              <w:rPr>
                <w:color w:val="000000"/>
                <w:sz w:val="20"/>
              </w:rPr>
              <w:t>75,0</w:t>
            </w:r>
          </w:p>
        </w:tc>
        <w:tc>
          <w:tcPr>
            <w:tcW w:w="1275" w:type="dxa"/>
            <w:tcBorders>
              <w:top w:val="nil"/>
              <w:left w:val="nil"/>
              <w:bottom w:val="single" w:sz="4" w:space="0" w:color="auto"/>
              <w:right w:val="single" w:sz="4" w:space="0" w:color="auto"/>
            </w:tcBorders>
            <w:shd w:val="clear" w:color="auto" w:fill="auto"/>
            <w:noWrap/>
            <w:vAlign w:val="bottom"/>
            <w:hideMark/>
          </w:tcPr>
          <w:p w14:paraId="3AC1E4B4" w14:textId="77777777" w:rsidR="00D46FB6" w:rsidRPr="00D46FB6" w:rsidRDefault="00D46FB6" w:rsidP="00D46FB6">
            <w:pPr>
              <w:jc w:val="right"/>
              <w:rPr>
                <w:color w:val="000000"/>
                <w:sz w:val="20"/>
              </w:rPr>
            </w:pPr>
            <w:r w:rsidRPr="00D46FB6">
              <w:rPr>
                <w:color w:val="000000"/>
                <w:sz w:val="20"/>
              </w:rPr>
              <w:t>75,0</w:t>
            </w:r>
          </w:p>
        </w:tc>
        <w:tc>
          <w:tcPr>
            <w:tcW w:w="1276" w:type="dxa"/>
            <w:tcBorders>
              <w:top w:val="nil"/>
              <w:left w:val="nil"/>
              <w:bottom w:val="single" w:sz="4" w:space="0" w:color="auto"/>
              <w:right w:val="single" w:sz="4" w:space="0" w:color="auto"/>
            </w:tcBorders>
            <w:shd w:val="clear" w:color="auto" w:fill="auto"/>
            <w:noWrap/>
            <w:vAlign w:val="bottom"/>
            <w:hideMark/>
          </w:tcPr>
          <w:p w14:paraId="3B6F927A" w14:textId="77777777" w:rsidR="00D46FB6" w:rsidRPr="00D46FB6" w:rsidRDefault="00D46FB6" w:rsidP="00D46FB6">
            <w:pPr>
              <w:jc w:val="right"/>
              <w:rPr>
                <w:color w:val="000000"/>
                <w:sz w:val="20"/>
              </w:rPr>
            </w:pPr>
            <w:r w:rsidRPr="00D46FB6">
              <w:rPr>
                <w:color w:val="000000"/>
                <w:sz w:val="20"/>
              </w:rPr>
              <w:t>75,0</w:t>
            </w:r>
          </w:p>
        </w:tc>
      </w:tr>
      <w:tr w:rsidR="00D46FB6" w:rsidRPr="00D46FB6" w14:paraId="4D456BB4"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8C9D57D" w14:textId="77777777" w:rsidR="00D46FB6" w:rsidRPr="00D46FB6" w:rsidRDefault="00D46FB6" w:rsidP="00D46FB6">
            <w:pPr>
              <w:rPr>
                <w:color w:val="000000"/>
                <w:sz w:val="20"/>
              </w:rPr>
            </w:pPr>
            <w:r w:rsidRPr="00D46FB6">
              <w:rPr>
                <w:color w:val="000000"/>
                <w:sz w:val="20"/>
              </w:rPr>
              <w:t>Организация и осуществлению деятельности по опеке и попечительству (областные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420FCF96"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39B89A7"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30FCB58B" w14:textId="77777777" w:rsidR="00D46FB6" w:rsidRPr="00D46FB6" w:rsidRDefault="00D46FB6" w:rsidP="00D46FB6">
            <w:pPr>
              <w:jc w:val="center"/>
              <w:rPr>
                <w:color w:val="000000"/>
                <w:sz w:val="20"/>
              </w:rPr>
            </w:pPr>
            <w:r w:rsidRPr="00D46FB6">
              <w:rPr>
                <w:color w:val="000000"/>
                <w:sz w:val="20"/>
              </w:rPr>
              <w:t>18.4.05.71380</w:t>
            </w:r>
          </w:p>
        </w:tc>
        <w:tc>
          <w:tcPr>
            <w:tcW w:w="704" w:type="dxa"/>
            <w:tcBorders>
              <w:top w:val="nil"/>
              <w:left w:val="nil"/>
              <w:bottom w:val="single" w:sz="4" w:space="0" w:color="auto"/>
              <w:right w:val="single" w:sz="4" w:space="0" w:color="auto"/>
            </w:tcBorders>
            <w:shd w:val="clear" w:color="auto" w:fill="auto"/>
            <w:vAlign w:val="center"/>
            <w:hideMark/>
          </w:tcPr>
          <w:p w14:paraId="69CD624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40DE6C" w14:textId="77777777" w:rsidR="00D46FB6" w:rsidRPr="00D46FB6" w:rsidRDefault="00D46FB6" w:rsidP="00D46FB6">
            <w:pPr>
              <w:jc w:val="right"/>
              <w:rPr>
                <w:color w:val="000000"/>
                <w:sz w:val="20"/>
              </w:rPr>
            </w:pPr>
            <w:r w:rsidRPr="00D46FB6">
              <w:rPr>
                <w:color w:val="000000"/>
                <w:sz w:val="20"/>
              </w:rPr>
              <w:t>75,0</w:t>
            </w:r>
          </w:p>
        </w:tc>
        <w:tc>
          <w:tcPr>
            <w:tcW w:w="1275" w:type="dxa"/>
            <w:tcBorders>
              <w:top w:val="nil"/>
              <w:left w:val="nil"/>
              <w:bottom w:val="single" w:sz="4" w:space="0" w:color="auto"/>
              <w:right w:val="single" w:sz="4" w:space="0" w:color="auto"/>
            </w:tcBorders>
            <w:shd w:val="clear" w:color="auto" w:fill="auto"/>
            <w:noWrap/>
            <w:vAlign w:val="bottom"/>
            <w:hideMark/>
          </w:tcPr>
          <w:p w14:paraId="5EA17C6C" w14:textId="77777777" w:rsidR="00D46FB6" w:rsidRPr="00D46FB6" w:rsidRDefault="00D46FB6" w:rsidP="00D46FB6">
            <w:pPr>
              <w:jc w:val="right"/>
              <w:rPr>
                <w:color w:val="000000"/>
                <w:sz w:val="20"/>
              </w:rPr>
            </w:pPr>
            <w:r w:rsidRPr="00D46FB6">
              <w:rPr>
                <w:color w:val="000000"/>
                <w:sz w:val="20"/>
              </w:rPr>
              <w:t>75,0</w:t>
            </w:r>
          </w:p>
        </w:tc>
        <w:tc>
          <w:tcPr>
            <w:tcW w:w="1276" w:type="dxa"/>
            <w:tcBorders>
              <w:top w:val="nil"/>
              <w:left w:val="nil"/>
              <w:bottom w:val="single" w:sz="4" w:space="0" w:color="auto"/>
              <w:right w:val="single" w:sz="4" w:space="0" w:color="auto"/>
            </w:tcBorders>
            <w:shd w:val="clear" w:color="auto" w:fill="auto"/>
            <w:noWrap/>
            <w:vAlign w:val="bottom"/>
            <w:hideMark/>
          </w:tcPr>
          <w:p w14:paraId="742F14FF" w14:textId="77777777" w:rsidR="00D46FB6" w:rsidRPr="00D46FB6" w:rsidRDefault="00D46FB6" w:rsidP="00D46FB6">
            <w:pPr>
              <w:jc w:val="right"/>
              <w:rPr>
                <w:color w:val="000000"/>
                <w:sz w:val="20"/>
              </w:rPr>
            </w:pPr>
            <w:r w:rsidRPr="00D46FB6">
              <w:rPr>
                <w:color w:val="000000"/>
                <w:sz w:val="20"/>
              </w:rPr>
              <w:t>75,0</w:t>
            </w:r>
          </w:p>
        </w:tc>
      </w:tr>
      <w:tr w:rsidR="00D46FB6" w:rsidRPr="00D46FB6" w14:paraId="3E68654B"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B41B5F9" w14:textId="77777777" w:rsidR="00D46FB6" w:rsidRPr="00D46FB6" w:rsidRDefault="00D46FB6" w:rsidP="00D46FB6">
            <w:pPr>
              <w:rPr>
                <w:color w:val="000000"/>
                <w:sz w:val="20"/>
              </w:rPr>
            </w:pPr>
            <w:r w:rsidRPr="00D46FB6">
              <w:rPr>
                <w:color w:val="000000"/>
                <w:sz w:val="20"/>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2EF0CA4"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7C4BABB"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613C78E4" w14:textId="77777777" w:rsidR="00D46FB6" w:rsidRPr="00D46FB6" w:rsidRDefault="00D46FB6" w:rsidP="00D46FB6">
            <w:pPr>
              <w:jc w:val="center"/>
              <w:rPr>
                <w:color w:val="000000"/>
                <w:sz w:val="20"/>
              </w:rPr>
            </w:pPr>
            <w:r w:rsidRPr="00D46FB6">
              <w:rPr>
                <w:color w:val="000000"/>
                <w:sz w:val="20"/>
              </w:rPr>
              <w:t>18.4.05.71380</w:t>
            </w:r>
          </w:p>
        </w:tc>
        <w:tc>
          <w:tcPr>
            <w:tcW w:w="704" w:type="dxa"/>
            <w:tcBorders>
              <w:top w:val="nil"/>
              <w:left w:val="nil"/>
              <w:bottom w:val="single" w:sz="4" w:space="0" w:color="auto"/>
              <w:right w:val="single" w:sz="4" w:space="0" w:color="auto"/>
            </w:tcBorders>
            <w:shd w:val="clear" w:color="auto" w:fill="auto"/>
            <w:vAlign w:val="center"/>
            <w:hideMark/>
          </w:tcPr>
          <w:p w14:paraId="67F69E50"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7B245AF2" w14:textId="77777777" w:rsidR="00D46FB6" w:rsidRPr="00D46FB6" w:rsidRDefault="00D46FB6" w:rsidP="00D46FB6">
            <w:pPr>
              <w:jc w:val="right"/>
              <w:rPr>
                <w:color w:val="000000"/>
                <w:sz w:val="20"/>
              </w:rPr>
            </w:pPr>
            <w:r w:rsidRPr="00D46FB6">
              <w:rPr>
                <w:color w:val="000000"/>
                <w:sz w:val="20"/>
              </w:rPr>
              <w:t>75,0</w:t>
            </w:r>
          </w:p>
        </w:tc>
        <w:tc>
          <w:tcPr>
            <w:tcW w:w="1275" w:type="dxa"/>
            <w:tcBorders>
              <w:top w:val="nil"/>
              <w:left w:val="nil"/>
              <w:bottom w:val="single" w:sz="4" w:space="0" w:color="auto"/>
              <w:right w:val="single" w:sz="4" w:space="0" w:color="auto"/>
            </w:tcBorders>
            <w:shd w:val="clear" w:color="auto" w:fill="auto"/>
            <w:noWrap/>
            <w:vAlign w:val="bottom"/>
            <w:hideMark/>
          </w:tcPr>
          <w:p w14:paraId="3CC1E7BB" w14:textId="77777777" w:rsidR="00D46FB6" w:rsidRPr="00D46FB6" w:rsidRDefault="00D46FB6" w:rsidP="00D46FB6">
            <w:pPr>
              <w:jc w:val="right"/>
              <w:rPr>
                <w:color w:val="000000"/>
                <w:sz w:val="20"/>
              </w:rPr>
            </w:pPr>
            <w:r w:rsidRPr="00D46FB6">
              <w:rPr>
                <w:color w:val="000000"/>
                <w:sz w:val="20"/>
              </w:rPr>
              <w:t>75,0</w:t>
            </w:r>
          </w:p>
        </w:tc>
        <w:tc>
          <w:tcPr>
            <w:tcW w:w="1276" w:type="dxa"/>
            <w:tcBorders>
              <w:top w:val="nil"/>
              <w:left w:val="nil"/>
              <w:bottom w:val="single" w:sz="4" w:space="0" w:color="auto"/>
              <w:right w:val="single" w:sz="4" w:space="0" w:color="auto"/>
            </w:tcBorders>
            <w:shd w:val="clear" w:color="auto" w:fill="auto"/>
            <w:noWrap/>
            <w:vAlign w:val="bottom"/>
            <w:hideMark/>
          </w:tcPr>
          <w:p w14:paraId="75E3C779" w14:textId="77777777" w:rsidR="00D46FB6" w:rsidRPr="00D46FB6" w:rsidRDefault="00D46FB6" w:rsidP="00D46FB6">
            <w:pPr>
              <w:jc w:val="right"/>
              <w:rPr>
                <w:color w:val="000000"/>
                <w:sz w:val="20"/>
              </w:rPr>
            </w:pPr>
            <w:r w:rsidRPr="00D46FB6">
              <w:rPr>
                <w:color w:val="000000"/>
                <w:sz w:val="20"/>
              </w:rPr>
              <w:t>75,0</w:t>
            </w:r>
          </w:p>
        </w:tc>
      </w:tr>
      <w:tr w:rsidR="00D46FB6" w:rsidRPr="00D46FB6" w14:paraId="1C684147"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602BD4C" w14:textId="6CCE6C1C"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"Своевременность прохождения диспансеризации"</w:t>
            </w:r>
          </w:p>
        </w:tc>
        <w:tc>
          <w:tcPr>
            <w:tcW w:w="425" w:type="dxa"/>
            <w:tcBorders>
              <w:top w:val="nil"/>
              <w:left w:val="nil"/>
              <w:bottom w:val="single" w:sz="4" w:space="0" w:color="auto"/>
              <w:right w:val="single" w:sz="4" w:space="0" w:color="auto"/>
            </w:tcBorders>
            <w:shd w:val="clear" w:color="auto" w:fill="auto"/>
            <w:vAlign w:val="center"/>
            <w:hideMark/>
          </w:tcPr>
          <w:p w14:paraId="7224D849"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A8A53E5"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77C136E7" w14:textId="77777777" w:rsidR="00D46FB6" w:rsidRPr="00D46FB6" w:rsidRDefault="00D46FB6" w:rsidP="00D46FB6">
            <w:pPr>
              <w:jc w:val="center"/>
              <w:rPr>
                <w:color w:val="000000"/>
                <w:sz w:val="20"/>
              </w:rPr>
            </w:pPr>
            <w:r w:rsidRPr="00D46FB6">
              <w:rPr>
                <w:color w:val="000000"/>
                <w:sz w:val="20"/>
              </w:rPr>
              <w:t>18.4.07.00000</w:t>
            </w:r>
          </w:p>
        </w:tc>
        <w:tc>
          <w:tcPr>
            <w:tcW w:w="704" w:type="dxa"/>
            <w:tcBorders>
              <w:top w:val="nil"/>
              <w:left w:val="nil"/>
              <w:bottom w:val="single" w:sz="4" w:space="0" w:color="auto"/>
              <w:right w:val="single" w:sz="4" w:space="0" w:color="auto"/>
            </w:tcBorders>
            <w:shd w:val="clear" w:color="auto" w:fill="auto"/>
            <w:vAlign w:val="center"/>
            <w:hideMark/>
          </w:tcPr>
          <w:p w14:paraId="4A643D6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29420BD" w14:textId="77777777" w:rsidR="00D46FB6" w:rsidRPr="00D46FB6" w:rsidRDefault="00D46FB6" w:rsidP="00D46FB6">
            <w:pPr>
              <w:jc w:val="right"/>
              <w:rPr>
                <w:color w:val="000000"/>
                <w:sz w:val="20"/>
              </w:rPr>
            </w:pPr>
            <w:r w:rsidRPr="00D46FB6">
              <w:rPr>
                <w:color w:val="000000"/>
                <w:sz w:val="20"/>
              </w:rPr>
              <w:t>45,0</w:t>
            </w:r>
          </w:p>
        </w:tc>
        <w:tc>
          <w:tcPr>
            <w:tcW w:w="1275" w:type="dxa"/>
            <w:tcBorders>
              <w:top w:val="nil"/>
              <w:left w:val="nil"/>
              <w:bottom w:val="single" w:sz="4" w:space="0" w:color="auto"/>
              <w:right w:val="single" w:sz="4" w:space="0" w:color="auto"/>
            </w:tcBorders>
            <w:shd w:val="clear" w:color="auto" w:fill="auto"/>
            <w:noWrap/>
            <w:vAlign w:val="bottom"/>
            <w:hideMark/>
          </w:tcPr>
          <w:p w14:paraId="07B8AC5C" w14:textId="77777777" w:rsidR="00D46FB6" w:rsidRPr="00D46FB6" w:rsidRDefault="00D46FB6" w:rsidP="00D46FB6">
            <w:pPr>
              <w:jc w:val="right"/>
              <w:rPr>
                <w:color w:val="000000"/>
                <w:sz w:val="20"/>
              </w:rPr>
            </w:pPr>
            <w:r w:rsidRPr="00D46FB6">
              <w:rPr>
                <w:color w:val="000000"/>
                <w:sz w:val="20"/>
              </w:rPr>
              <w:t>45,0</w:t>
            </w:r>
          </w:p>
        </w:tc>
        <w:tc>
          <w:tcPr>
            <w:tcW w:w="1276" w:type="dxa"/>
            <w:tcBorders>
              <w:top w:val="nil"/>
              <w:left w:val="nil"/>
              <w:bottom w:val="single" w:sz="4" w:space="0" w:color="auto"/>
              <w:right w:val="single" w:sz="4" w:space="0" w:color="auto"/>
            </w:tcBorders>
            <w:shd w:val="clear" w:color="auto" w:fill="auto"/>
            <w:noWrap/>
            <w:vAlign w:val="bottom"/>
            <w:hideMark/>
          </w:tcPr>
          <w:p w14:paraId="52B8F3A7" w14:textId="77777777" w:rsidR="00D46FB6" w:rsidRPr="00D46FB6" w:rsidRDefault="00D46FB6" w:rsidP="00D46FB6">
            <w:pPr>
              <w:jc w:val="right"/>
              <w:rPr>
                <w:color w:val="000000"/>
                <w:sz w:val="20"/>
              </w:rPr>
            </w:pPr>
            <w:r w:rsidRPr="00D46FB6">
              <w:rPr>
                <w:color w:val="000000"/>
                <w:sz w:val="20"/>
              </w:rPr>
              <w:t>45,0</w:t>
            </w:r>
          </w:p>
        </w:tc>
      </w:tr>
      <w:tr w:rsidR="00D46FB6" w:rsidRPr="00D46FB6" w14:paraId="7DF90F2B"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69CEF65" w14:textId="77777777" w:rsidR="00D46FB6" w:rsidRPr="00D46FB6" w:rsidRDefault="00D46FB6" w:rsidP="00D46FB6">
            <w:pPr>
              <w:rPr>
                <w:color w:val="000000"/>
                <w:sz w:val="20"/>
              </w:rPr>
            </w:pPr>
            <w:r w:rsidRPr="00D46FB6">
              <w:rPr>
                <w:color w:val="000000"/>
                <w:sz w:val="20"/>
              </w:rPr>
              <w:t>Организация и осуществлению деятельности по опеке и попечительству (областные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2D98F525"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0016528"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30928BC5" w14:textId="77777777" w:rsidR="00D46FB6" w:rsidRPr="00D46FB6" w:rsidRDefault="00D46FB6" w:rsidP="00D46FB6">
            <w:pPr>
              <w:jc w:val="center"/>
              <w:rPr>
                <w:color w:val="000000"/>
                <w:sz w:val="20"/>
              </w:rPr>
            </w:pPr>
            <w:r w:rsidRPr="00D46FB6">
              <w:rPr>
                <w:color w:val="000000"/>
                <w:sz w:val="20"/>
              </w:rPr>
              <w:t>18.4.07.71380</w:t>
            </w:r>
          </w:p>
        </w:tc>
        <w:tc>
          <w:tcPr>
            <w:tcW w:w="704" w:type="dxa"/>
            <w:tcBorders>
              <w:top w:val="nil"/>
              <w:left w:val="nil"/>
              <w:bottom w:val="single" w:sz="4" w:space="0" w:color="auto"/>
              <w:right w:val="single" w:sz="4" w:space="0" w:color="auto"/>
            </w:tcBorders>
            <w:shd w:val="clear" w:color="auto" w:fill="auto"/>
            <w:vAlign w:val="center"/>
            <w:hideMark/>
          </w:tcPr>
          <w:p w14:paraId="0108CF0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9FBC7F7" w14:textId="77777777" w:rsidR="00D46FB6" w:rsidRPr="00D46FB6" w:rsidRDefault="00D46FB6" w:rsidP="00D46FB6">
            <w:pPr>
              <w:jc w:val="right"/>
              <w:rPr>
                <w:color w:val="000000"/>
                <w:sz w:val="20"/>
              </w:rPr>
            </w:pPr>
            <w:r w:rsidRPr="00D46FB6">
              <w:rPr>
                <w:color w:val="000000"/>
                <w:sz w:val="20"/>
              </w:rPr>
              <w:t>45,0</w:t>
            </w:r>
          </w:p>
        </w:tc>
        <w:tc>
          <w:tcPr>
            <w:tcW w:w="1275" w:type="dxa"/>
            <w:tcBorders>
              <w:top w:val="nil"/>
              <w:left w:val="nil"/>
              <w:bottom w:val="single" w:sz="4" w:space="0" w:color="auto"/>
              <w:right w:val="single" w:sz="4" w:space="0" w:color="auto"/>
            </w:tcBorders>
            <w:shd w:val="clear" w:color="auto" w:fill="auto"/>
            <w:noWrap/>
            <w:vAlign w:val="bottom"/>
            <w:hideMark/>
          </w:tcPr>
          <w:p w14:paraId="5B3328F2" w14:textId="77777777" w:rsidR="00D46FB6" w:rsidRPr="00D46FB6" w:rsidRDefault="00D46FB6" w:rsidP="00D46FB6">
            <w:pPr>
              <w:jc w:val="right"/>
              <w:rPr>
                <w:color w:val="000000"/>
                <w:sz w:val="20"/>
              </w:rPr>
            </w:pPr>
            <w:r w:rsidRPr="00D46FB6">
              <w:rPr>
                <w:color w:val="000000"/>
                <w:sz w:val="20"/>
              </w:rPr>
              <w:t>45,0</w:t>
            </w:r>
          </w:p>
        </w:tc>
        <w:tc>
          <w:tcPr>
            <w:tcW w:w="1276" w:type="dxa"/>
            <w:tcBorders>
              <w:top w:val="nil"/>
              <w:left w:val="nil"/>
              <w:bottom w:val="single" w:sz="4" w:space="0" w:color="auto"/>
              <w:right w:val="single" w:sz="4" w:space="0" w:color="auto"/>
            </w:tcBorders>
            <w:shd w:val="clear" w:color="auto" w:fill="auto"/>
            <w:noWrap/>
            <w:vAlign w:val="bottom"/>
            <w:hideMark/>
          </w:tcPr>
          <w:p w14:paraId="54B6A587" w14:textId="77777777" w:rsidR="00D46FB6" w:rsidRPr="00D46FB6" w:rsidRDefault="00D46FB6" w:rsidP="00D46FB6">
            <w:pPr>
              <w:jc w:val="right"/>
              <w:rPr>
                <w:color w:val="000000"/>
                <w:sz w:val="20"/>
              </w:rPr>
            </w:pPr>
            <w:r w:rsidRPr="00D46FB6">
              <w:rPr>
                <w:color w:val="000000"/>
                <w:sz w:val="20"/>
              </w:rPr>
              <w:t>45,0</w:t>
            </w:r>
          </w:p>
        </w:tc>
      </w:tr>
      <w:tr w:rsidR="00D46FB6" w:rsidRPr="00D46FB6" w14:paraId="7D00C8D2"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6C7F0BC" w14:textId="77777777" w:rsidR="00D46FB6" w:rsidRPr="00D46FB6" w:rsidRDefault="00D46FB6" w:rsidP="00D46FB6">
            <w:pPr>
              <w:rPr>
                <w:color w:val="000000"/>
                <w:sz w:val="20"/>
              </w:rPr>
            </w:pPr>
            <w:r w:rsidRPr="00D46FB6">
              <w:rPr>
                <w:color w:val="000000"/>
                <w:sz w:val="20"/>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F6B4FE9"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2E581E6"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19B52FBF" w14:textId="77777777" w:rsidR="00D46FB6" w:rsidRPr="00D46FB6" w:rsidRDefault="00D46FB6" w:rsidP="00D46FB6">
            <w:pPr>
              <w:jc w:val="center"/>
              <w:rPr>
                <w:color w:val="000000"/>
                <w:sz w:val="20"/>
              </w:rPr>
            </w:pPr>
            <w:r w:rsidRPr="00D46FB6">
              <w:rPr>
                <w:color w:val="000000"/>
                <w:sz w:val="20"/>
              </w:rPr>
              <w:t>18.4.07.71380</w:t>
            </w:r>
          </w:p>
        </w:tc>
        <w:tc>
          <w:tcPr>
            <w:tcW w:w="704" w:type="dxa"/>
            <w:tcBorders>
              <w:top w:val="nil"/>
              <w:left w:val="nil"/>
              <w:bottom w:val="single" w:sz="4" w:space="0" w:color="auto"/>
              <w:right w:val="single" w:sz="4" w:space="0" w:color="auto"/>
            </w:tcBorders>
            <w:shd w:val="clear" w:color="auto" w:fill="auto"/>
            <w:vAlign w:val="center"/>
            <w:hideMark/>
          </w:tcPr>
          <w:p w14:paraId="56F56809"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FA4FD35" w14:textId="77777777" w:rsidR="00D46FB6" w:rsidRPr="00D46FB6" w:rsidRDefault="00D46FB6" w:rsidP="00D46FB6">
            <w:pPr>
              <w:jc w:val="right"/>
              <w:rPr>
                <w:color w:val="000000"/>
                <w:sz w:val="20"/>
              </w:rPr>
            </w:pPr>
            <w:r w:rsidRPr="00D46FB6">
              <w:rPr>
                <w:color w:val="000000"/>
                <w:sz w:val="20"/>
              </w:rPr>
              <w:t>45,0</w:t>
            </w:r>
          </w:p>
        </w:tc>
        <w:tc>
          <w:tcPr>
            <w:tcW w:w="1275" w:type="dxa"/>
            <w:tcBorders>
              <w:top w:val="nil"/>
              <w:left w:val="nil"/>
              <w:bottom w:val="single" w:sz="4" w:space="0" w:color="auto"/>
              <w:right w:val="single" w:sz="4" w:space="0" w:color="auto"/>
            </w:tcBorders>
            <w:shd w:val="clear" w:color="auto" w:fill="auto"/>
            <w:noWrap/>
            <w:vAlign w:val="bottom"/>
            <w:hideMark/>
          </w:tcPr>
          <w:p w14:paraId="1792AF3A" w14:textId="77777777" w:rsidR="00D46FB6" w:rsidRPr="00D46FB6" w:rsidRDefault="00D46FB6" w:rsidP="00D46FB6">
            <w:pPr>
              <w:jc w:val="right"/>
              <w:rPr>
                <w:color w:val="000000"/>
                <w:sz w:val="20"/>
              </w:rPr>
            </w:pPr>
            <w:r w:rsidRPr="00D46FB6">
              <w:rPr>
                <w:color w:val="000000"/>
                <w:sz w:val="20"/>
              </w:rPr>
              <w:t>45,0</w:t>
            </w:r>
          </w:p>
        </w:tc>
        <w:tc>
          <w:tcPr>
            <w:tcW w:w="1276" w:type="dxa"/>
            <w:tcBorders>
              <w:top w:val="nil"/>
              <w:left w:val="nil"/>
              <w:bottom w:val="single" w:sz="4" w:space="0" w:color="auto"/>
              <w:right w:val="single" w:sz="4" w:space="0" w:color="auto"/>
            </w:tcBorders>
            <w:shd w:val="clear" w:color="auto" w:fill="auto"/>
            <w:noWrap/>
            <w:vAlign w:val="bottom"/>
            <w:hideMark/>
          </w:tcPr>
          <w:p w14:paraId="7158F6CB" w14:textId="77777777" w:rsidR="00D46FB6" w:rsidRPr="00D46FB6" w:rsidRDefault="00D46FB6" w:rsidP="00D46FB6">
            <w:pPr>
              <w:jc w:val="right"/>
              <w:rPr>
                <w:color w:val="000000"/>
                <w:sz w:val="20"/>
              </w:rPr>
            </w:pPr>
            <w:r w:rsidRPr="00D46FB6">
              <w:rPr>
                <w:color w:val="000000"/>
                <w:sz w:val="20"/>
              </w:rPr>
              <w:t>45,0</w:t>
            </w:r>
          </w:p>
        </w:tc>
      </w:tr>
      <w:tr w:rsidR="00D46FB6" w:rsidRPr="00D46FB6" w14:paraId="1F48EA1F"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22522E4" w14:textId="711C7C03"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425" w:type="dxa"/>
            <w:tcBorders>
              <w:top w:val="nil"/>
              <w:left w:val="nil"/>
              <w:bottom w:val="single" w:sz="4" w:space="0" w:color="auto"/>
              <w:right w:val="single" w:sz="4" w:space="0" w:color="auto"/>
            </w:tcBorders>
            <w:shd w:val="clear" w:color="auto" w:fill="auto"/>
            <w:vAlign w:val="center"/>
            <w:hideMark/>
          </w:tcPr>
          <w:p w14:paraId="05B84F63"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ACA322E"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9F3BE72" w14:textId="77777777" w:rsidR="00D46FB6" w:rsidRPr="00D46FB6" w:rsidRDefault="00D46FB6" w:rsidP="00D46FB6">
            <w:pPr>
              <w:jc w:val="center"/>
              <w:rPr>
                <w:color w:val="000000"/>
                <w:sz w:val="20"/>
              </w:rPr>
            </w:pPr>
            <w:r w:rsidRPr="00D46FB6">
              <w:rPr>
                <w:color w:val="000000"/>
                <w:sz w:val="20"/>
              </w:rPr>
              <w:t>18.4.09.00000</w:t>
            </w:r>
          </w:p>
        </w:tc>
        <w:tc>
          <w:tcPr>
            <w:tcW w:w="704" w:type="dxa"/>
            <w:tcBorders>
              <w:top w:val="nil"/>
              <w:left w:val="nil"/>
              <w:bottom w:val="single" w:sz="4" w:space="0" w:color="auto"/>
              <w:right w:val="single" w:sz="4" w:space="0" w:color="auto"/>
            </w:tcBorders>
            <w:shd w:val="clear" w:color="auto" w:fill="auto"/>
            <w:vAlign w:val="center"/>
            <w:hideMark/>
          </w:tcPr>
          <w:p w14:paraId="66DDC39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4A4C607" w14:textId="77777777" w:rsidR="00D46FB6" w:rsidRPr="00D46FB6" w:rsidRDefault="00D46FB6" w:rsidP="00D46FB6">
            <w:pPr>
              <w:jc w:val="right"/>
              <w:rPr>
                <w:color w:val="000000"/>
                <w:sz w:val="20"/>
              </w:rPr>
            </w:pPr>
            <w:r w:rsidRPr="00D46FB6">
              <w:rPr>
                <w:color w:val="000000"/>
                <w:sz w:val="20"/>
              </w:rPr>
              <w:t>1 728,6</w:t>
            </w:r>
          </w:p>
        </w:tc>
        <w:tc>
          <w:tcPr>
            <w:tcW w:w="1275" w:type="dxa"/>
            <w:tcBorders>
              <w:top w:val="nil"/>
              <w:left w:val="nil"/>
              <w:bottom w:val="single" w:sz="4" w:space="0" w:color="auto"/>
              <w:right w:val="single" w:sz="4" w:space="0" w:color="auto"/>
            </w:tcBorders>
            <w:shd w:val="clear" w:color="auto" w:fill="auto"/>
            <w:noWrap/>
            <w:vAlign w:val="bottom"/>
            <w:hideMark/>
          </w:tcPr>
          <w:p w14:paraId="204DDC67" w14:textId="77777777" w:rsidR="00D46FB6" w:rsidRPr="00D46FB6" w:rsidRDefault="00D46FB6" w:rsidP="00D46FB6">
            <w:pPr>
              <w:jc w:val="right"/>
              <w:rPr>
                <w:color w:val="000000"/>
                <w:sz w:val="20"/>
              </w:rPr>
            </w:pPr>
            <w:r w:rsidRPr="00D46FB6">
              <w:rPr>
                <w:color w:val="000000"/>
                <w:sz w:val="20"/>
              </w:rPr>
              <w:t>1 618,6</w:t>
            </w:r>
          </w:p>
        </w:tc>
        <w:tc>
          <w:tcPr>
            <w:tcW w:w="1276" w:type="dxa"/>
            <w:tcBorders>
              <w:top w:val="nil"/>
              <w:left w:val="nil"/>
              <w:bottom w:val="single" w:sz="4" w:space="0" w:color="auto"/>
              <w:right w:val="single" w:sz="4" w:space="0" w:color="auto"/>
            </w:tcBorders>
            <w:shd w:val="clear" w:color="auto" w:fill="auto"/>
            <w:noWrap/>
            <w:vAlign w:val="bottom"/>
            <w:hideMark/>
          </w:tcPr>
          <w:p w14:paraId="660D176F" w14:textId="77777777" w:rsidR="00D46FB6" w:rsidRPr="00D46FB6" w:rsidRDefault="00D46FB6" w:rsidP="00D46FB6">
            <w:pPr>
              <w:jc w:val="right"/>
              <w:rPr>
                <w:color w:val="000000"/>
                <w:sz w:val="20"/>
              </w:rPr>
            </w:pPr>
            <w:r w:rsidRPr="00D46FB6">
              <w:rPr>
                <w:color w:val="000000"/>
                <w:sz w:val="20"/>
              </w:rPr>
              <w:t>1 618,6</w:t>
            </w:r>
          </w:p>
        </w:tc>
      </w:tr>
      <w:tr w:rsidR="00D46FB6" w:rsidRPr="00D46FB6" w14:paraId="19C6D652"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B4A7736" w14:textId="77777777" w:rsidR="00D46FB6" w:rsidRPr="00D46FB6" w:rsidRDefault="00D46FB6" w:rsidP="00D46FB6">
            <w:pPr>
              <w:rPr>
                <w:color w:val="000000"/>
                <w:sz w:val="20"/>
              </w:rPr>
            </w:pPr>
            <w:r w:rsidRPr="00D46FB6">
              <w:rPr>
                <w:color w:val="000000"/>
                <w:sz w:val="20"/>
              </w:rPr>
              <w:t>Организация и проведение праздничных мероприятий, юбилейных дат и памятных дат, знаменательных событий</w:t>
            </w:r>
          </w:p>
        </w:tc>
        <w:tc>
          <w:tcPr>
            <w:tcW w:w="425" w:type="dxa"/>
            <w:tcBorders>
              <w:top w:val="nil"/>
              <w:left w:val="nil"/>
              <w:bottom w:val="single" w:sz="4" w:space="0" w:color="auto"/>
              <w:right w:val="single" w:sz="4" w:space="0" w:color="auto"/>
            </w:tcBorders>
            <w:shd w:val="clear" w:color="auto" w:fill="auto"/>
            <w:vAlign w:val="center"/>
            <w:hideMark/>
          </w:tcPr>
          <w:p w14:paraId="02CC2531"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CBB82B8"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7092B658" w14:textId="77777777" w:rsidR="00D46FB6" w:rsidRPr="00D46FB6" w:rsidRDefault="00D46FB6" w:rsidP="00D46FB6">
            <w:pPr>
              <w:jc w:val="center"/>
              <w:rPr>
                <w:color w:val="000000"/>
                <w:sz w:val="20"/>
              </w:rPr>
            </w:pPr>
            <w:r w:rsidRPr="00D46FB6">
              <w:rPr>
                <w:color w:val="000000"/>
                <w:sz w:val="20"/>
              </w:rPr>
              <w:t>18.4.09.03011</w:t>
            </w:r>
          </w:p>
        </w:tc>
        <w:tc>
          <w:tcPr>
            <w:tcW w:w="704" w:type="dxa"/>
            <w:tcBorders>
              <w:top w:val="nil"/>
              <w:left w:val="nil"/>
              <w:bottom w:val="single" w:sz="4" w:space="0" w:color="auto"/>
              <w:right w:val="single" w:sz="4" w:space="0" w:color="auto"/>
            </w:tcBorders>
            <w:shd w:val="clear" w:color="auto" w:fill="auto"/>
            <w:vAlign w:val="center"/>
            <w:hideMark/>
          </w:tcPr>
          <w:p w14:paraId="476A354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08B6AAB" w14:textId="77777777" w:rsidR="00D46FB6" w:rsidRPr="00D46FB6" w:rsidRDefault="00D46FB6" w:rsidP="00D46FB6">
            <w:pPr>
              <w:jc w:val="right"/>
              <w:rPr>
                <w:color w:val="000000"/>
                <w:sz w:val="20"/>
              </w:rPr>
            </w:pPr>
            <w:r w:rsidRPr="00D46FB6">
              <w:rPr>
                <w:color w:val="000000"/>
                <w:sz w:val="20"/>
              </w:rPr>
              <w:t>1 018,6</w:t>
            </w:r>
          </w:p>
        </w:tc>
        <w:tc>
          <w:tcPr>
            <w:tcW w:w="1275" w:type="dxa"/>
            <w:tcBorders>
              <w:top w:val="nil"/>
              <w:left w:val="nil"/>
              <w:bottom w:val="single" w:sz="4" w:space="0" w:color="auto"/>
              <w:right w:val="single" w:sz="4" w:space="0" w:color="auto"/>
            </w:tcBorders>
            <w:shd w:val="clear" w:color="auto" w:fill="auto"/>
            <w:noWrap/>
            <w:vAlign w:val="bottom"/>
            <w:hideMark/>
          </w:tcPr>
          <w:p w14:paraId="0F87F598" w14:textId="77777777" w:rsidR="00D46FB6" w:rsidRPr="00D46FB6" w:rsidRDefault="00D46FB6" w:rsidP="00D46FB6">
            <w:pPr>
              <w:jc w:val="right"/>
              <w:rPr>
                <w:color w:val="000000"/>
                <w:sz w:val="20"/>
              </w:rPr>
            </w:pPr>
            <w:r w:rsidRPr="00D46FB6">
              <w:rPr>
                <w:color w:val="000000"/>
                <w:sz w:val="20"/>
              </w:rPr>
              <w:t>1 018,6</w:t>
            </w:r>
          </w:p>
        </w:tc>
        <w:tc>
          <w:tcPr>
            <w:tcW w:w="1276" w:type="dxa"/>
            <w:tcBorders>
              <w:top w:val="nil"/>
              <w:left w:val="nil"/>
              <w:bottom w:val="single" w:sz="4" w:space="0" w:color="auto"/>
              <w:right w:val="single" w:sz="4" w:space="0" w:color="auto"/>
            </w:tcBorders>
            <w:shd w:val="clear" w:color="auto" w:fill="auto"/>
            <w:noWrap/>
            <w:vAlign w:val="bottom"/>
            <w:hideMark/>
          </w:tcPr>
          <w:p w14:paraId="6DE58907" w14:textId="77777777" w:rsidR="00D46FB6" w:rsidRPr="00D46FB6" w:rsidRDefault="00D46FB6" w:rsidP="00D46FB6">
            <w:pPr>
              <w:jc w:val="right"/>
              <w:rPr>
                <w:color w:val="000000"/>
                <w:sz w:val="20"/>
              </w:rPr>
            </w:pPr>
            <w:r w:rsidRPr="00D46FB6">
              <w:rPr>
                <w:color w:val="000000"/>
                <w:sz w:val="20"/>
              </w:rPr>
              <w:t>1 018,6</w:t>
            </w:r>
          </w:p>
        </w:tc>
      </w:tr>
      <w:tr w:rsidR="00D46FB6" w:rsidRPr="00D46FB6" w14:paraId="2BBA603F"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C18B62B" w14:textId="77777777" w:rsidR="00D46FB6" w:rsidRPr="00D46FB6" w:rsidRDefault="00D46FB6" w:rsidP="00D46FB6">
            <w:pPr>
              <w:rPr>
                <w:color w:val="000000"/>
                <w:sz w:val="20"/>
              </w:rPr>
            </w:pPr>
            <w:r w:rsidRPr="00D46FB6">
              <w:rPr>
                <w:color w:val="000000"/>
                <w:sz w:val="20"/>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B117A2B"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888A8D9"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3DC275E2" w14:textId="77777777" w:rsidR="00D46FB6" w:rsidRPr="00D46FB6" w:rsidRDefault="00D46FB6" w:rsidP="00D46FB6">
            <w:pPr>
              <w:jc w:val="center"/>
              <w:rPr>
                <w:color w:val="000000"/>
                <w:sz w:val="20"/>
              </w:rPr>
            </w:pPr>
            <w:r w:rsidRPr="00D46FB6">
              <w:rPr>
                <w:color w:val="000000"/>
                <w:sz w:val="20"/>
              </w:rPr>
              <w:t>18.4.09.03011</w:t>
            </w:r>
          </w:p>
        </w:tc>
        <w:tc>
          <w:tcPr>
            <w:tcW w:w="704" w:type="dxa"/>
            <w:tcBorders>
              <w:top w:val="nil"/>
              <w:left w:val="nil"/>
              <w:bottom w:val="single" w:sz="4" w:space="0" w:color="auto"/>
              <w:right w:val="single" w:sz="4" w:space="0" w:color="auto"/>
            </w:tcBorders>
            <w:shd w:val="clear" w:color="auto" w:fill="auto"/>
            <w:vAlign w:val="center"/>
            <w:hideMark/>
          </w:tcPr>
          <w:p w14:paraId="68312BE7"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16E1DBA" w14:textId="77777777" w:rsidR="00D46FB6" w:rsidRPr="00D46FB6" w:rsidRDefault="00D46FB6" w:rsidP="00D46FB6">
            <w:pPr>
              <w:jc w:val="right"/>
              <w:rPr>
                <w:color w:val="000000"/>
                <w:sz w:val="20"/>
              </w:rPr>
            </w:pPr>
            <w:r w:rsidRPr="00D46FB6">
              <w:rPr>
                <w:color w:val="000000"/>
                <w:sz w:val="20"/>
              </w:rPr>
              <w:t>1 018,6</w:t>
            </w:r>
          </w:p>
        </w:tc>
        <w:tc>
          <w:tcPr>
            <w:tcW w:w="1275" w:type="dxa"/>
            <w:tcBorders>
              <w:top w:val="nil"/>
              <w:left w:val="nil"/>
              <w:bottom w:val="single" w:sz="4" w:space="0" w:color="auto"/>
              <w:right w:val="single" w:sz="4" w:space="0" w:color="auto"/>
            </w:tcBorders>
            <w:shd w:val="clear" w:color="auto" w:fill="auto"/>
            <w:noWrap/>
            <w:vAlign w:val="bottom"/>
            <w:hideMark/>
          </w:tcPr>
          <w:p w14:paraId="3877361F" w14:textId="77777777" w:rsidR="00D46FB6" w:rsidRPr="00D46FB6" w:rsidRDefault="00D46FB6" w:rsidP="00D46FB6">
            <w:pPr>
              <w:jc w:val="right"/>
              <w:rPr>
                <w:color w:val="000000"/>
                <w:sz w:val="20"/>
              </w:rPr>
            </w:pPr>
            <w:r w:rsidRPr="00D46FB6">
              <w:rPr>
                <w:color w:val="000000"/>
                <w:sz w:val="20"/>
              </w:rPr>
              <w:t>1 018,6</w:t>
            </w:r>
          </w:p>
        </w:tc>
        <w:tc>
          <w:tcPr>
            <w:tcW w:w="1276" w:type="dxa"/>
            <w:tcBorders>
              <w:top w:val="nil"/>
              <w:left w:val="nil"/>
              <w:bottom w:val="single" w:sz="4" w:space="0" w:color="auto"/>
              <w:right w:val="single" w:sz="4" w:space="0" w:color="auto"/>
            </w:tcBorders>
            <w:shd w:val="clear" w:color="auto" w:fill="auto"/>
            <w:noWrap/>
            <w:vAlign w:val="bottom"/>
            <w:hideMark/>
          </w:tcPr>
          <w:p w14:paraId="50641D06" w14:textId="77777777" w:rsidR="00D46FB6" w:rsidRPr="00D46FB6" w:rsidRDefault="00D46FB6" w:rsidP="00D46FB6">
            <w:pPr>
              <w:jc w:val="right"/>
              <w:rPr>
                <w:color w:val="000000"/>
                <w:sz w:val="20"/>
              </w:rPr>
            </w:pPr>
            <w:r w:rsidRPr="00D46FB6">
              <w:rPr>
                <w:color w:val="000000"/>
                <w:sz w:val="20"/>
              </w:rPr>
              <w:t>1 018,6</w:t>
            </w:r>
          </w:p>
        </w:tc>
      </w:tr>
      <w:tr w:rsidR="00D46FB6" w:rsidRPr="00D46FB6" w14:paraId="138F8F7F"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80B2E66" w14:textId="77777777" w:rsidR="00D46FB6" w:rsidRPr="00D46FB6" w:rsidRDefault="00D46FB6" w:rsidP="00D46FB6">
            <w:pPr>
              <w:rPr>
                <w:color w:val="000000"/>
                <w:sz w:val="20"/>
              </w:rPr>
            </w:pPr>
            <w:r w:rsidRPr="00D46FB6">
              <w:rPr>
                <w:color w:val="000000"/>
                <w:sz w:val="20"/>
              </w:rPr>
              <w:t>Приобретение сувенирной продукции и подарков к юбилейным датам</w:t>
            </w:r>
          </w:p>
        </w:tc>
        <w:tc>
          <w:tcPr>
            <w:tcW w:w="425" w:type="dxa"/>
            <w:tcBorders>
              <w:top w:val="nil"/>
              <w:left w:val="nil"/>
              <w:bottom w:val="single" w:sz="4" w:space="0" w:color="auto"/>
              <w:right w:val="single" w:sz="4" w:space="0" w:color="auto"/>
            </w:tcBorders>
            <w:shd w:val="clear" w:color="auto" w:fill="auto"/>
            <w:vAlign w:val="center"/>
            <w:hideMark/>
          </w:tcPr>
          <w:p w14:paraId="4FFFCCE8"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364AF8F"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68AFBB2B" w14:textId="77777777" w:rsidR="00D46FB6" w:rsidRPr="00D46FB6" w:rsidRDefault="00D46FB6" w:rsidP="00D46FB6">
            <w:pPr>
              <w:jc w:val="center"/>
              <w:rPr>
                <w:color w:val="000000"/>
                <w:sz w:val="20"/>
              </w:rPr>
            </w:pPr>
            <w:r w:rsidRPr="00D46FB6">
              <w:rPr>
                <w:color w:val="000000"/>
                <w:sz w:val="20"/>
              </w:rPr>
              <w:t>18.4.09.03014</w:t>
            </w:r>
          </w:p>
        </w:tc>
        <w:tc>
          <w:tcPr>
            <w:tcW w:w="704" w:type="dxa"/>
            <w:tcBorders>
              <w:top w:val="nil"/>
              <w:left w:val="nil"/>
              <w:bottom w:val="single" w:sz="4" w:space="0" w:color="auto"/>
              <w:right w:val="single" w:sz="4" w:space="0" w:color="auto"/>
            </w:tcBorders>
            <w:shd w:val="clear" w:color="auto" w:fill="auto"/>
            <w:vAlign w:val="center"/>
            <w:hideMark/>
          </w:tcPr>
          <w:p w14:paraId="38AC3FA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11E99E" w14:textId="77777777" w:rsidR="00D46FB6" w:rsidRPr="00D46FB6" w:rsidRDefault="00D46FB6" w:rsidP="00D46FB6">
            <w:pPr>
              <w:jc w:val="right"/>
              <w:rPr>
                <w:color w:val="000000"/>
                <w:sz w:val="20"/>
              </w:rPr>
            </w:pPr>
            <w:r w:rsidRPr="00D46FB6">
              <w:rPr>
                <w:color w:val="000000"/>
                <w:sz w:val="20"/>
              </w:rPr>
              <w:t>110,0</w:t>
            </w:r>
          </w:p>
        </w:tc>
        <w:tc>
          <w:tcPr>
            <w:tcW w:w="1275" w:type="dxa"/>
            <w:tcBorders>
              <w:top w:val="nil"/>
              <w:left w:val="nil"/>
              <w:bottom w:val="single" w:sz="4" w:space="0" w:color="auto"/>
              <w:right w:val="single" w:sz="4" w:space="0" w:color="auto"/>
            </w:tcBorders>
            <w:shd w:val="clear" w:color="auto" w:fill="auto"/>
            <w:noWrap/>
            <w:vAlign w:val="bottom"/>
            <w:hideMark/>
          </w:tcPr>
          <w:p w14:paraId="213C1BFB"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0A2DE6" w14:textId="77777777" w:rsidR="00D46FB6" w:rsidRPr="00D46FB6" w:rsidRDefault="00D46FB6" w:rsidP="00D46FB6">
            <w:pPr>
              <w:jc w:val="right"/>
              <w:rPr>
                <w:color w:val="000000"/>
                <w:sz w:val="20"/>
              </w:rPr>
            </w:pPr>
            <w:r w:rsidRPr="00D46FB6">
              <w:rPr>
                <w:color w:val="000000"/>
                <w:sz w:val="20"/>
              </w:rPr>
              <w:t> </w:t>
            </w:r>
          </w:p>
        </w:tc>
      </w:tr>
      <w:tr w:rsidR="00D46FB6" w:rsidRPr="00D46FB6" w14:paraId="4ECFEF92"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580C4CC" w14:textId="77777777" w:rsidR="00D46FB6" w:rsidRPr="00D46FB6" w:rsidRDefault="00D46FB6" w:rsidP="00D46FB6">
            <w:pPr>
              <w:rPr>
                <w:color w:val="000000"/>
                <w:sz w:val="20"/>
              </w:rPr>
            </w:pPr>
            <w:r w:rsidRPr="00D46FB6">
              <w:rPr>
                <w:color w:val="000000"/>
                <w:sz w:val="20"/>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80A686D"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254FEC9"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11BF08B0" w14:textId="77777777" w:rsidR="00D46FB6" w:rsidRPr="00D46FB6" w:rsidRDefault="00D46FB6" w:rsidP="00D46FB6">
            <w:pPr>
              <w:jc w:val="center"/>
              <w:rPr>
                <w:color w:val="000000"/>
                <w:sz w:val="20"/>
              </w:rPr>
            </w:pPr>
            <w:r w:rsidRPr="00D46FB6">
              <w:rPr>
                <w:color w:val="000000"/>
                <w:sz w:val="20"/>
              </w:rPr>
              <w:t>18.4.09.03014</w:t>
            </w:r>
          </w:p>
        </w:tc>
        <w:tc>
          <w:tcPr>
            <w:tcW w:w="704" w:type="dxa"/>
            <w:tcBorders>
              <w:top w:val="nil"/>
              <w:left w:val="nil"/>
              <w:bottom w:val="single" w:sz="4" w:space="0" w:color="auto"/>
              <w:right w:val="single" w:sz="4" w:space="0" w:color="auto"/>
            </w:tcBorders>
            <w:shd w:val="clear" w:color="auto" w:fill="auto"/>
            <w:vAlign w:val="center"/>
            <w:hideMark/>
          </w:tcPr>
          <w:p w14:paraId="68BD0D19"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7AC5BAA" w14:textId="77777777" w:rsidR="00D46FB6" w:rsidRPr="00D46FB6" w:rsidRDefault="00D46FB6" w:rsidP="00D46FB6">
            <w:pPr>
              <w:jc w:val="right"/>
              <w:rPr>
                <w:color w:val="000000"/>
                <w:sz w:val="20"/>
              </w:rPr>
            </w:pPr>
            <w:r w:rsidRPr="00D46FB6">
              <w:rPr>
                <w:color w:val="000000"/>
                <w:sz w:val="20"/>
              </w:rPr>
              <w:t>110,0</w:t>
            </w:r>
          </w:p>
        </w:tc>
        <w:tc>
          <w:tcPr>
            <w:tcW w:w="1275" w:type="dxa"/>
            <w:tcBorders>
              <w:top w:val="nil"/>
              <w:left w:val="nil"/>
              <w:bottom w:val="single" w:sz="4" w:space="0" w:color="auto"/>
              <w:right w:val="single" w:sz="4" w:space="0" w:color="auto"/>
            </w:tcBorders>
            <w:shd w:val="clear" w:color="auto" w:fill="auto"/>
            <w:noWrap/>
            <w:vAlign w:val="bottom"/>
            <w:hideMark/>
          </w:tcPr>
          <w:p w14:paraId="6A454B97"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71E0F4" w14:textId="77777777" w:rsidR="00D46FB6" w:rsidRPr="00D46FB6" w:rsidRDefault="00D46FB6" w:rsidP="00D46FB6">
            <w:pPr>
              <w:jc w:val="right"/>
              <w:rPr>
                <w:color w:val="000000"/>
                <w:sz w:val="20"/>
              </w:rPr>
            </w:pPr>
            <w:r w:rsidRPr="00D46FB6">
              <w:rPr>
                <w:color w:val="000000"/>
                <w:sz w:val="20"/>
              </w:rPr>
              <w:t> </w:t>
            </w:r>
          </w:p>
        </w:tc>
      </w:tr>
      <w:tr w:rsidR="00D46FB6" w:rsidRPr="00D46FB6" w14:paraId="066275AE"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A26827E" w14:textId="77777777" w:rsidR="00D46FB6" w:rsidRPr="00D46FB6" w:rsidRDefault="00D46FB6" w:rsidP="00D46FB6">
            <w:pPr>
              <w:rPr>
                <w:color w:val="000000"/>
                <w:sz w:val="20"/>
              </w:rPr>
            </w:pPr>
            <w:r w:rsidRPr="00D46FB6">
              <w:rPr>
                <w:color w:val="000000"/>
                <w:sz w:val="20"/>
              </w:rPr>
              <w:t>Организация и проведение приёма официальных лиц, участвующих в районных и общегородских мероприятиях</w:t>
            </w:r>
          </w:p>
        </w:tc>
        <w:tc>
          <w:tcPr>
            <w:tcW w:w="425" w:type="dxa"/>
            <w:tcBorders>
              <w:top w:val="nil"/>
              <w:left w:val="nil"/>
              <w:bottom w:val="single" w:sz="4" w:space="0" w:color="auto"/>
              <w:right w:val="single" w:sz="4" w:space="0" w:color="auto"/>
            </w:tcBorders>
            <w:shd w:val="clear" w:color="auto" w:fill="auto"/>
            <w:vAlign w:val="center"/>
            <w:hideMark/>
          </w:tcPr>
          <w:p w14:paraId="5268D611"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AE93028"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7EE92A2C" w14:textId="77777777" w:rsidR="00D46FB6" w:rsidRPr="00D46FB6" w:rsidRDefault="00D46FB6" w:rsidP="00D46FB6">
            <w:pPr>
              <w:jc w:val="center"/>
              <w:rPr>
                <w:color w:val="000000"/>
                <w:sz w:val="20"/>
              </w:rPr>
            </w:pPr>
            <w:r w:rsidRPr="00D46FB6">
              <w:rPr>
                <w:color w:val="000000"/>
                <w:sz w:val="20"/>
              </w:rPr>
              <w:t>18.4.09.03015</w:t>
            </w:r>
          </w:p>
        </w:tc>
        <w:tc>
          <w:tcPr>
            <w:tcW w:w="704" w:type="dxa"/>
            <w:tcBorders>
              <w:top w:val="nil"/>
              <w:left w:val="nil"/>
              <w:bottom w:val="single" w:sz="4" w:space="0" w:color="auto"/>
              <w:right w:val="single" w:sz="4" w:space="0" w:color="auto"/>
            </w:tcBorders>
            <w:shd w:val="clear" w:color="auto" w:fill="auto"/>
            <w:vAlign w:val="center"/>
            <w:hideMark/>
          </w:tcPr>
          <w:p w14:paraId="5203CA4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674D099" w14:textId="77777777" w:rsidR="00D46FB6" w:rsidRPr="00D46FB6" w:rsidRDefault="00D46FB6" w:rsidP="00D46FB6">
            <w:pPr>
              <w:jc w:val="right"/>
              <w:rPr>
                <w:color w:val="000000"/>
                <w:sz w:val="20"/>
              </w:rPr>
            </w:pPr>
            <w:r w:rsidRPr="00D46FB6">
              <w:rPr>
                <w:color w:val="000000"/>
                <w:sz w:val="20"/>
              </w:rPr>
              <w:t>600,0</w:t>
            </w:r>
          </w:p>
        </w:tc>
        <w:tc>
          <w:tcPr>
            <w:tcW w:w="1275" w:type="dxa"/>
            <w:tcBorders>
              <w:top w:val="nil"/>
              <w:left w:val="nil"/>
              <w:bottom w:val="single" w:sz="4" w:space="0" w:color="auto"/>
              <w:right w:val="single" w:sz="4" w:space="0" w:color="auto"/>
            </w:tcBorders>
            <w:shd w:val="clear" w:color="auto" w:fill="auto"/>
            <w:noWrap/>
            <w:vAlign w:val="bottom"/>
            <w:hideMark/>
          </w:tcPr>
          <w:p w14:paraId="7A737B9C" w14:textId="77777777" w:rsidR="00D46FB6" w:rsidRPr="00D46FB6" w:rsidRDefault="00D46FB6" w:rsidP="00D46FB6">
            <w:pPr>
              <w:jc w:val="right"/>
              <w:rPr>
                <w:color w:val="000000"/>
                <w:sz w:val="20"/>
              </w:rPr>
            </w:pPr>
            <w:r w:rsidRPr="00D46FB6">
              <w:rPr>
                <w:color w:val="000000"/>
                <w:sz w:val="20"/>
              </w:rPr>
              <w:t>600,0</w:t>
            </w:r>
          </w:p>
        </w:tc>
        <w:tc>
          <w:tcPr>
            <w:tcW w:w="1276" w:type="dxa"/>
            <w:tcBorders>
              <w:top w:val="nil"/>
              <w:left w:val="nil"/>
              <w:bottom w:val="single" w:sz="4" w:space="0" w:color="auto"/>
              <w:right w:val="single" w:sz="4" w:space="0" w:color="auto"/>
            </w:tcBorders>
            <w:shd w:val="clear" w:color="auto" w:fill="auto"/>
            <w:noWrap/>
            <w:vAlign w:val="bottom"/>
            <w:hideMark/>
          </w:tcPr>
          <w:p w14:paraId="3B59FD98" w14:textId="77777777" w:rsidR="00D46FB6" w:rsidRPr="00D46FB6" w:rsidRDefault="00D46FB6" w:rsidP="00D46FB6">
            <w:pPr>
              <w:jc w:val="right"/>
              <w:rPr>
                <w:color w:val="000000"/>
                <w:sz w:val="20"/>
              </w:rPr>
            </w:pPr>
            <w:r w:rsidRPr="00D46FB6">
              <w:rPr>
                <w:color w:val="000000"/>
                <w:sz w:val="20"/>
              </w:rPr>
              <w:t>600,0</w:t>
            </w:r>
          </w:p>
        </w:tc>
      </w:tr>
      <w:tr w:rsidR="00D46FB6" w:rsidRPr="00D46FB6" w14:paraId="0C313C10"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A49564D" w14:textId="77777777" w:rsidR="00D46FB6" w:rsidRPr="00D46FB6" w:rsidRDefault="00D46FB6" w:rsidP="00D46FB6">
            <w:pPr>
              <w:rPr>
                <w:color w:val="000000"/>
                <w:sz w:val="20"/>
              </w:rPr>
            </w:pPr>
            <w:r w:rsidRPr="00D46FB6">
              <w:rPr>
                <w:color w:val="000000"/>
                <w:sz w:val="20"/>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A808364"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F3D6EBD"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22CE3994" w14:textId="77777777" w:rsidR="00D46FB6" w:rsidRPr="00D46FB6" w:rsidRDefault="00D46FB6" w:rsidP="00D46FB6">
            <w:pPr>
              <w:jc w:val="center"/>
              <w:rPr>
                <w:color w:val="000000"/>
                <w:sz w:val="20"/>
              </w:rPr>
            </w:pPr>
            <w:r w:rsidRPr="00D46FB6">
              <w:rPr>
                <w:color w:val="000000"/>
                <w:sz w:val="20"/>
              </w:rPr>
              <w:t>18.4.09.03015</w:t>
            </w:r>
          </w:p>
        </w:tc>
        <w:tc>
          <w:tcPr>
            <w:tcW w:w="704" w:type="dxa"/>
            <w:tcBorders>
              <w:top w:val="nil"/>
              <w:left w:val="nil"/>
              <w:bottom w:val="single" w:sz="4" w:space="0" w:color="auto"/>
              <w:right w:val="single" w:sz="4" w:space="0" w:color="auto"/>
            </w:tcBorders>
            <w:shd w:val="clear" w:color="auto" w:fill="auto"/>
            <w:vAlign w:val="center"/>
            <w:hideMark/>
          </w:tcPr>
          <w:p w14:paraId="5C83B26A"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3606992" w14:textId="77777777" w:rsidR="00D46FB6" w:rsidRPr="00D46FB6" w:rsidRDefault="00D46FB6" w:rsidP="00D46FB6">
            <w:pPr>
              <w:jc w:val="right"/>
              <w:rPr>
                <w:color w:val="000000"/>
                <w:sz w:val="20"/>
              </w:rPr>
            </w:pPr>
            <w:r w:rsidRPr="00D46FB6">
              <w:rPr>
                <w:color w:val="000000"/>
                <w:sz w:val="20"/>
              </w:rPr>
              <w:t>600,0</w:t>
            </w:r>
          </w:p>
        </w:tc>
        <w:tc>
          <w:tcPr>
            <w:tcW w:w="1275" w:type="dxa"/>
            <w:tcBorders>
              <w:top w:val="nil"/>
              <w:left w:val="nil"/>
              <w:bottom w:val="single" w:sz="4" w:space="0" w:color="auto"/>
              <w:right w:val="single" w:sz="4" w:space="0" w:color="auto"/>
            </w:tcBorders>
            <w:shd w:val="clear" w:color="auto" w:fill="auto"/>
            <w:noWrap/>
            <w:vAlign w:val="bottom"/>
            <w:hideMark/>
          </w:tcPr>
          <w:p w14:paraId="64BED071" w14:textId="77777777" w:rsidR="00D46FB6" w:rsidRPr="00D46FB6" w:rsidRDefault="00D46FB6" w:rsidP="00D46FB6">
            <w:pPr>
              <w:jc w:val="right"/>
              <w:rPr>
                <w:color w:val="000000"/>
                <w:sz w:val="20"/>
              </w:rPr>
            </w:pPr>
            <w:r w:rsidRPr="00D46FB6">
              <w:rPr>
                <w:color w:val="000000"/>
                <w:sz w:val="20"/>
              </w:rPr>
              <w:t>600,0</w:t>
            </w:r>
          </w:p>
        </w:tc>
        <w:tc>
          <w:tcPr>
            <w:tcW w:w="1276" w:type="dxa"/>
            <w:tcBorders>
              <w:top w:val="nil"/>
              <w:left w:val="nil"/>
              <w:bottom w:val="single" w:sz="4" w:space="0" w:color="auto"/>
              <w:right w:val="single" w:sz="4" w:space="0" w:color="auto"/>
            </w:tcBorders>
            <w:shd w:val="clear" w:color="auto" w:fill="auto"/>
            <w:noWrap/>
            <w:vAlign w:val="bottom"/>
            <w:hideMark/>
          </w:tcPr>
          <w:p w14:paraId="074F670E" w14:textId="77777777" w:rsidR="00D46FB6" w:rsidRPr="00D46FB6" w:rsidRDefault="00D46FB6" w:rsidP="00D46FB6">
            <w:pPr>
              <w:jc w:val="right"/>
              <w:rPr>
                <w:color w:val="000000"/>
                <w:sz w:val="20"/>
              </w:rPr>
            </w:pPr>
            <w:r w:rsidRPr="00D46FB6">
              <w:rPr>
                <w:color w:val="000000"/>
                <w:sz w:val="20"/>
              </w:rPr>
              <w:t>600,0</w:t>
            </w:r>
          </w:p>
        </w:tc>
      </w:tr>
      <w:tr w:rsidR="00D46FB6" w:rsidRPr="00D46FB6" w14:paraId="61D7E296"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7D9D939" w14:textId="77777777" w:rsidR="00D46FB6" w:rsidRPr="00D46FB6" w:rsidRDefault="00D46FB6" w:rsidP="00D46FB6">
            <w:pPr>
              <w:rPr>
                <w:color w:val="000000"/>
                <w:sz w:val="20"/>
              </w:rPr>
            </w:pPr>
            <w:r w:rsidRPr="00D46FB6">
              <w:rPr>
                <w:color w:val="000000"/>
                <w:sz w:val="20"/>
              </w:rPr>
              <w:t>Комплекс процессных мероприятий «Повышение информационной открытости органов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14:paraId="5B6F4E60"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81E9D94"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29901567" w14:textId="77777777" w:rsidR="00D46FB6" w:rsidRPr="00D46FB6" w:rsidRDefault="00D46FB6" w:rsidP="00D46FB6">
            <w:pPr>
              <w:jc w:val="center"/>
              <w:rPr>
                <w:color w:val="000000"/>
                <w:sz w:val="20"/>
              </w:rPr>
            </w:pPr>
            <w:r w:rsidRPr="00D46FB6">
              <w:rPr>
                <w:color w:val="000000"/>
                <w:sz w:val="20"/>
              </w:rPr>
              <w:t>18.4.10.00000</w:t>
            </w:r>
          </w:p>
        </w:tc>
        <w:tc>
          <w:tcPr>
            <w:tcW w:w="704" w:type="dxa"/>
            <w:tcBorders>
              <w:top w:val="nil"/>
              <w:left w:val="nil"/>
              <w:bottom w:val="single" w:sz="4" w:space="0" w:color="auto"/>
              <w:right w:val="single" w:sz="4" w:space="0" w:color="auto"/>
            </w:tcBorders>
            <w:shd w:val="clear" w:color="auto" w:fill="auto"/>
            <w:vAlign w:val="center"/>
            <w:hideMark/>
          </w:tcPr>
          <w:p w14:paraId="1791D3B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0737E93" w14:textId="77777777" w:rsidR="00D46FB6" w:rsidRPr="00D46FB6" w:rsidRDefault="00D46FB6" w:rsidP="00D46FB6">
            <w:pPr>
              <w:jc w:val="right"/>
              <w:rPr>
                <w:color w:val="000000"/>
                <w:sz w:val="20"/>
              </w:rPr>
            </w:pPr>
            <w:r w:rsidRPr="00D46FB6">
              <w:rPr>
                <w:color w:val="000000"/>
                <w:sz w:val="20"/>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79CBB39A" w14:textId="77777777" w:rsidR="00D46FB6" w:rsidRPr="00D46FB6" w:rsidRDefault="00D46FB6" w:rsidP="00D46FB6">
            <w:pPr>
              <w:jc w:val="right"/>
              <w:rPr>
                <w:color w:val="000000"/>
                <w:sz w:val="20"/>
              </w:rPr>
            </w:pPr>
            <w:r w:rsidRPr="00D46FB6">
              <w:rPr>
                <w:color w:val="000000"/>
                <w:sz w:val="20"/>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16B611DC" w14:textId="77777777" w:rsidR="00D46FB6" w:rsidRPr="00D46FB6" w:rsidRDefault="00D46FB6" w:rsidP="00D46FB6">
            <w:pPr>
              <w:jc w:val="right"/>
              <w:rPr>
                <w:color w:val="000000"/>
                <w:sz w:val="20"/>
              </w:rPr>
            </w:pPr>
            <w:r w:rsidRPr="00D46FB6">
              <w:rPr>
                <w:color w:val="000000"/>
                <w:sz w:val="20"/>
              </w:rPr>
              <w:t>900,0</w:t>
            </w:r>
          </w:p>
        </w:tc>
      </w:tr>
      <w:tr w:rsidR="00D46FB6" w:rsidRPr="00D46FB6" w14:paraId="78A62F22" w14:textId="77777777" w:rsidTr="00B51D9F">
        <w:trPr>
          <w:trHeight w:val="139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21C8124" w14:textId="4C1711D7" w:rsidR="00D46FB6" w:rsidRPr="00D46FB6" w:rsidRDefault="00D46FB6" w:rsidP="00D46FB6">
            <w:pPr>
              <w:rPr>
                <w:color w:val="000000"/>
                <w:sz w:val="20"/>
              </w:rPr>
            </w:pPr>
            <w:r w:rsidRPr="00D46FB6">
              <w:rPr>
                <w:color w:val="000000"/>
                <w:sz w:val="20"/>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w:t>
            </w:r>
          </w:p>
        </w:tc>
        <w:tc>
          <w:tcPr>
            <w:tcW w:w="425" w:type="dxa"/>
            <w:tcBorders>
              <w:top w:val="nil"/>
              <w:left w:val="nil"/>
              <w:bottom w:val="single" w:sz="4" w:space="0" w:color="auto"/>
              <w:right w:val="single" w:sz="4" w:space="0" w:color="auto"/>
            </w:tcBorders>
            <w:shd w:val="clear" w:color="auto" w:fill="auto"/>
            <w:vAlign w:val="center"/>
            <w:hideMark/>
          </w:tcPr>
          <w:p w14:paraId="0A930418"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510C12B"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2ECF6E28" w14:textId="77777777" w:rsidR="00D46FB6" w:rsidRPr="00D46FB6" w:rsidRDefault="00D46FB6" w:rsidP="00D46FB6">
            <w:pPr>
              <w:jc w:val="center"/>
              <w:rPr>
                <w:color w:val="000000"/>
                <w:sz w:val="20"/>
              </w:rPr>
            </w:pPr>
            <w:r w:rsidRPr="00D46FB6">
              <w:rPr>
                <w:color w:val="000000"/>
                <w:sz w:val="20"/>
              </w:rPr>
              <w:t>18.4.10.03016</w:t>
            </w:r>
          </w:p>
        </w:tc>
        <w:tc>
          <w:tcPr>
            <w:tcW w:w="704" w:type="dxa"/>
            <w:tcBorders>
              <w:top w:val="nil"/>
              <w:left w:val="nil"/>
              <w:bottom w:val="single" w:sz="4" w:space="0" w:color="auto"/>
              <w:right w:val="single" w:sz="4" w:space="0" w:color="auto"/>
            </w:tcBorders>
            <w:shd w:val="clear" w:color="auto" w:fill="auto"/>
            <w:vAlign w:val="center"/>
            <w:hideMark/>
          </w:tcPr>
          <w:p w14:paraId="66C1BEB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1BE1F37" w14:textId="77777777" w:rsidR="00D46FB6" w:rsidRPr="00D46FB6" w:rsidRDefault="00D46FB6" w:rsidP="00D46FB6">
            <w:pPr>
              <w:jc w:val="right"/>
              <w:rPr>
                <w:color w:val="000000"/>
                <w:sz w:val="20"/>
              </w:rPr>
            </w:pPr>
            <w:r w:rsidRPr="00D46FB6">
              <w:rPr>
                <w:color w:val="000000"/>
                <w:sz w:val="20"/>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65C04550" w14:textId="77777777" w:rsidR="00D46FB6" w:rsidRPr="00D46FB6" w:rsidRDefault="00D46FB6" w:rsidP="00D46FB6">
            <w:pPr>
              <w:jc w:val="right"/>
              <w:rPr>
                <w:color w:val="000000"/>
                <w:sz w:val="20"/>
              </w:rPr>
            </w:pPr>
            <w:r w:rsidRPr="00D46FB6">
              <w:rPr>
                <w:color w:val="000000"/>
                <w:sz w:val="20"/>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1C300114" w14:textId="77777777" w:rsidR="00D46FB6" w:rsidRPr="00D46FB6" w:rsidRDefault="00D46FB6" w:rsidP="00D46FB6">
            <w:pPr>
              <w:jc w:val="right"/>
              <w:rPr>
                <w:color w:val="000000"/>
                <w:sz w:val="20"/>
              </w:rPr>
            </w:pPr>
            <w:r w:rsidRPr="00D46FB6">
              <w:rPr>
                <w:color w:val="000000"/>
                <w:sz w:val="20"/>
              </w:rPr>
              <w:t>900,0</w:t>
            </w:r>
          </w:p>
        </w:tc>
      </w:tr>
      <w:tr w:rsidR="00D46FB6" w:rsidRPr="00D46FB6" w14:paraId="644F7667" w14:textId="77777777" w:rsidTr="00B51D9F">
        <w:trPr>
          <w:trHeight w:val="68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A6B2783" w14:textId="3BA6905A" w:rsidR="00D46FB6" w:rsidRPr="00D46FB6" w:rsidRDefault="00D46FB6" w:rsidP="00D46FB6">
            <w:pPr>
              <w:rPr>
                <w:color w:val="000000"/>
                <w:sz w:val="20"/>
              </w:rPr>
            </w:pPr>
            <w:r w:rsidRPr="00D46FB6">
              <w:rPr>
                <w:color w:val="000000"/>
                <w:sz w:val="20"/>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BD77F52"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353C1F24"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5E838450" w14:textId="77777777" w:rsidR="00D46FB6" w:rsidRPr="00D46FB6" w:rsidRDefault="00D46FB6" w:rsidP="00D46FB6">
            <w:pPr>
              <w:jc w:val="center"/>
              <w:rPr>
                <w:color w:val="000000"/>
                <w:sz w:val="20"/>
              </w:rPr>
            </w:pPr>
            <w:r w:rsidRPr="00D46FB6">
              <w:rPr>
                <w:color w:val="000000"/>
                <w:sz w:val="20"/>
              </w:rPr>
              <w:t>18.4.10.03016</w:t>
            </w:r>
          </w:p>
        </w:tc>
        <w:tc>
          <w:tcPr>
            <w:tcW w:w="704" w:type="dxa"/>
            <w:tcBorders>
              <w:top w:val="nil"/>
              <w:left w:val="nil"/>
              <w:bottom w:val="single" w:sz="4" w:space="0" w:color="auto"/>
              <w:right w:val="single" w:sz="4" w:space="0" w:color="auto"/>
            </w:tcBorders>
            <w:shd w:val="clear" w:color="auto" w:fill="auto"/>
            <w:vAlign w:val="center"/>
            <w:hideMark/>
          </w:tcPr>
          <w:p w14:paraId="7677E1E7"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702249E2" w14:textId="77777777" w:rsidR="00D46FB6" w:rsidRPr="00D46FB6" w:rsidRDefault="00D46FB6" w:rsidP="00D46FB6">
            <w:pPr>
              <w:jc w:val="right"/>
              <w:rPr>
                <w:color w:val="000000"/>
                <w:sz w:val="20"/>
              </w:rPr>
            </w:pPr>
            <w:r w:rsidRPr="00D46FB6">
              <w:rPr>
                <w:color w:val="000000"/>
                <w:sz w:val="20"/>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6E7963C0" w14:textId="77777777" w:rsidR="00D46FB6" w:rsidRPr="00D46FB6" w:rsidRDefault="00D46FB6" w:rsidP="00D46FB6">
            <w:pPr>
              <w:jc w:val="right"/>
              <w:rPr>
                <w:color w:val="000000"/>
                <w:sz w:val="20"/>
              </w:rPr>
            </w:pPr>
            <w:r w:rsidRPr="00D46FB6">
              <w:rPr>
                <w:color w:val="000000"/>
                <w:sz w:val="20"/>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41F4B84F" w14:textId="77777777" w:rsidR="00D46FB6" w:rsidRPr="00D46FB6" w:rsidRDefault="00D46FB6" w:rsidP="00D46FB6">
            <w:pPr>
              <w:jc w:val="right"/>
              <w:rPr>
                <w:color w:val="000000"/>
                <w:sz w:val="20"/>
              </w:rPr>
            </w:pPr>
            <w:r w:rsidRPr="00D46FB6">
              <w:rPr>
                <w:color w:val="000000"/>
                <w:sz w:val="20"/>
              </w:rPr>
              <w:t>900,0</w:t>
            </w:r>
          </w:p>
        </w:tc>
      </w:tr>
      <w:tr w:rsidR="00D46FB6" w:rsidRPr="00D46FB6" w14:paraId="7BACA502"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77E471A" w14:textId="77777777" w:rsidR="00D46FB6" w:rsidRPr="00D46FB6" w:rsidRDefault="00D46FB6" w:rsidP="00D46FB6">
            <w:pPr>
              <w:rPr>
                <w:color w:val="000000"/>
                <w:sz w:val="20"/>
              </w:rPr>
            </w:pPr>
            <w:r w:rsidRPr="00D46FB6">
              <w:rPr>
                <w:color w:val="000000"/>
                <w:sz w:val="20"/>
              </w:rPr>
              <w:t>Комплекс процессных мероприятий «Организация мероприятий, направленных на поддержку гражданских инициатив»</w:t>
            </w:r>
          </w:p>
        </w:tc>
        <w:tc>
          <w:tcPr>
            <w:tcW w:w="425" w:type="dxa"/>
            <w:tcBorders>
              <w:top w:val="nil"/>
              <w:left w:val="nil"/>
              <w:bottom w:val="single" w:sz="4" w:space="0" w:color="auto"/>
              <w:right w:val="single" w:sz="4" w:space="0" w:color="auto"/>
            </w:tcBorders>
            <w:shd w:val="clear" w:color="auto" w:fill="auto"/>
            <w:vAlign w:val="center"/>
            <w:hideMark/>
          </w:tcPr>
          <w:p w14:paraId="227A89B0"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200E53A"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766B612" w14:textId="77777777" w:rsidR="00D46FB6" w:rsidRPr="00D46FB6" w:rsidRDefault="00D46FB6" w:rsidP="00D46FB6">
            <w:pPr>
              <w:jc w:val="center"/>
              <w:rPr>
                <w:color w:val="000000"/>
                <w:sz w:val="20"/>
              </w:rPr>
            </w:pPr>
            <w:r w:rsidRPr="00D46FB6">
              <w:rPr>
                <w:color w:val="000000"/>
                <w:sz w:val="20"/>
              </w:rPr>
              <w:t>18.4.12.00000</w:t>
            </w:r>
          </w:p>
        </w:tc>
        <w:tc>
          <w:tcPr>
            <w:tcW w:w="704" w:type="dxa"/>
            <w:tcBorders>
              <w:top w:val="nil"/>
              <w:left w:val="nil"/>
              <w:bottom w:val="single" w:sz="4" w:space="0" w:color="auto"/>
              <w:right w:val="single" w:sz="4" w:space="0" w:color="auto"/>
            </w:tcBorders>
            <w:shd w:val="clear" w:color="auto" w:fill="auto"/>
            <w:vAlign w:val="center"/>
            <w:hideMark/>
          </w:tcPr>
          <w:p w14:paraId="0A63756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49BD858" w14:textId="77777777" w:rsidR="00D46FB6" w:rsidRPr="00D46FB6" w:rsidRDefault="00D46FB6" w:rsidP="00D46FB6">
            <w:pPr>
              <w:jc w:val="right"/>
              <w:rPr>
                <w:color w:val="000000"/>
                <w:sz w:val="20"/>
              </w:rPr>
            </w:pPr>
            <w:r w:rsidRPr="00D46FB6">
              <w:rPr>
                <w:color w:val="000000"/>
                <w:sz w:val="20"/>
              </w:rPr>
              <w:t>900,0</w:t>
            </w:r>
          </w:p>
        </w:tc>
        <w:tc>
          <w:tcPr>
            <w:tcW w:w="1275" w:type="dxa"/>
            <w:tcBorders>
              <w:top w:val="nil"/>
              <w:left w:val="nil"/>
              <w:bottom w:val="single" w:sz="4" w:space="0" w:color="auto"/>
              <w:right w:val="single" w:sz="4" w:space="0" w:color="auto"/>
            </w:tcBorders>
            <w:shd w:val="clear" w:color="auto" w:fill="auto"/>
            <w:noWrap/>
            <w:vAlign w:val="bottom"/>
            <w:hideMark/>
          </w:tcPr>
          <w:p w14:paraId="09C77F57" w14:textId="77777777" w:rsidR="00D46FB6" w:rsidRPr="00D46FB6" w:rsidRDefault="00D46FB6" w:rsidP="00D46FB6">
            <w:pPr>
              <w:jc w:val="right"/>
              <w:rPr>
                <w:color w:val="000000"/>
                <w:sz w:val="20"/>
              </w:rPr>
            </w:pPr>
            <w:r w:rsidRPr="00D46FB6">
              <w:rPr>
                <w:color w:val="000000"/>
                <w:sz w:val="20"/>
              </w:rPr>
              <w:t>900,0</w:t>
            </w:r>
          </w:p>
        </w:tc>
        <w:tc>
          <w:tcPr>
            <w:tcW w:w="1276" w:type="dxa"/>
            <w:tcBorders>
              <w:top w:val="nil"/>
              <w:left w:val="nil"/>
              <w:bottom w:val="single" w:sz="4" w:space="0" w:color="auto"/>
              <w:right w:val="single" w:sz="4" w:space="0" w:color="auto"/>
            </w:tcBorders>
            <w:shd w:val="clear" w:color="auto" w:fill="auto"/>
            <w:noWrap/>
            <w:vAlign w:val="bottom"/>
            <w:hideMark/>
          </w:tcPr>
          <w:p w14:paraId="456CD824" w14:textId="77777777" w:rsidR="00D46FB6" w:rsidRPr="00D46FB6" w:rsidRDefault="00D46FB6" w:rsidP="00D46FB6">
            <w:pPr>
              <w:jc w:val="right"/>
              <w:rPr>
                <w:color w:val="000000"/>
                <w:sz w:val="20"/>
              </w:rPr>
            </w:pPr>
            <w:r w:rsidRPr="00D46FB6">
              <w:rPr>
                <w:color w:val="000000"/>
                <w:sz w:val="20"/>
              </w:rPr>
              <w:t>900,0</w:t>
            </w:r>
          </w:p>
        </w:tc>
      </w:tr>
      <w:tr w:rsidR="00D46FB6" w:rsidRPr="00D46FB6" w14:paraId="4E49B476"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94325F4" w14:textId="77777777" w:rsidR="00D46FB6" w:rsidRPr="00D46FB6" w:rsidRDefault="00D46FB6" w:rsidP="00D46FB6">
            <w:pPr>
              <w:rPr>
                <w:color w:val="000000"/>
                <w:sz w:val="20"/>
              </w:rPr>
            </w:pPr>
            <w:r w:rsidRPr="00D46FB6">
              <w:rPr>
                <w:color w:val="000000"/>
                <w:sz w:val="20"/>
              </w:rPr>
              <w:t>Поддержка семей участников СВО</w:t>
            </w:r>
          </w:p>
        </w:tc>
        <w:tc>
          <w:tcPr>
            <w:tcW w:w="425" w:type="dxa"/>
            <w:tcBorders>
              <w:top w:val="nil"/>
              <w:left w:val="nil"/>
              <w:bottom w:val="single" w:sz="4" w:space="0" w:color="auto"/>
              <w:right w:val="single" w:sz="4" w:space="0" w:color="auto"/>
            </w:tcBorders>
            <w:shd w:val="clear" w:color="auto" w:fill="auto"/>
            <w:vAlign w:val="center"/>
            <w:hideMark/>
          </w:tcPr>
          <w:p w14:paraId="1013CE98"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2E96599"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2EEB8A41" w14:textId="77777777" w:rsidR="00D46FB6" w:rsidRPr="00D46FB6" w:rsidRDefault="00D46FB6" w:rsidP="00D46FB6">
            <w:pPr>
              <w:jc w:val="center"/>
              <w:rPr>
                <w:color w:val="000000"/>
                <w:sz w:val="20"/>
              </w:rPr>
            </w:pPr>
            <w:r w:rsidRPr="00D46FB6">
              <w:rPr>
                <w:color w:val="000000"/>
                <w:sz w:val="20"/>
              </w:rPr>
              <w:t>18.4.12.03012</w:t>
            </w:r>
          </w:p>
        </w:tc>
        <w:tc>
          <w:tcPr>
            <w:tcW w:w="704" w:type="dxa"/>
            <w:tcBorders>
              <w:top w:val="nil"/>
              <w:left w:val="nil"/>
              <w:bottom w:val="single" w:sz="4" w:space="0" w:color="auto"/>
              <w:right w:val="single" w:sz="4" w:space="0" w:color="auto"/>
            </w:tcBorders>
            <w:shd w:val="clear" w:color="auto" w:fill="auto"/>
            <w:vAlign w:val="center"/>
            <w:hideMark/>
          </w:tcPr>
          <w:p w14:paraId="1D23BA2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EA847A5" w14:textId="77777777" w:rsidR="00D46FB6" w:rsidRPr="00D46FB6" w:rsidRDefault="00D46FB6" w:rsidP="00D46FB6">
            <w:pPr>
              <w:jc w:val="right"/>
              <w:rPr>
                <w:color w:val="000000"/>
                <w:sz w:val="20"/>
              </w:rPr>
            </w:pPr>
            <w:r w:rsidRPr="00D46FB6">
              <w:rPr>
                <w:color w:val="000000"/>
                <w:sz w:val="20"/>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18D185F8" w14:textId="77777777" w:rsidR="00D46FB6" w:rsidRPr="00D46FB6" w:rsidRDefault="00D46FB6" w:rsidP="00D46FB6">
            <w:pPr>
              <w:jc w:val="right"/>
              <w:rPr>
                <w:color w:val="000000"/>
                <w:sz w:val="20"/>
              </w:rPr>
            </w:pPr>
            <w:r w:rsidRPr="00D46FB6">
              <w:rPr>
                <w:color w:val="000000"/>
                <w:sz w:val="20"/>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390D4CD7" w14:textId="77777777" w:rsidR="00D46FB6" w:rsidRPr="00D46FB6" w:rsidRDefault="00D46FB6" w:rsidP="00D46FB6">
            <w:pPr>
              <w:jc w:val="right"/>
              <w:rPr>
                <w:color w:val="000000"/>
                <w:sz w:val="20"/>
              </w:rPr>
            </w:pPr>
            <w:r w:rsidRPr="00D46FB6">
              <w:rPr>
                <w:color w:val="000000"/>
                <w:sz w:val="20"/>
              </w:rPr>
              <w:t>300,0</w:t>
            </w:r>
          </w:p>
        </w:tc>
      </w:tr>
      <w:tr w:rsidR="00D46FB6" w:rsidRPr="00D46FB6" w14:paraId="27F87134" w14:textId="77777777" w:rsidTr="00B51D9F">
        <w:trPr>
          <w:trHeight w:val="28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C9D0355" w14:textId="77777777" w:rsidR="00D46FB6" w:rsidRPr="00D46FB6" w:rsidRDefault="00D46FB6" w:rsidP="00D46FB6">
            <w:pPr>
              <w:rPr>
                <w:color w:val="000000"/>
                <w:sz w:val="20"/>
              </w:rPr>
            </w:pPr>
            <w:r w:rsidRPr="00D46FB6">
              <w:rPr>
                <w:color w:val="000000"/>
                <w:sz w:val="20"/>
              </w:rPr>
              <w:t>Поддержка семей участников СВО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E95C65F"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2E7F2F8"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5760E05F" w14:textId="77777777" w:rsidR="00D46FB6" w:rsidRPr="00D46FB6" w:rsidRDefault="00D46FB6" w:rsidP="00D46FB6">
            <w:pPr>
              <w:jc w:val="center"/>
              <w:rPr>
                <w:color w:val="000000"/>
                <w:sz w:val="20"/>
              </w:rPr>
            </w:pPr>
            <w:r w:rsidRPr="00D46FB6">
              <w:rPr>
                <w:color w:val="000000"/>
                <w:sz w:val="20"/>
              </w:rPr>
              <w:t>18.4.12.03012</w:t>
            </w:r>
          </w:p>
        </w:tc>
        <w:tc>
          <w:tcPr>
            <w:tcW w:w="704" w:type="dxa"/>
            <w:tcBorders>
              <w:top w:val="nil"/>
              <w:left w:val="nil"/>
              <w:bottom w:val="single" w:sz="4" w:space="0" w:color="auto"/>
              <w:right w:val="single" w:sz="4" w:space="0" w:color="auto"/>
            </w:tcBorders>
            <w:shd w:val="clear" w:color="auto" w:fill="auto"/>
            <w:vAlign w:val="center"/>
            <w:hideMark/>
          </w:tcPr>
          <w:p w14:paraId="3A8C72E8"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920F251" w14:textId="77777777" w:rsidR="00D46FB6" w:rsidRPr="00D46FB6" w:rsidRDefault="00D46FB6" w:rsidP="00D46FB6">
            <w:pPr>
              <w:jc w:val="right"/>
              <w:rPr>
                <w:color w:val="000000"/>
                <w:sz w:val="20"/>
              </w:rPr>
            </w:pPr>
            <w:r w:rsidRPr="00D46FB6">
              <w:rPr>
                <w:color w:val="000000"/>
                <w:sz w:val="20"/>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3FFCE491" w14:textId="77777777" w:rsidR="00D46FB6" w:rsidRPr="00D46FB6" w:rsidRDefault="00D46FB6" w:rsidP="00D46FB6">
            <w:pPr>
              <w:jc w:val="right"/>
              <w:rPr>
                <w:color w:val="000000"/>
                <w:sz w:val="20"/>
              </w:rPr>
            </w:pPr>
            <w:r w:rsidRPr="00D46FB6">
              <w:rPr>
                <w:color w:val="000000"/>
                <w:sz w:val="20"/>
              </w:rPr>
              <w:t>300,0</w:t>
            </w:r>
          </w:p>
        </w:tc>
        <w:tc>
          <w:tcPr>
            <w:tcW w:w="1276" w:type="dxa"/>
            <w:tcBorders>
              <w:top w:val="nil"/>
              <w:left w:val="nil"/>
              <w:bottom w:val="single" w:sz="4" w:space="0" w:color="auto"/>
              <w:right w:val="single" w:sz="4" w:space="0" w:color="auto"/>
            </w:tcBorders>
            <w:shd w:val="clear" w:color="auto" w:fill="auto"/>
            <w:noWrap/>
            <w:vAlign w:val="bottom"/>
            <w:hideMark/>
          </w:tcPr>
          <w:p w14:paraId="63D97207" w14:textId="77777777" w:rsidR="00D46FB6" w:rsidRPr="00D46FB6" w:rsidRDefault="00D46FB6" w:rsidP="00D46FB6">
            <w:pPr>
              <w:jc w:val="right"/>
              <w:rPr>
                <w:color w:val="000000"/>
                <w:sz w:val="20"/>
              </w:rPr>
            </w:pPr>
            <w:r w:rsidRPr="00D46FB6">
              <w:rPr>
                <w:color w:val="000000"/>
                <w:sz w:val="20"/>
              </w:rPr>
              <w:t>300,0</w:t>
            </w:r>
          </w:p>
        </w:tc>
      </w:tr>
      <w:tr w:rsidR="00D46FB6" w:rsidRPr="00D46FB6" w14:paraId="36D4E300" w14:textId="77777777" w:rsidTr="00B51D9F">
        <w:trPr>
          <w:trHeight w:val="16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11B98A2" w14:textId="77777777" w:rsidR="00D46FB6" w:rsidRPr="00D46FB6" w:rsidRDefault="00D46FB6" w:rsidP="00D46FB6">
            <w:pPr>
              <w:rPr>
                <w:color w:val="000000"/>
                <w:sz w:val="20"/>
              </w:rPr>
            </w:pPr>
            <w:r w:rsidRPr="00D46FB6">
              <w:rPr>
                <w:color w:val="000000"/>
                <w:sz w:val="20"/>
              </w:rPr>
              <w:t>Изготовление информационных материалов</w:t>
            </w:r>
          </w:p>
        </w:tc>
        <w:tc>
          <w:tcPr>
            <w:tcW w:w="425" w:type="dxa"/>
            <w:tcBorders>
              <w:top w:val="nil"/>
              <w:left w:val="nil"/>
              <w:bottom w:val="single" w:sz="4" w:space="0" w:color="auto"/>
              <w:right w:val="single" w:sz="4" w:space="0" w:color="auto"/>
            </w:tcBorders>
            <w:shd w:val="clear" w:color="auto" w:fill="auto"/>
            <w:vAlign w:val="center"/>
            <w:hideMark/>
          </w:tcPr>
          <w:p w14:paraId="1ABB2FEF"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A2A9654"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6ED5E3D3" w14:textId="77777777" w:rsidR="00D46FB6" w:rsidRPr="00D46FB6" w:rsidRDefault="00D46FB6" w:rsidP="00D46FB6">
            <w:pPr>
              <w:jc w:val="center"/>
              <w:rPr>
                <w:color w:val="000000"/>
                <w:sz w:val="20"/>
              </w:rPr>
            </w:pPr>
            <w:r w:rsidRPr="00D46FB6">
              <w:rPr>
                <w:color w:val="000000"/>
                <w:sz w:val="20"/>
              </w:rPr>
              <w:t>18.4.12.03013</w:t>
            </w:r>
          </w:p>
        </w:tc>
        <w:tc>
          <w:tcPr>
            <w:tcW w:w="704" w:type="dxa"/>
            <w:tcBorders>
              <w:top w:val="nil"/>
              <w:left w:val="nil"/>
              <w:bottom w:val="single" w:sz="4" w:space="0" w:color="auto"/>
              <w:right w:val="single" w:sz="4" w:space="0" w:color="auto"/>
            </w:tcBorders>
            <w:shd w:val="clear" w:color="auto" w:fill="auto"/>
            <w:vAlign w:val="center"/>
            <w:hideMark/>
          </w:tcPr>
          <w:p w14:paraId="1E920CE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405C3B8" w14:textId="77777777" w:rsidR="00D46FB6" w:rsidRPr="00D46FB6" w:rsidRDefault="00D46FB6" w:rsidP="00D46FB6">
            <w:pPr>
              <w:jc w:val="right"/>
              <w:rPr>
                <w:color w:val="000000"/>
                <w:sz w:val="20"/>
              </w:rPr>
            </w:pPr>
            <w:r w:rsidRPr="00D46FB6">
              <w:rPr>
                <w:color w:val="000000"/>
                <w:sz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C3266D3" w14:textId="77777777" w:rsidR="00D46FB6" w:rsidRPr="00D46FB6" w:rsidRDefault="00D46FB6" w:rsidP="00D46FB6">
            <w:pPr>
              <w:jc w:val="right"/>
              <w:rPr>
                <w:color w:val="000000"/>
                <w:sz w:val="20"/>
              </w:rPr>
            </w:pPr>
            <w:r w:rsidRPr="00D46FB6">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49F8598" w14:textId="77777777" w:rsidR="00D46FB6" w:rsidRPr="00D46FB6" w:rsidRDefault="00D46FB6" w:rsidP="00D46FB6">
            <w:pPr>
              <w:jc w:val="right"/>
              <w:rPr>
                <w:color w:val="000000"/>
                <w:sz w:val="20"/>
              </w:rPr>
            </w:pPr>
            <w:r w:rsidRPr="00D46FB6">
              <w:rPr>
                <w:color w:val="000000"/>
                <w:sz w:val="20"/>
              </w:rPr>
              <w:t>100,0</w:t>
            </w:r>
          </w:p>
        </w:tc>
      </w:tr>
      <w:tr w:rsidR="00D46FB6" w:rsidRPr="00D46FB6" w14:paraId="0522E272" w14:textId="77777777" w:rsidTr="00B51D9F">
        <w:trPr>
          <w:trHeight w:val="35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015351E" w14:textId="77777777" w:rsidR="00D46FB6" w:rsidRPr="00D46FB6" w:rsidRDefault="00D46FB6" w:rsidP="00D46FB6">
            <w:pPr>
              <w:rPr>
                <w:color w:val="000000"/>
                <w:sz w:val="20"/>
              </w:rPr>
            </w:pPr>
            <w:r w:rsidRPr="00D46FB6">
              <w:rPr>
                <w:color w:val="000000"/>
                <w:sz w:val="20"/>
              </w:rPr>
              <w:t>Изготовление информационных материалов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8A389A0"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4E3B523"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EA8DCC7" w14:textId="77777777" w:rsidR="00D46FB6" w:rsidRPr="00D46FB6" w:rsidRDefault="00D46FB6" w:rsidP="00D46FB6">
            <w:pPr>
              <w:jc w:val="center"/>
              <w:rPr>
                <w:color w:val="000000"/>
                <w:sz w:val="20"/>
              </w:rPr>
            </w:pPr>
            <w:r w:rsidRPr="00D46FB6">
              <w:rPr>
                <w:color w:val="000000"/>
                <w:sz w:val="20"/>
              </w:rPr>
              <w:t>18.4.12.03013</w:t>
            </w:r>
          </w:p>
        </w:tc>
        <w:tc>
          <w:tcPr>
            <w:tcW w:w="704" w:type="dxa"/>
            <w:tcBorders>
              <w:top w:val="nil"/>
              <w:left w:val="nil"/>
              <w:bottom w:val="single" w:sz="4" w:space="0" w:color="auto"/>
              <w:right w:val="single" w:sz="4" w:space="0" w:color="auto"/>
            </w:tcBorders>
            <w:shd w:val="clear" w:color="auto" w:fill="auto"/>
            <w:vAlign w:val="center"/>
            <w:hideMark/>
          </w:tcPr>
          <w:p w14:paraId="7F2A88B1"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DCAFCAB" w14:textId="77777777" w:rsidR="00D46FB6" w:rsidRPr="00D46FB6" w:rsidRDefault="00D46FB6" w:rsidP="00D46FB6">
            <w:pPr>
              <w:jc w:val="right"/>
              <w:rPr>
                <w:color w:val="000000"/>
                <w:sz w:val="20"/>
              </w:rPr>
            </w:pPr>
            <w:r w:rsidRPr="00D46FB6">
              <w:rPr>
                <w:color w:val="000000"/>
                <w:sz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0F4BE419" w14:textId="77777777" w:rsidR="00D46FB6" w:rsidRPr="00D46FB6" w:rsidRDefault="00D46FB6" w:rsidP="00D46FB6">
            <w:pPr>
              <w:jc w:val="right"/>
              <w:rPr>
                <w:color w:val="000000"/>
                <w:sz w:val="20"/>
              </w:rPr>
            </w:pPr>
            <w:r w:rsidRPr="00D46FB6">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6D7A3A7E" w14:textId="77777777" w:rsidR="00D46FB6" w:rsidRPr="00D46FB6" w:rsidRDefault="00D46FB6" w:rsidP="00D46FB6">
            <w:pPr>
              <w:jc w:val="right"/>
              <w:rPr>
                <w:color w:val="000000"/>
                <w:sz w:val="20"/>
              </w:rPr>
            </w:pPr>
            <w:r w:rsidRPr="00D46FB6">
              <w:rPr>
                <w:color w:val="000000"/>
                <w:sz w:val="20"/>
              </w:rPr>
              <w:t>100,0</w:t>
            </w:r>
          </w:p>
        </w:tc>
      </w:tr>
      <w:tr w:rsidR="00D46FB6" w:rsidRPr="00D46FB6" w14:paraId="4D8C66D1"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655EDD5" w14:textId="77777777" w:rsidR="00D46FB6" w:rsidRPr="00D46FB6" w:rsidRDefault="00D46FB6" w:rsidP="00D46FB6">
            <w:pPr>
              <w:rPr>
                <w:color w:val="000000"/>
                <w:sz w:val="20"/>
              </w:rPr>
            </w:pPr>
            <w:r w:rsidRPr="00D46FB6">
              <w:rPr>
                <w:color w:val="000000"/>
                <w:sz w:val="20"/>
              </w:rPr>
              <w:t>Организация и проведение торжественно-траурных мероприятий для участников Специальной Военной Операции</w:t>
            </w:r>
          </w:p>
        </w:tc>
        <w:tc>
          <w:tcPr>
            <w:tcW w:w="425" w:type="dxa"/>
            <w:tcBorders>
              <w:top w:val="nil"/>
              <w:left w:val="nil"/>
              <w:bottom w:val="single" w:sz="4" w:space="0" w:color="auto"/>
              <w:right w:val="single" w:sz="4" w:space="0" w:color="auto"/>
            </w:tcBorders>
            <w:shd w:val="clear" w:color="auto" w:fill="auto"/>
            <w:vAlign w:val="center"/>
            <w:hideMark/>
          </w:tcPr>
          <w:p w14:paraId="4991C39E"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80A69EC"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428E87A8" w14:textId="77777777" w:rsidR="00D46FB6" w:rsidRPr="00D46FB6" w:rsidRDefault="00D46FB6" w:rsidP="00D46FB6">
            <w:pPr>
              <w:jc w:val="center"/>
              <w:rPr>
                <w:color w:val="000000"/>
                <w:sz w:val="20"/>
              </w:rPr>
            </w:pPr>
            <w:r w:rsidRPr="00D46FB6">
              <w:rPr>
                <w:color w:val="000000"/>
                <w:sz w:val="20"/>
              </w:rPr>
              <w:t>18.4.12.03017</w:t>
            </w:r>
          </w:p>
        </w:tc>
        <w:tc>
          <w:tcPr>
            <w:tcW w:w="704" w:type="dxa"/>
            <w:tcBorders>
              <w:top w:val="nil"/>
              <w:left w:val="nil"/>
              <w:bottom w:val="single" w:sz="4" w:space="0" w:color="auto"/>
              <w:right w:val="single" w:sz="4" w:space="0" w:color="auto"/>
            </w:tcBorders>
            <w:shd w:val="clear" w:color="auto" w:fill="auto"/>
            <w:vAlign w:val="center"/>
            <w:hideMark/>
          </w:tcPr>
          <w:p w14:paraId="70F71AD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CE5A2A" w14:textId="77777777" w:rsidR="00D46FB6" w:rsidRPr="00D46FB6" w:rsidRDefault="00D46FB6" w:rsidP="00D46FB6">
            <w:pPr>
              <w:jc w:val="right"/>
              <w:rPr>
                <w:color w:val="000000"/>
                <w:sz w:val="20"/>
              </w:rPr>
            </w:pPr>
            <w:r w:rsidRPr="00D46FB6">
              <w:rPr>
                <w:color w:val="000000"/>
                <w:sz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5165DAFE" w14:textId="77777777" w:rsidR="00D46FB6" w:rsidRPr="00D46FB6" w:rsidRDefault="00D46FB6" w:rsidP="00D46FB6">
            <w:pPr>
              <w:jc w:val="right"/>
              <w:rPr>
                <w:color w:val="000000"/>
                <w:sz w:val="20"/>
              </w:rPr>
            </w:pPr>
            <w:r w:rsidRPr="00D46FB6">
              <w:rPr>
                <w:color w:val="000000"/>
                <w:sz w:val="20"/>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4B8F2507" w14:textId="77777777" w:rsidR="00D46FB6" w:rsidRPr="00D46FB6" w:rsidRDefault="00D46FB6" w:rsidP="00D46FB6">
            <w:pPr>
              <w:jc w:val="right"/>
              <w:rPr>
                <w:color w:val="000000"/>
                <w:sz w:val="20"/>
              </w:rPr>
            </w:pPr>
            <w:r w:rsidRPr="00D46FB6">
              <w:rPr>
                <w:color w:val="000000"/>
                <w:sz w:val="20"/>
              </w:rPr>
              <w:t>500,0</w:t>
            </w:r>
          </w:p>
        </w:tc>
      </w:tr>
      <w:tr w:rsidR="00D46FB6" w:rsidRPr="00D46FB6" w14:paraId="571BB976"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E5141A2" w14:textId="77777777" w:rsidR="00D46FB6" w:rsidRPr="00D46FB6" w:rsidRDefault="00D46FB6" w:rsidP="00D46FB6">
            <w:pPr>
              <w:rPr>
                <w:color w:val="000000"/>
                <w:sz w:val="20"/>
              </w:rPr>
            </w:pPr>
            <w:r w:rsidRPr="00D46FB6">
              <w:rPr>
                <w:color w:val="000000"/>
                <w:sz w:val="20"/>
              </w:rPr>
              <w:t>Организация и проведение торжественно-траурных мероприятий для участников Специальной Военной Операции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E4FB84C"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35E0A49"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9BD61B9" w14:textId="77777777" w:rsidR="00D46FB6" w:rsidRPr="00D46FB6" w:rsidRDefault="00D46FB6" w:rsidP="00D46FB6">
            <w:pPr>
              <w:jc w:val="center"/>
              <w:rPr>
                <w:color w:val="000000"/>
                <w:sz w:val="20"/>
              </w:rPr>
            </w:pPr>
            <w:r w:rsidRPr="00D46FB6">
              <w:rPr>
                <w:color w:val="000000"/>
                <w:sz w:val="20"/>
              </w:rPr>
              <w:t>18.4.12.03017</w:t>
            </w:r>
          </w:p>
        </w:tc>
        <w:tc>
          <w:tcPr>
            <w:tcW w:w="704" w:type="dxa"/>
            <w:tcBorders>
              <w:top w:val="nil"/>
              <w:left w:val="nil"/>
              <w:bottom w:val="single" w:sz="4" w:space="0" w:color="auto"/>
              <w:right w:val="single" w:sz="4" w:space="0" w:color="auto"/>
            </w:tcBorders>
            <w:shd w:val="clear" w:color="auto" w:fill="auto"/>
            <w:vAlign w:val="center"/>
            <w:hideMark/>
          </w:tcPr>
          <w:p w14:paraId="415AA975"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E23D0A2" w14:textId="77777777" w:rsidR="00D46FB6" w:rsidRPr="00D46FB6" w:rsidRDefault="00D46FB6" w:rsidP="00D46FB6">
            <w:pPr>
              <w:jc w:val="right"/>
              <w:rPr>
                <w:color w:val="000000"/>
                <w:sz w:val="20"/>
              </w:rPr>
            </w:pPr>
            <w:r w:rsidRPr="00D46FB6">
              <w:rPr>
                <w:color w:val="000000"/>
                <w:sz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4F07BC9B" w14:textId="77777777" w:rsidR="00D46FB6" w:rsidRPr="00D46FB6" w:rsidRDefault="00D46FB6" w:rsidP="00D46FB6">
            <w:pPr>
              <w:jc w:val="right"/>
              <w:rPr>
                <w:color w:val="000000"/>
                <w:sz w:val="20"/>
              </w:rPr>
            </w:pPr>
            <w:r w:rsidRPr="00D46FB6">
              <w:rPr>
                <w:color w:val="000000"/>
                <w:sz w:val="20"/>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76DB5368" w14:textId="77777777" w:rsidR="00D46FB6" w:rsidRPr="00D46FB6" w:rsidRDefault="00D46FB6" w:rsidP="00D46FB6">
            <w:pPr>
              <w:jc w:val="right"/>
              <w:rPr>
                <w:color w:val="000000"/>
                <w:sz w:val="20"/>
              </w:rPr>
            </w:pPr>
            <w:r w:rsidRPr="00D46FB6">
              <w:rPr>
                <w:color w:val="000000"/>
                <w:sz w:val="20"/>
              </w:rPr>
              <w:t>500,0</w:t>
            </w:r>
          </w:p>
        </w:tc>
      </w:tr>
      <w:tr w:rsidR="00D46FB6" w:rsidRPr="00D46FB6" w14:paraId="14A50196" w14:textId="77777777" w:rsidTr="00B51D9F">
        <w:trPr>
          <w:trHeight w:val="22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DA6C74C" w14:textId="77777777" w:rsidR="00D46FB6" w:rsidRPr="00D46FB6" w:rsidRDefault="00D46FB6" w:rsidP="00D46FB6">
            <w:pPr>
              <w:rPr>
                <w:color w:val="000000"/>
                <w:sz w:val="20"/>
              </w:rPr>
            </w:pPr>
            <w:r w:rsidRPr="00D46FB6">
              <w:rPr>
                <w:color w:val="000000"/>
                <w:sz w:val="20"/>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623889DF"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E0E12FE"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6CFB7216" w14:textId="77777777" w:rsidR="00D46FB6" w:rsidRPr="00D46FB6" w:rsidRDefault="00D46FB6" w:rsidP="00D46FB6">
            <w:pPr>
              <w:jc w:val="center"/>
              <w:rPr>
                <w:color w:val="000000"/>
                <w:sz w:val="20"/>
              </w:rPr>
            </w:pPr>
            <w:r w:rsidRPr="00D46FB6">
              <w:rPr>
                <w:color w:val="000000"/>
                <w:sz w:val="20"/>
              </w:rPr>
              <w:t>81.0.00.00000</w:t>
            </w:r>
          </w:p>
        </w:tc>
        <w:tc>
          <w:tcPr>
            <w:tcW w:w="704" w:type="dxa"/>
            <w:tcBorders>
              <w:top w:val="nil"/>
              <w:left w:val="nil"/>
              <w:bottom w:val="single" w:sz="4" w:space="0" w:color="auto"/>
              <w:right w:val="single" w:sz="4" w:space="0" w:color="auto"/>
            </w:tcBorders>
            <w:shd w:val="clear" w:color="auto" w:fill="auto"/>
            <w:vAlign w:val="center"/>
            <w:hideMark/>
          </w:tcPr>
          <w:p w14:paraId="0554B1B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D31F5AC" w14:textId="77777777" w:rsidR="00D46FB6" w:rsidRPr="00D46FB6" w:rsidRDefault="00D46FB6" w:rsidP="00D46FB6">
            <w:pPr>
              <w:jc w:val="right"/>
              <w:rPr>
                <w:color w:val="000000"/>
                <w:sz w:val="20"/>
              </w:rPr>
            </w:pPr>
            <w:r w:rsidRPr="00D46FB6">
              <w:rPr>
                <w:color w:val="000000"/>
                <w:sz w:val="20"/>
              </w:rPr>
              <w:t>18 661,9</w:t>
            </w:r>
          </w:p>
        </w:tc>
        <w:tc>
          <w:tcPr>
            <w:tcW w:w="1275" w:type="dxa"/>
            <w:tcBorders>
              <w:top w:val="nil"/>
              <w:left w:val="nil"/>
              <w:bottom w:val="single" w:sz="4" w:space="0" w:color="auto"/>
              <w:right w:val="single" w:sz="4" w:space="0" w:color="auto"/>
            </w:tcBorders>
            <w:shd w:val="clear" w:color="auto" w:fill="auto"/>
            <w:noWrap/>
            <w:vAlign w:val="bottom"/>
            <w:hideMark/>
          </w:tcPr>
          <w:p w14:paraId="20AA9291" w14:textId="77777777" w:rsidR="00D46FB6" w:rsidRPr="00D46FB6" w:rsidRDefault="00D46FB6" w:rsidP="00D46FB6">
            <w:pPr>
              <w:jc w:val="right"/>
              <w:rPr>
                <w:color w:val="000000"/>
                <w:sz w:val="20"/>
              </w:rPr>
            </w:pPr>
            <w:r w:rsidRPr="00D46FB6">
              <w:rPr>
                <w:color w:val="000000"/>
                <w:sz w:val="20"/>
              </w:rPr>
              <w:t>18 679,0</w:t>
            </w:r>
          </w:p>
        </w:tc>
        <w:tc>
          <w:tcPr>
            <w:tcW w:w="1276" w:type="dxa"/>
            <w:tcBorders>
              <w:top w:val="nil"/>
              <w:left w:val="nil"/>
              <w:bottom w:val="single" w:sz="4" w:space="0" w:color="auto"/>
              <w:right w:val="single" w:sz="4" w:space="0" w:color="auto"/>
            </w:tcBorders>
            <w:shd w:val="clear" w:color="auto" w:fill="auto"/>
            <w:noWrap/>
            <w:vAlign w:val="bottom"/>
            <w:hideMark/>
          </w:tcPr>
          <w:p w14:paraId="4AC5784D" w14:textId="77777777" w:rsidR="00D46FB6" w:rsidRPr="00D46FB6" w:rsidRDefault="00D46FB6" w:rsidP="00D46FB6">
            <w:pPr>
              <w:jc w:val="right"/>
              <w:rPr>
                <w:color w:val="000000"/>
                <w:sz w:val="20"/>
              </w:rPr>
            </w:pPr>
            <w:r w:rsidRPr="00D46FB6">
              <w:rPr>
                <w:color w:val="000000"/>
                <w:sz w:val="20"/>
              </w:rPr>
              <w:t>15 840,7</w:t>
            </w:r>
          </w:p>
        </w:tc>
      </w:tr>
      <w:tr w:rsidR="00D46FB6" w:rsidRPr="00D46FB6" w14:paraId="4E44641F"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93A8247" w14:textId="77777777" w:rsidR="00D46FB6" w:rsidRPr="00D46FB6" w:rsidRDefault="00D46FB6" w:rsidP="00D46FB6">
            <w:pPr>
              <w:rPr>
                <w:color w:val="000000"/>
                <w:sz w:val="20"/>
              </w:rPr>
            </w:pPr>
            <w:r w:rsidRPr="00D46FB6">
              <w:rPr>
                <w:color w:val="000000"/>
                <w:sz w:val="20"/>
              </w:rPr>
              <w:t>Иные расходы, связанные с выполнением функций ОМСУ</w:t>
            </w:r>
          </w:p>
        </w:tc>
        <w:tc>
          <w:tcPr>
            <w:tcW w:w="425" w:type="dxa"/>
            <w:tcBorders>
              <w:top w:val="nil"/>
              <w:left w:val="nil"/>
              <w:bottom w:val="single" w:sz="4" w:space="0" w:color="auto"/>
              <w:right w:val="single" w:sz="4" w:space="0" w:color="auto"/>
            </w:tcBorders>
            <w:shd w:val="clear" w:color="auto" w:fill="auto"/>
            <w:vAlign w:val="center"/>
            <w:hideMark/>
          </w:tcPr>
          <w:p w14:paraId="74A4ACC4"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C84C646"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3CB75B00" w14:textId="77777777" w:rsidR="00D46FB6" w:rsidRPr="00D46FB6" w:rsidRDefault="00D46FB6" w:rsidP="00D46FB6">
            <w:pPr>
              <w:jc w:val="center"/>
              <w:rPr>
                <w:color w:val="000000"/>
                <w:sz w:val="20"/>
              </w:rPr>
            </w:pPr>
            <w:r w:rsidRPr="00D46FB6">
              <w:rPr>
                <w:color w:val="000000"/>
                <w:sz w:val="20"/>
              </w:rPr>
              <w:t>81.0.00.03590</w:t>
            </w:r>
          </w:p>
        </w:tc>
        <w:tc>
          <w:tcPr>
            <w:tcW w:w="704" w:type="dxa"/>
            <w:tcBorders>
              <w:top w:val="nil"/>
              <w:left w:val="nil"/>
              <w:bottom w:val="single" w:sz="4" w:space="0" w:color="auto"/>
              <w:right w:val="single" w:sz="4" w:space="0" w:color="auto"/>
            </w:tcBorders>
            <w:shd w:val="clear" w:color="auto" w:fill="auto"/>
            <w:vAlign w:val="center"/>
            <w:hideMark/>
          </w:tcPr>
          <w:p w14:paraId="612AD44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1FB536" w14:textId="77777777" w:rsidR="00D46FB6" w:rsidRPr="00D46FB6" w:rsidRDefault="00D46FB6" w:rsidP="00D46FB6">
            <w:pPr>
              <w:jc w:val="right"/>
              <w:rPr>
                <w:color w:val="000000"/>
                <w:sz w:val="20"/>
              </w:rPr>
            </w:pPr>
            <w:r w:rsidRPr="00D46FB6">
              <w:rPr>
                <w:color w:val="000000"/>
                <w:sz w:val="20"/>
              </w:rPr>
              <w:t>165,0</w:t>
            </w:r>
          </w:p>
        </w:tc>
        <w:tc>
          <w:tcPr>
            <w:tcW w:w="1275" w:type="dxa"/>
            <w:tcBorders>
              <w:top w:val="nil"/>
              <w:left w:val="nil"/>
              <w:bottom w:val="single" w:sz="4" w:space="0" w:color="auto"/>
              <w:right w:val="single" w:sz="4" w:space="0" w:color="auto"/>
            </w:tcBorders>
            <w:shd w:val="clear" w:color="auto" w:fill="auto"/>
            <w:noWrap/>
            <w:vAlign w:val="bottom"/>
            <w:hideMark/>
          </w:tcPr>
          <w:p w14:paraId="3277C2A4" w14:textId="77777777" w:rsidR="00D46FB6" w:rsidRPr="00D46FB6" w:rsidRDefault="00D46FB6" w:rsidP="00D46FB6">
            <w:pPr>
              <w:jc w:val="right"/>
              <w:rPr>
                <w:color w:val="000000"/>
                <w:sz w:val="20"/>
              </w:rPr>
            </w:pPr>
            <w:r w:rsidRPr="00D46FB6">
              <w:rPr>
                <w:color w:val="000000"/>
                <w:sz w:val="20"/>
              </w:rPr>
              <w:t>165,0</w:t>
            </w:r>
          </w:p>
        </w:tc>
        <w:tc>
          <w:tcPr>
            <w:tcW w:w="1276" w:type="dxa"/>
            <w:tcBorders>
              <w:top w:val="nil"/>
              <w:left w:val="nil"/>
              <w:bottom w:val="single" w:sz="4" w:space="0" w:color="auto"/>
              <w:right w:val="single" w:sz="4" w:space="0" w:color="auto"/>
            </w:tcBorders>
            <w:shd w:val="clear" w:color="auto" w:fill="auto"/>
            <w:noWrap/>
            <w:vAlign w:val="bottom"/>
            <w:hideMark/>
          </w:tcPr>
          <w:p w14:paraId="3772E83E" w14:textId="77777777" w:rsidR="00D46FB6" w:rsidRPr="00D46FB6" w:rsidRDefault="00D46FB6" w:rsidP="00D46FB6">
            <w:pPr>
              <w:jc w:val="right"/>
              <w:rPr>
                <w:color w:val="000000"/>
                <w:sz w:val="20"/>
              </w:rPr>
            </w:pPr>
            <w:r w:rsidRPr="00D46FB6">
              <w:rPr>
                <w:color w:val="000000"/>
                <w:sz w:val="20"/>
              </w:rPr>
              <w:t>165,0</w:t>
            </w:r>
          </w:p>
        </w:tc>
      </w:tr>
      <w:tr w:rsidR="00D46FB6" w:rsidRPr="00D46FB6" w14:paraId="40315988"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0C1CBAF" w14:textId="77777777" w:rsidR="00D46FB6" w:rsidRPr="00D46FB6" w:rsidRDefault="00D46FB6" w:rsidP="00D46FB6">
            <w:pPr>
              <w:rPr>
                <w:color w:val="000000"/>
                <w:sz w:val="20"/>
              </w:rPr>
            </w:pPr>
            <w:r w:rsidRPr="00D46FB6">
              <w:rPr>
                <w:color w:val="000000"/>
                <w:sz w:val="20"/>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5AFCAEC"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4088B1E"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26CDA709" w14:textId="77777777" w:rsidR="00D46FB6" w:rsidRPr="00D46FB6" w:rsidRDefault="00D46FB6" w:rsidP="00D46FB6">
            <w:pPr>
              <w:jc w:val="center"/>
              <w:rPr>
                <w:color w:val="000000"/>
                <w:sz w:val="20"/>
              </w:rPr>
            </w:pPr>
            <w:r w:rsidRPr="00D46FB6">
              <w:rPr>
                <w:color w:val="000000"/>
                <w:sz w:val="20"/>
              </w:rPr>
              <w:t>81.0.00.03590</w:t>
            </w:r>
          </w:p>
        </w:tc>
        <w:tc>
          <w:tcPr>
            <w:tcW w:w="704" w:type="dxa"/>
            <w:tcBorders>
              <w:top w:val="nil"/>
              <w:left w:val="nil"/>
              <w:bottom w:val="single" w:sz="4" w:space="0" w:color="auto"/>
              <w:right w:val="single" w:sz="4" w:space="0" w:color="auto"/>
            </w:tcBorders>
            <w:shd w:val="clear" w:color="auto" w:fill="auto"/>
            <w:vAlign w:val="center"/>
            <w:hideMark/>
          </w:tcPr>
          <w:p w14:paraId="3A8DD365"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6DF39C56" w14:textId="77777777" w:rsidR="00D46FB6" w:rsidRPr="00D46FB6" w:rsidRDefault="00D46FB6" w:rsidP="00D46FB6">
            <w:pPr>
              <w:jc w:val="right"/>
              <w:rPr>
                <w:color w:val="000000"/>
                <w:sz w:val="20"/>
              </w:rPr>
            </w:pPr>
            <w:r w:rsidRPr="00D46FB6">
              <w:rPr>
                <w:color w:val="000000"/>
                <w:sz w:val="20"/>
              </w:rPr>
              <w:t>165,0</w:t>
            </w:r>
          </w:p>
        </w:tc>
        <w:tc>
          <w:tcPr>
            <w:tcW w:w="1275" w:type="dxa"/>
            <w:tcBorders>
              <w:top w:val="nil"/>
              <w:left w:val="nil"/>
              <w:bottom w:val="single" w:sz="4" w:space="0" w:color="auto"/>
              <w:right w:val="single" w:sz="4" w:space="0" w:color="auto"/>
            </w:tcBorders>
            <w:shd w:val="clear" w:color="auto" w:fill="auto"/>
            <w:noWrap/>
            <w:vAlign w:val="bottom"/>
            <w:hideMark/>
          </w:tcPr>
          <w:p w14:paraId="35C1767F" w14:textId="77777777" w:rsidR="00D46FB6" w:rsidRPr="00D46FB6" w:rsidRDefault="00D46FB6" w:rsidP="00D46FB6">
            <w:pPr>
              <w:jc w:val="right"/>
              <w:rPr>
                <w:color w:val="000000"/>
                <w:sz w:val="20"/>
              </w:rPr>
            </w:pPr>
            <w:r w:rsidRPr="00D46FB6">
              <w:rPr>
                <w:color w:val="000000"/>
                <w:sz w:val="20"/>
              </w:rPr>
              <w:t>165,0</w:t>
            </w:r>
          </w:p>
        </w:tc>
        <w:tc>
          <w:tcPr>
            <w:tcW w:w="1276" w:type="dxa"/>
            <w:tcBorders>
              <w:top w:val="nil"/>
              <w:left w:val="nil"/>
              <w:bottom w:val="single" w:sz="4" w:space="0" w:color="auto"/>
              <w:right w:val="single" w:sz="4" w:space="0" w:color="auto"/>
            </w:tcBorders>
            <w:shd w:val="clear" w:color="auto" w:fill="auto"/>
            <w:noWrap/>
            <w:vAlign w:val="bottom"/>
            <w:hideMark/>
          </w:tcPr>
          <w:p w14:paraId="59EBA54D" w14:textId="77777777" w:rsidR="00D46FB6" w:rsidRPr="00D46FB6" w:rsidRDefault="00D46FB6" w:rsidP="00D46FB6">
            <w:pPr>
              <w:jc w:val="right"/>
              <w:rPr>
                <w:color w:val="000000"/>
                <w:sz w:val="20"/>
              </w:rPr>
            </w:pPr>
            <w:r w:rsidRPr="00D46FB6">
              <w:rPr>
                <w:color w:val="000000"/>
                <w:sz w:val="20"/>
              </w:rPr>
              <w:t>165,0</w:t>
            </w:r>
          </w:p>
        </w:tc>
      </w:tr>
      <w:tr w:rsidR="00D46FB6" w:rsidRPr="00D46FB6" w14:paraId="34979031"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0449916" w14:textId="77777777" w:rsidR="00D46FB6" w:rsidRPr="00D46FB6" w:rsidRDefault="00D46FB6" w:rsidP="00D46FB6">
            <w:pPr>
              <w:rPr>
                <w:color w:val="000000"/>
                <w:sz w:val="20"/>
              </w:rPr>
            </w:pPr>
            <w:r w:rsidRPr="00D46FB6">
              <w:rPr>
                <w:color w:val="000000"/>
                <w:sz w:val="20"/>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425" w:type="dxa"/>
            <w:tcBorders>
              <w:top w:val="nil"/>
              <w:left w:val="nil"/>
              <w:bottom w:val="single" w:sz="4" w:space="0" w:color="auto"/>
              <w:right w:val="single" w:sz="4" w:space="0" w:color="auto"/>
            </w:tcBorders>
            <w:shd w:val="clear" w:color="auto" w:fill="auto"/>
            <w:vAlign w:val="center"/>
            <w:hideMark/>
          </w:tcPr>
          <w:p w14:paraId="22B1C34D"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89E2071"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54F3CC3" w14:textId="77777777" w:rsidR="00D46FB6" w:rsidRPr="00D46FB6" w:rsidRDefault="00D46FB6" w:rsidP="00D46FB6">
            <w:pPr>
              <w:jc w:val="center"/>
              <w:rPr>
                <w:color w:val="000000"/>
                <w:sz w:val="20"/>
              </w:rPr>
            </w:pPr>
            <w:r w:rsidRPr="00D46FB6">
              <w:rPr>
                <w:color w:val="000000"/>
                <w:sz w:val="20"/>
              </w:rPr>
              <w:t>81.0.00.59300</w:t>
            </w:r>
          </w:p>
        </w:tc>
        <w:tc>
          <w:tcPr>
            <w:tcW w:w="704" w:type="dxa"/>
            <w:tcBorders>
              <w:top w:val="nil"/>
              <w:left w:val="nil"/>
              <w:bottom w:val="single" w:sz="4" w:space="0" w:color="auto"/>
              <w:right w:val="single" w:sz="4" w:space="0" w:color="auto"/>
            </w:tcBorders>
            <w:shd w:val="clear" w:color="auto" w:fill="auto"/>
            <w:vAlign w:val="center"/>
            <w:hideMark/>
          </w:tcPr>
          <w:p w14:paraId="4BDAB0A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FB89A4B" w14:textId="77777777" w:rsidR="00D46FB6" w:rsidRPr="00D46FB6" w:rsidRDefault="00D46FB6" w:rsidP="00D46FB6">
            <w:pPr>
              <w:jc w:val="right"/>
              <w:rPr>
                <w:color w:val="000000"/>
                <w:sz w:val="20"/>
              </w:rPr>
            </w:pPr>
            <w:r w:rsidRPr="00D46FB6">
              <w:rPr>
                <w:color w:val="000000"/>
                <w:sz w:val="20"/>
              </w:rPr>
              <w:t>2 736,2</w:t>
            </w:r>
          </w:p>
        </w:tc>
        <w:tc>
          <w:tcPr>
            <w:tcW w:w="1275" w:type="dxa"/>
            <w:tcBorders>
              <w:top w:val="nil"/>
              <w:left w:val="nil"/>
              <w:bottom w:val="single" w:sz="4" w:space="0" w:color="auto"/>
              <w:right w:val="single" w:sz="4" w:space="0" w:color="auto"/>
            </w:tcBorders>
            <w:shd w:val="clear" w:color="auto" w:fill="auto"/>
            <w:noWrap/>
            <w:vAlign w:val="bottom"/>
            <w:hideMark/>
          </w:tcPr>
          <w:p w14:paraId="0803E0A1" w14:textId="77777777" w:rsidR="00D46FB6" w:rsidRPr="00D46FB6" w:rsidRDefault="00D46FB6" w:rsidP="00D46FB6">
            <w:pPr>
              <w:jc w:val="right"/>
              <w:rPr>
                <w:color w:val="000000"/>
                <w:sz w:val="20"/>
              </w:rPr>
            </w:pPr>
            <w:r w:rsidRPr="00D46FB6">
              <w:rPr>
                <w:color w:val="000000"/>
                <w:sz w:val="20"/>
              </w:rPr>
              <w:t>2 838,3</w:t>
            </w:r>
          </w:p>
        </w:tc>
        <w:tc>
          <w:tcPr>
            <w:tcW w:w="1276" w:type="dxa"/>
            <w:tcBorders>
              <w:top w:val="nil"/>
              <w:left w:val="nil"/>
              <w:bottom w:val="single" w:sz="4" w:space="0" w:color="auto"/>
              <w:right w:val="single" w:sz="4" w:space="0" w:color="auto"/>
            </w:tcBorders>
            <w:shd w:val="clear" w:color="auto" w:fill="auto"/>
            <w:noWrap/>
            <w:vAlign w:val="bottom"/>
            <w:hideMark/>
          </w:tcPr>
          <w:p w14:paraId="17CD2881" w14:textId="77777777" w:rsidR="00D46FB6" w:rsidRPr="00D46FB6" w:rsidRDefault="00D46FB6" w:rsidP="00D46FB6">
            <w:pPr>
              <w:jc w:val="right"/>
              <w:rPr>
                <w:color w:val="000000"/>
                <w:sz w:val="20"/>
              </w:rPr>
            </w:pPr>
            <w:r w:rsidRPr="00D46FB6">
              <w:rPr>
                <w:color w:val="000000"/>
                <w:sz w:val="20"/>
              </w:rPr>
              <w:t> </w:t>
            </w:r>
          </w:p>
        </w:tc>
      </w:tr>
      <w:tr w:rsidR="00D46FB6" w:rsidRPr="00D46FB6" w14:paraId="545F483F"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836B89" w14:textId="77777777" w:rsidR="00D46FB6" w:rsidRPr="00D46FB6" w:rsidRDefault="00D46FB6" w:rsidP="00D46FB6">
            <w:pPr>
              <w:rPr>
                <w:color w:val="000000"/>
                <w:sz w:val="20"/>
              </w:rPr>
            </w:pPr>
            <w:r w:rsidRPr="00D46FB6">
              <w:rPr>
                <w:color w:val="000000"/>
                <w:sz w:val="20"/>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DC14868"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4B0364E5"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5C4277FC" w14:textId="77777777" w:rsidR="00D46FB6" w:rsidRPr="00D46FB6" w:rsidRDefault="00D46FB6" w:rsidP="00D46FB6">
            <w:pPr>
              <w:jc w:val="center"/>
              <w:rPr>
                <w:color w:val="000000"/>
                <w:sz w:val="20"/>
              </w:rPr>
            </w:pPr>
            <w:r w:rsidRPr="00D46FB6">
              <w:rPr>
                <w:color w:val="000000"/>
                <w:sz w:val="20"/>
              </w:rPr>
              <w:t>81.0.00.59300</w:t>
            </w:r>
          </w:p>
        </w:tc>
        <w:tc>
          <w:tcPr>
            <w:tcW w:w="704" w:type="dxa"/>
            <w:tcBorders>
              <w:top w:val="nil"/>
              <w:left w:val="nil"/>
              <w:bottom w:val="single" w:sz="4" w:space="0" w:color="auto"/>
              <w:right w:val="single" w:sz="4" w:space="0" w:color="auto"/>
            </w:tcBorders>
            <w:shd w:val="clear" w:color="auto" w:fill="auto"/>
            <w:vAlign w:val="center"/>
            <w:hideMark/>
          </w:tcPr>
          <w:p w14:paraId="7D01F3BB"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4EF0506F" w14:textId="77777777" w:rsidR="00D46FB6" w:rsidRPr="00D46FB6" w:rsidRDefault="00D46FB6" w:rsidP="00D46FB6">
            <w:pPr>
              <w:jc w:val="right"/>
              <w:rPr>
                <w:color w:val="000000"/>
                <w:sz w:val="20"/>
              </w:rPr>
            </w:pPr>
            <w:r w:rsidRPr="00D46FB6">
              <w:rPr>
                <w:color w:val="000000"/>
                <w:sz w:val="20"/>
              </w:rPr>
              <w:t>2 283,7</w:t>
            </w:r>
          </w:p>
        </w:tc>
        <w:tc>
          <w:tcPr>
            <w:tcW w:w="1275" w:type="dxa"/>
            <w:tcBorders>
              <w:top w:val="nil"/>
              <w:left w:val="nil"/>
              <w:bottom w:val="single" w:sz="4" w:space="0" w:color="auto"/>
              <w:right w:val="single" w:sz="4" w:space="0" w:color="auto"/>
            </w:tcBorders>
            <w:shd w:val="clear" w:color="auto" w:fill="auto"/>
            <w:noWrap/>
            <w:vAlign w:val="bottom"/>
            <w:hideMark/>
          </w:tcPr>
          <w:p w14:paraId="744A83C5" w14:textId="77777777" w:rsidR="00D46FB6" w:rsidRPr="00D46FB6" w:rsidRDefault="00D46FB6" w:rsidP="00D46FB6">
            <w:pPr>
              <w:jc w:val="right"/>
              <w:rPr>
                <w:color w:val="000000"/>
                <w:sz w:val="20"/>
              </w:rPr>
            </w:pPr>
            <w:r w:rsidRPr="00D46FB6">
              <w:rPr>
                <w:color w:val="000000"/>
                <w:sz w:val="20"/>
              </w:rPr>
              <w:t>2 385,8</w:t>
            </w:r>
          </w:p>
        </w:tc>
        <w:tc>
          <w:tcPr>
            <w:tcW w:w="1276" w:type="dxa"/>
            <w:tcBorders>
              <w:top w:val="nil"/>
              <w:left w:val="nil"/>
              <w:bottom w:val="single" w:sz="4" w:space="0" w:color="auto"/>
              <w:right w:val="single" w:sz="4" w:space="0" w:color="auto"/>
            </w:tcBorders>
            <w:shd w:val="clear" w:color="auto" w:fill="auto"/>
            <w:noWrap/>
            <w:vAlign w:val="bottom"/>
            <w:hideMark/>
          </w:tcPr>
          <w:p w14:paraId="69AE0769" w14:textId="77777777" w:rsidR="00D46FB6" w:rsidRPr="00D46FB6" w:rsidRDefault="00D46FB6" w:rsidP="00D46FB6">
            <w:pPr>
              <w:jc w:val="right"/>
              <w:rPr>
                <w:color w:val="000000"/>
                <w:sz w:val="20"/>
              </w:rPr>
            </w:pPr>
            <w:r w:rsidRPr="00D46FB6">
              <w:rPr>
                <w:color w:val="000000"/>
                <w:sz w:val="20"/>
              </w:rPr>
              <w:t> </w:t>
            </w:r>
          </w:p>
        </w:tc>
      </w:tr>
      <w:tr w:rsidR="00D46FB6" w:rsidRPr="00D46FB6" w14:paraId="742802BA" w14:textId="77777777" w:rsidTr="00B51D9F">
        <w:trPr>
          <w:trHeight w:val="18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6637173" w14:textId="77777777" w:rsidR="00D46FB6" w:rsidRPr="00D46FB6" w:rsidRDefault="00D46FB6" w:rsidP="00D46FB6">
            <w:pPr>
              <w:rPr>
                <w:color w:val="000000"/>
                <w:sz w:val="20"/>
              </w:rPr>
            </w:pPr>
            <w:r w:rsidRPr="00D46FB6">
              <w:rPr>
                <w:color w:val="000000"/>
                <w:sz w:val="20"/>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0043D72"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DB5EAC6"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16FC75CA" w14:textId="77777777" w:rsidR="00D46FB6" w:rsidRPr="00D46FB6" w:rsidRDefault="00D46FB6" w:rsidP="00D46FB6">
            <w:pPr>
              <w:jc w:val="center"/>
              <w:rPr>
                <w:color w:val="000000"/>
                <w:sz w:val="20"/>
              </w:rPr>
            </w:pPr>
            <w:r w:rsidRPr="00D46FB6">
              <w:rPr>
                <w:color w:val="000000"/>
                <w:sz w:val="20"/>
              </w:rPr>
              <w:t>81.0.00.59300</w:t>
            </w:r>
          </w:p>
        </w:tc>
        <w:tc>
          <w:tcPr>
            <w:tcW w:w="704" w:type="dxa"/>
            <w:tcBorders>
              <w:top w:val="nil"/>
              <w:left w:val="nil"/>
              <w:bottom w:val="single" w:sz="4" w:space="0" w:color="auto"/>
              <w:right w:val="single" w:sz="4" w:space="0" w:color="auto"/>
            </w:tcBorders>
            <w:shd w:val="clear" w:color="auto" w:fill="auto"/>
            <w:vAlign w:val="center"/>
            <w:hideMark/>
          </w:tcPr>
          <w:p w14:paraId="6E3F8146"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54F51CB" w14:textId="77777777" w:rsidR="00D46FB6" w:rsidRPr="00D46FB6" w:rsidRDefault="00D46FB6" w:rsidP="00D46FB6">
            <w:pPr>
              <w:jc w:val="right"/>
              <w:rPr>
                <w:color w:val="000000"/>
                <w:sz w:val="20"/>
              </w:rPr>
            </w:pPr>
            <w:r w:rsidRPr="00D46FB6">
              <w:rPr>
                <w:color w:val="000000"/>
                <w:sz w:val="20"/>
              </w:rPr>
              <w:t>452,5</w:t>
            </w:r>
          </w:p>
        </w:tc>
        <w:tc>
          <w:tcPr>
            <w:tcW w:w="1275" w:type="dxa"/>
            <w:tcBorders>
              <w:top w:val="nil"/>
              <w:left w:val="nil"/>
              <w:bottom w:val="single" w:sz="4" w:space="0" w:color="auto"/>
              <w:right w:val="single" w:sz="4" w:space="0" w:color="auto"/>
            </w:tcBorders>
            <w:shd w:val="clear" w:color="auto" w:fill="auto"/>
            <w:noWrap/>
            <w:vAlign w:val="bottom"/>
            <w:hideMark/>
          </w:tcPr>
          <w:p w14:paraId="1F0199DC" w14:textId="77777777" w:rsidR="00D46FB6" w:rsidRPr="00D46FB6" w:rsidRDefault="00D46FB6" w:rsidP="00D46FB6">
            <w:pPr>
              <w:jc w:val="right"/>
              <w:rPr>
                <w:color w:val="000000"/>
                <w:sz w:val="20"/>
              </w:rPr>
            </w:pPr>
            <w:r w:rsidRPr="00D46FB6">
              <w:rPr>
                <w:color w:val="000000"/>
                <w:sz w:val="20"/>
              </w:rPr>
              <w:t>452,5</w:t>
            </w:r>
          </w:p>
        </w:tc>
        <w:tc>
          <w:tcPr>
            <w:tcW w:w="1276" w:type="dxa"/>
            <w:tcBorders>
              <w:top w:val="nil"/>
              <w:left w:val="nil"/>
              <w:bottom w:val="single" w:sz="4" w:space="0" w:color="auto"/>
              <w:right w:val="single" w:sz="4" w:space="0" w:color="auto"/>
            </w:tcBorders>
            <w:shd w:val="clear" w:color="auto" w:fill="auto"/>
            <w:noWrap/>
            <w:vAlign w:val="bottom"/>
            <w:hideMark/>
          </w:tcPr>
          <w:p w14:paraId="1B7860D8" w14:textId="77777777" w:rsidR="00D46FB6" w:rsidRPr="00D46FB6" w:rsidRDefault="00D46FB6" w:rsidP="00D46FB6">
            <w:pPr>
              <w:jc w:val="right"/>
              <w:rPr>
                <w:color w:val="000000"/>
                <w:sz w:val="20"/>
              </w:rPr>
            </w:pPr>
            <w:r w:rsidRPr="00D46FB6">
              <w:rPr>
                <w:color w:val="000000"/>
                <w:sz w:val="20"/>
              </w:rPr>
              <w:t> </w:t>
            </w:r>
          </w:p>
        </w:tc>
      </w:tr>
      <w:tr w:rsidR="00D46FB6" w:rsidRPr="00D46FB6" w14:paraId="58F80FC2"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DFD859E" w14:textId="77777777" w:rsidR="00D46FB6" w:rsidRPr="00D46FB6" w:rsidRDefault="00D46FB6" w:rsidP="00D46FB6">
            <w:pPr>
              <w:rPr>
                <w:color w:val="000000"/>
                <w:sz w:val="20"/>
              </w:rPr>
            </w:pPr>
            <w:r w:rsidRPr="00D46FB6">
              <w:rPr>
                <w:color w:val="000000"/>
                <w:sz w:val="20"/>
              </w:rPr>
              <w:t>Организация и осуществление деятельности по опеке и попечительству (областные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41FBD58A"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53BF27C"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17D279B5" w14:textId="77777777" w:rsidR="00D46FB6" w:rsidRPr="00D46FB6" w:rsidRDefault="00D46FB6" w:rsidP="00D46FB6">
            <w:pPr>
              <w:jc w:val="center"/>
              <w:rPr>
                <w:color w:val="000000"/>
                <w:sz w:val="20"/>
              </w:rPr>
            </w:pPr>
            <w:r w:rsidRPr="00D46FB6">
              <w:rPr>
                <w:color w:val="000000"/>
                <w:sz w:val="20"/>
              </w:rPr>
              <w:t>81.0.00.71380</w:t>
            </w:r>
          </w:p>
        </w:tc>
        <w:tc>
          <w:tcPr>
            <w:tcW w:w="704" w:type="dxa"/>
            <w:tcBorders>
              <w:top w:val="nil"/>
              <w:left w:val="nil"/>
              <w:bottom w:val="single" w:sz="4" w:space="0" w:color="auto"/>
              <w:right w:val="single" w:sz="4" w:space="0" w:color="auto"/>
            </w:tcBorders>
            <w:shd w:val="clear" w:color="auto" w:fill="auto"/>
            <w:vAlign w:val="center"/>
            <w:hideMark/>
          </w:tcPr>
          <w:p w14:paraId="0093D59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274FA16" w14:textId="77777777" w:rsidR="00D46FB6" w:rsidRPr="00D46FB6" w:rsidRDefault="00D46FB6" w:rsidP="00D46FB6">
            <w:pPr>
              <w:jc w:val="right"/>
              <w:rPr>
                <w:color w:val="000000"/>
                <w:sz w:val="20"/>
              </w:rPr>
            </w:pPr>
            <w:r w:rsidRPr="00D46FB6">
              <w:rPr>
                <w:color w:val="000000"/>
                <w:sz w:val="20"/>
              </w:rPr>
              <w:t>11 360,2</w:t>
            </w:r>
          </w:p>
        </w:tc>
        <w:tc>
          <w:tcPr>
            <w:tcW w:w="1275" w:type="dxa"/>
            <w:tcBorders>
              <w:top w:val="nil"/>
              <w:left w:val="nil"/>
              <w:bottom w:val="single" w:sz="4" w:space="0" w:color="auto"/>
              <w:right w:val="single" w:sz="4" w:space="0" w:color="auto"/>
            </w:tcBorders>
            <w:shd w:val="clear" w:color="auto" w:fill="auto"/>
            <w:noWrap/>
            <w:vAlign w:val="bottom"/>
            <w:hideMark/>
          </w:tcPr>
          <w:p w14:paraId="1CAAF2BD" w14:textId="77777777" w:rsidR="00D46FB6" w:rsidRPr="00D46FB6" w:rsidRDefault="00D46FB6" w:rsidP="00D46FB6">
            <w:pPr>
              <w:jc w:val="right"/>
              <w:rPr>
                <w:color w:val="000000"/>
                <w:sz w:val="20"/>
              </w:rPr>
            </w:pPr>
            <w:r w:rsidRPr="00D46FB6">
              <w:rPr>
                <w:color w:val="000000"/>
                <w:sz w:val="20"/>
              </w:rPr>
              <w:t>11 360,2</w:t>
            </w:r>
          </w:p>
        </w:tc>
        <w:tc>
          <w:tcPr>
            <w:tcW w:w="1276" w:type="dxa"/>
            <w:tcBorders>
              <w:top w:val="nil"/>
              <w:left w:val="nil"/>
              <w:bottom w:val="single" w:sz="4" w:space="0" w:color="auto"/>
              <w:right w:val="single" w:sz="4" w:space="0" w:color="auto"/>
            </w:tcBorders>
            <w:shd w:val="clear" w:color="auto" w:fill="auto"/>
            <w:noWrap/>
            <w:vAlign w:val="bottom"/>
            <w:hideMark/>
          </w:tcPr>
          <w:p w14:paraId="652F0C4F" w14:textId="77777777" w:rsidR="00D46FB6" w:rsidRPr="00D46FB6" w:rsidRDefault="00D46FB6" w:rsidP="00D46FB6">
            <w:pPr>
              <w:jc w:val="right"/>
              <w:rPr>
                <w:color w:val="000000"/>
                <w:sz w:val="20"/>
              </w:rPr>
            </w:pPr>
            <w:r w:rsidRPr="00D46FB6">
              <w:rPr>
                <w:color w:val="000000"/>
                <w:sz w:val="20"/>
              </w:rPr>
              <w:t>11 360,2</w:t>
            </w:r>
          </w:p>
        </w:tc>
      </w:tr>
      <w:tr w:rsidR="00D46FB6" w:rsidRPr="00D46FB6" w14:paraId="1B540CB5" w14:textId="77777777" w:rsidTr="003168B6">
        <w:trPr>
          <w:trHeight w:val="120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F81763E" w14:textId="77777777" w:rsidR="00D46FB6" w:rsidRPr="00D46FB6" w:rsidRDefault="00D46FB6" w:rsidP="00D46FB6">
            <w:pPr>
              <w:rPr>
                <w:color w:val="000000"/>
                <w:sz w:val="20"/>
              </w:rPr>
            </w:pPr>
            <w:r w:rsidRPr="00D46FB6">
              <w:rPr>
                <w:color w:val="000000"/>
                <w:sz w:val="20"/>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4A21086"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3860C304"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73263E3A" w14:textId="77777777" w:rsidR="00D46FB6" w:rsidRPr="00D46FB6" w:rsidRDefault="00D46FB6" w:rsidP="00D46FB6">
            <w:pPr>
              <w:jc w:val="center"/>
              <w:rPr>
                <w:color w:val="000000"/>
                <w:sz w:val="20"/>
              </w:rPr>
            </w:pPr>
            <w:r w:rsidRPr="00D46FB6">
              <w:rPr>
                <w:color w:val="000000"/>
                <w:sz w:val="20"/>
              </w:rPr>
              <w:t>81.0.00.71380</w:t>
            </w:r>
          </w:p>
        </w:tc>
        <w:tc>
          <w:tcPr>
            <w:tcW w:w="704" w:type="dxa"/>
            <w:tcBorders>
              <w:top w:val="nil"/>
              <w:left w:val="nil"/>
              <w:bottom w:val="single" w:sz="4" w:space="0" w:color="auto"/>
              <w:right w:val="single" w:sz="4" w:space="0" w:color="auto"/>
            </w:tcBorders>
            <w:shd w:val="clear" w:color="auto" w:fill="auto"/>
            <w:vAlign w:val="center"/>
            <w:hideMark/>
          </w:tcPr>
          <w:p w14:paraId="1D2E25BE"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0E6AA871" w14:textId="77777777" w:rsidR="00D46FB6" w:rsidRPr="00D46FB6" w:rsidRDefault="00D46FB6" w:rsidP="00D46FB6">
            <w:pPr>
              <w:jc w:val="right"/>
              <w:rPr>
                <w:color w:val="000000"/>
                <w:sz w:val="20"/>
              </w:rPr>
            </w:pPr>
            <w:r w:rsidRPr="00D46FB6">
              <w:rPr>
                <w:color w:val="000000"/>
                <w:sz w:val="20"/>
              </w:rPr>
              <w:t>9 638,8</w:t>
            </w:r>
          </w:p>
        </w:tc>
        <w:tc>
          <w:tcPr>
            <w:tcW w:w="1275" w:type="dxa"/>
            <w:tcBorders>
              <w:top w:val="nil"/>
              <w:left w:val="nil"/>
              <w:bottom w:val="single" w:sz="4" w:space="0" w:color="auto"/>
              <w:right w:val="single" w:sz="4" w:space="0" w:color="auto"/>
            </w:tcBorders>
            <w:shd w:val="clear" w:color="auto" w:fill="auto"/>
            <w:noWrap/>
            <w:vAlign w:val="bottom"/>
            <w:hideMark/>
          </w:tcPr>
          <w:p w14:paraId="2CCCB64B" w14:textId="77777777" w:rsidR="00D46FB6" w:rsidRPr="00D46FB6" w:rsidRDefault="00D46FB6" w:rsidP="00D46FB6">
            <w:pPr>
              <w:jc w:val="right"/>
              <w:rPr>
                <w:color w:val="000000"/>
                <w:sz w:val="20"/>
              </w:rPr>
            </w:pPr>
            <w:r w:rsidRPr="00D46FB6">
              <w:rPr>
                <w:color w:val="000000"/>
                <w:sz w:val="20"/>
              </w:rPr>
              <w:t>9 638,8</w:t>
            </w:r>
          </w:p>
        </w:tc>
        <w:tc>
          <w:tcPr>
            <w:tcW w:w="1276" w:type="dxa"/>
            <w:tcBorders>
              <w:top w:val="nil"/>
              <w:left w:val="nil"/>
              <w:bottom w:val="single" w:sz="4" w:space="0" w:color="auto"/>
              <w:right w:val="single" w:sz="4" w:space="0" w:color="auto"/>
            </w:tcBorders>
            <w:shd w:val="clear" w:color="auto" w:fill="auto"/>
            <w:noWrap/>
            <w:vAlign w:val="bottom"/>
            <w:hideMark/>
          </w:tcPr>
          <w:p w14:paraId="447A1A69" w14:textId="77777777" w:rsidR="00D46FB6" w:rsidRPr="00D46FB6" w:rsidRDefault="00D46FB6" w:rsidP="00D46FB6">
            <w:pPr>
              <w:jc w:val="right"/>
              <w:rPr>
                <w:color w:val="000000"/>
                <w:sz w:val="20"/>
              </w:rPr>
            </w:pPr>
            <w:r w:rsidRPr="00D46FB6">
              <w:rPr>
                <w:color w:val="000000"/>
                <w:sz w:val="20"/>
              </w:rPr>
              <w:t>9 638,8</w:t>
            </w:r>
          </w:p>
        </w:tc>
      </w:tr>
      <w:tr w:rsidR="00D46FB6" w:rsidRPr="00D46FB6" w14:paraId="017168F4"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2783813" w14:textId="77777777" w:rsidR="00D46FB6" w:rsidRPr="00D46FB6" w:rsidRDefault="00D46FB6" w:rsidP="00D46FB6">
            <w:pPr>
              <w:rPr>
                <w:color w:val="000000"/>
                <w:sz w:val="20"/>
              </w:rPr>
            </w:pPr>
            <w:r w:rsidRPr="00D46FB6">
              <w:rPr>
                <w:color w:val="000000"/>
                <w:sz w:val="20"/>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90BECD8"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398A004D"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7E3A4EAE" w14:textId="77777777" w:rsidR="00D46FB6" w:rsidRPr="00D46FB6" w:rsidRDefault="00D46FB6" w:rsidP="00D46FB6">
            <w:pPr>
              <w:jc w:val="center"/>
              <w:rPr>
                <w:color w:val="000000"/>
                <w:sz w:val="20"/>
              </w:rPr>
            </w:pPr>
            <w:r w:rsidRPr="00D46FB6">
              <w:rPr>
                <w:color w:val="000000"/>
                <w:sz w:val="20"/>
              </w:rPr>
              <w:t>81.0.00.71380</w:t>
            </w:r>
          </w:p>
        </w:tc>
        <w:tc>
          <w:tcPr>
            <w:tcW w:w="704" w:type="dxa"/>
            <w:tcBorders>
              <w:top w:val="nil"/>
              <w:left w:val="nil"/>
              <w:bottom w:val="single" w:sz="4" w:space="0" w:color="auto"/>
              <w:right w:val="single" w:sz="4" w:space="0" w:color="auto"/>
            </w:tcBorders>
            <w:shd w:val="clear" w:color="auto" w:fill="auto"/>
            <w:vAlign w:val="center"/>
            <w:hideMark/>
          </w:tcPr>
          <w:p w14:paraId="1DE958B5"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BFCD606" w14:textId="77777777" w:rsidR="00D46FB6" w:rsidRPr="00D46FB6" w:rsidRDefault="00D46FB6" w:rsidP="00D46FB6">
            <w:pPr>
              <w:jc w:val="right"/>
              <w:rPr>
                <w:color w:val="000000"/>
                <w:sz w:val="20"/>
              </w:rPr>
            </w:pPr>
            <w:r w:rsidRPr="00D46FB6">
              <w:rPr>
                <w:color w:val="000000"/>
                <w:sz w:val="20"/>
              </w:rPr>
              <w:t>1 721,4</w:t>
            </w:r>
          </w:p>
        </w:tc>
        <w:tc>
          <w:tcPr>
            <w:tcW w:w="1275" w:type="dxa"/>
            <w:tcBorders>
              <w:top w:val="nil"/>
              <w:left w:val="nil"/>
              <w:bottom w:val="single" w:sz="4" w:space="0" w:color="auto"/>
              <w:right w:val="single" w:sz="4" w:space="0" w:color="auto"/>
            </w:tcBorders>
            <w:shd w:val="clear" w:color="auto" w:fill="auto"/>
            <w:noWrap/>
            <w:vAlign w:val="bottom"/>
            <w:hideMark/>
          </w:tcPr>
          <w:p w14:paraId="4DAB557B" w14:textId="77777777" w:rsidR="00D46FB6" w:rsidRPr="00D46FB6" w:rsidRDefault="00D46FB6" w:rsidP="00D46FB6">
            <w:pPr>
              <w:jc w:val="right"/>
              <w:rPr>
                <w:color w:val="000000"/>
                <w:sz w:val="20"/>
              </w:rPr>
            </w:pPr>
            <w:r w:rsidRPr="00D46FB6">
              <w:rPr>
                <w:color w:val="000000"/>
                <w:sz w:val="20"/>
              </w:rPr>
              <w:t>1 721,4</w:t>
            </w:r>
          </w:p>
        </w:tc>
        <w:tc>
          <w:tcPr>
            <w:tcW w:w="1276" w:type="dxa"/>
            <w:tcBorders>
              <w:top w:val="nil"/>
              <w:left w:val="nil"/>
              <w:bottom w:val="single" w:sz="4" w:space="0" w:color="auto"/>
              <w:right w:val="single" w:sz="4" w:space="0" w:color="auto"/>
            </w:tcBorders>
            <w:shd w:val="clear" w:color="auto" w:fill="auto"/>
            <w:noWrap/>
            <w:vAlign w:val="bottom"/>
            <w:hideMark/>
          </w:tcPr>
          <w:p w14:paraId="40FB3D74" w14:textId="77777777" w:rsidR="00D46FB6" w:rsidRPr="00D46FB6" w:rsidRDefault="00D46FB6" w:rsidP="00D46FB6">
            <w:pPr>
              <w:jc w:val="right"/>
              <w:rPr>
                <w:color w:val="000000"/>
                <w:sz w:val="20"/>
              </w:rPr>
            </w:pPr>
            <w:r w:rsidRPr="00D46FB6">
              <w:rPr>
                <w:color w:val="000000"/>
                <w:sz w:val="20"/>
              </w:rPr>
              <w:t>1 721,4</w:t>
            </w:r>
          </w:p>
        </w:tc>
      </w:tr>
      <w:tr w:rsidR="00D46FB6" w:rsidRPr="00D46FB6" w14:paraId="26C3E86C"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6D41C00"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в области архивного дела (средства областного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14:paraId="42431128"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1F5F2CA"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736FFF41" w14:textId="77777777" w:rsidR="00D46FB6" w:rsidRPr="00D46FB6" w:rsidRDefault="00D46FB6" w:rsidP="00D46FB6">
            <w:pPr>
              <w:jc w:val="center"/>
              <w:rPr>
                <w:color w:val="000000"/>
                <w:sz w:val="20"/>
              </w:rPr>
            </w:pPr>
            <w:r w:rsidRPr="00D46FB6">
              <w:rPr>
                <w:color w:val="000000"/>
                <w:sz w:val="20"/>
              </w:rPr>
              <w:t>81.0.00.71510</w:t>
            </w:r>
          </w:p>
        </w:tc>
        <w:tc>
          <w:tcPr>
            <w:tcW w:w="704" w:type="dxa"/>
            <w:tcBorders>
              <w:top w:val="nil"/>
              <w:left w:val="nil"/>
              <w:bottom w:val="single" w:sz="4" w:space="0" w:color="auto"/>
              <w:right w:val="single" w:sz="4" w:space="0" w:color="auto"/>
            </w:tcBorders>
            <w:shd w:val="clear" w:color="auto" w:fill="auto"/>
            <w:vAlign w:val="center"/>
            <w:hideMark/>
          </w:tcPr>
          <w:p w14:paraId="2AA0529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38CDC3E" w14:textId="77777777" w:rsidR="00D46FB6" w:rsidRPr="00D46FB6" w:rsidRDefault="00D46FB6" w:rsidP="00D46FB6">
            <w:pPr>
              <w:jc w:val="right"/>
              <w:rPr>
                <w:color w:val="000000"/>
                <w:sz w:val="20"/>
              </w:rPr>
            </w:pPr>
            <w:r w:rsidRPr="00D46FB6">
              <w:rPr>
                <w:color w:val="000000"/>
                <w:sz w:val="20"/>
              </w:rPr>
              <w:t>1 500,8</w:t>
            </w:r>
          </w:p>
        </w:tc>
        <w:tc>
          <w:tcPr>
            <w:tcW w:w="1275" w:type="dxa"/>
            <w:tcBorders>
              <w:top w:val="nil"/>
              <w:left w:val="nil"/>
              <w:bottom w:val="single" w:sz="4" w:space="0" w:color="auto"/>
              <w:right w:val="single" w:sz="4" w:space="0" w:color="auto"/>
            </w:tcBorders>
            <w:shd w:val="clear" w:color="auto" w:fill="auto"/>
            <w:noWrap/>
            <w:vAlign w:val="bottom"/>
            <w:hideMark/>
          </w:tcPr>
          <w:p w14:paraId="2DEA269E" w14:textId="77777777" w:rsidR="00D46FB6" w:rsidRPr="00D46FB6" w:rsidRDefault="00D46FB6" w:rsidP="00D46FB6">
            <w:pPr>
              <w:jc w:val="right"/>
              <w:rPr>
                <w:color w:val="000000"/>
                <w:sz w:val="20"/>
              </w:rPr>
            </w:pPr>
            <w:r w:rsidRPr="00D46FB6">
              <w:rPr>
                <w:color w:val="000000"/>
                <w:sz w:val="20"/>
              </w:rPr>
              <w:t>1 500,8</w:t>
            </w:r>
          </w:p>
        </w:tc>
        <w:tc>
          <w:tcPr>
            <w:tcW w:w="1276" w:type="dxa"/>
            <w:tcBorders>
              <w:top w:val="nil"/>
              <w:left w:val="nil"/>
              <w:bottom w:val="single" w:sz="4" w:space="0" w:color="auto"/>
              <w:right w:val="single" w:sz="4" w:space="0" w:color="auto"/>
            </w:tcBorders>
            <w:shd w:val="clear" w:color="auto" w:fill="auto"/>
            <w:noWrap/>
            <w:vAlign w:val="bottom"/>
            <w:hideMark/>
          </w:tcPr>
          <w:p w14:paraId="0AD84B0D" w14:textId="77777777" w:rsidR="00D46FB6" w:rsidRPr="00D46FB6" w:rsidRDefault="00D46FB6" w:rsidP="00D46FB6">
            <w:pPr>
              <w:jc w:val="right"/>
              <w:rPr>
                <w:color w:val="000000"/>
                <w:sz w:val="20"/>
              </w:rPr>
            </w:pPr>
            <w:r w:rsidRPr="00D46FB6">
              <w:rPr>
                <w:color w:val="000000"/>
                <w:sz w:val="20"/>
              </w:rPr>
              <w:t>1 500,8</w:t>
            </w:r>
          </w:p>
        </w:tc>
      </w:tr>
      <w:tr w:rsidR="00D46FB6" w:rsidRPr="00D46FB6" w14:paraId="5EB17197" w14:textId="77777777" w:rsidTr="00B51D9F">
        <w:trPr>
          <w:trHeight w:val="49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4B841A3"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BBAF237"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DEB0650"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3C5E1F47" w14:textId="77777777" w:rsidR="00D46FB6" w:rsidRPr="00D46FB6" w:rsidRDefault="00D46FB6" w:rsidP="00D46FB6">
            <w:pPr>
              <w:jc w:val="center"/>
              <w:rPr>
                <w:color w:val="000000"/>
                <w:sz w:val="20"/>
              </w:rPr>
            </w:pPr>
            <w:r w:rsidRPr="00D46FB6">
              <w:rPr>
                <w:color w:val="000000"/>
                <w:sz w:val="20"/>
              </w:rPr>
              <w:t>81.0.00.71510</w:t>
            </w:r>
          </w:p>
        </w:tc>
        <w:tc>
          <w:tcPr>
            <w:tcW w:w="704" w:type="dxa"/>
            <w:tcBorders>
              <w:top w:val="nil"/>
              <w:left w:val="nil"/>
              <w:bottom w:val="single" w:sz="4" w:space="0" w:color="auto"/>
              <w:right w:val="single" w:sz="4" w:space="0" w:color="auto"/>
            </w:tcBorders>
            <w:shd w:val="clear" w:color="auto" w:fill="auto"/>
            <w:vAlign w:val="center"/>
            <w:hideMark/>
          </w:tcPr>
          <w:p w14:paraId="01E2B625"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71726AA0" w14:textId="77777777" w:rsidR="00D46FB6" w:rsidRPr="00D46FB6" w:rsidRDefault="00D46FB6" w:rsidP="00D46FB6">
            <w:pPr>
              <w:jc w:val="right"/>
              <w:rPr>
                <w:color w:val="000000"/>
                <w:sz w:val="20"/>
              </w:rPr>
            </w:pPr>
            <w:r w:rsidRPr="00D46FB6">
              <w:rPr>
                <w:color w:val="000000"/>
                <w:sz w:val="20"/>
              </w:rPr>
              <w:t>1 471,3</w:t>
            </w:r>
          </w:p>
        </w:tc>
        <w:tc>
          <w:tcPr>
            <w:tcW w:w="1275" w:type="dxa"/>
            <w:tcBorders>
              <w:top w:val="nil"/>
              <w:left w:val="nil"/>
              <w:bottom w:val="single" w:sz="4" w:space="0" w:color="auto"/>
              <w:right w:val="single" w:sz="4" w:space="0" w:color="auto"/>
            </w:tcBorders>
            <w:shd w:val="clear" w:color="auto" w:fill="auto"/>
            <w:noWrap/>
            <w:vAlign w:val="bottom"/>
            <w:hideMark/>
          </w:tcPr>
          <w:p w14:paraId="4D717D61" w14:textId="77777777" w:rsidR="00D46FB6" w:rsidRPr="00D46FB6" w:rsidRDefault="00D46FB6" w:rsidP="00D46FB6">
            <w:pPr>
              <w:jc w:val="right"/>
              <w:rPr>
                <w:color w:val="000000"/>
                <w:sz w:val="20"/>
              </w:rPr>
            </w:pPr>
            <w:r w:rsidRPr="00D46FB6">
              <w:rPr>
                <w:color w:val="000000"/>
                <w:sz w:val="20"/>
              </w:rPr>
              <w:t>1 471,3</w:t>
            </w:r>
          </w:p>
        </w:tc>
        <w:tc>
          <w:tcPr>
            <w:tcW w:w="1276" w:type="dxa"/>
            <w:tcBorders>
              <w:top w:val="nil"/>
              <w:left w:val="nil"/>
              <w:bottom w:val="single" w:sz="4" w:space="0" w:color="auto"/>
              <w:right w:val="single" w:sz="4" w:space="0" w:color="auto"/>
            </w:tcBorders>
            <w:shd w:val="clear" w:color="auto" w:fill="auto"/>
            <w:noWrap/>
            <w:vAlign w:val="bottom"/>
            <w:hideMark/>
          </w:tcPr>
          <w:p w14:paraId="15E3C962" w14:textId="77777777" w:rsidR="00D46FB6" w:rsidRPr="00D46FB6" w:rsidRDefault="00D46FB6" w:rsidP="00D46FB6">
            <w:pPr>
              <w:jc w:val="right"/>
              <w:rPr>
                <w:color w:val="000000"/>
                <w:sz w:val="20"/>
              </w:rPr>
            </w:pPr>
            <w:r w:rsidRPr="00D46FB6">
              <w:rPr>
                <w:color w:val="000000"/>
                <w:sz w:val="20"/>
              </w:rPr>
              <w:t>1 471,3</w:t>
            </w:r>
          </w:p>
        </w:tc>
      </w:tr>
      <w:tr w:rsidR="00D46FB6" w:rsidRPr="00D46FB6" w14:paraId="067076D3"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85FA883"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в области архивного дела (средства областного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8D090B0"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44BADBE"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6552AE4" w14:textId="77777777" w:rsidR="00D46FB6" w:rsidRPr="00D46FB6" w:rsidRDefault="00D46FB6" w:rsidP="00D46FB6">
            <w:pPr>
              <w:jc w:val="center"/>
              <w:rPr>
                <w:color w:val="000000"/>
                <w:sz w:val="20"/>
              </w:rPr>
            </w:pPr>
            <w:r w:rsidRPr="00D46FB6">
              <w:rPr>
                <w:color w:val="000000"/>
                <w:sz w:val="20"/>
              </w:rPr>
              <w:t>81.0.00.71510</w:t>
            </w:r>
          </w:p>
        </w:tc>
        <w:tc>
          <w:tcPr>
            <w:tcW w:w="704" w:type="dxa"/>
            <w:tcBorders>
              <w:top w:val="nil"/>
              <w:left w:val="nil"/>
              <w:bottom w:val="single" w:sz="4" w:space="0" w:color="auto"/>
              <w:right w:val="single" w:sz="4" w:space="0" w:color="auto"/>
            </w:tcBorders>
            <w:shd w:val="clear" w:color="auto" w:fill="auto"/>
            <w:vAlign w:val="center"/>
            <w:hideMark/>
          </w:tcPr>
          <w:p w14:paraId="0C5B30A4"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165C5D1" w14:textId="77777777" w:rsidR="00D46FB6" w:rsidRPr="00D46FB6" w:rsidRDefault="00D46FB6" w:rsidP="00D46FB6">
            <w:pPr>
              <w:jc w:val="right"/>
              <w:rPr>
                <w:color w:val="000000"/>
                <w:sz w:val="20"/>
              </w:rPr>
            </w:pPr>
            <w:r w:rsidRPr="00D46FB6">
              <w:rPr>
                <w:color w:val="000000"/>
                <w:sz w:val="20"/>
              </w:rPr>
              <w:t>29,5</w:t>
            </w:r>
          </w:p>
        </w:tc>
        <w:tc>
          <w:tcPr>
            <w:tcW w:w="1275" w:type="dxa"/>
            <w:tcBorders>
              <w:top w:val="nil"/>
              <w:left w:val="nil"/>
              <w:bottom w:val="single" w:sz="4" w:space="0" w:color="auto"/>
              <w:right w:val="single" w:sz="4" w:space="0" w:color="auto"/>
            </w:tcBorders>
            <w:shd w:val="clear" w:color="auto" w:fill="auto"/>
            <w:noWrap/>
            <w:vAlign w:val="bottom"/>
            <w:hideMark/>
          </w:tcPr>
          <w:p w14:paraId="5862AC48" w14:textId="77777777" w:rsidR="00D46FB6" w:rsidRPr="00D46FB6" w:rsidRDefault="00D46FB6" w:rsidP="00D46FB6">
            <w:pPr>
              <w:jc w:val="right"/>
              <w:rPr>
                <w:color w:val="000000"/>
                <w:sz w:val="20"/>
              </w:rPr>
            </w:pPr>
            <w:r w:rsidRPr="00D46FB6">
              <w:rPr>
                <w:color w:val="000000"/>
                <w:sz w:val="20"/>
              </w:rPr>
              <w:t>29,5</w:t>
            </w:r>
          </w:p>
        </w:tc>
        <w:tc>
          <w:tcPr>
            <w:tcW w:w="1276" w:type="dxa"/>
            <w:tcBorders>
              <w:top w:val="nil"/>
              <w:left w:val="nil"/>
              <w:bottom w:val="single" w:sz="4" w:space="0" w:color="auto"/>
              <w:right w:val="single" w:sz="4" w:space="0" w:color="auto"/>
            </w:tcBorders>
            <w:shd w:val="clear" w:color="auto" w:fill="auto"/>
            <w:noWrap/>
            <w:vAlign w:val="bottom"/>
            <w:hideMark/>
          </w:tcPr>
          <w:p w14:paraId="5C781953" w14:textId="77777777" w:rsidR="00D46FB6" w:rsidRPr="00D46FB6" w:rsidRDefault="00D46FB6" w:rsidP="00D46FB6">
            <w:pPr>
              <w:jc w:val="right"/>
              <w:rPr>
                <w:color w:val="000000"/>
                <w:sz w:val="20"/>
              </w:rPr>
            </w:pPr>
            <w:r w:rsidRPr="00D46FB6">
              <w:rPr>
                <w:color w:val="000000"/>
                <w:sz w:val="20"/>
              </w:rPr>
              <w:t>29,5</w:t>
            </w:r>
          </w:p>
        </w:tc>
      </w:tr>
      <w:tr w:rsidR="00D46FB6" w:rsidRPr="00D46FB6" w14:paraId="36468250"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38B1ED2"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2B2A3189"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CBB270B"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2D59569" w14:textId="77777777" w:rsidR="00D46FB6" w:rsidRPr="00D46FB6" w:rsidRDefault="00D46FB6" w:rsidP="00D46FB6">
            <w:pPr>
              <w:jc w:val="center"/>
              <w:rPr>
                <w:color w:val="000000"/>
                <w:sz w:val="20"/>
              </w:rPr>
            </w:pPr>
            <w:r w:rsidRPr="00D46FB6">
              <w:rPr>
                <w:color w:val="000000"/>
                <w:sz w:val="20"/>
              </w:rPr>
              <w:t>81.0.00.71590</w:t>
            </w:r>
          </w:p>
        </w:tc>
        <w:tc>
          <w:tcPr>
            <w:tcW w:w="704" w:type="dxa"/>
            <w:tcBorders>
              <w:top w:val="nil"/>
              <w:left w:val="nil"/>
              <w:bottom w:val="single" w:sz="4" w:space="0" w:color="auto"/>
              <w:right w:val="single" w:sz="4" w:space="0" w:color="auto"/>
            </w:tcBorders>
            <w:shd w:val="clear" w:color="auto" w:fill="auto"/>
            <w:vAlign w:val="center"/>
            <w:hideMark/>
          </w:tcPr>
          <w:p w14:paraId="56D18A6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FB7602C" w14:textId="77777777" w:rsidR="00D46FB6" w:rsidRPr="00D46FB6" w:rsidRDefault="00D46FB6" w:rsidP="00D46FB6">
            <w:pPr>
              <w:jc w:val="right"/>
              <w:rPr>
                <w:color w:val="000000"/>
                <w:sz w:val="20"/>
              </w:rPr>
            </w:pPr>
            <w:r w:rsidRPr="00D46FB6">
              <w:rPr>
                <w:color w:val="000000"/>
                <w:sz w:val="20"/>
              </w:rPr>
              <w:t>1 243,1</w:t>
            </w:r>
          </w:p>
        </w:tc>
        <w:tc>
          <w:tcPr>
            <w:tcW w:w="1275" w:type="dxa"/>
            <w:tcBorders>
              <w:top w:val="nil"/>
              <w:left w:val="nil"/>
              <w:bottom w:val="single" w:sz="4" w:space="0" w:color="auto"/>
              <w:right w:val="single" w:sz="4" w:space="0" w:color="auto"/>
            </w:tcBorders>
            <w:shd w:val="clear" w:color="auto" w:fill="auto"/>
            <w:noWrap/>
            <w:vAlign w:val="bottom"/>
            <w:hideMark/>
          </w:tcPr>
          <w:p w14:paraId="78F13ECA" w14:textId="77777777" w:rsidR="00D46FB6" w:rsidRPr="00D46FB6" w:rsidRDefault="00D46FB6" w:rsidP="00D46FB6">
            <w:pPr>
              <w:jc w:val="right"/>
              <w:rPr>
                <w:color w:val="000000"/>
                <w:sz w:val="20"/>
              </w:rPr>
            </w:pPr>
            <w:r w:rsidRPr="00D46FB6">
              <w:rPr>
                <w:color w:val="000000"/>
                <w:sz w:val="20"/>
              </w:rPr>
              <w:t>1 243,1</w:t>
            </w:r>
          </w:p>
        </w:tc>
        <w:tc>
          <w:tcPr>
            <w:tcW w:w="1276" w:type="dxa"/>
            <w:tcBorders>
              <w:top w:val="nil"/>
              <w:left w:val="nil"/>
              <w:bottom w:val="single" w:sz="4" w:space="0" w:color="auto"/>
              <w:right w:val="single" w:sz="4" w:space="0" w:color="auto"/>
            </w:tcBorders>
            <w:shd w:val="clear" w:color="auto" w:fill="auto"/>
            <w:noWrap/>
            <w:vAlign w:val="bottom"/>
            <w:hideMark/>
          </w:tcPr>
          <w:p w14:paraId="5A02BE2C" w14:textId="77777777" w:rsidR="00D46FB6" w:rsidRPr="00D46FB6" w:rsidRDefault="00D46FB6" w:rsidP="00D46FB6">
            <w:pPr>
              <w:jc w:val="right"/>
              <w:rPr>
                <w:color w:val="000000"/>
                <w:sz w:val="20"/>
              </w:rPr>
            </w:pPr>
            <w:r w:rsidRPr="00D46FB6">
              <w:rPr>
                <w:color w:val="000000"/>
                <w:sz w:val="20"/>
              </w:rPr>
              <w:t>1 243,1</w:t>
            </w:r>
          </w:p>
        </w:tc>
      </w:tr>
      <w:tr w:rsidR="00D46FB6" w:rsidRPr="00D46FB6" w14:paraId="0F7A3B06"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A021938" w14:textId="3CD1B3A2"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w:t>
            </w:r>
            <w:r w:rsidR="003168B6">
              <w:rPr>
                <w:color w:val="000000"/>
                <w:sz w:val="20"/>
              </w:rPr>
              <w:t xml:space="preserve"> </w:t>
            </w:r>
            <w:r w:rsidRPr="00D46FB6">
              <w:rPr>
                <w:color w:val="000000"/>
                <w:sz w:val="20"/>
              </w:rPr>
              <w:t>(реализация полномочий)</w:t>
            </w:r>
            <w:r w:rsidR="003168B6">
              <w:rPr>
                <w:color w:val="000000"/>
                <w:sz w:val="20"/>
              </w:rPr>
              <w:t xml:space="preserve"> </w:t>
            </w:r>
            <w:r w:rsidRPr="00D46FB6">
              <w:rPr>
                <w:color w:val="000000"/>
                <w:sz w:val="20"/>
              </w:rPr>
              <w:t>(областные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D8E513C"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67CF471B"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15E7CE9F" w14:textId="77777777" w:rsidR="00D46FB6" w:rsidRPr="00D46FB6" w:rsidRDefault="00D46FB6" w:rsidP="00D46FB6">
            <w:pPr>
              <w:jc w:val="center"/>
              <w:rPr>
                <w:color w:val="000000"/>
                <w:sz w:val="20"/>
              </w:rPr>
            </w:pPr>
            <w:r w:rsidRPr="00D46FB6">
              <w:rPr>
                <w:color w:val="000000"/>
                <w:sz w:val="20"/>
              </w:rPr>
              <w:t>81.0.00.71590</w:t>
            </w:r>
          </w:p>
        </w:tc>
        <w:tc>
          <w:tcPr>
            <w:tcW w:w="704" w:type="dxa"/>
            <w:tcBorders>
              <w:top w:val="nil"/>
              <w:left w:val="nil"/>
              <w:bottom w:val="single" w:sz="4" w:space="0" w:color="auto"/>
              <w:right w:val="single" w:sz="4" w:space="0" w:color="auto"/>
            </w:tcBorders>
            <w:shd w:val="clear" w:color="auto" w:fill="auto"/>
            <w:vAlign w:val="center"/>
            <w:hideMark/>
          </w:tcPr>
          <w:p w14:paraId="78EE6E3E"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6E084179" w14:textId="77777777" w:rsidR="00D46FB6" w:rsidRPr="00D46FB6" w:rsidRDefault="00D46FB6" w:rsidP="00D46FB6">
            <w:pPr>
              <w:jc w:val="right"/>
              <w:rPr>
                <w:color w:val="000000"/>
                <w:sz w:val="20"/>
              </w:rPr>
            </w:pPr>
            <w:r w:rsidRPr="00D46FB6">
              <w:rPr>
                <w:color w:val="000000"/>
                <w:sz w:val="20"/>
              </w:rPr>
              <w:t>1 130,1</w:t>
            </w:r>
          </w:p>
        </w:tc>
        <w:tc>
          <w:tcPr>
            <w:tcW w:w="1275" w:type="dxa"/>
            <w:tcBorders>
              <w:top w:val="nil"/>
              <w:left w:val="nil"/>
              <w:bottom w:val="single" w:sz="4" w:space="0" w:color="auto"/>
              <w:right w:val="single" w:sz="4" w:space="0" w:color="auto"/>
            </w:tcBorders>
            <w:shd w:val="clear" w:color="auto" w:fill="auto"/>
            <w:noWrap/>
            <w:vAlign w:val="bottom"/>
            <w:hideMark/>
          </w:tcPr>
          <w:p w14:paraId="4DC4B006" w14:textId="77777777" w:rsidR="00D46FB6" w:rsidRPr="00D46FB6" w:rsidRDefault="00D46FB6" w:rsidP="00D46FB6">
            <w:pPr>
              <w:jc w:val="right"/>
              <w:rPr>
                <w:color w:val="000000"/>
                <w:sz w:val="20"/>
              </w:rPr>
            </w:pPr>
            <w:r w:rsidRPr="00D46FB6">
              <w:rPr>
                <w:color w:val="000000"/>
                <w:sz w:val="20"/>
              </w:rPr>
              <w:t>1 130,1</w:t>
            </w:r>
          </w:p>
        </w:tc>
        <w:tc>
          <w:tcPr>
            <w:tcW w:w="1276" w:type="dxa"/>
            <w:tcBorders>
              <w:top w:val="nil"/>
              <w:left w:val="nil"/>
              <w:bottom w:val="single" w:sz="4" w:space="0" w:color="auto"/>
              <w:right w:val="single" w:sz="4" w:space="0" w:color="auto"/>
            </w:tcBorders>
            <w:shd w:val="clear" w:color="auto" w:fill="auto"/>
            <w:noWrap/>
            <w:vAlign w:val="bottom"/>
            <w:hideMark/>
          </w:tcPr>
          <w:p w14:paraId="0DA1B3C5" w14:textId="77777777" w:rsidR="00D46FB6" w:rsidRPr="00D46FB6" w:rsidRDefault="00D46FB6" w:rsidP="00D46FB6">
            <w:pPr>
              <w:jc w:val="right"/>
              <w:rPr>
                <w:color w:val="000000"/>
                <w:sz w:val="20"/>
              </w:rPr>
            </w:pPr>
            <w:r w:rsidRPr="00D46FB6">
              <w:rPr>
                <w:color w:val="000000"/>
                <w:sz w:val="20"/>
              </w:rPr>
              <w:t>1 130,1</w:t>
            </w:r>
          </w:p>
        </w:tc>
      </w:tr>
      <w:tr w:rsidR="00D46FB6" w:rsidRPr="00D46FB6" w14:paraId="2C089E32"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F372055" w14:textId="4A965999"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w:t>
            </w:r>
            <w:r w:rsidR="003168B6">
              <w:rPr>
                <w:color w:val="000000"/>
                <w:sz w:val="20"/>
              </w:rPr>
              <w:t xml:space="preserve"> </w:t>
            </w:r>
            <w:r w:rsidRPr="00D46FB6">
              <w:rPr>
                <w:color w:val="000000"/>
                <w:sz w:val="20"/>
              </w:rPr>
              <w:t>(областные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0E03DD6"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5B1163C"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45AEA6F5" w14:textId="77777777" w:rsidR="00D46FB6" w:rsidRPr="00D46FB6" w:rsidRDefault="00D46FB6" w:rsidP="00D46FB6">
            <w:pPr>
              <w:jc w:val="center"/>
              <w:rPr>
                <w:color w:val="000000"/>
                <w:sz w:val="20"/>
              </w:rPr>
            </w:pPr>
            <w:r w:rsidRPr="00D46FB6">
              <w:rPr>
                <w:color w:val="000000"/>
                <w:sz w:val="20"/>
              </w:rPr>
              <w:t>81.0.00.71590</w:t>
            </w:r>
          </w:p>
        </w:tc>
        <w:tc>
          <w:tcPr>
            <w:tcW w:w="704" w:type="dxa"/>
            <w:tcBorders>
              <w:top w:val="nil"/>
              <w:left w:val="nil"/>
              <w:bottom w:val="single" w:sz="4" w:space="0" w:color="auto"/>
              <w:right w:val="single" w:sz="4" w:space="0" w:color="auto"/>
            </w:tcBorders>
            <w:shd w:val="clear" w:color="auto" w:fill="auto"/>
            <w:vAlign w:val="center"/>
            <w:hideMark/>
          </w:tcPr>
          <w:p w14:paraId="5847D075"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5614EEF8" w14:textId="77777777" w:rsidR="00D46FB6" w:rsidRPr="00D46FB6" w:rsidRDefault="00D46FB6" w:rsidP="00D46FB6">
            <w:pPr>
              <w:jc w:val="right"/>
              <w:rPr>
                <w:color w:val="000000"/>
                <w:sz w:val="20"/>
              </w:rPr>
            </w:pPr>
            <w:r w:rsidRPr="00D46FB6">
              <w:rPr>
                <w:color w:val="000000"/>
                <w:sz w:val="20"/>
              </w:rPr>
              <w:t>113,0</w:t>
            </w:r>
          </w:p>
        </w:tc>
        <w:tc>
          <w:tcPr>
            <w:tcW w:w="1275" w:type="dxa"/>
            <w:tcBorders>
              <w:top w:val="nil"/>
              <w:left w:val="nil"/>
              <w:bottom w:val="single" w:sz="4" w:space="0" w:color="auto"/>
              <w:right w:val="single" w:sz="4" w:space="0" w:color="auto"/>
            </w:tcBorders>
            <w:shd w:val="clear" w:color="auto" w:fill="auto"/>
            <w:noWrap/>
            <w:vAlign w:val="bottom"/>
            <w:hideMark/>
          </w:tcPr>
          <w:p w14:paraId="7C209175" w14:textId="77777777" w:rsidR="00D46FB6" w:rsidRPr="00D46FB6" w:rsidRDefault="00D46FB6" w:rsidP="00D46FB6">
            <w:pPr>
              <w:jc w:val="right"/>
              <w:rPr>
                <w:color w:val="000000"/>
                <w:sz w:val="20"/>
              </w:rPr>
            </w:pPr>
            <w:r w:rsidRPr="00D46FB6">
              <w:rPr>
                <w:color w:val="000000"/>
                <w:sz w:val="20"/>
              </w:rPr>
              <w:t>113,0</w:t>
            </w:r>
          </w:p>
        </w:tc>
        <w:tc>
          <w:tcPr>
            <w:tcW w:w="1276" w:type="dxa"/>
            <w:tcBorders>
              <w:top w:val="nil"/>
              <w:left w:val="nil"/>
              <w:bottom w:val="single" w:sz="4" w:space="0" w:color="auto"/>
              <w:right w:val="single" w:sz="4" w:space="0" w:color="auto"/>
            </w:tcBorders>
            <w:shd w:val="clear" w:color="auto" w:fill="auto"/>
            <w:noWrap/>
            <w:vAlign w:val="bottom"/>
            <w:hideMark/>
          </w:tcPr>
          <w:p w14:paraId="08792EE4" w14:textId="77777777" w:rsidR="00D46FB6" w:rsidRPr="00D46FB6" w:rsidRDefault="00D46FB6" w:rsidP="00D46FB6">
            <w:pPr>
              <w:jc w:val="right"/>
              <w:rPr>
                <w:color w:val="000000"/>
                <w:sz w:val="20"/>
              </w:rPr>
            </w:pPr>
            <w:r w:rsidRPr="00D46FB6">
              <w:rPr>
                <w:color w:val="000000"/>
                <w:sz w:val="20"/>
              </w:rPr>
              <w:t>113,0</w:t>
            </w:r>
          </w:p>
        </w:tc>
      </w:tr>
      <w:tr w:rsidR="00D46FB6" w:rsidRPr="00D46FB6" w14:paraId="4579A516"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1A9B4EF" w14:textId="35BA63E0" w:rsidR="00D46FB6" w:rsidRPr="00D46FB6" w:rsidRDefault="00D46FB6" w:rsidP="00D46FB6">
            <w:pPr>
              <w:rPr>
                <w:color w:val="000000"/>
                <w:sz w:val="20"/>
              </w:rPr>
            </w:pPr>
            <w:r w:rsidRPr="00D46FB6">
              <w:rPr>
                <w:color w:val="000000"/>
                <w:sz w:val="20"/>
              </w:rPr>
              <w:t>Осуществление переданных полномочий Российской Федерации на государственную регистрацию актов гражданского состояния</w:t>
            </w:r>
            <w:r w:rsidR="003168B6">
              <w:rPr>
                <w:color w:val="000000"/>
                <w:sz w:val="20"/>
              </w:rPr>
              <w:t xml:space="preserve"> </w:t>
            </w:r>
            <w:r w:rsidRPr="00D46FB6">
              <w:rPr>
                <w:color w:val="000000"/>
                <w:sz w:val="20"/>
              </w:rPr>
              <w:t>(за счет средств областного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14:paraId="468F2DAF"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DD86BE3"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72AFD115" w14:textId="77777777" w:rsidR="00D46FB6" w:rsidRPr="00D46FB6" w:rsidRDefault="00D46FB6" w:rsidP="00D46FB6">
            <w:pPr>
              <w:jc w:val="center"/>
              <w:rPr>
                <w:color w:val="000000"/>
                <w:sz w:val="20"/>
              </w:rPr>
            </w:pPr>
            <w:r w:rsidRPr="00D46FB6">
              <w:rPr>
                <w:color w:val="000000"/>
                <w:sz w:val="20"/>
              </w:rPr>
              <w:t>81.0.00.71760</w:t>
            </w:r>
          </w:p>
        </w:tc>
        <w:tc>
          <w:tcPr>
            <w:tcW w:w="704" w:type="dxa"/>
            <w:tcBorders>
              <w:top w:val="nil"/>
              <w:left w:val="nil"/>
              <w:bottom w:val="single" w:sz="4" w:space="0" w:color="auto"/>
              <w:right w:val="single" w:sz="4" w:space="0" w:color="auto"/>
            </w:tcBorders>
            <w:shd w:val="clear" w:color="auto" w:fill="auto"/>
            <w:vAlign w:val="center"/>
            <w:hideMark/>
          </w:tcPr>
          <w:p w14:paraId="5DF508F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C64D833" w14:textId="77777777" w:rsidR="00D46FB6" w:rsidRPr="00D46FB6" w:rsidRDefault="00D46FB6" w:rsidP="00D46FB6">
            <w:pPr>
              <w:jc w:val="right"/>
              <w:rPr>
                <w:color w:val="000000"/>
                <w:sz w:val="20"/>
              </w:rPr>
            </w:pPr>
            <w:r w:rsidRPr="00D46FB6">
              <w:rPr>
                <w:color w:val="000000"/>
                <w:sz w:val="20"/>
              </w:rPr>
              <w:t>1 656,6</w:t>
            </w:r>
          </w:p>
        </w:tc>
        <w:tc>
          <w:tcPr>
            <w:tcW w:w="1275" w:type="dxa"/>
            <w:tcBorders>
              <w:top w:val="nil"/>
              <w:left w:val="nil"/>
              <w:bottom w:val="single" w:sz="4" w:space="0" w:color="auto"/>
              <w:right w:val="single" w:sz="4" w:space="0" w:color="auto"/>
            </w:tcBorders>
            <w:shd w:val="clear" w:color="auto" w:fill="auto"/>
            <w:noWrap/>
            <w:vAlign w:val="bottom"/>
            <w:hideMark/>
          </w:tcPr>
          <w:p w14:paraId="63C6DD6A" w14:textId="77777777" w:rsidR="00D46FB6" w:rsidRPr="00D46FB6" w:rsidRDefault="00D46FB6" w:rsidP="00D46FB6">
            <w:pPr>
              <w:jc w:val="right"/>
              <w:rPr>
                <w:color w:val="000000"/>
                <w:sz w:val="20"/>
              </w:rPr>
            </w:pPr>
            <w:r w:rsidRPr="00D46FB6">
              <w:rPr>
                <w:color w:val="000000"/>
                <w:sz w:val="20"/>
              </w:rPr>
              <w:t>1 571,6</w:t>
            </w:r>
          </w:p>
        </w:tc>
        <w:tc>
          <w:tcPr>
            <w:tcW w:w="1276" w:type="dxa"/>
            <w:tcBorders>
              <w:top w:val="nil"/>
              <w:left w:val="nil"/>
              <w:bottom w:val="single" w:sz="4" w:space="0" w:color="auto"/>
              <w:right w:val="single" w:sz="4" w:space="0" w:color="auto"/>
            </w:tcBorders>
            <w:shd w:val="clear" w:color="auto" w:fill="auto"/>
            <w:noWrap/>
            <w:vAlign w:val="bottom"/>
            <w:hideMark/>
          </w:tcPr>
          <w:p w14:paraId="5F2910E2" w14:textId="77777777" w:rsidR="00D46FB6" w:rsidRPr="00D46FB6" w:rsidRDefault="00D46FB6" w:rsidP="00D46FB6">
            <w:pPr>
              <w:jc w:val="right"/>
              <w:rPr>
                <w:color w:val="000000"/>
                <w:sz w:val="20"/>
              </w:rPr>
            </w:pPr>
            <w:r w:rsidRPr="00D46FB6">
              <w:rPr>
                <w:color w:val="000000"/>
                <w:sz w:val="20"/>
              </w:rPr>
              <w:t>1 571,6</w:t>
            </w:r>
          </w:p>
        </w:tc>
      </w:tr>
      <w:tr w:rsidR="00D46FB6" w:rsidRPr="00D46FB6" w14:paraId="3545824A" w14:textId="77777777" w:rsidTr="00B51D9F">
        <w:trPr>
          <w:trHeight w:val="7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6BF27EA" w14:textId="422C3A03" w:rsidR="00D46FB6" w:rsidRPr="00D46FB6" w:rsidRDefault="00D46FB6" w:rsidP="00D46FB6">
            <w:pPr>
              <w:rPr>
                <w:color w:val="000000"/>
                <w:sz w:val="20"/>
              </w:rPr>
            </w:pPr>
            <w:r w:rsidRPr="00D46FB6">
              <w:rPr>
                <w:color w:val="000000"/>
                <w:sz w:val="20"/>
              </w:rPr>
              <w:t>Осуществление переданных полномочий Российской Федерации на государственную регистрацию актов гражданского состояния</w:t>
            </w:r>
            <w:r w:rsidR="003168B6">
              <w:rPr>
                <w:color w:val="000000"/>
                <w:sz w:val="20"/>
              </w:rPr>
              <w:t xml:space="preserve"> </w:t>
            </w:r>
            <w:r w:rsidRPr="00D46FB6">
              <w:rPr>
                <w:color w:val="000000"/>
                <w:sz w:val="20"/>
              </w:rPr>
              <w:t>(за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E6B1D90"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E5A0A2E"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5F4583FD" w14:textId="77777777" w:rsidR="00D46FB6" w:rsidRPr="00D46FB6" w:rsidRDefault="00D46FB6" w:rsidP="00D46FB6">
            <w:pPr>
              <w:jc w:val="center"/>
              <w:rPr>
                <w:color w:val="000000"/>
                <w:sz w:val="20"/>
              </w:rPr>
            </w:pPr>
            <w:r w:rsidRPr="00D46FB6">
              <w:rPr>
                <w:color w:val="000000"/>
                <w:sz w:val="20"/>
              </w:rPr>
              <w:t>81.0.00.71760</w:t>
            </w:r>
          </w:p>
        </w:tc>
        <w:tc>
          <w:tcPr>
            <w:tcW w:w="704" w:type="dxa"/>
            <w:tcBorders>
              <w:top w:val="nil"/>
              <w:left w:val="nil"/>
              <w:bottom w:val="single" w:sz="4" w:space="0" w:color="auto"/>
              <w:right w:val="single" w:sz="4" w:space="0" w:color="auto"/>
            </w:tcBorders>
            <w:shd w:val="clear" w:color="auto" w:fill="auto"/>
            <w:vAlign w:val="center"/>
            <w:hideMark/>
          </w:tcPr>
          <w:p w14:paraId="08E575BA"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65E21ADD" w14:textId="77777777" w:rsidR="00D46FB6" w:rsidRPr="00D46FB6" w:rsidRDefault="00D46FB6" w:rsidP="00D46FB6">
            <w:pPr>
              <w:jc w:val="right"/>
              <w:rPr>
                <w:color w:val="000000"/>
                <w:sz w:val="20"/>
              </w:rPr>
            </w:pPr>
            <w:r w:rsidRPr="00D46FB6">
              <w:rPr>
                <w:color w:val="000000"/>
                <w:sz w:val="20"/>
              </w:rPr>
              <w:t>1 656,6</w:t>
            </w:r>
          </w:p>
        </w:tc>
        <w:tc>
          <w:tcPr>
            <w:tcW w:w="1275" w:type="dxa"/>
            <w:tcBorders>
              <w:top w:val="nil"/>
              <w:left w:val="nil"/>
              <w:bottom w:val="single" w:sz="4" w:space="0" w:color="auto"/>
              <w:right w:val="single" w:sz="4" w:space="0" w:color="auto"/>
            </w:tcBorders>
            <w:shd w:val="clear" w:color="auto" w:fill="auto"/>
            <w:noWrap/>
            <w:vAlign w:val="bottom"/>
            <w:hideMark/>
          </w:tcPr>
          <w:p w14:paraId="2E2D7644" w14:textId="77777777" w:rsidR="00D46FB6" w:rsidRPr="00D46FB6" w:rsidRDefault="00D46FB6" w:rsidP="00D46FB6">
            <w:pPr>
              <w:jc w:val="right"/>
              <w:rPr>
                <w:color w:val="000000"/>
                <w:sz w:val="20"/>
              </w:rPr>
            </w:pPr>
            <w:r w:rsidRPr="00D46FB6">
              <w:rPr>
                <w:color w:val="000000"/>
                <w:sz w:val="20"/>
              </w:rPr>
              <w:t>1 571,6</w:t>
            </w:r>
          </w:p>
        </w:tc>
        <w:tc>
          <w:tcPr>
            <w:tcW w:w="1276" w:type="dxa"/>
            <w:tcBorders>
              <w:top w:val="nil"/>
              <w:left w:val="nil"/>
              <w:bottom w:val="single" w:sz="4" w:space="0" w:color="auto"/>
              <w:right w:val="single" w:sz="4" w:space="0" w:color="auto"/>
            </w:tcBorders>
            <w:shd w:val="clear" w:color="auto" w:fill="auto"/>
            <w:noWrap/>
            <w:vAlign w:val="bottom"/>
            <w:hideMark/>
          </w:tcPr>
          <w:p w14:paraId="211ECA59" w14:textId="77777777" w:rsidR="00D46FB6" w:rsidRPr="00D46FB6" w:rsidRDefault="00D46FB6" w:rsidP="00D46FB6">
            <w:pPr>
              <w:jc w:val="right"/>
              <w:rPr>
                <w:color w:val="000000"/>
                <w:sz w:val="20"/>
              </w:rPr>
            </w:pPr>
            <w:r w:rsidRPr="00D46FB6">
              <w:rPr>
                <w:color w:val="000000"/>
                <w:sz w:val="20"/>
              </w:rPr>
              <w:t>1 571,6</w:t>
            </w:r>
          </w:p>
        </w:tc>
      </w:tr>
      <w:tr w:rsidR="00D46FB6" w:rsidRPr="00D46FB6" w14:paraId="02BF7F61"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6A40F13" w14:textId="77777777" w:rsidR="00D46FB6" w:rsidRPr="00D46FB6" w:rsidRDefault="00D46FB6" w:rsidP="00D46FB6">
            <w:pPr>
              <w:rPr>
                <w:color w:val="000000"/>
                <w:sz w:val="20"/>
              </w:rPr>
            </w:pPr>
            <w:r w:rsidRPr="00D46FB6">
              <w:rPr>
                <w:color w:val="000000"/>
                <w:sz w:val="20"/>
              </w:rPr>
              <w:t>Реализация муниципальных функций, связанных с муниципальным управлением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1EE31C9A"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09CD0B7A"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1A3DFE65" w14:textId="77777777" w:rsidR="00D46FB6" w:rsidRPr="00D46FB6" w:rsidRDefault="00D46FB6" w:rsidP="00D46FB6">
            <w:pPr>
              <w:jc w:val="center"/>
              <w:rPr>
                <w:color w:val="000000"/>
                <w:sz w:val="20"/>
              </w:rPr>
            </w:pPr>
            <w:r w:rsidRPr="00D46FB6">
              <w:rPr>
                <w:color w:val="000000"/>
                <w:sz w:val="20"/>
              </w:rPr>
              <w:t>82.0.00.00000</w:t>
            </w:r>
          </w:p>
        </w:tc>
        <w:tc>
          <w:tcPr>
            <w:tcW w:w="704" w:type="dxa"/>
            <w:tcBorders>
              <w:top w:val="nil"/>
              <w:left w:val="nil"/>
              <w:bottom w:val="single" w:sz="4" w:space="0" w:color="auto"/>
              <w:right w:val="single" w:sz="4" w:space="0" w:color="auto"/>
            </w:tcBorders>
            <w:shd w:val="clear" w:color="auto" w:fill="auto"/>
            <w:vAlign w:val="center"/>
            <w:hideMark/>
          </w:tcPr>
          <w:p w14:paraId="57552F9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A0EEDCB" w14:textId="77777777" w:rsidR="00D46FB6" w:rsidRPr="00D46FB6" w:rsidRDefault="00D46FB6" w:rsidP="00D46FB6">
            <w:pPr>
              <w:jc w:val="right"/>
              <w:rPr>
                <w:color w:val="000000"/>
                <w:sz w:val="20"/>
              </w:rPr>
            </w:pPr>
            <w:r w:rsidRPr="00D46FB6">
              <w:rPr>
                <w:color w:val="000000"/>
                <w:sz w:val="20"/>
              </w:rPr>
              <w:t>65 933,5</w:t>
            </w:r>
          </w:p>
        </w:tc>
        <w:tc>
          <w:tcPr>
            <w:tcW w:w="1275" w:type="dxa"/>
            <w:tcBorders>
              <w:top w:val="nil"/>
              <w:left w:val="nil"/>
              <w:bottom w:val="single" w:sz="4" w:space="0" w:color="auto"/>
              <w:right w:val="single" w:sz="4" w:space="0" w:color="auto"/>
            </w:tcBorders>
            <w:shd w:val="clear" w:color="auto" w:fill="auto"/>
            <w:noWrap/>
            <w:vAlign w:val="bottom"/>
            <w:hideMark/>
          </w:tcPr>
          <w:p w14:paraId="29C58B52" w14:textId="77777777" w:rsidR="00D46FB6" w:rsidRPr="00D46FB6" w:rsidRDefault="00D46FB6" w:rsidP="00D46FB6">
            <w:pPr>
              <w:jc w:val="right"/>
              <w:rPr>
                <w:color w:val="000000"/>
                <w:sz w:val="20"/>
              </w:rPr>
            </w:pPr>
            <w:r w:rsidRPr="00D46FB6">
              <w:rPr>
                <w:color w:val="000000"/>
                <w:sz w:val="20"/>
              </w:rPr>
              <w:t>65 033,5</w:t>
            </w:r>
          </w:p>
        </w:tc>
        <w:tc>
          <w:tcPr>
            <w:tcW w:w="1276" w:type="dxa"/>
            <w:tcBorders>
              <w:top w:val="nil"/>
              <w:left w:val="nil"/>
              <w:bottom w:val="single" w:sz="4" w:space="0" w:color="auto"/>
              <w:right w:val="single" w:sz="4" w:space="0" w:color="auto"/>
            </w:tcBorders>
            <w:shd w:val="clear" w:color="auto" w:fill="auto"/>
            <w:noWrap/>
            <w:vAlign w:val="bottom"/>
            <w:hideMark/>
          </w:tcPr>
          <w:p w14:paraId="1A7E84F6" w14:textId="77777777" w:rsidR="00D46FB6" w:rsidRPr="00D46FB6" w:rsidRDefault="00D46FB6" w:rsidP="00D46FB6">
            <w:pPr>
              <w:jc w:val="right"/>
              <w:rPr>
                <w:color w:val="000000"/>
                <w:sz w:val="20"/>
              </w:rPr>
            </w:pPr>
            <w:r w:rsidRPr="00D46FB6">
              <w:rPr>
                <w:color w:val="000000"/>
                <w:sz w:val="20"/>
              </w:rPr>
              <w:t>65 033,5</w:t>
            </w:r>
          </w:p>
        </w:tc>
      </w:tr>
      <w:tr w:rsidR="00D46FB6" w:rsidRPr="00D46FB6" w14:paraId="4176A1D3"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7864D96"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465B2074"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30F8CC03"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53B75D64" w14:textId="77777777" w:rsidR="00D46FB6" w:rsidRPr="00D46FB6" w:rsidRDefault="00D46FB6" w:rsidP="00D46FB6">
            <w:pPr>
              <w:jc w:val="center"/>
              <w:rPr>
                <w:color w:val="000000"/>
                <w:sz w:val="20"/>
              </w:rPr>
            </w:pPr>
            <w:r w:rsidRPr="00D46FB6">
              <w:rPr>
                <w:color w:val="000000"/>
                <w:sz w:val="20"/>
              </w:rPr>
              <w:t>82.0.00.00110</w:t>
            </w:r>
          </w:p>
        </w:tc>
        <w:tc>
          <w:tcPr>
            <w:tcW w:w="704" w:type="dxa"/>
            <w:tcBorders>
              <w:top w:val="nil"/>
              <w:left w:val="nil"/>
              <w:bottom w:val="single" w:sz="4" w:space="0" w:color="auto"/>
              <w:right w:val="single" w:sz="4" w:space="0" w:color="auto"/>
            </w:tcBorders>
            <w:shd w:val="clear" w:color="auto" w:fill="auto"/>
            <w:vAlign w:val="center"/>
            <w:hideMark/>
          </w:tcPr>
          <w:p w14:paraId="3C86980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283F295" w14:textId="77777777" w:rsidR="00D46FB6" w:rsidRPr="00D46FB6" w:rsidRDefault="00D46FB6" w:rsidP="00D46FB6">
            <w:pPr>
              <w:jc w:val="right"/>
              <w:rPr>
                <w:color w:val="000000"/>
                <w:sz w:val="20"/>
              </w:rPr>
            </w:pPr>
            <w:r w:rsidRPr="00D46FB6">
              <w:rPr>
                <w:color w:val="000000"/>
                <w:sz w:val="20"/>
              </w:rPr>
              <w:t>49 689,8</w:t>
            </w:r>
          </w:p>
        </w:tc>
        <w:tc>
          <w:tcPr>
            <w:tcW w:w="1275" w:type="dxa"/>
            <w:tcBorders>
              <w:top w:val="nil"/>
              <w:left w:val="nil"/>
              <w:bottom w:val="single" w:sz="4" w:space="0" w:color="auto"/>
              <w:right w:val="single" w:sz="4" w:space="0" w:color="auto"/>
            </w:tcBorders>
            <w:shd w:val="clear" w:color="auto" w:fill="auto"/>
            <w:noWrap/>
            <w:vAlign w:val="bottom"/>
            <w:hideMark/>
          </w:tcPr>
          <w:p w14:paraId="6AFDF905" w14:textId="77777777" w:rsidR="00D46FB6" w:rsidRPr="00D46FB6" w:rsidRDefault="00D46FB6" w:rsidP="00D46FB6">
            <w:pPr>
              <w:jc w:val="right"/>
              <w:rPr>
                <w:color w:val="000000"/>
                <w:sz w:val="20"/>
              </w:rPr>
            </w:pPr>
            <w:r w:rsidRPr="00D46FB6">
              <w:rPr>
                <w:color w:val="000000"/>
                <w:sz w:val="20"/>
              </w:rPr>
              <w:t>48 789,8</w:t>
            </w:r>
          </w:p>
        </w:tc>
        <w:tc>
          <w:tcPr>
            <w:tcW w:w="1276" w:type="dxa"/>
            <w:tcBorders>
              <w:top w:val="nil"/>
              <w:left w:val="nil"/>
              <w:bottom w:val="single" w:sz="4" w:space="0" w:color="auto"/>
              <w:right w:val="single" w:sz="4" w:space="0" w:color="auto"/>
            </w:tcBorders>
            <w:shd w:val="clear" w:color="auto" w:fill="auto"/>
            <w:noWrap/>
            <w:vAlign w:val="bottom"/>
            <w:hideMark/>
          </w:tcPr>
          <w:p w14:paraId="2C472C2E" w14:textId="77777777" w:rsidR="00D46FB6" w:rsidRPr="00D46FB6" w:rsidRDefault="00D46FB6" w:rsidP="00D46FB6">
            <w:pPr>
              <w:jc w:val="right"/>
              <w:rPr>
                <w:color w:val="000000"/>
                <w:sz w:val="20"/>
              </w:rPr>
            </w:pPr>
            <w:r w:rsidRPr="00D46FB6">
              <w:rPr>
                <w:color w:val="000000"/>
                <w:sz w:val="20"/>
              </w:rPr>
              <w:t>48 789,8</w:t>
            </w:r>
          </w:p>
        </w:tc>
      </w:tr>
      <w:tr w:rsidR="00D46FB6" w:rsidRPr="00D46FB6" w14:paraId="45AAFD88" w14:textId="77777777" w:rsidTr="00B51D9F">
        <w:trPr>
          <w:trHeight w:val="3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F2AEF92"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D359EAA"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D14A583"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1C1E96EA" w14:textId="77777777" w:rsidR="00D46FB6" w:rsidRPr="00D46FB6" w:rsidRDefault="00D46FB6" w:rsidP="00D46FB6">
            <w:pPr>
              <w:jc w:val="center"/>
              <w:rPr>
                <w:color w:val="000000"/>
                <w:sz w:val="20"/>
              </w:rPr>
            </w:pPr>
            <w:r w:rsidRPr="00D46FB6">
              <w:rPr>
                <w:color w:val="000000"/>
                <w:sz w:val="20"/>
              </w:rPr>
              <w:t>82.0.00.00110</w:t>
            </w:r>
          </w:p>
        </w:tc>
        <w:tc>
          <w:tcPr>
            <w:tcW w:w="704" w:type="dxa"/>
            <w:tcBorders>
              <w:top w:val="nil"/>
              <w:left w:val="nil"/>
              <w:bottom w:val="single" w:sz="4" w:space="0" w:color="auto"/>
              <w:right w:val="single" w:sz="4" w:space="0" w:color="auto"/>
            </w:tcBorders>
            <w:shd w:val="clear" w:color="auto" w:fill="auto"/>
            <w:vAlign w:val="center"/>
            <w:hideMark/>
          </w:tcPr>
          <w:p w14:paraId="5C906074"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29D12CFD" w14:textId="77777777" w:rsidR="00D46FB6" w:rsidRPr="00D46FB6" w:rsidRDefault="00D46FB6" w:rsidP="00D46FB6">
            <w:pPr>
              <w:jc w:val="right"/>
              <w:rPr>
                <w:color w:val="000000"/>
                <w:sz w:val="20"/>
              </w:rPr>
            </w:pPr>
            <w:r w:rsidRPr="00D46FB6">
              <w:rPr>
                <w:color w:val="000000"/>
                <w:sz w:val="20"/>
              </w:rPr>
              <w:t>34 119,0</w:t>
            </w:r>
          </w:p>
        </w:tc>
        <w:tc>
          <w:tcPr>
            <w:tcW w:w="1275" w:type="dxa"/>
            <w:tcBorders>
              <w:top w:val="nil"/>
              <w:left w:val="nil"/>
              <w:bottom w:val="single" w:sz="4" w:space="0" w:color="auto"/>
              <w:right w:val="single" w:sz="4" w:space="0" w:color="auto"/>
            </w:tcBorders>
            <w:shd w:val="clear" w:color="auto" w:fill="auto"/>
            <w:noWrap/>
            <w:vAlign w:val="bottom"/>
            <w:hideMark/>
          </w:tcPr>
          <w:p w14:paraId="58B7C07F" w14:textId="77777777" w:rsidR="00D46FB6" w:rsidRPr="00D46FB6" w:rsidRDefault="00D46FB6" w:rsidP="00D46FB6">
            <w:pPr>
              <w:jc w:val="right"/>
              <w:rPr>
                <w:color w:val="000000"/>
                <w:sz w:val="20"/>
              </w:rPr>
            </w:pPr>
            <w:r w:rsidRPr="00D46FB6">
              <w:rPr>
                <w:color w:val="000000"/>
                <w:sz w:val="20"/>
              </w:rPr>
              <w:t>34 119,0</w:t>
            </w:r>
          </w:p>
        </w:tc>
        <w:tc>
          <w:tcPr>
            <w:tcW w:w="1276" w:type="dxa"/>
            <w:tcBorders>
              <w:top w:val="nil"/>
              <w:left w:val="nil"/>
              <w:bottom w:val="single" w:sz="4" w:space="0" w:color="auto"/>
              <w:right w:val="single" w:sz="4" w:space="0" w:color="auto"/>
            </w:tcBorders>
            <w:shd w:val="clear" w:color="auto" w:fill="auto"/>
            <w:noWrap/>
            <w:vAlign w:val="bottom"/>
            <w:hideMark/>
          </w:tcPr>
          <w:p w14:paraId="1C60B922" w14:textId="77777777" w:rsidR="00D46FB6" w:rsidRPr="00D46FB6" w:rsidRDefault="00D46FB6" w:rsidP="00D46FB6">
            <w:pPr>
              <w:jc w:val="right"/>
              <w:rPr>
                <w:color w:val="000000"/>
                <w:sz w:val="20"/>
              </w:rPr>
            </w:pPr>
            <w:r w:rsidRPr="00D46FB6">
              <w:rPr>
                <w:color w:val="000000"/>
                <w:sz w:val="20"/>
              </w:rPr>
              <w:t>34 119,0</w:t>
            </w:r>
          </w:p>
        </w:tc>
      </w:tr>
      <w:tr w:rsidR="00D46FB6" w:rsidRPr="00D46FB6" w14:paraId="6D707745"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BCD1C61"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6C68424"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8C816D1"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F20438B" w14:textId="77777777" w:rsidR="00D46FB6" w:rsidRPr="00D46FB6" w:rsidRDefault="00D46FB6" w:rsidP="00D46FB6">
            <w:pPr>
              <w:jc w:val="center"/>
              <w:rPr>
                <w:color w:val="000000"/>
                <w:sz w:val="20"/>
              </w:rPr>
            </w:pPr>
            <w:r w:rsidRPr="00D46FB6">
              <w:rPr>
                <w:color w:val="000000"/>
                <w:sz w:val="20"/>
              </w:rPr>
              <w:t>82.0.00.00110</w:t>
            </w:r>
          </w:p>
        </w:tc>
        <w:tc>
          <w:tcPr>
            <w:tcW w:w="704" w:type="dxa"/>
            <w:tcBorders>
              <w:top w:val="nil"/>
              <w:left w:val="nil"/>
              <w:bottom w:val="single" w:sz="4" w:space="0" w:color="auto"/>
              <w:right w:val="single" w:sz="4" w:space="0" w:color="auto"/>
            </w:tcBorders>
            <w:shd w:val="clear" w:color="auto" w:fill="auto"/>
            <w:vAlign w:val="center"/>
            <w:hideMark/>
          </w:tcPr>
          <w:p w14:paraId="63CBE963"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0C55628" w14:textId="77777777" w:rsidR="00D46FB6" w:rsidRPr="00D46FB6" w:rsidRDefault="00D46FB6" w:rsidP="00D46FB6">
            <w:pPr>
              <w:jc w:val="right"/>
              <w:rPr>
                <w:color w:val="000000"/>
                <w:sz w:val="20"/>
              </w:rPr>
            </w:pPr>
            <w:r w:rsidRPr="00D46FB6">
              <w:rPr>
                <w:color w:val="000000"/>
                <w:sz w:val="20"/>
              </w:rPr>
              <w:t>14 113,2</w:t>
            </w:r>
          </w:p>
        </w:tc>
        <w:tc>
          <w:tcPr>
            <w:tcW w:w="1275" w:type="dxa"/>
            <w:tcBorders>
              <w:top w:val="nil"/>
              <w:left w:val="nil"/>
              <w:bottom w:val="single" w:sz="4" w:space="0" w:color="auto"/>
              <w:right w:val="single" w:sz="4" w:space="0" w:color="auto"/>
            </w:tcBorders>
            <w:shd w:val="clear" w:color="auto" w:fill="auto"/>
            <w:noWrap/>
            <w:vAlign w:val="bottom"/>
            <w:hideMark/>
          </w:tcPr>
          <w:p w14:paraId="4D86F22E" w14:textId="77777777" w:rsidR="00D46FB6" w:rsidRPr="00D46FB6" w:rsidRDefault="00D46FB6" w:rsidP="00D46FB6">
            <w:pPr>
              <w:jc w:val="right"/>
              <w:rPr>
                <w:color w:val="000000"/>
                <w:sz w:val="20"/>
              </w:rPr>
            </w:pPr>
            <w:r w:rsidRPr="00D46FB6">
              <w:rPr>
                <w:color w:val="000000"/>
                <w:sz w:val="20"/>
              </w:rPr>
              <w:t>13 213,2</w:t>
            </w:r>
          </w:p>
        </w:tc>
        <w:tc>
          <w:tcPr>
            <w:tcW w:w="1276" w:type="dxa"/>
            <w:tcBorders>
              <w:top w:val="nil"/>
              <w:left w:val="nil"/>
              <w:bottom w:val="single" w:sz="4" w:space="0" w:color="auto"/>
              <w:right w:val="single" w:sz="4" w:space="0" w:color="auto"/>
            </w:tcBorders>
            <w:shd w:val="clear" w:color="auto" w:fill="auto"/>
            <w:noWrap/>
            <w:vAlign w:val="bottom"/>
            <w:hideMark/>
          </w:tcPr>
          <w:p w14:paraId="4D05AAA6" w14:textId="77777777" w:rsidR="00D46FB6" w:rsidRPr="00D46FB6" w:rsidRDefault="00D46FB6" w:rsidP="00D46FB6">
            <w:pPr>
              <w:jc w:val="right"/>
              <w:rPr>
                <w:color w:val="000000"/>
                <w:sz w:val="20"/>
              </w:rPr>
            </w:pPr>
            <w:r w:rsidRPr="00D46FB6">
              <w:rPr>
                <w:color w:val="000000"/>
                <w:sz w:val="20"/>
              </w:rPr>
              <w:t>13 213,2</w:t>
            </w:r>
          </w:p>
        </w:tc>
      </w:tr>
      <w:tr w:rsidR="00D46FB6" w:rsidRPr="00D46FB6" w14:paraId="4658C3C4"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E9C9186"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2787741C"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27E1304"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9AC46D0" w14:textId="77777777" w:rsidR="00D46FB6" w:rsidRPr="00D46FB6" w:rsidRDefault="00D46FB6" w:rsidP="00D46FB6">
            <w:pPr>
              <w:jc w:val="center"/>
              <w:rPr>
                <w:color w:val="000000"/>
                <w:sz w:val="20"/>
              </w:rPr>
            </w:pPr>
            <w:r w:rsidRPr="00D46FB6">
              <w:rPr>
                <w:color w:val="000000"/>
                <w:sz w:val="20"/>
              </w:rPr>
              <w:t>82.0.00.00110</w:t>
            </w:r>
          </w:p>
        </w:tc>
        <w:tc>
          <w:tcPr>
            <w:tcW w:w="704" w:type="dxa"/>
            <w:tcBorders>
              <w:top w:val="nil"/>
              <w:left w:val="nil"/>
              <w:bottom w:val="single" w:sz="4" w:space="0" w:color="auto"/>
              <w:right w:val="single" w:sz="4" w:space="0" w:color="auto"/>
            </w:tcBorders>
            <w:shd w:val="clear" w:color="auto" w:fill="auto"/>
            <w:vAlign w:val="center"/>
            <w:hideMark/>
          </w:tcPr>
          <w:p w14:paraId="3125628B"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02424531" w14:textId="77777777" w:rsidR="00D46FB6" w:rsidRPr="00D46FB6" w:rsidRDefault="00D46FB6" w:rsidP="00D46FB6">
            <w:pPr>
              <w:jc w:val="right"/>
              <w:rPr>
                <w:color w:val="000000"/>
                <w:sz w:val="20"/>
              </w:rPr>
            </w:pPr>
            <w:r w:rsidRPr="00D46FB6">
              <w:rPr>
                <w:color w:val="000000"/>
                <w:sz w:val="20"/>
              </w:rPr>
              <w:t>1 457,6</w:t>
            </w:r>
          </w:p>
        </w:tc>
        <w:tc>
          <w:tcPr>
            <w:tcW w:w="1275" w:type="dxa"/>
            <w:tcBorders>
              <w:top w:val="nil"/>
              <w:left w:val="nil"/>
              <w:bottom w:val="single" w:sz="4" w:space="0" w:color="auto"/>
              <w:right w:val="single" w:sz="4" w:space="0" w:color="auto"/>
            </w:tcBorders>
            <w:shd w:val="clear" w:color="auto" w:fill="auto"/>
            <w:noWrap/>
            <w:vAlign w:val="bottom"/>
            <w:hideMark/>
          </w:tcPr>
          <w:p w14:paraId="43652259" w14:textId="77777777" w:rsidR="00D46FB6" w:rsidRPr="00D46FB6" w:rsidRDefault="00D46FB6" w:rsidP="00D46FB6">
            <w:pPr>
              <w:jc w:val="right"/>
              <w:rPr>
                <w:color w:val="000000"/>
                <w:sz w:val="20"/>
              </w:rPr>
            </w:pPr>
            <w:r w:rsidRPr="00D46FB6">
              <w:rPr>
                <w:color w:val="000000"/>
                <w:sz w:val="20"/>
              </w:rPr>
              <w:t>1 457,6</w:t>
            </w:r>
          </w:p>
        </w:tc>
        <w:tc>
          <w:tcPr>
            <w:tcW w:w="1276" w:type="dxa"/>
            <w:tcBorders>
              <w:top w:val="nil"/>
              <w:left w:val="nil"/>
              <w:bottom w:val="single" w:sz="4" w:space="0" w:color="auto"/>
              <w:right w:val="single" w:sz="4" w:space="0" w:color="auto"/>
            </w:tcBorders>
            <w:shd w:val="clear" w:color="auto" w:fill="auto"/>
            <w:noWrap/>
            <w:vAlign w:val="bottom"/>
            <w:hideMark/>
          </w:tcPr>
          <w:p w14:paraId="19E376FF" w14:textId="77777777" w:rsidR="00D46FB6" w:rsidRPr="00D46FB6" w:rsidRDefault="00D46FB6" w:rsidP="00D46FB6">
            <w:pPr>
              <w:jc w:val="right"/>
              <w:rPr>
                <w:color w:val="000000"/>
                <w:sz w:val="20"/>
              </w:rPr>
            </w:pPr>
            <w:r w:rsidRPr="00D46FB6">
              <w:rPr>
                <w:color w:val="000000"/>
                <w:sz w:val="20"/>
              </w:rPr>
              <w:t>1 457,6</w:t>
            </w:r>
          </w:p>
        </w:tc>
      </w:tr>
      <w:tr w:rsidR="00D46FB6" w:rsidRPr="00D46FB6" w14:paraId="53487513" w14:textId="77777777" w:rsidTr="00B51D9F">
        <w:trPr>
          <w:trHeight w:val="13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65B19B5" w14:textId="4D33946F" w:rsidR="00D46FB6" w:rsidRPr="00D46FB6" w:rsidRDefault="00D46FB6" w:rsidP="00D46FB6">
            <w:pPr>
              <w:rPr>
                <w:color w:val="000000"/>
                <w:sz w:val="20"/>
              </w:rPr>
            </w:pPr>
            <w:r w:rsidRPr="00D46FB6">
              <w:rPr>
                <w:color w:val="000000"/>
                <w:sz w:val="20"/>
              </w:rPr>
              <w:t>Расходы на обеспечение выполнения функций отдельных муниципальных казенных учреждений,</w:t>
            </w:r>
            <w:r w:rsidR="00B51D9F">
              <w:rPr>
                <w:color w:val="000000"/>
                <w:sz w:val="20"/>
              </w:rPr>
              <w:t xml:space="preserve"> </w:t>
            </w:r>
            <w:r w:rsidRPr="00D46FB6">
              <w:rPr>
                <w:color w:val="000000"/>
                <w:sz w:val="20"/>
              </w:rPr>
              <w:t>относимые на содержание ОМСУ</w:t>
            </w:r>
          </w:p>
        </w:tc>
        <w:tc>
          <w:tcPr>
            <w:tcW w:w="425" w:type="dxa"/>
            <w:tcBorders>
              <w:top w:val="nil"/>
              <w:left w:val="nil"/>
              <w:bottom w:val="single" w:sz="4" w:space="0" w:color="auto"/>
              <w:right w:val="single" w:sz="4" w:space="0" w:color="auto"/>
            </w:tcBorders>
            <w:shd w:val="clear" w:color="auto" w:fill="auto"/>
            <w:vAlign w:val="center"/>
            <w:hideMark/>
          </w:tcPr>
          <w:p w14:paraId="7FF616FB"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EDCA069"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11028E20" w14:textId="77777777" w:rsidR="00D46FB6" w:rsidRPr="00D46FB6" w:rsidRDefault="00D46FB6" w:rsidP="00D46FB6">
            <w:pPr>
              <w:jc w:val="center"/>
              <w:rPr>
                <w:color w:val="000000"/>
                <w:sz w:val="20"/>
              </w:rPr>
            </w:pPr>
            <w:r w:rsidRPr="00D46FB6">
              <w:rPr>
                <w:color w:val="000000"/>
                <w:sz w:val="20"/>
              </w:rPr>
              <w:t>82.0.00.01110</w:t>
            </w:r>
          </w:p>
        </w:tc>
        <w:tc>
          <w:tcPr>
            <w:tcW w:w="704" w:type="dxa"/>
            <w:tcBorders>
              <w:top w:val="nil"/>
              <w:left w:val="nil"/>
              <w:bottom w:val="single" w:sz="4" w:space="0" w:color="auto"/>
              <w:right w:val="single" w:sz="4" w:space="0" w:color="auto"/>
            </w:tcBorders>
            <w:shd w:val="clear" w:color="auto" w:fill="auto"/>
            <w:vAlign w:val="center"/>
            <w:hideMark/>
          </w:tcPr>
          <w:p w14:paraId="2A131B0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A006DE7" w14:textId="77777777" w:rsidR="00D46FB6" w:rsidRPr="00D46FB6" w:rsidRDefault="00D46FB6" w:rsidP="00D46FB6">
            <w:pPr>
              <w:jc w:val="right"/>
              <w:rPr>
                <w:color w:val="000000"/>
                <w:sz w:val="20"/>
              </w:rPr>
            </w:pPr>
            <w:r w:rsidRPr="00D46FB6">
              <w:rPr>
                <w:color w:val="000000"/>
                <w:sz w:val="20"/>
              </w:rPr>
              <w:t>10 984,6</w:t>
            </w:r>
          </w:p>
        </w:tc>
        <w:tc>
          <w:tcPr>
            <w:tcW w:w="1275" w:type="dxa"/>
            <w:tcBorders>
              <w:top w:val="nil"/>
              <w:left w:val="nil"/>
              <w:bottom w:val="single" w:sz="4" w:space="0" w:color="auto"/>
              <w:right w:val="single" w:sz="4" w:space="0" w:color="auto"/>
            </w:tcBorders>
            <w:shd w:val="clear" w:color="auto" w:fill="auto"/>
            <w:noWrap/>
            <w:vAlign w:val="bottom"/>
            <w:hideMark/>
          </w:tcPr>
          <w:p w14:paraId="3D84FDA7" w14:textId="77777777" w:rsidR="00D46FB6" w:rsidRPr="00D46FB6" w:rsidRDefault="00D46FB6" w:rsidP="00D46FB6">
            <w:pPr>
              <w:jc w:val="right"/>
              <w:rPr>
                <w:color w:val="000000"/>
                <w:sz w:val="20"/>
              </w:rPr>
            </w:pPr>
            <w:r w:rsidRPr="00D46FB6">
              <w:rPr>
                <w:color w:val="000000"/>
                <w:sz w:val="20"/>
              </w:rPr>
              <w:t>10 984,6</w:t>
            </w:r>
          </w:p>
        </w:tc>
        <w:tc>
          <w:tcPr>
            <w:tcW w:w="1276" w:type="dxa"/>
            <w:tcBorders>
              <w:top w:val="nil"/>
              <w:left w:val="nil"/>
              <w:bottom w:val="single" w:sz="4" w:space="0" w:color="auto"/>
              <w:right w:val="single" w:sz="4" w:space="0" w:color="auto"/>
            </w:tcBorders>
            <w:shd w:val="clear" w:color="auto" w:fill="auto"/>
            <w:noWrap/>
            <w:vAlign w:val="bottom"/>
            <w:hideMark/>
          </w:tcPr>
          <w:p w14:paraId="3203B521" w14:textId="77777777" w:rsidR="00D46FB6" w:rsidRPr="00D46FB6" w:rsidRDefault="00D46FB6" w:rsidP="00D46FB6">
            <w:pPr>
              <w:jc w:val="right"/>
              <w:rPr>
                <w:color w:val="000000"/>
                <w:sz w:val="20"/>
              </w:rPr>
            </w:pPr>
            <w:r w:rsidRPr="00D46FB6">
              <w:rPr>
                <w:color w:val="000000"/>
                <w:sz w:val="20"/>
              </w:rPr>
              <w:t>10 984,6</w:t>
            </w:r>
          </w:p>
        </w:tc>
      </w:tr>
      <w:tr w:rsidR="00D46FB6" w:rsidRPr="00D46FB6" w14:paraId="3417A8CD" w14:textId="77777777" w:rsidTr="00B51D9F">
        <w:trPr>
          <w:trHeight w:val="29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C03BB0" w14:textId="66FBBDE1" w:rsidR="00D46FB6" w:rsidRPr="00D46FB6" w:rsidRDefault="00D46FB6" w:rsidP="00D46FB6">
            <w:pPr>
              <w:rPr>
                <w:color w:val="000000"/>
                <w:sz w:val="20"/>
              </w:rPr>
            </w:pPr>
            <w:r w:rsidRPr="00D46FB6">
              <w:rPr>
                <w:color w:val="000000"/>
                <w:sz w:val="20"/>
              </w:rPr>
              <w:t>Расходы на обеспечение выполнения функций отдельных муниципальных казенных учреждений,</w:t>
            </w:r>
            <w:r w:rsidR="00B51D9F">
              <w:rPr>
                <w:color w:val="000000"/>
                <w:sz w:val="20"/>
              </w:rPr>
              <w:t xml:space="preserve"> </w:t>
            </w:r>
            <w:r w:rsidRPr="00D46FB6">
              <w:rPr>
                <w:color w:val="000000"/>
                <w:sz w:val="20"/>
              </w:rPr>
              <w:t>относимые на содержание ОМСУ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2BE83FC"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11DA4B78"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7E8DE3E0" w14:textId="77777777" w:rsidR="00D46FB6" w:rsidRPr="00D46FB6" w:rsidRDefault="00D46FB6" w:rsidP="00D46FB6">
            <w:pPr>
              <w:jc w:val="center"/>
              <w:rPr>
                <w:color w:val="000000"/>
                <w:sz w:val="20"/>
              </w:rPr>
            </w:pPr>
            <w:r w:rsidRPr="00D46FB6">
              <w:rPr>
                <w:color w:val="000000"/>
                <w:sz w:val="20"/>
              </w:rPr>
              <w:t>82.0.00.01110</w:t>
            </w:r>
          </w:p>
        </w:tc>
        <w:tc>
          <w:tcPr>
            <w:tcW w:w="704" w:type="dxa"/>
            <w:tcBorders>
              <w:top w:val="nil"/>
              <w:left w:val="nil"/>
              <w:bottom w:val="single" w:sz="4" w:space="0" w:color="auto"/>
              <w:right w:val="single" w:sz="4" w:space="0" w:color="auto"/>
            </w:tcBorders>
            <w:shd w:val="clear" w:color="auto" w:fill="auto"/>
            <w:vAlign w:val="center"/>
            <w:hideMark/>
          </w:tcPr>
          <w:p w14:paraId="246C0BCD"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600D8206" w14:textId="77777777" w:rsidR="00D46FB6" w:rsidRPr="00D46FB6" w:rsidRDefault="00D46FB6" w:rsidP="00D46FB6">
            <w:pPr>
              <w:jc w:val="right"/>
              <w:rPr>
                <w:color w:val="000000"/>
                <w:sz w:val="20"/>
              </w:rPr>
            </w:pPr>
            <w:r w:rsidRPr="00D46FB6">
              <w:rPr>
                <w:color w:val="000000"/>
                <w:sz w:val="20"/>
              </w:rPr>
              <w:t>10 984,6</w:t>
            </w:r>
          </w:p>
        </w:tc>
        <w:tc>
          <w:tcPr>
            <w:tcW w:w="1275" w:type="dxa"/>
            <w:tcBorders>
              <w:top w:val="nil"/>
              <w:left w:val="nil"/>
              <w:bottom w:val="single" w:sz="4" w:space="0" w:color="auto"/>
              <w:right w:val="single" w:sz="4" w:space="0" w:color="auto"/>
            </w:tcBorders>
            <w:shd w:val="clear" w:color="auto" w:fill="auto"/>
            <w:noWrap/>
            <w:vAlign w:val="bottom"/>
            <w:hideMark/>
          </w:tcPr>
          <w:p w14:paraId="0142161F" w14:textId="77777777" w:rsidR="00D46FB6" w:rsidRPr="00D46FB6" w:rsidRDefault="00D46FB6" w:rsidP="00D46FB6">
            <w:pPr>
              <w:jc w:val="right"/>
              <w:rPr>
                <w:color w:val="000000"/>
                <w:sz w:val="20"/>
              </w:rPr>
            </w:pPr>
            <w:r w:rsidRPr="00D46FB6">
              <w:rPr>
                <w:color w:val="000000"/>
                <w:sz w:val="20"/>
              </w:rPr>
              <w:t>10 984,6</w:t>
            </w:r>
          </w:p>
        </w:tc>
        <w:tc>
          <w:tcPr>
            <w:tcW w:w="1276" w:type="dxa"/>
            <w:tcBorders>
              <w:top w:val="nil"/>
              <w:left w:val="nil"/>
              <w:bottom w:val="single" w:sz="4" w:space="0" w:color="auto"/>
              <w:right w:val="single" w:sz="4" w:space="0" w:color="auto"/>
            </w:tcBorders>
            <w:shd w:val="clear" w:color="auto" w:fill="auto"/>
            <w:noWrap/>
            <w:vAlign w:val="bottom"/>
            <w:hideMark/>
          </w:tcPr>
          <w:p w14:paraId="5F5752FD" w14:textId="77777777" w:rsidR="00D46FB6" w:rsidRPr="00D46FB6" w:rsidRDefault="00D46FB6" w:rsidP="00D46FB6">
            <w:pPr>
              <w:jc w:val="right"/>
              <w:rPr>
                <w:color w:val="000000"/>
                <w:sz w:val="20"/>
              </w:rPr>
            </w:pPr>
            <w:r w:rsidRPr="00D46FB6">
              <w:rPr>
                <w:color w:val="000000"/>
                <w:sz w:val="20"/>
              </w:rPr>
              <w:t>10 984,6</w:t>
            </w:r>
          </w:p>
        </w:tc>
      </w:tr>
      <w:tr w:rsidR="00D46FB6" w:rsidRPr="00D46FB6" w14:paraId="61813A31"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AB38D34" w14:textId="5B64B979" w:rsidR="00D46FB6" w:rsidRPr="00D46FB6" w:rsidRDefault="00D46FB6" w:rsidP="00D46FB6">
            <w:pPr>
              <w:rPr>
                <w:color w:val="000000"/>
                <w:sz w:val="20"/>
              </w:rPr>
            </w:pPr>
            <w:r w:rsidRPr="00D46FB6">
              <w:rPr>
                <w:color w:val="000000"/>
                <w:sz w:val="20"/>
              </w:rPr>
              <w:t>Управление муниципальным имуществом казны</w:t>
            </w:r>
            <w:r w:rsidR="003168B6">
              <w:rPr>
                <w:color w:val="000000"/>
                <w:sz w:val="20"/>
              </w:rPr>
              <w:t xml:space="preserve"> </w:t>
            </w:r>
            <w:r w:rsidRPr="00D46FB6">
              <w:rPr>
                <w:color w:val="000000"/>
                <w:sz w:val="20"/>
              </w:rPr>
              <w:t>(НДС с продажи имущества казны)</w:t>
            </w:r>
          </w:p>
        </w:tc>
        <w:tc>
          <w:tcPr>
            <w:tcW w:w="425" w:type="dxa"/>
            <w:tcBorders>
              <w:top w:val="nil"/>
              <w:left w:val="nil"/>
              <w:bottom w:val="single" w:sz="4" w:space="0" w:color="auto"/>
              <w:right w:val="single" w:sz="4" w:space="0" w:color="auto"/>
            </w:tcBorders>
            <w:shd w:val="clear" w:color="auto" w:fill="auto"/>
            <w:vAlign w:val="center"/>
            <w:hideMark/>
          </w:tcPr>
          <w:p w14:paraId="253CB75E"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55362D2"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0B02EBAF" w14:textId="77777777" w:rsidR="00D46FB6" w:rsidRPr="00D46FB6" w:rsidRDefault="00D46FB6" w:rsidP="00D46FB6">
            <w:pPr>
              <w:jc w:val="center"/>
              <w:rPr>
                <w:color w:val="000000"/>
                <w:sz w:val="20"/>
              </w:rPr>
            </w:pPr>
            <w:r w:rsidRPr="00D46FB6">
              <w:rPr>
                <w:color w:val="000000"/>
                <w:sz w:val="20"/>
              </w:rPr>
              <w:t>82.0.00.03660</w:t>
            </w:r>
          </w:p>
        </w:tc>
        <w:tc>
          <w:tcPr>
            <w:tcW w:w="704" w:type="dxa"/>
            <w:tcBorders>
              <w:top w:val="nil"/>
              <w:left w:val="nil"/>
              <w:bottom w:val="single" w:sz="4" w:space="0" w:color="auto"/>
              <w:right w:val="single" w:sz="4" w:space="0" w:color="auto"/>
            </w:tcBorders>
            <w:shd w:val="clear" w:color="auto" w:fill="auto"/>
            <w:vAlign w:val="center"/>
            <w:hideMark/>
          </w:tcPr>
          <w:p w14:paraId="0A18407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F6CD470" w14:textId="77777777" w:rsidR="00D46FB6" w:rsidRPr="00D46FB6" w:rsidRDefault="00D46FB6" w:rsidP="00D46FB6">
            <w:pPr>
              <w:jc w:val="right"/>
              <w:rPr>
                <w:color w:val="000000"/>
                <w:sz w:val="20"/>
              </w:rPr>
            </w:pPr>
            <w:r w:rsidRPr="00D46FB6">
              <w:rPr>
                <w:color w:val="000000"/>
                <w:sz w:val="20"/>
              </w:rPr>
              <w:t>350,0</w:t>
            </w:r>
          </w:p>
        </w:tc>
        <w:tc>
          <w:tcPr>
            <w:tcW w:w="1275" w:type="dxa"/>
            <w:tcBorders>
              <w:top w:val="nil"/>
              <w:left w:val="nil"/>
              <w:bottom w:val="single" w:sz="4" w:space="0" w:color="auto"/>
              <w:right w:val="single" w:sz="4" w:space="0" w:color="auto"/>
            </w:tcBorders>
            <w:shd w:val="clear" w:color="auto" w:fill="auto"/>
            <w:noWrap/>
            <w:vAlign w:val="bottom"/>
            <w:hideMark/>
          </w:tcPr>
          <w:p w14:paraId="6D1EBF07" w14:textId="77777777" w:rsidR="00D46FB6" w:rsidRPr="00D46FB6" w:rsidRDefault="00D46FB6" w:rsidP="00D46FB6">
            <w:pPr>
              <w:jc w:val="right"/>
              <w:rPr>
                <w:color w:val="000000"/>
                <w:sz w:val="20"/>
              </w:rPr>
            </w:pPr>
            <w:r w:rsidRPr="00D46FB6">
              <w:rPr>
                <w:color w:val="000000"/>
                <w:sz w:val="20"/>
              </w:rPr>
              <w:t>350,0</w:t>
            </w:r>
          </w:p>
        </w:tc>
        <w:tc>
          <w:tcPr>
            <w:tcW w:w="1276" w:type="dxa"/>
            <w:tcBorders>
              <w:top w:val="nil"/>
              <w:left w:val="nil"/>
              <w:bottom w:val="single" w:sz="4" w:space="0" w:color="auto"/>
              <w:right w:val="single" w:sz="4" w:space="0" w:color="auto"/>
            </w:tcBorders>
            <w:shd w:val="clear" w:color="auto" w:fill="auto"/>
            <w:noWrap/>
            <w:vAlign w:val="bottom"/>
            <w:hideMark/>
          </w:tcPr>
          <w:p w14:paraId="4F93506D" w14:textId="77777777" w:rsidR="00D46FB6" w:rsidRPr="00D46FB6" w:rsidRDefault="00D46FB6" w:rsidP="00D46FB6">
            <w:pPr>
              <w:jc w:val="right"/>
              <w:rPr>
                <w:color w:val="000000"/>
                <w:sz w:val="20"/>
              </w:rPr>
            </w:pPr>
            <w:r w:rsidRPr="00D46FB6">
              <w:rPr>
                <w:color w:val="000000"/>
                <w:sz w:val="20"/>
              </w:rPr>
              <w:t>350,0</w:t>
            </w:r>
          </w:p>
        </w:tc>
      </w:tr>
      <w:tr w:rsidR="00D46FB6" w:rsidRPr="00D46FB6" w14:paraId="779AE515"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A2466A" w14:textId="618C389D" w:rsidR="00D46FB6" w:rsidRPr="00D46FB6" w:rsidRDefault="00D46FB6" w:rsidP="00D46FB6">
            <w:pPr>
              <w:rPr>
                <w:color w:val="000000"/>
                <w:sz w:val="20"/>
              </w:rPr>
            </w:pPr>
            <w:r w:rsidRPr="00D46FB6">
              <w:rPr>
                <w:color w:val="000000"/>
                <w:sz w:val="20"/>
              </w:rPr>
              <w:t>Управление муниципальным имуществом казны</w:t>
            </w:r>
            <w:r w:rsidR="003168B6">
              <w:rPr>
                <w:color w:val="000000"/>
                <w:sz w:val="20"/>
              </w:rPr>
              <w:t xml:space="preserve"> </w:t>
            </w:r>
            <w:r w:rsidRPr="00D46FB6">
              <w:rPr>
                <w:color w:val="000000"/>
                <w:sz w:val="20"/>
              </w:rPr>
              <w:t>(НДС с продажи имущества казны)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2D741777"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9B50A98"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1164454F" w14:textId="77777777" w:rsidR="00D46FB6" w:rsidRPr="00D46FB6" w:rsidRDefault="00D46FB6" w:rsidP="00D46FB6">
            <w:pPr>
              <w:jc w:val="center"/>
              <w:rPr>
                <w:color w:val="000000"/>
                <w:sz w:val="20"/>
              </w:rPr>
            </w:pPr>
            <w:r w:rsidRPr="00D46FB6">
              <w:rPr>
                <w:color w:val="000000"/>
                <w:sz w:val="20"/>
              </w:rPr>
              <w:t>82.0.00.03660</w:t>
            </w:r>
          </w:p>
        </w:tc>
        <w:tc>
          <w:tcPr>
            <w:tcW w:w="704" w:type="dxa"/>
            <w:tcBorders>
              <w:top w:val="nil"/>
              <w:left w:val="nil"/>
              <w:bottom w:val="single" w:sz="4" w:space="0" w:color="auto"/>
              <w:right w:val="single" w:sz="4" w:space="0" w:color="auto"/>
            </w:tcBorders>
            <w:shd w:val="clear" w:color="auto" w:fill="auto"/>
            <w:vAlign w:val="center"/>
            <w:hideMark/>
          </w:tcPr>
          <w:p w14:paraId="4EC3A43E"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4280AF5F" w14:textId="77777777" w:rsidR="00D46FB6" w:rsidRPr="00D46FB6" w:rsidRDefault="00D46FB6" w:rsidP="00D46FB6">
            <w:pPr>
              <w:jc w:val="right"/>
              <w:rPr>
                <w:color w:val="000000"/>
                <w:sz w:val="20"/>
              </w:rPr>
            </w:pPr>
            <w:r w:rsidRPr="00D46FB6">
              <w:rPr>
                <w:color w:val="000000"/>
                <w:sz w:val="20"/>
              </w:rPr>
              <w:t>350,0</w:t>
            </w:r>
          </w:p>
        </w:tc>
        <w:tc>
          <w:tcPr>
            <w:tcW w:w="1275" w:type="dxa"/>
            <w:tcBorders>
              <w:top w:val="nil"/>
              <w:left w:val="nil"/>
              <w:bottom w:val="single" w:sz="4" w:space="0" w:color="auto"/>
              <w:right w:val="single" w:sz="4" w:space="0" w:color="auto"/>
            </w:tcBorders>
            <w:shd w:val="clear" w:color="auto" w:fill="auto"/>
            <w:noWrap/>
            <w:vAlign w:val="bottom"/>
            <w:hideMark/>
          </w:tcPr>
          <w:p w14:paraId="5DD4A8F9" w14:textId="77777777" w:rsidR="00D46FB6" w:rsidRPr="00D46FB6" w:rsidRDefault="00D46FB6" w:rsidP="00D46FB6">
            <w:pPr>
              <w:jc w:val="right"/>
              <w:rPr>
                <w:color w:val="000000"/>
                <w:sz w:val="20"/>
              </w:rPr>
            </w:pPr>
            <w:r w:rsidRPr="00D46FB6">
              <w:rPr>
                <w:color w:val="000000"/>
                <w:sz w:val="20"/>
              </w:rPr>
              <w:t>350,0</w:t>
            </w:r>
          </w:p>
        </w:tc>
        <w:tc>
          <w:tcPr>
            <w:tcW w:w="1276" w:type="dxa"/>
            <w:tcBorders>
              <w:top w:val="nil"/>
              <w:left w:val="nil"/>
              <w:bottom w:val="single" w:sz="4" w:space="0" w:color="auto"/>
              <w:right w:val="single" w:sz="4" w:space="0" w:color="auto"/>
            </w:tcBorders>
            <w:shd w:val="clear" w:color="auto" w:fill="auto"/>
            <w:noWrap/>
            <w:vAlign w:val="bottom"/>
            <w:hideMark/>
          </w:tcPr>
          <w:p w14:paraId="42635404" w14:textId="77777777" w:rsidR="00D46FB6" w:rsidRPr="00D46FB6" w:rsidRDefault="00D46FB6" w:rsidP="00D46FB6">
            <w:pPr>
              <w:jc w:val="right"/>
              <w:rPr>
                <w:color w:val="000000"/>
                <w:sz w:val="20"/>
              </w:rPr>
            </w:pPr>
            <w:r w:rsidRPr="00D46FB6">
              <w:rPr>
                <w:color w:val="000000"/>
                <w:sz w:val="20"/>
              </w:rPr>
              <w:t>350,0</w:t>
            </w:r>
          </w:p>
        </w:tc>
      </w:tr>
      <w:tr w:rsidR="00D46FB6" w:rsidRPr="00D46FB6" w14:paraId="3BF08EE1"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C534959" w14:textId="77777777" w:rsidR="00D46FB6" w:rsidRPr="00D46FB6" w:rsidRDefault="00D46FB6" w:rsidP="00D46FB6">
            <w:pPr>
              <w:rPr>
                <w:color w:val="000000"/>
                <w:sz w:val="20"/>
              </w:rPr>
            </w:pPr>
            <w:r w:rsidRPr="00D46FB6">
              <w:rPr>
                <w:color w:val="000000"/>
                <w:sz w:val="20"/>
              </w:rPr>
              <w:t>Приобретение, ремонт, содержание и техническое обслуживание имущества, находящегося в казне</w:t>
            </w:r>
          </w:p>
        </w:tc>
        <w:tc>
          <w:tcPr>
            <w:tcW w:w="425" w:type="dxa"/>
            <w:tcBorders>
              <w:top w:val="nil"/>
              <w:left w:val="nil"/>
              <w:bottom w:val="single" w:sz="4" w:space="0" w:color="auto"/>
              <w:right w:val="single" w:sz="4" w:space="0" w:color="auto"/>
            </w:tcBorders>
            <w:shd w:val="clear" w:color="auto" w:fill="auto"/>
            <w:vAlign w:val="center"/>
            <w:hideMark/>
          </w:tcPr>
          <w:p w14:paraId="72319267"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2CA66A9"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59D15B4D" w14:textId="77777777" w:rsidR="00D46FB6" w:rsidRPr="00D46FB6" w:rsidRDefault="00D46FB6" w:rsidP="00D46FB6">
            <w:pPr>
              <w:jc w:val="center"/>
              <w:rPr>
                <w:color w:val="000000"/>
                <w:sz w:val="20"/>
              </w:rPr>
            </w:pPr>
            <w:r w:rsidRPr="00D46FB6">
              <w:rPr>
                <w:color w:val="000000"/>
                <w:sz w:val="20"/>
              </w:rPr>
              <w:t>82.0.00.03680</w:t>
            </w:r>
          </w:p>
        </w:tc>
        <w:tc>
          <w:tcPr>
            <w:tcW w:w="704" w:type="dxa"/>
            <w:tcBorders>
              <w:top w:val="nil"/>
              <w:left w:val="nil"/>
              <w:bottom w:val="single" w:sz="4" w:space="0" w:color="auto"/>
              <w:right w:val="single" w:sz="4" w:space="0" w:color="auto"/>
            </w:tcBorders>
            <w:shd w:val="clear" w:color="auto" w:fill="auto"/>
            <w:vAlign w:val="center"/>
            <w:hideMark/>
          </w:tcPr>
          <w:p w14:paraId="4FA8873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F574410" w14:textId="77777777" w:rsidR="00D46FB6" w:rsidRPr="00D46FB6" w:rsidRDefault="00D46FB6" w:rsidP="00D46FB6">
            <w:pPr>
              <w:jc w:val="right"/>
              <w:rPr>
                <w:color w:val="000000"/>
                <w:sz w:val="20"/>
              </w:rPr>
            </w:pPr>
            <w:r w:rsidRPr="00D46FB6">
              <w:rPr>
                <w:color w:val="000000"/>
                <w:sz w:val="20"/>
              </w:rPr>
              <w:t>648,0</w:t>
            </w:r>
          </w:p>
        </w:tc>
        <w:tc>
          <w:tcPr>
            <w:tcW w:w="1275" w:type="dxa"/>
            <w:tcBorders>
              <w:top w:val="nil"/>
              <w:left w:val="nil"/>
              <w:bottom w:val="single" w:sz="4" w:space="0" w:color="auto"/>
              <w:right w:val="single" w:sz="4" w:space="0" w:color="auto"/>
            </w:tcBorders>
            <w:shd w:val="clear" w:color="auto" w:fill="auto"/>
            <w:noWrap/>
            <w:vAlign w:val="bottom"/>
            <w:hideMark/>
          </w:tcPr>
          <w:p w14:paraId="21DAC473" w14:textId="77777777" w:rsidR="00D46FB6" w:rsidRPr="00D46FB6" w:rsidRDefault="00D46FB6" w:rsidP="00D46FB6">
            <w:pPr>
              <w:jc w:val="right"/>
              <w:rPr>
                <w:color w:val="000000"/>
                <w:sz w:val="20"/>
              </w:rPr>
            </w:pPr>
            <w:r w:rsidRPr="00D46FB6">
              <w:rPr>
                <w:color w:val="000000"/>
                <w:sz w:val="20"/>
              </w:rPr>
              <w:t>648,0</w:t>
            </w:r>
          </w:p>
        </w:tc>
        <w:tc>
          <w:tcPr>
            <w:tcW w:w="1276" w:type="dxa"/>
            <w:tcBorders>
              <w:top w:val="nil"/>
              <w:left w:val="nil"/>
              <w:bottom w:val="single" w:sz="4" w:space="0" w:color="auto"/>
              <w:right w:val="single" w:sz="4" w:space="0" w:color="auto"/>
            </w:tcBorders>
            <w:shd w:val="clear" w:color="auto" w:fill="auto"/>
            <w:noWrap/>
            <w:vAlign w:val="bottom"/>
            <w:hideMark/>
          </w:tcPr>
          <w:p w14:paraId="60AF30D0" w14:textId="77777777" w:rsidR="00D46FB6" w:rsidRPr="00D46FB6" w:rsidRDefault="00D46FB6" w:rsidP="00D46FB6">
            <w:pPr>
              <w:jc w:val="right"/>
              <w:rPr>
                <w:color w:val="000000"/>
                <w:sz w:val="20"/>
              </w:rPr>
            </w:pPr>
            <w:r w:rsidRPr="00D46FB6">
              <w:rPr>
                <w:color w:val="000000"/>
                <w:sz w:val="20"/>
              </w:rPr>
              <w:t>648,0</w:t>
            </w:r>
          </w:p>
        </w:tc>
      </w:tr>
      <w:tr w:rsidR="00D46FB6" w:rsidRPr="00D46FB6" w14:paraId="5FD5619B"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A6161F" w14:textId="77777777" w:rsidR="00D46FB6" w:rsidRPr="00D46FB6" w:rsidRDefault="00D46FB6" w:rsidP="00D46FB6">
            <w:pPr>
              <w:rPr>
                <w:color w:val="000000"/>
                <w:sz w:val="20"/>
              </w:rPr>
            </w:pPr>
            <w:r w:rsidRPr="00D46FB6">
              <w:rPr>
                <w:color w:val="000000"/>
                <w:sz w:val="20"/>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CAB6891"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6D7838D"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24DEA240" w14:textId="77777777" w:rsidR="00D46FB6" w:rsidRPr="00D46FB6" w:rsidRDefault="00D46FB6" w:rsidP="00D46FB6">
            <w:pPr>
              <w:jc w:val="center"/>
              <w:rPr>
                <w:color w:val="000000"/>
                <w:sz w:val="20"/>
              </w:rPr>
            </w:pPr>
            <w:r w:rsidRPr="00D46FB6">
              <w:rPr>
                <w:color w:val="000000"/>
                <w:sz w:val="20"/>
              </w:rPr>
              <w:t>82.0.00.03680</w:t>
            </w:r>
          </w:p>
        </w:tc>
        <w:tc>
          <w:tcPr>
            <w:tcW w:w="704" w:type="dxa"/>
            <w:tcBorders>
              <w:top w:val="nil"/>
              <w:left w:val="nil"/>
              <w:bottom w:val="single" w:sz="4" w:space="0" w:color="auto"/>
              <w:right w:val="single" w:sz="4" w:space="0" w:color="auto"/>
            </w:tcBorders>
            <w:shd w:val="clear" w:color="auto" w:fill="auto"/>
            <w:vAlign w:val="center"/>
            <w:hideMark/>
          </w:tcPr>
          <w:p w14:paraId="0C03258E"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6FC463D1" w14:textId="77777777" w:rsidR="00D46FB6" w:rsidRPr="00D46FB6" w:rsidRDefault="00D46FB6" w:rsidP="00D46FB6">
            <w:pPr>
              <w:jc w:val="right"/>
              <w:rPr>
                <w:color w:val="000000"/>
                <w:sz w:val="20"/>
              </w:rPr>
            </w:pPr>
            <w:r w:rsidRPr="00D46FB6">
              <w:rPr>
                <w:color w:val="000000"/>
                <w:sz w:val="20"/>
              </w:rPr>
              <w:t>648,0</w:t>
            </w:r>
          </w:p>
        </w:tc>
        <w:tc>
          <w:tcPr>
            <w:tcW w:w="1275" w:type="dxa"/>
            <w:tcBorders>
              <w:top w:val="nil"/>
              <w:left w:val="nil"/>
              <w:bottom w:val="single" w:sz="4" w:space="0" w:color="auto"/>
              <w:right w:val="single" w:sz="4" w:space="0" w:color="auto"/>
            </w:tcBorders>
            <w:shd w:val="clear" w:color="auto" w:fill="auto"/>
            <w:noWrap/>
            <w:vAlign w:val="bottom"/>
            <w:hideMark/>
          </w:tcPr>
          <w:p w14:paraId="5C3641B5" w14:textId="77777777" w:rsidR="00D46FB6" w:rsidRPr="00D46FB6" w:rsidRDefault="00D46FB6" w:rsidP="00D46FB6">
            <w:pPr>
              <w:jc w:val="right"/>
              <w:rPr>
                <w:color w:val="000000"/>
                <w:sz w:val="20"/>
              </w:rPr>
            </w:pPr>
            <w:r w:rsidRPr="00D46FB6">
              <w:rPr>
                <w:color w:val="000000"/>
                <w:sz w:val="20"/>
              </w:rPr>
              <w:t>648,0</w:t>
            </w:r>
          </w:p>
        </w:tc>
        <w:tc>
          <w:tcPr>
            <w:tcW w:w="1276" w:type="dxa"/>
            <w:tcBorders>
              <w:top w:val="nil"/>
              <w:left w:val="nil"/>
              <w:bottom w:val="single" w:sz="4" w:space="0" w:color="auto"/>
              <w:right w:val="single" w:sz="4" w:space="0" w:color="auto"/>
            </w:tcBorders>
            <w:shd w:val="clear" w:color="auto" w:fill="auto"/>
            <w:noWrap/>
            <w:vAlign w:val="bottom"/>
            <w:hideMark/>
          </w:tcPr>
          <w:p w14:paraId="2883B577" w14:textId="77777777" w:rsidR="00D46FB6" w:rsidRPr="00D46FB6" w:rsidRDefault="00D46FB6" w:rsidP="00D46FB6">
            <w:pPr>
              <w:jc w:val="right"/>
              <w:rPr>
                <w:color w:val="000000"/>
                <w:sz w:val="20"/>
              </w:rPr>
            </w:pPr>
            <w:r w:rsidRPr="00D46FB6">
              <w:rPr>
                <w:color w:val="000000"/>
                <w:sz w:val="20"/>
              </w:rPr>
              <w:t>648,0</w:t>
            </w:r>
          </w:p>
        </w:tc>
      </w:tr>
      <w:tr w:rsidR="00D46FB6" w:rsidRPr="00D46FB6" w14:paraId="48B6E310"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80E6D2C" w14:textId="77777777" w:rsidR="00D46FB6" w:rsidRPr="00D46FB6" w:rsidRDefault="00D46FB6" w:rsidP="00D46FB6">
            <w:pPr>
              <w:rPr>
                <w:color w:val="000000"/>
                <w:sz w:val="20"/>
              </w:rPr>
            </w:pPr>
            <w:r w:rsidRPr="00D46FB6">
              <w:rPr>
                <w:color w:val="000000"/>
                <w:sz w:val="20"/>
              </w:rPr>
              <w:t>Членские взносы в организации, союзы, ассоциации</w:t>
            </w:r>
          </w:p>
        </w:tc>
        <w:tc>
          <w:tcPr>
            <w:tcW w:w="425" w:type="dxa"/>
            <w:tcBorders>
              <w:top w:val="nil"/>
              <w:left w:val="nil"/>
              <w:bottom w:val="single" w:sz="4" w:space="0" w:color="auto"/>
              <w:right w:val="single" w:sz="4" w:space="0" w:color="auto"/>
            </w:tcBorders>
            <w:shd w:val="clear" w:color="auto" w:fill="auto"/>
            <w:vAlign w:val="center"/>
            <w:hideMark/>
          </w:tcPr>
          <w:p w14:paraId="7C7F001B"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F3404D2"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79A9AD40" w14:textId="77777777" w:rsidR="00D46FB6" w:rsidRPr="00D46FB6" w:rsidRDefault="00D46FB6" w:rsidP="00D46FB6">
            <w:pPr>
              <w:jc w:val="center"/>
              <w:rPr>
                <w:color w:val="000000"/>
                <w:sz w:val="20"/>
              </w:rPr>
            </w:pPr>
            <w:r w:rsidRPr="00D46FB6">
              <w:rPr>
                <w:color w:val="000000"/>
                <w:sz w:val="20"/>
              </w:rPr>
              <w:t>82.0.00.03690</w:t>
            </w:r>
          </w:p>
        </w:tc>
        <w:tc>
          <w:tcPr>
            <w:tcW w:w="704" w:type="dxa"/>
            <w:tcBorders>
              <w:top w:val="nil"/>
              <w:left w:val="nil"/>
              <w:bottom w:val="single" w:sz="4" w:space="0" w:color="auto"/>
              <w:right w:val="single" w:sz="4" w:space="0" w:color="auto"/>
            </w:tcBorders>
            <w:shd w:val="clear" w:color="auto" w:fill="auto"/>
            <w:vAlign w:val="center"/>
            <w:hideMark/>
          </w:tcPr>
          <w:p w14:paraId="7D685C9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7B5263C" w14:textId="77777777" w:rsidR="00D46FB6" w:rsidRPr="00D46FB6" w:rsidRDefault="00D46FB6" w:rsidP="00D46FB6">
            <w:pPr>
              <w:jc w:val="right"/>
              <w:rPr>
                <w:color w:val="000000"/>
                <w:sz w:val="20"/>
              </w:rPr>
            </w:pPr>
            <w:r w:rsidRPr="00D46FB6">
              <w:rPr>
                <w:color w:val="000000"/>
                <w:sz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6B889EBD" w14:textId="77777777" w:rsidR="00D46FB6" w:rsidRPr="00D46FB6" w:rsidRDefault="00D46FB6" w:rsidP="00D46FB6">
            <w:pPr>
              <w:jc w:val="right"/>
              <w:rPr>
                <w:color w:val="000000"/>
                <w:sz w:val="20"/>
              </w:rPr>
            </w:pPr>
            <w:r w:rsidRPr="00D46FB6">
              <w:rPr>
                <w:color w:val="000000"/>
                <w:sz w:val="20"/>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733EBBC8" w14:textId="77777777" w:rsidR="00D46FB6" w:rsidRPr="00D46FB6" w:rsidRDefault="00D46FB6" w:rsidP="00D46FB6">
            <w:pPr>
              <w:jc w:val="right"/>
              <w:rPr>
                <w:color w:val="000000"/>
                <w:sz w:val="20"/>
              </w:rPr>
            </w:pPr>
            <w:r w:rsidRPr="00D46FB6">
              <w:rPr>
                <w:color w:val="000000"/>
                <w:sz w:val="20"/>
              </w:rPr>
              <w:t>500,0</w:t>
            </w:r>
          </w:p>
        </w:tc>
      </w:tr>
      <w:tr w:rsidR="00D46FB6" w:rsidRPr="00D46FB6" w14:paraId="454242AC" w14:textId="77777777" w:rsidTr="00B51D9F">
        <w:trPr>
          <w:trHeight w:val="21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B31BCF2" w14:textId="77777777" w:rsidR="00D46FB6" w:rsidRPr="00D46FB6" w:rsidRDefault="00D46FB6" w:rsidP="00D46FB6">
            <w:pPr>
              <w:rPr>
                <w:color w:val="000000"/>
                <w:sz w:val="20"/>
              </w:rPr>
            </w:pPr>
            <w:r w:rsidRPr="00D46FB6">
              <w:rPr>
                <w:color w:val="000000"/>
                <w:sz w:val="20"/>
              </w:rPr>
              <w:t>Членские взносы в организации, союзы, ассоциации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2E2A6B7A"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2C69FFD0"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798795E4" w14:textId="77777777" w:rsidR="00D46FB6" w:rsidRPr="00D46FB6" w:rsidRDefault="00D46FB6" w:rsidP="00D46FB6">
            <w:pPr>
              <w:jc w:val="center"/>
              <w:rPr>
                <w:color w:val="000000"/>
                <w:sz w:val="20"/>
              </w:rPr>
            </w:pPr>
            <w:r w:rsidRPr="00D46FB6">
              <w:rPr>
                <w:color w:val="000000"/>
                <w:sz w:val="20"/>
              </w:rPr>
              <w:t>82.0.00.03690</w:t>
            </w:r>
          </w:p>
        </w:tc>
        <w:tc>
          <w:tcPr>
            <w:tcW w:w="704" w:type="dxa"/>
            <w:tcBorders>
              <w:top w:val="nil"/>
              <w:left w:val="nil"/>
              <w:bottom w:val="single" w:sz="4" w:space="0" w:color="auto"/>
              <w:right w:val="single" w:sz="4" w:space="0" w:color="auto"/>
            </w:tcBorders>
            <w:shd w:val="clear" w:color="auto" w:fill="auto"/>
            <w:vAlign w:val="center"/>
            <w:hideMark/>
          </w:tcPr>
          <w:p w14:paraId="618E4908"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2A94A5D4" w14:textId="77777777" w:rsidR="00D46FB6" w:rsidRPr="00D46FB6" w:rsidRDefault="00D46FB6" w:rsidP="00D46FB6">
            <w:pPr>
              <w:jc w:val="right"/>
              <w:rPr>
                <w:color w:val="000000"/>
                <w:sz w:val="20"/>
              </w:rPr>
            </w:pPr>
            <w:r w:rsidRPr="00D46FB6">
              <w:rPr>
                <w:color w:val="000000"/>
                <w:sz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23AA7B67" w14:textId="77777777" w:rsidR="00D46FB6" w:rsidRPr="00D46FB6" w:rsidRDefault="00D46FB6" w:rsidP="00D46FB6">
            <w:pPr>
              <w:jc w:val="right"/>
              <w:rPr>
                <w:color w:val="000000"/>
                <w:sz w:val="20"/>
              </w:rPr>
            </w:pPr>
            <w:r w:rsidRPr="00D46FB6">
              <w:rPr>
                <w:color w:val="000000"/>
                <w:sz w:val="20"/>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5E4CD989" w14:textId="77777777" w:rsidR="00D46FB6" w:rsidRPr="00D46FB6" w:rsidRDefault="00D46FB6" w:rsidP="00D46FB6">
            <w:pPr>
              <w:jc w:val="right"/>
              <w:rPr>
                <w:color w:val="000000"/>
                <w:sz w:val="20"/>
              </w:rPr>
            </w:pPr>
            <w:r w:rsidRPr="00D46FB6">
              <w:rPr>
                <w:color w:val="000000"/>
                <w:sz w:val="20"/>
              </w:rPr>
              <w:t>500,0</w:t>
            </w:r>
          </w:p>
        </w:tc>
      </w:tr>
      <w:tr w:rsidR="00D46FB6" w:rsidRPr="00D46FB6" w14:paraId="66CF3763" w14:textId="77777777" w:rsidTr="00B51D9F">
        <w:trPr>
          <w:trHeight w:val="24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A049B86" w14:textId="77777777" w:rsidR="00D46FB6" w:rsidRPr="00D46FB6" w:rsidRDefault="00D46FB6" w:rsidP="00D46FB6">
            <w:pPr>
              <w:rPr>
                <w:color w:val="000000"/>
                <w:sz w:val="20"/>
              </w:rPr>
            </w:pPr>
            <w:r w:rsidRPr="00D46FB6">
              <w:rPr>
                <w:color w:val="000000"/>
                <w:sz w:val="20"/>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3DCF31C1"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50B49D4B"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3C031A77" w14:textId="77777777" w:rsidR="00D46FB6" w:rsidRPr="00D46FB6" w:rsidRDefault="00D46FB6" w:rsidP="00D46FB6">
            <w:pPr>
              <w:jc w:val="center"/>
              <w:rPr>
                <w:color w:val="000000"/>
                <w:sz w:val="20"/>
              </w:rPr>
            </w:pPr>
            <w:r w:rsidRPr="00D46FB6">
              <w:rPr>
                <w:color w:val="000000"/>
                <w:sz w:val="20"/>
              </w:rPr>
              <w:t>82.0.00.71590</w:t>
            </w:r>
          </w:p>
        </w:tc>
        <w:tc>
          <w:tcPr>
            <w:tcW w:w="704" w:type="dxa"/>
            <w:tcBorders>
              <w:top w:val="nil"/>
              <w:left w:val="nil"/>
              <w:bottom w:val="single" w:sz="4" w:space="0" w:color="auto"/>
              <w:right w:val="single" w:sz="4" w:space="0" w:color="auto"/>
            </w:tcBorders>
            <w:shd w:val="clear" w:color="auto" w:fill="auto"/>
            <w:vAlign w:val="center"/>
            <w:hideMark/>
          </w:tcPr>
          <w:p w14:paraId="5E1B275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C1F659" w14:textId="77777777" w:rsidR="00D46FB6" w:rsidRPr="00D46FB6" w:rsidRDefault="00D46FB6" w:rsidP="00D46FB6">
            <w:pPr>
              <w:jc w:val="right"/>
              <w:rPr>
                <w:color w:val="000000"/>
                <w:sz w:val="20"/>
              </w:rPr>
            </w:pPr>
            <w:r w:rsidRPr="00D46FB6">
              <w:rPr>
                <w:color w:val="000000"/>
                <w:sz w:val="20"/>
              </w:rPr>
              <w:t>3 761,1</w:t>
            </w:r>
          </w:p>
        </w:tc>
        <w:tc>
          <w:tcPr>
            <w:tcW w:w="1275" w:type="dxa"/>
            <w:tcBorders>
              <w:top w:val="nil"/>
              <w:left w:val="nil"/>
              <w:bottom w:val="single" w:sz="4" w:space="0" w:color="auto"/>
              <w:right w:val="single" w:sz="4" w:space="0" w:color="auto"/>
            </w:tcBorders>
            <w:shd w:val="clear" w:color="auto" w:fill="auto"/>
            <w:noWrap/>
            <w:vAlign w:val="bottom"/>
            <w:hideMark/>
          </w:tcPr>
          <w:p w14:paraId="76148CD2" w14:textId="77777777" w:rsidR="00D46FB6" w:rsidRPr="00D46FB6" w:rsidRDefault="00D46FB6" w:rsidP="00D46FB6">
            <w:pPr>
              <w:jc w:val="right"/>
              <w:rPr>
                <w:color w:val="000000"/>
                <w:sz w:val="20"/>
              </w:rPr>
            </w:pPr>
            <w:r w:rsidRPr="00D46FB6">
              <w:rPr>
                <w:color w:val="000000"/>
                <w:sz w:val="20"/>
              </w:rPr>
              <w:t>3 761,1</w:t>
            </w:r>
          </w:p>
        </w:tc>
        <w:tc>
          <w:tcPr>
            <w:tcW w:w="1276" w:type="dxa"/>
            <w:tcBorders>
              <w:top w:val="nil"/>
              <w:left w:val="nil"/>
              <w:bottom w:val="single" w:sz="4" w:space="0" w:color="auto"/>
              <w:right w:val="single" w:sz="4" w:space="0" w:color="auto"/>
            </w:tcBorders>
            <w:shd w:val="clear" w:color="auto" w:fill="auto"/>
            <w:noWrap/>
            <w:vAlign w:val="bottom"/>
            <w:hideMark/>
          </w:tcPr>
          <w:p w14:paraId="0D6B41FD" w14:textId="77777777" w:rsidR="00D46FB6" w:rsidRPr="00D46FB6" w:rsidRDefault="00D46FB6" w:rsidP="00D46FB6">
            <w:pPr>
              <w:jc w:val="right"/>
              <w:rPr>
                <w:color w:val="000000"/>
                <w:sz w:val="20"/>
              </w:rPr>
            </w:pPr>
            <w:r w:rsidRPr="00D46FB6">
              <w:rPr>
                <w:color w:val="000000"/>
                <w:sz w:val="20"/>
              </w:rPr>
              <w:t>3 761,1</w:t>
            </w:r>
          </w:p>
        </w:tc>
      </w:tr>
      <w:tr w:rsidR="00D46FB6" w:rsidRPr="00D46FB6" w14:paraId="2FC2835F" w14:textId="77777777" w:rsidTr="00B51D9F">
        <w:trPr>
          <w:trHeight w:val="51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68CBED0" w14:textId="77777777" w:rsidR="00D46FB6" w:rsidRPr="00D46FB6" w:rsidRDefault="00D46FB6" w:rsidP="00D46FB6">
            <w:pPr>
              <w:rPr>
                <w:color w:val="000000"/>
                <w:sz w:val="20"/>
              </w:rPr>
            </w:pPr>
            <w:r w:rsidRPr="00D46FB6">
              <w:rPr>
                <w:color w:val="000000"/>
                <w:sz w:val="20"/>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080EFFA" w14:textId="77777777" w:rsidR="00D46FB6" w:rsidRPr="00D46FB6" w:rsidRDefault="00D46FB6" w:rsidP="00D46FB6">
            <w:pPr>
              <w:jc w:val="center"/>
              <w:rPr>
                <w:color w:val="000000"/>
                <w:sz w:val="20"/>
              </w:rPr>
            </w:pPr>
            <w:r w:rsidRPr="00D46FB6">
              <w:rPr>
                <w:color w:val="000000"/>
                <w:sz w:val="20"/>
              </w:rPr>
              <w:t>01</w:t>
            </w:r>
          </w:p>
        </w:tc>
        <w:tc>
          <w:tcPr>
            <w:tcW w:w="709" w:type="dxa"/>
            <w:tcBorders>
              <w:top w:val="nil"/>
              <w:left w:val="nil"/>
              <w:bottom w:val="single" w:sz="4" w:space="0" w:color="auto"/>
              <w:right w:val="single" w:sz="4" w:space="0" w:color="auto"/>
            </w:tcBorders>
            <w:shd w:val="clear" w:color="auto" w:fill="auto"/>
            <w:vAlign w:val="center"/>
            <w:hideMark/>
          </w:tcPr>
          <w:p w14:paraId="7D832F6B" w14:textId="77777777" w:rsidR="00D46FB6" w:rsidRPr="00D46FB6" w:rsidRDefault="00D46FB6" w:rsidP="00D46FB6">
            <w:pPr>
              <w:jc w:val="center"/>
              <w:rPr>
                <w:color w:val="000000"/>
                <w:sz w:val="20"/>
              </w:rPr>
            </w:pPr>
            <w:r w:rsidRPr="00D46FB6">
              <w:rPr>
                <w:color w:val="000000"/>
                <w:sz w:val="20"/>
              </w:rPr>
              <w:t>13</w:t>
            </w:r>
          </w:p>
        </w:tc>
        <w:tc>
          <w:tcPr>
            <w:tcW w:w="1422" w:type="dxa"/>
            <w:tcBorders>
              <w:top w:val="nil"/>
              <w:left w:val="nil"/>
              <w:bottom w:val="single" w:sz="4" w:space="0" w:color="auto"/>
              <w:right w:val="single" w:sz="4" w:space="0" w:color="auto"/>
            </w:tcBorders>
            <w:shd w:val="clear" w:color="auto" w:fill="auto"/>
            <w:vAlign w:val="center"/>
            <w:hideMark/>
          </w:tcPr>
          <w:p w14:paraId="2CBF27C4" w14:textId="77777777" w:rsidR="00D46FB6" w:rsidRPr="00D46FB6" w:rsidRDefault="00D46FB6" w:rsidP="00D46FB6">
            <w:pPr>
              <w:jc w:val="center"/>
              <w:rPr>
                <w:color w:val="000000"/>
                <w:sz w:val="20"/>
              </w:rPr>
            </w:pPr>
            <w:r w:rsidRPr="00D46FB6">
              <w:rPr>
                <w:color w:val="000000"/>
                <w:sz w:val="20"/>
              </w:rPr>
              <w:t>82.0.00.71590</w:t>
            </w:r>
          </w:p>
        </w:tc>
        <w:tc>
          <w:tcPr>
            <w:tcW w:w="704" w:type="dxa"/>
            <w:tcBorders>
              <w:top w:val="nil"/>
              <w:left w:val="nil"/>
              <w:bottom w:val="single" w:sz="4" w:space="0" w:color="auto"/>
              <w:right w:val="single" w:sz="4" w:space="0" w:color="auto"/>
            </w:tcBorders>
            <w:shd w:val="clear" w:color="auto" w:fill="auto"/>
            <w:vAlign w:val="center"/>
            <w:hideMark/>
          </w:tcPr>
          <w:p w14:paraId="3C65427A"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3B4059C" w14:textId="77777777" w:rsidR="00D46FB6" w:rsidRPr="00D46FB6" w:rsidRDefault="00D46FB6" w:rsidP="00D46FB6">
            <w:pPr>
              <w:jc w:val="right"/>
              <w:rPr>
                <w:color w:val="000000"/>
                <w:sz w:val="20"/>
              </w:rPr>
            </w:pPr>
            <w:r w:rsidRPr="00D46FB6">
              <w:rPr>
                <w:color w:val="000000"/>
                <w:sz w:val="20"/>
              </w:rPr>
              <w:t>3 761,1</w:t>
            </w:r>
          </w:p>
        </w:tc>
        <w:tc>
          <w:tcPr>
            <w:tcW w:w="1275" w:type="dxa"/>
            <w:tcBorders>
              <w:top w:val="nil"/>
              <w:left w:val="nil"/>
              <w:bottom w:val="single" w:sz="4" w:space="0" w:color="auto"/>
              <w:right w:val="single" w:sz="4" w:space="0" w:color="auto"/>
            </w:tcBorders>
            <w:shd w:val="clear" w:color="auto" w:fill="auto"/>
            <w:noWrap/>
            <w:vAlign w:val="bottom"/>
            <w:hideMark/>
          </w:tcPr>
          <w:p w14:paraId="7C47E97D" w14:textId="77777777" w:rsidR="00D46FB6" w:rsidRPr="00D46FB6" w:rsidRDefault="00D46FB6" w:rsidP="00D46FB6">
            <w:pPr>
              <w:jc w:val="right"/>
              <w:rPr>
                <w:color w:val="000000"/>
                <w:sz w:val="20"/>
              </w:rPr>
            </w:pPr>
            <w:r w:rsidRPr="00D46FB6">
              <w:rPr>
                <w:color w:val="000000"/>
                <w:sz w:val="20"/>
              </w:rPr>
              <w:t>3 761,1</w:t>
            </w:r>
          </w:p>
        </w:tc>
        <w:tc>
          <w:tcPr>
            <w:tcW w:w="1276" w:type="dxa"/>
            <w:tcBorders>
              <w:top w:val="nil"/>
              <w:left w:val="nil"/>
              <w:bottom w:val="single" w:sz="4" w:space="0" w:color="auto"/>
              <w:right w:val="single" w:sz="4" w:space="0" w:color="auto"/>
            </w:tcBorders>
            <w:shd w:val="clear" w:color="auto" w:fill="auto"/>
            <w:noWrap/>
            <w:vAlign w:val="bottom"/>
            <w:hideMark/>
          </w:tcPr>
          <w:p w14:paraId="6DD56CF9" w14:textId="77777777" w:rsidR="00D46FB6" w:rsidRPr="00D46FB6" w:rsidRDefault="00D46FB6" w:rsidP="00D46FB6">
            <w:pPr>
              <w:jc w:val="right"/>
              <w:rPr>
                <w:color w:val="000000"/>
                <w:sz w:val="20"/>
              </w:rPr>
            </w:pPr>
            <w:r w:rsidRPr="00D46FB6">
              <w:rPr>
                <w:color w:val="000000"/>
                <w:sz w:val="20"/>
              </w:rPr>
              <w:t>3 761,1</w:t>
            </w:r>
          </w:p>
        </w:tc>
      </w:tr>
      <w:tr w:rsidR="00D46FB6" w:rsidRPr="00D46FB6" w14:paraId="5A1CF022"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36912D" w14:textId="77777777" w:rsidR="00D46FB6" w:rsidRPr="00D46FB6" w:rsidRDefault="00D46FB6" w:rsidP="00D46FB6">
            <w:pPr>
              <w:rPr>
                <w:b/>
                <w:bCs/>
                <w:color w:val="000000"/>
                <w:sz w:val="20"/>
              </w:rPr>
            </w:pPr>
            <w:r w:rsidRPr="00D46FB6">
              <w:rPr>
                <w:b/>
                <w:bCs/>
                <w:color w:val="000000"/>
                <w:sz w:val="20"/>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vAlign w:val="center"/>
            <w:hideMark/>
          </w:tcPr>
          <w:p w14:paraId="4C6C57FE" w14:textId="77777777" w:rsidR="00D46FB6" w:rsidRPr="00D46FB6" w:rsidRDefault="00D46FB6" w:rsidP="00D46FB6">
            <w:pPr>
              <w:jc w:val="center"/>
              <w:rPr>
                <w:b/>
                <w:bCs/>
                <w:color w:val="000000"/>
                <w:sz w:val="20"/>
              </w:rPr>
            </w:pPr>
            <w:r w:rsidRPr="00D46FB6">
              <w:rPr>
                <w:b/>
                <w:bCs/>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737893A5" w14:textId="77777777" w:rsidR="00D46FB6" w:rsidRPr="00D46FB6" w:rsidRDefault="00D46FB6" w:rsidP="00D46FB6">
            <w:pPr>
              <w:jc w:val="center"/>
              <w:rPr>
                <w:b/>
                <w:bCs/>
                <w:color w:val="000000"/>
                <w:sz w:val="20"/>
              </w:rPr>
            </w:pPr>
            <w:r w:rsidRPr="00D46FB6">
              <w:rPr>
                <w:b/>
                <w:bCs/>
                <w:color w:val="000000"/>
                <w:sz w:val="20"/>
              </w:rPr>
              <w:t>00</w:t>
            </w:r>
          </w:p>
        </w:tc>
        <w:tc>
          <w:tcPr>
            <w:tcW w:w="1422" w:type="dxa"/>
            <w:tcBorders>
              <w:top w:val="nil"/>
              <w:left w:val="nil"/>
              <w:bottom w:val="single" w:sz="4" w:space="0" w:color="auto"/>
              <w:right w:val="single" w:sz="4" w:space="0" w:color="auto"/>
            </w:tcBorders>
            <w:shd w:val="clear" w:color="auto" w:fill="auto"/>
            <w:vAlign w:val="center"/>
            <w:hideMark/>
          </w:tcPr>
          <w:p w14:paraId="73C5221D" w14:textId="77777777" w:rsidR="00D46FB6" w:rsidRPr="00D46FB6" w:rsidRDefault="00D46FB6" w:rsidP="00D46FB6">
            <w:pPr>
              <w:jc w:val="center"/>
              <w:rPr>
                <w:b/>
                <w:bCs/>
                <w:color w:val="000000"/>
                <w:sz w:val="20"/>
              </w:rPr>
            </w:pPr>
            <w:r w:rsidRPr="00D46FB6">
              <w:rPr>
                <w:b/>
                <w:bCs/>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6CBAB86E" w14:textId="77777777" w:rsidR="00D46FB6" w:rsidRPr="00D46FB6" w:rsidRDefault="00D46FB6" w:rsidP="00D46FB6">
            <w:pPr>
              <w:jc w:val="center"/>
              <w:rPr>
                <w:b/>
                <w:bCs/>
                <w:color w:val="000000"/>
                <w:sz w:val="20"/>
              </w:rPr>
            </w:pPr>
            <w:r w:rsidRPr="00D46FB6">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424494" w14:textId="77777777" w:rsidR="00D46FB6" w:rsidRPr="00D46FB6" w:rsidRDefault="00D46FB6" w:rsidP="00D46FB6">
            <w:pPr>
              <w:jc w:val="right"/>
              <w:rPr>
                <w:b/>
                <w:bCs/>
                <w:color w:val="000000"/>
                <w:sz w:val="20"/>
              </w:rPr>
            </w:pPr>
            <w:r w:rsidRPr="00D46FB6">
              <w:rPr>
                <w:b/>
                <w:bCs/>
                <w:color w:val="000000"/>
                <w:sz w:val="20"/>
              </w:rPr>
              <w:t>19 834,7</w:t>
            </w:r>
          </w:p>
        </w:tc>
        <w:tc>
          <w:tcPr>
            <w:tcW w:w="1275" w:type="dxa"/>
            <w:tcBorders>
              <w:top w:val="nil"/>
              <w:left w:val="nil"/>
              <w:bottom w:val="single" w:sz="4" w:space="0" w:color="auto"/>
              <w:right w:val="single" w:sz="4" w:space="0" w:color="auto"/>
            </w:tcBorders>
            <w:shd w:val="clear" w:color="auto" w:fill="auto"/>
            <w:noWrap/>
            <w:vAlign w:val="bottom"/>
            <w:hideMark/>
          </w:tcPr>
          <w:p w14:paraId="534DBBE7" w14:textId="77777777" w:rsidR="00D46FB6" w:rsidRPr="00D46FB6" w:rsidRDefault="00D46FB6" w:rsidP="00D46FB6">
            <w:pPr>
              <w:jc w:val="right"/>
              <w:rPr>
                <w:b/>
                <w:bCs/>
                <w:color w:val="000000"/>
                <w:sz w:val="20"/>
              </w:rPr>
            </w:pPr>
            <w:r w:rsidRPr="00D46FB6">
              <w:rPr>
                <w:b/>
                <w:bCs/>
                <w:color w:val="000000"/>
                <w:sz w:val="20"/>
              </w:rPr>
              <w:t>19 834,7</w:t>
            </w:r>
          </w:p>
        </w:tc>
        <w:tc>
          <w:tcPr>
            <w:tcW w:w="1276" w:type="dxa"/>
            <w:tcBorders>
              <w:top w:val="nil"/>
              <w:left w:val="nil"/>
              <w:bottom w:val="single" w:sz="4" w:space="0" w:color="auto"/>
              <w:right w:val="single" w:sz="4" w:space="0" w:color="auto"/>
            </w:tcBorders>
            <w:shd w:val="clear" w:color="auto" w:fill="auto"/>
            <w:noWrap/>
            <w:vAlign w:val="bottom"/>
            <w:hideMark/>
          </w:tcPr>
          <w:p w14:paraId="682E7A76" w14:textId="77777777" w:rsidR="00D46FB6" w:rsidRPr="00D46FB6" w:rsidRDefault="00D46FB6" w:rsidP="00D46FB6">
            <w:pPr>
              <w:jc w:val="right"/>
              <w:rPr>
                <w:b/>
                <w:bCs/>
                <w:color w:val="000000"/>
                <w:sz w:val="20"/>
              </w:rPr>
            </w:pPr>
            <w:r w:rsidRPr="00D46FB6">
              <w:rPr>
                <w:b/>
                <w:bCs/>
                <w:color w:val="000000"/>
                <w:sz w:val="20"/>
              </w:rPr>
              <w:t>19 834,7</w:t>
            </w:r>
          </w:p>
        </w:tc>
      </w:tr>
      <w:tr w:rsidR="00D46FB6" w:rsidRPr="00D46FB6" w14:paraId="086C70EB"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3353E71" w14:textId="77777777" w:rsidR="00D46FB6" w:rsidRPr="00D46FB6" w:rsidRDefault="00D46FB6" w:rsidP="00D46FB6">
            <w:pPr>
              <w:rPr>
                <w:color w:val="000000"/>
                <w:sz w:val="20"/>
              </w:rPr>
            </w:pPr>
            <w:r w:rsidRPr="00D46FB6">
              <w:rPr>
                <w:color w:val="000000"/>
                <w:sz w:val="20"/>
              </w:rPr>
              <w:t>Гражданская оборона</w:t>
            </w:r>
          </w:p>
        </w:tc>
        <w:tc>
          <w:tcPr>
            <w:tcW w:w="425" w:type="dxa"/>
            <w:tcBorders>
              <w:top w:val="nil"/>
              <w:left w:val="nil"/>
              <w:bottom w:val="single" w:sz="4" w:space="0" w:color="auto"/>
              <w:right w:val="single" w:sz="4" w:space="0" w:color="auto"/>
            </w:tcBorders>
            <w:shd w:val="clear" w:color="auto" w:fill="auto"/>
            <w:vAlign w:val="center"/>
            <w:hideMark/>
          </w:tcPr>
          <w:p w14:paraId="4CA932B7"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120B8321"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5EB24B00"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78F419C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78F2019" w14:textId="77777777" w:rsidR="00D46FB6" w:rsidRPr="00D46FB6" w:rsidRDefault="00D46FB6" w:rsidP="00D46FB6">
            <w:pPr>
              <w:jc w:val="right"/>
              <w:rPr>
                <w:color w:val="000000"/>
                <w:sz w:val="20"/>
              </w:rPr>
            </w:pPr>
            <w:r w:rsidRPr="00D46FB6">
              <w:rPr>
                <w:color w:val="000000"/>
                <w:sz w:val="20"/>
              </w:rPr>
              <w:t>193,2</w:t>
            </w:r>
          </w:p>
        </w:tc>
        <w:tc>
          <w:tcPr>
            <w:tcW w:w="1275" w:type="dxa"/>
            <w:tcBorders>
              <w:top w:val="nil"/>
              <w:left w:val="nil"/>
              <w:bottom w:val="single" w:sz="4" w:space="0" w:color="auto"/>
              <w:right w:val="single" w:sz="4" w:space="0" w:color="auto"/>
            </w:tcBorders>
            <w:shd w:val="clear" w:color="auto" w:fill="auto"/>
            <w:noWrap/>
            <w:vAlign w:val="bottom"/>
            <w:hideMark/>
          </w:tcPr>
          <w:p w14:paraId="58CF2956" w14:textId="77777777" w:rsidR="00D46FB6" w:rsidRPr="00D46FB6" w:rsidRDefault="00D46FB6" w:rsidP="00D46FB6">
            <w:pPr>
              <w:jc w:val="right"/>
              <w:rPr>
                <w:color w:val="000000"/>
                <w:sz w:val="20"/>
              </w:rPr>
            </w:pPr>
            <w:r w:rsidRPr="00D46FB6">
              <w:rPr>
                <w:color w:val="000000"/>
                <w:sz w:val="20"/>
              </w:rPr>
              <w:t>193,2</w:t>
            </w:r>
          </w:p>
        </w:tc>
        <w:tc>
          <w:tcPr>
            <w:tcW w:w="1276" w:type="dxa"/>
            <w:tcBorders>
              <w:top w:val="nil"/>
              <w:left w:val="nil"/>
              <w:bottom w:val="single" w:sz="4" w:space="0" w:color="auto"/>
              <w:right w:val="single" w:sz="4" w:space="0" w:color="auto"/>
            </w:tcBorders>
            <w:shd w:val="clear" w:color="auto" w:fill="auto"/>
            <w:noWrap/>
            <w:vAlign w:val="bottom"/>
            <w:hideMark/>
          </w:tcPr>
          <w:p w14:paraId="1E71A24F" w14:textId="77777777" w:rsidR="00D46FB6" w:rsidRPr="00D46FB6" w:rsidRDefault="00D46FB6" w:rsidP="00D46FB6">
            <w:pPr>
              <w:jc w:val="right"/>
              <w:rPr>
                <w:color w:val="000000"/>
                <w:sz w:val="20"/>
              </w:rPr>
            </w:pPr>
            <w:r w:rsidRPr="00D46FB6">
              <w:rPr>
                <w:color w:val="000000"/>
                <w:sz w:val="20"/>
              </w:rPr>
              <w:t>193,2</w:t>
            </w:r>
          </w:p>
        </w:tc>
      </w:tr>
      <w:tr w:rsidR="00D46FB6" w:rsidRPr="00D46FB6" w14:paraId="6B2ABF77"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3348E09" w14:textId="77777777" w:rsidR="00D46FB6" w:rsidRPr="00D46FB6" w:rsidRDefault="00D46FB6" w:rsidP="00D46FB6">
            <w:pPr>
              <w:rPr>
                <w:color w:val="000000"/>
                <w:sz w:val="20"/>
              </w:rPr>
            </w:pPr>
            <w:r w:rsidRPr="00D46FB6">
              <w:rPr>
                <w:color w:val="000000"/>
                <w:sz w:val="20"/>
              </w:rPr>
              <w:t>Муниципальная программа Тихвинского района "Безопасность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5239BE9E"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0C529AF4"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580F372A" w14:textId="77777777" w:rsidR="00D46FB6" w:rsidRPr="00D46FB6" w:rsidRDefault="00D46FB6" w:rsidP="00D46FB6">
            <w:pPr>
              <w:jc w:val="center"/>
              <w:rPr>
                <w:color w:val="000000"/>
                <w:sz w:val="20"/>
              </w:rPr>
            </w:pPr>
            <w:r w:rsidRPr="00D46FB6">
              <w:rPr>
                <w:color w:val="000000"/>
                <w:sz w:val="20"/>
              </w:rPr>
              <w:t>09.0.00.00000</w:t>
            </w:r>
          </w:p>
        </w:tc>
        <w:tc>
          <w:tcPr>
            <w:tcW w:w="704" w:type="dxa"/>
            <w:tcBorders>
              <w:top w:val="nil"/>
              <w:left w:val="nil"/>
              <w:bottom w:val="single" w:sz="4" w:space="0" w:color="auto"/>
              <w:right w:val="single" w:sz="4" w:space="0" w:color="auto"/>
            </w:tcBorders>
            <w:shd w:val="clear" w:color="auto" w:fill="auto"/>
            <w:vAlign w:val="center"/>
            <w:hideMark/>
          </w:tcPr>
          <w:p w14:paraId="5AC42CC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F5FAE6" w14:textId="77777777" w:rsidR="00D46FB6" w:rsidRPr="00D46FB6" w:rsidRDefault="00D46FB6" w:rsidP="00D46FB6">
            <w:pPr>
              <w:jc w:val="right"/>
              <w:rPr>
                <w:color w:val="000000"/>
                <w:sz w:val="20"/>
              </w:rPr>
            </w:pPr>
            <w:r w:rsidRPr="00D46FB6">
              <w:rPr>
                <w:color w:val="000000"/>
                <w:sz w:val="20"/>
              </w:rPr>
              <w:t>193,2</w:t>
            </w:r>
          </w:p>
        </w:tc>
        <w:tc>
          <w:tcPr>
            <w:tcW w:w="1275" w:type="dxa"/>
            <w:tcBorders>
              <w:top w:val="nil"/>
              <w:left w:val="nil"/>
              <w:bottom w:val="single" w:sz="4" w:space="0" w:color="auto"/>
              <w:right w:val="single" w:sz="4" w:space="0" w:color="auto"/>
            </w:tcBorders>
            <w:shd w:val="clear" w:color="auto" w:fill="auto"/>
            <w:noWrap/>
            <w:vAlign w:val="bottom"/>
            <w:hideMark/>
          </w:tcPr>
          <w:p w14:paraId="21A71D07" w14:textId="77777777" w:rsidR="00D46FB6" w:rsidRPr="00D46FB6" w:rsidRDefault="00D46FB6" w:rsidP="00D46FB6">
            <w:pPr>
              <w:jc w:val="right"/>
              <w:rPr>
                <w:color w:val="000000"/>
                <w:sz w:val="20"/>
              </w:rPr>
            </w:pPr>
            <w:r w:rsidRPr="00D46FB6">
              <w:rPr>
                <w:color w:val="000000"/>
                <w:sz w:val="20"/>
              </w:rPr>
              <w:t>193,2</w:t>
            </w:r>
          </w:p>
        </w:tc>
        <w:tc>
          <w:tcPr>
            <w:tcW w:w="1276" w:type="dxa"/>
            <w:tcBorders>
              <w:top w:val="nil"/>
              <w:left w:val="nil"/>
              <w:bottom w:val="single" w:sz="4" w:space="0" w:color="auto"/>
              <w:right w:val="single" w:sz="4" w:space="0" w:color="auto"/>
            </w:tcBorders>
            <w:shd w:val="clear" w:color="auto" w:fill="auto"/>
            <w:noWrap/>
            <w:vAlign w:val="bottom"/>
            <w:hideMark/>
          </w:tcPr>
          <w:p w14:paraId="2311565C" w14:textId="77777777" w:rsidR="00D46FB6" w:rsidRPr="00D46FB6" w:rsidRDefault="00D46FB6" w:rsidP="00D46FB6">
            <w:pPr>
              <w:jc w:val="right"/>
              <w:rPr>
                <w:color w:val="000000"/>
                <w:sz w:val="20"/>
              </w:rPr>
            </w:pPr>
            <w:r w:rsidRPr="00D46FB6">
              <w:rPr>
                <w:color w:val="000000"/>
                <w:sz w:val="20"/>
              </w:rPr>
              <w:t>193,2</w:t>
            </w:r>
          </w:p>
        </w:tc>
      </w:tr>
      <w:tr w:rsidR="00D46FB6" w:rsidRPr="00D46FB6" w14:paraId="28666446"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2003356"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3CBE54DE"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6CCA8E54"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31C329DF" w14:textId="77777777" w:rsidR="00D46FB6" w:rsidRPr="00D46FB6" w:rsidRDefault="00D46FB6" w:rsidP="00D46FB6">
            <w:pPr>
              <w:jc w:val="center"/>
              <w:rPr>
                <w:color w:val="000000"/>
                <w:sz w:val="20"/>
              </w:rPr>
            </w:pPr>
            <w:r w:rsidRPr="00D46FB6">
              <w:rPr>
                <w:color w:val="000000"/>
                <w:sz w:val="20"/>
              </w:rPr>
              <w:t>09.4.00.00000</w:t>
            </w:r>
          </w:p>
        </w:tc>
        <w:tc>
          <w:tcPr>
            <w:tcW w:w="704" w:type="dxa"/>
            <w:tcBorders>
              <w:top w:val="nil"/>
              <w:left w:val="nil"/>
              <w:bottom w:val="single" w:sz="4" w:space="0" w:color="auto"/>
              <w:right w:val="single" w:sz="4" w:space="0" w:color="auto"/>
            </w:tcBorders>
            <w:shd w:val="clear" w:color="auto" w:fill="auto"/>
            <w:vAlign w:val="center"/>
            <w:hideMark/>
          </w:tcPr>
          <w:p w14:paraId="272A258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6EDA95F" w14:textId="77777777" w:rsidR="00D46FB6" w:rsidRPr="00D46FB6" w:rsidRDefault="00D46FB6" w:rsidP="00D46FB6">
            <w:pPr>
              <w:jc w:val="right"/>
              <w:rPr>
                <w:color w:val="000000"/>
                <w:sz w:val="20"/>
              </w:rPr>
            </w:pPr>
            <w:r w:rsidRPr="00D46FB6">
              <w:rPr>
                <w:color w:val="000000"/>
                <w:sz w:val="20"/>
              </w:rPr>
              <w:t>193,2</w:t>
            </w:r>
          </w:p>
        </w:tc>
        <w:tc>
          <w:tcPr>
            <w:tcW w:w="1275" w:type="dxa"/>
            <w:tcBorders>
              <w:top w:val="nil"/>
              <w:left w:val="nil"/>
              <w:bottom w:val="single" w:sz="4" w:space="0" w:color="auto"/>
              <w:right w:val="single" w:sz="4" w:space="0" w:color="auto"/>
            </w:tcBorders>
            <w:shd w:val="clear" w:color="auto" w:fill="auto"/>
            <w:noWrap/>
            <w:vAlign w:val="bottom"/>
            <w:hideMark/>
          </w:tcPr>
          <w:p w14:paraId="36875D61" w14:textId="77777777" w:rsidR="00D46FB6" w:rsidRPr="00D46FB6" w:rsidRDefault="00D46FB6" w:rsidP="00D46FB6">
            <w:pPr>
              <w:jc w:val="right"/>
              <w:rPr>
                <w:color w:val="000000"/>
                <w:sz w:val="20"/>
              </w:rPr>
            </w:pPr>
            <w:r w:rsidRPr="00D46FB6">
              <w:rPr>
                <w:color w:val="000000"/>
                <w:sz w:val="20"/>
              </w:rPr>
              <w:t>193,2</w:t>
            </w:r>
          </w:p>
        </w:tc>
        <w:tc>
          <w:tcPr>
            <w:tcW w:w="1276" w:type="dxa"/>
            <w:tcBorders>
              <w:top w:val="nil"/>
              <w:left w:val="nil"/>
              <w:bottom w:val="single" w:sz="4" w:space="0" w:color="auto"/>
              <w:right w:val="single" w:sz="4" w:space="0" w:color="auto"/>
            </w:tcBorders>
            <w:shd w:val="clear" w:color="auto" w:fill="auto"/>
            <w:noWrap/>
            <w:vAlign w:val="bottom"/>
            <w:hideMark/>
          </w:tcPr>
          <w:p w14:paraId="0216311A" w14:textId="77777777" w:rsidR="00D46FB6" w:rsidRPr="00D46FB6" w:rsidRDefault="00D46FB6" w:rsidP="00D46FB6">
            <w:pPr>
              <w:jc w:val="right"/>
              <w:rPr>
                <w:color w:val="000000"/>
                <w:sz w:val="20"/>
              </w:rPr>
            </w:pPr>
            <w:r w:rsidRPr="00D46FB6">
              <w:rPr>
                <w:color w:val="000000"/>
                <w:sz w:val="20"/>
              </w:rPr>
              <w:t>193,2</w:t>
            </w:r>
          </w:p>
        </w:tc>
      </w:tr>
      <w:tr w:rsidR="00D46FB6" w:rsidRPr="00D46FB6" w14:paraId="051A34E5" w14:textId="77777777" w:rsidTr="00B51D9F">
        <w:trPr>
          <w:trHeight w:val="98"/>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B21A340" w14:textId="5246625E"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"Мобилизационная подготовка"</w:t>
            </w:r>
          </w:p>
        </w:tc>
        <w:tc>
          <w:tcPr>
            <w:tcW w:w="425" w:type="dxa"/>
            <w:tcBorders>
              <w:top w:val="nil"/>
              <w:left w:val="nil"/>
              <w:bottom w:val="single" w:sz="4" w:space="0" w:color="auto"/>
              <w:right w:val="single" w:sz="4" w:space="0" w:color="auto"/>
            </w:tcBorders>
            <w:shd w:val="clear" w:color="auto" w:fill="auto"/>
            <w:vAlign w:val="center"/>
            <w:hideMark/>
          </w:tcPr>
          <w:p w14:paraId="5480CC94"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6C352D31"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4F13B26D" w14:textId="77777777" w:rsidR="00D46FB6" w:rsidRPr="00D46FB6" w:rsidRDefault="00D46FB6" w:rsidP="00D46FB6">
            <w:pPr>
              <w:jc w:val="center"/>
              <w:rPr>
                <w:color w:val="000000"/>
                <w:sz w:val="20"/>
              </w:rPr>
            </w:pPr>
            <w:r w:rsidRPr="00D46FB6">
              <w:rPr>
                <w:color w:val="000000"/>
                <w:sz w:val="20"/>
              </w:rPr>
              <w:t>09.4.02.00000</w:t>
            </w:r>
          </w:p>
        </w:tc>
        <w:tc>
          <w:tcPr>
            <w:tcW w:w="704" w:type="dxa"/>
            <w:tcBorders>
              <w:top w:val="nil"/>
              <w:left w:val="nil"/>
              <w:bottom w:val="single" w:sz="4" w:space="0" w:color="auto"/>
              <w:right w:val="single" w:sz="4" w:space="0" w:color="auto"/>
            </w:tcBorders>
            <w:shd w:val="clear" w:color="auto" w:fill="auto"/>
            <w:vAlign w:val="center"/>
            <w:hideMark/>
          </w:tcPr>
          <w:p w14:paraId="41B0E2B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9F6DF53" w14:textId="77777777" w:rsidR="00D46FB6" w:rsidRPr="00D46FB6" w:rsidRDefault="00D46FB6" w:rsidP="00D46FB6">
            <w:pPr>
              <w:jc w:val="right"/>
              <w:rPr>
                <w:color w:val="000000"/>
                <w:sz w:val="20"/>
              </w:rPr>
            </w:pPr>
            <w:r w:rsidRPr="00D46FB6">
              <w:rPr>
                <w:color w:val="000000"/>
                <w:sz w:val="20"/>
              </w:rPr>
              <w:t>190,7</w:t>
            </w:r>
          </w:p>
        </w:tc>
        <w:tc>
          <w:tcPr>
            <w:tcW w:w="1275" w:type="dxa"/>
            <w:tcBorders>
              <w:top w:val="nil"/>
              <w:left w:val="nil"/>
              <w:bottom w:val="single" w:sz="4" w:space="0" w:color="auto"/>
              <w:right w:val="single" w:sz="4" w:space="0" w:color="auto"/>
            </w:tcBorders>
            <w:shd w:val="clear" w:color="auto" w:fill="auto"/>
            <w:noWrap/>
            <w:vAlign w:val="bottom"/>
            <w:hideMark/>
          </w:tcPr>
          <w:p w14:paraId="4EE24041" w14:textId="77777777" w:rsidR="00D46FB6" w:rsidRPr="00D46FB6" w:rsidRDefault="00D46FB6" w:rsidP="00D46FB6">
            <w:pPr>
              <w:jc w:val="right"/>
              <w:rPr>
                <w:color w:val="000000"/>
                <w:sz w:val="20"/>
              </w:rPr>
            </w:pPr>
            <w:r w:rsidRPr="00D46FB6">
              <w:rPr>
                <w:color w:val="000000"/>
                <w:sz w:val="20"/>
              </w:rPr>
              <w:t>190,7</w:t>
            </w:r>
          </w:p>
        </w:tc>
        <w:tc>
          <w:tcPr>
            <w:tcW w:w="1276" w:type="dxa"/>
            <w:tcBorders>
              <w:top w:val="nil"/>
              <w:left w:val="nil"/>
              <w:bottom w:val="single" w:sz="4" w:space="0" w:color="auto"/>
              <w:right w:val="single" w:sz="4" w:space="0" w:color="auto"/>
            </w:tcBorders>
            <w:shd w:val="clear" w:color="auto" w:fill="auto"/>
            <w:noWrap/>
            <w:vAlign w:val="bottom"/>
            <w:hideMark/>
          </w:tcPr>
          <w:p w14:paraId="58C7D3EE" w14:textId="77777777" w:rsidR="00D46FB6" w:rsidRPr="00D46FB6" w:rsidRDefault="00D46FB6" w:rsidP="00D46FB6">
            <w:pPr>
              <w:jc w:val="right"/>
              <w:rPr>
                <w:color w:val="000000"/>
                <w:sz w:val="20"/>
              </w:rPr>
            </w:pPr>
            <w:r w:rsidRPr="00D46FB6">
              <w:rPr>
                <w:color w:val="000000"/>
                <w:sz w:val="20"/>
              </w:rPr>
              <w:t>190,7</w:t>
            </w:r>
          </w:p>
        </w:tc>
      </w:tr>
      <w:tr w:rsidR="00D46FB6" w:rsidRPr="00D46FB6" w14:paraId="0CD6D805"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6BEA17" w14:textId="77777777" w:rsidR="00D46FB6" w:rsidRPr="00D46FB6" w:rsidRDefault="00D46FB6" w:rsidP="00D46FB6">
            <w:pPr>
              <w:rPr>
                <w:color w:val="000000"/>
                <w:sz w:val="20"/>
              </w:rPr>
            </w:pPr>
            <w:r w:rsidRPr="00D46FB6">
              <w:rPr>
                <w:color w:val="000000"/>
                <w:sz w:val="20"/>
              </w:rPr>
              <w:t>Приобретение методических материалов по МО</w:t>
            </w:r>
          </w:p>
        </w:tc>
        <w:tc>
          <w:tcPr>
            <w:tcW w:w="425" w:type="dxa"/>
            <w:tcBorders>
              <w:top w:val="nil"/>
              <w:left w:val="nil"/>
              <w:bottom w:val="single" w:sz="4" w:space="0" w:color="auto"/>
              <w:right w:val="single" w:sz="4" w:space="0" w:color="auto"/>
            </w:tcBorders>
            <w:shd w:val="clear" w:color="auto" w:fill="auto"/>
            <w:vAlign w:val="center"/>
            <w:hideMark/>
          </w:tcPr>
          <w:p w14:paraId="1C005757"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5423560F"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6AA952CA" w14:textId="77777777" w:rsidR="00D46FB6" w:rsidRPr="00D46FB6" w:rsidRDefault="00D46FB6" w:rsidP="00D46FB6">
            <w:pPr>
              <w:jc w:val="center"/>
              <w:rPr>
                <w:color w:val="000000"/>
                <w:sz w:val="20"/>
              </w:rPr>
            </w:pPr>
            <w:r w:rsidRPr="00D46FB6">
              <w:rPr>
                <w:color w:val="000000"/>
                <w:sz w:val="20"/>
              </w:rPr>
              <w:t>09.4.02.03916</w:t>
            </w:r>
          </w:p>
        </w:tc>
        <w:tc>
          <w:tcPr>
            <w:tcW w:w="704" w:type="dxa"/>
            <w:tcBorders>
              <w:top w:val="nil"/>
              <w:left w:val="nil"/>
              <w:bottom w:val="single" w:sz="4" w:space="0" w:color="auto"/>
              <w:right w:val="single" w:sz="4" w:space="0" w:color="auto"/>
            </w:tcBorders>
            <w:shd w:val="clear" w:color="auto" w:fill="auto"/>
            <w:vAlign w:val="center"/>
            <w:hideMark/>
          </w:tcPr>
          <w:p w14:paraId="7CDA0B5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3F0E689" w14:textId="77777777" w:rsidR="00D46FB6" w:rsidRPr="00D46FB6" w:rsidRDefault="00D46FB6" w:rsidP="00D46FB6">
            <w:pPr>
              <w:jc w:val="right"/>
              <w:rPr>
                <w:color w:val="000000"/>
                <w:sz w:val="20"/>
              </w:rPr>
            </w:pPr>
            <w:r w:rsidRPr="00D46FB6">
              <w:rPr>
                <w:color w:val="000000"/>
                <w:sz w:val="20"/>
              </w:rPr>
              <w:t>2,5</w:t>
            </w:r>
          </w:p>
        </w:tc>
        <w:tc>
          <w:tcPr>
            <w:tcW w:w="1275" w:type="dxa"/>
            <w:tcBorders>
              <w:top w:val="nil"/>
              <w:left w:val="nil"/>
              <w:bottom w:val="single" w:sz="4" w:space="0" w:color="auto"/>
              <w:right w:val="single" w:sz="4" w:space="0" w:color="auto"/>
            </w:tcBorders>
            <w:shd w:val="clear" w:color="auto" w:fill="auto"/>
            <w:noWrap/>
            <w:vAlign w:val="bottom"/>
            <w:hideMark/>
          </w:tcPr>
          <w:p w14:paraId="5BC8F3F4" w14:textId="77777777" w:rsidR="00D46FB6" w:rsidRPr="00D46FB6" w:rsidRDefault="00D46FB6" w:rsidP="00D46FB6">
            <w:pPr>
              <w:jc w:val="right"/>
              <w:rPr>
                <w:color w:val="000000"/>
                <w:sz w:val="20"/>
              </w:rPr>
            </w:pPr>
            <w:r w:rsidRPr="00D46FB6">
              <w:rPr>
                <w:color w:val="000000"/>
                <w:sz w:val="20"/>
              </w:rPr>
              <w:t>2,5</w:t>
            </w:r>
          </w:p>
        </w:tc>
        <w:tc>
          <w:tcPr>
            <w:tcW w:w="1276" w:type="dxa"/>
            <w:tcBorders>
              <w:top w:val="nil"/>
              <w:left w:val="nil"/>
              <w:bottom w:val="single" w:sz="4" w:space="0" w:color="auto"/>
              <w:right w:val="single" w:sz="4" w:space="0" w:color="auto"/>
            </w:tcBorders>
            <w:shd w:val="clear" w:color="auto" w:fill="auto"/>
            <w:noWrap/>
            <w:vAlign w:val="bottom"/>
            <w:hideMark/>
          </w:tcPr>
          <w:p w14:paraId="4743BDD8" w14:textId="77777777" w:rsidR="00D46FB6" w:rsidRPr="00D46FB6" w:rsidRDefault="00D46FB6" w:rsidP="00D46FB6">
            <w:pPr>
              <w:jc w:val="right"/>
              <w:rPr>
                <w:color w:val="000000"/>
                <w:sz w:val="20"/>
              </w:rPr>
            </w:pPr>
            <w:r w:rsidRPr="00D46FB6">
              <w:rPr>
                <w:color w:val="000000"/>
                <w:sz w:val="20"/>
              </w:rPr>
              <w:t>2,5</w:t>
            </w:r>
          </w:p>
        </w:tc>
      </w:tr>
      <w:tr w:rsidR="00D46FB6" w:rsidRPr="00D46FB6" w14:paraId="6AFF354C"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929F569" w14:textId="77777777" w:rsidR="00D46FB6" w:rsidRPr="00D46FB6" w:rsidRDefault="00D46FB6" w:rsidP="00D46FB6">
            <w:pPr>
              <w:rPr>
                <w:color w:val="000000"/>
                <w:sz w:val="20"/>
              </w:rPr>
            </w:pPr>
            <w:r w:rsidRPr="00D46FB6">
              <w:rPr>
                <w:color w:val="000000"/>
                <w:sz w:val="20"/>
              </w:rPr>
              <w:t>Приобретение методических материалов по МО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9B87C75"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458B8100"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13E0B771" w14:textId="77777777" w:rsidR="00D46FB6" w:rsidRPr="00D46FB6" w:rsidRDefault="00D46FB6" w:rsidP="00D46FB6">
            <w:pPr>
              <w:jc w:val="center"/>
              <w:rPr>
                <w:color w:val="000000"/>
                <w:sz w:val="20"/>
              </w:rPr>
            </w:pPr>
            <w:r w:rsidRPr="00D46FB6">
              <w:rPr>
                <w:color w:val="000000"/>
                <w:sz w:val="20"/>
              </w:rPr>
              <w:t>09.4.02.03916</w:t>
            </w:r>
          </w:p>
        </w:tc>
        <w:tc>
          <w:tcPr>
            <w:tcW w:w="704" w:type="dxa"/>
            <w:tcBorders>
              <w:top w:val="nil"/>
              <w:left w:val="nil"/>
              <w:bottom w:val="single" w:sz="4" w:space="0" w:color="auto"/>
              <w:right w:val="single" w:sz="4" w:space="0" w:color="auto"/>
            </w:tcBorders>
            <w:shd w:val="clear" w:color="auto" w:fill="auto"/>
            <w:vAlign w:val="center"/>
            <w:hideMark/>
          </w:tcPr>
          <w:p w14:paraId="2EEA26BE"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67DD25CE" w14:textId="77777777" w:rsidR="00D46FB6" w:rsidRPr="00D46FB6" w:rsidRDefault="00D46FB6" w:rsidP="00D46FB6">
            <w:pPr>
              <w:jc w:val="right"/>
              <w:rPr>
                <w:color w:val="000000"/>
                <w:sz w:val="20"/>
              </w:rPr>
            </w:pPr>
            <w:r w:rsidRPr="00D46FB6">
              <w:rPr>
                <w:color w:val="000000"/>
                <w:sz w:val="20"/>
              </w:rPr>
              <w:t>2,5</w:t>
            </w:r>
          </w:p>
        </w:tc>
        <w:tc>
          <w:tcPr>
            <w:tcW w:w="1275" w:type="dxa"/>
            <w:tcBorders>
              <w:top w:val="nil"/>
              <w:left w:val="nil"/>
              <w:bottom w:val="single" w:sz="4" w:space="0" w:color="auto"/>
              <w:right w:val="single" w:sz="4" w:space="0" w:color="auto"/>
            </w:tcBorders>
            <w:shd w:val="clear" w:color="auto" w:fill="auto"/>
            <w:noWrap/>
            <w:vAlign w:val="bottom"/>
            <w:hideMark/>
          </w:tcPr>
          <w:p w14:paraId="2A00476C" w14:textId="77777777" w:rsidR="00D46FB6" w:rsidRPr="00D46FB6" w:rsidRDefault="00D46FB6" w:rsidP="00D46FB6">
            <w:pPr>
              <w:jc w:val="right"/>
              <w:rPr>
                <w:color w:val="000000"/>
                <w:sz w:val="20"/>
              </w:rPr>
            </w:pPr>
            <w:r w:rsidRPr="00D46FB6">
              <w:rPr>
                <w:color w:val="000000"/>
                <w:sz w:val="20"/>
              </w:rPr>
              <w:t>2,5</w:t>
            </w:r>
          </w:p>
        </w:tc>
        <w:tc>
          <w:tcPr>
            <w:tcW w:w="1276" w:type="dxa"/>
            <w:tcBorders>
              <w:top w:val="nil"/>
              <w:left w:val="nil"/>
              <w:bottom w:val="single" w:sz="4" w:space="0" w:color="auto"/>
              <w:right w:val="single" w:sz="4" w:space="0" w:color="auto"/>
            </w:tcBorders>
            <w:shd w:val="clear" w:color="auto" w:fill="auto"/>
            <w:noWrap/>
            <w:vAlign w:val="bottom"/>
            <w:hideMark/>
          </w:tcPr>
          <w:p w14:paraId="67C0D02D" w14:textId="77777777" w:rsidR="00D46FB6" w:rsidRPr="00D46FB6" w:rsidRDefault="00D46FB6" w:rsidP="00D46FB6">
            <w:pPr>
              <w:jc w:val="right"/>
              <w:rPr>
                <w:color w:val="000000"/>
                <w:sz w:val="20"/>
              </w:rPr>
            </w:pPr>
            <w:r w:rsidRPr="00D46FB6">
              <w:rPr>
                <w:color w:val="000000"/>
                <w:sz w:val="20"/>
              </w:rPr>
              <w:t>2,5</w:t>
            </w:r>
          </w:p>
        </w:tc>
      </w:tr>
      <w:tr w:rsidR="00D46FB6" w:rsidRPr="00D46FB6" w14:paraId="48F1E83C"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AC947A" w14:textId="77777777" w:rsidR="00D46FB6" w:rsidRPr="00D46FB6" w:rsidRDefault="00D46FB6" w:rsidP="00D46FB6">
            <w:pPr>
              <w:rPr>
                <w:color w:val="000000"/>
                <w:sz w:val="20"/>
              </w:rPr>
            </w:pPr>
            <w:r w:rsidRPr="00D46FB6">
              <w:rPr>
                <w:color w:val="000000"/>
                <w:sz w:val="20"/>
              </w:rPr>
              <w:t>Обеспечение мероприятий по мобилизационной подготовке</w:t>
            </w:r>
          </w:p>
        </w:tc>
        <w:tc>
          <w:tcPr>
            <w:tcW w:w="425" w:type="dxa"/>
            <w:tcBorders>
              <w:top w:val="nil"/>
              <w:left w:val="nil"/>
              <w:bottom w:val="single" w:sz="4" w:space="0" w:color="auto"/>
              <w:right w:val="single" w:sz="4" w:space="0" w:color="auto"/>
            </w:tcBorders>
            <w:shd w:val="clear" w:color="auto" w:fill="auto"/>
            <w:vAlign w:val="center"/>
            <w:hideMark/>
          </w:tcPr>
          <w:p w14:paraId="06C8ED82"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654C37E4"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3809115A" w14:textId="77777777" w:rsidR="00D46FB6" w:rsidRPr="00D46FB6" w:rsidRDefault="00D46FB6" w:rsidP="00D46FB6">
            <w:pPr>
              <w:jc w:val="center"/>
              <w:rPr>
                <w:color w:val="000000"/>
                <w:sz w:val="20"/>
              </w:rPr>
            </w:pPr>
            <w:r w:rsidRPr="00D46FB6">
              <w:rPr>
                <w:color w:val="000000"/>
                <w:sz w:val="20"/>
              </w:rPr>
              <w:t>09.4.02.03926</w:t>
            </w:r>
          </w:p>
        </w:tc>
        <w:tc>
          <w:tcPr>
            <w:tcW w:w="704" w:type="dxa"/>
            <w:tcBorders>
              <w:top w:val="nil"/>
              <w:left w:val="nil"/>
              <w:bottom w:val="single" w:sz="4" w:space="0" w:color="auto"/>
              <w:right w:val="single" w:sz="4" w:space="0" w:color="auto"/>
            </w:tcBorders>
            <w:shd w:val="clear" w:color="auto" w:fill="auto"/>
            <w:vAlign w:val="center"/>
            <w:hideMark/>
          </w:tcPr>
          <w:p w14:paraId="4EEB764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A252755" w14:textId="77777777" w:rsidR="00D46FB6" w:rsidRPr="00D46FB6" w:rsidRDefault="00D46FB6" w:rsidP="00D46FB6">
            <w:pPr>
              <w:jc w:val="right"/>
              <w:rPr>
                <w:color w:val="000000"/>
                <w:sz w:val="20"/>
              </w:rPr>
            </w:pPr>
            <w:r w:rsidRPr="00D46FB6">
              <w:rPr>
                <w:color w:val="000000"/>
                <w:sz w:val="20"/>
              </w:rPr>
              <w:t>188,2</w:t>
            </w:r>
          </w:p>
        </w:tc>
        <w:tc>
          <w:tcPr>
            <w:tcW w:w="1275" w:type="dxa"/>
            <w:tcBorders>
              <w:top w:val="nil"/>
              <w:left w:val="nil"/>
              <w:bottom w:val="single" w:sz="4" w:space="0" w:color="auto"/>
              <w:right w:val="single" w:sz="4" w:space="0" w:color="auto"/>
            </w:tcBorders>
            <w:shd w:val="clear" w:color="auto" w:fill="auto"/>
            <w:noWrap/>
            <w:vAlign w:val="bottom"/>
            <w:hideMark/>
          </w:tcPr>
          <w:p w14:paraId="3E62C1CB" w14:textId="77777777" w:rsidR="00D46FB6" w:rsidRPr="00D46FB6" w:rsidRDefault="00D46FB6" w:rsidP="00D46FB6">
            <w:pPr>
              <w:jc w:val="right"/>
              <w:rPr>
                <w:color w:val="000000"/>
                <w:sz w:val="20"/>
              </w:rPr>
            </w:pPr>
            <w:r w:rsidRPr="00D46FB6">
              <w:rPr>
                <w:color w:val="000000"/>
                <w:sz w:val="20"/>
              </w:rPr>
              <w:t>188,2</w:t>
            </w:r>
          </w:p>
        </w:tc>
        <w:tc>
          <w:tcPr>
            <w:tcW w:w="1276" w:type="dxa"/>
            <w:tcBorders>
              <w:top w:val="nil"/>
              <w:left w:val="nil"/>
              <w:bottom w:val="single" w:sz="4" w:space="0" w:color="auto"/>
              <w:right w:val="single" w:sz="4" w:space="0" w:color="auto"/>
            </w:tcBorders>
            <w:shd w:val="clear" w:color="auto" w:fill="auto"/>
            <w:noWrap/>
            <w:vAlign w:val="bottom"/>
            <w:hideMark/>
          </w:tcPr>
          <w:p w14:paraId="6DB16162" w14:textId="77777777" w:rsidR="00D46FB6" w:rsidRPr="00D46FB6" w:rsidRDefault="00D46FB6" w:rsidP="00D46FB6">
            <w:pPr>
              <w:jc w:val="right"/>
              <w:rPr>
                <w:color w:val="000000"/>
                <w:sz w:val="20"/>
              </w:rPr>
            </w:pPr>
            <w:r w:rsidRPr="00D46FB6">
              <w:rPr>
                <w:color w:val="000000"/>
                <w:sz w:val="20"/>
              </w:rPr>
              <w:t>188,2</w:t>
            </w:r>
          </w:p>
        </w:tc>
      </w:tr>
      <w:tr w:rsidR="00D46FB6" w:rsidRPr="00D46FB6" w14:paraId="3B8D57DC" w14:textId="77777777" w:rsidTr="00B51D9F">
        <w:trPr>
          <w:trHeight w:val="84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367148D" w14:textId="77777777" w:rsidR="00D46FB6" w:rsidRPr="00D46FB6" w:rsidRDefault="00D46FB6" w:rsidP="00D46FB6">
            <w:pPr>
              <w:rPr>
                <w:color w:val="000000"/>
                <w:sz w:val="20"/>
              </w:rPr>
            </w:pPr>
            <w:r w:rsidRPr="00D46FB6">
              <w:rPr>
                <w:color w:val="000000"/>
                <w:sz w:val="20"/>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48C1507"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2D0F830A"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4722D3C6" w14:textId="77777777" w:rsidR="00D46FB6" w:rsidRPr="00D46FB6" w:rsidRDefault="00D46FB6" w:rsidP="00D46FB6">
            <w:pPr>
              <w:jc w:val="center"/>
              <w:rPr>
                <w:color w:val="000000"/>
                <w:sz w:val="20"/>
              </w:rPr>
            </w:pPr>
            <w:r w:rsidRPr="00D46FB6">
              <w:rPr>
                <w:color w:val="000000"/>
                <w:sz w:val="20"/>
              </w:rPr>
              <w:t>09.4.02.03926</w:t>
            </w:r>
          </w:p>
        </w:tc>
        <w:tc>
          <w:tcPr>
            <w:tcW w:w="704" w:type="dxa"/>
            <w:tcBorders>
              <w:top w:val="nil"/>
              <w:left w:val="nil"/>
              <w:bottom w:val="single" w:sz="4" w:space="0" w:color="auto"/>
              <w:right w:val="single" w:sz="4" w:space="0" w:color="auto"/>
            </w:tcBorders>
            <w:shd w:val="clear" w:color="auto" w:fill="auto"/>
            <w:vAlign w:val="center"/>
            <w:hideMark/>
          </w:tcPr>
          <w:p w14:paraId="1E23352A"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47BB44C1" w14:textId="77777777" w:rsidR="00D46FB6" w:rsidRPr="00D46FB6" w:rsidRDefault="00D46FB6" w:rsidP="00D46FB6">
            <w:pPr>
              <w:jc w:val="right"/>
              <w:rPr>
                <w:color w:val="000000"/>
                <w:sz w:val="20"/>
              </w:rPr>
            </w:pPr>
            <w:r w:rsidRPr="00D46FB6">
              <w:rPr>
                <w:color w:val="000000"/>
                <w:sz w:val="20"/>
              </w:rPr>
              <w:t>188,2</w:t>
            </w:r>
          </w:p>
        </w:tc>
        <w:tc>
          <w:tcPr>
            <w:tcW w:w="1275" w:type="dxa"/>
            <w:tcBorders>
              <w:top w:val="nil"/>
              <w:left w:val="nil"/>
              <w:bottom w:val="single" w:sz="4" w:space="0" w:color="auto"/>
              <w:right w:val="single" w:sz="4" w:space="0" w:color="auto"/>
            </w:tcBorders>
            <w:shd w:val="clear" w:color="auto" w:fill="auto"/>
            <w:noWrap/>
            <w:vAlign w:val="bottom"/>
            <w:hideMark/>
          </w:tcPr>
          <w:p w14:paraId="7649784D" w14:textId="77777777" w:rsidR="00D46FB6" w:rsidRPr="00D46FB6" w:rsidRDefault="00D46FB6" w:rsidP="00D46FB6">
            <w:pPr>
              <w:jc w:val="right"/>
              <w:rPr>
                <w:color w:val="000000"/>
                <w:sz w:val="20"/>
              </w:rPr>
            </w:pPr>
            <w:r w:rsidRPr="00D46FB6">
              <w:rPr>
                <w:color w:val="000000"/>
                <w:sz w:val="20"/>
              </w:rPr>
              <w:t>188,2</w:t>
            </w:r>
          </w:p>
        </w:tc>
        <w:tc>
          <w:tcPr>
            <w:tcW w:w="1276" w:type="dxa"/>
            <w:tcBorders>
              <w:top w:val="nil"/>
              <w:left w:val="nil"/>
              <w:bottom w:val="single" w:sz="4" w:space="0" w:color="auto"/>
              <w:right w:val="single" w:sz="4" w:space="0" w:color="auto"/>
            </w:tcBorders>
            <w:shd w:val="clear" w:color="auto" w:fill="auto"/>
            <w:noWrap/>
            <w:vAlign w:val="bottom"/>
            <w:hideMark/>
          </w:tcPr>
          <w:p w14:paraId="7B991A28" w14:textId="77777777" w:rsidR="00D46FB6" w:rsidRPr="00D46FB6" w:rsidRDefault="00D46FB6" w:rsidP="00D46FB6">
            <w:pPr>
              <w:jc w:val="right"/>
              <w:rPr>
                <w:color w:val="000000"/>
                <w:sz w:val="20"/>
              </w:rPr>
            </w:pPr>
            <w:r w:rsidRPr="00D46FB6">
              <w:rPr>
                <w:color w:val="000000"/>
                <w:sz w:val="20"/>
              </w:rPr>
              <w:t>188,2</w:t>
            </w:r>
          </w:p>
        </w:tc>
      </w:tr>
      <w:tr w:rsidR="00D46FB6" w:rsidRPr="00D46FB6" w14:paraId="15849862"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87058FB" w14:textId="46FA1678"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"Гражданская оборона"</w:t>
            </w:r>
          </w:p>
        </w:tc>
        <w:tc>
          <w:tcPr>
            <w:tcW w:w="425" w:type="dxa"/>
            <w:tcBorders>
              <w:top w:val="nil"/>
              <w:left w:val="nil"/>
              <w:bottom w:val="single" w:sz="4" w:space="0" w:color="auto"/>
              <w:right w:val="single" w:sz="4" w:space="0" w:color="auto"/>
            </w:tcBorders>
            <w:shd w:val="clear" w:color="auto" w:fill="auto"/>
            <w:vAlign w:val="center"/>
            <w:hideMark/>
          </w:tcPr>
          <w:p w14:paraId="491268A7"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6245B5D8"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275DFDE1" w14:textId="77777777" w:rsidR="00D46FB6" w:rsidRPr="00D46FB6" w:rsidRDefault="00D46FB6" w:rsidP="00D46FB6">
            <w:pPr>
              <w:jc w:val="center"/>
              <w:rPr>
                <w:color w:val="000000"/>
                <w:sz w:val="20"/>
              </w:rPr>
            </w:pPr>
            <w:r w:rsidRPr="00D46FB6">
              <w:rPr>
                <w:color w:val="000000"/>
                <w:sz w:val="20"/>
              </w:rPr>
              <w:t>09.4.03.00000</w:t>
            </w:r>
          </w:p>
        </w:tc>
        <w:tc>
          <w:tcPr>
            <w:tcW w:w="704" w:type="dxa"/>
            <w:tcBorders>
              <w:top w:val="nil"/>
              <w:left w:val="nil"/>
              <w:bottom w:val="single" w:sz="4" w:space="0" w:color="auto"/>
              <w:right w:val="single" w:sz="4" w:space="0" w:color="auto"/>
            </w:tcBorders>
            <w:shd w:val="clear" w:color="auto" w:fill="auto"/>
            <w:vAlign w:val="center"/>
            <w:hideMark/>
          </w:tcPr>
          <w:p w14:paraId="5BE1757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364DA3B" w14:textId="77777777" w:rsidR="00D46FB6" w:rsidRPr="00D46FB6" w:rsidRDefault="00D46FB6" w:rsidP="00D46FB6">
            <w:pPr>
              <w:jc w:val="right"/>
              <w:rPr>
                <w:color w:val="000000"/>
                <w:sz w:val="20"/>
              </w:rPr>
            </w:pPr>
            <w:r w:rsidRPr="00D46FB6">
              <w:rPr>
                <w:color w:val="000000"/>
                <w:sz w:val="20"/>
              </w:rPr>
              <w:t>2,5</w:t>
            </w:r>
          </w:p>
        </w:tc>
        <w:tc>
          <w:tcPr>
            <w:tcW w:w="1275" w:type="dxa"/>
            <w:tcBorders>
              <w:top w:val="nil"/>
              <w:left w:val="nil"/>
              <w:bottom w:val="single" w:sz="4" w:space="0" w:color="auto"/>
              <w:right w:val="single" w:sz="4" w:space="0" w:color="auto"/>
            </w:tcBorders>
            <w:shd w:val="clear" w:color="auto" w:fill="auto"/>
            <w:noWrap/>
            <w:vAlign w:val="bottom"/>
            <w:hideMark/>
          </w:tcPr>
          <w:p w14:paraId="7F14EE82" w14:textId="77777777" w:rsidR="00D46FB6" w:rsidRPr="00D46FB6" w:rsidRDefault="00D46FB6" w:rsidP="00D46FB6">
            <w:pPr>
              <w:jc w:val="right"/>
              <w:rPr>
                <w:color w:val="000000"/>
                <w:sz w:val="20"/>
              </w:rPr>
            </w:pPr>
            <w:r w:rsidRPr="00D46FB6">
              <w:rPr>
                <w:color w:val="000000"/>
                <w:sz w:val="20"/>
              </w:rPr>
              <w:t>2,5</w:t>
            </w:r>
          </w:p>
        </w:tc>
        <w:tc>
          <w:tcPr>
            <w:tcW w:w="1276" w:type="dxa"/>
            <w:tcBorders>
              <w:top w:val="nil"/>
              <w:left w:val="nil"/>
              <w:bottom w:val="single" w:sz="4" w:space="0" w:color="auto"/>
              <w:right w:val="single" w:sz="4" w:space="0" w:color="auto"/>
            </w:tcBorders>
            <w:shd w:val="clear" w:color="auto" w:fill="auto"/>
            <w:noWrap/>
            <w:vAlign w:val="bottom"/>
            <w:hideMark/>
          </w:tcPr>
          <w:p w14:paraId="610EF2C7" w14:textId="77777777" w:rsidR="00D46FB6" w:rsidRPr="00D46FB6" w:rsidRDefault="00D46FB6" w:rsidP="00D46FB6">
            <w:pPr>
              <w:jc w:val="right"/>
              <w:rPr>
                <w:color w:val="000000"/>
                <w:sz w:val="20"/>
              </w:rPr>
            </w:pPr>
            <w:r w:rsidRPr="00D46FB6">
              <w:rPr>
                <w:color w:val="000000"/>
                <w:sz w:val="20"/>
              </w:rPr>
              <w:t>2,5</w:t>
            </w:r>
          </w:p>
        </w:tc>
      </w:tr>
      <w:tr w:rsidR="00D46FB6" w:rsidRPr="00D46FB6" w14:paraId="3BB7C98A"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AD6A425" w14:textId="77777777" w:rsidR="00D46FB6" w:rsidRPr="00D46FB6" w:rsidRDefault="00D46FB6" w:rsidP="00D46FB6">
            <w:pPr>
              <w:rPr>
                <w:color w:val="000000"/>
                <w:sz w:val="20"/>
              </w:rPr>
            </w:pPr>
            <w:r w:rsidRPr="00D46FB6">
              <w:rPr>
                <w:color w:val="000000"/>
                <w:sz w:val="20"/>
              </w:rPr>
              <w:t>Приобретение методических материалов по гражданской обороне</w:t>
            </w:r>
          </w:p>
        </w:tc>
        <w:tc>
          <w:tcPr>
            <w:tcW w:w="425" w:type="dxa"/>
            <w:tcBorders>
              <w:top w:val="nil"/>
              <w:left w:val="nil"/>
              <w:bottom w:val="single" w:sz="4" w:space="0" w:color="auto"/>
              <w:right w:val="single" w:sz="4" w:space="0" w:color="auto"/>
            </w:tcBorders>
            <w:shd w:val="clear" w:color="auto" w:fill="auto"/>
            <w:vAlign w:val="center"/>
            <w:hideMark/>
          </w:tcPr>
          <w:p w14:paraId="3763F04A"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1006205A"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5613CB86" w14:textId="77777777" w:rsidR="00D46FB6" w:rsidRPr="00D46FB6" w:rsidRDefault="00D46FB6" w:rsidP="00D46FB6">
            <w:pPr>
              <w:jc w:val="center"/>
              <w:rPr>
                <w:color w:val="000000"/>
                <w:sz w:val="20"/>
              </w:rPr>
            </w:pPr>
            <w:r w:rsidRPr="00D46FB6">
              <w:rPr>
                <w:color w:val="000000"/>
                <w:sz w:val="20"/>
              </w:rPr>
              <w:t>09.4.03.03917</w:t>
            </w:r>
          </w:p>
        </w:tc>
        <w:tc>
          <w:tcPr>
            <w:tcW w:w="704" w:type="dxa"/>
            <w:tcBorders>
              <w:top w:val="nil"/>
              <w:left w:val="nil"/>
              <w:bottom w:val="single" w:sz="4" w:space="0" w:color="auto"/>
              <w:right w:val="single" w:sz="4" w:space="0" w:color="auto"/>
            </w:tcBorders>
            <w:shd w:val="clear" w:color="auto" w:fill="auto"/>
            <w:vAlign w:val="center"/>
            <w:hideMark/>
          </w:tcPr>
          <w:p w14:paraId="5073C1A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D9D634" w14:textId="77777777" w:rsidR="00D46FB6" w:rsidRPr="00D46FB6" w:rsidRDefault="00D46FB6" w:rsidP="00D46FB6">
            <w:pPr>
              <w:jc w:val="right"/>
              <w:rPr>
                <w:color w:val="000000"/>
                <w:sz w:val="20"/>
              </w:rPr>
            </w:pPr>
            <w:r w:rsidRPr="00D46FB6">
              <w:rPr>
                <w:color w:val="000000"/>
                <w:sz w:val="20"/>
              </w:rPr>
              <w:t>2,5</w:t>
            </w:r>
          </w:p>
        </w:tc>
        <w:tc>
          <w:tcPr>
            <w:tcW w:w="1275" w:type="dxa"/>
            <w:tcBorders>
              <w:top w:val="nil"/>
              <w:left w:val="nil"/>
              <w:bottom w:val="single" w:sz="4" w:space="0" w:color="auto"/>
              <w:right w:val="single" w:sz="4" w:space="0" w:color="auto"/>
            </w:tcBorders>
            <w:shd w:val="clear" w:color="auto" w:fill="auto"/>
            <w:noWrap/>
            <w:vAlign w:val="bottom"/>
            <w:hideMark/>
          </w:tcPr>
          <w:p w14:paraId="56FB3FE3" w14:textId="77777777" w:rsidR="00D46FB6" w:rsidRPr="00D46FB6" w:rsidRDefault="00D46FB6" w:rsidP="00D46FB6">
            <w:pPr>
              <w:jc w:val="right"/>
              <w:rPr>
                <w:color w:val="000000"/>
                <w:sz w:val="20"/>
              </w:rPr>
            </w:pPr>
            <w:r w:rsidRPr="00D46FB6">
              <w:rPr>
                <w:color w:val="000000"/>
                <w:sz w:val="20"/>
              </w:rPr>
              <w:t>2,5</w:t>
            </w:r>
          </w:p>
        </w:tc>
        <w:tc>
          <w:tcPr>
            <w:tcW w:w="1276" w:type="dxa"/>
            <w:tcBorders>
              <w:top w:val="nil"/>
              <w:left w:val="nil"/>
              <w:bottom w:val="single" w:sz="4" w:space="0" w:color="auto"/>
              <w:right w:val="single" w:sz="4" w:space="0" w:color="auto"/>
            </w:tcBorders>
            <w:shd w:val="clear" w:color="auto" w:fill="auto"/>
            <w:noWrap/>
            <w:vAlign w:val="bottom"/>
            <w:hideMark/>
          </w:tcPr>
          <w:p w14:paraId="7FCECDBD" w14:textId="77777777" w:rsidR="00D46FB6" w:rsidRPr="00D46FB6" w:rsidRDefault="00D46FB6" w:rsidP="00D46FB6">
            <w:pPr>
              <w:jc w:val="right"/>
              <w:rPr>
                <w:color w:val="000000"/>
                <w:sz w:val="20"/>
              </w:rPr>
            </w:pPr>
            <w:r w:rsidRPr="00D46FB6">
              <w:rPr>
                <w:color w:val="000000"/>
                <w:sz w:val="20"/>
              </w:rPr>
              <w:t>2,5</w:t>
            </w:r>
          </w:p>
        </w:tc>
      </w:tr>
      <w:tr w:rsidR="00D46FB6" w:rsidRPr="00D46FB6" w14:paraId="45EF97C1"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4BB92F8" w14:textId="77777777" w:rsidR="00D46FB6" w:rsidRPr="00D46FB6" w:rsidRDefault="00D46FB6" w:rsidP="00D46FB6">
            <w:pPr>
              <w:rPr>
                <w:color w:val="000000"/>
                <w:sz w:val="20"/>
              </w:rPr>
            </w:pPr>
            <w:r w:rsidRPr="00D46FB6">
              <w:rPr>
                <w:color w:val="000000"/>
                <w:sz w:val="20"/>
              </w:rPr>
              <w:t>Приобретение методических материалов по гражданской обороне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B01F3C8"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14F228A2"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290D94C3" w14:textId="77777777" w:rsidR="00D46FB6" w:rsidRPr="00D46FB6" w:rsidRDefault="00D46FB6" w:rsidP="00D46FB6">
            <w:pPr>
              <w:jc w:val="center"/>
              <w:rPr>
                <w:color w:val="000000"/>
                <w:sz w:val="20"/>
              </w:rPr>
            </w:pPr>
            <w:r w:rsidRPr="00D46FB6">
              <w:rPr>
                <w:color w:val="000000"/>
                <w:sz w:val="20"/>
              </w:rPr>
              <w:t>09.4.03.03917</w:t>
            </w:r>
          </w:p>
        </w:tc>
        <w:tc>
          <w:tcPr>
            <w:tcW w:w="704" w:type="dxa"/>
            <w:tcBorders>
              <w:top w:val="nil"/>
              <w:left w:val="nil"/>
              <w:bottom w:val="single" w:sz="4" w:space="0" w:color="auto"/>
              <w:right w:val="single" w:sz="4" w:space="0" w:color="auto"/>
            </w:tcBorders>
            <w:shd w:val="clear" w:color="auto" w:fill="auto"/>
            <w:vAlign w:val="center"/>
            <w:hideMark/>
          </w:tcPr>
          <w:p w14:paraId="0910C261"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62FDA5EE" w14:textId="77777777" w:rsidR="00D46FB6" w:rsidRPr="00D46FB6" w:rsidRDefault="00D46FB6" w:rsidP="00D46FB6">
            <w:pPr>
              <w:jc w:val="right"/>
              <w:rPr>
                <w:color w:val="000000"/>
                <w:sz w:val="20"/>
              </w:rPr>
            </w:pPr>
            <w:r w:rsidRPr="00D46FB6">
              <w:rPr>
                <w:color w:val="000000"/>
                <w:sz w:val="20"/>
              </w:rPr>
              <w:t>2,5</w:t>
            </w:r>
          </w:p>
        </w:tc>
        <w:tc>
          <w:tcPr>
            <w:tcW w:w="1275" w:type="dxa"/>
            <w:tcBorders>
              <w:top w:val="nil"/>
              <w:left w:val="nil"/>
              <w:bottom w:val="single" w:sz="4" w:space="0" w:color="auto"/>
              <w:right w:val="single" w:sz="4" w:space="0" w:color="auto"/>
            </w:tcBorders>
            <w:shd w:val="clear" w:color="auto" w:fill="auto"/>
            <w:noWrap/>
            <w:vAlign w:val="bottom"/>
            <w:hideMark/>
          </w:tcPr>
          <w:p w14:paraId="37D3791F" w14:textId="77777777" w:rsidR="00D46FB6" w:rsidRPr="00D46FB6" w:rsidRDefault="00D46FB6" w:rsidP="00D46FB6">
            <w:pPr>
              <w:jc w:val="right"/>
              <w:rPr>
                <w:color w:val="000000"/>
                <w:sz w:val="20"/>
              </w:rPr>
            </w:pPr>
            <w:r w:rsidRPr="00D46FB6">
              <w:rPr>
                <w:color w:val="000000"/>
                <w:sz w:val="20"/>
              </w:rPr>
              <w:t>2,5</w:t>
            </w:r>
          </w:p>
        </w:tc>
        <w:tc>
          <w:tcPr>
            <w:tcW w:w="1276" w:type="dxa"/>
            <w:tcBorders>
              <w:top w:val="nil"/>
              <w:left w:val="nil"/>
              <w:bottom w:val="single" w:sz="4" w:space="0" w:color="auto"/>
              <w:right w:val="single" w:sz="4" w:space="0" w:color="auto"/>
            </w:tcBorders>
            <w:shd w:val="clear" w:color="auto" w:fill="auto"/>
            <w:noWrap/>
            <w:vAlign w:val="bottom"/>
            <w:hideMark/>
          </w:tcPr>
          <w:p w14:paraId="46DA760C" w14:textId="77777777" w:rsidR="00D46FB6" w:rsidRPr="00D46FB6" w:rsidRDefault="00D46FB6" w:rsidP="00D46FB6">
            <w:pPr>
              <w:jc w:val="right"/>
              <w:rPr>
                <w:color w:val="000000"/>
                <w:sz w:val="20"/>
              </w:rPr>
            </w:pPr>
            <w:r w:rsidRPr="00D46FB6">
              <w:rPr>
                <w:color w:val="000000"/>
                <w:sz w:val="20"/>
              </w:rPr>
              <w:t>2,5</w:t>
            </w:r>
          </w:p>
        </w:tc>
      </w:tr>
      <w:tr w:rsidR="00D46FB6" w:rsidRPr="00D46FB6" w14:paraId="4918A1A9" w14:textId="77777777" w:rsidTr="00B51D9F">
        <w:trPr>
          <w:trHeight w:val="16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39DA873" w14:textId="77777777" w:rsidR="00D46FB6" w:rsidRPr="00D46FB6" w:rsidRDefault="00D46FB6" w:rsidP="00D46FB6">
            <w:pPr>
              <w:rPr>
                <w:color w:val="000000"/>
                <w:sz w:val="20"/>
              </w:rPr>
            </w:pPr>
            <w:r w:rsidRPr="00D46FB6">
              <w:rPr>
                <w:color w:val="000000"/>
                <w:sz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nil"/>
              <w:left w:val="nil"/>
              <w:bottom w:val="single" w:sz="4" w:space="0" w:color="auto"/>
              <w:right w:val="single" w:sz="4" w:space="0" w:color="auto"/>
            </w:tcBorders>
            <w:shd w:val="clear" w:color="auto" w:fill="auto"/>
            <w:vAlign w:val="center"/>
            <w:hideMark/>
          </w:tcPr>
          <w:p w14:paraId="2253F562"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09F96D86" w14:textId="77777777" w:rsidR="00D46FB6" w:rsidRPr="00D46FB6" w:rsidRDefault="00D46FB6" w:rsidP="00D46FB6">
            <w:pPr>
              <w:jc w:val="center"/>
              <w:rPr>
                <w:color w:val="000000"/>
                <w:sz w:val="20"/>
              </w:rPr>
            </w:pPr>
            <w:r w:rsidRPr="00D46FB6">
              <w:rPr>
                <w:color w:val="000000"/>
                <w:sz w:val="20"/>
              </w:rPr>
              <w:t>10</w:t>
            </w:r>
          </w:p>
        </w:tc>
        <w:tc>
          <w:tcPr>
            <w:tcW w:w="1422" w:type="dxa"/>
            <w:tcBorders>
              <w:top w:val="nil"/>
              <w:left w:val="nil"/>
              <w:bottom w:val="single" w:sz="4" w:space="0" w:color="auto"/>
              <w:right w:val="single" w:sz="4" w:space="0" w:color="auto"/>
            </w:tcBorders>
            <w:shd w:val="clear" w:color="auto" w:fill="auto"/>
            <w:vAlign w:val="center"/>
            <w:hideMark/>
          </w:tcPr>
          <w:p w14:paraId="40EB54A5"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1F1B02C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A474989" w14:textId="77777777" w:rsidR="00D46FB6" w:rsidRPr="00D46FB6" w:rsidRDefault="00D46FB6" w:rsidP="00D46FB6">
            <w:pPr>
              <w:jc w:val="right"/>
              <w:rPr>
                <w:color w:val="000000"/>
                <w:sz w:val="20"/>
              </w:rPr>
            </w:pPr>
            <w:r w:rsidRPr="00D46FB6">
              <w:rPr>
                <w:color w:val="000000"/>
                <w:sz w:val="20"/>
              </w:rPr>
              <w:t>1 120,0</w:t>
            </w:r>
          </w:p>
        </w:tc>
        <w:tc>
          <w:tcPr>
            <w:tcW w:w="1275" w:type="dxa"/>
            <w:tcBorders>
              <w:top w:val="nil"/>
              <w:left w:val="nil"/>
              <w:bottom w:val="single" w:sz="4" w:space="0" w:color="auto"/>
              <w:right w:val="single" w:sz="4" w:space="0" w:color="auto"/>
            </w:tcBorders>
            <w:shd w:val="clear" w:color="auto" w:fill="auto"/>
            <w:noWrap/>
            <w:vAlign w:val="bottom"/>
            <w:hideMark/>
          </w:tcPr>
          <w:p w14:paraId="4BDD0F85" w14:textId="77777777" w:rsidR="00D46FB6" w:rsidRPr="00D46FB6" w:rsidRDefault="00D46FB6" w:rsidP="00D46FB6">
            <w:pPr>
              <w:jc w:val="right"/>
              <w:rPr>
                <w:color w:val="000000"/>
                <w:sz w:val="20"/>
              </w:rPr>
            </w:pPr>
            <w:r w:rsidRPr="00D46FB6">
              <w:rPr>
                <w:color w:val="000000"/>
                <w:sz w:val="20"/>
              </w:rPr>
              <w:t>1 120,0</w:t>
            </w:r>
          </w:p>
        </w:tc>
        <w:tc>
          <w:tcPr>
            <w:tcW w:w="1276" w:type="dxa"/>
            <w:tcBorders>
              <w:top w:val="nil"/>
              <w:left w:val="nil"/>
              <w:bottom w:val="single" w:sz="4" w:space="0" w:color="auto"/>
              <w:right w:val="single" w:sz="4" w:space="0" w:color="auto"/>
            </w:tcBorders>
            <w:shd w:val="clear" w:color="auto" w:fill="auto"/>
            <w:noWrap/>
            <w:vAlign w:val="bottom"/>
            <w:hideMark/>
          </w:tcPr>
          <w:p w14:paraId="7AA939BB" w14:textId="77777777" w:rsidR="00D46FB6" w:rsidRPr="00D46FB6" w:rsidRDefault="00D46FB6" w:rsidP="00D46FB6">
            <w:pPr>
              <w:jc w:val="right"/>
              <w:rPr>
                <w:color w:val="000000"/>
                <w:sz w:val="20"/>
              </w:rPr>
            </w:pPr>
            <w:r w:rsidRPr="00D46FB6">
              <w:rPr>
                <w:color w:val="000000"/>
                <w:sz w:val="20"/>
              </w:rPr>
              <w:t>1 120,0</w:t>
            </w:r>
          </w:p>
        </w:tc>
      </w:tr>
      <w:tr w:rsidR="00D46FB6" w:rsidRPr="00D46FB6" w14:paraId="3680D0ED"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0FEAB6F" w14:textId="77777777" w:rsidR="00D46FB6" w:rsidRPr="00D46FB6" w:rsidRDefault="00D46FB6" w:rsidP="00D46FB6">
            <w:pPr>
              <w:rPr>
                <w:color w:val="000000"/>
                <w:sz w:val="20"/>
              </w:rPr>
            </w:pPr>
            <w:r w:rsidRPr="00D46FB6">
              <w:rPr>
                <w:color w:val="000000"/>
                <w:sz w:val="20"/>
              </w:rPr>
              <w:t>Муниципальная программа Тихвинского района "Безопасность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55038F66"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04A1203D" w14:textId="77777777" w:rsidR="00D46FB6" w:rsidRPr="00D46FB6" w:rsidRDefault="00D46FB6" w:rsidP="00D46FB6">
            <w:pPr>
              <w:jc w:val="center"/>
              <w:rPr>
                <w:color w:val="000000"/>
                <w:sz w:val="20"/>
              </w:rPr>
            </w:pPr>
            <w:r w:rsidRPr="00D46FB6">
              <w:rPr>
                <w:color w:val="000000"/>
                <w:sz w:val="20"/>
              </w:rPr>
              <w:t>10</w:t>
            </w:r>
          </w:p>
        </w:tc>
        <w:tc>
          <w:tcPr>
            <w:tcW w:w="1422" w:type="dxa"/>
            <w:tcBorders>
              <w:top w:val="nil"/>
              <w:left w:val="nil"/>
              <w:bottom w:val="single" w:sz="4" w:space="0" w:color="auto"/>
              <w:right w:val="single" w:sz="4" w:space="0" w:color="auto"/>
            </w:tcBorders>
            <w:shd w:val="clear" w:color="auto" w:fill="auto"/>
            <w:vAlign w:val="center"/>
            <w:hideMark/>
          </w:tcPr>
          <w:p w14:paraId="345E7204" w14:textId="77777777" w:rsidR="00D46FB6" w:rsidRPr="00D46FB6" w:rsidRDefault="00D46FB6" w:rsidP="00D46FB6">
            <w:pPr>
              <w:jc w:val="center"/>
              <w:rPr>
                <w:color w:val="000000"/>
                <w:sz w:val="20"/>
              </w:rPr>
            </w:pPr>
            <w:r w:rsidRPr="00D46FB6">
              <w:rPr>
                <w:color w:val="000000"/>
                <w:sz w:val="20"/>
              </w:rPr>
              <w:t>09.0.00.00000</w:t>
            </w:r>
          </w:p>
        </w:tc>
        <w:tc>
          <w:tcPr>
            <w:tcW w:w="704" w:type="dxa"/>
            <w:tcBorders>
              <w:top w:val="nil"/>
              <w:left w:val="nil"/>
              <w:bottom w:val="single" w:sz="4" w:space="0" w:color="auto"/>
              <w:right w:val="single" w:sz="4" w:space="0" w:color="auto"/>
            </w:tcBorders>
            <w:shd w:val="clear" w:color="auto" w:fill="auto"/>
            <w:vAlign w:val="center"/>
            <w:hideMark/>
          </w:tcPr>
          <w:p w14:paraId="2648E39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54FCD0E" w14:textId="77777777" w:rsidR="00D46FB6" w:rsidRPr="00D46FB6" w:rsidRDefault="00D46FB6" w:rsidP="00D46FB6">
            <w:pPr>
              <w:jc w:val="right"/>
              <w:rPr>
                <w:color w:val="000000"/>
                <w:sz w:val="20"/>
              </w:rPr>
            </w:pPr>
            <w:r w:rsidRPr="00D46FB6">
              <w:rPr>
                <w:color w:val="000000"/>
                <w:sz w:val="20"/>
              </w:rPr>
              <w:t>1 120,0</w:t>
            </w:r>
          </w:p>
        </w:tc>
        <w:tc>
          <w:tcPr>
            <w:tcW w:w="1275" w:type="dxa"/>
            <w:tcBorders>
              <w:top w:val="nil"/>
              <w:left w:val="nil"/>
              <w:bottom w:val="single" w:sz="4" w:space="0" w:color="auto"/>
              <w:right w:val="single" w:sz="4" w:space="0" w:color="auto"/>
            </w:tcBorders>
            <w:shd w:val="clear" w:color="auto" w:fill="auto"/>
            <w:noWrap/>
            <w:vAlign w:val="bottom"/>
            <w:hideMark/>
          </w:tcPr>
          <w:p w14:paraId="717A6A93" w14:textId="77777777" w:rsidR="00D46FB6" w:rsidRPr="00D46FB6" w:rsidRDefault="00D46FB6" w:rsidP="00D46FB6">
            <w:pPr>
              <w:jc w:val="right"/>
              <w:rPr>
                <w:color w:val="000000"/>
                <w:sz w:val="20"/>
              </w:rPr>
            </w:pPr>
            <w:r w:rsidRPr="00D46FB6">
              <w:rPr>
                <w:color w:val="000000"/>
                <w:sz w:val="20"/>
              </w:rPr>
              <w:t>1 120,0</w:t>
            </w:r>
          </w:p>
        </w:tc>
        <w:tc>
          <w:tcPr>
            <w:tcW w:w="1276" w:type="dxa"/>
            <w:tcBorders>
              <w:top w:val="nil"/>
              <w:left w:val="nil"/>
              <w:bottom w:val="single" w:sz="4" w:space="0" w:color="auto"/>
              <w:right w:val="single" w:sz="4" w:space="0" w:color="auto"/>
            </w:tcBorders>
            <w:shd w:val="clear" w:color="auto" w:fill="auto"/>
            <w:noWrap/>
            <w:vAlign w:val="bottom"/>
            <w:hideMark/>
          </w:tcPr>
          <w:p w14:paraId="0057771A" w14:textId="77777777" w:rsidR="00D46FB6" w:rsidRPr="00D46FB6" w:rsidRDefault="00D46FB6" w:rsidP="00D46FB6">
            <w:pPr>
              <w:jc w:val="right"/>
              <w:rPr>
                <w:color w:val="000000"/>
                <w:sz w:val="20"/>
              </w:rPr>
            </w:pPr>
            <w:r w:rsidRPr="00D46FB6">
              <w:rPr>
                <w:color w:val="000000"/>
                <w:sz w:val="20"/>
              </w:rPr>
              <w:t>1 120,0</w:t>
            </w:r>
          </w:p>
        </w:tc>
      </w:tr>
      <w:tr w:rsidR="00D46FB6" w:rsidRPr="00D46FB6" w14:paraId="1267AD22"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6DBDB96"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3B83AFEE"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46011E45" w14:textId="77777777" w:rsidR="00D46FB6" w:rsidRPr="00D46FB6" w:rsidRDefault="00D46FB6" w:rsidP="00D46FB6">
            <w:pPr>
              <w:jc w:val="center"/>
              <w:rPr>
                <w:color w:val="000000"/>
                <w:sz w:val="20"/>
              </w:rPr>
            </w:pPr>
            <w:r w:rsidRPr="00D46FB6">
              <w:rPr>
                <w:color w:val="000000"/>
                <w:sz w:val="20"/>
              </w:rPr>
              <w:t>10</w:t>
            </w:r>
          </w:p>
        </w:tc>
        <w:tc>
          <w:tcPr>
            <w:tcW w:w="1422" w:type="dxa"/>
            <w:tcBorders>
              <w:top w:val="nil"/>
              <w:left w:val="nil"/>
              <w:bottom w:val="single" w:sz="4" w:space="0" w:color="auto"/>
              <w:right w:val="single" w:sz="4" w:space="0" w:color="auto"/>
            </w:tcBorders>
            <w:shd w:val="clear" w:color="auto" w:fill="auto"/>
            <w:vAlign w:val="center"/>
            <w:hideMark/>
          </w:tcPr>
          <w:p w14:paraId="33F30A9E" w14:textId="77777777" w:rsidR="00D46FB6" w:rsidRPr="00D46FB6" w:rsidRDefault="00D46FB6" w:rsidP="00D46FB6">
            <w:pPr>
              <w:jc w:val="center"/>
              <w:rPr>
                <w:color w:val="000000"/>
                <w:sz w:val="20"/>
              </w:rPr>
            </w:pPr>
            <w:r w:rsidRPr="00D46FB6">
              <w:rPr>
                <w:color w:val="000000"/>
                <w:sz w:val="20"/>
              </w:rPr>
              <w:t>09.4.00.00000</w:t>
            </w:r>
          </w:p>
        </w:tc>
        <w:tc>
          <w:tcPr>
            <w:tcW w:w="704" w:type="dxa"/>
            <w:tcBorders>
              <w:top w:val="nil"/>
              <w:left w:val="nil"/>
              <w:bottom w:val="single" w:sz="4" w:space="0" w:color="auto"/>
              <w:right w:val="single" w:sz="4" w:space="0" w:color="auto"/>
            </w:tcBorders>
            <w:shd w:val="clear" w:color="auto" w:fill="auto"/>
            <w:vAlign w:val="center"/>
            <w:hideMark/>
          </w:tcPr>
          <w:p w14:paraId="0DEB292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196FAF7" w14:textId="77777777" w:rsidR="00D46FB6" w:rsidRPr="00D46FB6" w:rsidRDefault="00D46FB6" w:rsidP="00D46FB6">
            <w:pPr>
              <w:jc w:val="right"/>
              <w:rPr>
                <w:color w:val="000000"/>
                <w:sz w:val="20"/>
              </w:rPr>
            </w:pPr>
            <w:r w:rsidRPr="00D46FB6">
              <w:rPr>
                <w:color w:val="000000"/>
                <w:sz w:val="20"/>
              </w:rPr>
              <w:t>1 120,0</w:t>
            </w:r>
          </w:p>
        </w:tc>
        <w:tc>
          <w:tcPr>
            <w:tcW w:w="1275" w:type="dxa"/>
            <w:tcBorders>
              <w:top w:val="nil"/>
              <w:left w:val="nil"/>
              <w:bottom w:val="single" w:sz="4" w:space="0" w:color="auto"/>
              <w:right w:val="single" w:sz="4" w:space="0" w:color="auto"/>
            </w:tcBorders>
            <w:shd w:val="clear" w:color="auto" w:fill="auto"/>
            <w:noWrap/>
            <w:vAlign w:val="bottom"/>
            <w:hideMark/>
          </w:tcPr>
          <w:p w14:paraId="68268CE0" w14:textId="77777777" w:rsidR="00D46FB6" w:rsidRPr="00D46FB6" w:rsidRDefault="00D46FB6" w:rsidP="00D46FB6">
            <w:pPr>
              <w:jc w:val="right"/>
              <w:rPr>
                <w:color w:val="000000"/>
                <w:sz w:val="20"/>
              </w:rPr>
            </w:pPr>
            <w:r w:rsidRPr="00D46FB6">
              <w:rPr>
                <w:color w:val="000000"/>
                <w:sz w:val="20"/>
              </w:rPr>
              <w:t>1 120,0</w:t>
            </w:r>
          </w:p>
        </w:tc>
        <w:tc>
          <w:tcPr>
            <w:tcW w:w="1276" w:type="dxa"/>
            <w:tcBorders>
              <w:top w:val="nil"/>
              <w:left w:val="nil"/>
              <w:bottom w:val="single" w:sz="4" w:space="0" w:color="auto"/>
              <w:right w:val="single" w:sz="4" w:space="0" w:color="auto"/>
            </w:tcBorders>
            <w:shd w:val="clear" w:color="auto" w:fill="auto"/>
            <w:noWrap/>
            <w:vAlign w:val="bottom"/>
            <w:hideMark/>
          </w:tcPr>
          <w:p w14:paraId="29F76197" w14:textId="77777777" w:rsidR="00D46FB6" w:rsidRPr="00D46FB6" w:rsidRDefault="00D46FB6" w:rsidP="00D46FB6">
            <w:pPr>
              <w:jc w:val="right"/>
              <w:rPr>
                <w:color w:val="000000"/>
                <w:sz w:val="20"/>
              </w:rPr>
            </w:pPr>
            <w:r w:rsidRPr="00D46FB6">
              <w:rPr>
                <w:color w:val="000000"/>
                <w:sz w:val="20"/>
              </w:rPr>
              <w:t>1 120,0</w:t>
            </w:r>
          </w:p>
        </w:tc>
      </w:tr>
      <w:tr w:rsidR="00D46FB6" w:rsidRPr="00D46FB6" w14:paraId="4BEB178E" w14:textId="77777777" w:rsidTr="00B51D9F">
        <w:trPr>
          <w:trHeight w:val="1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E69AB92" w14:textId="59B6CADB"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"Предупреждение чрезвычайных ситуаций на территории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26E7DF0D"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2864B57D" w14:textId="77777777" w:rsidR="00D46FB6" w:rsidRPr="00D46FB6" w:rsidRDefault="00D46FB6" w:rsidP="00D46FB6">
            <w:pPr>
              <w:jc w:val="center"/>
              <w:rPr>
                <w:color w:val="000000"/>
                <w:sz w:val="20"/>
              </w:rPr>
            </w:pPr>
            <w:r w:rsidRPr="00D46FB6">
              <w:rPr>
                <w:color w:val="000000"/>
                <w:sz w:val="20"/>
              </w:rPr>
              <w:t>10</w:t>
            </w:r>
          </w:p>
        </w:tc>
        <w:tc>
          <w:tcPr>
            <w:tcW w:w="1422" w:type="dxa"/>
            <w:tcBorders>
              <w:top w:val="nil"/>
              <w:left w:val="nil"/>
              <w:bottom w:val="single" w:sz="4" w:space="0" w:color="auto"/>
              <w:right w:val="single" w:sz="4" w:space="0" w:color="auto"/>
            </w:tcBorders>
            <w:shd w:val="clear" w:color="auto" w:fill="auto"/>
            <w:vAlign w:val="center"/>
            <w:hideMark/>
          </w:tcPr>
          <w:p w14:paraId="3A9345FE" w14:textId="77777777" w:rsidR="00D46FB6" w:rsidRPr="00D46FB6" w:rsidRDefault="00D46FB6" w:rsidP="00D46FB6">
            <w:pPr>
              <w:jc w:val="center"/>
              <w:rPr>
                <w:color w:val="000000"/>
                <w:sz w:val="20"/>
              </w:rPr>
            </w:pPr>
            <w:r w:rsidRPr="00D46FB6">
              <w:rPr>
                <w:color w:val="000000"/>
                <w:sz w:val="20"/>
              </w:rPr>
              <w:t>09.4.01.00000</w:t>
            </w:r>
          </w:p>
        </w:tc>
        <w:tc>
          <w:tcPr>
            <w:tcW w:w="704" w:type="dxa"/>
            <w:tcBorders>
              <w:top w:val="nil"/>
              <w:left w:val="nil"/>
              <w:bottom w:val="single" w:sz="4" w:space="0" w:color="auto"/>
              <w:right w:val="single" w:sz="4" w:space="0" w:color="auto"/>
            </w:tcBorders>
            <w:shd w:val="clear" w:color="auto" w:fill="auto"/>
            <w:vAlign w:val="center"/>
            <w:hideMark/>
          </w:tcPr>
          <w:p w14:paraId="3EF0E2F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A40C2DA" w14:textId="77777777" w:rsidR="00D46FB6" w:rsidRPr="00D46FB6" w:rsidRDefault="00D46FB6" w:rsidP="00D46FB6">
            <w:pPr>
              <w:jc w:val="right"/>
              <w:rPr>
                <w:color w:val="000000"/>
                <w:sz w:val="20"/>
              </w:rPr>
            </w:pPr>
            <w:r w:rsidRPr="00D46FB6">
              <w:rPr>
                <w:color w:val="000000"/>
                <w:sz w:val="20"/>
              </w:rPr>
              <w:t>1 120,0</w:t>
            </w:r>
          </w:p>
        </w:tc>
        <w:tc>
          <w:tcPr>
            <w:tcW w:w="1275" w:type="dxa"/>
            <w:tcBorders>
              <w:top w:val="nil"/>
              <w:left w:val="nil"/>
              <w:bottom w:val="single" w:sz="4" w:space="0" w:color="auto"/>
              <w:right w:val="single" w:sz="4" w:space="0" w:color="auto"/>
            </w:tcBorders>
            <w:shd w:val="clear" w:color="auto" w:fill="auto"/>
            <w:noWrap/>
            <w:vAlign w:val="bottom"/>
            <w:hideMark/>
          </w:tcPr>
          <w:p w14:paraId="617FEED9" w14:textId="77777777" w:rsidR="00D46FB6" w:rsidRPr="00D46FB6" w:rsidRDefault="00D46FB6" w:rsidP="00D46FB6">
            <w:pPr>
              <w:jc w:val="right"/>
              <w:rPr>
                <w:color w:val="000000"/>
                <w:sz w:val="20"/>
              </w:rPr>
            </w:pPr>
            <w:r w:rsidRPr="00D46FB6">
              <w:rPr>
                <w:color w:val="000000"/>
                <w:sz w:val="20"/>
              </w:rPr>
              <w:t>1 120,0</w:t>
            </w:r>
          </w:p>
        </w:tc>
        <w:tc>
          <w:tcPr>
            <w:tcW w:w="1276" w:type="dxa"/>
            <w:tcBorders>
              <w:top w:val="nil"/>
              <w:left w:val="nil"/>
              <w:bottom w:val="single" w:sz="4" w:space="0" w:color="auto"/>
              <w:right w:val="single" w:sz="4" w:space="0" w:color="auto"/>
            </w:tcBorders>
            <w:shd w:val="clear" w:color="auto" w:fill="auto"/>
            <w:noWrap/>
            <w:vAlign w:val="bottom"/>
            <w:hideMark/>
          </w:tcPr>
          <w:p w14:paraId="03FAE9E1" w14:textId="77777777" w:rsidR="00D46FB6" w:rsidRPr="00D46FB6" w:rsidRDefault="00D46FB6" w:rsidP="00D46FB6">
            <w:pPr>
              <w:jc w:val="right"/>
              <w:rPr>
                <w:color w:val="000000"/>
                <w:sz w:val="20"/>
              </w:rPr>
            </w:pPr>
            <w:r w:rsidRPr="00D46FB6">
              <w:rPr>
                <w:color w:val="000000"/>
                <w:sz w:val="20"/>
              </w:rPr>
              <w:t>1 120,0</w:t>
            </w:r>
          </w:p>
        </w:tc>
      </w:tr>
      <w:tr w:rsidR="00D46FB6" w:rsidRPr="00D46FB6" w14:paraId="64BB0A6D"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4F392FB" w14:textId="77777777" w:rsidR="00D46FB6" w:rsidRPr="00D46FB6" w:rsidRDefault="00D46FB6" w:rsidP="00D46FB6">
            <w:pPr>
              <w:rPr>
                <w:color w:val="000000"/>
                <w:sz w:val="20"/>
              </w:rPr>
            </w:pPr>
            <w:r w:rsidRPr="00D46FB6">
              <w:rPr>
                <w:color w:val="000000"/>
                <w:sz w:val="20"/>
              </w:rPr>
              <w:t>Обустройство оконечных средств местной системы оповещения</w:t>
            </w:r>
          </w:p>
        </w:tc>
        <w:tc>
          <w:tcPr>
            <w:tcW w:w="425" w:type="dxa"/>
            <w:tcBorders>
              <w:top w:val="nil"/>
              <w:left w:val="nil"/>
              <w:bottom w:val="single" w:sz="4" w:space="0" w:color="auto"/>
              <w:right w:val="single" w:sz="4" w:space="0" w:color="auto"/>
            </w:tcBorders>
            <w:shd w:val="clear" w:color="auto" w:fill="auto"/>
            <w:vAlign w:val="center"/>
            <w:hideMark/>
          </w:tcPr>
          <w:p w14:paraId="5F5A6C57"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2AFB388C" w14:textId="77777777" w:rsidR="00D46FB6" w:rsidRPr="00D46FB6" w:rsidRDefault="00D46FB6" w:rsidP="00D46FB6">
            <w:pPr>
              <w:jc w:val="center"/>
              <w:rPr>
                <w:color w:val="000000"/>
                <w:sz w:val="20"/>
              </w:rPr>
            </w:pPr>
            <w:r w:rsidRPr="00D46FB6">
              <w:rPr>
                <w:color w:val="000000"/>
                <w:sz w:val="20"/>
              </w:rPr>
              <w:t>10</w:t>
            </w:r>
          </w:p>
        </w:tc>
        <w:tc>
          <w:tcPr>
            <w:tcW w:w="1422" w:type="dxa"/>
            <w:tcBorders>
              <w:top w:val="nil"/>
              <w:left w:val="nil"/>
              <w:bottom w:val="single" w:sz="4" w:space="0" w:color="auto"/>
              <w:right w:val="single" w:sz="4" w:space="0" w:color="auto"/>
            </w:tcBorders>
            <w:shd w:val="clear" w:color="auto" w:fill="auto"/>
            <w:vAlign w:val="center"/>
            <w:hideMark/>
          </w:tcPr>
          <w:p w14:paraId="02B51EC4" w14:textId="77777777" w:rsidR="00D46FB6" w:rsidRPr="00D46FB6" w:rsidRDefault="00D46FB6" w:rsidP="00D46FB6">
            <w:pPr>
              <w:jc w:val="center"/>
              <w:rPr>
                <w:color w:val="000000"/>
                <w:sz w:val="20"/>
              </w:rPr>
            </w:pPr>
            <w:r w:rsidRPr="00D46FB6">
              <w:rPr>
                <w:color w:val="000000"/>
                <w:sz w:val="20"/>
              </w:rPr>
              <w:t>09.4.01.03918</w:t>
            </w:r>
          </w:p>
        </w:tc>
        <w:tc>
          <w:tcPr>
            <w:tcW w:w="704" w:type="dxa"/>
            <w:tcBorders>
              <w:top w:val="nil"/>
              <w:left w:val="nil"/>
              <w:bottom w:val="single" w:sz="4" w:space="0" w:color="auto"/>
              <w:right w:val="single" w:sz="4" w:space="0" w:color="auto"/>
            </w:tcBorders>
            <w:shd w:val="clear" w:color="auto" w:fill="auto"/>
            <w:vAlign w:val="center"/>
            <w:hideMark/>
          </w:tcPr>
          <w:p w14:paraId="7969F8C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178DCC1" w14:textId="77777777" w:rsidR="00D46FB6" w:rsidRPr="00D46FB6" w:rsidRDefault="00D46FB6" w:rsidP="00D46FB6">
            <w:pPr>
              <w:jc w:val="right"/>
              <w:rPr>
                <w:color w:val="000000"/>
                <w:sz w:val="20"/>
              </w:rPr>
            </w:pPr>
            <w:r w:rsidRPr="00D46FB6">
              <w:rPr>
                <w:color w:val="000000"/>
                <w:sz w:val="20"/>
              </w:rPr>
              <w:t>880,0</w:t>
            </w:r>
          </w:p>
        </w:tc>
        <w:tc>
          <w:tcPr>
            <w:tcW w:w="1275" w:type="dxa"/>
            <w:tcBorders>
              <w:top w:val="nil"/>
              <w:left w:val="nil"/>
              <w:bottom w:val="single" w:sz="4" w:space="0" w:color="auto"/>
              <w:right w:val="single" w:sz="4" w:space="0" w:color="auto"/>
            </w:tcBorders>
            <w:shd w:val="clear" w:color="auto" w:fill="auto"/>
            <w:noWrap/>
            <w:vAlign w:val="bottom"/>
            <w:hideMark/>
          </w:tcPr>
          <w:p w14:paraId="44B9C462" w14:textId="77777777" w:rsidR="00D46FB6" w:rsidRPr="00D46FB6" w:rsidRDefault="00D46FB6" w:rsidP="00D46FB6">
            <w:pPr>
              <w:jc w:val="right"/>
              <w:rPr>
                <w:color w:val="000000"/>
                <w:sz w:val="20"/>
              </w:rPr>
            </w:pPr>
            <w:r w:rsidRPr="00D46FB6">
              <w:rPr>
                <w:color w:val="000000"/>
                <w:sz w:val="20"/>
              </w:rPr>
              <w:t>880,0</w:t>
            </w:r>
          </w:p>
        </w:tc>
        <w:tc>
          <w:tcPr>
            <w:tcW w:w="1276" w:type="dxa"/>
            <w:tcBorders>
              <w:top w:val="nil"/>
              <w:left w:val="nil"/>
              <w:bottom w:val="single" w:sz="4" w:space="0" w:color="auto"/>
              <w:right w:val="single" w:sz="4" w:space="0" w:color="auto"/>
            </w:tcBorders>
            <w:shd w:val="clear" w:color="auto" w:fill="auto"/>
            <w:noWrap/>
            <w:vAlign w:val="bottom"/>
            <w:hideMark/>
          </w:tcPr>
          <w:p w14:paraId="25AFCF93" w14:textId="77777777" w:rsidR="00D46FB6" w:rsidRPr="00D46FB6" w:rsidRDefault="00D46FB6" w:rsidP="00D46FB6">
            <w:pPr>
              <w:jc w:val="right"/>
              <w:rPr>
                <w:color w:val="000000"/>
                <w:sz w:val="20"/>
              </w:rPr>
            </w:pPr>
            <w:r w:rsidRPr="00D46FB6">
              <w:rPr>
                <w:color w:val="000000"/>
                <w:sz w:val="20"/>
              </w:rPr>
              <w:t>880,0</w:t>
            </w:r>
          </w:p>
        </w:tc>
      </w:tr>
      <w:tr w:rsidR="00D46FB6" w:rsidRPr="00D46FB6" w14:paraId="31BC27E3" w14:textId="77777777" w:rsidTr="003168B6">
        <w:trPr>
          <w:trHeight w:val="70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68BD122" w14:textId="77777777" w:rsidR="00D46FB6" w:rsidRPr="00D46FB6" w:rsidRDefault="00D46FB6" w:rsidP="00D46FB6">
            <w:pPr>
              <w:rPr>
                <w:color w:val="000000"/>
                <w:sz w:val="20"/>
              </w:rPr>
            </w:pPr>
            <w:r w:rsidRPr="00D46FB6">
              <w:rPr>
                <w:color w:val="000000"/>
                <w:sz w:val="20"/>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CE307E0"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5CB20666" w14:textId="77777777" w:rsidR="00D46FB6" w:rsidRPr="00D46FB6" w:rsidRDefault="00D46FB6" w:rsidP="00D46FB6">
            <w:pPr>
              <w:jc w:val="center"/>
              <w:rPr>
                <w:color w:val="000000"/>
                <w:sz w:val="20"/>
              </w:rPr>
            </w:pPr>
            <w:r w:rsidRPr="00D46FB6">
              <w:rPr>
                <w:color w:val="000000"/>
                <w:sz w:val="20"/>
              </w:rPr>
              <w:t>10</w:t>
            </w:r>
          </w:p>
        </w:tc>
        <w:tc>
          <w:tcPr>
            <w:tcW w:w="1422" w:type="dxa"/>
            <w:tcBorders>
              <w:top w:val="nil"/>
              <w:left w:val="nil"/>
              <w:bottom w:val="single" w:sz="4" w:space="0" w:color="auto"/>
              <w:right w:val="single" w:sz="4" w:space="0" w:color="auto"/>
            </w:tcBorders>
            <w:shd w:val="clear" w:color="auto" w:fill="auto"/>
            <w:vAlign w:val="center"/>
            <w:hideMark/>
          </w:tcPr>
          <w:p w14:paraId="34AC51CB" w14:textId="77777777" w:rsidR="00D46FB6" w:rsidRPr="00D46FB6" w:rsidRDefault="00D46FB6" w:rsidP="00D46FB6">
            <w:pPr>
              <w:jc w:val="center"/>
              <w:rPr>
                <w:color w:val="000000"/>
                <w:sz w:val="20"/>
              </w:rPr>
            </w:pPr>
            <w:r w:rsidRPr="00D46FB6">
              <w:rPr>
                <w:color w:val="000000"/>
                <w:sz w:val="20"/>
              </w:rPr>
              <w:t>09.4.01.03918</w:t>
            </w:r>
          </w:p>
        </w:tc>
        <w:tc>
          <w:tcPr>
            <w:tcW w:w="704" w:type="dxa"/>
            <w:tcBorders>
              <w:top w:val="nil"/>
              <w:left w:val="nil"/>
              <w:bottom w:val="single" w:sz="4" w:space="0" w:color="auto"/>
              <w:right w:val="single" w:sz="4" w:space="0" w:color="auto"/>
            </w:tcBorders>
            <w:shd w:val="clear" w:color="auto" w:fill="auto"/>
            <w:vAlign w:val="center"/>
            <w:hideMark/>
          </w:tcPr>
          <w:p w14:paraId="51CAB150"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6801185C" w14:textId="77777777" w:rsidR="00D46FB6" w:rsidRPr="00D46FB6" w:rsidRDefault="00D46FB6" w:rsidP="00D46FB6">
            <w:pPr>
              <w:jc w:val="right"/>
              <w:rPr>
                <w:color w:val="000000"/>
                <w:sz w:val="20"/>
              </w:rPr>
            </w:pPr>
            <w:r w:rsidRPr="00D46FB6">
              <w:rPr>
                <w:color w:val="000000"/>
                <w:sz w:val="20"/>
              </w:rPr>
              <w:t>880,0</w:t>
            </w:r>
          </w:p>
        </w:tc>
        <w:tc>
          <w:tcPr>
            <w:tcW w:w="1275" w:type="dxa"/>
            <w:tcBorders>
              <w:top w:val="nil"/>
              <w:left w:val="nil"/>
              <w:bottom w:val="single" w:sz="4" w:space="0" w:color="auto"/>
              <w:right w:val="single" w:sz="4" w:space="0" w:color="auto"/>
            </w:tcBorders>
            <w:shd w:val="clear" w:color="auto" w:fill="auto"/>
            <w:noWrap/>
            <w:vAlign w:val="bottom"/>
            <w:hideMark/>
          </w:tcPr>
          <w:p w14:paraId="0D107A82" w14:textId="77777777" w:rsidR="00D46FB6" w:rsidRPr="00D46FB6" w:rsidRDefault="00D46FB6" w:rsidP="00D46FB6">
            <w:pPr>
              <w:jc w:val="right"/>
              <w:rPr>
                <w:color w:val="000000"/>
                <w:sz w:val="20"/>
              </w:rPr>
            </w:pPr>
            <w:r w:rsidRPr="00D46FB6">
              <w:rPr>
                <w:color w:val="000000"/>
                <w:sz w:val="20"/>
              </w:rPr>
              <w:t>880,0</w:t>
            </w:r>
          </w:p>
        </w:tc>
        <w:tc>
          <w:tcPr>
            <w:tcW w:w="1276" w:type="dxa"/>
            <w:tcBorders>
              <w:top w:val="nil"/>
              <w:left w:val="nil"/>
              <w:bottom w:val="single" w:sz="4" w:space="0" w:color="auto"/>
              <w:right w:val="single" w:sz="4" w:space="0" w:color="auto"/>
            </w:tcBorders>
            <w:shd w:val="clear" w:color="auto" w:fill="auto"/>
            <w:noWrap/>
            <w:vAlign w:val="bottom"/>
            <w:hideMark/>
          </w:tcPr>
          <w:p w14:paraId="4C389515" w14:textId="77777777" w:rsidR="00D46FB6" w:rsidRPr="00D46FB6" w:rsidRDefault="00D46FB6" w:rsidP="00D46FB6">
            <w:pPr>
              <w:jc w:val="right"/>
              <w:rPr>
                <w:color w:val="000000"/>
                <w:sz w:val="20"/>
              </w:rPr>
            </w:pPr>
            <w:r w:rsidRPr="00D46FB6">
              <w:rPr>
                <w:color w:val="000000"/>
                <w:sz w:val="20"/>
              </w:rPr>
              <w:t>880,0</w:t>
            </w:r>
          </w:p>
        </w:tc>
      </w:tr>
      <w:tr w:rsidR="00D46FB6" w:rsidRPr="00D46FB6" w14:paraId="4E709C9C"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A530077" w14:textId="711BFC9B" w:rsidR="00D46FB6" w:rsidRPr="00D46FB6" w:rsidRDefault="00D46FB6" w:rsidP="00D46FB6">
            <w:pPr>
              <w:rPr>
                <w:color w:val="000000"/>
                <w:sz w:val="20"/>
              </w:rPr>
            </w:pPr>
            <w:r w:rsidRPr="00D46FB6">
              <w:rPr>
                <w:color w:val="000000"/>
                <w:sz w:val="20"/>
              </w:rPr>
              <w:t>Обучение,</w:t>
            </w:r>
            <w:r w:rsidR="00B51D9F">
              <w:rPr>
                <w:color w:val="000000"/>
                <w:sz w:val="20"/>
              </w:rPr>
              <w:t xml:space="preserve"> </w:t>
            </w:r>
            <w:r w:rsidRPr="00D46FB6">
              <w:rPr>
                <w:color w:val="000000"/>
                <w:sz w:val="20"/>
              </w:rPr>
              <w:t>повышение уровня квалификации специалистов,</w:t>
            </w:r>
            <w:r w:rsidR="00B51D9F">
              <w:rPr>
                <w:color w:val="000000"/>
                <w:sz w:val="20"/>
              </w:rPr>
              <w:t xml:space="preserve"> </w:t>
            </w:r>
            <w:r w:rsidRPr="00D46FB6">
              <w:rPr>
                <w:color w:val="000000"/>
                <w:sz w:val="20"/>
              </w:rPr>
              <w:t>руководящего состава администрации Тихвинского района по вопросам ГО,ЧС и ПБ</w:t>
            </w:r>
          </w:p>
        </w:tc>
        <w:tc>
          <w:tcPr>
            <w:tcW w:w="425" w:type="dxa"/>
            <w:tcBorders>
              <w:top w:val="nil"/>
              <w:left w:val="nil"/>
              <w:bottom w:val="single" w:sz="4" w:space="0" w:color="auto"/>
              <w:right w:val="single" w:sz="4" w:space="0" w:color="auto"/>
            </w:tcBorders>
            <w:shd w:val="clear" w:color="auto" w:fill="auto"/>
            <w:vAlign w:val="center"/>
            <w:hideMark/>
          </w:tcPr>
          <w:p w14:paraId="7D459644"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71A2A204" w14:textId="77777777" w:rsidR="00D46FB6" w:rsidRPr="00D46FB6" w:rsidRDefault="00D46FB6" w:rsidP="00D46FB6">
            <w:pPr>
              <w:jc w:val="center"/>
              <w:rPr>
                <w:color w:val="000000"/>
                <w:sz w:val="20"/>
              </w:rPr>
            </w:pPr>
            <w:r w:rsidRPr="00D46FB6">
              <w:rPr>
                <w:color w:val="000000"/>
                <w:sz w:val="20"/>
              </w:rPr>
              <w:t>10</w:t>
            </w:r>
          </w:p>
        </w:tc>
        <w:tc>
          <w:tcPr>
            <w:tcW w:w="1422" w:type="dxa"/>
            <w:tcBorders>
              <w:top w:val="nil"/>
              <w:left w:val="nil"/>
              <w:bottom w:val="single" w:sz="4" w:space="0" w:color="auto"/>
              <w:right w:val="single" w:sz="4" w:space="0" w:color="auto"/>
            </w:tcBorders>
            <w:shd w:val="clear" w:color="auto" w:fill="auto"/>
            <w:vAlign w:val="center"/>
            <w:hideMark/>
          </w:tcPr>
          <w:p w14:paraId="072E6247" w14:textId="77777777" w:rsidR="00D46FB6" w:rsidRPr="00D46FB6" w:rsidRDefault="00D46FB6" w:rsidP="00D46FB6">
            <w:pPr>
              <w:jc w:val="center"/>
              <w:rPr>
                <w:color w:val="000000"/>
                <w:sz w:val="20"/>
              </w:rPr>
            </w:pPr>
            <w:r w:rsidRPr="00D46FB6">
              <w:rPr>
                <w:color w:val="000000"/>
                <w:sz w:val="20"/>
              </w:rPr>
              <w:t>09.4.01.03919</w:t>
            </w:r>
          </w:p>
        </w:tc>
        <w:tc>
          <w:tcPr>
            <w:tcW w:w="704" w:type="dxa"/>
            <w:tcBorders>
              <w:top w:val="nil"/>
              <w:left w:val="nil"/>
              <w:bottom w:val="single" w:sz="4" w:space="0" w:color="auto"/>
              <w:right w:val="single" w:sz="4" w:space="0" w:color="auto"/>
            </w:tcBorders>
            <w:shd w:val="clear" w:color="auto" w:fill="auto"/>
            <w:vAlign w:val="center"/>
            <w:hideMark/>
          </w:tcPr>
          <w:p w14:paraId="197CE3C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73B4D04" w14:textId="77777777" w:rsidR="00D46FB6" w:rsidRPr="00D46FB6" w:rsidRDefault="00D46FB6" w:rsidP="00D46FB6">
            <w:pPr>
              <w:jc w:val="right"/>
              <w:rPr>
                <w:color w:val="000000"/>
                <w:sz w:val="20"/>
              </w:rPr>
            </w:pPr>
            <w:r w:rsidRPr="00D46FB6">
              <w:rPr>
                <w:color w:val="000000"/>
                <w:sz w:val="20"/>
              </w:rPr>
              <w:t>20,0</w:t>
            </w:r>
          </w:p>
        </w:tc>
        <w:tc>
          <w:tcPr>
            <w:tcW w:w="1275" w:type="dxa"/>
            <w:tcBorders>
              <w:top w:val="nil"/>
              <w:left w:val="nil"/>
              <w:bottom w:val="single" w:sz="4" w:space="0" w:color="auto"/>
              <w:right w:val="single" w:sz="4" w:space="0" w:color="auto"/>
            </w:tcBorders>
            <w:shd w:val="clear" w:color="auto" w:fill="auto"/>
            <w:noWrap/>
            <w:vAlign w:val="bottom"/>
            <w:hideMark/>
          </w:tcPr>
          <w:p w14:paraId="690678BA" w14:textId="77777777" w:rsidR="00D46FB6" w:rsidRPr="00D46FB6" w:rsidRDefault="00D46FB6" w:rsidP="00D46FB6">
            <w:pPr>
              <w:jc w:val="right"/>
              <w:rPr>
                <w:color w:val="000000"/>
                <w:sz w:val="20"/>
              </w:rPr>
            </w:pPr>
            <w:r w:rsidRPr="00D46FB6">
              <w:rPr>
                <w:color w:val="000000"/>
                <w:sz w:val="20"/>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8527573" w14:textId="77777777" w:rsidR="00D46FB6" w:rsidRPr="00D46FB6" w:rsidRDefault="00D46FB6" w:rsidP="00D46FB6">
            <w:pPr>
              <w:jc w:val="right"/>
              <w:rPr>
                <w:color w:val="000000"/>
                <w:sz w:val="20"/>
              </w:rPr>
            </w:pPr>
            <w:r w:rsidRPr="00D46FB6">
              <w:rPr>
                <w:color w:val="000000"/>
                <w:sz w:val="20"/>
              </w:rPr>
              <w:t>20,0</w:t>
            </w:r>
          </w:p>
        </w:tc>
      </w:tr>
      <w:tr w:rsidR="00D46FB6" w:rsidRPr="00D46FB6" w14:paraId="2D1DF601" w14:textId="77777777" w:rsidTr="00B51D9F">
        <w:trPr>
          <w:trHeight w:val="18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134F2B9" w14:textId="07B1D33D" w:rsidR="00D46FB6" w:rsidRPr="00D46FB6" w:rsidRDefault="00D46FB6" w:rsidP="00D46FB6">
            <w:pPr>
              <w:rPr>
                <w:color w:val="000000"/>
                <w:sz w:val="20"/>
              </w:rPr>
            </w:pPr>
            <w:r w:rsidRPr="00D46FB6">
              <w:rPr>
                <w:color w:val="000000"/>
                <w:sz w:val="20"/>
              </w:rPr>
              <w:t>Обучение,</w:t>
            </w:r>
            <w:r w:rsidR="00B51D9F">
              <w:rPr>
                <w:color w:val="000000"/>
                <w:sz w:val="20"/>
              </w:rPr>
              <w:t xml:space="preserve"> </w:t>
            </w:r>
            <w:r w:rsidRPr="00D46FB6">
              <w:rPr>
                <w:color w:val="000000"/>
                <w:sz w:val="20"/>
              </w:rPr>
              <w:t>повышение уровня квалификации специалистов,</w:t>
            </w:r>
            <w:r w:rsidR="00B51D9F">
              <w:rPr>
                <w:color w:val="000000"/>
                <w:sz w:val="20"/>
              </w:rPr>
              <w:t xml:space="preserve"> </w:t>
            </w:r>
            <w:r w:rsidRPr="00D46FB6">
              <w:rPr>
                <w:color w:val="000000"/>
                <w:sz w:val="20"/>
              </w:rPr>
              <w:t>руководящего состава администрации Тихвинского района по вопросам ГО,ЧС и ПБ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7508C2E"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681EACE8" w14:textId="77777777" w:rsidR="00D46FB6" w:rsidRPr="00D46FB6" w:rsidRDefault="00D46FB6" w:rsidP="00D46FB6">
            <w:pPr>
              <w:jc w:val="center"/>
              <w:rPr>
                <w:color w:val="000000"/>
                <w:sz w:val="20"/>
              </w:rPr>
            </w:pPr>
            <w:r w:rsidRPr="00D46FB6">
              <w:rPr>
                <w:color w:val="000000"/>
                <w:sz w:val="20"/>
              </w:rPr>
              <w:t>10</w:t>
            </w:r>
          </w:p>
        </w:tc>
        <w:tc>
          <w:tcPr>
            <w:tcW w:w="1422" w:type="dxa"/>
            <w:tcBorders>
              <w:top w:val="nil"/>
              <w:left w:val="nil"/>
              <w:bottom w:val="single" w:sz="4" w:space="0" w:color="auto"/>
              <w:right w:val="single" w:sz="4" w:space="0" w:color="auto"/>
            </w:tcBorders>
            <w:shd w:val="clear" w:color="auto" w:fill="auto"/>
            <w:vAlign w:val="center"/>
            <w:hideMark/>
          </w:tcPr>
          <w:p w14:paraId="7BDC2535" w14:textId="77777777" w:rsidR="00D46FB6" w:rsidRPr="00D46FB6" w:rsidRDefault="00D46FB6" w:rsidP="00D46FB6">
            <w:pPr>
              <w:jc w:val="center"/>
              <w:rPr>
                <w:color w:val="000000"/>
                <w:sz w:val="20"/>
              </w:rPr>
            </w:pPr>
            <w:r w:rsidRPr="00D46FB6">
              <w:rPr>
                <w:color w:val="000000"/>
                <w:sz w:val="20"/>
              </w:rPr>
              <w:t>09.4.01.03919</w:t>
            </w:r>
          </w:p>
        </w:tc>
        <w:tc>
          <w:tcPr>
            <w:tcW w:w="704" w:type="dxa"/>
            <w:tcBorders>
              <w:top w:val="nil"/>
              <w:left w:val="nil"/>
              <w:bottom w:val="single" w:sz="4" w:space="0" w:color="auto"/>
              <w:right w:val="single" w:sz="4" w:space="0" w:color="auto"/>
            </w:tcBorders>
            <w:shd w:val="clear" w:color="auto" w:fill="auto"/>
            <w:vAlign w:val="center"/>
            <w:hideMark/>
          </w:tcPr>
          <w:p w14:paraId="478C55CB"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6DC42A2E" w14:textId="77777777" w:rsidR="00D46FB6" w:rsidRPr="00D46FB6" w:rsidRDefault="00D46FB6" w:rsidP="00D46FB6">
            <w:pPr>
              <w:jc w:val="right"/>
              <w:rPr>
                <w:color w:val="000000"/>
                <w:sz w:val="20"/>
              </w:rPr>
            </w:pPr>
            <w:r w:rsidRPr="00D46FB6">
              <w:rPr>
                <w:color w:val="000000"/>
                <w:sz w:val="20"/>
              </w:rPr>
              <w:t>20,0</w:t>
            </w:r>
          </w:p>
        </w:tc>
        <w:tc>
          <w:tcPr>
            <w:tcW w:w="1275" w:type="dxa"/>
            <w:tcBorders>
              <w:top w:val="nil"/>
              <w:left w:val="nil"/>
              <w:bottom w:val="single" w:sz="4" w:space="0" w:color="auto"/>
              <w:right w:val="single" w:sz="4" w:space="0" w:color="auto"/>
            </w:tcBorders>
            <w:shd w:val="clear" w:color="auto" w:fill="auto"/>
            <w:noWrap/>
            <w:vAlign w:val="bottom"/>
            <w:hideMark/>
          </w:tcPr>
          <w:p w14:paraId="199313F6" w14:textId="77777777" w:rsidR="00D46FB6" w:rsidRPr="00D46FB6" w:rsidRDefault="00D46FB6" w:rsidP="00D46FB6">
            <w:pPr>
              <w:jc w:val="right"/>
              <w:rPr>
                <w:color w:val="000000"/>
                <w:sz w:val="20"/>
              </w:rPr>
            </w:pPr>
            <w:r w:rsidRPr="00D46FB6">
              <w:rPr>
                <w:color w:val="000000"/>
                <w:sz w:val="20"/>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A71718D" w14:textId="77777777" w:rsidR="00D46FB6" w:rsidRPr="00D46FB6" w:rsidRDefault="00D46FB6" w:rsidP="00D46FB6">
            <w:pPr>
              <w:jc w:val="right"/>
              <w:rPr>
                <w:color w:val="000000"/>
                <w:sz w:val="20"/>
              </w:rPr>
            </w:pPr>
            <w:r w:rsidRPr="00D46FB6">
              <w:rPr>
                <w:color w:val="000000"/>
                <w:sz w:val="20"/>
              </w:rPr>
              <w:t>20,0</w:t>
            </w:r>
          </w:p>
        </w:tc>
      </w:tr>
      <w:tr w:rsidR="00D46FB6" w:rsidRPr="00D46FB6" w14:paraId="0C604010" w14:textId="77777777" w:rsidTr="00B51D9F">
        <w:trPr>
          <w:trHeight w:val="23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1735EA6" w14:textId="77777777" w:rsidR="00D46FB6" w:rsidRPr="00D46FB6" w:rsidRDefault="00D46FB6" w:rsidP="00D46FB6">
            <w:pPr>
              <w:rPr>
                <w:color w:val="000000"/>
                <w:sz w:val="20"/>
              </w:rPr>
            </w:pPr>
            <w:r w:rsidRPr="00D46FB6">
              <w:rPr>
                <w:color w:val="000000"/>
                <w:sz w:val="20"/>
              </w:rPr>
              <w:t>Предоставление каналов связи с оконечными устройствами местной системы оповещения</w:t>
            </w:r>
          </w:p>
        </w:tc>
        <w:tc>
          <w:tcPr>
            <w:tcW w:w="425" w:type="dxa"/>
            <w:tcBorders>
              <w:top w:val="nil"/>
              <w:left w:val="nil"/>
              <w:bottom w:val="single" w:sz="4" w:space="0" w:color="auto"/>
              <w:right w:val="single" w:sz="4" w:space="0" w:color="auto"/>
            </w:tcBorders>
            <w:shd w:val="clear" w:color="auto" w:fill="auto"/>
            <w:vAlign w:val="center"/>
            <w:hideMark/>
          </w:tcPr>
          <w:p w14:paraId="720301C9"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7868630B" w14:textId="77777777" w:rsidR="00D46FB6" w:rsidRPr="00D46FB6" w:rsidRDefault="00D46FB6" w:rsidP="00D46FB6">
            <w:pPr>
              <w:jc w:val="center"/>
              <w:rPr>
                <w:color w:val="000000"/>
                <w:sz w:val="20"/>
              </w:rPr>
            </w:pPr>
            <w:r w:rsidRPr="00D46FB6">
              <w:rPr>
                <w:color w:val="000000"/>
                <w:sz w:val="20"/>
              </w:rPr>
              <w:t>10</w:t>
            </w:r>
          </w:p>
        </w:tc>
        <w:tc>
          <w:tcPr>
            <w:tcW w:w="1422" w:type="dxa"/>
            <w:tcBorders>
              <w:top w:val="nil"/>
              <w:left w:val="nil"/>
              <w:bottom w:val="single" w:sz="4" w:space="0" w:color="auto"/>
              <w:right w:val="single" w:sz="4" w:space="0" w:color="auto"/>
            </w:tcBorders>
            <w:shd w:val="clear" w:color="auto" w:fill="auto"/>
            <w:vAlign w:val="center"/>
            <w:hideMark/>
          </w:tcPr>
          <w:p w14:paraId="57AC93E8" w14:textId="77777777" w:rsidR="00D46FB6" w:rsidRPr="00D46FB6" w:rsidRDefault="00D46FB6" w:rsidP="00D46FB6">
            <w:pPr>
              <w:jc w:val="center"/>
              <w:rPr>
                <w:color w:val="000000"/>
                <w:sz w:val="20"/>
              </w:rPr>
            </w:pPr>
            <w:r w:rsidRPr="00D46FB6">
              <w:rPr>
                <w:color w:val="000000"/>
                <w:sz w:val="20"/>
              </w:rPr>
              <w:t>09.4.01.03920</w:t>
            </w:r>
          </w:p>
        </w:tc>
        <w:tc>
          <w:tcPr>
            <w:tcW w:w="704" w:type="dxa"/>
            <w:tcBorders>
              <w:top w:val="nil"/>
              <w:left w:val="nil"/>
              <w:bottom w:val="single" w:sz="4" w:space="0" w:color="auto"/>
              <w:right w:val="single" w:sz="4" w:space="0" w:color="auto"/>
            </w:tcBorders>
            <w:shd w:val="clear" w:color="auto" w:fill="auto"/>
            <w:vAlign w:val="center"/>
            <w:hideMark/>
          </w:tcPr>
          <w:p w14:paraId="12B30F5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A5F3658" w14:textId="77777777" w:rsidR="00D46FB6" w:rsidRPr="00D46FB6" w:rsidRDefault="00D46FB6" w:rsidP="00D46FB6">
            <w:pPr>
              <w:jc w:val="right"/>
              <w:rPr>
                <w:color w:val="000000"/>
                <w:sz w:val="20"/>
              </w:rPr>
            </w:pPr>
            <w:r w:rsidRPr="00D46FB6">
              <w:rPr>
                <w:color w:val="000000"/>
                <w:sz w:val="20"/>
              </w:rPr>
              <w:t>120,0</w:t>
            </w:r>
          </w:p>
        </w:tc>
        <w:tc>
          <w:tcPr>
            <w:tcW w:w="1275" w:type="dxa"/>
            <w:tcBorders>
              <w:top w:val="nil"/>
              <w:left w:val="nil"/>
              <w:bottom w:val="single" w:sz="4" w:space="0" w:color="auto"/>
              <w:right w:val="single" w:sz="4" w:space="0" w:color="auto"/>
            </w:tcBorders>
            <w:shd w:val="clear" w:color="auto" w:fill="auto"/>
            <w:noWrap/>
            <w:vAlign w:val="bottom"/>
            <w:hideMark/>
          </w:tcPr>
          <w:p w14:paraId="31B4B658" w14:textId="77777777" w:rsidR="00D46FB6" w:rsidRPr="00D46FB6" w:rsidRDefault="00D46FB6" w:rsidP="00D46FB6">
            <w:pPr>
              <w:jc w:val="right"/>
              <w:rPr>
                <w:color w:val="000000"/>
                <w:sz w:val="20"/>
              </w:rPr>
            </w:pPr>
            <w:r w:rsidRPr="00D46FB6">
              <w:rPr>
                <w:color w:val="000000"/>
                <w:sz w:val="20"/>
              </w:rPr>
              <w:t>120,0</w:t>
            </w:r>
          </w:p>
        </w:tc>
        <w:tc>
          <w:tcPr>
            <w:tcW w:w="1276" w:type="dxa"/>
            <w:tcBorders>
              <w:top w:val="nil"/>
              <w:left w:val="nil"/>
              <w:bottom w:val="single" w:sz="4" w:space="0" w:color="auto"/>
              <w:right w:val="single" w:sz="4" w:space="0" w:color="auto"/>
            </w:tcBorders>
            <w:shd w:val="clear" w:color="auto" w:fill="auto"/>
            <w:noWrap/>
            <w:vAlign w:val="bottom"/>
            <w:hideMark/>
          </w:tcPr>
          <w:p w14:paraId="7CC428DA" w14:textId="77777777" w:rsidR="00D46FB6" w:rsidRPr="00D46FB6" w:rsidRDefault="00D46FB6" w:rsidP="00D46FB6">
            <w:pPr>
              <w:jc w:val="right"/>
              <w:rPr>
                <w:color w:val="000000"/>
                <w:sz w:val="20"/>
              </w:rPr>
            </w:pPr>
            <w:r w:rsidRPr="00D46FB6">
              <w:rPr>
                <w:color w:val="000000"/>
                <w:sz w:val="20"/>
              </w:rPr>
              <w:t>120,0</w:t>
            </w:r>
          </w:p>
        </w:tc>
      </w:tr>
      <w:tr w:rsidR="00D46FB6" w:rsidRPr="00D46FB6" w14:paraId="7EE44A06" w14:textId="77777777" w:rsidTr="00B51D9F">
        <w:trPr>
          <w:trHeight w:val="38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3866BDE" w14:textId="77777777" w:rsidR="00D46FB6" w:rsidRPr="00D46FB6" w:rsidRDefault="00D46FB6" w:rsidP="00D46FB6">
            <w:pPr>
              <w:rPr>
                <w:color w:val="000000"/>
                <w:sz w:val="20"/>
              </w:rPr>
            </w:pPr>
            <w:r w:rsidRPr="00D46FB6">
              <w:rPr>
                <w:color w:val="000000"/>
                <w:sz w:val="20"/>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6E51D7C"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0EA8DEDD" w14:textId="77777777" w:rsidR="00D46FB6" w:rsidRPr="00D46FB6" w:rsidRDefault="00D46FB6" w:rsidP="00D46FB6">
            <w:pPr>
              <w:jc w:val="center"/>
              <w:rPr>
                <w:color w:val="000000"/>
                <w:sz w:val="20"/>
              </w:rPr>
            </w:pPr>
            <w:r w:rsidRPr="00D46FB6">
              <w:rPr>
                <w:color w:val="000000"/>
                <w:sz w:val="20"/>
              </w:rPr>
              <w:t>10</w:t>
            </w:r>
          </w:p>
        </w:tc>
        <w:tc>
          <w:tcPr>
            <w:tcW w:w="1422" w:type="dxa"/>
            <w:tcBorders>
              <w:top w:val="nil"/>
              <w:left w:val="nil"/>
              <w:bottom w:val="single" w:sz="4" w:space="0" w:color="auto"/>
              <w:right w:val="single" w:sz="4" w:space="0" w:color="auto"/>
            </w:tcBorders>
            <w:shd w:val="clear" w:color="auto" w:fill="auto"/>
            <w:vAlign w:val="center"/>
            <w:hideMark/>
          </w:tcPr>
          <w:p w14:paraId="7F7A7C54" w14:textId="77777777" w:rsidR="00D46FB6" w:rsidRPr="00D46FB6" w:rsidRDefault="00D46FB6" w:rsidP="00D46FB6">
            <w:pPr>
              <w:jc w:val="center"/>
              <w:rPr>
                <w:color w:val="000000"/>
                <w:sz w:val="20"/>
              </w:rPr>
            </w:pPr>
            <w:r w:rsidRPr="00D46FB6">
              <w:rPr>
                <w:color w:val="000000"/>
                <w:sz w:val="20"/>
              </w:rPr>
              <w:t>09.4.01.03920</w:t>
            </w:r>
          </w:p>
        </w:tc>
        <w:tc>
          <w:tcPr>
            <w:tcW w:w="704" w:type="dxa"/>
            <w:tcBorders>
              <w:top w:val="nil"/>
              <w:left w:val="nil"/>
              <w:bottom w:val="single" w:sz="4" w:space="0" w:color="auto"/>
              <w:right w:val="single" w:sz="4" w:space="0" w:color="auto"/>
            </w:tcBorders>
            <w:shd w:val="clear" w:color="auto" w:fill="auto"/>
            <w:vAlign w:val="center"/>
            <w:hideMark/>
          </w:tcPr>
          <w:p w14:paraId="19009DA0"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7ABC762" w14:textId="77777777" w:rsidR="00D46FB6" w:rsidRPr="00D46FB6" w:rsidRDefault="00D46FB6" w:rsidP="00D46FB6">
            <w:pPr>
              <w:jc w:val="right"/>
              <w:rPr>
                <w:color w:val="000000"/>
                <w:sz w:val="20"/>
              </w:rPr>
            </w:pPr>
            <w:r w:rsidRPr="00D46FB6">
              <w:rPr>
                <w:color w:val="000000"/>
                <w:sz w:val="20"/>
              </w:rPr>
              <w:t>120,0</w:t>
            </w:r>
          </w:p>
        </w:tc>
        <w:tc>
          <w:tcPr>
            <w:tcW w:w="1275" w:type="dxa"/>
            <w:tcBorders>
              <w:top w:val="nil"/>
              <w:left w:val="nil"/>
              <w:bottom w:val="single" w:sz="4" w:space="0" w:color="auto"/>
              <w:right w:val="single" w:sz="4" w:space="0" w:color="auto"/>
            </w:tcBorders>
            <w:shd w:val="clear" w:color="auto" w:fill="auto"/>
            <w:noWrap/>
            <w:vAlign w:val="bottom"/>
            <w:hideMark/>
          </w:tcPr>
          <w:p w14:paraId="240CE6A6" w14:textId="77777777" w:rsidR="00D46FB6" w:rsidRPr="00D46FB6" w:rsidRDefault="00D46FB6" w:rsidP="00D46FB6">
            <w:pPr>
              <w:jc w:val="right"/>
              <w:rPr>
                <w:color w:val="000000"/>
                <w:sz w:val="20"/>
              </w:rPr>
            </w:pPr>
            <w:r w:rsidRPr="00D46FB6">
              <w:rPr>
                <w:color w:val="000000"/>
                <w:sz w:val="20"/>
              </w:rPr>
              <w:t>120,0</w:t>
            </w:r>
          </w:p>
        </w:tc>
        <w:tc>
          <w:tcPr>
            <w:tcW w:w="1276" w:type="dxa"/>
            <w:tcBorders>
              <w:top w:val="nil"/>
              <w:left w:val="nil"/>
              <w:bottom w:val="single" w:sz="4" w:space="0" w:color="auto"/>
              <w:right w:val="single" w:sz="4" w:space="0" w:color="auto"/>
            </w:tcBorders>
            <w:shd w:val="clear" w:color="auto" w:fill="auto"/>
            <w:noWrap/>
            <w:vAlign w:val="bottom"/>
            <w:hideMark/>
          </w:tcPr>
          <w:p w14:paraId="1DF9454D" w14:textId="77777777" w:rsidR="00D46FB6" w:rsidRPr="00D46FB6" w:rsidRDefault="00D46FB6" w:rsidP="00D46FB6">
            <w:pPr>
              <w:jc w:val="right"/>
              <w:rPr>
                <w:color w:val="000000"/>
                <w:sz w:val="20"/>
              </w:rPr>
            </w:pPr>
            <w:r w:rsidRPr="00D46FB6">
              <w:rPr>
                <w:color w:val="000000"/>
                <w:sz w:val="20"/>
              </w:rPr>
              <w:t>120,0</w:t>
            </w:r>
          </w:p>
        </w:tc>
      </w:tr>
      <w:tr w:rsidR="00D46FB6" w:rsidRPr="00D46FB6" w14:paraId="10664F13"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F8CB15" w14:textId="77777777" w:rsidR="00D46FB6" w:rsidRPr="00D46FB6" w:rsidRDefault="00D46FB6" w:rsidP="00D46FB6">
            <w:pPr>
              <w:rPr>
                <w:color w:val="000000"/>
                <w:sz w:val="20"/>
              </w:rPr>
            </w:pPr>
            <w:r w:rsidRPr="00D46FB6">
              <w:rPr>
                <w:color w:val="000000"/>
                <w:sz w:val="20"/>
              </w:rPr>
              <w:t>Формирование резерва материальных ресурсов для ликвидации ЧС</w:t>
            </w:r>
          </w:p>
        </w:tc>
        <w:tc>
          <w:tcPr>
            <w:tcW w:w="425" w:type="dxa"/>
            <w:tcBorders>
              <w:top w:val="nil"/>
              <w:left w:val="nil"/>
              <w:bottom w:val="single" w:sz="4" w:space="0" w:color="auto"/>
              <w:right w:val="single" w:sz="4" w:space="0" w:color="auto"/>
            </w:tcBorders>
            <w:shd w:val="clear" w:color="auto" w:fill="auto"/>
            <w:vAlign w:val="center"/>
            <w:hideMark/>
          </w:tcPr>
          <w:p w14:paraId="6193A4B1"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7821FFC0" w14:textId="77777777" w:rsidR="00D46FB6" w:rsidRPr="00D46FB6" w:rsidRDefault="00D46FB6" w:rsidP="00D46FB6">
            <w:pPr>
              <w:jc w:val="center"/>
              <w:rPr>
                <w:color w:val="000000"/>
                <w:sz w:val="20"/>
              </w:rPr>
            </w:pPr>
            <w:r w:rsidRPr="00D46FB6">
              <w:rPr>
                <w:color w:val="000000"/>
                <w:sz w:val="20"/>
              </w:rPr>
              <w:t>10</w:t>
            </w:r>
          </w:p>
        </w:tc>
        <w:tc>
          <w:tcPr>
            <w:tcW w:w="1422" w:type="dxa"/>
            <w:tcBorders>
              <w:top w:val="nil"/>
              <w:left w:val="nil"/>
              <w:bottom w:val="single" w:sz="4" w:space="0" w:color="auto"/>
              <w:right w:val="single" w:sz="4" w:space="0" w:color="auto"/>
            </w:tcBorders>
            <w:shd w:val="clear" w:color="auto" w:fill="auto"/>
            <w:vAlign w:val="center"/>
            <w:hideMark/>
          </w:tcPr>
          <w:p w14:paraId="4B5D66B4" w14:textId="77777777" w:rsidR="00D46FB6" w:rsidRPr="00D46FB6" w:rsidRDefault="00D46FB6" w:rsidP="00D46FB6">
            <w:pPr>
              <w:jc w:val="center"/>
              <w:rPr>
                <w:color w:val="000000"/>
                <w:sz w:val="20"/>
              </w:rPr>
            </w:pPr>
            <w:r w:rsidRPr="00D46FB6">
              <w:rPr>
                <w:color w:val="000000"/>
                <w:sz w:val="20"/>
              </w:rPr>
              <w:t>09.4.01.03927</w:t>
            </w:r>
          </w:p>
        </w:tc>
        <w:tc>
          <w:tcPr>
            <w:tcW w:w="704" w:type="dxa"/>
            <w:tcBorders>
              <w:top w:val="nil"/>
              <w:left w:val="nil"/>
              <w:bottom w:val="single" w:sz="4" w:space="0" w:color="auto"/>
              <w:right w:val="single" w:sz="4" w:space="0" w:color="auto"/>
            </w:tcBorders>
            <w:shd w:val="clear" w:color="auto" w:fill="auto"/>
            <w:vAlign w:val="center"/>
            <w:hideMark/>
          </w:tcPr>
          <w:p w14:paraId="5939EE4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E768F9B" w14:textId="77777777" w:rsidR="00D46FB6" w:rsidRPr="00D46FB6" w:rsidRDefault="00D46FB6" w:rsidP="00D46FB6">
            <w:pPr>
              <w:jc w:val="right"/>
              <w:rPr>
                <w:color w:val="000000"/>
                <w:sz w:val="20"/>
              </w:rPr>
            </w:pPr>
            <w:r w:rsidRPr="00D46FB6">
              <w:rPr>
                <w:color w:val="000000"/>
                <w:sz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56FEC2C" w14:textId="77777777" w:rsidR="00D46FB6" w:rsidRPr="00D46FB6" w:rsidRDefault="00D46FB6" w:rsidP="00D46FB6">
            <w:pPr>
              <w:jc w:val="right"/>
              <w:rPr>
                <w:color w:val="000000"/>
                <w:sz w:val="20"/>
              </w:rPr>
            </w:pPr>
            <w:r w:rsidRPr="00D46FB6">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71C43D08" w14:textId="77777777" w:rsidR="00D46FB6" w:rsidRPr="00D46FB6" w:rsidRDefault="00D46FB6" w:rsidP="00D46FB6">
            <w:pPr>
              <w:jc w:val="right"/>
              <w:rPr>
                <w:color w:val="000000"/>
                <w:sz w:val="20"/>
              </w:rPr>
            </w:pPr>
            <w:r w:rsidRPr="00D46FB6">
              <w:rPr>
                <w:color w:val="000000"/>
                <w:sz w:val="20"/>
              </w:rPr>
              <w:t>100,0</w:t>
            </w:r>
          </w:p>
        </w:tc>
      </w:tr>
      <w:tr w:rsidR="00D46FB6" w:rsidRPr="00D46FB6" w14:paraId="75F5D96C" w14:textId="77777777" w:rsidTr="00B51D9F">
        <w:trPr>
          <w:trHeight w:val="53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FF4466C" w14:textId="77777777" w:rsidR="00D46FB6" w:rsidRPr="00D46FB6" w:rsidRDefault="00D46FB6" w:rsidP="00D46FB6">
            <w:pPr>
              <w:rPr>
                <w:color w:val="000000"/>
                <w:sz w:val="20"/>
              </w:rPr>
            </w:pPr>
            <w:r w:rsidRPr="00D46FB6">
              <w:rPr>
                <w:color w:val="000000"/>
                <w:sz w:val="20"/>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93E71C2"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0B9ECEC3" w14:textId="77777777" w:rsidR="00D46FB6" w:rsidRPr="00D46FB6" w:rsidRDefault="00D46FB6" w:rsidP="00D46FB6">
            <w:pPr>
              <w:jc w:val="center"/>
              <w:rPr>
                <w:color w:val="000000"/>
                <w:sz w:val="20"/>
              </w:rPr>
            </w:pPr>
            <w:r w:rsidRPr="00D46FB6">
              <w:rPr>
                <w:color w:val="000000"/>
                <w:sz w:val="20"/>
              </w:rPr>
              <w:t>10</w:t>
            </w:r>
          </w:p>
        </w:tc>
        <w:tc>
          <w:tcPr>
            <w:tcW w:w="1422" w:type="dxa"/>
            <w:tcBorders>
              <w:top w:val="nil"/>
              <w:left w:val="nil"/>
              <w:bottom w:val="single" w:sz="4" w:space="0" w:color="auto"/>
              <w:right w:val="single" w:sz="4" w:space="0" w:color="auto"/>
            </w:tcBorders>
            <w:shd w:val="clear" w:color="auto" w:fill="auto"/>
            <w:vAlign w:val="center"/>
            <w:hideMark/>
          </w:tcPr>
          <w:p w14:paraId="666EB38D" w14:textId="77777777" w:rsidR="00D46FB6" w:rsidRPr="00D46FB6" w:rsidRDefault="00D46FB6" w:rsidP="00D46FB6">
            <w:pPr>
              <w:jc w:val="center"/>
              <w:rPr>
                <w:color w:val="000000"/>
                <w:sz w:val="20"/>
              </w:rPr>
            </w:pPr>
            <w:r w:rsidRPr="00D46FB6">
              <w:rPr>
                <w:color w:val="000000"/>
                <w:sz w:val="20"/>
              </w:rPr>
              <w:t>09.4.01.03927</w:t>
            </w:r>
          </w:p>
        </w:tc>
        <w:tc>
          <w:tcPr>
            <w:tcW w:w="704" w:type="dxa"/>
            <w:tcBorders>
              <w:top w:val="nil"/>
              <w:left w:val="nil"/>
              <w:bottom w:val="single" w:sz="4" w:space="0" w:color="auto"/>
              <w:right w:val="single" w:sz="4" w:space="0" w:color="auto"/>
            </w:tcBorders>
            <w:shd w:val="clear" w:color="auto" w:fill="auto"/>
            <w:vAlign w:val="center"/>
            <w:hideMark/>
          </w:tcPr>
          <w:p w14:paraId="3FEB2893"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B806F03" w14:textId="77777777" w:rsidR="00D46FB6" w:rsidRPr="00D46FB6" w:rsidRDefault="00D46FB6" w:rsidP="00D46FB6">
            <w:pPr>
              <w:jc w:val="right"/>
              <w:rPr>
                <w:color w:val="000000"/>
                <w:sz w:val="20"/>
              </w:rPr>
            </w:pPr>
            <w:r w:rsidRPr="00D46FB6">
              <w:rPr>
                <w:color w:val="000000"/>
                <w:sz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92F973D" w14:textId="77777777" w:rsidR="00D46FB6" w:rsidRPr="00D46FB6" w:rsidRDefault="00D46FB6" w:rsidP="00D46FB6">
            <w:pPr>
              <w:jc w:val="right"/>
              <w:rPr>
                <w:color w:val="000000"/>
                <w:sz w:val="20"/>
              </w:rPr>
            </w:pPr>
            <w:r w:rsidRPr="00D46FB6">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41C9CE23" w14:textId="77777777" w:rsidR="00D46FB6" w:rsidRPr="00D46FB6" w:rsidRDefault="00D46FB6" w:rsidP="00D46FB6">
            <w:pPr>
              <w:jc w:val="right"/>
              <w:rPr>
                <w:color w:val="000000"/>
                <w:sz w:val="20"/>
              </w:rPr>
            </w:pPr>
            <w:r w:rsidRPr="00D46FB6">
              <w:rPr>
                <w:color w:val="000000"/>
                <w:sz w:val="20"/>
              </w:rPr>
              <w:t>100,0</w:t>
            </w:r>
          </w:p>
        </w:tc>
      </w:tr>
      <w:tr w:rsidR="00D46FB6" w:rsidRPr="00D46FB6" w14:paraId="20F5A10B" w14:textId="77777777" w:rsidTr="00B51D9F">
        <w:trPr>
          <w:trHeight w:val="1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3A2F3BA" w14:textId="77777777" w:rsidR="00D46FB6" w:rsidRPr="00D46FB6" w:rsidRDefault="00D46FB6" w:rsidP="00D46FB6">
            <w:pPr>
              <w:rPr>
                <w:color w:val="000000"/>
                <w:sz w:val="20"/>
              </w:rPr>
            </w:pPr>
            <w:r w:rsidRPr="00D46FB6">
              <w:rPr>
                <w:color w:val="000000"/>
                <w:sz w:val="20"/>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auto" w:fill="auto"/>
            <w:vAlign w:val="center"/>
            <w:hideMark/>
          </w:tcPr>
          <w:p w14:paraId="4D6D0B33"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6B537B44"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7CACD470"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0D5ECCE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8E71894" w14:textId="77777777" w:rsidR="00D46FB6" w:rsidRPr="00D46FB6" w:rsidRDefault="00D46FB6" w:rsidP="00D46FB6">
            <w:pPr>
              <w:jc w:val="right"/>
              <w:rPr>
                <w:color w:val="000000"/>
                <w:sz w:val="20"/>
              </w:rPr>
            </w:pPr>
            <w:r w:rsidRPr="00D46FB6">
              <w:rPr>
                <w:color w:val="000000"/>
                <w:sz w:val="20"/>
              </w:rPr>
              <w:t>18 521,5</w:t>
            </w:r>
          </w:p>
        </w:tc>
        <w:tc>
          <w:tcPr>
            <w:tcW w:w="1275" w:type="dxa"/>
            <w:tcBorders>
              <w:top w:val="nil"/>
              <w:left w:val="nil"/>
              <w:bottom w:val="single" w:sz="4" w:space="0" w:color="auto"/>
              <w:right w:val="single" w:sz="4" w:space="0" w:color="auto"/>
            </w:tcBorders>
            <w:shd w:val="clear" w:color="auto" w:fill="auto"/>
            <w:noWrap/>
            <w:vAlign w:val="bottom"/>
            <w:hideMark/>
          </w:tcPr>
          <w:p w14:paraId="24A69FC3" w14:textId="77777777" w:rsidR="00D46FB6" w:rsidRPr="00D46FB6" w:rsidRDefault="00D46FB6" w:rsidP="00D46FB6">
            <w:pPr>
              <w:jc w:val="right"/>
              <w:rPr>
                <w:color w:val="000000"/>
                <w:sz w:val="20"/>
              </w:rPr>
            </w:pPr>
            <w:r w:rsidRPr="00D46FB6">
              <w:rPr>
                <w:color w:val="000000"/>
                <w:sz w:val="20"/>
              </w:rPr>
              <w:t>18 521,5</w:t>
            </w:r>
          </w:p>
        </w:tc>
        <w:tc>
          <w:tcPr>
            <w:tcW w:w="1276" w:type="dxa"/>
            <w:tcBorders>
              <w:top w:val="nil"/>
              <w:left w:val="nil"/>
              <w:bottom w:val="single" w:sz="4" w:space="0" w:color="auto"/>
              <w:right w:val="single" w:sz="4" w:space="0" w:color="auto"/>
            </w:tcBorders>
            <w:shd w:val="clear" w:color="auto" w:fill="auto"/>
            <w:noWrap/>
            <w:vAlign w:val="bottom"/>
            <w:hideMark/>
          </w:tcPr>
          <w:p w14:paraId="274BC5F2" w14:textId="77777777" w:rsidR="00D46FB6" w:rsidRPr="00D46FB6" w:rsidRDefault="00D46FB6" w:rsidP="00D46FB6">
            <w:pPr>
              <w:jc w:val="right"/>
              <w:rPr>
                <w:color w:val="000000"/>
                <w:sz w:val="20"/>
              </w:rPr>
            </w:pPr>
            <w:r w:rsidRPr="00D46FB6">
              <w:rPr>
                <w:color w:val="000000"/>
                <w:sz w:val="20"/>
              </w:rPr>
              <w:t>18 521,5</w:t>
            </w:r>
          </w:p>
        </w:tc>
      </w:tr>
      <w:tr w:rsidR="00D46FB6" w:rsidRPr="00D46FB6" w14:paraId="582958D2"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A2FEB75" w14:textId="77777777" w:rsidR="00D46FB6" w:rsidRPr="00D46FB6" w:rsidRDefault="00D46FB6" w:rsidP="00D46FB6">
            <w:pPr>
              <w:rPr>
                <w:color w:val="000000"/>
                <w:sz w:val="20"/>
              </w:rPr>
            </w:pPr>
            <w:r w:rsidRPr="00D46FB6">
              <w:rPr>
                <w:color w:val="000000"/>
                <w:sz w:val="20"/>
              </w:rPr>
              <w:t>Муниципальная программа Тихвинского района "Безопасность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6B688D6A"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25061844"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75DDACCF" w14:textId="77777777" w:rsidR="00D46FB6" w:rsidRPr="00D46FB6" w:rsidRDefault="00D46FB6" w:rsidP="00D46FB6">
            <w:pPr>
              <w:jc w:val="center"/>
              <w:rPr>
                <w:color w:val="000000"/>
                <w:sz w:val="20"/>
              </w:rPr>
            </w:pPr>
            <w:r w:rsidRPr="00D46FB6">
              <w:rPr>
                <w:color w:val="000000"/>
                <w:sz w:val="20"/>
              </w:rPr>
              <w:t>09.0.00.00000</w:t>
            </w:r>
          </w:p>
        </w:tc>
        <w:tc>
          <w:tcPr>
            <w:tcW w:w="704" w:type="dxa"/>
            <w:tcBorders>
              <w:top w:val="nil"/>
              <w:left w:val="nil"/>
              <w:bottom w:val="single" w:sz="4" w:space="0" w:color="auto"/>
              <w:right w:val="single" w:sz="4" w:space="0" w:color="auto"/>
            </w:tcBorders>
            <w:shd w:val="clear" w:color="auto" w:fill="auto"/>
            <w:vAlign w:val="center"/>
            <w:hideMark/>
          </w:tcPr>
          <w:p w14:paraId="543B85A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A83F6B9" w14:textId="77777777" w:rsidR="00D46FB6" w:rsidRPr="00D46FB6" w:rsidRDefault="00D46FB6" w:rsidP="00D46FB6">
            <w:pPr>
              <w:jc w:val="right"/>
              <w:rPr>
                <w:color w:val="000000"/>
                <w:sz w:val="20"/>
              </w:rPr>
            </w:pPr>
            <w:r w:rsidRPr="00D46FB6">
              <w:rPr>
                <w:color w:val="000000"/>
                <w:sz w:val="20"/>
              </w:rPr>
              <w:t>14 123,8</w:t>
            </w:r>
          </w:p>
        </w:tc>
        <w:tc>
          <w:tcPr>
            <w:tcW w:w="1275" w:type="dxa"/>
            <w:tcBorders>
              <w:top w:val="nil"/>
              <w:left w:val="nil"/>
              <w:bottom w:val="single" w:sz="4" w:space="0" w:color="auto"/>
              <w:right w:val="single" w:sz="4" w:space="0" w:color="auto"/>
            </w:tcBorders>
            <w:shd w:val="clear" w:color="auto" w:fill="auto"/>
            <w:noWrap/>
            <w:vAlign w:val="bottom"/>
            <w:hideMark/>
          </w:tcPr>
          <w:p w14:paraId="039CC584" w14:textId="77777777" w:rsidR="00D46FB6" w:rsidRPr="00D46FB6" w:rsidRDefault="00D46FB6" w:rsidP="00D46FB6">
            <w:pPr>
              <w:jc w:val="right"/>
              <w:rPr>
                <w:color w:val="000000"/>
                <w:sz w:val="20"/>
              </w:rPr>
            </w:pPr>
            <w:r w:rsidRPr="00D46FB6">
              <w:rPr>
                <w:color w:val="000000"/>
                <w:sz w:val="20"/>
              </w:rPr>
              <w:t>14 123,8</w:t>
            </w:r>
          </w:p>
        </w:tc>
        <w:tc>
          <w:tcPr>
            <w:tcW w:w="1276" w:type="dxa"/>
            <w:tcBorders>
              <w:top w:val="nil"/>
              <w:left w:val="nil"/>
              <w:bottom w:val="single" w:sz="4" w:space="0" w:color="auto"/>
              <w:right w:val="single" w:sz="4" w:space="0" w:color="auto"/>
            </w:tcBorders>
            <w:shd w:val="clear" w:color="auto" w:fill="auto"/>
            <w:noWrap/>
            <w:vAlign w:val="bottom"/>
            <w:hideMark/>
          </w:tcPr>
          <w:p w14:paraId="3052162C" w14:textId="77777777" w:rsidR="00D46FB6" w:rsidRPr="00D46FB6" w:rsidRDefault="00D46FB6" w:rsidP="00D46FB6">
            <w:pPr>
              <w:jc w:val="right"/>
              <w:rPr>
                <w:color w:val="000000"/>
                <w:sz w:val="20"/>
              </w:rPr>
            </w:pPr>
            <w:r w:rsidRPr="00D46FB6">
              <w:rPr>
                <w:color w:val="000000"/>
                <w:sz w:val="20"/>
              </w:rPr>
              <w:t>14 123,8</w:t>
            </w:r>
          </w:p>
        </w:tc>
      </w:tr>
      <w:tr w:rsidR="00D46FB6" w:rsidRPr="00D46FB6" w14:paraId="43E043A9"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5414B07"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74E8241B"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08BE147A"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7F2438C0" w14:textId="77777777" w:rsidR="00D46FB6" w:rsidRPr="00D46FB6" w:rsidRDefault="00D46FB6" w:rsidP="00D46FB6">
            <w:pPr>
              <w:jc w:val="center"/>
              <w:rPr>
                <w:color w:val="000000"/>
                <w:sz w:val="20"/>
              </w:rPr>
            </w:pPr>
            <w:r w:rsidRPr="00D46FB6">
              <w:rPr>
                <w:color w:val="000000"/>
                <w:sz w:val="20"/>
              </w:rPr>
              <w:t>09.4.00.00000</w:t>
            </w:r>
          </w:p>
        </w:tc>
        <w:tc>
          <w:tcPr>
            <w:tcW w:w="704" w:type="dxa"/>
            <w:tcBorders>
              <w:top w:val="nil"/>
              <w:left w:val="nil"/>
              <w:bottom w:val="single" w:sz="4" w:space="0" w:color="auto"/>
              <w:right w:val="single" w:sz="4" w:space="0" w:color="auto"/>
            </w:tcBorders>
            <w:shd w:val="clear" w:color="auto" w:fill="auto"/>
            <w:vAlign w:val="center"/>
            <w:hideMark/>
          </w:tcPr>
          <w:p w14:paraId="2BA212F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BD5E54" w14:textId="77777777" w:rsidR="00D46FB6" w:rsidRPr="00D46FB6" w:rsidRDefault="00D46FB6" w:rsidP="00D46FB6">
            <w:pPr>
              <w:jc w:val="right"/>
              <w:rPr>
                <w:color w:val="000000"/>
                <w:sz w:val="20"/>
              </w:rPr>
            </w:pPr>
            <w:r w:rsidRPr="00D46FB6">
              <w:rPr>
                <w:color w:val="000000"/>
                <w:sz w:val="20"/>
              </w:rPr>
              <w:t>14 123,8</w:t>
            </w:r>
          </w:p>
        </w:tc>
        <w:tc>
          <w:tcPr>
            <w:tcW w:w="1275" w:type="dxa"/>
            <w:tcBorders>
              <w:top w:val="nil"/>
              <w:left w:val="nil"/>
              <w:bottom w:val="single" w:sz="4" w:space="0" w:color="auto"/>
              <w:right w:val="single" w:sz="4" w:space="0" w:color="auto"/>
            </w:tcBorders>
            <w:shd w:val="clear" w:color="auto" w:fill="auto"/>
            <w:noWrap/>
            <w:vAlign w:val="bottom"/>
            <w:hideMark/>
          </w:tcPr>
          <w:p w14:paraId="12D86787" w14:textId="77777777" w:rsidR="00D46FB6" w:rsidRPr="00D46FB6" w:rsidRDefault="00D46FB6" w:rsidP="00D46FB6">
            <w:pPr>
              <w:jc w:val="right"/>
              <w:rPr>
                <w:color w:val="000000"/>
                <w:sz w:val="20"/>
              </w:rPr>
            </w:pPr>
            <w:r w:rsidRPr="00D46FB6">
              <w:rPr>
                <w:color w:val="000000"/>
                <w:sz w:val="20"/>
              </w:rPr>
              <w:t>14 123,8</w:t>
            </w:r>
          </w:p>
        </w:tc>
        <w:tc>
          <w:tcPr>
            <w:tcW w:w="1276" w:type="dxa"/>
            <w:tcBorders>
              <w:top w:val="nil"/>
              <w:left w:val="nil"/>
              <w:bottom w:val="single" w:sz="4" w:space="0" w:color="auto"/>
              <w:right w:val="single" w:sz="4" w:space="0" w:color="auto"/>
            </w:tcBorders>
            <w:shd w:val="clear" w:color="auto" w:fill="auto"/>
            <w:noWrap/>
            <w:vAlign w:val="bottom"/>
            <w:hideMark/>
          </w:tcPr>
          <w:p w14:paraId="13086390" w14:textId="77777777" w:rsidR="00D46FB6" w:rsidRPr="00D46FB6" w:rsidRDefault="00D46FB6" w:rsidP="00D46FB6">
            <w:pPr>
              <w:jc w:val="right"/>
              <w:rPr>
                <w:color w:val="000000"/>
                <w:sz w:val="20"/>
              </w:rPr>
            </w:pPr>
            <w:r w:rsidRPr="00D46FB6">
              <w:rPr>
                <w:color w:val="000000"/>
                <w:sz w:val="20"/>
              </w:rPr>
              <w:t>14 123,8</w:t>
            </w:r>
          </w:p>
        </w:tc>
      </w:tr>
      <w:tr w:rsidR="00D46FB6" w:rsidRPr="00D46FB6" w14:paraId="1F481B32" w14:textId="77777777" w:rsidTr="00B51D9F">
        <w:trPr>
          <w:trHeight w:val="17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9074A7" w14:textId="7DDCFA08"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"Профилактика правонарушений, терроризма,</w:t>
            </w:r>
            <w:r w:rsidR="00B51D9F">
              <w:rPr>
                <w:color w:val="000000"/>
                <w:sz w:val="20"/>
              </w:rPr>
              <w:t xml:space="preserve"> </w:t>
            </w:r>
            <w:r w:rsidRPr="00D46FB6">
              <w:rPr>
                <w:color w:val="000000"/>
                <w:sz w:val="20"/>
              </w:rPr>
              <w:t>экстремизма на территории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79D7DE5E"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697AA2B9"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20C186AC" w14:textId="77777777" w:rsidR="00D46FB6" w:rsidRPr="00D46FB6" w:rsidRDefault="00D46FB6" w:rsidP="00D46FB6">
            <w:pPr>
              <w:jc w:val="center"/>
              <w:rPr>
                <w:color w:val="000000"/>
                <w:sz w:val="20"/>
              </w:rPr>
            </w:pPr>
            <w:r w:rsidRPr="00D46FB6">
              <w:rPr>
                <w:color w:val="000000"/>
                <w:sz w:val="20"/>
              </w:rPr>
              <w:t>09.4.04.00000</w:t>
            </w:r>
          </w:p>
        </w:tc>
        <w:tc>
          <w:tcPr>
            <w:tcW w:w="704" w:type="dxa"/>
            <w:tcBorders>
              <w:top w:val="nil"/>
              <w:left w:val="nil"/>
              <w:bottom w:val="single" w:sz="4" w:space="0" w:color="auto"/>
              <w:right w:val="single" w:sz="4" w:space="0" w:color="auto"/>
            </w:tcBorders>
            <w:shd w:val="clear" w:color="auto" w:fill="auto"/>
            <w:vAlign w:val="center"/>
            <w:hideMark/>
          </w:tcPr>
          <w:p w14:paraId="3B584AC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53A7DE7" w14:textId="77777777" w:rsidR="00D46FB6" w:rsidRPr="00D46FB6" w:rsidRDefault="00D46FB6" w:rsidP="00D46FB6">
            <w:pPr>
              <w:jc w:val="right"/>
              <w:rPr>
                <w:color w:val="000000"/>
                <w:sz w:val="20"/>
              </w:rPr>
            </w:pPr>
            <w:r w:rsidRPr="00D46FB6">
              <w:rPr>
                <w:color w:val="000000"/>
                <w:sz w:val="20"/>
              </w:rPr>
              <w:t>14 123,8</w:t>
            </w:r>
          </w:p>
        </w:tc>
        <w:tc>
          <w:tcPr>
            <w:tcW w:w="1275" w:type="dxa"/>
            <w:tcBorders>
              <w:top w:val="nil"/>
              <w:left w:val="nil"/>
              <w:bottom w:val="single" w:sz="4" w:space="0" w:color="auto"/>
              <w:right w:val="single" w:sz="4" w:space="0" w:color="auto"/>
            </w:tcBorders>
            <w:shd w:val="clear" w:color="auto" w:fill="auto"/>
            <w:noWrap/>
            <w:vAlign w:val="bottom"/>
            <w:hideMark/>
          </w:tcPr>
          <w:p w14:paraId="6FFCE22E" w14:textId="77777777" w:rsidR="00D46FB6" w:rsidRPr="00D46FB6" w:rsidRDefault="00D46FB6" w:rsidP="00D46FB6">
            <w:pPr>
              <w:jc w:val="right"/>
              <w:rPr>
                <w:color w:val="000000"/>
                <w:sz w:val="20"/>
              </w:rPr>
            </w:pPr>
            <w:r w:rsidRPr="00D46FB6">
              <w:rPr>
                <w:color w:val="000000"/>
                <w:sz w:val="20"/>
              </w:rPr>
              <w:t>14 123,8</w:t>
            </w:r>
          </w:p>
        </w:tc>
        <w:tc>
          <w:tcPr>
            <w:tcW w:w="1276" w:type="dxa"/>
            <w:tcBorders>
              <w:top w:val="nil"/>
              <w:left w:val="nil"/>
              <w:bottom w:val="single" w:sz="4" w:space="0" w:color="auto"/>
              <w:right w:val="single" w:sz="4" w:space="0" w:color="auto"/>
            </w:tcBorders>
            <w:shd w:val="clear" w:color="auto" w:fill="auto"/>
            <w:noWrap/>
            <w:vAlign w:val="bottom"/>
            <w:hideMark/>
          </w:tcPr>
          <w:p w14:paraId="537DE1B1" w14:textId="77777777" w:rsidR="00D46FB6" w:rsidRPr="00D46FB6" w:rsidRDefault="00D46FB6" w:rsidP="00D46FB6">
            <w:pPr>
              <w:jc w:val="right"/>
              <w:rPr>
                <w:color w:val="000000"/>
                <w:sz w:val="20"/>
              </w:rPr>
            </w:pPr>
            <w:r w:rsidRPr="00D46FB6">
              <w:rPr>
                <w:color w:val="000000"/>
                <w:sz w:val="20"/>
              </w:rPr>
              <w:t>14 123,8</w:t>
            </w:r>
          </w:p>
        </w:tc>
      </w:tr>
      <w:tr w:rsidR="00D46FB6" w:rsidRPr="00D46FB6" w14:paraId="40DB2AE5"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48031D" w14:textId="77777777" w:rsidR="00D46FB6" w:rsidRPr="00D46FB6" w:rsidRDefault="00D46FB6" w:rsidP="00D46FB6">
            <w:pPr>
              <w:rPr>
                <w:color w:val="000000"/>
                <w:sz w:val="20"/>
              </w:rPr>
            </w:pPr>
            <w:r w:rsidRPr="00D46FB6">
              <w:rPr>
                <w:color w:val="000000"/>
                <w:sz w:val="20"/>
              </w:rPr>
              <w:t>Приобретение методических материалов по профилактике правонарушений и преступлений терроризма и экстремизма</w:t>
            </w:r>
          </w:p>
        </w:tc>
        <w:tc>
          <w:tcPr>
            <w:tcW w:w="425" w:type="dxa"/>
            <w:tcBorders>
              <w:top w:val="nil"/>
              <w:left w:val="nil"/>
              <w:bottom w:val="single" w:sz="4" w:space="0" w:color="auto"/>
              <w:right w:val="single" w:sz="4" w:space="0" w:color="auto"/>
            </w:tcBorders>
            <w:shd w:val="clear" w:color="auto" w:fill="auto"/>
            <w:vAlign w:val="center"/>
            <w:hideMark/>
          </w:tcPr>
          <w:p w14:paraId="61AC40FB"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2845C808"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1817B57F" w14:textId="77777777" w:rsidR="00D46FB6" w:rsidRPr="00D46FB6" w:rsidRDefault="00D46FB6" w:rsidP="00D46FB6">
            <w:pPr>
              <w:jc w:val="center"/>
              <w:rPr>
                <w:color w:val="000000"/>
                <w:sz w:val="20"/>
              </w:rPr>
            </w:pPr>
            <w:r w:rsidRPr="00D46FB6">
              <w:rPr>
                <w:color w:val="000000"/>
                <w:sz w:val="20"/>
              </w:rPr>
              <w:t>09.4.04.03921</w:t>
            </w:r>
          </w:p>
        </w:tc>
        <w:tc>
          <w:tcPr>
            <w:tcW w:w="704" w:type="dxa"/>
            <w:tcBorders>
              <w:top w:val="nil"/>
              <w:left w:val="nil"/>
              <w:bottom w:val="single" w:sz="4" w:space="0" w:color="auto"/>
              <w:right w:val="single" w:sz="4" w:space="0" w:color="auto"/>
            </w:tcBorders>
            <w:shd w:val="clear" w:color="auto" w:fill="auto"/>
            <w:vAlign w:val="center"/>
            <w:hideMark/>
          </w:tcPr>
          <w:p w14:paraId="609A93C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5239CBF" w14:textId="77777777" w:rsidR="00D46FB6" w:rsidRPr="00D46FB6" w:rsidRDefault="00D46FB6" w:rsidP="00D46FB6">
            <w:pPr>
              <w:jc w:val="right"/>
              <w:rPr>
                <w:color w:val="000000"/>
                <w:sz w:val="20"/>
              </w:rPr>
            </w:pPr>
            <w:r w:rsidRPr="00D46FB6">
              <w:rPr>
                <w:color w:val="000000"/>
                <w:sz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62411D5B" w14:textId="77777777" w:rsidR="00D46FB6" w:rsidRPr="00D46FB6" w:rsidRDefault="00D46FB6" w:rsidP="00D46FB6">
            <w:pPr>
              <w:jc w:val="right"/>
              <w:rPr>
                <w:color w:val="000000"/>
                <w:sz w:val="20"/>
              </w:rPr>
            </w:pPr>
            <w:r w:rsidRPr="00D46FB6">
              <w:rPr>
                <w:color w:val="000000"/>
                <w:sz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7102151" w14:textId="77777777" w:rsidR="00D46FB6" w:rsidRPr="00D46FB6" w:rsidRDefault="00D46FB6" w:rsidP="00D46FB6">
            <w:pPr>
              <w:jc w:val="right"/>
              <w:rPr>
                <w:color w:val="000000"/>
                <w:sz w:val="20"/>
              </w:rPr>
            </w:pPr>
            <w:r w:rsidRPr="00D46FB6">
              <w:rPr>
                <w:color w:val="000000"/>
                <w:sz w:val="20"/>
              </w:rPr>
              <w:t>10,0</w:t>
            </w:r>
          </w:p>
        </w:tc>
      </w:tr>
      <w:tr w:rsidR="00D46FB6" w:rsidRPr="00D46FB6" w14:paraId="56643771"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3096072" w14:textId="77777777" w:rsidR="00D46FB6" w:rsidRPr="00D46FB6" w:rsidRDefault="00D46FB6" w:rsidP="00D46FB6">
            <w:pPr>
              <w:rPr>
                <w:color w:val="000000"/>
                <w:sz w:val="20"/>
              </w:rPr>
            </w:pPr>
            <w:r w:rsidRPr="00D46FB6">
              <w:rPr>
                <w:color w:val="000000"/>
                <w:sz w:val="20"/>
              </w:rPr>
              <w:t>Приобретение методических материалов по профилактике правонарушений и преступлений терроризма и экстремизма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9C5B34F"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007C9287"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460DFAB1" w14:textId="77777777" w:rsidR="00D46FB6" w:rsidRPr="00D46FB6" w:rsidRDefault="00D46FB6" w:rsidP="00D46FB6">
            <w:pPr>
              <w:jc w:val="center"/>
              <w:rPr>
                <w:color w:val="000000"/>
                <w:sz w:val="20"/>
              </w:rPr>
            </w:pPr>
            <w:r w:rsidRPr="00D46FB6">
              <w:rPr>
                <w:color w:val="000000"/>
                <w:sz w:val="20"/>
              </w:rPr>
              <w:t>09.4.04.03921</w:t>
            </w:r>
          </w:p>
        </w:tc>
        <w:tc>
          <w:tcPr>
            <w:tcW w:w="704" w:type="dxa"/>
            <w:tcBorders>
              <w:top w:val="nil"/>
              <w:left w:val="nil"/>
              <w:bottom w:val="single" w:sz="4" w:space="0" w:color="auto"/>
              <w:right w:val="single" w:sz="4" w:space="0" w:color="auto"/>
            </w:tcBorders>
            <w:shd w:val="clear" w:color="auto" w:fill="auto"/>
            <w:vAlign w:val="center"/>
            <w:hideMark/>
          </w:tcPr>
          <w:p w14:paraId="2157343E"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97BE898" w14:textId="77777777" w:rsidR="00D46FB6" w:rsidRPr="00D46FB6" w:rsidRDefault="00D46FB6" w:rsidP="00D46FB6">
            <w:pPr>
              <w:jc w:val="right"/>
              <w:rPr>
                <w:color w:val="000000"/>
                <w:sz w:val="20"/>
              </w:rPr>
            </w:pPr>
            <w:r w:rsidRPr="00D46FB6">
              <w:rPr>
                <w:color w:val="000000"/>
                <w:sz w:val="20"/>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1196E04B" w14:textId="77777777" w:rsidR="00D46FB6" w:rsidRPr="00D46FB6" w:rsidRDefault="00D46FB6" w:rsidP="00D46FB6">
            <w:pPr>
              <w:jc w:val="right"/>
              <w:rPr>
                <w:color w:val="000000"/>
                <w:sz w:val="20"/>
              </w:rPr>
            </w:pPr>
            <w:r w:rsidRPr="00D46FB6">
              <w:rPr>
                <w:color w:val="000000"/>
                <w:sz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4276540" w14:textId="77777777" w:rsidR="00D46FB6" w:rsidRPr="00D46FB6" w:rsidRDefault="00D46FB6" w:rsidP="00D46FB6">
            <w:pPr>
              <w:jc w:val="right"/>
              <w:rPr>
                <w:color w:val="000000"/>
                <w:sz w:val="20"/>
              </w:rPr>
            </w:pPr>
            <w:r w:rsidRPr="00D46FB6">
              <w:rPr>
                <w:color w:val="000000"/>
                <w:sz w:val="20"/>
              </w:rPr>
              <w:t>10,0</w:t>
            </w:r>
          </w:p>
        </w:tc>
      </w:tr>
      <w:tr w:rsidR="00D46FB6" w:rsidRPr="00D46FB6" w14:paraId="40BD192E"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DAFD92B" w14:textId="77777777" w:rsidR="00D46FB6" w:rsidRPr="00D46FB6" w:rsidRDefault="00D46FB6" w:rsidP="00D46FB6">
            <w:pPr>
              <w:rPr>
                <w:color w:val="000000"/>
                <w:sz w:val="20"/>
              </w:rPr>
            </w:pPr>
            <w:r w:rsidRPr="00D46FB6">
              <w:rPr>
                <w:color w:val="000000"/>
                <w:sz w:val="20"/>
              </w:rPr>
              <w:t>Содержание дежурно- диспетчерского персонала ЕДДС Тихвинского района и АПК "Безопасный город"</w:t>
            </w:r>
          </w:p>
        </w:tc>
        <w:tc>
          <w:tcPr>
            <w:tcW w:w="425" w:type="dxa"/>
            <w:tcBorders>
              <w:top w:val="nil"/>
              <w:left w:val="nil"/>
              <w:bottom w:val="single" w:sz="4" w:space="0" w:color="auto"/>
              <w:right w:val="single" w:sz="4" w:space="0" w:color="auto"/>
            </w:tcBorders>
            <w:shd w:val="clear" w:color="auto" w:fill="auto"/>
            <w:vAlign w:val="center"/>
            <w:hideMark/>
          </w:tcPr>
          <w:p w14:paraId="3E2B2EC6"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19AE27D7"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493B28A4" w14:textId="77777777" w:rsidR="00D46FB6" w:rsidRPr="00D46FB6" w:rsidRDefault="00D46FB6" w:rsidP="00D46FB6">
            <w:pPr>
              <w:jc w:val="center"/>
              <w:rPr>
                <w:color w:val="000000"/>
                <w:sz w:val="20"/>
              </w:rPr>
            </w:pPr>
            <w:r w:rsidRPr="00D46FB6">
              <w:rPr>
                <w:color w:val="000000"/>
                <w:sz w:val="20"/>
              </w:rPr>
              <w:t>09.4.04.03922</w:t>
            </w:r>
          </w:p>
        </w:tc>
        <w:tc>
          <w:tcPr>
            <w:tcW w:w="704" w:type="dxa"/>
            <w:tcBorders>
              <w:top w:val="nil"/>
              <w:left w:val="nil"/>
              <w:bottom w:val="single" w:sz="4" w:space="0" w:color="auto"/>
              <w:right w:val="single" w:sz="4" w:space="0" w:color="auto"/>
            </w:tcBorders>
            <w:shd w:val="clear" w:color="auto" w:fill="auto"/>
            <w:vAlign w:val="center"/>
            <w:hideMark/>
          </w:tcPr>
          <w:p w14:paraId="7D92E4A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59F884" w14:textId="77777777" w:rsidR="00D46FB6" w:rsidRPr="00D46FB6" w:rsidRDefault="00D46FB6" w:rsidP="00D46FB6">
            <w:pPr>
              <w:jc w:val="right"/>
              <w:rPr>
                <w:color w:val="000000"/>
                <w:sz w:val="20"/>
              </w:rPr>
            </w:pPr>
            <w:r w:rsidRPr="00D46FB6">
              <w:rPr>
                <w:color w:val="000000"/>
                <w:sz w:val="20"/>
              </w:rPr>
              <w:t>10 016,0</w:t>
            </w:r>
          </w:p>
        </w:tc>
        <w:tc>
          <w:tcPr>
            <w:tcW w:w="1275" w:type="dxa"/>
            <w:tcBorders>
              <w:top w:val="nil"/>
              <w:left w:val="nil"/>
              <w:bottom w:val="single" w:sz="4" w:space="0" w:color="auto"/>
              <w:right w:val="single" w:sz="4" w:space="0" w:color="auto"/>
            </w:tcBorders>
            <w:shd w:val="clear" w:color="auto" w:fill="auto"/>
            <w:noWrap/>
            <w:vAlign w:val="bottom"/>
            <w:hideMark/>
          </w:tcPr>
          <w:p w14:paraId="219F9587" w14:textId="77777777" w:rsidR="00D46FB6" w:rsidRPr="00D46FB6" w:rsidRDefault="00D46FB6" w:rsidP="00D46FB6">
            <w:pPr>
              <w:jc w:val="right"/>
              <w:rPr>
                <w:color w:val="000000"/>
                <w:sz w:val="20"/>
              </w:rPr>
            </w:pPr>
            <w:r w:rsidRPr="00D46FB6">
              <w:rPr>
                <w:color w:val="000000"/>
                <w:sz w:val="20"/>
              </w:rPr>
              <w:t>10 016,0</w:t>
            </w:r>
          </w:p>
        </w:tc>
        <w:tc>
          <w:tcPr>
            <w:tcW w:w="1276" w:type="dxa"/>
            <w:tcBorders>
              <w:top w:val="nil"/>
              <w:left w:val="nil"/>
              <w:bottom w:val="single" w:sz="4" w:space="0" w:color="auto"/>
              <w:right w:val="single" w:sz="4" w:space="0" w:color="auto"/>
            </w:tcBorders>
            <w:shd w:val="clear" w:color="auto" w:fill="auto"/>
            <w:noWrap/>
            <w:vAlign w:val="bottom"/>
            <w:hideMark/>
          </w:tcPr>
          <w:p w14:paraId="02383104" w14:textId="77777777" w:rsidR="00D46FB6" w:rsidRPr="00D46FB6" w:rsidRDefault="00D46FB6" w:rsidP="00D46FB6">
            <w:pPr>
              <w:jc w:val="right"/>
              <w:rPr>
                <w:color w:val="000000"/>
                <w:sz w:val="20"/>
              </w:rPr>
            </w:pPr>
            <w:r w:rsidRPr="00D46FB6">
              <w:rPr>
                <w:color w:val="000000"/>
                <w:sz w:val="20"/>
              </w:rPr>
              <w:t>10 016,0</w:t>
            </w:r>
          </w:p>
        </w:tc>
      </w:tr>
      <w:tr w:rsidR="00D46FB6" w:rsidRPr="00D46FB6" w14:paraId="052FF370"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17BD26E" w14:textId="77777777" w:rsidR="00D46FB6" w:rsidRPr="00D46FB6" w:rsidRDefault="00D46FB6" w:rsidP="00D46FB6">
            <w:pPr>
              <w:rPr>
                <w:color w:val="000000"/>
                <w:sz w:val="20"/>
              </w:rPr>
            </w:pPr>
            <w:r w:rsidRPr="00D46FB6">
              <w:rPr>
                <w:color w:val="000000"/>
                <w:sz w:val="20"/>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64492D6"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3FC20385"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110DCED3" w14:textId="77777777" w:rsidR="00D46FB6" w:rsidRPr="00D46FB6" w:rsidRDefault="00D46FB6" w:rsidP="00D46FB6">
            <w:pPr>
              <w:jc w:val="center"/>
              <w:rPr>
                <w:color w:val="000000"/>
                <w:sz w:val="20"/>
              </w:rPr>
            </w:pPr>
            <w:r w:rsidRPr="00D46FB6">
              <w:rPr>
                <w:color w:val="000000"/>
                <w:sz w:val="20"/>
              </w:rPr>
              <w:t>09.4.04.03922</w:t>
            </w:r>
          </w:p>
        </w:tc>
        <w:tc>
          <w:tcPr>
            <w:tcW w:w="704" w:type="dxa"/>
            <w:tcBorders>
              <w:top w:val="nil"/>
              <w:left w:val="nil"/>
              <w:bottom w:val="single" w:sz="4" w:space="0" w:color="auto"/>
              <w:right w:val="single" w:sz="4" w:space="0" w:color="auto"/>
            </w:tcBorders>
            <w:shd w:val="clear" w:color="auto" w:fill="auto"/>
            <w:vAlign w:val="center"/>
            <w:hideMark/>
          </w:tcPr>
          <w:p w14:paraId="59C42F65"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565B1F1D" w14:textId="77777777" w:rsidR="00D46FB6" w:rsidRPr="00D46FB6" w:rsidRDefault="00D46FB6" w:rsidP="00D46FB6">
            <w:pPr>
              <w:jc w:val="right"/>
              <w:rPr>
                <w:color w:val="000000"/>
                <w:sz w:val="20"/>
              </w:rPr>
            </w:pPr>
            <w:r w:rsidRPr="00D46FB6">
              <w:rPr>
                <w:color w:val="000000"/>
                <w:sz w:val="20"/>
              </w:rPr>
              <w:t>10 016,0</w:t>
            </w:r>
          </w:p>
        </w:tc>
        <w:tc>
          <w:tcPr>
            <w:tcW w:w="1275" w:type="dxa"/>
            <w:tcBorders>
              <w:top w:val="nil"/>
              <w:left w:val="nil"/>
              <w:bottom w:val="single" w:sz="4" w:space="0" w:color="auto"/>
              <w:right w:val="single" w:sz="4" w:space="0" w:color="auto"/>
            </w:tcBorders>
            <w:shd w:val="clear" w:color="auto" w:fill="auto"/>
            <w:noWrap/>
            <w:vAlign w:val="bottom"/>
            <w:hideMark/>
          </w:tcPr>
          <w:p w14:paraId="00C58B2F" w14:textId="77777777" w:rsidR="00D46FB6" w:rsidRPr="00D46FB6" w:rsidRDefault="00D46FB6" w:rsidP="00D46FB6">
            <w:pPr>
              <w:jc w:val="right"/>
              <w:rPr>
                <w:color w:val="000000"/>
                <w:sz w:val="20"/>
              </w:rPr>
            </w:pPr>
            <w:r w:rsidRPr="00D46FB6">
              <w:rPr>
                <w:color w:val="000000"/>
                <w:sz w:val="20"/>
              </w:rPr>
              <w:t>10 016,0</w:t>
            </w:r>
          </w:p>
        </w:tc>
        <w:tc>
          <w:tcPr>
            <w:tcW w:w="1276" w:type="dxa"/>
            <w:tcBorders>
              <w:top w:val="nil"/>
              <w:left w:val="nil"/>
              <w:bottom w:val="single" w:sz="4" w:space="0" w:color="auto"/>
              <w:right w:val="single" w:sz="4" w:space="0" w:color="auto"/>
            </w:tcBorders>
            <w:shd w:val="clear" w:color="auto" w:fill="auto"/>
            <w:noWrap/>
            <w:vAlign w:val="bottom"/>
            <w:hideMark/>
          </w:tcPr>
          <w:p w14:paraId="35792FEA" w14:textId="77777777" w:rsidR="00D46FB6" w:rsidRPr="00D46FB6" w:rsidRDefault="00D46FB6" w:rsidP="00D46FB6">
            <w:pPr>
              <w:jc w:val="right"/>
              <w:rPr>
                <w:color w:val="000000"/>
                <w:sz w:val="20"/>
              </w:rPr>
            </w:pPr>
            <w:r w:rsidRPr="00D46FB6">
              <w:rPr>
                <w:color w:val="000000"/>
                <w:sz w:val="20"/>
              </w:rPr>
              <w:t>10 016,0</w:t>
            </w:r>
          </w:p>
        </w:tc>
      </w:tr>
      <w:tr w:rsidR="00D46FB6" w:rsidRPr="00D46FB6" w14:paraId="6F274823" w14:textId="77777777" w:rsidTr="00B51D9F">
        <w:trPr>
          <w:trHeight w:val="13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B9ABCF2" w14:textId="64840F81" w:rsidR="00D46FB6" w:rsidRPr="00D46FB6" w:rsidRDefault="00D46FB6" w:rsidP="00D46FB6">
            <w:pPr>
              <w:rPr>
                <w:color w:val="000000"/>
                <w:sz w:val="20"/>
              </w:rPr>
            </w:pPr>
            <w:r w:rsidRPr="00D46FB6">
              <w:rPr>
                <w:color w:val="000000"/>
                <w:sz w:val="20"/>
              </w:rPr>
              <w:t>Обеспечение охраны и безопасности на объектах муниципального имущества, закрепленных за МУ</w:t>
            </w:r>
            <w:r w:rsidR="003168B6">
              <w:rPr>
                <w:color w:val="000000"/>
                <w:sz w:val="20"/>
              </w:rPr>
              <w:t xml:space="preserve"> </w:t>
            </w:r>
            <w:r w:rsidRPr="00D46FB6">
              <w:rPr>
                <w:color w:val="000000"/>
                <w:sz w:val="20"/>
              </w:rPr>
              <w:t>"ЦАХО"</w:t>
            </w:r>
          </w:p>
        </w:tc>
        <w:tc>
          <w:tcPr>
            <w:tcW w:w="425" w:type="dxa"/>
            <w:tcBorders>
              <w:top w:val="nil"/>
              <w:left w:val="nil"/>
              <w:bottom w:val="single" w:sz="4" w:space="0" w:color="auto"/>
              <w:right w:val="single" w:sz="4" w:space="0" w:color="auto"/>
            </w:tcBorders>
            <w:shd w:val="clear" w:color="auto" w:fill="auto"/>
            <w:vAlign w:val="center"/>
            <w:hideMark/>
          </w:tcPr>
          <w:p w14:paraId="1A4F5EAB"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71EF75EC"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0A8BDA98" w14:textId="77777777" w:rsidR="00D46FB6" w:rsidRPr="00D46FB6" w:rsidRDefault="00D46FB6" w:rsidP="00D46FB6">
            <w:pPr>
              <w:jc w:val="center"/>
              <w:rPr>
                <w:color w:val="000000"/>
                <w:sz w:val="20"/>
              </w:rPr>
            </w:pPr>
            <w:r w:rsidRPr="00D46FB6">
              <w:rPr>
                <w:color w:val="000000"/>
                <w:sz w:val="20"/>
              </w:rPr>
              <w:t>09.4.04.03923</w:t>
            </w:r>
          </w:p>
        </w:tc>
        <w:tc>
          <w:tcPr>
            <w:tcW w:w="704" w:type="dxa"/>
            <w:tcBorders>
              <w:top w:val="nil"/>
              <w:left w:val="nil"/>
              <w:bottom w:val="single" w:sz="4" w:space="0" w:color="auto"/>
              <w:right w:val="single" w:sz="4" w:space="0" w:color="auto"/>
            </w:tcBorders>
            <w:shd w:val="clear" w:color="auto" w:fill="auto"/>
            <w:vAlign w:val="center"/>
            <w:hideMark/>
          </w:tcPr>
          <w:p w14:paraId="324DB67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A5CA985" w14:textId="77777777" w:rsidR="00D46FB6" w:rsidRPr="00D46FB6" w:rsidRDefault="00D46FB6" w:rsidP="00D46FB6">
            <w:pPr>
              <w:jc w:val="right"/>
              <w:rPr>
                <w:color w:val="000000"/>
                <w:sz w:val="20"/>
              </w:rPr>
            </w:pPr>
            <w:r w:rsidRPr="00D46FB6">
              <w:rPr>
                <w:color w:val="000000"/>
                <w:sz w:val="20"/>
              </w:rPr>
              <w:t>1 296,8</w:t>
            </w:r>
          </w:p>
        </w:tc>
        <w:tc>
          <w:tcPr>
            <w:tcW w:w="1275" w:type="dxa"/>
            <w:tcBorders>
              <w:top w:val="nil"/>
              <w:left w:val="nil"/>
              <w:bottom w:val="single" w:sz="4" w:space="0" w:color="auto"/>
              <w:right w:val="single" w:sz="4" w:space="0" w:color="auto"/>
            </w:tcBorders>
            <w:shd w:val="clear" w:color="auto" w:fill="auto"/>
            <w:noWrap/>
            <w:vAlign w:val="bottom"/>
            <w:hideMark/>
          </w:tcPr>
          <w:p w14:paraId="7FE0546A" w14:textId="77777777" w:rsidR="00D46FB6" w:rsidRPr="00D46FB6" w:rsidRDefault="00D46FB6" w:rsidP="00D46FB6">
            <w:pPr>
              <w:jc w:val="right"/>
              <w:rPr>
                <w:color w:val="000000"/>
                <w:sz w:val="20"/>
              </w:rPr>
            </w:pPr>
            <w:r w:rsidRPr="00D46FB6">
              <w:rPr>
                <w:color w:val="000000"/>
                <w:sz w:val="20"/>
              </w:rPr>
              <w:t>1 296,8</w:t>
            </w:r>
          </w:p>
        </w:tc>
        <w:tc>
          <w:tcPr>
            <w:tcW w:w="1276" w:type="dxa"/>
            <w:tcBorders>
              <w:top w:val="nil"/>
              <w:left w:val="nil"/>
              <w:bottom w:val="single" w:sz="4" w:space="0" w:color="auto"/>
              <w:right w:val="single" w:sz="4" w:space="0" w:color="auto"/>
            </w:tcBorders>
            <w:shd w:val="clear" w:color="auto" w:fill="auto"/>
            <w:noWrap/>
            <w:vAlign w:val="bottom"/>
            <w:hideMark/>
          </w:tcPr>
          <w:p w14:paraId="5C13656F" w14:textId="77777777" w:rsidR="00D46FB6" w:rsidRPr="00D46FB6" w:rsidRDefault="00D46FB6" w:rsidP="00D46FB6">
            <w:pPr>
              <w:jc w:val="right"/>
              <w:rPr>
                <w:color w:val="000000"/>
                <w:sz w:val="20"/>
              </w:rPr>
            </w:pPr>
            <w:r w:rsidRPr="00D46FB6">
              <w:rPr>
                <w:color w:val="000000"/>
                <w:sz w:val="20"/>
              </w:rPr>
              <w:t>1 296,8</w:t>
            </w:r>
          </w:p>
        </w:tc>
      </w:tr>
      <w:tr w:rsidR="00D46FB6" w:rsidRPr="00D46FB6" w14:paraId="6E825ED2" w14:textId="77777777" w:rsidTr="00B51D9F">
        <w:trPr>
          <w:trHeight w:val="13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107475F" w14:textId="0A2264DC" w:rsidR="00D46FB6" w:rsidRPr="00D46FB6" w:rsidRDefault="00D46FB6" w:rsidP="00D46FB6">
            <w:pPr>
              <w:rPr>
                <w:color w:val="000000"/>
                <w:sz w:val="20"/>
              </w:rPr>
            </w:pPr>
            <w:r w:rsidRPr="00D46FB6">
              <w:rPr>
                <w:color w:val="000000"/>
                <w:sz w:val="20"/>
              </w:rPr>
              <w:t>Обеспечение охраны и безопасности на объектах муниципального имущества, закрепленных за МУ</w:t>
            </w:r>
            <w:r w:rsidR="003168B6">
              <w:rPr>
                <w:color w:val="000000"/>
                <w:sz w:val="20"/>
              </w:rPr>
              <w:t xml:space="preserve"> </w:t>
            </w:r>
            <w:r w:rsidRPr="00D46FB6">
              <w:rPr>
                <w:color w:val="000000"/>
                <w:sz w:val="20"/>
              </w:rPr>
              <w:t>"ЦАХО"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1F49EDA4"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722E7628"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7B77C49A" w14:textId="77777777" w:rsidR="00D46FB6" w:rsidRPr="00D46FB6" w:rsidRDefault="00D46FB6" w:rsidP="00D46FB6">
            <w:pPr>
              <w:jc w:val="center"/>
              <w:rPr>
                <w:color w:val="000000"/>
                <w:sz w:val="20"/>
              </w:rPr>
            </w:pPr>
            <w:r w:rsidRPr="00D46FB6">
              <w:rPr>
                <w:color w:val="000000"/>
                <w:sz w:val="20"/>
              </w:rPr>
              <w:t>09.4.04.03923</w:t>
            </w:r>
          </w:p>
        </w:tc>
        <w:tc>
          <w:tcPr>
            <w:tcW w:w="704" w:type="dxa"/>
            <w:tcBorders>
              <w:top w:val="nil"/>
              <w:left w:val="nil"/>
              <w:bottom w:val="single" w:sz="4" w:space="0" w:color="auto"/>
              <w:right w:val="single" w:sz="4" w:space="0" w:color="auto"/>
            </w:tcBorders>
            <w:shd w:val="clear" w:color="auto" w:fill="auto"/>
            <w:vAlign w:val="center"/>
            <w:hideMark/>
          </w:tcPr>
          <w:p w14:paraId="3CBE53B0"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6C9D57A2" w14:textId="77777777" w:rsidR="00D46FB6" w:rsidRPr="00D46FB6" w:rsidRDefault="00D46FB6" w:rsidP="00D46FB6">
            <w:pPr>
              <w:jc w:val="right"/>
              <w:rPr>
                <w:color w:val="000000"/>
                <w:sz w:val="20"/>
              </w:rPr>
            </w:pPr>
            <w:r w:rsidRPr="00D46FB6">
              <w:rPr>
                <w:color w:val="000000"/>
                <w:sz w:val="20"/>
              </w:rPr>
              <w:t>327,3</w:t>
            </w:r>
          </w:p>
        </w:tc>
        <w:tc>
          <w:tcPr>
            <w:tcW w:w="1275" w:type="dxa"/>
            <w:tcBorders>
              <w:top w:val="nil"/>
              <w:left w:val="nil"/>
              <w:bottom w:val="single" w:sz="4" w:space="0" w:color="auto"/>
              <w:right w:val="single" w:sz="4" w:space="0" w:color="auto"/>
            </w:tcBorders>
            <w:shd w:val="clear" w:color="auto" w:fill="auto"/>
            <w:noWrap/>
            <w:vAlign w:val="bottom"/>
            <w:hideMark/>
          </w:tcPr>
          <w:p w14:paraId="6B37D3BE" w14:textId="77777777" w:rsidR="00D46FB6" w:rsidRPr="00D46FB6" w:rsidRDefault="00D46FB6" w:rsidP="00D46FB6">
            <w:pPr>
              <w:jc w:val="right"/>
              <w:rPr>
                <w:color w:val="000000"/>
                <w:sz w:val="20"/>
              </w:rPr>
            </w:pPr>
            <w:r w:rsidRPr="00D46FB6">
              <w:rPr>
                <w:color w:val="000000"/>
                <w:sz w:val="20"/>
              </w:rPr>
              <w:t>327,3</w:t>
            </w:r>
          </w:p>
        </w:tc>
        <w:tc>
          <w:tcPr>
            <w:tcW w:w="1276" w:type="dxa"/>
            <w:tcBorders>
              <w:top w:val="nil"/>
              <w:left w:val="nil"/>
              <w:bottom w:val="single" w:sz="4" w:space="0" w:color="auto"/>
              <w:right w:val="single" w:sz="4" w:space="0" w:color="auto"/>
            </w:tcBorders>
            <w:shd w:val="clear" w:color="auto" w:fill="auto"/>
            <w:noWrap/>
            <w:vAlign w:val="bottom"/>
            <w:hideMark/>
          </w:tcPr>
          <w:p w14:paraId="57C2FD75" w14:textId="77777777" w:rsidR="00D46FB6" w:rsidRPr="00D46FB6" w:rsidRDefault="00D46FB6" w:rsidP="00D46FB6">
            <w:pPr>
              <w:jc w:val="right"/>
              <w:rPr>
                <w:color w:val="000000"/>
                <w:sz w:val="20"/>
              </w:rPr>
            </w:pPr>
            <w:r w:rsidRPr="00D46FB6">
              <w:rPr>
                <w:color w:val="000000"/>
                <w:sz w:val="20"/>
              </w:rPr>
              <w:t>327,3</w:t>
            </w:r>
          </w:p>
        </w:tc>
      </w:tr>
      <w:tr w:rsidR="00D46FB6" w:rsidRPr="00D46FB6" w14:paraId="46E2CDFD" w14:textId="77777777" w:rsidTr="00B51D9F">
        <w:trPr>
          <w:trHeight w:val="120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A7C9F05" w14:textId="43B36452" w:rsidR="00D46FB6" w:rsidRPr="00D46FB6" w:rsidRDefault="00D46FB6" w:rsidP="00D46FB6">
            <w:pPr>
              <w:rPr>
                <w:color w:val="000000"/>
                <w:sz w:val="20"/>
              </w:rPr>
            </w:pPr>
            <w:r w:rsidRPr="00D46FB6">
              <w:rPr>
                <w:color w:val="000000"/>
                <w:sz w:val="20"/>
              </w:rPr>
              <w:t>Обеспечение охраны и безопасности на объектах муниципального имущества, закрепленных за МУ</w:t>
            </w:r>
            <w:r w:rsidR="00B51D9F">
              <w:rPr>
                <w:color w:val="000000"/>
                <w:sz w:val="20"/>
              </w:rPr>
              <w:t xml:space="preserve"> </w:t>
            </w:r>
            <w:r w:rsidRPr="00D46FB6">
              <w:rPr>
                <w:color w:val="000000"/>
                <w:sz w:val="20"/>
              </w:rPr>
              <w:t>"ЦАХО"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9ED38B1"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5CA4A8C7"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33EBC943" w14:textId="77777777" w:rsidR="00D46FB6" w:rsidRPr="00D46FB6" w:rsidRDefault="00D46FB6" w:rsidP="00D46FB6">
            <w:pPr>
              <w:jc w:val="center"/>
              <w:rPr>
                <w:color w:val="000000"/>
                <w:sz w:val="20"/>
              </w:rPr>
            </w:pPr>
            <w:r w:rsidRPr="00D46FB6">
              <w:rPr>
                <w:color w:val="000000"/>
                <w:sz w:val="20"/>
              </w:rPr>
              <w:t>09.4.04.03923</w:t>
            </w:r>
          </w:p>
        </w:tc>
        <w:tc>
          <w:tcPr>
            <w:tcW w:w="704" w:type="dxa"/>
            <w:tcBorders>
              <w:top w:val="nil"/>
              <w:left w:val="nil"/>
              <w:bottom w:val="single" w:sz="4" w:space="0" w:color="auto"/>
              <w:right w:val="single" w:sz="4" w:space="0" w:color="auto"/>
            </w:tcBorders>
            <w:shd w:val="clear" w:color="auto" w:fill="auto"/>
            <w:vAlign w:val="center"/>
            <w:hideMark/>
          </w:tcPr>
          <w:p w14:paraId="7794E98D"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6D0BABD" w14:textId="77777777" w:rsidR="00D46FB6" w:rsidRPr="00D46FB6" w:rsidRDefault="00D46FB6" w:rsidP="00D46FB6">
            <w:pPr>
              <w:jc w:val="right"/>
              <w:rPr>
                <w:color w:val="000000"/>
                <w:sz w:val="20"/>
              </w:rPr>
            </w:pPr>
            <w:r w:rsidRPr="00D46FB6">
              <w:rPr>
                <w:color w:val="000000"/>
                <w:sz w:val="20"/>
              </w:rPr>
              <w:t>969,5</w:t>
            </w:r>
          </w:p>
        </w:tc>
        <w:tc>
          <w:tcPr>
            <w:tcW w:w="1275" w:type="dxa"/>
            <w:tcBorders>
              <w:top w:val="nil"/>
              <w:left w:val="nil"/>
              <w:bottom w:val="single" w:sz="4" w:space="0" w:color="auto"/>
              <w:right w:val="single" w:sz="4" w:space="0" w:color="auto"/>
            </w:tcBorders>
            <w:shd w:val="clear" w:color="auto" w:fill="auto"/>
            <w:noWrap/>
            <w:vAlign w:val="bottom"/>
            <w:hideMark/>
          </w:tcPr>
          <w:p w14:paraId="3098A985" w14:textId="77777777" w:rsidR="00D46FB6" w:rsidRPr="00D46FB6" w:rsidRDefault="00D46FB6" w:rsidP="00D46FB6">
            <w:pPr>
              <w:jc w:val="right"/>
              <w:rPr>
                <w:color w:val="000000"/>
                <w:sz w:val="20"/>
              </w:rPr>
            </w:pPr>
            <w:r w:rsidRPr="00D46FB6">
              <w:rPr>
                <w:color w:val="000000"/>
                <w:sz w:val="20"/>
              </w:rPr>
              <w:t>969,5</w:t>
            </w:r>
          </w:p>
        </w:tc>
        <w:tc>
          <w:tcPr>
            <w:tcW w:w="1276" w:type="dxa"/>
            <w:tcBorders>
              <w:top w:val="nil"/>
              <w:left w:val="nil"/>
              <w:bottom w:val="single" w:sz="4" w:space="0" w:color="auto"/>
              <w:right w:val="single" w:sz="4" w:space="0" w:color="auto"/>
            </w:tcBorders>
            <w:shd w:val="clear" w:color="auto" w:fill="auto"/>
            <w:noWrap/>
            <w:vAlign w:val="bottom"/>
            <w:hideMark/>
          </w:tcPr>
          <w:p w14:paraId="6BAC2A61" w14:textId="77777777" w:rsidR="00D46FB6" w:rsidRPr="00D46FB6" w:rsidRDefault="00D46FB6" w:rsidP="00D46FB6">
            <w:pPr>
              <w:jc w:val="right"/>
              <w:rPr>
                <w:color w:val="000000"/>
                <w:sz w:val="20"/>
              </w:rPr>
            </w:pPr>
            <w:r w:rsidRPr="00D46FB6">
              <w:rPr>
                <w:color w:val="000000"/>
                <w:sz w:val="20"/>
              </w:rPr>
              <w:t>969,5</w:t>
            </w:r>
          </w:p>
        </w:tc>
      </w:tr>
      <w:tr w:rsidR="00D46FB6" w:rsidRPr="00D46FB6" w14:paraId="4ACFD0F7"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6053B68" w14:textId="23C47B1A" w:rsidR="00D46FB6" w:rsidRPr="00D46FB6" w:rsidRDefault="00D46FB6" w:rsidP="00D46FB6">
            <w:pPr>
              <w:rPr>
                <w:color w:val="000000"/>
                <w:sz w:val="20"/>
              </w:rPr>
            </w:pPr>
            <w:r w:rsidRPr="00D46FB6">
              <w:rPr>
                <w:color w:val="000000"/>
                <w:sz w:val="20"/>
              </w:rPr>
              <w:t>Эксплуатация,</w:t>
            </w:r>
            <w:r w:rsidR="00B51D9F">
              <w:rPr>
                <w:color w:val="000000"/>
                <w:sz w:val="20"/>
              </w:rPr>
              <w:t xml:space="preserve"> </w:t>
            </w:r>
            <w:r w:rsidRPr="00D46FB6">
              <w:rPr>
                <w:color w:val="000000"/>
                <w:sz w:val="20"/>
              </w:rPr>
              <w:t>техническое обслуживание и развитие компонентов системы АПК</w:t>
            </w:r>
            <w:r w:rsidR="00B51D9F">
              <w:rPr>
                <w:color w:val="000000"/>
                <w:sz w:val="20"/>
              </w:rPr>
              <w:t xml:space="preserve"> </w:t>
            </w:r>
            <w:r w:rsidRPr="00D46FB6">
              <w:rPr>
                <w:color w:val="000000"/>
                <w:sz w:val="20"/>
              </w:rPr>
              <w:t>"Безопасный город"</w:t>
            </w:r>
          </w:p>
        </w:tc>
        <w:tc>
          <w:tcPr>
            <w:tcW w:w="425" w:type="dxa"/>
            <w:tcBorders>
              <w:top w:val="nil"/>
              <w:left w:val="nil"/>
              <w:bottom w:val="single" w:sz="4" w:space="0" w:color="auto"/>
              <w:right w:val="single" w:sz="4" w:space="0" w:color="auto"/>
            </w:tcBorders>
            <w:shd w:val="clear" w:color="auto" w:fill="auto"/>
            <w:vAlign w:val="center"/>
            <w:hideMark/>
          </w:tcPr>
          <w:p w14:paraId="11C4A5C1"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40178D98"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629FC7B3" w14:textId="77777777" w:rsidR="00D46FB6" w:rsidRPr="00D46FB6" w:rsidRDefault="00D46FB6" w:rsidP="00D46FB6">
            <w:pPr>
              <w:jc w:val="center"/>
              <w:rPr>
                <w:color w:val="000000"/>
                <w:sz w:val="20"/>
              </w:rPr>
            </w:pPr>
            <w:r w:rsidRPr="00D46FB6">
              <w:rPr>
                <w:color w:val="000000"/>
                <w:sz w:val="20"/>
              </w:rPr>
              <w:t>09.4.04.03924</w:t>
            </w:r>
          </w:p>
        </w:tc>
        <w:tc>
          <w:tcPr>
            <w:tcW w:w="704" w:type="dxa"/>
            <w:tcBorders>
              <w:top w:val="nil"/>
              <w:left w:val="nil"/>
              <w:bottom w:val="single" w:sz="4" w:space="0" w:color="auto"/>
              <w:right w:val="single" w:sz="4" w:space="0" w:color="auto"/>
            </w:tcBorders>
            <w:shd w:val="clear" w:color="auto" w:fill="auto"/>
            <w:vAlign w:val="center"/>
            <w:hideMark/>
          </w:tcPr>
          <w:p w14:paraId="26BD02C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C217E70" w14:textId="77777777" w:rsidR="00D46FB6" w:rsidRPr="00D46FB6" w:rsidRDefault="00D46FB6" w:rsidP="00D46FB6">
            <w:pPr>
              <w:jc w:val="right"/>
              <w:rPr>
                <w:color w:val="000000"/>
                <w:sz w:val="20"/>
              </w:rPr>
            </w:pPr>
            <w:r w:rsidRPr="00D46FB6">
              <w:rPr>
                <w:color w:val="000000"/>
                <w:sz w:val="20"/>
              </w:rPr>
              <w:t>2 801,0</w:t>
            </w:r>
          </w:p>
        </w:tc>
        <w:tc>
          <w:tcPr>
            <w:tcW w:w="1275" w:type="dxa"/>
            <w:tcBorders>
              <w:top w:val="nil"/>
              <w:left w:val="nil"/>
              <w:bottom w:val="single" w:sz="4" w:space="0" w:color="auto"/>
              <w:right w:val="single" w:sz="4" w:space="0" w:color="auto"/>
            </w:tcBorders>
            <w:shd w:val="clear" w:color="auto" w:fill="auto"/>
            <w:noWrap/>
            <w:vAlign w:val="bottom"/>
            <w:hideMark/>
          </w:tcPr>
          <w:p w14:paraId="6BFC7437" w14:textId="77777777" w:rsidR="00D46FB6" w:rsidRPr="00D46FB6" w:rsidRDefault="00D46FB6" w:rsidP="00D46FB6">
            <w:pPr>
              <w:jc w:val="right"/>
              <w:rPr>
                <w:color w:val="000000"/>
                <w:sz w:val="20"/>
              </w:rPr>
            </w:pPr>
            <w:r w:rsidRPr="00D46FB6">
              <w:rPr>
                <w:color w:val="000000"/>
                <w:sz w:val="20"/>
              </w:rPr>
              <w:t>2 801,0</w:t>
            </w:r>
          </w:p>
        </w:tc>
        <w:tc>
          <w:tcPr>
            <w:tcW w:w="1276" w:type="dxa"/>
            <w:tcBorders>
              <w:top w:val="nil"/>
              <w:left w:val="nil"/>
              <w:bottom w:val="single" w:sz="4" w:space="0" w:color="auto"/>
              <w:right w:val="single" w:sz="4" w:space="0" w:color="auto"/>
            </w:tcBorders>
            <w:shd w:val="clear" w:color="auto" w:fill="auto"/>
            <w:noWrap/>
            <w:vAlign w:val="bottom"/>
            <w:hideMark/>
          </w:tcPr>
          <w:p w14:paraId="4F03408A" w14:textId="77777777" w:rsidR="00D46FB6" w:rsidRPr="00D46FB6" w:rsidRDefault="00D46FB6" w:rsidP="00D46FB6">
            <w:pPr>
              <w:jc w:val="right"/>
              <w:rPr>
                <w:color w:val="000000"/>
                <w:sz w:val="20"/>
              </w:rPr>
            </w:pPr>
            <w:r w:rsidRPr="00D46FB6">
              <w:rPr>
                <w:color w:val="000000"/>
                <w:sz w:val="20"/>
              </w:rPr>
              <w:t>2 801,0</w:t>
            </w:r>
          </w:p>
        </w:tc>
      </w:tr>
      <w:tr w:rsidR="00D46FB6" w:rsidRPr="00D46FB6" w14:paraId="66C9AA4E"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1905D9D" w14:textId="06E895B8" w:rsidR="00D46FB6" w:rsidRPr="00D46FB6" w:rsidRDefault="00D46FB6" w:rsidP="00D46FB6">
            <w:pPr>
              <w:rPr>
                <w:color w:val="000000"/>
                <w:sz w:val="20"/>
              </w:rPr>
            </w:pPr>
            <w:r w:rsidRPr="00D46FB6">
              <w:rPr>
                <w:color w:val="000000"/>
                <w:sz w:val="20"/>
              </w:rPr>
              <w:t>Эксплуатация,</w:t>
            </w:r>
            <w:r w:rsidR="00B51D9F">
              <w:rPr>
                <w:color w:val="000000"/>
                <w:sz w:val="20"/>
              </w:rPr>
              <w:t xml:space="preserve"> </w:t>
            </w:r>
            <w:r w:rsidRPr="00D46FB6">
              <w:rPr>
                <w:color w:val="000000"/>
                <w:sz w:val="20"/>
              </w:rPr>
              <w:t>техническое обслуживание и развитие компонентов системы АПК</w:t>
            </w:r>
            <w:r w:rsidR="00B51D9F">
              <w:rPr>
                <w:color w:val="000000"/>
                <w:sz w:val="20"/>
              </w:rPr>
              <w:t xml:space="preserve"> </w:t>
            </w:r>
            <w:r w:rsidRPr="00D46FB6">
              <w:rPr>
                <w:color w:val="000000"/>
                <w:sz w:val="20"/>
              </w:rPr>
              <w:t>"Безопасный город"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A640742"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2A7743CC"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3C70B443" w14:textId="77777777" w:rsidR="00D46FB6" w:rsidRPr="00D46FB6" w:rsidRDefault="00D46FB6" w:rsidP="00D46FB6">
            <w:pPr>
              <w:jc w:val="center"/>
              <w:rPr>
                <w:color w:val="000000"/>
                <w:sz w:val="20"/>
              </w:rPr>
            </w:pPr>
            <w:r w:rsidRPr="00D46FB6">
              <w:rPr>
                <w:color w:val="000000"/>
                <w:sz w:val="20"/>
              </w:rPr>
              <w:t>09.4.04.03924</w:t>
            </w:r>
          </w:p>
        </w:tc>
        <w:tc>
          <w:tcPr>
            <w:tcW w:w="704" w:type="dxa"/>
            <w:tcBorders>
              <w:top w:val="nil"/>
              <w:left w:val="nil"/>
              <w:bottom w:val="single" w:sz="4" w:space="0" w:color="auto"/>
              <w:right w:val="single" w:sz="4" w:space="0" w:color="auto"/>
            </w:tcBorders>
            <w:shd w:val="clear" w:color="auto" w:fill="auto"/>
            <w:vAlign w:val="center"/>
            <w:hideMark/>
          </w:tcPr>
          <w:p w14:paraId="4AC04F4C"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EAEF219" w14:textId="77777777" w:rsidR="00D46FB6" w:rsidRPr="00D46FB6" w:rsidRDefault="00D46FB6" w:rsidP="00D46FB6">
            <w:pPr>
              <w:jc w:val="right"/>
              <w:rPr>
                <w:color w:val="000000"/>
                <w:sz w:val="20"/>
              </w:rPr>
            </w:pPr>
            <w:r w:rsidRPr="00D46FB6">
              <w:rPr>
                <w:color w:val="000000"/>
                <w:sz w:val="20"/>
              </w:rPr>
              <w:t>2 801,0</w:t>
            </w:r>
          </w:p>
        </w:tc>
        <w:tc>
          <w:tcPr>
            <w:tcW w:w="1275" w:type="dxa"/>
            <w:tcBorders>
              <w:top w:val="nil"/>
              <w:left w:val="nil"/>
              <w:bottom w:val="single" w:sz="4" w:space="0" w:color="auto"/>
              <w:right w:val="single" w:sz="4" w:space="0" w:color="auto"/>
            </w:tcBorders>
            <w:shd w:val="clear" w:color="auto" w:fill="auto"/>
            <w:noWrap/>
            <w:vAlign w:val="bottom"/>
            <w:hideMark/>
          </w:tcPr>
          <w:p w14:paraId="288A7A9B" w14:textId="77777777" w:rsidR="00D46FB6" w:rsidRPr="00D46FB6" w:rsidRDefault="00D46FB6" w:rsidP="00D46FB6">
            <w:pPr>
              <w:jc w:val="right"/>
              <w:rPr>
                <w:color w:val="000000"/>
                <w:sz w:val="20"/>
              </w:rPr>
            </w:pPr>
            <w:r w:rsidRPr="00D46FB6">
              <w:rPr>
                <w:color w:val="000000"/>
                <w:sz w:val="20"/>
              </w:rPr>
              <w:t>2 801,0</w:t>
            </w:r>
          </w:p>
        </w:tc>
        <w:tc>
          <w:tcPr>
            <w:tcW w:w="1276" w:type="dxa"/>
            <w:tcBorders>
              <w:top w:val="nil"/>
              <w:left w:val="nil"/>
              <w:bottom w:val="single" w:sz="4" w:space="0" w:color="auto"/>
              <w:right w:val="single" w:sz="4" w:space="0" w:color="auto"/>
            </w:tcBorders>
            <w:shd w:val="clear" w:color="auto" w:fill="auto"/>
            <w:noWrap/>
            <w:vAlign w:val="bottom"/>
            <w:hideMark/>
          </w:tcPr>
          <w:p w14:paraId="638E57C2" w14:textId="77777777" w:rsidR="00D46FB6" w:rsidRPr="00D46FB6" w:rsidRDefault="00D46FB6" w:rsidP="00D46FB6">
            <w:pPr>
              <w:jc w:val="right"/>
              <w:rPr>
                <w:color w:val="000000"/>
                <w:sz w:val="20"/>
              </w:rPr>
            </w:pPr>
            <w:r w:rsidRPr="00D46FB6">
              <w:rPr>
                <w:color w:val="000000"/>
                <w:sz w:val="20"/>
              </w:rPr>
              <w:t>2 801,0</w:t>
            </w:r>
          </w:p>
        </w:tc>
      </w:tr>
      <w:tr w:rsidR="00D46FB6" w:rsidRPr="00D46FB6" w14:paraId="470E813E"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19763B3" w14:textId="77777777" w:rsidR="00D46FB6" w:rsidRPr="00D46FB6" w:rsidRDefault="00D46FB6" w:rsidP="00D46FB6">
            <w:pPr>
              <w:rPr>
                <w:color w:val="000000"/>
                <w:sz w:val="20"/>
              </w:rPr>
            </w:pPr>
            <w:r w:rsidRPr="00D46FB6">
              <w:rPr>
                <w:color w:val="000000"/>
                <w:sz w:val="20"/>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07D8C36A"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21CD76E0"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62564025" w14:textId="77777777" w:rsidR="00D46FB6" w:rsidRPr="00D46FB6" w:rsidRDefault="00D46FB6" w:rsidP="00D46FB6">
            <w:pPr>
              <w:jc w:val="center"/>
              <w:rPr>
                <w:color w:val="000000"/>
                <w:sz w:val="20"/>
              </w:rPr>
            </w:pPr>
            <w:r w:rsidRPr="00D46FB6">
              <w:rPr>
                <w:color w:val="000000"/>
                <w:sz w:val="20"/>
              </w:rPr>
              <w:t>81.0.00.00000</w:t>
            </w:r>
          </w:p>
        </w:tc>
        <w:tc>
          <w:tcPr>
            <w:tcW w:w="704" w:type="dxa"/>
            <w:tcBorders>
              <w:top w:val="nil"/>
              <w:left w:val="nil"/>
              <w:bottom w:val="single" w:sz="4" w:space="0" w:color="auto"/>
              <w:right w:val="single" w:sz="4" w:space="0" w:color="auto"/>
            </w:tcBorders>
            <w:shd w:val="clear" w:color="auto" w:fill="auto"/>
            <w:vAlign w:val="center"/>
            <w:hideMark/>
          </w:tcPr>
          <w:p w14:paraId="21E7C44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3629749" w14:textId="77777777" w:rsidR="00D46FB6" w:rsidRPr="00D46FB6" w:rsidRDefault="00D46FB6" w:rsidP="00D46FB6">
            <w:pPr>
              <w:jc w:val="right"/>
              <w:rPr>
                <w:color w:val="000000"/>
                <w:sz w:val="20"/>
              </w:rPr>
            </w:pPr>
            <w:r w:rsidRPr="00D46FB6">
              <w:rPr>
                <w:color w:val="000000"/>
                <w:sz w:val="20"/>
              </w:rPr>
              <w:t>4 397,7</w:t>
            </w:r>
          </w:p>
        </w:tc>
        <w:tc>
          <w:tcPr>
            <w:tcW w:w="1275" w:type="dxa"/>
            <w:tcBorders>
              <w:top w:val="nil"/>
              <w:left w:val="nil"/>
              <w:bottom w:val="single" w:sz="4" w:space="0" w:color="auto"/>
              <w:right w:val="single" w:sz="4" w:space="0" w:color="auto"/>
            </w:tcBorders>
            <w:shd w:val="clear" w:color="auto" w:fill="auto"/>
            <w:noWrap/>
            <w:vAlign w:val="bottom"/>
            <w:hideMark/>
          </w:tcPr>
          <w:p w14:paraId="0852B925" w14:textId="77777777" w:rsidR="00D46FB6" w:rsidRPr="00D46FB6" w:rsidRDefault="00D46FB6" w:rsidP="00D46FB6">
            <w:pPr>
              <w:jc w:val="right"/>
              <w:rPr>
                <w:color w:val="000000"/>
                <w:sz w:val="20"/>
              </w:rPr>
            </w:pPr>
            <w:r w:rsidRPr="00D46FB6">
              <w:rPr>
                <w:color w:val="000000"/>
                <w:sz w:val="20"/>
              </w:rPr>
              <w:t>4 397,7</w:t>
            </w:r>
          </w:p>
        </w:tc>
        <w:tc>
          <w:tcPr>
            <w:tcW w:w="1276" w:type="dxa"/>
            <w:tcBorders>
              <w:top w:val="nil"/>
              <w:left w:val="nil"/>
              <w:bottom w:val="single" w:sz="4" w:space="0" w:color="auto"/>
              <w:right w:val="single" w:sz="4" w:space="0" w:color="auto"/>
            </w:tcBorders>
            <w:shd w:val="clear" w:color="auto" w:fill="auto"/>
            <w:noWrap/>
            <w:vAlign w:val="bottom"/>
            <w:hideMark/>
          </w:tcPr>
          <w:p w14:paraId="689569F3" w14:textId="77777777" w:rsidR="00D46FB6" w:rsidRPr="00D46FB6" w:rsidRDefault="00D46FB6" w:rsidP="00D46FB6">
            <w:pPr>
              <w:jc w:val="right"/>
              <w:rPr>
                <w:color w:val="000000"/>
                <w:sz w:val="20"/>
              </w:rPr>
            </w:pPr>
            <w:r w:rsidRPr="00D46FB6">
              <w:rPr>
                <w:color w:val="000000"/>
                <w:sz w:val="20"/>
              </w:rPr>
              <w:t>4 397,7</w:t>
            </w:r>
          </w:p>
        </w:tc>
      </w:tr>
      <w:tr w:rsidR="00D46FB6" w:rsidRPr="00D46FB6" w14:paraId="229F4639"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810BEE"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7BB36C38"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2D4B9A7A"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48721728" w14:textId="77777777" w:rsidR="00D46FB6" w:rsidRPr="00D46FB6" w:rsidRDefault="00D46FB6" w:rsidP="00D46FB6">
            <w:pPr>
              <w:jc w:val="center"/>
              <w:rPr>
                <w:color w:val="000000"/>
                <w:sz w:val="20"/>
              </w:rPr>
            </w:pPr>
            <w:r w:rsidRPr="00D46FB6">
              <w:rPr>
                <w:color w:val="000000"/>
                <w:sz w:val="20"/>
              </w:rPr>
              <w:t>81.0.00.71330</w:t>
            </w:r>
          </w:p>
        </w:tc>
        <w:tc>
          <w:tcPr>
            <w:tcW w:w="704" w:type="dxa"/>
            <w:tcBorders>
              <w:top w:val="nil"/>
              <w:left w:val="nil"/>
              <w:bottom w:val="single" w:sz="4" w:space="0" w:color="auto"/>
              <w:right w:val="single" w:sz="4" w:space="0" w:color="auto"/>
            </w:tcBorders>
            <w:shd w:val="clear" w:color="auto" w:fill="auto"/>
            <w:vAlign w:val="center"/>
            <w:hideMark/>
          </w:tcPr>
          <w:p w14:paraId="5BEF356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2E031B2" w14:textId="77777777" w:rsidR="00D46FB6" w:rsidRPr="00D46FB6" w:rsidRDefault="00D46FB6" w:rsidP="00D46FB6">
            <w:pPr>
              <w:jc w:val="right"/>
              <w:rPr>
                <w:color w:val="000000"/>
                <w:sz w:val="20"/>
              </w:rPr>
            </w:pPr>
            <w:r w:rsidRPr="00D46FB6">
              <w:rPr>
                <w:color w:val="000000"/>
                <w:sz w:val="20"/>
              </w:rPr>
              <w:t>3 284,2</w:t>
            </w:r>
          </w:p>
        </w:tc>
        <w:tc>
          <w:tcPr>
            <w:tcW w:w="1275" w:type="dxa"/>
            <w:tcBorders>
              <w:top w:val="nil"/>
              <w:left w:val="nil"/>
              <w:bottom w:val="single" w:sz="4" w:space="0" w:color="auto"/>
              <w:right w:val="single" w:sz="4" w:space="0" w:color="auto"/>
            </w:tcBorders>
            <w:shd w:val="clear" w:color="auto" w:fill="auto"/>
            <w:noWrap/>
            <w:vAlign w:val="bottom"/>
            <w:hideMark/>
          </w:tcPr>
          <w:p w14:paraId="6DDF3082" w14:textId="77777777" w:rsidR="00D46FB6" w:rsidRPr="00D46FB6" w:rsidRDefault="00D46FB6" w:rsidP="00D46FB6">
            <w:pPr>
              <w:jc w:val="right"/>
              <w:rPr>
                <w:color w:val="000000"/>
                <w:sz w:val="20"/>
              </w:rPr>
            </w:pPr>
            <w:r w:rsidRPr="00D46FB6">
              <w:rPr>
                <w:color w:val="000000"/>
                <w:sz w:val="20"/>
              </w:rPr>
              <w:t>3 284,2</w:t>
            </w:r>
          </w:p>
        </w:tc>
        <w:tc>
          <w:tcPr>
            <w:tcW w:w="1276" w:type="dxa"/>
            <w:tcBorders>
              <w:top w:val="nil"/>
              <w:left w:val="nil"/>
              <w:bottom w:val="single" w:sz="4" w:space="0" w:color="auto"/>
              <w:right w:val="single" w:sz="4" w:space="0" w:color="auto"/>
            </w:tcBorders>
            <w:shd w:val="clear" w:color="auto" w:fill="auto"/>
            <w:noWrap/>
            <w:vAlign w:val="bottom"/>
            <w:hideMark/>
          </w:tcPr>
          <w:p w14:paraId="2654E9EF" w14:textId="77777777" w:rsidR="00D46FB6" w:rsidRPr="00D46FB6" w:rsidRDefault="00D46FB6" w:rsidP="00D46FB6">
            <w:pPr>
              <w:jc w:val="right"/>
              <w:rPr>
                <w:color w:val="000000"/>
                <w:sz w:val="20"/>
              </w:rPr>
            </w:pPr>
            <w:r w:rsidRPr="00D46FB6">
              <w:rPr>
                <w:color w:val="000000"/>
                <w:sz w:val="20"/>
              </w:rPr>
              <w:t>3 284,2</w:t>
            </w:r>
          </w:p>
        </w:tc>
      </w:tr>
      <w:tr w:rsidR="00D46FB6" w:rsidRPr="00D46FB6" w14:paraId="16C1AE5B" w14:textId="77777777" w:rsidTr="00B51D9F">
        <w:trPr>
          <w:trHeight w:val="27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355CEB9" w14:textId="64396D49"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w:t>
            </w:r>
            <w:r w:rsidR="003168B6">
              <w:rPr>
                <w:color w:val="000000"/>
                <w:sz w:val="20"/>
              </w:rPr>
              <w:t xml:space="preserve"> </w:t>
            </w:r>
            <w:r w:rsidRPr="00D46FB6">
              <w:rPr>
                <w:color w:val="000000"/>
                <w:sz w:val="20"/>
              </w:rPr>
              <w:t>(областные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1DE87D21"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7B15205E"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7487BDFE" w14:textId="77777777" w:rsidR="00D46FB6" w:rsidRPr="00D46FB6" w:rsidRDefault="00D46FB6" w:rsidP="00D46FB6">
            <w:pPr>
              <w:jc w:val="center"/>
              <w:rPr>
                <w:color w:val="000000"/>
                <w:sz w:val="20"/>
              </w:rPr>
            </w:pPr>
            <w:r w:rsidRPr="00D46FB6">
              <w:rPr>
                <w:color w:val="000000"/>
                <w:sz w:val="20"/>
              </w:rPr>
              <w:t>81.0.00.71330</w:t>
            </w:r>
          </w:p>
        </w:tc>
        <w:tc>
          <w:tcPr>
            <w:tcW w:w="704" w:type="dxa"/>
            <w:tcBorders>
              <w:top w:val="nil"/>
              <w:left w:val="nil"/>
              <w:bottom w:val="single" w:sz="4" w:space="0" w:color="auto"/>
              <w:right w:val="single" w:sz="4" w:space="0" w:color="auto"/>
            </w:tcBorders>
            <w:shd w:val="clear" w:color="auto" w:fill="auto"/>
            <w:vAlign w:val="center"/>
            <w:hideMark/>
          </w:tcPr>
          <w:p w14:paraId="16909F41"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453A3C55" w14:textId="77777777" w:rsidR="00D46FB6" w:rsidRPr="00D46FB6" w:rsidRDefault="00D46FB6" w:rsidP="00D46FB6">
            <w:pPr>
              <w:jc w:val="right"/>
              <w:rPr>
                <w:color w:val="000000"/>
                <w:sz w:val="20"/>
              </w:rPr>
            </w:pPr>
            <w:r w:rsidRPr="00D46FB6">
              <w:rPr>
                <w:color w:val="000000"/>
                <w:sz w:val="20"/>
              </w:rPr>
              <w:t>3 127,8</w:t>
            </w:r>
          </w:p>
        </w:tc>
        <w:tc>
          <w:tcPr>
            <w:tcW w:w="1275" w:type="dxa"/>
            <w:tcBorders>
              <w:top w:val="nil"/>
              <w:left w:val="nil"/>
              <w:bottom w:val="single" w:sz="4" w:space="0" w:color="auto"/>
              <w:right w:val="single" w:sz="4" w:space="0" w:color="auto"/>
            </w:tcBorders>
            <w:shd w:val="clear" w:color="auto" w:fill="auto"/>
            <w:noWrap/>
            <w:vAlign w:val="bottom"/>
            <w:hideMark/>
          </w:tcPr>
          <w:p w14:paraId="662959CD" w14:textId="77777777" w:rsidR="00D46FB6" w:rsidRPr="00D46FB6" w:rsidRDefault="00D46FB6" w:rsidP="00D46FB6">
            <w:pPr>
              <w:jc w:val="right"/>
              <w:rPr>
                <w:color w:val="000000"/>
                <w:sz w:val="20"/>
              </w:rPr>
            </w:pPr>
            <w:r w:rsidRPr="00D46FB6">
              <w:rPr>
                <w:color w:val="000000"/>
                <w:sz w:val="20"/>
              </w:rPr>
              <w:t>3 127,8</w:t>
            </w:r>
          </w:p>
        </w:tc>
        <w:tc>
          <w:tcPr>
            <w:tcW w:w="1276" w:type="dxa"/>
            <w:tcBorders>
              <w:top w:val="nil"/>
              <w:left w:val="nil"/>
              <w:bottom w:val="single" w:sz="4" w:space="0" w:color="auto"/>
              <w:right w:val="single" w:sz="4" w:space="0" w:color="auto"/>
            </w:tcBorders>
            <w:shd w:val="clear" w:color="auto" w:fill="auto"/>
            <w:noWrap/>
            <w:vAlign w:val="bottom"/>
            <w:hideMark/>
          </w:tcPr>
          <w:p w14:paraId="5B66EDE7" w14:textId="77777777" w:rsidR="00D46FB6" w:rsidRPr="00D46FB6" w:rsidRDefault="00D46FB6" w:rsidP="00D46FB6">
            <w:pPr>
              <w:jc w:val="right"/>
              <w:rPr>
                <w:color w:val="000000"/>
                <w:sz w:val="20"/>
              </w:rPr>
            </w:pPr>
            <w:r w:rsidRPr="00D46FB6">
              <w:rPr>
                <w:color w:val="000000"/>
                <w:sz w:val="20"/>
              </w:rPr>
              <w:t>3 127,8</w:t>
            </w:r>
          </w:p>
        </w:tc>
      </w:tr>
      <w:tr w:rsidR="00D46FB6" w:rsidRPr="00D46FB6" w14:paraId="07641C06"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F4AA111"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D11D202"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7FB25F7A"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7905D9D5" w14:textId="77777777" w:rsidR="00D46FB6" w:rsidRPr="00D46FB6" w:rsidRDefault="00D46FB6" w:rsidP="00D46FB6">
            <w:pPr>
              <w:jc w:val="center"/>
              <w:rPr>
                <w:color w:val="000000"/>
                <w:sz w:val="20"/>
              </w:rPr>
            </w:pPr>
            <w:r w:rsidRPr="00D46FB6">
              <w:rPr>
                <w:color w:val="000000"/>
                <w:sz w:val="20"/>
              </w:rPr>
              <w:t>81.0.00.71330</w:t>
            </w:r>
          </w:p>
        </w:tc>
        <w:tc>
          <w:tcPr>
            <w:tcW w:w="704" w:type="dxa"/>
            <w:tcBorders>
              <w:top w:val="nil"/>
              <w:left w:val="nil"/>
              <w:bottom w:val="single" w:sz="4" w:space="0" w:color="auto"/>
              <w:right w:val="single" w:sz="4" w:space="0" w:color="auto"/>
            </w:tcBorders>
            <w:shd w:val="clear" w:color="auto" w:fill="auto"/>
            <w:vAlign w:val="center"/>
            <w:hideMark/>
          </w:tcPr>
          <w:p w14:paraId="7082ACCC"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602C0804" w14:textId="77777777" w:rsidR="00D46FB6" w:rsidRPr="00D46FB6" w:rsidRDefault="00D46FB6" w:rsidP="00D46FB6">
            <w:pPr>
              <w:jc w:val="right"/>
              <w:rPr>
                <w:color w:val="000000"/>
                <w:sz w:val="20"/>
              </w:rPr>
            </w:pPr>
            <w:r w:rsidRPr="00D46FB6">
              <w:rPr>
                <w:color w:val="000000"/>
                <w:sz w:val="20"/>
              </w:rPr>
              <w:t>156,4</w:t>
            </w:r>
          </w:p>
        </w:tc>
        <w:tc>
          <w:tcPr>
            <w:tcW w:w="1275" w:type="dxa"/>
            <w:tcBorders>
              <w:top w:val="nil"/>
              <w:left w:val="nil"/>
              <w:bottom w:val="single" w:sz="4" w:space="0" w:color="auto"/>
              <w:right w:val="single" w:sz="4" w:space="0" w:color="auto"/>
            </w:tcBorders>
            <w:shd w:val="clear" w:color="auto" w:fill="auto"/>
            <w:noWrap/>
            <w:vAlign w:val="bottom"/>
            <w:hideMark/>
          </w:tcPr>
          <w:p w14:paraId="143C6FAD" w14:textId="77777777" w:rsidR="00D46FB6" w:rsidRPr="00D46FB6" w:rsidRDefault="00D46FB6" w:rsidP="00D46FB6">
            <w:pPr>
              <w:jc w:val="right"/>
              <w:rPr>
                <w:color w:val="000000"/>
                <w:sz w:val="20"/>
              </w:rPr>
            </w:pPr>
            <w:r w:rsidRPr="00D46FB6">
              <w:rPr>
                <w:color w:val="000000"/>
                <w:sz w:val="20"/>
              </w:rPr>
              <w:t>156,4</w:t>
            </w:r>
          </w:p>
        </w:tc>
        <w:tc>
          <w:tcPr>
            <w:tcW w:w="1276" w:type="dxa"/>
            <w:tcBorders>
              <w:top w:val="nil"/>
              <w:left w:val="nil"/>
              <w:bottom w:val="single" w:sz="4" w:space="0" w:color="auto"/>
              <w:right w:val="single" w:sz="4" w:space="0" w:color="auto"/>
            </w:tcBorders>
            <w:shd w:val="clear" w:color="auto" w:fill="auto"/>
            <w:noWrap/>
            <w:vAlign w:val="bottom"/>
            <w:hideMark/>
          </w:tcPr>
          <w:p w14:paraId="6D94FABD" w14:textId="77777777" w:rsidR="00D46FB6" w:rsidRPr="00D46FB6" w:rsidRDefault="00D46FB6" w:rsidP="00D46FB6">
            <w:pPr>
              <w:jc w:val="right"/>
              <w:rPr>
                <w:color w:val="000000"/>
                <w:sz w:val="20"/>
              </w:rPr>
            </w:pPr>
            <w:r w:rsidRPr="00D46FB6">
              <w:rPr>
                <w:color w:val="000000"/>
                <w:sz w:val="20"/>
              </w:rPr>
              <w:t>156,4</w:t>
            </w:r>
          </w:p>
        </w:tc>
      </w:tr>
      <w:tr w:rsidR="00D46FB6" w:rsidRPr="00D46FB6" w14:paraId="41333249" w14:textId="77777777" w:rsidTr="00B51D9F">
        <w:trPr>
          <w:trHeight w:val="17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693D34B"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101DB82B"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5F2F0DE1"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2B345CC9" w14:textId="77777777" w:rsidR="00D46FB6" w:rsidRPr="00D46FB6" w:rsidRDefault="00D46FB6" w:rsidP="00D46FB6">
            <w:pPr>
              <w:jc w:val="center"/>
              <w:rPr>
                <w:color w:val="000000"/>
                <w:sz w:val="20"/>
              </w:rPr>
            </w:pPr>
            <w:r w:rsidRPr="00D46FB6">
              <w:rPr>
                <w:color w:val="000000"/>
                <w:sz w:val="20"/>
              </w:rPr>
              <w:t>81.0.00.71340</w:t>
            </w:r>
          </w:p>
        </w:tc>
        <w:tc>
          <w:tcPr>
            <w:tcW w:w="704" w:type="dxa"/>
            <w:tcBorders>
              <w:top w:val="nil"/>
              <w:left w:val="nil"/>
              <w:bottom w:val="single" w:sz="4" w:space="0" w:color="auto"/>
              <w:right w:val="single" w:sz="4" w:space="0" w:color="auto"/>
            </w:tcBorders>
            <w:shd w:val="clear" w:color="auto" w:fill="auto"/>
            <w:vAlign w:val="center"/>
            <w:hideMark/>
          </w:tcPr>
          <w:p w14:paraId="12D8620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234E283" w14:textId="77777777" w:rsidR="00D46FB6" w:rsidRPr="00D46FB6" w:rsidRDefault="00D46FB6" w:rsidP="00D46FB6">
            <w:pPr>
              <w:jc w:val="right"/>
              <w:rPr>
                <w:color w:val="000000"/>
                <w:sz w:val="20"/>
              </w:rPr>
            </w:pPr>
            <w:r w:rsidRPr="00D46FB6">
              <w:rPr>
                <w:color w:val="000000"/>
                <w:sz w:val="20"/>
              </w:rPr>
              <w:t>1 113,5</w:t>
            </w:r>
          </w:p>
        </w:tc>
        <w:tc>
          <w:tcPr>
            <w:tcW w:w="1275" w:type="dxa"/>
            <w:tcBorders>
              <w:top w:val="nil"/>
              <w:left w:val="nil"/>
              <w:bottom w:val="single" w:sz="4" w:space="0" w:color="auto"/>
              <w:right w:val="single" w:sz="4" w:space="0" w:color="auto"/>
            </w:tcBorders>
            <w:shd w:val="clear" w:color="auto" w:fill="auto"/>
            <w:noWrap/>
            <w:vAlign w:val="bottom"/>
            <w:hideMark/>
          </w:tcPr>
          <w:p w14:paraId="11E271C4" w14:textId="77777777" w:rsidR="00D46FB6" w:rsidRPr="00D46FB6" w:rsidRDefault="00D46FB6" w:rsidP="00D46FB6">
            <w:pPr>
              <w:jc w:val="right"/>
              <w:rPr>
                <w:color w:val="000000"/>
                <w:sz w:val="20"/>
              </w:rPr>
            </w:pPr>
            <w:r w:rsidRPr="00D46FB6">
              <w:rPr>
                <w:color w:val="000000"/>
                <w:sz w:val="20"/>
              </w:rPr>
              <w:t>1 113,5</w:t>
            </w:r>
          </w:p>
        </w:tc>
        <w:tc>
          <w:tcPr>
            <w:tcW w:w="1276" w:type="dxa"/>
            <w:tcBorders>
              <w:top w:val="nil"/>
              <w:left w:val="nil"/>
              <w:bottom w:val="single" w:sz="4" w:space="0" w:color="auto"/>
              <w:right w:val="single" w:sz="4" w:space="0" w:color="auto"/>
            </w:tcBorders>
            <w:shd w:val="clear" w:color="auto" w:fill="auto"/>
            <w:noWrap/>
            <w:vAlign w:val="bottom"/>
            <w:hideMark/>
          </w:tcPr>
          <w:p w14:paraId="37332C31" w14:textId="77777777" w:rsidR="00D46FB6" w:rsidRPr="00D46FB6" w:rsidRDefault="00D46FB6" w:rsidP="00D46FB6">
            <w:pPr>
              <w:jc w:val="right"/>
              <w:rPr>
                <w:color w:val="000000"/>
                <w:sz w:val="20"/>
              </w:rPr>
            </w:pPr>
            <w:r w:rsidRPr="00D46FB6">
              <w:rPr>
                <w:color w:val="000000"/>
                <w:sz w:val="20"/>
              </w:rPr>
              <w:t>1 113,5</w:t>
            </w:r>
          </w:p>
        </w:tc>
      </w:tr>
      <w:tr w:rsidR="00D46FB6" w:rsidRPr="00D46FB6" w14:paraId="4D344F71" w14:textId="77777777" w:rsidTr="00B51D9F">
        <w:trPr>
          <w:trHeight w:val="114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41CF63B"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61F1BDC"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327CAC60"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73EDB677" w14:textId="77777777" w:rsidR="00D46FB6" w:rsidRPr="00D46FB6" w:rsidRDefault="00D46FB6" w:rsidP="00D46FB6">
            <w:pPr>
              <w:jc w:val="center"/>
              <w:rPr>
                <w:color w:val="000000"/>
                <w:sz w:val="20"/>
              </w:rPr>
            </w:pPr>
            <w:r w:rsidRPr="00D46FB6">
              <w:rPr>
                <w:color w:val="000000"/>
                <w:sz w:val="20"/>
              </w:rPr>
              <w:t>81.0.00.71340</w:t>
            </w:r>
          </w:p>
        </w:tc>
        <w:tc>
          <w:tcPr>
            <w:tcW w:w="704" w:type="dxa"/>
            <w:tcBorders>
              <w:top w:val="nil"/>
              <w:left w:val="nil"/>
              <w:bottom w:val="single" w:sz="4" w:space="0" w:color="auto"/>
              <w:right w:val="single" w:sz="4" w:space="0" w:color="auto"/>
            </w:tcBorders>
            <w:shd w:val="clear" w:color="auto" w:fill="auto"/>
            <w:vAlign w:val="center"/>
            <w:hideMark/>
          </w:tcPr>
          <w:p w14:paraId="017DDA09"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542246D6" w14:textId="77777777" w:rsidR="00D46FB6" w:rsidRPr="00D46FB6" w:rsidRDefault="00D46FB6" w:rsidP="00D46FB6">
            <w:pPr>
              <w:jc w:val="right"/>
              <w:rPr>
                <w:color w:val="000000"/>
                <w:sz w:val="20"/>
              </w:rPr>
            </w:pPr>
            <w:r w:rsidRPr="00D46FB6">
              <w:rPr>
                <w:color w:val="000000"/>
                <w:sz w:val="20"/>
              </w:rPr>
              <w:t>1 053,7</w:t>
            </w:r>
          </w:p>
        </w:tc>
        <w:tc>
          <w:tcPr>
            <w:tcW w:w="1275" w:type="dxa"/>
            <w:tcBorders>
              <w:top w:val="nil"/>
              <w:left w:val="nil"/>
              <w:bottom w:val="single" w:sz="4" w:space="0" w:color="auto"/>
              <w:right w:val="single" w:sz="4" w:space="0" w:color="auto"/>
            </w:tcBorders>
            <w:shd w:val="clear" w:color="auto" w:fill="auto"/>
            <w:noWrap/>
            <w:vAlign w:val="bottom"/>
            <w:hideMark/>
          </w:tcPr>
          <w:p w14:paraId="42046918" w14:textId="77777777" w:rsidR="00D46FB6" w:rsidRPr="00D46FB6" w:rsidRDefault="00D46FB6" w:rsidP="00D46FB6">
            <w:pPr>
              <w:jc w:val="right"/>
              <w:rPr>
                <w:color w:val="000000"/>
                <w:sz w:val="20"/>
              </w:rPr>
            </w:pPr>
            <w:r w:rsidRPr="00D46FB6">
              <w:rPr>
                <w:color w:val="000000"/>
                <w:sz w:val="20"/>
              </w:rPr>
              <w:t>1 053,7</w:t>
            </w:r>
          </w:p>
        </w:tc>
        <w:tc>
          <w:tcPr>
            <w:tcW w:w="1276" w:type="dxa"/>
            <w:tcBorders>
              <w:top w:val="nil"/>
              <w:left w:val="nil"/>
              <w:bottom w:val="single" w:sz="4" w:space="0" w:color="auto"/>
              <w:right w:val="single" w:sz="4" w:space="0" w:color="auto"/>
            </w:tcBorders>
            <w:shd w:val="clear" w:color="auto" w:fill="auto"/>
            <w:noWrap/>
            <w:vAlign w:val="bottom"/>
            <w:hideMark/>
          </w:tcPr>
          <w:p w14:paraId="3E408B7F" w14:textId="77777777" w:rsidR="00D46FB6" w:rsidRPr="00D46FB6" w:rsidRDefault="00D46FB6" w:rsidP="00D46FB6">
            <w:pPr>
              <w:jc w:val="right"/>
              <w:rPr>
                <w:color w:val="000000"/>
                <w:sz w:val="20"/>
              </w:rPr>
            </w:pPr>
            <w:r w:rsidRPr="00D46FB6">
              <w:rPr>
                <w:color w:val="000000"/>
                <w:sz w:val="20"/>
              </w:rPr>
              <w:t>1 053,7</w:t>
            </w:r>
          </w:p>
        </w:tc>
      </w:tr>
      <w:tr w:rsidR="00D46FB6" w:rsidRPr="00D46FB6" w14:paraId="3EAFF7A8" w14:textId="77777777" w:rsidTr="00B51D9F">
        <w:trPr>
          <w:trHeight w:val="21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D886C1"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FB678C0" w14:textId="77777777" w:rsidR="00D46FB6" w:rsidRPr="00D46FB6" w:rsidRDefault="00D46FB6" w:rsidP="00D46FB6">
            <w:pPr>
              <w:jc w:val="center"/>
              <w:rPr>
                <w:color w:val="000000"/>
                <w:sz w:val="20"/>
              </w:rPr>
            </w:pPr>
            <w:r w:rsidRPr="00D46FB6">
              <w:rPr>
                <w:color w:val="000000"/>
                <w:sz w:val="20"/>
              </w:rPr>
              <w:t>03</w:t>
            </w:r>
          </w:p>
        </w:tc>
        <w:tc>
          <w:tcPr>
            <w:tcW w:w="709" w:type="dxa"/>
            <w:tcBorders>
              <w:top w:val="nil"/>
              <w:left w:val="nil"/>
              <w:bottom w:val="single" w:sz="4" w:space="0" w:color="auto"/>
              <w:right w:val="single" w:sz="4" w:space="0" w:color="auto"/>
            </w:tcBorders>
            <w:shd w:val="clear" w:color="auto" w:fill="auto"/>
            <w:vAlign w:val="center"/>
            <w:hideMark/>
          </w:tcPr>
          <w:p w14:paraId="6643211C" w14:textId="77777777" w:rsidR="00D46FB6" w:rsidRPr="00D46FB6" w:rsidRDefault="00D46FB6" w:rsidP="00D46FB6">
            <w:pPr>
              <w:jc w:val="center"/>
              <w:rPr>
                <w:color w:val="000000"/>
                <w:sz w:val="20"/>
              </w:rPr>
            </w:pPr>
            <w:r w:rsidRPr="00D46FB6">
              <w:rPr>
                <w:color w:val="000000"/>
                <w:sz w:val="20"/>
              </w:rPr>
              <w:t>14</w:t>
            </w:r>
          </w:p>
        </w:tc>
        <w:tc>
          <w:tcPr>
            <w:tcW w:w="1422" w:type="dxa"/>
            <w:tcBorders>
              <w:top w:val="nil"/>
              <w:left w:val="nil"/>
              <w:bottom w:val="single" w:sz="4" w:space="0" w:color="auto"/>
              <w:right w:val="single" w:sz="4" w:space="0" w:color="auto"/>
            </w:tcBorders>
            <w:shd w:val="clear" w:color="auto" w:fill="auto"/>
            <w:vAlign w:val="center"/>
            <w:hideMark/>
          </w:tcPr>
          <w:p w14:paraId="385A1453" w14:textId="77777777" w:rsidR="00D46FB6" w:rsidRPr="00D46FB6" w:rsidRDefault="00D46FB6" w:rsidP="00D46FB6">
            <w:pPr>
              <w:jc w:val="center"/>
              <w:rPr>
                <w:color w:val="000000"/>
                <w:sz w:val="20"/>
              </w:rPr>
            </w:pPr>
            <w:r w:rsidRPr="00D46FB6">
              <w:rPr>
                <w:color w:val="000000"/>
                <w:sz w:val="20"/>
              </w:rPr>
              <w:t>81.0.00.71340</w:t>
            </w:r>
          </w:p>
        </w:tc>
        <w:tc>
          <w:tcPr>
            <w:tcW w:w="704" w:type="dxa"/>
            <w:tcBorders>
              <w:top w:val="nil"/>
              <w:left w:val="nil"/>
              <w:bottom w:val="single" w:sz="4" w:space="0" w:color="auto"/>
              <w:right w:val="single" w:sz="4" w:space="0" w:color="auto"/>
            </w:tcBorders>
            <w:shd w:val="clear" w:color="auto" w:fill="auto"/>
            <w:vAlign w:val="center"/>
            <w:hideMark/>
          </w:tcPr>
          <w:p w14:paraId="72CA963B"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60F24CB8" w14:textId="77777777" w:rsidR="00D46FB6" w:rsidRPr="00D46FB6" w:rsidRDefault="00D46FB6" w:rsidP="00D46FB6">
            <w:pPr>
              <w:jc w:val="right"/>
              <w:rPr>
                <w:color w:val="000000"/>
                <w:sz w:val="20"/>
              </w:rPr>
            </w:pPr>
            <w:r w:rsidRPr="00D46FB6">
              <w:rPr>
                <w:color w:val="000000"/>
                <w:sz w:val="20"/>
              </w:rPr>
              <w:t>59,8</w:t>
            </w:r>
          </w:p>
        </w:tc>
        <w:tc>
          <w:tcPr>
            <w:tcW w:w="1275" w:type="dxa"/>
            <w:tcBorders>
              <w:top w:val="nil"/>
              <w:left w:val="nil"/>
              <w:bottom w:val="single" w:sz="4" w:space="0" w:color="auto"/>
              <w:right w:val="single" w:sz="4" w:space="0" w:color="auto"/>
            </w:tcBorders>
            <w:shd w:val="clear" w:color="auto" w:fill="auto"/>
            <w:noWrap/>
            <w:vAlign w:val="bottom"/>
            <w:hideMark/>
          </w:tcPr>
          <w:p w14:paraId="4A760F47" w14:textId="77777777" w:rsidR="00D46FB6" w:rsidRPr="00D46FB6" w:rsidRDefault="00D46FB6" w:rsidP="00D46FB6">
            <w:pPr>
              <w:jc w:val="right"/>
              <w:rPr>
                <w:color w:val="000000"/>
                <w:sz w:val="20"/>
              </w:rPr>
            </w:pPr>
            <w:r w:rsidRPr="00D46FB6">
              <w:rPr>
                <w:color w:val="000000"/>
                <w:sz w:val="20"/>
              </w:rPr>
              <w:t>59,8</w:t>
            </w:r>
          </w:p>
        </w:tc>
        <w:tc>
          <w:tcPr>
            <w:tcW w:w="1276" w:type="dxa"/>
            <w:tcBorders>
              <w:top w:val="nil"/>
              <w:left w:val="nil"/>
              <w:bottom w:val="single" w:sz="4" w:space="0" w:color="auto"/>
              <w:right w:val="single" w:sz="4" w:space="0" w:color="auto"/>
            </w:tcBorders>
            <w:shd w:val="clear" w:color="auto" w:fill="auto"/>
            <w:noWrap/>
            <w:vAlign w:val="bottom"/>
            <w:hideMark/>
          </w:tcPr>
          <w:p w14:paraId="2E34E7DE" w14:textId="77777777" w:rsidR="00D46FB6" w:rsidRPr="00D46FB6" w:rsidRDefault="00D46FB6" w:rsidP="00D46FB6">
            <w:pPr>
              <w:jc w:val="right"/>
              <w:rPr>
                <w:color w:val="000000"/>
                <w:sz w:val="20"/>
              </w:rPr>
            </w:pPr>
            <w:r w:rsidRPr="00D46FB6">
              <w:rPr>
                <w:color w:val="000000"/>
                <w:sz w:val="20"/>
              </w:rPr>
              <w:t>59,8</w:t>
            </w:r>
          </w:p>
        </w:tc>
      </w:tr>
      <w:tr w:rsidR="00D46FB6" w:rsidRPr="00D46FB6" w14:paraId="4F93B596"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FBCB0DC" w14:textId="77777777" w:rsidR="00D46FB6" w:rsidRPr="00D46FB6" w:rsidRDefault="00D46FB6" w:rsidP="00D46FB6">
            <w:pPr>
              <w:rPr>
                <w:b/>
                <w:bCs/>
                <w:color w:val="000000"/>
                <w:sz w:val="20"/>
              </w:rPr>
            </w:pPr>
            <w:r w:rsidRPr="00D46FB6">
              <w:rPr>
                <w:b/>
                <w:bCs/>
                <w:color w:val="000000"/>
                <w:sz w:val="20"/>
              </w:rPr>
              <w:t>НАЦИОНАЛЬНАЯ ЭКОНОМИКА</w:t>
            </w:r>
          </w:p>
        </w:tc>
        <w:tc>
          <w:tcPr>
            <w:tcW w:w="425" w:type="dxa"/>
            <w:tcBorders>
              <w:top w:val="nil"/>
              <w:left w:val="nil"/>
              <w:bottom w:val="single" w:sz="4" w:space="0" w:color="auto"/>
              <w:right w:val="single" w:sz="4" w:space="0" w:color="auto"/>
            </w:tcBorders>
            <w:shd w:val="clear" w:color="auto" w:fill="auto"/>
            <w:vAlign w:val="center"/>
            <w:hideMark/>
          </w:tcPr>
          <w:p w14:paraId="04D9D70B" w14:textId="77777777" w:rsidR="00D46FB6" w:rsidRPr="00D46FB6" w:rsidRDefault="00D46FB6" w:rsidP="00D46FB6">
            <w:pPr>
              <w:jc w:val="center"/>
              <w:rPr>
                <w:b/>
                <w:bCs/>
                <w:color w:val="000000"/>
                <w:sz w:val="20"/>
              </w:rPr>
            </w:pPr>
            <w:r w:rsidRPr="00D46FB6">
              <w:rPr>
                <w:b/>
                <w:bCs/>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41B82DC" w14:textId="77777777" w:rsidR="00D46FB6" w:rsidRPr="00D46FB6" w:rsidRDefault="00D46FB6" w:rsidP="00D46FB6">
            <w:pPr>
              <w:jc w:val="center"/>
              <w:rPr>
                <w:b/>
                <w:bCs/>
                <w:color w:val="000000"/>
                <w:sz w:val="20"/>
              </w:rPr>
            </w:pPr>
            <w:r w:rsidRPr="00D46FB6">
              <w:rPr>
                <w:b/>
                <w:bCs/>
                <w:color w:val="000000"/>
                <w:sz w:val="20"/>
              </w:rPr>
              <w:t>00</w:t>
            </w:r>
          </w:p>
        </w:tc>
        <w:tc>
          <w:tcPr>
            <w:tcW w:w="1422" w:type="dxa"/>
            <w:tcBorders>
              <w:top w:val="nil"/>
              <w:left w:val="nil"/>
              <w:bottom w:val="single" w:sz="4" w:space="0" w:color="auto"/>
              <w:right w:val="single" w:sz="4" w:space="0" w:color="auto"/>
            </w:tcBorders>
            <w:shd w:val="clear" w:color="auto" w:fill="auto"/>
            <w:vAlign w:val="center"/>
            <w:hideMark/>
          </w:tcPr>
          <w:p w14:paraId="1E77FECD" w14:textId="77777777" w:rsidR="00D46FB6" w:rsidRPr="00D46FB6" w:rsidRDefault="00D46FB6" w:rsidP="00D46FB6">
            <w:pPr>
              <w:jc w:val="center"/>
              <w:rPr>
                <w:b/>
                <w:bCs/>
                <w:color w:val="000000"/>
                <w:sz w:val="20"/>
              </w:rPr>
            </w:pPr>
            <w:r w:rsidRPr="00D46FB6">
              <w:rPr>
                <w:b/>
                <w:bCs/>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7C76BFE2" w14:textId="77777777" w:rsidR="00D46FB6" w:rsidRPr="00D46FB6" w:rsidRDefault="00D46FB6" w:rsidP="00D46FB6">
            <w:pPr>
              <w:jc w:val="center"/>
              <w:rPr>
                <w:b/>
                <w:bCs/>
                <w:color w:val="000000"/>
                <w:sz w:val="20"/>
              </w:rPr>
            </w:pPr>
            <w:r w:rsidRPr="00D46FB6">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2AC30E4" w14:textId="77777777" w:rsidR="00D46FB6" w:rsidRPr="00D46FB6" w:rsidRDefault="00D46FB6" w:rsidP="00D46FB6">
            <w:pPr>
              <w:jc w:val="right"/>
              <w:rPr>
                <w:b/>
                <w:bCs/>
                <w:color w:val="000000"/>
                <w:sz w:val="20"/>
              </w:rPr>
            </w:pPr>
            <w:r w:rsidRPr="00D46FB6">
              <w:rPr>
                <w:b/>
                <w:bCs/>
                <w:color w:val="000000"/>
                <w:sz w:val="20"/>
              </w:rPr>
              <w:t>107 696,6</w:t>
            </w:r>
          </w:p>
        </w:tc>
        <w:tc>
          <w:tcPr>
            <w:tcW w:w="1275" w:type="dxa"/>
            <w:tcBorders>
              <w:top w:val="nil"/>
              <w:left w:val="nil"/>
              <w:bottom w:val="single" w:sz="4" w:space="0" w:color="auto"/>
              <w:right w:val="single" w:sz="4" w:space="0" w:color="auto"/>
            </w:tcBorders>
            <w:shd w:val="clear" w:color="auto" w:fill="auto"/>
            <w:noWrap/>
            <w:vAlign w:val="bottom"/>
            <w:hideMark/>
          </w:tcPr>
          <w:p w14:paraId="52DC9B54" w14:textId="77777777" w:rsidR="00D46FB6" w:rsidRPr="00D46FB6" w:rsidRDefault="00D46FB6" w:rsidP="00D46FB6">
            <w:pPr>
              <w:jc w:val="right"/>
              <w:rPr>
                <w:b/>
                <w:bCs/>
                <w:color w:val="000000"/>
                <w:sz w:val="20"/>
              </w:rPr>
            </w:pPr>
            <w:r w:rsidRPr="00D46FB6">
              <w:rPr>
                <w:b/>
                <w:bCs/>
                <w:color w:val="000000"/>
                <w:sz w:val="20"/>
              </w:rPr>
              <w:t>57 984,4</w:t>
            </w:r>
          </w:p>
        </w:tc>
        <w:tc>
          <w:tcPr>
            <w:tcW w:w="1276" w:type="dxa"/>
            <w:tcBorders>
              <w:top w:val="nil"/>
              <w:left w:val="nil"/>
              <w:bottom w:val="single" w:sz="4" w:space="0" w:color="auto"/>
              <w:right w:val="single" w:sz="4" w:space="0" w:color="auto"/>
            </w:tcBorders>
            <w:shd w:val="clear" w:color="auto" w:fill="auto"/>
            <w:noWrap/>
            <w:vAlign w:val="bottom"/>
            <w:hideMark/>
          </w:tcPr>
          <w:p w14:paraId="743FD322" w14:textId="77777777" w:rsidR="00D46FB6" w:rsidRPr="00D46FB6" w:rsidRDefault="00D46FB6" w:rsidP="00D46FB6">
            <w:pPr>
              <w:jc w:val="right"/>
              <w:rPr>
                <w:b/>
                <w:bCs/>
                <w:color w:val="000000"/>
                <w:sz w:val="20"/>
              </w:rPr>
            </w:pPr>
            <w:r w:rsidRPr="00D46FB6">
              <w:rPr>
                <w:b/>
                <w:bCs/>
                <w:color w:val="000000"/>
                <w:sz w:val="20"/>
              </w:rPr>
              <w:t>52 308,7</w:t>
            </w:r>
          </w:p>
        </w:tc>
      </w:tr>
      <w:tr w:rsidR="00D46FB6" w:rsidRPr="00D46FB6" w14:paraId="068EC4C0"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AA2D9B" w14:textId="77777777" w:rsidR="00D46FB6" w:rsidRPr="00D46FB6" w:rsidRDefault="00D46FB6" w:rsidP="00D46FB6">
            <w:pPr>
              <w:rPr>
                <w:color w:val="000000"/>
                <w:sz w:val="20"/>
              </w:rPr>
            </w:pPr>
            <w:r w:rsidRPr="00D46FB6">
              <w:rPr>
                <w:color w:val="000000"/>
                <w:sz w:val="20"/>
              </w:rPr>
              <w:t>Сельское хозяйство и рыболовство</w:t>
            </w:r>
          </w:p>
        </w:tc>
        <w:tc>
          <w:tcPr>
            <w:tcW w:w="425" w:type="dxa"/>
            <w:tcBorders>
              <w:top w:val="nil"/>
              <w:left w:val="nil"/>
              <w:bottom w:val="single" w:sz="4" w:space="0" w:color="auto"/>
              <w:right w:val="single" w:sz="4" w:space="0" w:color="auto"/>
            </w:tcBorders>
            <w:shd w:val="clear" w:color="auto" w:fill="auto"/>
            <w:vAlign w:val="center"/>
            <w:hideMark/>
          </w:tcPr>
          <w:p w14:paraId="4BA485A6"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01A81257"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27D44FB3"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1702536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F477A4A" w14:textId="77777777" w:rsidR="00D46FB6" w:rsidRPr="00D46FB6" w:rsidRDefault="00D46FB6" w:rsidP="00D46FB6">
            <w:pPr>
              <w:jc w:val="right"/>
              <w:rPr>
                <w:color w:val="000000"/>
                <w:sz w:val="20"/>
              </w:rPr>
            </w:pPr>
            <w:r w:rsidRPr="00D46FB6">
              <w:rPr>
                <w:color w:val="000000"/>
                <w:sz w:val="20"/>
              </w:rPr>
              <w:t>8 366,0</w:t>
            </w:r>
          </w:p>
        </w:tc>
        <w:tc>
          <w:tcPr>
            <w:tcW w:w="1275" w:type="dxa"/>
            <w:tcBorders>
              <w:top w:val="nil"/>
              <w:left w:val="nil"/>
              <w:bottom w:val="single" w:sz="4" w:space="0" w:color="auto"/>
              <w:right w:val="single" w:sz="4" w:space="0" w:color="auto"/>
            </w:tcBorders>
            <w:shd w:val="clear" w:color="auto" w:fill="auto"/>
            <w:noWrap/>
            <w:vAlign w:val="bottom"/>
            <w:hideMark/>
          </w:tcPr>
          <w:p w14:paraId="042B4A7B" w14:textId="77777777" w:rsidR="00D46FB6" w:rsidRPr="00D46FB6" w:rsidRDefault="00D46FB6" w:rsidP="00D46FB6">
            <w:pPr>
              <w:jc w:val="right"/>
              <w:rPr>
                <w:color w:val="000000"/>
                <w:sz w:val="20"/>
              </w:rPr>
            </w:pPr>
            <w:r w:rsidRPr="00D46FB6">
              <w:rPr>
                <w:color w:val="000000"/>
                <w:sz w:val="20"/>
              </w:rPr>
              <w:t>8 330,0</w:t>
            </w:r>
          </w:p>
        </w:tc>
        <w:tc>
          <w:tcPr>
            <w:tcW w:w="1276" w:type="dxa"/>
            <w:tcBorders>
              <w:top w:val="nil"/>
              <w:left w:val="nil"/>
              <w:bottom w:val="single" w:sz="4" w:space="0" w:color="auto"/>
              <w:right w:val="single" w:sz="4" w:space="0" w:color="auto"/>
            </w:tcBorders>
            <w:shd w:val="clear" w:color="auto" w:fill="auto"/>
            <w:noWrap/>
            <w:vAlign w:val="bottom"/>
            <w:hideMark/>
          </w:tcPr>
          <w:p w14:paraId="0BD50789" w14:textId="77777777" w:rsidR="00D46FB6" w:rsidRPr="00D46FB6" w:rsidRDefault="00D46FB6" w:rsidP="00D46FB6">
            <w:pPr>
              <w:jc w:val="right"/>
              <w:rPr>
                <w:color w:val="000000"/>
                <w:sz w:val="20"/>
              </w:rPr>
            </w:pPr>
            <w:r w:rsidRPr="00D46FB6">
              <w:rPr>
                <w:color w:val="000000"/>
                <w:sz w:val="20"/>
              </w:rPr>
              <w:t>8 331,0</w:t>
            </w:r>
          </w:p>
        </w:tc>
      </w:tr>
      <w:tr w:rsidR="00D46FB6" w:rsidRPr="00D46FB6" w14:paraId="15538FEF"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E1EB326" w14:textId="77777777" w:rsidR="00D46FB6" w:rsidRPr="00D46FB6" w:rsidRDefault="00D46FB6" w:rsidP="00D46FB6">
            <w:pPr>
              <w:rPr>
                <w:color w:val="000000"/>
                <w:sz w:val="20"/>
              </w:rPr>
            </w:pPr>
            <w:r w:rsidRPr="00D46FB6">
              <w:rPr>
                <w:color w:val="000000"/>
                <w:sz w:val="20"/>
              </w:rPr>
              <w:t>Муниципальная программа Тихвинского района "Развитие сельского хозяйства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6ACB7186"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19CF0EC7"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3776ADC1" w14:textId="77777777" w:rsidR="00D46FB6" w:rsidRPr="00D46FB6" w:rsidRDefault="00D46FB6" w:rsidP="00D46FB6">
            <w:pPr>
              <w:jc w:val="center"/>
              <w:rPr>
                <w:color w:val="000000"/>
                <w:sz w:val="20"/>
              </w:rPr>
            </w:pPr>
            <w:r w:rsidRPr="00D46FB6">
              <w:rPr>
                <w:color w:val="000000"/>
                <w:sz w:val="20"/>
              </w:rPr>
              <w:t>07.0.00.00000</w:t>
            </w:r>
          </w:p>
        </w:tc>
        <w:tc>
          <w:tcPr>
            <w:tcW w:w="704" w:type="dxa"/>
            <w:tcBorders>
              <w:top w:val="nil"/>
              <w:left w:val="nil"/>
              <w:bottom w:val="single" w:sz="4" w:space="0" w:color="auto"/>
              <w:right w:val="single" w:sz="4" w:space="0" w:color="auto"/>
            </w:tcBorders>
            <w:shd w:val="clear" w:color="auto" w:fill="auto"/>
            <w:vAlign w:val="center"/>
            <w:hideMark/>
          </w:tcPr>
          <w:p w14:paraId="5EF4873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5F3914F" w14:textId="77777777" w:rsidR="00D46FB6" w:rsidRPr="00D46FB6" w:rsidRDefault="00D46FB6" w:rsidP="00D46FB6">
            <w:pPr>
              <w:jc w:val="right"/>
              <w:rPr>
                <w:color w:val="000000"/>
                <w:sz w:val="20"/>
              </w:rPr>
            </w:pPr>
            <w:r w:rsidRPr="00D46FB6">
              <w:rPr>
                <w:color w:val="000000"/>
                <w:sz w:val="20"/>
              </w:rPr>
              <w:t>6 671,0</w:t>
            </w:r>
          </w:p>
        </w:tc>
        <w:tc>
          <w:tcPr>
            <w:tcW w:w="1275" w:type="dxa"/>
            <w:tcBorders>
              <w:top w:val="nil"/>
              <w:left w:val="nil"/>
              <w:bottom w:val="single" w:sz="4" w:space="0" w:color="auto"/>
              <w:right w:val="single" w:sz="4" w:space="0" w:color="auto"/>
            </w:tcBorders>
            <w:shd w:val="clear" w:color="auto" w:fill="auto"/>
            <w:noWrap/>
            <w:vAlign w:val="bottom"/>
            <w:hideMark/>
          </w:tcPr>
          <w:p w14:paraId="4C1A5F1C" w14:textId="77777777" w:rsidR="00D46FB6" w:rsidRPr="00D46FB6" w:rsidRDefault="00D46FB6" w:rsidP="00D46FB6">
            <w:pPr>
              <w:jc w:val="right"/>
              <w:rPr>
                <w:color w:val="000000"/>
                <w:sz w:val="20"/>
              </w:rPr>
            </w:pPr>
            <w:r w:rsidRPr="00D46FB6">
              <w:rPr>
                <w:color w:val="000000"/>
                <w:sz w:val="20"/>
              </w:rPr>
              <w:t>6 635,0</w:t>
            </w:r>
          </w:p>
        </w:tc>
        <w:tc>
          <w:tcPr>
            <w:tcW w:w="1276" w:type="dxa"/>
            <w:tcBorders>
              <w:top w:val="nil"/>
              <w:left w:val="nil"/>
              <w:bottom w:val="single" w:sz="4" w:space="0" w:color="auto"/>
              <w:right w:val="single" w:sz="4" w:space="0" w:color="auto"/>
            </w:tcBorders>
            <w:shd w:val="clear" w:color="auto" w:fill="auto"/>
            <w:noWrap/>
            <w:vAlign w:val="bottom"/>
            <w:hideMark/>
          </w:tcPr>
          <w:p w14:paraId="2ABFA617" w14:textId="77777777" w:rsidR="00D46FB6" w:rsidRPr="00D46FB6" w:rsidRDefault="00D46FB6" w:rsidP="00D46FB6">
            <w:pPr>
              <w:jc w:val="right"/>
              <w:rPr>
                <w:color w:val="000000"/>
                <w:sz w:val="20"/>
              </w:rPr>
            </w:pPr>
            <w:r w:rsidRPr="00D46FB6">
              <w:rPr>
                <w:color w:val="000000"/>
                <w:sz w:val="20"/>
              </w:rPr>
              <w:t>6 636,0</w:t>
            </w:r>
          </w:p>
        </w:tc>
      </w:tr>
      <w:tr w:rsidR="00D46FB6" w:rsidRPr="00D46FB6" w14:paraId="7283E1F5"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1C5738E"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4EEEDD1C"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CA562CC"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2FCC0DF8" w14:textId="77777777" w:rsidR="00D46FB6" w:rsidRPr="00D46FB6" w:rsidRDefault="00D46FB6" w:rsidP="00D46FB6">
            <w:pPr>
              <w:jc w:val="center"/>
              <w:rPr>
                <w:color w:val="000000"/>
                <w:sz w:val="20"/>
              </w:rPr>
            </w:pPr>
            <w:r w:rsidRPr="00D46FB6">
              <w:rPr>
                <w:color w:val="000000"/>
                <w:sz w:val="20"/>
              </w:rPr>
              <w:t>07.4.00.00000</w:t>
            </w:r>
          </w:p>
        </w:tc>
        <w:tc>
          <w:tcPr>
            <w:tcW w:w="704" w:type="dxa"/>
            <w:tcBorders>
              <w:top w:val="nil"/>
              <w:left w:val="nil"/>
              <w:bottom w:val="single" w:sz="4" w:space="0" w:color="auto"/>
              <w:right w:val="single" w:sz="4" w:space="0" w:color="auto"/>
            </w:tcBorders>
            <w:shd w:val="clear" w:color="auto" w:fill="auto"/>
            <w:vAlign w:val="center"/>
            <w:hideMark/>
          </w:tcPr>
          <w:p w14:paraId="42409F1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424E1F8" w14:textId="77777777" w:rsidR="00D46FB6" w:rsidRPr="00D46FB6" w:rsidRDefault="00D46FB6" w:rsidP="00D46FB6">
            <w:pPr>
              <w:jc w:val="right"/>
              <w:rPr>
                <w:color w:val="000000"/>
                <w:sz w:val="20"/>
              </w:rPr>
            </w:pPr>
            <w:r w:rsidRPr="00D46FB6">
              <w:rPr>
                <w:color w:val="000000"/>
                <w:sz w:val="20"/>
              </w:rPr>
              <w:t>6 671,0</w:t>
            </w:r>
          </w:p>
        </w:tc>
        <w:tc>
          <w:tcPr>
            <w:tcW w:w="1275" w:type="dxa"/>
            <w:tcBorders>
              <w:top w:val="nil"/>
              <w:left w:val="nil"/>
              <w:bottom w:val="single" w:sz="4" w:space="0" w:color="auto"/>
              <w:right w:val="single" w:sz="4" w:space="0" w:color="auto"/>
            </w:tcBorders>
            <w:shd w:val="clear" w:color="auto" w:fill="auto"/>
            <w:noWrap/>
            <w:vAlign w:val="bottom"/>
            <w:hideMark/>
          </w:tcPr>
          <w:p w14:paraId="55FDB70B" w14:textId="77777777" w:rsidR="00D46FB6" w:rsidRPr="00D46FB6" w:rsidRDefault="00D46FB6" w:rsidP="00D46FB6">
            <w:pPr>
              <w:jc w:val="right"/>
              <w:rPr>
                <w:color w:val="000000"/>
                <w:sz w:val="20"/>
              </w:rPr>
            </w:pPr>
            <w:r w:rsidRPr="00D46FB6">
              <w:rPr>
                <w:color w:val="000000"/>
                <w:sz w:val="20"/>
              </w:rPr>
              <w:t>6 635,0</w:t>
            </w:r>
          </w:p>
        </w:tc>
        <w:tc>
          <w:tcPr>
            <w:tcW w:w="1276" w:type="dxa"/>
            <w:tcBorders>
              <w:top w:val="nil"/>
              <w:left w:val="nil"/>
              <w:bottom w:val="single" w:sz="4" w:space="0" w:color="auto"/>
              <w:right w:val="single" w:sz="4" w:space="0" w:color="auto"/>
            </w:tcBorders>
            <w:shd w:val="clear" w:color="auto" w:fill="auto"/>
            <w:noWrap/>
            <w:vAlign w:val="bottom"/>
            <w:hideMark/>
          </w:tcPr>
          <w:p w14:paraId="0163F392" w14:textId="77777777" w:rsidR="00D46FB6" w:rsidRPr="00D46FB6" w:rsidRDefault="00D46FB6" w:rsidP="00D46FB6">
            <w:pPr>
              <w:jc w:val="right"/>
              <w:rPr>
                <w:color w:val="000000"/>
                <w:sz w:val="20"/>
              </w:rPr>
            </w:pPr>
            <w:r w:rsidRPr="00D46FB6">
              <w:rPr>
                <w:color w:val="000000"/>
                <w:sz w:val="20"/>
              </w:rPr>
              <w:t>6 636,0</w:t>
            </w:r>
          </w:p>
        </w:tc>
      </w:tr>
      <w:tr w:rsidR="00D46FB6" w:rsidRPr="00D46FB6" w14:paraId="0BC79B2D" w14:textId="77777777" w:rsidTr="00B51D9F">
        <w:trPr>
          <w:trHeight w:val="28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8805D81" w14:textId="04A02580"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"Поддержка развития агропромышленного комплекса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7F8FF9A6"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516942B3"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4E30AE5C" w14:textId="77777777" w:rsidR="00D46FB6" w:rsidRPr="00D46FB6" w:rsidRDefault="00D46FB6" w:rsidP="00D46FB6">
            <w:pPr>
              <w:jc w:val="center"/>
              <w:rPr>
                <w:color w:val="000000"/>
                <w:sz w:val="20"/>
              </w:rPr>
            </w:pPr>
            <w:r w:rsidRPr="00D46FB6">
              <w:rPr>
                <w:color w:val="000000"/>
                <w:sz w:val="20"/>
              </w:rPr>
              <w:t>07.4.01.00000</w:t>
            </w:r>
          </w:p>
        </w:tc>
        <w:tc>
          <w:tcPr>
            <w:tcW w:w="704" w:type="dxa"/>
            <w:tcBorders>
              <w:top w:val="nil"/>
              <w:left w:val="nil"/>
              <w:bottom w:val="single" w:sz="4" w:space="0" w:color="auto"/>
              <w:right w:val="single" w:sz="4" w:space="0" w:color="auto"/>
            </w:tcBorders>
            <w:shd w:val="clear" w:color="auto" w:fill="auto"/>
            <w:vAlign w:val="center"/>
            <w:hideMark/>
          </w:tcPr>
          <w:p w14:paraId="3C9DD76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E5CD440" w14:textId="77777777" w:rsidR="00D46FB6" w:rsidRPr="00D46FB6" w:rsidRDefault="00D46FB6" w:rsidP="00D46FB6">
            <w:pPr>
              <w:jc w:val="right"/>
              <w:rPr>
                <w:color w:val="000000"/>
                <w:sz w:val="20"/>
              </w:rPr>
            </w:pPr>
            <w:r w:rsidRPr="00D46FB6">
              <w:rPr>
                <w:color w:val="000000"/>
                <w:sz w:val="20"/>
              </w:rPr>
              <w:t>6 671,0</w:t>
            </w:r>
          </w:p>
        </w:tc>
        <w:tc>
          <w:tcPr>
            <w:tcW w:w="1275" w:type="dxa"/>
            <w:tcBorders>
              <w:top w:val="nil"/>
              <w:left w:val="nil"/>
              <w:bottom w:val="single" w:sz="4" w:space="0" w:color="auto"/>
              <w:right w:val="single" w:sz="4" w:space="0" w:color="auto"/>
            </w:tcBorders>
            <w:shd w:val="clear" w:color="auto" w:fill="auto"/>
            <w:noWrap/>
            <w:vAlign w:val="bottom"/>
            <w:hideMark/>
          </w:tcPr>
          <w:p w14:paraId="1A474237" w14:textId="77777777" w:rsidR="00D46FB6" w:rsidRPr="00D46FB6" w:rsidRDefault="00D46FB6" w:rsidP="00D46FB6">
            <w:pPr>
              <w:jc w:val="right"/>
              <w:rPr>
                <w:color w:val="000000"/>
                <w:sz w:val="20"/>
              </w:rPr>
            </w:pPr>
            <w:r w:rsidRPr="00D46FB6">
              <w:rPr>
                <w:color w:val="000000"/>
                <w:sz w:val="20"/>
              </w:rPr>
              <w:t>6 635,0</w:t>
            </w:r>
          </w:p>
        </w:tc>
        <w:tc>
          <w:tcPr>
            <w:tcW w:w="1276" w:type="dxa"/>
            <w:tcBorders>
              <w:top w:val="nil"/>
              <w:left w:val="nil"/>
              <w:bottom w:val="single" w:sz="4" w:space="0" w:color="auto"/>
              <w:right w:val="single" w:sz="4" w:space="0" w:color="auto"/>
            </w:tcBorders>
            <w:shd w:val="clear" w:color="auto" w:fill="auto"/>
            <w:noWrap/>
            <w:vAlign w:val="bottom"/>
            <w:hideMark/>
          </w:tcPr>
          <w:p w14:paraId="3AC3FCD7" w14:textId="77777777" w:rsidR="00D46FB6" w:rsidRPr="00D46FB6" w:rsidRDefault="00D46FB6" w:rsidP="00D46FB6">
            <w:pPr>
              <w:jc w:val="right"/>
              <w:rPr>
                <w:color w:val="000000"/>
                <w:sz w:val="20"/>
              </w:rPr>
            </w:pPr>
            <w:r w:rsidRPr="00D46FB6">
              <w:rPr>
                <w:color w:val="000000"/>
                <w:sz w:val="20"/>
              </w:rPr>
              <w:t>6 636,0</w:t>
            </w:r>
          </w:p>
        </w:tc>
      </w:tr>
      <w:tr w:rsidR="00D46FB6" w:rsidRPr="00D46FB6" w14:paraId="05B8146F"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398C360" w14:textId="791DBB1C" w:rsidR="00D46FB6" w:rsidRPr="00D46FB6" w:rsidRDefault="00D46FB6" w:rsidP="00D46FB6">
            <w:pPr>
              <w:rPr>
                <w:color w:val="000000"/>
                <w:sz w:val="20"/>
              </w:rPr>
            </w:pPr>
            <w:r w:rsidRPr="00D46FB6">
              <w:rPr>
                <w:color w:val="000000"/>
                <w:sz w:val="20"/>
              </w:rPr>
              <w:t>Проведение сельскохозяйственных ярмарок,</w:t>
            </w:r>
            <w:r w:rsidR="00B51D9F">
              <w:rPr>
                <w:color w:val="000000"/>
                <w:sz w:val="20"/>
              </w:rPr>
              <w:t xml:space="preserve"> </w:t>
            </w:r>
            <w:r w:rsidRPr="00D46FB6">
              <w:rPr>
                <w:color w:val="000000"/>
                <w:sz w:val="20"/>
              </w:rPr>
              <w:t>профессионального праздника работников сельского хозяйства</w:t>
            </w:r>
          </w:p>
        </w:tc>
        <w:tc>
          <w:tcPr>
            <w:tcW w:w="425" w:type="dxa"/>
            <w:tcBorders>
              <w:top w:val="nil"/>
              <w:left w:val="nil"/>
              <w:bottom w:val="single" w:sz="4" w:space="0" w:color="auto"/>
              <w:right w:val="single" w:sz="4" w:space="0" w:color="auto"/>
            </w:tcBorders>
            <w:shd w:val="clear" w:color="auto" w:fill="auto"/>
            <w:vAlign w:val="center"/>
            <w:hideMark/>
          </w:tcPr>
          <w:p w14:paraId="168BEBEE"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10E6C9D4"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00D97E9F" w14:textId="77777777" w:rsidR="00D46FB6" w:rsidRPr="00D46FB6" w:rsidRDefault="00D46FB6" w:rsidP="00D46FB6">
            <w:pPr>
              <w:jc w:val="center"/>
              <w:rPr>
                <w:color w:val="000000"/>
                <w:sz w:val="20"/>
              </w:rPr>
            </w:pPr>
            <w:r w:rsidRPr="00D46FB6">
              <w:rPr>
                <w:color w:val="000000"/>
                <w:sz w:val="20"/>
              </w:rPr>
              <w:t>07.4.01.03704</w:t>
            </w:r>
          </w:p>
        </w:tc>
        <w:tc>
          <w:tcPr>
            <w:tcW w:w="704" w:type="dxa"/>
            <w:tcBorders>
              <w:top w:val="nil"/>
              <w:left w:val="nil"/>
              <w:bottom w:val="single" w:sz="4" w:space="0" w:color="auto"/>
              <w:right w:val="single" w:sz="4" w:space="0" w:color="auto"/>
            </w:tcBorders>
            <w:shd w:val="clear" w:color="auto" w:fill="auto"/>
            <w:vAlign w:val="center"/>
            <w:hideMark/>
          </w:tcPr>
          <w:p w14:paraId="32DB3A8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F604F2B" w14:textId="77777777" w:rsidR="00D46FB6" w:rsidRPr="00D46FB6" w:rsidRDefault="00D46FB6" w:rsidP="00D46FB6">
            <w:pPr>
              <w:jc w:val="right"/>
              <w:rPr>
                <w:color w:val="000000"/>
                <w:sz w:val="20"/>
              </w:rPr>
            </w:pPr>
            <w:r w:rsidRPr="00D46FB6">
              <w:rPr>
                <w:color w:val="000000"/>
                <w:sz w:val="20"/>
              </w:rPr>
              <w:t>220,0</w:t>
            </w:r>
          </w:p>
        </w:tc>
        <w:tc>
          <w:tcPr>
            <w:tcW w:w="1275" w:type="dxa"/>
            <w:tcBorders>
              <w:top w:val="nil"/>
              <w:left w:val="nil"/>
              <w:bottom w:val="single" w:sz="4" w:space="0" w:color="auto"/>
              <w:right w:val="single" w:sz="4" w:space="0" w:color="auto"/>
            </w:tcBorders>
            <w:shd w:val="clear" w:color="auto" w:fill="auto"/>
            <w:noWrap/>
            <w:vAlign w:val="bottom"/>
            <w:hideMark/>
          </w:tcPr>
          <w:p w14:paraId="4CC9DD9B" w14:textId="77777777" w:rsidR="00D46FB6" w:rsidRPr="00D46FB6" w:rsidRDefault="00D46FB6" w:rsidP="00D46FB6">
            <w:pPr>
              <w:jc w:val="right"/>
              <w:rPr>
                <w:color w:val="000000"/>
                <w:sz w:val="20"/>
              </w:rPr>
            </w:pPr>
            <w:r w:rsidRPr="00D46FB6">
              <w:rPr>
                <w:color w:val="000000"/>
                <w:sz w:val="20"/>
              </w:rPr>
              <w:t>220,0</w:t>
            </w:r>
          </w:p>
        </w:tc>
        <w:tc>
          <w:tcPr>
            <w:tcW w:w="1276" w:type="dxa"/>
            <w:tcBorders>
              <w:top w:val="nil"/>
              <w:left w:val="nil"/>
              <w:bottom w:val="single" w:sz="4" w:space="0" w:color="auto"/>
              <w:right w:val="single" w:sz="4" w:space="0" w:color="auto"/>
            </w:tcBorders>
            <w:shd w:val="clear" w:color="auto" w:fill="auto"/>
            <w:noWrap/>
            <w:vAlign w:val="bottom"/>
            <w:hideMark/>
          </w:tcPr>
          <w:p w14:paraId="77474F3F" w14:textId="77777777" w:rsidR="00D46FB6" w:rsidRPr="00D46FB6" w:rsidRDefault="00D46FB6" w:rsidP="00D46FB6">
            <w:pPr>
              <w:jc w:val="right"/>
              <w:rPr>
                <w:color w:val="000000"/>
                <w:sz w:val="20"/>
              </w:rPr>
            </w:pPr>
            <w:r w:rsidRPr="00D46FB6">
              <w:rPr>
                <w:color w:val="000000"/>
                <w:sz w:val="20"/>
              </w:rPr>
              <w:t>220,0</w:t>
            </w:r>
          </w:p>
        </w:tc>
      </w:tr>
      <w:tr w:rsidR="00D46FB6" w:rsidRPr="00D46FB6" w14:paraId="489CB46C"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1F49336" w14:textId="50055F16" w:rsidR="00D46FB6" w:rsidRPr="00D46FB6" w:rsidRDefault="00D46FB6" w:rsidP="00D46FB6">
            <w:pPr>
              <w:rPr>
                <w:color w:val="000000"/>
                <w:sz w:val="20"/>
              </w:rPr>
            </w:pPr>
            <w:r w:rsidRPr="00D46FB6">
              <w:rPr>
                <w:color w:val="000000"/>
                <w:sz w:val="20"/>
              </w:rPr>
              <w:t>Проведение сельскохозяйственных ярмарок,</w:t>
            </w:r>
            <w:r w:rsidR="00B51D9F">
              <w:rPr>
                <w:color w:val="000000"/>
                <w:sz w:val="20"/>
              </w:rPr>
              <w:t xml:space="preserve"> </w:t>
            </w:r>
            <w:r w:rsidRPr="00D46FB6">
              <w:rPr>
                <w:color w:val="000000"/>
                <w:sz w:val="20"/>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EC02A87"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4D2C4174"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35D7E9C4" w14:textId="77777777" w:rsidR="00D46FB6" w:rsidRPr="00D46FB6" w:rsidRDefault="00D46FB6" w:rsidP="00D46FB6">
            <w:pPr>
              <w:jc w:val="center"/>
              <w:rPr>
                <w:color w:val="000000"/>
                <w:sz w:val="20"/>
              </w:rPr>
            </w:pPr>
            <w:r w:rsidRPr="00D46FB6">
              <w:rPr>
                <w:color w:val="000000"/>
                <w:sz w:val="20"/>
              </w:rPr>
              <w:t>07.4.01.03704</w:t>
            </w:r>
          </w:p>
        </w:tc>
        <w:tc>
          <w:tcPr>
            <w:tcW w:w="704" w:type="dxa"/>
            <w:tcBorders>
              <w:top w:val="nil"/>
              <w:left w:val="nil"/>
              <w:bottom w:val="single" w:sz="4" w:space="0" w:color="auto"/>
              <w:right w:val="single" w:sz="4" w:space="0" w:color="auto"/>
            </w:tcBorders>
            <w:shd w:val="clear" w:color="auto" w:fill="auto"/>
            <w:vAlign w:val="center"/>
            <w:hideMark/>
          </w:tcPr>
          <w:p w14:paraId="372FC9E3"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F60E075" w14:textId="77777777" w:rsidR="00D46FB6" w:rsidRPr="00D46FB6" w:rsidRDefault="00D46FB6" w:rsidP="00D46FB6">
            <w:pPr>
              <w:jc w:val="right"/>
              <w:rPr>
                <w:color w:val="000000"/>
                <w:sz w:val="20"/>
              </w:rPr>
            </w:pPr>
            <w:r w:rsidRPr="00D46FB6">
              <w:rPr>
                <w:color w:val="000000"/>
                <w:sz w:val="20"/>
              </w:rPr>
              <w:t>220,0</w:t>
            </w:r>
          </w:p>
        </w:tc>
        <w:tc>
          <w:tcPr>
            <w:tcW w:w="1275" w:type="dxa"/>
            <w:tcBorders>
              <w:top w:val="nil"/>
              <w:left w:val="nil"/>
              <w:bottom w:val="single" w:sz="4" w:space="0" w:color="auto"/>
              <w:right w:val="single" w:sz="4" w:space="0" w:color="auto"/>
            </w:tcBorders>
            <w:shd w:val="clear" w:color="auto" w:fill="auto"/>
            <w:noWrap/>
            <w:vAlign w:val="bottom"/>
            <w:hideMark/>
          </w:tcPr>
          <w:p w14:paraId="028FBDED" w14:textId="77777777" w:rsidR="00D46FB6" w:rsidRPr="00D46FB6" w:rsidRDefault="00D46FB6" w:rsidP="00D46FB6">
            <w:pPr>
              <w:jc w:val="right"/>
              <w:rPr>
                <w:color w:val="000000"/>
                <w:sz w:val="20"/>
              </w:rPr>
            </w:pPr>
            <w:r w:rsidRPr="00D46FB6">
              <w:rPr>
                <w:color w:val="000000"/>
                <w:sz w:val="20"/>
              </w:rPr>
              <w:t>220,0</w:t>
            </w:r>
          </w:p>
        </w:tc>
        <w:tc>
          <w:tcPr>
            <w:tcW w:w="1276" w:type="dxa"/>
            <w:tcBorders>
              <w:top w:val="nil"/>
              <w:left w:val="nil"/>
              <w:bottom w:val="single" w:sz="4" w:space="0" w:color="auto"/>
              <w:right w:val="single" w:sz="4" w:space="0" w:color="auto"/>
            </w:tcBorders>
            <w:shd w:val="clear" w:color="auto" w:fill="auto"/>
            <w:noWrap/>
            <w:vAlign w:val="bottom"/>
            <w:hideMark/>
          </w:tcPr>
          <w:p w14:paraId="5F75E345" w14:textId="77777777" w:rsidR="00D46FB6" w:rsidRPr="00D46FB6" w:rsidRDefault="00D46FB6" w:rsidP="00D46FB6">
            <w:pPr>
              <w:jc w:val="right"/>
              <w:rPr>
                <w:color w:val="000000"/>
                <w:sz w:val="20"/>
              </w:rPr>
            </w:pPr>
            <w:r w:rsidRPr="00D46FB6">
              <w:rPr>
                <w:color w:val="000000"/>
                <w:sz w:val="20"/>
              </w:rPr>
              <w:t>220,0</w:t>
            </w:r>
          </w:p>
        </w:tc>
      </w:tr>
      <w:tr w:rsidR="00D46FB6" w:rsidRPr="00D46FB6" w14:paraId="0F10084A"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EC2625C" w14:textId="77777777" w:rsidR="00D46FB6" w:rsidRPr="00D46FB6" w:rsidRDefault="00D46FB6" w:rsidP="00D46FB6">
            <w:pPr>
              <w:rPr>
                <w:color w:val="000000"/>
                <w:sz w:val="20"/>
              </w:rPr>
            </w:pPr>
            <w:r w:rsidRPr="00D46FB6">
              <w:rPr>
                <w:color w:val="000000"/>
                <w:sz w:val="20"/>
              </w:rPr>
              <w:t>Поддержка малых форм хозяйствования</w:t>
            </w:r>
          </w:p>
        </w:tc>
        <w:tc>
          <w:tcPr>
            <w:tcW w:w="425" w:type="dxa"/>
            <w:tcBorders>
              <w:top w:val="nil"/>
              <w:left w:val="nil"/>
              <w:bottom w:val="single" w:sz="4" w:space="0" w:color="auto"/>
              <w:right w:val="single" w:sz="4" w:space="0" w:color="auto"/>
            </w:tcBorders>
            <w:shd w:val="clear" w:color="auto" w:fill="auto"/>
            <w:vAlign w:val="center"/>
            <w:hideMark/>
          </w:tcPr>
          <w:p w14:paraId="42443611"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4DDB116D"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683867F9" w14:textId="77777777" w:rsidR="00D46FB6" w:rsidRPr="00D46FB6" w:rsidRDefault="00D46FB6" w:rsidP="00D46FB6">
            <w:pPr>
              <w:jc w:val="center"/>
              <w:rPr>
                <w:color w:val="000000"/>
                <w:sz w:val="20"/>
              </w:rPr>
            </w:pPr>
            <w:r w:rsidRPr="00D46FB6">
              <w:rPr>
                <w:color w:val="000000"/>
                <w:sz w:val="20"/>
              </w:rPr>
              <w:t>07.4.01.20703</w:t>
            </w:r>
          </w:p>
        </w:tc>
        <w:tc>
          <w:tcPr>
            <w:tcW w:w="704" w:type="dxa"/>
            <w:tcBorders>
              <w:top w:val="nil"/>
              <w:left w:val="nil"/>
              <w:bottom w:val="single" w:sz="4" w:space="0" w:color="auto"/>
              <w:right w:val="single" w:sz="4" w:space="0" w:color="auto"/>
            </w:tcBorders>
            <w:shd w:val="clear" w:color="auto" w:fill="auto"/>
            <w:vAlign w:val="center"/>
            <w:hideMark/>
          </w:tcPr>
          <w:p w14:paraId="56F9B27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43F83F9" w14:textId="77777777" w:rsidR="00D46FB6" w:rsidRPr="00D46FB6" w:rsidRDefault="00D46FB6" w:rsidP="00D46FB6">
            <w:pPr>
              <w:jc w:val="right"/>
              <w:rPr>
                <w:color w:val="000000"/>
                <w:sz w:val="20"/>
              </w:rPr>
            </w:pPr>
            <w:r w:rsidRPr="00D46FB6">
              <w:rPr>
                <w:color w:val="000000"/>
                <w:sz w:val="20"/>
              </w:rPr>
              <w:t>550,0</w:t>
            </w:r>
          </w:p>
        </w:tc>
        <w:tc>
          <w:tcPr>
            <w:tcW w:w="1275" w:type="dxa"/>
            <w:tcBorders>
              <w:top w:val="nil"/>
              <w:left w:val="nil"/>
              <w:bottom w:val="single" w:sz="4" w:space="0" w:color="auto"/>
              <w:right w:val="single" w:sz="4" w:space="0" w:color="auto"/>
            </w:tcBorders>
            <w:shd w:val="clear" w:color="auto" w:fill="auto"/>
            <w:noWrap/>
            <w:vAlign w:val="bottom"/>
            <w:hideMark/>
          </w:tcPr>
          <w:p w14:paraId="53B6C903" w14:textId="77777777" w:rsidR="00D46FB6" w:rsidRPr="00D46FB6" w:rsidRDefault="00D46FB6" w:rsidP="00D46FB6">
            <w:pPr>
              <w:jc w:val="right"/>
              <w:rPr>
                <w:color w:val="000000"/>
                <w:sz w:val="20"/>
              </w:rPr>
            </w:pPr>
            <w:r w:rsidRPr="00D46FB6">
              <w:rPr>
                <w:color w:val="000000"/>
                <w:sz w:val="20"/>
              </w:rPr>
              <w:t>550,0</w:t>
            </w:r>
          </w:p>
        </w:tc>
        <w:tc>
          <w:tcPr>
            <w:tcW w:w="1276" w:type="dxa"/>
            <w:tcBorders>
              <w:top w:val="nil"/>
              <w:left w:val="nil"/>
              <w:bottom w:val="single" w:sz="4" w:space="0" w:color="auto"/>
              <w:right w:val="single" w:sz="4" w:space="0" w:color="auto"/>
            </w:tcBorders>
            <w:shd w:val="clear" w:color="auto" w:fill="auto"/>
            <w:noWrap/>
            <w:vAlign w:val="bottom"/>
            <w:hideMark/>
          </w:tcPr>
          <w:p w14:paraId="264A64F6" w14:textId="77777777" w:rsidR="00D46FB6" w:rsidRPr="00D46FB6" w:rsidRDefault="00D46FB6" w:rsidP="00D46FB6">
            <w:pPr>
              <w:jc w:val="right"/>
              <w:rPr>
                <w:color w:val="000000"/>
                <w:sz w:val="20"/>
              </w:rPr>
            </w:pPr>
            <w:r w:rsidRPr="00D46FB6">
              <w:rPr>
                <w:color w:val="000000"/>
                <w:sz w:val="20"/>
              </w:rPr>
              <w:t>550,0</w:t>
            </w:r>
          </w:p>
        </w:tc>
      </w:tr>
      <w:tr w:rsidR="00D46FB6" w:rsidRPr="00D46FB6" w14:paraId="3F4FB653"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51AA6F7" w14:textId="77777777" w:rsidR="00D46FB6" w:rsidRPr="00D46FB6" w:rsidRDefault="00D46FB6" w:rsidP="00D46FB6">
            <w:pPr>
              <w:rPr>
                <w:color w:val="000000"/>
                <w:sz w:val="20"/>
              </w:rPr>
            </w:pPr>
            <w:r w:rsidRPr="00D46FB6">
              <w:rPr>
                <w:color w:val="000000"/>
                <w:sz w:val="20"/>
              </w:rPr>
              <w:t>Поддержка малых форм хозяйствования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1A8458C1"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624DA3E0"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5794B851" w14:textId="77777777" w:rsidR="00D46FB6" w:rsidRPr="00D46FB6" w:rsidRDefault="00D46FB6" w:rsidP="00D46FB6">
            <w:pPr>
              <w:jc w:val="center"/>
              <w:rPr>
                <w:color w:val="000000"/>
                <w:sz w:val="20"/>
              </w:rPr>
            </w:pPr>
            <w:r w:rsidRPr="00D46FB6">
              <w:rPr>
                <w:color w:val="000000"/>
                <w:sz w:val="20"/>
              </w:rPr>
              <w:t>07.4.01.20703</w:t>
            </w:r>
          </w:p>
        </w:tc>
        <w:tc>
          <w:tcPr>
            <w:tcW w:w="704" w:type="dxa"/>
            <w:tcBorders>
              <w:top w:val="nil"/>
              <w:left w:val="nil"/>
              <w:bottom w:val="single" w:sz="4" w:space="0" w:color="auto"/>
              <w:right w:val="single" w:sz="4" w:space="0" w:color="auto"/>
            </w:tcBorders>
            <w:shd w:val="clear" w:color="auto" w:fill="auto"/>
            <w:vAlign w:val="center"/>
            <w:hideMark/>
          </w:tcPr>
          <w:p w14:paraId="7F6FE37F"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02778ACF" w14:textId="77777777" w:rsidR="00D46FB6" w:rsidRPr="00D46FB6" w:rsidRDefault="00D46FB6" w:rsidP="00D46FB6">
            <w:pPr>
              <w:jc w:val="right"/>
              <w:rPr>
                <w:color w:val="000000"/>
                <w:sz w:val="20"/>
              </w:rPr>
            </w:pPr>
            <w:r w:rsidRPr="00D46FB6">
              <w:rPr>
                <w:color w:val="000000"/>
                <w:sz w:val="20"/>
              </w:rPr>
              <w:t>550,0</w:t>
            </w:r>
          </w:p>
        </w:tc>
        <w:tc>
          <w:tcPr>
            <w:tcW w:w="1275" w:type="dxa"/>
            <w:tcBorders>
              <w:top w:val="nil"/>
              <w:left w:val="nil"/>
              <w:bottom w:val="single" w:sz="4" w:space="0" w:color="auto"/>
              <w:right w:val="single" w:sz="4" w:space="0" w:color="auto"/>
            </w:tcBorders>
            <w:shd w:val="clear" w:color="auto" w:fill="auto"/>
            <w:noWrap/>
            <w:vAlign w:val="bottom"/>
            <w:hideMark/>
          </w:tcPr>
          <w:p w14:paraId="3F14CA7E" w14:textId="77777777" w:rsidR="00D46FB6" w:rsidRPr="00D46FB6" w:rsidRDefault="00D46FB6" w:rsidP="00D46FB6">
            <w:pPr>
              <w:jc w:val="right"/>
              <w:rPr>
                <w:color w:val="000000"/>
                <w:sz w:val="20"/>
              </w:rPr>
            </w:pPr>
            <w:r w:rsidRPr="00D46FB6">
              <w:rPr>
                <w:color w:val="000000"/>
                <w:sz w:val="20"/>
              </w:rPr>
              <w:t>550,0</w:t>
            </w:r>
          </w:p>
        </w:tc>
        <w:tc>
          <w:tcPr>
            <w:tcW w:w="1276" w:type="dxa"/>
            <w:tcBorders>
              <w:top w:val="nil"/>
              <w:left w:val="nil"/>
              <w:bottom w:val="single" w:sz="4" w:space="0" w:color="auto"/>
              <w:right w:val="single" w:sz="4" w:space="0" w:color="auto"/>
            </w:tcBorders>
            <w:shd w:val="clear" w:color="auto" w:fill="auto"/>
            <w:noWrap/>
            <w:vAlign w:val="bottom"/>
            <w:hideMark/>
          </w:tcPr>
          <w:p w14:paraId="1BA90C75" w14:textId="77777777" w:rsidR="00D46FB6" w:rsidRPr="00D46FB6" w:rsidRDefault="00D46FB6" w:rsidP="00D46FB6">
            <w:pPr>
              <w:jc w:val="right"/>
              <w:rPr>
                <w:color w:val="000000"/>
                <w:sz w:val="20"/>
              </w:rPr>
            </w:pPr>
            <w:r w:rsidRPr="00D46FB6">
              <w:rPr>
                <w:color w:val="000000"/>
                <w:sz w:val="20"/>
              </w:rPr>
              <w:t>550,0</w:t>
            </w:r>
          </w:p>
        </w:tc>
      </w:tr>
      <w:tr w:rsidR="00D46FB6" w:rsidRPr="00D46FB6" w14:paraId="6AC17E1B"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12757A" w14:textId="77777777" w:rsidR="00D46FB6" w:rsidRPr="00D46FB6" w:rsidRDefault="00D46FB6" w:rsidP="00D46FB6">
            <w:pPr>
              <w:rPr>
                <w:color w:val="000000"/>
                <w:sz w:val="20"/>
              </w:rPr>
            </w:pPr>
            <w:r w:rsidRPr="00D46FB6">
              <w:rPr>
                <w:color w:val="000000"/>
                <w:sz w:val="20"/>
              </w:rPr>
              <w:t>Стимулирование производства сельскохозяйственной продукции</w:t>
            </w:r>
          </w:p>
        </w:tc>
        <w:tc>
          <w:tcPr>
            <w:tcW w:w="425" w:type="dxa"/>
            <w:tcBorders>
              <w:top w:val="nil"/>
              <w:left w:val="nil"/>
              <w:bottom w:val="single" w:sz="4" w:space="0" w:color="auto"/>
              <w:right w:val="single" w:sz="4" w:space="0" w:color="auto"/>
            </w:tcBorders>
            <w:shd w:val="clear" w:color="auto" w:fill="auto"/>
            <w:vAlign w:val="center"/>
            <w:hideMark/>
          </w:tcPr>
          <w:p w14:paraId="0F31B5AC"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01132DC7"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57CFD7CD" w14:textId="77777777" w:rsidR="00D46FB6" w:rsidRPr="00D46FB6" w:rsidRDefault="00D46FB6" w:rsidP="00D46FB6">
            <w:pPr>
              <w:jc w:val="center"/>
              <w:rPr>
                <w:color w:val="000000"/>
                <w:sz w:val="20"/>
              </w:rPr>
            </w:pPr>
            <w:r w:rsidRPr="00D46FB6">
              <w:rPr>
                <w:color w:val="000000"/>
                <w:sz w:val="20"/>
              </w:rPr>
              <w:t>07.4.01.20710</w:t>
            </w:r>
          </w:p>
        </w:tc>
        <w:tc>
          <w:tcPr>
            <w:tcW w:w="704" w:type="dxa"/>
            <w:tcBorders>
              <w:top w:val="nil"/>
              <w:left w:val="nil"/>
              <w:bottom w:val="single" w:sz="4" w:space="0" w:color="auto"/>
              <w:right w:val="single" w:sz="4" w:space="0" w:color="auto"/>
            </w:tcBorders>
            <w:shd w:val="clear" w:color="auto" w:fill="auto"/>
            <w:vAlign w:val="center"/>
            <w:hideMark/>
          </w:tcPr>
          <w:p w14:paraId="5B96A94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DE87A2F" w14:textId="77777777" w:rsidR="00D46FB6" w:rsidRPr="00D46FB6" w:rsidRDefault="00D46FB6" w:rsidP="00D46FB6">
            <w:pPr>
              <w:jc w:val="right"/>
              <w:rPr>
                <w:color w:val="000000"/>
                <w:sz w:val="20"/>
              </w:rPr>
            </w:pPr>
            <w:r w:rsidRPr="00D46FB6">
              <w:rPr>
                <w:color w:val="000000"/>
                <w:sz w:val="20"/>
              </w:rPr>
              <w:t>4 460,0</w:t>
            </w:r>
          </w:p>
        </w:tc>
        <w:tc>
          <w:tcPr>
            <w:tcW w:w="1275" w:type="dxa"/>
            <w:tcBorders>
              <w:top w:val="nil"/>
              <w:left w:val="nil"/>
              <w:bottom w:val="single" w:sz="4" w:space="0" w:color="auto"/>
              <w:right w:val="single" w:sz="4" w:space="0" w:color="auto"/>
            </w:tcBorders>
            <w:shd w:val="clear" w:color="auto" w:fill="auto"/>
            <w:noWrap/>
            <w:vAlign w:val="bottom"/>
            <w:hideMark/>
          </w:tcPr>
          <w:p w14:paraId="1AA426CE" w14:textId="77777777" w:rsidR="00D46FB6" w:rsidRPr="00D46FB6" w:rsidRDefault="00D46FB6" w:rsidP="00D46FB6">
            <w:pPr>
              <w:jc w:val="right"/>
              <w:rPr>
                <w:color w:val="000000"/>
                <w:sz w:val="20"/>
              </w:rPr>
            </w:pPr>
            <w:r w:rsidRPr="00D46FB6">
              <w:rPr>
                <w:color w:val="000000"/>
                <w:sz w:val="20"/>
              </w:rPr>
              <w:t>4 460,0</w:t>
            </w:r>
          </w:p>
        </w:tc>
        <w:tc>
          <w:tcPr>
            <w:tcW w:w="1276" w:type="dxa"/>
            <w:tcBorders>
              <w:top w:val="nil"/>
              <w:left w:val="nil"/>
              <w:bottom w:val="single" w:sz="4" w:space="0" w:color="auto"/>
              <w:right w:val="single" w:sz="4" w:space="0" w:color="auto"/>
            </w:tcBorders>
            <w:shd w:val="clear" w:color="auto" w:fill="auto"/>
            <w:noWrap/>
            <w:vAlign w:val="bottom"/>
            <w:hideMark/>
          </w:tcPr>
          <w:p w14:paraId="26717C7D" w14:textId="77777777" w:rsidR="00D46FB6" w:rsidRPr="00D46FB6" w:rsidRDefault="00D46FB6" w:rsidP="00D46FB6">
            <w:pPr>
              <w:jc w:val="right"/>
              <w:rPr>
                <w:color w:val="000000"/>
                <w:sz w:val="20"/>
              </w:rPr>
            </w:pPr>
            <w:r w:rsidRPr="00D46FB6">
              <w:rPr>
                <w:color w:val="000000"/>
                <w:sz w:val="20"/>
              </w:rPr>
              <w:t>4 460,0</w:t>
            </w:r>
          </w:p>
        </w:tc>
      </w:tr>
      <w:tr w:rsidR="00D46FB6" w:rsidRPr="00D46FB6" w14:paraId="327A75F6"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C0FC294" w14:textId="77777777" w:rsidR="00D46FB6" w:rsidRPr="00D46FB6" w:rsidRDefault="00D46FB6" w:rsidP="00D46FB6">
            <w:pPr>
              <w:rPr>
                <w:color w:val="000000"/>
                <w:sz w:val="20"/>
              </w:rPr>
            </w:pPr>
            <w:r w:rsidRPr="00D46FB6">
              <w:rPr>
                <w:color w:val="000000"/>
                <w:sz w:val="20"/>
              </w:rPr>
              <w:t>Стимулирование производства сельскохозяйственной продукции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23A86968"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0EE072C2"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539F23E3" w14:textId="77777777" w:rsidR="00D46FB6" w:rsidRPr="00D46FB6" w:rsidRDefault="00D46FB6" w:rsidP="00D46FB6">
            <w:pPr>
              <w:jc w:val="center"/>
              <w:rPr>
                <w:color w:val="000000"/>
                <w:sz w:val="20"/>
              </w:rPr>
            </w:pPr>
            <w:r w:rsidRPr="00D46FB6">
              <w:rPr>
                <w:color w:val="000000"/>
                <w:sz w:val="20"/>
              </w:rPr>
              <w:t>07.4.01.20710</w:t>
            </w:r>
          </w:p>
        </w:tc>
        <w:tc>
          <w:tcPr>
            <w:tcW w:w="704" w:type="dxa"/>
            <w:tcBorders>
              <w:top w:val="nil"/>
              <w:left w:val="nil"/>
              <w:bottom w:val="single" w:sz="4" w:space="0" w:color="auto"/>
              <w:right w:val="single" w:sz="4" w:space="0" w:color="auto"/>
            </w:tcBorders>
            <w:shd w:val="clear" w:color="auto" w:fill="auto"/>
            <w:vAlign w:val="center"/>
            <w:hideMark/>
          </w:tcPr>
          <w:p w14:paraId="1B30AA23"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34FBBF0E" w14:textId="77777777" w:rsidR="00D46FB6" w:rsidRPr="00D46FB6" w:rsidRDefault="00D46FB6" w:rsidP="00D46FB6">
            <w:pPr>
              <w:jc w:val="right"/>
              <w:rPr>
                <w:color w:val="000000"/>
                <w:sz w:val="20"/>
              </w:rPr>
            </w:pPr>
            <w:r w:rsidRPr="00D46FB6">
              <w:rPr>
                <w:color w:val="000000"/>
                <w:sz w:val="20"/>
              </w:rPr>
              <w:t>4 460,0</w:t>
            </w:r>
          </w:p>
        </w:tc>
        <w:tc>
          <w:tcPr>
            <w:tcW w:w="1275" w:type="dxa"/>
            <w:tcBorders>
              <w:top w:val="nil"/>
              <w:left w:val="nil"/>
              <w:bottom w:val="single" w:sz="4" w:space="0" w:color="auto"/>
              <w:right w:val="single" w:sz="4" w:space="0" w:color="auto"/>
            </w:tcBorders>
            <w:shd w:val="clear" w:color="auto" w:fill="auto"/>
            <w:noWrap/>
            <w:vAlign w:val="bottom"/>
            <w:hideMark/>
          </w:tcPr>
          <w:p w14:paraId="38DD5AB9" w14:textId="77777777" w:rsidR="00D46FB6" w:rsidRPr="00D46FB6" w:rsidRDefault="00D46FB6" w:rsidP="00D46FB6">
            <w:pPr>
              <w:jc w:val="right"/>
              <w:rPr>
                <w:color w:val="000000"/>
                <w:sz w:val="20"/>
              </w:rPr>
            </w:pPr>
            <w:r w:rsidRPr="00D46FB6">
              <w:rPr>
                <w:color w:val="000000"/>
                <w:sz w:val="20"/>
              </w:rPr>
              <w:t>4 460,0</w:t>
            </w:r>
          </w:p>
        </w:tc>
        <w:tc>
          <w:tcPr>
            <w:tcW w:w="1276" w:type="dxa"/>
            <w:tcBorders>
              <w:top w:val="nil"/>
              <w:left w:val="nil"/>
              <w:bottom w:val="single" w:sz="4" w:space="0" w:color="auto"/>
              <w:right w:val="single" w:sz="4" w:space="0" w:color="auto"/>
            </w:tcBorders>
            <w:shd w:val="clear" w:color="auto" w:fill="auto"/>
            <w:noWrap/>
            <w:vAlign w:val="bottom"/>
            <w:hideMark/>
          </w:tcPr>
          <w:p w14:paraId="1EEE2E7F" w14:textId="77777777" w:rsidR="00D46FB6" w:rsidRPr="00D46FB6" w:rsidRDefault="00D46FB6" w:rsidP="00D46FB6">
            <w:pPr>
              <w:jc w:val="right"/>
              <w:rPr>
                <w:color w:val="000000"/>
                <w:sz w:val="20"/>
              </w:rPr>
            </w:pPr>
            <w:r w:rsidRPr="00D46FB6">
              <w:rPr>
                <w:color w:val="000000"/>
                <w:sz w:val="20"/>
              </w:rPr>
              <w:t>4 460,0</w:t>
            </w:r>
          </w:p>
        </w:tc>
      </w:tr>
      <w:tr w:rsidR="00D46FB6" w:rsidRPr="00D46FB6" w14:paraId="35619619" w14:textId="77777777" w:rsidTr="00B51D9F">
        <w:trPr>
          <w:trHeight w:val="33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F0C1E35" w14:textId="77777777" w:rsidR="00D46FB6" w:rsidRPr="00D46FB6" w:rsidRDefault="00D46FB6" w:rsidP="00D46FB6">
            <w:pPr>
              <w:rPr>
                <w:color w:val="000000"/>
                <w:sz w:val="20"/>
              </w:rPr>
            </w:pPr>
            <w:r w:rsidRPr="00D46FB6">
              <w:rPr>
                <w:color w:val="000000"/>
                <w:sz w:val="20"/>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14:paraId="2EEFA7CE"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B05476D"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54920646" w14:textId="77777777" w:rsidR="00D46FB6" w:rsidRPr="00D46FB6" w:rsidRDefault="00D46FB6" w:rsidP="00D46FB6">
            <w:pPr>
              <w:jc w:val="center"/>
              <w:rPr>
                <w:color w:val="000000"/>
                <w:sz w:val="20"/>
              </w:rPr>
            </w:pPr>
            <w:r w:rsidRPr="00D46FB6">
              <w:rPr>
                <w:color w:val="000000"/>
                <w:sz w:val="20"/>
              </w:rPr>
              <w:t>07.4.01.71030</w:t>
            </w:r>
          </w:p>
        </w:tc>
        <w:tc>
          <w:tcPr>
            <w:tcW w:w="704" w:type="dxa"/>
            <w:tcBorders>
              <w:top w:val="nil"/>
              <w:left w:val="nil"/>
              <w:bottom w:val="single" w:sz="4" w:space="0" w:color="auto"/>
              <w:right w:val="single" w:sz="4" w:space="0" w:color="auto"/>
            </w:tcBorders>
            <w:shd w:val="clear" w:color="auto" w:fill="auto"/>
            <w:vAlign w:val="center"/>
            <w:hideMark/>
          </w:tcPr>
          <w:p w14:paraId="010797E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B5C398A" w14:textId="77777777" w:rsidR="00D46FB6" w:rsidRPr="00D46FB6" w:rsidRDefault="00D46FB6" w:rsidP="00D46FB6">
            <w:pPr>
              <w:jc w:val="right"/>
              <w:rPr>
                <w:color w:val="000000"/>
                <w:sz w:val="20"/>
              </w:rPr>
            </w:pPr>
            <w:r w:rsidRPr="00D46FB6">
              <w:rPr>
                <w:color w:val="000000"/>
                <w:sz w:val="20"/>
              </w:rPr>
              <w:t>1 441,0</w:t>
            </w:r>
          </w:p>
        </w:tc>
        <w:tc>
          <w:tcPr>
            <w:tcW w:w="1275" w:type="dxa"/>
            <w:tcBorders>
              <w:top w:val="nil"/>
              <w:left w:val="nil"/>
              <w:bottom w:val="single" w:sz="4" w:space="0" w:color="auto"/>
              <w:right w:val="single" w:sz="4" w:space="0" w:color="auto"/>
            </w:tcBorders>
            <w:shd w:val="clear" w:color="auto" w:fill="auto"/>
            <w:noWrap/>
            <w:vAlign w:val="bottom"/>
            <w:hideMark/>
          </w:tcPr>
          <w:p w14:paraId="3C181FD4" w14:textId="77777777" w:rsidR="00D46FB6" w:rsidRPr="00D46FB6" w:rsidRDefault="00D46FB6" w:rsidP="00D46FB6">
            <w:pPr>
              <w:jc w:val="right"/>
              <w:rPr>
                <w:color w:val="000000"/>
                <w:sz w:val="20"/>
              </w:rPr>
            </w:pPr>
            <w:r w:rsidRPr="00D46FB6">
              <w:rPr>
                <w:color w:val="000000"/>
                <w:sz w:val="20"/>
              </w:rPr>
              <w:t>1 405,0</w:t>
            </w:r>
          </w:p>
        </w:tc>
        <w:tc>
          <w:tcPr>
            <w:tcW w:w="1276" w:type="dxa"/>
            <w:tcBorders>
              <w:top w:val="nil"/>
              <w:left w:val="nil"/>
              <w:bottom w:val="single" w:sz="4" w:space="0" w:color="auto"/>
              <w:right w:val="single" w:sz="4" w:space="0" w:color="auto"/>
            </w:tcBorders>
            <w:shd w:val="clear" w:color="auto" w:fill="auto"/>
            <w:noWrap/>
            <w:vAlign w:val="bottom"/>
            <w:hideMark/>
          </w:tcPr>
          <w:p w14:paraId="0489CBF1" w14:textId="77777777" w:rsidR="00D46FB6" w:rsidRPr="00D46FB6" w:rsidRDefault="00D46FB6" w:rsidP="00D46FB6">
            <w:pPr>
              <w:jc w:val="right"/>
              <w:rPr>
                <w:color w:val="000000"/>
                <w:sz w:val="20"/>
              </w:rPr>
            </w:pPr>
            <w:r w:rsidRPr="00D46FB6">
              <w:rPr>
                <w:color w:val="000000"/>
                <w:sz w:val="20"/>
              </w:rPr>
              <w:t>1 406,0</w:t>
            </w:r>
          </w:p>
        </w:tc>
      </w:tr>
      <w:tr w:rsidR="00D46FB6" w:rsidRPr="00D46FB6" w14:paraId="3F8802E9"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BC803BC" w14:textId="4846EE86" w:rsidR="00D46FB6" w:rsidRPr="00D46FB6" w:rsidRDefault="00D46FB6" w:rsidP="00D46FB6">
            <w:pPr>
              <w:rPr>
                <w:color w:val="000000"/>
                <w:sz w:val="20"/>
              </w:rPr>
            </w:pPr>
            <w:r w:rsidRPr="00D46FB6">
              <w:rPr>
                <w:color w:val="000000"/>
                <w:sz w:val="20"/>
              </w:rPr>
              <w:t>***Поддержка сельскохозяйственного производства</w:t>
            </w:r>
            <w:r w:rsidR="003168B6">
              <w:rPr>
                <w:color w:val="000000"/>
                <w:sz w:val="20"/>
              </w:rPr>
              <w:t xml:space="preserve"> </w:t>
            </w:r>
            <w:r w:rsidRPr="00D46FB6">
              <w:rPr>
                <w:color w:val="000000"/>
                <w:sz w:val="20"/>
              </w:rPr>
              <w:t>(осуществление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43444E84"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2E84E450"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3B379A0B" w14:textId="77777777" w:rsidR="00D46FB6" w:rsidRPr="00D46FB6" w:rsidRDefault="00D46FB6" w:rsidP="00D46FB6">
            <w:pPr>
              <w:jc w:val="center"/>
              <w:rPr>
                <w:color w:val="000000"/>
                <w:sz w:val="20"/>
              </w:rPr>
            </w:pPr>
            <w:r w:rsidRPr="00D46FB6">
              <w:rPr>
                <w:color w:val="000000"/>
                <w:sz w:val="20"/>
              </w:rPr>
              <w:t>07.4.01.71030</w:t>
            </w:r>
          </w:p>
        </w:tc>
        <w:tc>
          <w:tcPr>
            <w:tcW w:w="704" w:type="dxa"/>
            <w:tcBorders>
              <w:top w:val="nil"/>
              <w:left w:val="nil"/>
              <w:bottom w:val="single" w:sz="4" w:space="0" w:color="auto"/>
              <w:right w:val="single" w:sz="4" w:space="0" w:color="auto"/>
            </w:tcBorders>
            <w:shd w:val="clear" w:color="auto" w:fill="auto"/>
            <w:vAlign w:val="center"/>
            <w:hideMark/>
          </w:tcPr>
          <w:p w14:paraId="5F1D6EB0"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072C35D9" w14:textId="77777777" w:rsidR="00D46FB6" w:rsidRPr="00D46FB6" w:rsidRDefault="00D46FB6" w:rsidP="00D46FB6">
            <w:pPr>
              <w:jc w:val="right"/>
              <w:rPr>
                <w:color w:val="000000"/>
                <w:sz w:val="20"/>
              </w:rPr>
            </w:pPr>
            <w:r w:rsidRPr="00D46FB6">
              <w:rPr>
                <w:color w:val="000000"/>
                <w:sz w:val="20"/>
              </w:rPr>
              <w:t>1 441,0</w:t>
            </w:r>
          </w:p>
        </w:tc>
        <w:tc>
          <w:tcPr>
            <w:tcW w:w="1275" w:type="dxa"/>
            <w:tcBorders>
              <w:top w:val="nil"/>
              <w:left w:val="nil"/>
              <w:bottom w:val="single" w:sz="4" w:space="0" w:color="auto"/>
              <w:right w:val="single" w:sz="4" w:space="0" w:color="auto"/>
            </w:tcBorders>
            <w:shd w:val="clear" w:color="auto" w:fill="auto"/>
            <w:noWrap/>
            <w:vAlign w:val="bottom"/>
            <w:hideMark/>
          </w:tcPr>
          <w:p w14:paraId="461A8C7D" w14:textId="77777777" w:rsidR="00D46FB6" w:rsidRPr="00D46FB6" w:rsidRDefault="00D46FB6" w:rsidP="00D46FB6">
            <w:pPr>
              <w:jc w:val="right"/>
              <w:rPr>
                <w:color w:val="000000"/>
                <w:sz w:val="20"/>
              </w:rPr>
            </w:pPr>
            <w:r w:rsidRPr="00D46FB6">
              <w:rPr>
                <w:color w:val="000000"/>
                <w:sz w:val="20"/>
              </w:rPr>
              <w:t>1 405,0</w:t>
            </w:r>
          </w:p>
        </w:tc>
        <w:tc>
          <w:tcPr>
            <w:tcW w:w="1276" w:type="dxa"/>
            <w:tcBorders>
              <w:top w:val="nil"/>
              <w:left w:val="nil"/>
              <w:bottom w:val="single" w:sz="4" w:space="0" w:color="auto"/>
              <w:right w:val="single" w:sz="4" w:space="0" w:color="auto"/>
            </w:tcBorders>
            <w:shd w:val="clear" w:color="auto" w:fill="auto"/>
            <w:noWrap/>
            <w:vAlign w:val="bottom"/>
            <w:hideMark/>
          </w:tcPr>
          <w:p w14:paraId="038C7C45" w14:textId="77777777" w:rsidR="00D46FB6" w:rsidRPr="00D46FB6" w:rsidRDefault="00D46FB6" w:rsidP="00D46FB6">
            <w:pPr>
              <w:jc w:val="right"/>
              <w:rPr>
                <w:color w:val="000000"/>
                <w:sz w:val="20"/>
              </w:rPr>
            </w:pPr>
            <w:r w:rsidRPr="00D46FB6">
              <w:rPr>
                <w:color w:val="000000"/>
                <w:sz w:val="20"/>
              </w:rPr>
              <w:t>1 406,0</w:t>
            </w:r>
          </w:p>
        </w:tc>
      </w:tr>
      <w:tr w:rsidR="00D46FB6" w:rsidRPr="00D46FB6" w14:paraId="213F59BC"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FE4860D" w14:textId="77777777" w:rsidR="00D46FB6" w:rsidRPr="00D46FB6" w:rsidRDefault="00D46FB6" w:rsidP="00D46FB6">
            <w:pPr>
              <w:rPr>
                <w:color w:val="000000"/>
                <w:sz w:val="20"/>
              </w:rPr>
            </w:pPr>
            <w:r w:rsidRPr="00D46FB6">
              <w:rPr>
                <w:color w:val="000000"/>
                <w:sz w:val="20"/>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5CF77FA8"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1DE92F31"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15C43881" w14:textId="77777777" w:rsidR="00D46FB6" w:rsidRPr="00D46FB6" w:rsidRDefault="00D46FB6" w:rsidP="00D46FB6">
            <w:pPr>
              <w:jc w:val="center"/>
              <w:rPr>
                <w:color w:val="000000"/>
                <w:sz w:val="20"/>
              </w:rPr>
            </w:pPr>
            <w:r w:rsidRPr="00D46FB6">
              <w:rPr>
                <w:color w:val="000000"/>
                <w:sz w:val="20"/>
              </w:rPr>
              <w:t>81.0.00.00000</w:t>
            </w:r>
          </w:p>
        </w:tc>
        <w:tc>
          <w:tcPr>
            <w:tcW w:w="704" w:type="dxa"/>
            <w:tcBorders>
              <w:top w:val="nil"/>
              <w:left w:val="nil"/>
              <w:bottom w:val="single" w:sz="4" w:space="0" w:color="auto"/>
              <w:right w:val="single" w:sz="4" w:space="0" w:color="auto"/>
            </w:tcBorders>
            <w:shd w:val="clear" w:color="auto" w:fill="auto"/>
            <w:vAlign w:val="center"/>
            <w:hideMark/>
          </w:tcPr>
          <w:p w14:paraId="23B86E3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5688359" w14:textId="77777777" w:rsidR="00D46FB6" w:rsidRPr="00D46FB6" w:rsidRDefault="00D46FB6" w:rsidP="00D46FB6">
            <w:pPr>
              <w:jc w:val="right"/>
              <w:rPr>
                <w:color w:val="000000"/>
                <w:sz w:val="20"/>
              </w:rPr>
            </w:pPr>
            <w:r w:rsidRPr="00D46FB6">
              <w:rPr>
                <w:color w:val="000000"/>
                <w:sz w:val="20"/>
              </w:rPr>
              <w:t>1 695,0</w:t>
            </w:r>
          </w:p>
        </w:tc>
        <w:tc>
          <w:tcPr>
            <w:tcW w:w="1275" w:type="dxa"/>
            <w:tcBorders>
              <w:top w:val="nil"/>
              <w:left w:val="nil"/>
              <w:bottom w:val="single" w:sz="4" w:space="0" w:color="auto"/>
              <w:right w:val="single" w:sz="4" w:space="0" w:color="auto"/>
            </w:tcBorders>
            <w:shd w:val="clear" w:color="auto" w:fill="auto"/>
            <w:noWrap/>
            <w:vAlign w:val="bottom"/>
            <w:hideMark/>
          </w:tcPr>
          <w:p w14:paraId="4583F1F5" w14:textId="77777777" w:rsidR="00D46FB6" w:rsidRPr="00D46FB6" w:rsidRDefault="00D46FB6" w:rsidP="00D46FB6">
            <w:pPr>
              <w:jc w:val="right"/>
              <w:rPr>
                <w:color w:val="000000"/>
                <w:sz w:val="20"/>
              </w:rPr>
            </w:pPr>
            <w:r w:rsidRPr="00D46FB6">
              <w:rPr>
                <w:color w:val="000000"/>
                <w:sz w:val="20"/>
              </w:rPr>
              <w:t>1 695,0</w:t>
            </w:r>
          </w:p>
        </w:tc>
        <w:tc>
          <w:tcPr>
            <w:tcW w:w="1276" w:type="dxa"/>
            <w:tcBorders>
              <w:top w:val="nil"/>
              <w:left w:val="nil"/>
              <w:bottom w:val="single" w:sz="4" w:space="0" w:color="auto"/>
              <w:right w:val="single" w:sz="4" w:space="0" w:color="auto"/>
            </w:tcBorders>
            <w:shd w:val="clear" w:color="auto" w:fill="auto"/>
            <w:noWrap/>
            <w:vAlign w:val="bottom"/>
            <w:hideMark/>
          </w:tcPr>
          <w:p w14:paraId="71E60AF5" w14:textId="77777777" w:rsidR="00D46FB6" w:rsidRPr="00D46FB6" w:rsidRDefault="00D46FB6" w:rsidP="00D46FB6">
            <w:pPr>
              <w:jc w:val="right"/>
              <w:rPr>
                <w:color w:val="000000"/>
                <w:sz w:val="20"/>
              </w:rPr>
            </w:pPr>
            <w:r w:rsidRPr="00D46FB6">
              <w:rPr>
                <w:color w:val="000000"/>
                <w:sz w:val="20"/>
              </w:rPr>
              <w:t>1 695,0</w:t>
            </w:r>
          </w:p>
        </w:tc>
      </w:tr>
      <w:tr w:rsidR="00D46FB6" w:rsidRPr="00D46FB6" w14:paraId="3CC7BE7B"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62372C"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425" w:type="dxa"/>
            <w:tcBorders>
              <w:top w:val="nil"/>
              <w:left w:val="nil"/>
              <w:bottom w:val="single" w:sz="4" w:space="0" w:color="auto"/>
              <w:right w:val="single" w:sz="4" w:space="0" w:color="auto"/>
            </w:tcBorders>
            <w:shd w:val="clear" w:color="auto" w:fill="auto"/>
            <w:vAlign w:val="center"/>
            <w:hideMark/>
          </w:tcPr>
          <w:p w14:paraId="50EB5D76"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706D66D5"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300EF9F5" w14:textId="77777777" w:rsidR="00D46FB6" w:rsidRPr="00D46FB6" w:rsidRDefault="00D46FB6" w:rsidP="00D46FB6">
            <w:pPr>
              <w:jc w:val="center"/>
              <w:rPr>
                <w:color w:val="000000"/>
                <w:sz w:val="20"/>
              </w:rPr>
            </w:pPr>
            <w:r w:rsidRPr="00D46FB6">
              <w:rPr>
                <w:color w:val="000000"/>
                <w:sz w:val="20"/>
              </w:rPr>
              <w:t>81.0.00.71030</w:t>
            </w:r>
          </w:p>
        </w:tc>
        <w:tc>
          <w:tcPr>
            <w:tcW w:w="704" w:type="dxa"/>
            <w:tcBorders>
              <w:top w:val="nil"/>
              <w:left w:val="nil"/>
              <w:bottom w:val="single" w:sz="4" w:space="0" w:color="auto"/>
              <w:right w:val="single" w:sz="4" w:space="0" w:color="auto"/>
            </w:tcBorders>
            <w:shd w:val="clear" w:color="auto" w:fill="auto"/>
            <w:vAlign w:val="center"/>
            <w:hideMark/>
          </w:tcPr>
          <w:p w14:paraId="4997FA2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6649550" w14:textId="77777777" w:rsidR="00D46FB6" w:rsidRPr="00D46FB6" w:rsidRDefault="00D46FB6" w:rsidP="00D46FB6">
            <w:pPr>
              <w:jc w:val="right"/>
              <w:rPr>
                <w:color w:val="000000"/>
                <w:sz w:val="20"/>
              </w:rPr>
            </w:pPr>
            <w:r w:rsidRPr="00D46FB6">
              <w:rPr>
                <w:color w:val="000000"/>
                <w:sz w:val="20"/>
              </w:rPr>
              <w:t>1 695,0</w:t>
            </w:r>
          </w:p>
        </w:tc>
        <w:tc>
          <w:tcPr>
            <w:tcW w:w="1275" w:type="dxa"/>
            <w:tcBorders>
              <w:top w:val="nil"/>
              <w:left w:val="nil"/>
              <w:bottom w:val="single" w:sz="4" w:space="0" w:color="auto"/>
              <w:right w:val="single" w:sz="4" w:space="0" w:color="auto"/>
            </w:tcBorders>
            <w:shd w:val="clear" w:color="auto" w:fill="auto"/>
            <w:noWrap/>
            <w:vAlign w:val="bottom"/>
            <w:hideMark/>
          </w:tcPr>
          <w:p w14:paraId="3BC11486" w14:textId="77777777" w:rsidR="00D46FB6" w:rsidRPr="00D46FB6" w:rsidRDefault="00D46FB6" w:rsidP="00D46FB6">
            <w:pPr>
              <w:jc w:val="right"/>
              <w:rPr>
                <w:color w:val="000000"/>
                <w:sz w:val="20"/>
              </w:rPr>
            </w:pPr>
            <w:r w:rsidRPr="00D46FB6">
              <w:rPr>
                <w:color w:val="000000"/>
                <w:sz w:val="20"/>
              </w:rPr>
              <w:t>1 695,0</w:t>
            </w:r>
          </w:p>
        </w:tc>
        <w:tc>
          <w:tcPr>
            <w:tcW w:w="1276" w:type="dxa"/>
            <w:tcBorders>
              <w:top w:val="nil"/>
              <w:left w:val="nil"/>
              <w:bottom w:val="single" w:sz="4" w:space="0" w:color="auto"/>
              <w:right w:val="single" w:sz="4" w:space="0" w:color="auto"/>
            </w:tcBorders>
            <w:shd w:val="clear" w:color="auto" w:fill="auto"/>
            <w:noWrap/>
            <w:vAlign w:val="bottom"/>
            <w:hideMark/>
          </w:tcPr>
          <w:p w14:paraId="793D392F" w14:textId="77777777" w:rsidR="00D46FB6" w:rsidRPr="00D46FB6" w:rsidRDefault="00D46FB6" w:rsidP="00D46FB6">
            <w:pPr>
              <w:jc w:val="right"/>
              <w:rPr>
                <w:color w:val="000000"/>
                <w:sz w:val="20"/>
              </w:rPr>
            </w:pPr>
            <w:r w:rsidRPr="00D46FB6">
              <w:rPr>
                <w:color w:val="000000"/>
                <w:sz w:val="20"/>
              </w:rPr>
              <w:t>1 695,0</w:t>
            </w:r>
          </w:p>
        </w:tc>
      </w:tr>
      <w:tr w:rsidR="00D46FB6" w:rsidRPr="00D46FB6" w14:paraId="6D64480E"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5E338A4"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по поддержке сельскохозяйственного производства(областные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900E21E"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01EF5A04"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565CF902" w14:textId="77777777" w:rsidR="00D46FB6" w:rsidRPr="00D46FB6" w:rsidRDefault="00D46FB6" w:rsidP="00D46FB6">
            <w:pPr>
              <w:jc w:val="center"/>
              <w:rPr>
                <w:color w:val="000000"/>
                <w:sz w:val="20"/>
              </w:rPr>
            </w:pPr>
            <w:r w:rsidRPr="00D46FB6">
              <w:rPr>
                <w:color w:val="000000"/>
                <w:sz w:val="20"/>
              </w:rPr>
              <w:t>81.0.00.71030</w:t>
            </w:r>
          </w:p>
        </w:tc>
        <w:tc>
          <w:tcPr>
            <w:tcW w:w="704" w:type="dxa"/>
            <w:tcBorders>
              <w:top w:val="nil"/>
              <w:left w:val="nil"/>
              <w:bottom w:val="single" w:sz="4" w:space="0" w:color="auto"/>
              <w:right w:val="single" w:sz="4" w:space="0" w:color="auto"/>
            </w:tcBorders>
            <w:shd w:val="clear" w:color="auto" w:fill="auto"/>
            <w:vAlign w:val="center"/>
            <w:hideMark/>
          </w:tcPr>
          <w:p w14:paraId="47C9AC5A"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1EE5D562" w14:textId="77777777" w:rsidR="00D46FB6" w:rsidRPr="00D46FB6" w:rsidRDefault="00D46FB6" w:rsidP="00D46FB6">
            <w:pPr>
              <w:jc w:val="right"/>
              <w:rPr>
                <w:color w:val="000000"/>
                <w:sz w:val="20"/>
              </w:rPr>
            </w:pPr>
            <w:r w:rsidRPr="00D46FB6">
              <w:rPr>
                <w:color w:val="000000"/>
                <w:sz w:val="20"/>
              </w:rPr>
              <w:t>1 422,5</w:t>
            </w:r>
          </w:p>
        </w:tc>
        <w:tc>
          <w:tcPr>
            <w:tcW w:w="1275" w:type="dxa"/>
            <w:tcBorders>
              <w:top w:val="nil"/>
              <w:left w:val="nil"/>
              <w:bottom w:val="single" w:sz="4" w:space="0" w:color="auto"/>
              <w:right w:val="single" w:sz="4" w:space="0" w:color="auto"/>
            </w:tcBorders>
            <w:shd w:val="clear" w:color="auto" w:fill="auto"/>
            <w:noWrap/>
            <w:vAlign w:val="bottom"/>
            <w:hideMark/>
          </w:tcPr>
          <w:p w14:paraId="7237DE86" w14:textId="77777777" w:rsidR="00D46FB6" w:rsidRPr="00D46FB6" w:rsidRDefault="00D46FB6" w:rsidP="00D46FB6">
            <w:pPr>
              <w:jc w:val="right"/>
              <w:rPr>
                <w:color w:val="000000"/>
                <w:sz w:val="20"/>
              </w:rPr>
            </w:pPr>
            <w:r w:rsidRPr="00D46FB6">
              <w:rPr>
                <w:color w:val="000000"/>
                <w:sz w:val="20"/>
              </w:rPr>
              <w:t>1 422,5</w:t>
            </w:r>
          </w:p>
        </w:tc>
        <w:tc>
          <w:tcPr>
            <w:tcW w:w="1276" w:type="dxa"/>
            <w:tcBorders>
              <w:top w:val="nil"/>
              <w:left w:val="nil"/>
              <w:bottom w:val="single" w:sz="4" w:space="0" w:color="auto"/>
              <w:right w:val="single" w:sz="4" w:space="0" w:color="auto"/>
            </w:tcBorders>
            <w:shd w:val="clear" w:color="auto" w:fill="auto"/>
            <w:noWrap/>
            <w:vAlign w:val="bottom"/>
            <w:hideMark/>
          </w:tcPr>
          <w:p w14:paraId="6460B749" w14:textId="77777777" w:rsidR="00D46FB6" w:rsidRPr="00D46FB6" w:rsidRDefault="00D46FB6" w:rsidP="00D46FB6">
            <w:pPr>
              <w:jc w:val="right"/>
              <w:rPr>
                <w:color w:val="000000"/>
                <w:sz w:val="20"/>
              </w:rPr>
            </w:pPr>
            <w:r w:rsidRPr="00D46FB6">
              <w:rPr>
                <w:color w:val="000000"/>
                <w:sz w:val="20"/>
              </w:rPr>
              <w:t>1 422,5</w:t>
            </w:r>
          </w:p>
        </w:tc>
      </w:tr>
      <w:tr w:rsidR="00D46FB6" w:rsidRPr="00D46FB6" w14:paraId="2C855773" w14:textId="77777777" w:rsidTr="00B51D9F">
        <w:trPr>
          <w:trHeight w:val="21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B2D2770"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E4ED252"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40E77D70"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0BC40FE0" w14:textId="77777777" w:rsidR="00D46FB6" w:rsidRPr="00D46FB6" w:rsidRDefault="00D46FB6" w:rsidP="00D46FB6">
            <w:pPr>
              <w:jc w:val="center"/>
              <w:rPr>
                <w:color w:val="000000"/>
                <w:sz w:val="20"/>
              </w:rPr>
            </w:pPr>
            <w:r w:rsidRPr="00D46FB6">
              <w:rPr>
                <w:color w:val="000000"/>
                <w:sz w:val="20"/>
              </w:rPr>
              <w:t>81.0.00.71030</w:t>
            </w:r>
          </w:p>
        </w:tc>
        <w:tc>
          <w:tcPr>
            <w:tcW w:w="704" w:type="dxa"/>
            <w:tcBorders>
              <w:top w:val="nil"/>
              <w:left w:val="nil"/>
              <w:bottom w:val="single" w:sz="4" w:space="0" w:color="auto"/>
              <w:right w:val="single" w:sz="4" w:space="0" w:color="auto"/>
            </w:tcBorders>
            <w:shd w:val="clear" w:color="auto" w:fill="auto"/>
            <w:vAlign w:val="center"/>
            <w:hideMark/>
          </w:tcPr>
          <w:p w14:paraId="7BA1C436"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07F14288" w14:textId="77777777" w:rsidR="00D46FB6" w:rsidRPr="00D46FB6" w:rsidRDefault="00D46FB6" w:rsidP="00D46FB6">
            <w:pPr>
              <w:jc w:val="right"/>
              <w:rPr>
                <w:color w:val="000000"/>
                <w:sz w:val="20"/>
              </w:rPr>
            </w:pPr>
            <w:r w:rsidRPr="00D46FB6">
              <w:rPr>
                <w:color w:val="000000"/>
                <w:sz w:val="20"/>
              </w:rPr>
              <w:t>272,5</w:t>
            </w:r>
          </w:p>
        </w:tc>
        <w:tc>
          <w:tcPr>
            <w:tcW w:w="1275" w:type="dxa"/>
            <w:tcBorders>
              <w:top w:val="nil"/>
              <w:left w:val="nil"/>
              <w:bottom w:val="single" w:sz="4" w:space="0" w:color="auto"/>
              <w:right w:val="single" w:sz="4" w:space="0" w:color="auto"/>
            </w:tcBorders>
            <w:shd w:val="clear" w:color="auto" w:fill="auto"/>
            <w:noWrap/>
            <w:vAlign w:val="bottom"/>
            <w:hideMark/>
          </w:tcPr>
          <w:p w14:paraId="4D921912" w14:textId="77777777" w:rsidR="00D46FB6" w:rsidRPr="00D46FB6" w:rsidRDefault="00D46FB6" w:rsidP="00D46FB6">
            <w:pPr>
              <w:jc w:val="right"/>
              <w:rPr>
                <w:color w:val="000000"/>
                <w:sz w:val="20"/>
              </w:rPr>
            </w:pPr>
            <w:r w:rsidRPr="00D46FB6">
              <w:rPr>
                <w:color w:val="000000"/>
                <w:sz w:val="20"/>
              </w:rPr>
              <w:t>272,5</w:t>
            </w:r>
          </w:p>
        </w:tc>
        <w:tc>
          <w:tcPr>
            <w:tcW w:w="1276" w:type="dxa"/>
            <w:tcBorders>
              <w:top w:val="nil"/>
              <w:left w:val="nil"/>
              <w:bottom w:val="single" w:sz="4" w:space="0" w:color="auto"/>
              <w:right w:val="single" w:sz="4" w:space="0" w:color="auto"/>
            </w:tcBorders>
            <w:shd w:val="clear" w:color="auto" w:fill="auto"/>
            <w:noWrap/>
            <w:vAlign w:val="bottom"/>
            <w:hideMark/>
          </w:tcPr>
          <w:p w14:paraId="78D8B42F" w14:textId="77777777" w:rsidR="00D46FB6" w:rsidRPr="00D46FB6" w:rsidRDefault="00D46FB6" w:rsidP="00D46FB6">
            <w:pPr>
              <w:jc w:val="right"/>
              <w:rPr>
                <w:color w:val="000000"/>
                <w:sz w:val="20"/>
              </w:rPr>
            </w:pPr>
            <w:r w:rsidRPr="00D46FB6">
              <w:rPr>
                <w:color w:val="000000"/>
                <w:sz w:val="20"/>
              </w:rPr>
              <w:t>272,5</w:t>
            </w:r>
          </w:p>
        </w:tc>
      </w:tr>
      <w:tr w:rsidR="00D46FB6" w:rsidRPr="00D46FB6" w14:paraId="3EF9B91C"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78B1AB" w14:textId="77777777" w:rsidR="00D46FB6" w:rsidRPr="00D46FB6" w:rsidRDefault="00D46FB6" w:rsidP="00D46FB6">
            <w:pPr>
              <w:rPr>
                <w:color w:val="000000"/>
                <w:sz w:val="20"/>
              </w:rPr>
            </w:pPr>
            <w:r w:rsidRPr="00D46FB6">
              <w:rPr>
                <w:color w:val="000000"/>
                <w:sz w:val="20"/>
              </w:rPr>
              <w:t>Транспорт</w:t>
            </w:r>
          </w:p>
        </w:tc>
        <w:tc>
          <w:tcPr>
            <w:tcW w:w="425" w:type="dxa"/>
            <w:tcBorders>
              <w:top w:val="nil"/>
              <w:left w:val="nil"/>
              <w:bottom w:val="single" w:sz="4" w:space="0" w:color="auto"/>
              <w:right w:val="single" w:sz="4" w:space="0" w:color="auto"/>
            </w:tcBorders>
            <w:shd w:val="clear" w:color="auto" w:fill="auto"/>
            <w:vAlign w:val="center"/>
            <w:hideMark/>
          </w:tcPr>
          <w:p w14:paraId="3B44AD43"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54B7A966" w14:textId="77777777" w:rsidR="00D46FB6" w:rsidRPr="00D46FB6" w:rsidRDefault="00D46FB6" w:rsidP="00D46FB6">
            <w:pPr>
              <w:jc w:val="center"/>
              <w:rPr>
                <w:color w:val="000000"/>
                <w:sz w:val="20"/>
              </w:rPr>
            </w:pPr>
            <w:r w:rsidRPr="00D46FB6">
              <w:rPr>
                <w:color w:val="000000"/>
                <w:sz w:val="20"/>
              </w:rPr>
              <w:t>08</w:t>
            </w:r>
          </w:p>
        </w:tc>
        <w:tc>
          <w:tcPr>
            <w:tcW w:w="1422" w:type="dxa"/>
            <w:tcBorders>
              <w:top w:val="nil"/>
              <w:left w:val="nil"/>
              <w:bottom w:val="single" w:sz="4" w:space="0" w:color="auto"/>
              <w:right w:val="single" w:sz="4" w:space="0" w:color="auto"/>
            </w:tcBorders>
            <w:shd w:val="clear" w:color="auto" w:fill="auto"/>
            <w:vAlign w:val="center"/>
            <w:hideMark/>
          </w:tcPr>
          <w:p w14:paraId="24EA8187"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5377D8D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7C727F8" w14:textId="77777777" w:rsidR="00D46FB6" w:rsidRPr="00D46FB6" w:rsidRDefault="00D46FB6" w:rsidP="00D46FB6">
            <w:pPr>
              <w:jc w:val="right"/>
              <w:rPr>
                <w:color w:val="000000"/>
                <w:sz w:val="20"/>
              </w:rPr>
            </w:pPr>
            <w:r w:rsidRPr="00D46FB6">
              <w:rPr>
                <w:color w:val="000000"/>
                <w:sz w:val="20"/>
              </w:rPr>
              <w:t>24 378,0</w:t>
            </w:r>
          </w:p>
        </w:tc>
        <w:tc>
          <w:tcPr>
            <w:tcW w:w="1275" w:type="dxa"/>
            <w:tcBorders>
              <w:top w:val="nil"/>
              <w:left w:val="nil"/>
              <w:bottom w:val="single" w:sz="4" w:space="0" w:color="auto"/>
              <w:right w:val="single" w:sz="4" w:space="0" w:color="auto"/>
            </w:tcBorders>
            <w:shd w:val="clear" w:color="auto" w:fill="auto"/>
            <w:noWrap/>
            <w:vAlign w:val="bottom"/>
            <w:hideMark/>
          </w:tcPr>
          <w:p w14:paraId="6E5529D6" w14:textId="77777777" w:rsidR="00D46FB6" w:rsidRPr="00D46FB6" w:rsidRDefault="00D46FB6" w:rsidP="00D46FB6">
            <w:pPr>
              <w:jc w:val="right"/>
              <w:rPr>
                <w:color w:val="000000"/>
                <w:sz w:val="20"/>
              </w:rPr>
            </w:pPr>
            <w:r w:rsidRPr="00D46FB6">
              <w:rPr>
                <w:color w:val="000000"/>
                <w:sz w:val="20"/>
              </w:rPr>
              <w:t>24 380,9</w:t>
            </w:r>
          </w:p>
        </w:tc>
        <w:tc>
          <w:tcPr>
            <w:tcW w:w="1276" w:type="dxa"/>
            <w:tcBorders>
              <w:top w:val="nil"/>
              <w:left w:val="nil"/>
              <w:bottom w:val="single" w:sz="4" w:space="0" w:color="auto"/>
              <w:right w:val="single" w:sz="4" w:space="0" w:color="auto"/>
            </w:tcBorders>
            <w:shd w:val="clear" w:color="auto" w:fill="auto"/>
            <w:noWrap/>
            <w:vAlign w:val="bottom"/>
            <w:hideMark/>
          </w:tcPr>
          <w:p w14:paraId="5432E14A" w14:textId="77777777" w:rsidR="00D46FB6" w:rsidRPr="00D46FB6" w:rsidRDefault="00D46FB6" w:rsidP="00D46FB6">
            <w:pPr>
              <w:jc w:val="right"/>
              <w:rPr>
                <w:color w:val="000000"/>
                <w:sz w:val="20"/>
              </w:rPr>
            </w:pPr>
            <w:r w:rsidRPr="00D46FB6">
              <w:rPr>
                <w:color w:val="000000"/>
                <w:sz w:val="20"/>
              </w:rPr>
              <w:t>24 383,9</w:t>
            </w:r>
          </w:p>
        </w:tc>
      </w:tr>
      <w:tr w:rsidR="00D46FB6" w:rsidRPr="00D46FB6" w14:paraId="71061F82" w14:textId="77777777" w:rsidTr="00B51D9F">
        <w:trPr>
          <w:trHeight w:val="29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3F503A" w14:textId="77777777" w:rsidR="00D46FB6" w:rsidRPr="00D46FB6" w:rsidRDefault="00D46FB6" w:rsidP="00D46FB6">
            <w:pPr>
              <w:rPr>
                <w:color w:val="000000"/>
                <w:sz w:val="20"/>
              </w:rPr>
            </w:pPr>
            <w:r w:rsidRPr="00D46FB6">
              <w:rPr>
                <w:color w:val="000000"/>
                <w:sz w:val="20"/>
              </w:rPr>
              <w:t>Муниципальная программа Тихвинского района "Организация транспортного обслуживания населения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50F56782"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7190C708" w14:textId="77777777" w:rsidR="00D46FB6" w:rsidRPr="00D46FB6" w:rsidRDefault="00D46FB6" w:rsidP="00D46FB6">
            <w:pPr>
              <w:jc w:val="center"/>
              <w:rPr>
                <w:color w:val="000000"/>
                <w:sz w:val="20"/>
              </w:rPr>
            </w:pPr>
            <w:r w:rsidRPr="00D46FB6">
              <w:rPr>
                <w:color w:val="000000"/>
                <w:sz w:val="20"/>
              </w:rPr>
              <w:t>08</w:t>
            </w:r>
          </w:p>
        </w:tc>
        <w:tc>
          <w:tcPr>
            <w:tcW w:w="1422" w:type="dxa"/>
            <w:tcBorders>
              <w:top w:val="nil"/>
              <w:left w:val="nil"/>
              <w:bottom w:val="single" w:sz="4" w:space="0" w:color="auto"/>
              <w:right w:val="single" w:sz="4" w:space="0" w:color="auto"/>
            </w:tcBorders>
            <w:shd w:val="clear" w:color="auto" w:fill="auto"/>
            <w:vAlign w:val="center"/>
            <w:hideMark/>
          </w:tcPr>
          <w:p w14:paraId="5A3071D2" w14:textId="77777777" w:rsidR="00D46FB6" w:rsidRPr="00D46FB6" w:rsidRDefault="00D46FB6" w:rsidP="00D46FB6">
            <w:pPr>
              <w:jc w:val="center"/>
              <w:rPr>
                <w:color w:val="000000"/>
                <w:sz w:val="20"/>
              </w:rPr>
            </w:pPr>
            <w:r w:rsidRPr="00D46FB6">
              <w:rPr>
                <w:color w:val="000000"/>
                <w:sz w:val="20"/>
              </w:rPr>
              <w:t>20.0.00.00000</w:t>
            </w:r>
          </w:p>
        </w:tc>
        <w:tc>
          <w:tcPr>
            <w:tcW w:w="704" w:type="dxa"/>
            <w:tcBorders>
              <w:top w:val="nil"/>
              <w:left w:val="nil"/>
              <w:bottom w:val="single" w:sz="4" w:space="0" w:color="auto"/>
              <w:right w:val="single" w:sz="4" w:space="0" w:color="auto"/>
            </w:tcBorders>
            <w:shd w:val="clear" w:color="auto" w:fill="auto"/>
            <w:vAlign w:val="center"/>
            <w:hideMark/>
          </w:tcPr>
          <w:p w14:paraId="0F8B5F2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0CD46A8" w14:textId="77777777" w:rsidR="00D46FB6" w:rsidRPr="00D46FB6" w:rsidRDefault="00D46FB6" w:rsidP="00D46FB6">
            <w:pPr>
              <w:jc w:val="right"/>
              <w:rPr>
                <w:color w:val="000000"/>
                <w:sz w:val="20"/>
              </w:rPr>
            </w:pPr>
            <w:r w:rsidRPr="00D46FB6">
              <w:rPr>
                <w:color w:val="000000"/>
                <w:sz w:val="20"/>
              </w:rPr>
              <w:t>24 378,0</w:t>
            </w:r>
          </w:p>
        </w:tc>
        <w:tc>
          <w:tcPr>
            <w:tcW w:w="1275" w:type="dxa"/>
            <w:tcBorders>
              <w:top w:val="nil"/>
              <w:left w:val="nil"/>
              <w:bottom w:val="single" w:sz="4" w:space="0" w:color="auto"/>
              <w:right w:val="single" w:sz="4" w:space="0" w:color="auto"/>
            </w:tcBorders>
            <w:shd w:val="clear" w:color="auto" w:fill="auto"/>
            <w:noWrap/>
            <w:vAlign w:val="bottom"/>
            <w:hideMark/>
          </w:tcPr>
          <w:p w14:paraId="0E1C9ACA" w14:textId="77777777" w:rsidR="00D46FB6" w:rsidRPr="00D46FB6" w:rsidRDefault="00D46FB6" w:rsidP="00D46FB6">
            <w:pPr>
              <w:jc w:val="right"/>
              <w:rPr>
                <w:color w:val="000000"/>
                <w:sz w:val="20"/>
              </w:rPr>
            </w:pPr>
            <w:r w:rsidRPr="00D46FB6">
              <w:rPr>
                <w:color w:val="000000"/>
                <w:sz w:val="20"/>
              </w:rPr>
              <w:t>24 380,9</w:t>
            </w:r>
          </w:p>
        </w:tc>
        <w:tc>
          <w:tcPr>
            <w:tcW w:w="1276" w:type="dxa"/>
            <w:tcBorders>
              <w:top w:val="nil"/>
              <w:left w:val="nil"/>
              <w:bottom w:val="single" w:sz="4" w:space="0" w:color="auto"/>
              <w:right w:val="single" w:sz="4" w:space="0" w:color="auto"/>
            </w:tcBorders>
            <w:shd w:val="clear" w:color="auto" w:fill="auto"/>
            <w:noWrap/>
            <w:vAlign w:val="bottom"/>
            <w:hideMark/>
          </w:tcPr>
          <w:p w14:paraId="7A6ADF51" w14:textId="77777777" w:rsidR="00D46FB6" w:rsidRPr="00D46FB6" w:rsidRDefault="00D46FB6" w:rsidP="00D46FB6">
            <w:pPr>
              <w:jc w:val="right"/>
              <w:rPr>
                <w:color w:val="000000"/>
                <w:sz w:val="20"/>
              </w:rPr>
            </w:pPr>
            <w:r w:rsidRPr="00D46FB6">
              <w:rPr>
                <w:color w:val="000000"/>
                <w:sz w:val="20"/>
              </w:rPr>
              <w:t>24 383,9</w:t>
            </w:r>
          </w:p>
        </w:tc>
      </w:tr>
      <w:tr w:rsidR="00D46FB6" w:rsidRPr="00D46FB6" w14:paraId="70BFA32A"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F3AC73"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292B72BF"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02DDE15B" w14:textId="77777777" w:rsidR="00D46FB6" w:rsidRPr="00D46FB6" w:rsidRDefault="00D46FB6" w:rsidP="00D46FB6">
            <w:pPr>
              <w:jc w:val="center"/>
              <w:rPr>
                <w:color w:val="000000"/>
                <w:sz w:val="20"/>
              </w:rPr>
            </w:pPr>
            <w:r w:rsidRPr="00D46FB6">
              <w:rPr>
                <w:color w:val="000000"/>
                <w:sz w:val="20"/>
              </w:rPr>
              <w:t>08</w:t>
            </w:r>
          </w:p>
        </w:tc>
        <w:tc>
          <w:tcPr>
            <w:tcW w:w="1422" w:type="dxa"/>
            <w:tcBorders>
              <w:top w:val="nil"/>
              <w:left w:val="nil"/>
              <w:bottom w:val="single" w:sz="4" w:space="0" w:color="auto"/>
              <w:right w:val="single" w:sz="4" w:space="0" w:color="auto"/>
            </w:tcBorders>
            <w:shd w:val="clear" w:color="auto" w:fill="auto"/>
            <w:vAlign w:val="center"/>
            <w:hideMark/>
          </w:tcPr>
          <w:p w14:paraId="151B1CFA" w14:textId="77777777" w:rsidR="00D46FB6" w:rsidRPr="00D46FB6" w:rsidRDefault="00D46FB6" w:rsidP="00D46FB6">
            <w:pPr>
              <w:jc w:val="center"/>
              <w:rPr>
                <w:color w:val="000000"/>
                <w:sz w:val="20"/>
              </w:rPr>
            </w:pPr>
            <w:r w:rsidRPr="00D46FB6">
              <w:rPr>
                <w:color w:val="000000"/>
                <w:sz w:val="20"/>
              </w:rPr>
              <w:t>20.4.00.00000</w:t>
            </w:r>
          </w:p>
        </w:tc>
        <w:tc>
          <w:tcPr>
            <w:tcW w:w="704" w:type="dxa"/>
            <w:tcBorders>
              <w:top w:val="nil"/>
              <w:left w:val="nil"/>
              <w:bottom w:val="single" w:sz="4" w:space="0" w:color="auto"/>
              <w:right w:val="single" w:sz="4" w:space="0" w:color="auto"/>
            </w:tcBorders>
            <w:shd w:val="clear" w:color="auto" w:fill="auto"/>
            <w:vAlign w:val="center"/>
            <w:hideMark/>
          </w:tcPr>
          <w:p w14:paraId="4C33702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C623DAA" w14:textId="77777777" w:rsidR="00D46FB6" w:rsidRPr="00D46FB6" w:rsidRDefault="00D46FB6" w:rsidP="00D46FB6">
            <w:pPr>
              <w:jc w:val="right"/>
              <w:rPr>
                <w:color w:val="000000"/>
                <w:sz w:val="20"/>
              </w:rPr>
            </w:pPr>
            <w:r w:rsidRPr="00D46FB6">
              <w:rPr>
                <w:color w:val="000000"/>
                <w:sz w:val="20"/>
              </w:rPr>
              <w:t>24 378,0</w:t>
            </w:r>
          </w:p>
        </w:tc>
        <w:tc>
          <w:tcPr>
            <w:tcW w:w="1275" w:type="dxa"/>
            <w:tcBorders>
              <w:top w:val="nil"/>
              <w:left w:val="nil"/>
              <w:bottom w:val="single" w:sz="4" w:space="0" w:color="auto"/>
              <w:right w:val="single" w:sz="4" w:space="0" w:color="auto"/>
            </w:tcBorders>
            <w:shd w:val="clear" w:color="auto" w:fill="auto"/>
            <w:noWrap/>
            <w:vAlign w:val="bottom"/>
            <w:hideMark/>
          </w:tcPr>
          <w:p w14:paraId="0FE49720" w14:textId="77777777" w:rsidR="00D46FB6" w:rsidRPr="00D46FB6" w:rsidRDefault="00D46FB6" w:rsidP="00D46FB6">
            <w:pPr>
              <w:jc w:val="right"/>
              <w:rPr>
                <w:color w:val="000000"/>
                <w:sz w:val="20"/>
              </w:rPr>
            </w:pPr>
            <w:r w:rsidRPr="00D46FB6">
              <w:rPr>
                <w:color w:val="000000"/>
                <w:sz w:val="20"/>
              </w:rPr>
              <w:t>24 380,9</w:t>
            </w:r>
          </w:p>
        </w:tc>
        <w:tc>
          <w:tcPr>
            <w:tcW w:w="1276" w:type="dxa"/>
            <w:tcBorders>
              <w:top w:val="nil"/>
              <w:left w:val="nil"/>
              <w:bottom w:val="single" w:sz="4" w:space="0" w:color="auto"/>
              <w:right w:val="single" w:sz="4" w:space="0" w:color="auto"/>
            </w:tcBorders>
            <w:shd w:val="clear" w:color="auto" w:fill="auto"/>
            <w:noWrap/>
            <w:vAlign w:val="bottom"/>
            <w:hideMark/>
          </w:tcPr>
          <w:p w14:paraId="4F865D8C" w14:textId="77777777" w:rsidR="00D46FB6" w:rsidRPr="00D46FB6" w:rsidRDefault="00D46FB6" w:rsidP="00D46FB6">
            <w:pPr>
              <w:jc w:val="right"/>
              <w:rPr>
                <w:color w:val="000000"/>
                <w:sz w:val="20"/>
              </w:rPr>
            </w:pPr>
            <w:r w:rsidRPr="00D46FB6">
              <w:rPr>
                <w:color w:val="000000"/>
                <w:sz w:val="20"/>
              </w:rPr>
              <w:t>24 383,9</w:t>
            </w:r>
          </w:p>
        </w:tc>
      </w:tr>
      <w:tr w:rsidR="00D46FB6" w:rsidRPr="00D46FB6" w14:paraId="090717E5" w14:textId="77777777" w:rsidTr="00B51D9F">
        <w:trPr>
          <w:trHeight w:val="29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2E38443" w14:textId="77777777" w:rsidR="00D46FB6" w:rsidRPr="00D46FB6" w:rsidRDefault="00D46FB6" w:rsidP="00D46FB6">
            <w:pPr>
              <w:rPr>
                <w:color w:val="000000"/>
                <w:sz w:val="20"/>
              </w:rPr>
            </w:pPr>
            <w:r w:rsidRPr="00D46FB6">
              <w:rPr>
                <w:color w:val="000000"/>
                <w:sz w:val="20"/>
              </w:rPr>
              <w:t>Комплекс процессных мероприятий "Организация транспортного обслуживания населения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6D55B782"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0C6DE6C6" w14:textId="77777777" w:rsidR="00D46FB6" w:rsidRPr="00D46FB6" w:rsidRDefault="00D46FB6" w:rsidP="00D46FB6">
            <w:pPr>
              <w:jc w:val="center"/>
              <w:rPr>
                <w:color w:val="000000"/>
                <w:sz w:val="20"/>
              </w:rPr>
            </w:pPr>
            <w:r w:rsidRPr="00D46FB6">
              <w:rPr>
                <w:color w:val="000000"/>
                <w:sz w:val="20"/>
              </w:rPr>
              <w:t>08</w:t>
            </w:r>
          </w:p>
        </w:tc>
        <w:tc>
          <w:tcPr>
            <w:tcW w:w="1422" w:type="dxa"/>
            <w:tcBorders>
              <w:top w:val="nil"/>
              <w:left w:val="nil"/>
              <w:bottom w:val="single" w:sz="4" w:space="0" w:color="auto"/>
              <w:right w:val="single" w:sz="4" w:space="0" w:color="auto"/>
            </w:tcBorders>
            <w:shd w:val="clear" w:color="auto" w:fill="auto"/>
            <w:vAlign w:val="center"/>
            <w:hideMark/>
          </w:tcPr>
          <w:p w14:paraId="6F3AFDBD" w14:textId="77777777" w:rsidR="00D46FB6" w:rsidRPr="00D46FB6" w:rsidRDefault="00D46FB6" w:rsidP="00D46FB6">
            <w:pPr>
              <w:jc w:val="center"/>
              <w:rPr>
                <w:color w:val="000000"/>
                <w:sz w:val="20"/>
              </w:rPr>
            </w:pPr>
            <w:r w:rsidRPr="00D46FB6">
              <w:rPr>
                <w:color w:val="000000"/>
                <w:sz w:val="20"/>
              </w:rPr>
              <w:t>20.4.01.00000</w:t>
            </w:r>
          </w:p>
        </w:tc>
        <w:tc>
          <w:tcPr>
            <w:tcW w:w="704" w:type="dxa"/>
            <w:tcBorders>
              <w:top w:val="nil"/>
              <w:left w:val="nil"/>
              <w:bottom w:val="single" w:sz="4" w:space="0" w:color="auto"/>
              <w:right w:val="single" w:sz="4" w:space="0" w:color="auto"/>
            </w:tcBorders>
            <w:shd w:val="clear" w:color="auto" w:fill="auto"/>
            <w:vAlign w:val="center"/>
            <w:hideMark/>
          </w:tcPr>
          <w:p w14:paraId="4525244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CECE7B2" w14:textId="77777777" w:rsidR="00D46FB6" w:rsidRPr="00D46FB6" w:rsidRDefault="00D46FB6" w:rsidP="00D46FB6">
            <w:pPr>
              <w:jc w:val="right"/>
              <w:rPr>
                <w:color w:val="000000"/>
                <w:sz w:val="20"/>
              </w:rPr>
            </w:pPr>
            <w:r w:rsidRPr="00D46FB6">
              <w:rPr>
                <w:color w:val="000000"/>
                <w:sz w:val="20"/>
              </w:rPr>
              <w:t>24 378,0</w:t>
            </w:r>
          </w:p>
        </w:tc>
        <w:tc>
          <w:tcPr>
            <w:tcW w:w="1275" w:type="dxa"/>
            <w:tcBorders>
              <w:top w:val="nil"/>
              <w:left w:val="nil"/>
              <w:bottom w:val="single" w:sz="4" w:space="0" w:color="auto"/>
              <w:right w:val="single" w:sz="4" w:space="0" w:color="auto"/>
            </w:tcBorders>
            <w:shd w:val="clear" w:color="auto" w:fill="auto"/>
            <w:noWrap/>
            <w:vAlign w:val="bottom"/>
            <w:hideMark/>
          </w:tcPr>
          <w:p w14:paraId="67816AD5" w14:textId="77777777" w:rsidR="00D46FB6" w:rsidRPr="00D46FB6" w:rsidRDefault="00D46FB6" w:rsidP="00D46FB6">
            <w:pPr>
              <w:jc w:val="right"/>
              <w:rPr>
                <w:color w:val="000000"/>
                <w:sz w:val="20"/>
              </w:rPr>
            </w:pPr>
            <w:r w:rsidRPr="00D46FB6">
              <w:rPr>
                <w:color w:val="000000"/>
                <w:sz w:val="20"/>
              </w:rPr>
              <w:t>24 380,9</w:t>
            </w:r>
          </w:p>
        </w:tc>
        <w:tc>
          <w:tcPr>
            <w:tcW w:w="1276" w:type="dxa"/>
            <w:tcBorders>
              <w:top w:val="nil"/>
              <w:left w:val="nil"/>
              <w:bottom w:val="single" w:sz="4" w:space="0" w:color="auto"/>
              <w:right w:val="single" w:sz="4" w:space="0" w:color="auto"/>
            </w:tcBorders>
            <w:shd w:val="clear" w:color="auto" w:fill="auto"/>
            <w:noWrap/>
            <w:vAlign w:val="bottom"/>
            <w:hideMark/>
          </w:tcPr>
          <w:p w14:paraId="6AEC5F0B" w14:textId="77777777" w:rsidR="00D46FB6" w:rsidRPr="00D46FB6" w:rsidRDefault="00D46FB6" w:rsidP="00D46FB6">
            <w:pPr>
              <w:jc w:val="right"/>
              <w:rPr>
                <w:color w:val="000000"/>
                <w:sz w:val="20"/>
              </w:rPr>
            </w:pPr>
            <w:r w:rsidRPr="00D46FB6">
              <w:rPr>
                <w:color w:val="000000"/>
                <w:sz w:val="20"/>
              </w:rPr>
              <w:t>24 383,9</w:t>
            </w:r>
          </w:p>
        </w:tc>
      </w:tr>
      <w:tr w:rsidR="00D46FB6" w:rsidRPr="00D46FB6" w14:paraId="38F28D70" w14:textId="77777777" w:rsidTr="00B51D9F">
        <w:trPr>
          <w:trHeight w:val="30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2C5912" w14:textId="77777777" w:rsidR="00D46FB6" w:rsidRPr="00D46FB6" w:rsidRDefault="00D46FB6" w:rsidP="00D46FB6">
            <w:pPr>
              <w:rPr>
                <w:color w:val="000000"/>
                <w:sz w:val="20"/>
              </w:rPr>
            </w:pPr>
            <w:r w:rsidRPr="00D46FB6">
              <w:rPr>
                <w:color w:val="000000"/>
                <w:sz w:val="20"/>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7062002C"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7AAD82E7" w14:textId="77777777" w:rsidR="00D46FB6" w:rsidRPr="00D46FB6" w:rsidRDefault="00D46FB6" w:rsidP="00D46FB6">
            <w:pPr>
              <w:jc w:val="center"/>
              <w:rPr>
                <w:color w:val="000000"/>
                <w:sz w:val="20"/>
              </w:rPr>
            </w:pPr>
            <w:r w:rsidRPr="00D46FB6">
              <w:rPr>
                <w:color w:val="000000"/>
                <w:sz w:val="20"/>
              </w:rPr>
              <w:t>08</w:t>
            </w:r>
          </w:p>
        </w:tc>
        <w:tc>
          <w:tcPr>
            <w:tcW w:w="1422" w:type="dxa"/>
            <w:tcBorders>
              <w:top w:val="nil"/>
              <w:left w:val="nil"/>
              <w:bottom w:val="single" w:sz="4" w:space="0" w:color="auto"/>
              <w:right w:val="single" w:sz="4" w:space="0" w:color="auto"/>
            </w:tcBorders>
            <w:shd w:val="clear" w:color="auto" w:fill="auto"/>
            <w:vAlign w:val="center"/>
            <w:hideMark/>
          </w:tcPr>
          <w:p w14:paraId="6D83DFE9" w14:textId="77777777" w:rsidR="00D46FB6" w:rsidRPr="00D46FB6" w:rsidRDefault="00D46FB6" w:rsidP="00D46FB6">
            <w:pPr>
              <w:jc w:val="center"/>
              <w:rPr>
                <w:color w:val="000000"/>
                <w:sz w:val="20"/>
              </w:rPr>
            </w:pPr>
            <w:r w:rsidRPr="00D46FB6">
              <w:rPr>
                <w:color w:val="000000"/>
                <w:sz w:val="20"/>
              </w:rPr>
              <w:t>20.4.01.03205</w:t>
            </w:r>
          </w:p>
        </w:tc>
        <w:tc>
          <w:tcPr>
            <w:tcW w:w="704" w:type="dxa"/>
            <w:tcBorders>
              <w:top w:val="nil"/>
              <w:left w:val="nil"/>
              <w:bottom w:val="single" w:sz="4" w:space="0" w:color="auto"/>
              <w:right w:val="single" w:sz="4" w:space="0" w:color="auto"/>
            </w:tcBorders>
            <w:shd w:val="clear" w:color="auto" w:fill="auto"/>
            <w:vAlign w:val="center"/>
            <w:hideMark/>
          </w:tcPr>
          <w:p w14:paraId="7731E18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FA704CA" w14:textId="77777777" w:rsidR="00D46FB6" w:rsidRPr="00D46FB6" w:rsidRDefault="00D46FB6" w:rsidP="00D46FB6">
            <w:pPr>
              <w:jc w:val="right"/>
              <w:rPr>
                <w:color w:val="000000"/>
                <w:sz w:val="20"/>
              </w:rPr>
            </w:pPr>
            <w:r w:rsidRPr="00D46FB6">
              <w:rPr>
                <w:color w:val="000000"/>
                <w:sz w:val="20"/>
              </w:rPr>
              <w:t>24 378,0</w:t>
            </w:r>
          </w:p>
        </w:tc>
        <w:tc>
          <w:tcPr>
            <w:tcW w:w="1275" w:type="dxa"/>
            <w:tcBorders>
              <w:top w:val="nil"/>
              <w:left w:val="nil"/>
              <w:bottom w:val="single" w:sz="4" w:space="0" w:color="auto"/>
              <w:right w:val="single" w:sz="4" w:space="0" w:color="auto"/>
            </w:tcBorders>
            <w:shd w:val="clear" w:color="auto" w:fill="auto"/>
            <w:noWrap/>
            <w:vAlign w:val="bottom"/>
            <w:hideMark/>
          </w:tcPr>
          <w:p w14:paraId="556F8B21" w14:textId="77777777" w:rsidR="00D46FB6" w:rsidRPr="00D46FB6" w:rsidRDefault="00D46FB6" w:rsidP="00D46FB6">
            <w:pPr>
              <w:jc w:val="right"/>
              <w:rPr>
                <w:color w:val="000000"/>
                <w:sz w:val="20"/>
              </w:rPr>
            </w:pPr>
            <w:r w:rsidRPr="00D46FB6">
              <w:rPr>
                <w:color w:val="000000"/>
                <w:sz w:val="20"/>
              </w:rPr>
              <w:t>24 380,9</w:t>
            </w:r>
          </w:p>
        </w:tc>
        <w:tc>
          <w:tcPr>
            <w:tcW w:w="1276" w:type="dxa"/>
            <w:tcBorders>
              <w:top w:val="nil"/>
              <w:left w:val="nil"/>
              <w:bottom w:val="single" w:sz="4" w:space="0" w:color="auto"/>
              <w:right w:val="single" w:sz="4" w:space="0" w:color="auto"/>
            </w:tcBorders>
            <w:shd w:val="clear" w:color="auto" w:fill="auto"/>
            <w:noWrap/>
            <w:vAlign w:val="bottom"/>
            <w:hideMark/>
          </w:tcPr>
          <w:p w14:paraId="33395159" w14:textId="77777777" w:rsidR="00D46FB6" w:rsidRPr="00D46FB6" w:rsidRDefault="00D46FB6" w:rsidP="00D46FB6">
            <w:pPr>
              <w:jc w:val="right"/>
              <w:rPr>
                <w:color w:val="000000"/>
                <w:sz w:val="20"/>
              </w:rPr>
            </w:pPr>
            <w:r w:rsidRPr="00D46FB6">
              <w:rPr>
                <w:color w:val="000000"/>
                <w:sz w:val="20"/>
              </w:rPr>
              <w:t>24 383,9</w:t>
            </w:r>
          </w:p>
        </w:tc>
      </w:tr>
      <w:tr w:rsidR="00D46FB6" w:rsidRPr="00D46FB6" w14:paraId="0D7D7767" w14:textId="77777777" w:rsidTr="00B51D9F">
        <w:trPr>
          <w:trHeight w:val="9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C28CDD0" w14:textId="77777777" w:rsidR="00D46FB6" w:rsidRPr="00D46FB6" w:rsidRDefault="00D46FB6" w:rsidP="00D46FB6">
            <w:pPr>
              <w:rPr>
                <w:color w:val="000000"/>
                <w:sz w:val="20"/>
              </w:rPr>
            </w:pPr>
            <w:r w:rsidRPr="00D46FB6">
              <w:rPr>
                <w:color w:val="000000"/>
                <w:sz w:val="20"/>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46C9361"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645EE2E0" w14:textId="77777777" w:rsidR="00D46FB6" w:rsidRPr="00D46FB6" w:rsidRDefault="00D46FB6" w:rsidP="00D46FB6">
            <w:pPr>
              <w:jc w:val="center"/>
              <w:rPr>
                <w:color w:val="000000"/>
                <w:sz w:val="20"/>
              </w:rPr>
            </w:pPr>
            <w:r w:rsidRPr="00D46FB6">
              <w:rPr>
                <w:color w:val="000000"/>
                <w:sz w:val="20"/>
              </w:rPr>
              <w:t>08</w:t>
            </w:r>
          </w:p>
        </w:tc>
        <w:tc>
          <w:tcPr>
            <w:tcW w:w="1422" w:type="dxa"/>
            <w:tcBorders>
              <w:top w:val="nil"/>
              <w:left w:val="nil"/>
              <w:bottom w:val="single" w:sz="4" w:space="0" w:color="auto"/>
              <w:right w:val="single" w:sz="4" w:space="0" w:color="auto"/>
            </w:tcBorders>
            <w:shd w:val="clear" w:color="auto" w:fill="auto"/>
            <w:vAlign w:val="center"/>
            <w:hideMark/>
          </w:tcPr>
          <w:p w14:paraId="2732A822" w14:textId="77777777" w:rsidR="00D46FB6" w:rsidRPr="00D46FB6" w:rsidRDefault="00D46FB6" w:rsidP="00D46FB6">
            <w:pPr>
              <w:jc w:val="center"/>
              <w:rPr>
                <w:color w:val="000000"/>
                <w:sz w:val="20"/>
              </w:rPr>
            </w:pPr>
            <w:r w:rsidRPr="00D46FB6">
              <w:rPr>
                <w:color w:val="000000"/>
                <w:sz w:val="20"/>
              </w:rPr>
              <w:t>20.4.01.03205</w:t>
            </w:r>
          </w:p>
        </w:tc>
        <w:tc>
          <w:tcPr>
            <w:tcW w:w="704" w:type="dxa"/>
            <w:tcBorders>
              <w:top w:val="nil"/>
              <w:left w:val="nil"/>
              <w:bottom w:val="single" w:sz="4" w:space="0" w:color="auto"/>
              <w:right w:val="single" w:sz="4" w:space="0" w:color="auto"/>
            </w:tcBorders>
            <w:shd w:val="clear" w:color="auto" w:fill="auto"/>
            <w:vAlign w:val="center"/>
            <w:hideMark/>
          </w:tcPr>
          <w:p w14:paraId="5D68E463"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C0E811C" w14:textId="77777777" w:rsidR="00D46FB6" w:rsidRPr="00D46FB6" w:rsidRDefault="00D46FB6" w:rsidP="00D46FB6">
            <w:pPr>
              <w:jc w:val="right"/>
              <w:rPr>
                <w:color w:val="000000"/>
                <w:sz w:val="20"/>
              </w:rPr>
            </w:pPr>
            <w:r w:rsidRPr="00D46FB6">
              <w:rPr>
                <w:color w:val="000000"/>
                <w:sz w:val="20"/>
              </w:rPr>
              <w:t>24 378,0</w:t>
            </w:r>
          </w:p>
        </w:tc>
        <w:tc>
          <w:tcPr>
            <w:tcW w:w="1275" w:type="dxa"/>
            <w:tcBorders>
              <w:top w:val="nil"/>
              <w:left w:val="nil"/>
              <w:bottom w:val="single" w:sz="4" w:space="0" w:color="auto"/>
              <w:right w:val="single" w:sz="4" w:space="0" w:color="auto"/>
            </w:tcBorders>
            <w:shd w:val="clear" w:color="auto" w:fill="auto"/>
            <w:noWrap/>
            <w:vAlign w:val="bottom"/>
            <w:hideMark/>
          </w:tcPr>
          <w:p w14:paraId="737BCC29" w14:textId="77777777" w:rsidR="00D46FB6" w:rsidRPr="00D46FB6" w:rsidRDefault="00D46FB6" w:rsidP="00D46FB6">
            <w:pPr>
              <w:jc w:val="right"/>
              <w:rPr>
                <w:color w:val="000000"/>
                <w:sz w:val="20"/>
              </w:rPr>
            </w:pPr>
            <w:r w:rsidRPr="00D46FB6">
              <w:rPr>
                <w:color w:val="000000"/>
                <w:sz w:val="20"/>
              </w:rPr>
              <w:t>24 380,9</w:t>
            </w:r>
          </w:p>
        </w:tc>
        <w:tc>
          <w:tcPr>
            <w:tcW w:w="1276" w:type="dxa"/>
            <w:tcBorders>
              <w:top w:val="nil"/>
              <w:left w:val="nil"/>
              <w:bottom w:val="single" w:sz="4" w:space="0" w:color="auto"/>
              <w:right w:val="single" w:sz="4" w:space="0" w:color="auto"/>
            </w:tcBorders>
            <w:shd w:val="clear" w:color="auto" w:fill="auto"/>
            <w:noWrap/>
            <w:vAlign w:val="bottom"/>
            <w:hideMark/>
          </w:tcPr>
          <w:p w14:paraId="6F543B8D" w14:textId="77777777" w:rsidR="00D46FB6" w:rsidRPr="00D46FB6" w:rsidRDefault="00D46FB6" w:rsidP="00D46FB6">
            <w:pPr>
              <w:jc w:val="right"/>
              <w:rPr>
                <w:color w:val="000000"/>
                <w:sz w:val="20"/>
              </w:rPr>
            </w:pPr>
            <w:r w:rsidRPr="00D46FB6">
              <w:rPr>
                <w:color w:val="000000"/>
                <w:sz w:val="20"/>
              </w:rPr>
              <w:t>24 383,9</w:t>
            </w:r>
          </w:p>
        </w:tc>
      </w:tr>
      <w:tr w:rsidR="00D46FB6" w:rsidRPr="00D46FB6" w14:paraId="272EC5F9"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15A628B" w14:textId="77777777" w:rsidR="00D46FB6" w:rsidRPr="00D46FB6" w:rsidRDefault="00D46FB6" w:rsidP="00D46FB6">
            <w:pPr>
              <w:rPr>
                <w:color w:val="000000"/>
                <w:sz w:val="20"/>
              </w:rPr>
            </w:pPr>
            <w:r w:rsidRPr="00D46FB6">
              <w:rPr>
                <w:color w:val="000000"/>
                <w:sz w:val="20"/>
              </w:rPr>
              <w:t>Дорожное хозяйство (дорожные фонды)</w:t>
            </w:r>
          </w:p>
        </w:tc>
        <w:tc>
          <w:tcPr>
            <w:tcW w:w="425" w:type="dxa"/>
            <w:tcBorders>
              <w:top w:val="nil"/>
              <w:left w:val="nil"/>
              <w:bottom w:val="single" w:sz="4" w:space="0" w:color="auto"/>
              <w:right w:val="single" w:sz="4" w:space="0" w:color="auto"/>
            </w:tcBorders>
            <w:shd w:val="clear" w:color="auto" w:fill="auto"/>
            <w:vAlign w:val="center"/>
            <w:hideMark/>
          </w:tcPr>
          <w:p w14:paraId="238323D9"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7902FBE4"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028665A6"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78F642A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A6901F4" w14:textId="77777777" w:rsidR="00D46FB6" w:rsidRPr="00D46FB6" w:rsidRDefault="00D46FB6" w:rsidP="00D46FB6">
            <w:pPr>
              <w:jc w:val="right"/>
              <w:rPr>
                <w:color w:val="000000"/>
                <w:sz w:val="20"/>
              </w:rPr>
            </w:pPr>
            <w:r w:rsidRPr="00D46FB6">
              <w:rPr>
                <w:color w:val="000000"/>
                <w:sz w:val="20"/>
              </w:rPr>
              <w:t>70 363,0</w:t>
            </w:r>
          </w:p>
        </w:tc>
        <w:tc>
          <w:tcPr>
            <w:tcW w:w="1275" w:type="dxa"/>
            <w:tcBorders>
              <w:top w:val="nil"/>
              <w:left w:val="nil"/>
              <w:bottom w:val="single" w:sz="4" w:space="0" w:color="auto"/>
              <w:right w:val="single" w:sz="4" w:space="0" w:color="auto"/>
            </w:tcBorders>
            <w:shd w:val="clear" w:color="auto" w:fill="auto"/>
            <w:noWrap/>
            <w:vAlign w:val="bottom"/>
            <w:hideMark/>
          </w:tcPr>
          <w:p w14:paraId="497CB80B" w14:textId="77777777" w:rsidR="00D46FB6" w:rsidRPr="00D46FB6" w:rsidRDefault="00D46FB6" w:rsidP="00D46FB6">
            <w:pPr>
              <w:jc w:val="right"/>
              <w:rPr>
                <w:color w:val="000000"/>
                <w:sz w:val="20"/>
              </w:rPr>
            </w:pPr>
            <w:r w:rsidRPr="00D46FB6">
              <w:rPr>
                <w:color w:val="000000"/>
                <w:sz w:val="20"/>
              </w:rPr>
              <w:t>20 943,0</w:t>
            </w:r>
          </w:p>
        </w:tc>
        <w:tc>
          <w:tcPr>
            <w:tcW w:w="1276" w:type="dxa"/>
            <w:tcBorders>
              <w:top w:val="nil"/>
              <w:left w:val="nil"/>
              <w:bottom w:val="single" w:sz="4" w:space="0" w:color="auto"/>
              <w:right w:val="single" w:sz="4" w:space="0" w:color="auto"/>
            </w:tcBorders>
            <w:shd w:val="clear" w:color="auto" w:fill="auto"/>
            <w:noWrap/>
            <w:vAlign w:val="bottom"/>
            <w:hideMark/>
          </w:tcPr>
          <w:p w14:paraId="50AD65FF" w14:textId="77777777" w:rsidR="00D46FB6" w:rsidRPr="00D46FB6" w:rsidRDefault="00D46FB6" w:rsidP="00D46FB6">
            <w:pPr>
              <w:jc w:val="right"/>
              <w:rPr>
                <w:color w:val="000000"/>
                <w:sz w:val="20"/>
              </w:rPr>
            </w:pPr>
            <w:r w:rsidRPr="00D46FB6">
              <w:rPr>
                <w:color w:val="000000"/>
                <w:sz w:val="20"/>
              </w:rPr>
              <w:t>15 500,0</w:t>
            </w:r>
          </w:p>
        </w:tc>
      </w:tr>
      <w:tr w:rsidR="00D46FB6" w:rsidRPr="00D46FB6" w14:paraId="7E5B93A8"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86DAF3B" w14:textId="08C1F3A8" w:rsidR="00D46FB6" w:rsidRPr="00D46FB6" w:rsidRDefault="00D46FB6" w:rsidP="00D46FB6">
            <w:pPr>
              <w:rPr>
                <w:color w:val="000000"/>
                <w:sz w:val="20"/>
              </w:rPr>
            </w:pPr>
            <w:r w:rsidRPr="00D46FB6">
              <w:rPr>
                <w:color w:val="000000"/>
                <w:sz w:val="20"/>
              </w:rPr>
              <w:t>Муниципальная программа Тихвинского района</w:t>
            </w:r>
            <w:r w:rsidR="00B51D9F">
              <w:rPr>
                <w:color w:val="000000"/>
                <w:sz w:val="20"/>
              </w:rPr>
              <w:t xml:space="preserve"> </w:t>
            </w:r>
            <w:r w:rsidRPr="00D46FB6">
              <w:rPr>
                <w:color w:val="000000"/>
                <w:sz w:val="20"/>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32E8591B"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16AF1F27"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574AD370" w14:textId="77777777" w:rsidR="00D46FB6" w:rsidRPr="00D46FB6" w:rsidRDefault="00D46FB6" w:rsidP="00D46FB6">
            <w:pPr>
              <w:jc w:val="center"/>
              <w:rPr>
                <w:color w:val="000000"/>
                <w:sz w:val="20"/>
              </w:rPr>
            </w:pPr>
            <w:r w:rsidRPr="00D46FB6">
              <w:rPr>
                <w:color w:val="000000"/>
                <w:sz w:val="20"/>
              </w:rPr>
              <w:t>08.0.00.00000</w:t>
            </w:r>
          </w:p>
        </w:tc>
        <w:tc>
          <w:tcPr>
            <w:tcW w:w="704" w:type="dxa"/>
            <w:tcBorders>
              <w:top w:val="nil"/>
              <w:left w:val="nil"/>
              <w:bottom w:val="single" w:sz="4" w:space="0" w:color="auto"/>
              <w:right w:val="single" w:sz="4" w:space="0" w:color="auto"/>
            </w:tcBorders>
            <w:shd w:val="clear" w:color="auto" w:fill="auto"/>
            <w:vAlign w:val="center"/>
            <w:hideMark/>
          </w:tcPr>
          <w:p w14:paraId="6C9E595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1D6166E" w14:textId="77777777" w:rsidR="00D46FB6" w:rsidRPr="00D46FB6" w:rsidRDefault="00D46FB6" w:rsidP="00D46FB6">
            <w:pPr>
              <w:jc w:val="right"/>
              <w:rPr>
                <w:color w:val="000000"/>
                <w:sz w:val="20"/>
              </w:rPr>
            </w:pPr>
            <w:r w:rsidRPr="00D46FB6">
              <w:rPr>
                <w:color w:val="000000"/>
                <w:sz w:val="20"/>
              </w:rPr>
              <w:t>54 863,0</w:t>
            </w:r>
          </w:p>
        </w:tc>
        <w:tc>
          <w:tcPr>
            <w:tcW w:w="1275" w:type="dxa"/>
            <w:tcBorders>
              <w:top w:val="nil"/>
              <w:left w:val="nil"/>
              <w:bottom w:val="single" w:sz="4" w:space="0" w:color="auto"/>
              <w:right w:val="single" w:sz="4" w:space="0" w:color="auto"/>
            </w:tcBorders>
            <w:shd w:val="clear" w:color="auto" w:fill="auto"/>
            <w:noWrap/>
            <w:vAlign w:val="bottom"/>
            <w:hideMark/>
          </w:tcPr>
          <w:p w14:paraId="5D2739E0" w14:textId="77777777" w:rsidR="00D46FB6" w:rsidRPr="00D46FB6" w:rsidRDefault="00D46FB6" w:rsidP="00D46FB6">
            <w:pPr>
              <w:jc w:val="right"/>
              <w:rPr>
                <w:color w:val="000000"/>
                <w:sz w:val="20"/>
              </w:rPr>
            </w:pPr>
            <w:r w:rsidRPr="00D46FB6">
              <w:rPr>
                <w:color w:val="000000"/>
                <w:sz w:val="20"/>
              </w:rPr>
              <w:t>5 443,0</w:t>
            </w:r>
          </w:p>
        </w:tc>
        <w:tc>
          <w:tcPr>
            <w:tcW w:w="1276" w:type="dxa"/>
            <w:tcBorders>
              <w:top w:val="nil"/>
              <w:left w:val="nil"/>
              <w:bottom w:val="single" w:sz="4" w:space="0" w:color="auto"/>
              <w:right w:val="single" w:sz="4" w:space="0" w:color="auto"/>
            </w:tcBorders>
            <w:shd w:val="clear" w:color="auto" w:fill="auto"/>
            <w:noWrap/>
            <w:vAlign w:val="bottom"/>
            <w:hideMark/>
          </w:tcPr>
          <w:p w14:paraId="44E41DE4" w14:textId="77777777" w:rsidR="00D46FB6" w:rsidRPr="00D46FB6" w:rsidRDefault="00D46FB6" w:rsidP="00D46FB6">
            <w:pPr>
              <w:jc w:val="right"/>
              <w:rPr>
                <w:color w:val="000000"/>
                <w:sz w:val="20"/>
              </w:rPr>
            </w:pPr>
            <w:r w:rsidRPr="00D46FB6">
              <w:rPr>
                <w:color w:val="000000"/>
                <w:sz w:val="20"/>
              </w:rPr>
              <w:t> </w:t>
            </w:r>
          </w:p>
        </w:tc>
      </w:tr>
      <w:tr w:rsidR="00D46FB6" w:rsidRPr="00D46FB6" w14:paraId="5F9EB2F1"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A3CA073"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22E41E8A"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247467E8"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20C2E59B" w14:textId="77777777" w:rsidR="00D46FB6" w:rsidRPr="00D46FB6" w:rsidRDefault="00D46FB6" w:rsidP="00D46FB6">
            <w:pPr>
              <w:jc w:val="center"/>
              <w:rPr>
                <w:color w:val="000000"/>
                <w:sz w:val="20"/>
              </w:rPr>
            </w:pPr>
            <w:r w:rsidRPr="00D46FB6">
              <w:rPr>
                <w:color w:val="000000"/>
                <w:sz w:val="20"/>
              </w:rPr>
              <w:t>08.4.00.00000</w:t>
            </w:r>
          </w:p>
        </w:tc>
        <w:tc>
          <w:tcPr>
            <w:tcW w:w="704" w:type="dxa"/>
            <w:tcBorders>
              <w:top w:val="nil"/>
              <w:left w:val="nil"/>
              <w:bottom w:val="single" w:sz="4" w:space="0" w:color="auto"/>
              <w:right w:val="single" w:sz="4" w:space="0" w:color="auto"/>
            </w:tcBorders>
            <w:shd w:val="clear" w:color="auto" w:fill="auto"/>
            <w:vAlign w:val="center"/>
            <w:hideMark/>
          </w:tcPr>
          <w:p w14:paraId="6FEF393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773890A" w14:textId="77777777" w:rsidR="00D46FB6" w:rsidRPr="00D46FB6" w:rsidRDefault="00D46FB6" w:rsidP="00D46FB6">
            <w:pPr>
              <w:jc w:val="right"/>
              <w:rPr>
                <w:color w:val="000000"/>
                <w:sz w:val="20"/>
              </w:rPr>
            </w:pPr>
            <w:r w:rsidRPr="00D46FB6">
              <w:rPr>
                <w:color w:val="000000"/>
                <w:sz w:val="20"/>
              </w:rPr>
              <w:t>54 863,0</w:t>
            </w:r>
          </w:p>
        </w:tc>
        <w:tc>
          <w:tcPr>
            <w:tcW w:w="1275" w:type="dxa"/>
            <w:tcBorders>
              <w:top w:val="nil"/>
              <w:left w:val="nil"/>
              <w:bottom w:val="single" w:sz="4" w:space="0" w:color="auto"/>
              <w:right w:val="single" w:sz="4" w:space="0" w:color="auto"/>
            </w:tcBorders>
            <w:shd w:val="clear" w:color="auto" w:fill="auto"/>
            <w:noWrap/>
            <w:vAlign w:val="bottom"/>
            <w:hideMark/>
          </w:tcPr>
          <w:p w14:paraId="365D212C" w14:textId="77777777" w:rsidR="00D46FB6" w:rsidRPr="00D46FB6" w:rsidRDefault="00D46FB6" w:rsidP="00D46FB6">
            <w:pPr>
              <w:jc w:val="right"/>
              <w:rPr>
                <w:color w:val="000000"/>
                <w:sz w:val="20"/>
              </w:rPr>
            </w:pPr>
            <w:r w:rsidRPr="00D46FB6">
              <w:rPr>
                <w:color w:val="000000"/>
                <w:sz w:val="20"/>
              </w:rPr>
              <w:t>5 443,0</w:t>
            </w:r>
          </w:p>
        </w:tc>
        <w:tc>
          <w:tcPr>
            <w:tcW w:w="1276" w:type="dxa"/>
            <w:tcBorders>
              <w:top w:val="nil"/>
              <w:left w:val="nil"/>
              <w:bottom w:val="single" w:sz="4" w:space="0" w:color="auto"/>
              <w:right w:val="single" w:sz="4" w:space="0" w:color="auto"/>
            </w:tcBorders>
            <w:shd w:val="clear" w:color="auto" w:fill="auto"/>
            <w:noWrap/>
            <w:vAlign w:val="bottom"/>
            <w:hideMark/>
          </w:tcPr>
          <w:p w14:paraId="2DCE54F9" w14:textId="77777777" w:rsidR="00D46FB6" w:rsidRPr="00D46FB6" w:rsidRDefault="00D46FB6" w:rsidP="00D46FB6">
            <w:pPr>
              <w:jc w:val="right"/>
              <w:rPr>
                <w:color w:val="000000"/>
                <w:sz w:val="20"/>
              </w:rPr>
            </w:pPr>
            <w:r w:rsidRPr="00D46FB6">
              <w:rPr>
                <w:color w:val="000000"/>
                <w:sz w:val="20"/>
              </w:rPr>
              <w:t> </w:t>
            </w:r>
          </w:p>
        </w:tc>
      </w:tr>
      <w:tr w:rsidR="00D46FB6" w:rsidRPr="00D46FB6" w14:paraId="67961542"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643A343" w14:textId="5FFD0552"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"Предоставление прочих межбюджетных трансфертов"</w:t>
            </w:r>
          </w:p>
        </w:tc>
        <w:tc>
          <w:tcPr>
            <w:tcW w:w="425" w:type="dxa"/>
            <w:tcBorders>
              <w:top w:val="nil"/>
              <w:left w:val="nil"/>
              <w:bottom w:val="single" w:sz="4" w:space="0" w:color="auto"/>
              <w:right w:val="single" w:sz="4" w:space="0" w:color="auto"/>
            </w:tcBorders>
            <w:shd w:val="clear" w:color="auto" w:fill="auto"/>
            <w:vAlign w:val="center"/>
            <w:hideMark/>
          </w:tcPr>
          <w:p w14:paraId="4BDB27C4"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1916FA8"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337557A0" w14:textId="77777777" w:rsidR="00D46FB6" w:rsidRPr="00D46FB6" w:rsidRDefault="00D46FB6" w:rsidP="00D46FB6">
            <w:pPr>
              <w:jc w:val="center"/>
              <w:rPr>
                <w:color w:val="000000"/>
                <w:sz w:val="20"/>
              </w:rPr>
            </w:pPr>
            <w:r w:rsidRPr="00D46FB6">
              <w:rPr>
                <w:color w:val="000000"/>
                <w:sz w:val="20"/>
              </w:rPr>
              <w:t>08.4.03.00000</w:t>
            </w:r>
          </w:p>
        </w:tc>
        <w:tc>
          <w:tcPr>
            <w:tcW w:w="704" w:type="dxa"/>
            <w:tcBorders>
              <w:top w:val="nil"/>
              <w:left w:val="nil"/>
              <w:bottom w:val="single" w:sz="4" w:space="0" w:color="auto"/>
              <w:right w:val="single" w:sz="4" w:space="0" w:color="auto"/>
            </w:tcBorders>
            <w:shd w:val="clear" w:color="auto" w:fill="auto"/>
            <w:vAlign w:val="center"/>
            <w:hideMark/>
          </w:tcPr>
          <w:p w14:paraId="37AF559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C72573E" w14:textId="77777777" w:rsidR="00D46FB6" w:rsidRPr="00D46FB6" w:rsidRDefault="00D46FB6" w:rsidP="00D46FB6">
            <w:pPr>
              <w:jc w:val="right"/>
              <w:rPr>
                <w:color w:val="000000"/>
                <w:sz w:val="20"/>
              </w:rPr>
            </w:pPr>
            <w:r w:rsidRPr="00D46FB6">
              <w:rPr>
                <w:color w:val="000000"/>
                <w:sz w:val="20"/>
              </w:rPr>
              <w:t>54 863,0</w:t>
            </w:r>
          </w:p>
        </w:tc>
        <w:tc>
          <w:tcPr>
            <w:tcW w:w="1275" w:type="dxa"/>
            <w:tcBorders>
              <w:top w:val="nil"/>
              <w:left w:val="nil"/>
              <w:bottom w:val="single" w:sz="4" w:space="0" w:color="auto"/>
              <w:right w:val="single" w:sz="4" w:space="0" w:color="auto"/>
            </w:tcBorders>
            <w:shd w:val="clear" w:color="auto" w:fill="auto"/>
            <w:noWrap/>
            <w:vAlign w:val="bottom"/>
            <w:hideMark/>
          </w:tcPr>
          <w:p w14:paraId="2989CEE0" w14:textId="77777777" w:rsidR="00D46FB6" w:rsidRPr="00D46FB6" w:rsidRDefault="00D46FB6" w:rsidP="00D46FB6">
            <w:pPr>
              <w:jc w:val="right"/>
              <w:rPr>
                <w:color w:val="000000"/>
                <w:sz w:val="20"/>
              </w:rPr>
            </w:pPr>
            <w:r w:rsidRPr="00D46FB6">
              <w:rPr>
                <w:color w:val="000000"/>
                <w:sz w:val="20"/>
              </w:rPr>
              <w:t>5 443,0</w:t>
            </w:r>
          </w:p>
        </w:tc>
        <w:tc>
          <w:tcPr>
            <w:tcW w:w="1276" w:type="dxa"/>
            <w:tcBorders>
              <w:top w:val="nil"/>
              <w:left w:val="nil"/>
              <w:bottom w:val="single" w:sz="4" w:space="0" w:color="auto"/>
              <w:right w:val="single" w:sz="4" w:space="0" w:color="auto"/>
            </w:tcBorders>
            <w:shd w:val="clear" w:color="auto" w:fill="auto"/>
            <w:noWrap/>
            <w:vAlign w:val="bottom"/>
            <w:hideMark/>
          </w:tcPr>
          <w:p w14:paraId="26D229B0" w14:textId="77777777" w:rsidR="00D46FB6" w:rsidRPr="00D46FB6" w:rsidRDefault="00D46FB6" w:rsidP="00D46FB6">
            <w:pPr>
              <w:jc w:val="right"/>
              <w:rPr>
                <w:color w:val="000000"/>
                <w:sz w:val="20"/>
              </w:rPr>
            </w:pPr>
            <w:r w:rsidRPr="00D46FB6">
              <w:rPr>
                <w:color w:val="000000"/>
                <w:sz w:val="20"/>
              </w:rPr>
              <w:t> </w:t>
            </w:r>
          </w:p>
        </w:tc>
      </w:tr>
      <w:tr w:rsidR="00D46FB6" w:rsidRPr="00D46FB6" w14:paraId="51741377" w14:textId="77777777" w:rsidTr="00B51D9F">
        <w:trPr>
          <w:trHeight w:val="113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3BA7A65" w14:textId="61FB0E0A" w:rsidR="00D46FB6" w:rsidRPr="00D46FB6" w:rsidRDefault="00D46FB6" w:rsidP="00D46FB6">
            <w:pPr>
              <w:rPr>
                <w:color w:val="000000"/>
                <w:sz w:val="20"/>
              </w:rPr>
            </w:pPr>
            <w:r w:rsidRPr="00D46FB6">
              <w:rPr>
                <w:color w:val="000000"/>
                <w:sz w:val="20"/>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B51D9F">
              <w:rPr>
                <w:color w:val="000000"/>
                <w:sz w:val="20"/>
              </w:rPr>
              <w:t xml:space="preserve"> </w:t>
            </w:r>
            <w:r w:rsidRPr="00D46FB6">
              <w:rPr>
                <w:color w:val="000000"/>
                <w:sz w:val="20"/>
              </w:rPr>
              <w:t>имеющих приоритетный социально-значимый характер для населения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23F61A02"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35083BD"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32DAA84D" w14:textId="77777777" w:rsidR="00D46FB6" w:rsidRPr="00D46FB6" w:rsidRDefault="00D46FB6" w:rsidP="00D46FB6">
            <w:pPr>
              <w:jc w:val="center"/>
              <w:rPr>
                <w:color w:val="000000"/>
                <w:sz w:val="20"/>
              </w:rPr>
            </w:pPr>
            <w:r w:rsidRPr="00D46FB6">
              <w:rPr>
                <w:color w:val="000000"/>
                <w:sz w:val="20"/>
              </w:rPr>
              <w:t>08.4.03.60830</w:t>
            </w:r>
          </w:p>
        </w:tc>
        <w:tc>
          <w:tcPr>
            <w:tcW w:w="704" w:type="dxa"/>
            <w:tcBorders>
              <w:top w:val="nil"/>
              <w:left w:val="nil"/>
              <w:bottom w:val="single" w:sz="4" w:space="0" w:color="auto"/>
              <w:right w:val="single" w:sz="4" w:space="0" w:color="auto"/>
            </w:tcBorders>
            <w:shd w:val="clear" w:color="auto" w:fill="auto"/>
            <w:vAlign w:val="center"/>
            <w:hideMark/>
          </w:tcPr>
          <w:p w14:paraId="0977661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4956610" w14:textId="77777777" w:rsidR="00D46FB6" w:rsidRPr="00D46FB6" w:rsidRDefault="00D46FB6" w:rsidP="00D46FB6">
            <w:pPr>
              <w:jc w:val="right"/>
              <w:rPr>
                <w:color w:val="000000"/>
                <w:sz w:val="20"/>
              </w:rPr>
            </w:pPr>
            <w:r w:rsidRPr="00D46FB6">
              <w:rPr>
                <w:color w:val="000000"/>
                <w:sz w:val="20"/>
              </w:rPr>
              <w:t>54 863,0</w:t>
            </w:r>
          </w:p>
        </w:tc>
        <w:tc>
          <w:tcPr>
            <w:tcW w:w="1275" w:type="dxa"/>
            <w:tcBorders>
              <w:top w:val="nil"/>
              <w:left w:val="nil"/>
              <w:bottom w:val="single" w:sz="4" w:space="0" w:color="auto"/>
              <w:right w:val="single" w:sz="4" w:space="0" w:color="auto"/>
            </w:tcBorders>
            <w:shd w:val="clear" w:color="auto" w:fill="auto"/>
            <w:noWrap/>
            <w:vAlign w:val="bottom"/>
            <w:hideMark/>
          </w:tcPr>
          <w:p w14:paraId="3279537F" w14:textId="77777777" w:rsidR="00D46FB6" w:rsidRPr="00D46FB6" w:rsidRDefault="00D46FB6" w:rsidP="00D46FB6">
            <w:pPr>
              <w:jc w:val="right"/>
              <w:rPr>
                <w:color w:val="000000"/>
                <w:sz w:val="20"/>
              </w:rPr>
            </w:pPr>
            <w:r w:rsidRPr="00D46FB6">
              <w:rPr>
                <w:color w:val="000000"/>
                <w:sz w:val="20"/>
              </w:rPr>
              <w:t>5 443,0</w:t>
            </w:r>
          </w:p>
        </w:tc>
        <w:tc>
          <w:tcPr>
            <w:tcW w:w="1276" w:type="dxa"/>
            <w:tcBorders>
              <w:top w:val="nil"/>
              <w:left w:val="nil"/>
              <w:bottom w:val="single" w:sz="4" w:space="0" w:color="auto"/>
              <w:right w:val="single" w:sz="4" w:space="0" w:color="auto"/>
            </w:tcBorders>
            <w:shd w:val="clear" w:color="auto" w:fill="auto"/>
            <w:noWrap/>
            <w:vAlign w:val="bottom"/>
            <w:hideMark/>
          </w:tcPr>
          <w:p w14:paraId="73850740" w14:textId="77777777" w:rsidR="00D46FB6" w:rsidRPr="00D46FB6" w:rsidRDefault="00D46FB6" w:rsidP="00D46FB6">
            <w:pPr>
              <w:jc w:val="right"/>
              <w:rPr>
                <w:color w:val="000000"/>
                <w:sz w:val="20"/>
              </w:rPr>
            </w:pPr>
            <w:r w:rsidRPr="00D46FB6">
              <w:rPr>
                <w:color w:val="000000"/>
                <w:sz w:val="20"/>
              </w:rPr>
              <w:t> </w:t>
            </w:r>
          </w:p>
        </w:tc>
      </w:tr>
      <w:tr w:rsidR="00D46FB6" w:rsidRPr="00D46FB6" w14:paraId="19158E37" w14:textId="77777777" w:rsidTr="00B51D9F">
        <w:trPr>
          <w:trHeight w:val="123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D1BA7C0" w14:textId="11961FE1" w:rsidR="00D46FB6" w:rsidRPr="00D46FB6" w:rsidRDefault="00D46FB6" w:rsidP="00D46FB6">
            <w:pPr>
              <w:rPr>
                <w:color w:val="000000"/>
                <w:sz w:val="20"/>
              </w:rPr>
            </w:pPr>
            <w:r w:rsidRPr="00D46FB6">
              <w:rPr>
                <w:color w:val="000000"/>
                <w:sz w:val="20"/>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sidR="00B51D9F">
              <w:rPr>
                <w:color w:val="000000"/>
                <w:sz w:val="20"/>
              </w:rPr>
              <w:t xml:space="preserve"> </w:t>
            </w:r>
            <w:r w:rsidRPr="00D46FB6">
              <w:rPr>
                <w:color w:val="000000"/>
                <w:sz w:val="20"/>
              </w:rPr>
              <w:t>имеющих приоритетный социально-значимый характер для населения Тихвинского района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58FF63B0"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58A0495A"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182AE98C" w14:textId="77777777" w:rsidR="00D46FB6" w:rsidRPr="00D46FB6" w:rsidRDefault="00D46FB6" w:rsidP="00D46FB6">
            <w:pPr>
              <w:jc w:val="center"/>
              <w:rPr>
                <w:color w:val="000000"/>
                <w:sz w:val="20"/>
              </w:rPr>
            </w:pPr>
            <w:r w:rsidRPr="00D46FB6">
              <w:rPr>
                <w:color w:val="000000"/>
                <w:sz w:val="20"/>
              </w:rPr>
              <w:t>08.4.03.60830</w:t>
            </w:r>
          </w:p>
        </w:tc>
        <w:tc>
          <w:tcPr>
            <w:tcW w:w="704" w:type="dxa"/>
            <w:tcBorders>
              <w:top w:val="nil"/>
              <w:left w:val="nil"/>
              <w:bottom w:val="single" w:sz="4" w:space="0" w:color="auto"/>
              <w:right w:val="single" w:sz="4" w:space="0" w:color="auto"/>
            </w:tcBorders>
            <w:shd w:val="clear" w:color="auto" w:fill="auto"/>
            <w:vAlign w:val="center"/>
            <w:hideMark/>
          </w:tcPr>
          <w:p w14:paraId="414E7042" w14:textId="77777777" w:rsidR="00D46FB6" w:rsidRPr="00D46FB6" w:rsidRDefault="00D46FB6" w:rsidP="00D46FB6">
            <w:pPr>
              <w:jc w:val="center"/>
              <w:rPr>
                <w:color w:val="000000"/>
                <w:sz w:val="20"/>
              </w:rPr>
            </w:pPr>
            <w:r w:rsidRPr="00D46FB6">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793569FE" w14:textId="77777777" w:rsidR="00D46FB6" w:rsidRPr="00D46FB6" w:rsidRDefault="00D46FB6" w:rsidP="00D46FB6">
            <w:pPr>
              <w:jc w:val="right"/>
              <w:rPr>
                <w:color w:val="000000"/>
                <w:sz w:val="20"/>
              </w:rPr>
            </w:pPr>
            <w:r w:rsidRPr="00D46FB6">
              <w:rPr>
                <w:color w:val="000000"/>
                <w:sz w:val="20"/>
              </w:rPr>
              <w:t>54 863,0</w:t>
            </w:r>
          </w:p>
        </w:tc>
        <w:tc>
          <w:tcPr>
            <w:tcW w:w="1275" w:type="dxa"/>
            <w:tcBorders>
              <w:top w:val="nil"/>
              <w:left w:val="nil"/>
              <w:bottom w:val="single" w:sz="4" w:space="0" w:color="auto"/>
              <w:right w:val="single" w:sz="4" w:space="0" w:color="auto"/>
            </w:tcBorders>
            <w:shd w:val="clear" w:color="auto" w:fill="auto"/>
            <w:noWrap/>
            <w:vAlign w:val="bottom"/>
            <w:hideMark/>
          </w:tcPr>
          <w:p w14:paraId="11302332" w14:textId="77777777" w:rsidR="00D46FB6" w:rsidRPr="00D46FB6" w:rsidRDefault="00D46FB6" w:rsidP="00D46FB6">
            <w:pPr>
              <w:jc w:val="right"/>
              <w:rPr>
                <w:color w:val="000000"/>
                <w:sz w:val="20"/>
              </w:rPr>
            </w:pPr>
            <w:r w:rsidRPr="00D46FB6">
              <w:rPr>
                <w:color w:val="000000"/>
                <w:sz w:val="20"/>
              </w:rPr>
              <w:t>5 443,0</w:t>
            </w:r>
          </w:p>
        </w:tc>
        <w:tc>
          <w:tcPr>
            <w:tcW w:w="1276" w:type="dxa"/>
            <w:tcBorders>
              <w:top w:val="nil"/>
              <w:left w:val="nil"/>
              <w:bottom w:val="single" w:sz="4" w:space="0" w:color="auto"/>
              <w:right w:val="single" w:sz="4" w:space="0" w:color="auto"/>
            </w:tcBorders>
            <w:shd w:val="clear" w:color="auto" w:fill="auto"/>
            <w:noWrap/>
            <w:vAlign w:val="bottom"/>
            <w:hideMark/>
          </w:tcPr>
          <w:p w14:paraId="7EC2FA9E" w14:textId="77777777" w:rsidR="00D46FB6" w:rsidRPr="00D46FB6" w:rsidRDefault="00D46FB6" w:rsidP="00D46FB6">
            <w:pPr>
              <w:jc w:val="right"/>
              <w:rPr>
                <w:color w:val="000000"/>
                <w:sz w:val="20"/>
              </w:rPr>
            </w:pPr>
            <w:r w:rsidRPr="00D46FB6">
              <w:rPr>
                <w:color w:val="000000"/>
                <w:sz w:val="20"/>
              </w:rPr>
              <w:t> </w:t>
            </w:r>
          </w:p>
        </w:tc>
      </w:tr>
      <w:tr w:rsidR="00D46FB6" w:rsidRPr="00D46FB6" w14:paraId="21D1FF5B"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FD8F8C" w14:textId="0B556CB2" w:rsidR="00D46FB6" w:rsidRPr="00D46FB6" w:rsidRDefault="00D46FB6" w:rsidP="00D46FB6">
            <w:pPr>
              <w:rPr>
                <w:color w:val="000000"/>
                <w:sz w:val="20"/>
              </w:rPr>
            </w:pPr>
            <w:r w:rsidRPr="00D46FB6">
              <w:rPr>
                <w:color w:val="000000"/>
                <w:sz w:val="20"/>
              </w:rPr>
              <w:t>Муниципальная программа Тихвинского района</w:t>
            </w:r>
            <w:r w:rsidR="00B51D9F">
              <w:rPr>
                <w:color w:val="000000"/>
                <w:sz w:val="20"/>
              </w:rPr>
              <w:t xml:space="preserve"> </w:t>
            </w:r>
            <w:r w:rsidRPr="00D46FB6">
              <w:rPr>
                <w:color w:val="000000"/>
                <w:sz w:val="20"/>
              </w:rPr>
              <w:t>"Развитие сети автомобильных дорог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1C78D736"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62E4F514"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049ADE88" w14:textId="77777777" w:rsidR="00D46FB6" w:rsidRPr="00D46FB6" w:rsidRDefault="00D46FB6" w:rsidP="00D46FB6">
            <w:pPr>
              <w:jc w:val="center"/>
              <w:rPr>
                <w:color w:val="000000"/>
                <w:sz w:val="20"/>
              </w:rPr>
            </w:pPr>
            <w:r w:rsidRPr="00D46FB6">
              <w:rPr>
                <w:color w:val="000000"/>
                <w:sz w:val="20"/>
              </w:rPr>
              <w:t>13.0.00.00000</w:t>
            </w:r>
          </w:p>
        </w:tc>
        <w:tc>
          <w:tcPr>
            <w:tcW w:w="704" w:type="dxa"/>
            <w:tcBorders>
              <w:top w:val="nil"/>
              <w:left w:val="nil"/>
              <w:bottom w:val="single" w:sz="4" w:space="0" w:color="auto"/>
              <w:right w:val="single" w:sz="4" w:space="0" w:color="auto"/>
            </w:tcBorders>
            <w:shd w:val="clear" w:color="auto" w:fill="auto"/>
            <w:vAlign w:val="center"/>
            <w:hideMark/>
          </w:tcPr>
          <w:p w14:paraId="4457A7D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1CF229F" w14:textId="77777777" w:rsidR="00D46FB6" w:rsidRPr="00D46FB6" w:rsidRDefault="00D46FB6" w:rsidP="00D46FB6">
            <w:pPr>
              <w:jc w:val="right"/>
              <w:rPr>
                <w:color w:val="000000"/>
                <w:sz w:val="20"/>
              </w:rPr>
            </w:pPr>
            <w:r w:rsidRPr="00D46FB6">
              <w:rPr>
                <w:color w:val="000000"/>
                <w:sz w:val="20"/>
              </w:rPr>
              <w:t>15 500,0</w:t>
            </w:r>
          </w:p>
        </w:tc>
        <w:tc>
          <w:tcPr>
            <w:tcW w:w="1275" w:type="dxa"/>
            <w:tcBorders>
              <w:top w:val="nil"/>
              <w:left w:val="nil"/>
              <w:bottom w:val="single" w:sz="4" w:space="0" w:color="auto"/>
              <w:right w:val="single" w:sz="4" w:space="0" w:color="auto"/>
            </w:tcBorders>
            <w:shd w:val="clear" w:color="auto" w:fill="auto"/>
            <w:noWrap/>
            <w:vAlign w:val="bottom"/>
            <w:hideMark/>
          </w:tcPr>
          <w:p w14:paraId="32701218" w14:textId="77777777" w:rsidR="00D46FB6" w:rsidRPr="00D46FB6" w:rsidRDefault="00D46FB6" w:rsidP="00D46FB6">
            <w:pPr>
              <w:jc w:val="right"/>
              <w:rPr>
                <w:color w:val="000000"/>
                <w:sz w:val="20"/>
              </w:rPr>
            </w:pPr>
            <w:r w:rsidRPr="00D46FB6">
              <w:rPr>
                <w:color w:val="000000"/>
                <w:sz w:val="20"/>
              </w:rPr>
              <w:t>15 500,0</w:t>
            </w:r>
          </w:p>
        </w:tc>
        <w:tc>
          <w:tcPr>
            <w:tcW w:w="1276" w:type="dxa"/>
            <w:tcBorders>
              <w:top w:val="nil"/>
              <w:left w:val="nil"/>
              <w:bottom w:val="single" w:sz="4" w:space="0" w:color="auto"/>
              <w:right w:val="single" w:sz="4" w:space="0" w:color="auto"/>
            </w:tcBorders>
            <w:shd w:val="clear" w:color="auto" w:fill="auto"/>
            <w:noWrap/>
            <w:vAlign w:val="bottom"/>
            <w:hideMark/>
          </w:tcPr>
          <w:p w14:paraId="1072DE97" w14:textId="77777777" w:rsidR="00D46FB6" w:rsidRPr="00D46FB6" w:rsidRDefault="00D46FB6" w:rsidP="00D46FB6">
            <w:pPr>
              <w:jc w:val="right"/>
              <w:rPr>
                <w:color w:val="000000"/>
                <w:sz w:val="20"/>
              </w:rPr>
            </w:pPr>
            <w:r w:rsidRPr="00D46FB6">
              <w:rPr>
                <w:color w:val="000000"/>
                <w:sz w:val="20"/>
              </w:rPr>
              <w:t>15 500,0</w:t>
            </w:r>
          </w:p>
        </w:tc>
      </w:tr>
      <w:tr w:rsidR="00D46FB6" w:rsidRPr="00D46FB6" w14:paraId="2F358C09"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03DF7E4"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345B914A"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7E184D9"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61B23ED0" w14:textId="77777777" w:rsidR="00D46FB6" w:rsidRPr="00D46FB6" w:rsidRDefault="00D46FB6" w:rsidP="00D46FB6">
            <w:pPr>
              <w:jc w:val="center"/>
              <w:rPr>
                <w:color w:val="000000"/>
                <w:sz w:val="20"/>
              </w:rPr>
            </w:pPr>
            <w:r w:rsidRPr="00D46FB6">
              <w:rPr>
                <w:color w:val="000000"/>
                <w:sz w:val="20"/>
              </w:rPr>
              <w:t>13.4.00.00000</w:t>
            </w:r>
          </w:p>
        </w:tc>
        <w:tc>
          <w:tcPr>
            <w:tcW w:w="704" w:type="dxa"/>
            <w:tcBorders>
              <w:top w:val="nil"/>
              <w:left w:val="nil"/>
              <w:bottom w:val="single" w:sz="4" w:space="0" w:color="auto"/>
              <w:right w:val="single" w:sz="4" w:space="0" w:color="auto"/>
            </w:tcBorders>
            <w:shd w:val="clear" w:color="auto" w:fill="auto"/>
            <w:vAlign w:val="center"/>
            <w:hideMark/>
          </w:tcPr>
          <w:p w14:paraId="0E20A46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550D4E6" w14:textId="77777777" w:rsidR="00D46FB6" w:rsidRPr="00D46FB6" w:rsidRDefault="00D46FB6" w:rsidP="00D46FB6">
            <w:pPr>
              <w:jc w:val="right"/>
              <w:rPr>
                <w:color w:val="000000"/>
                <w:sz w:val="20"/>
              </w:rPr>
            </w:pPr>
            <w:r w:rsidRPr="00D46FB6">
              <w:rPr>
                <w:color w:val="000000"/>
                <w:sz w:val="20"/>
              </w:rPr>
              <w:t>15 500,0</w:t>
            </w:r>
          </w:p>
        </w:tc>
        <w:tc>
          <w:tcPr>
            <w:tcW w:w="1275" w:type="dxa"/>
            <w:tcBorders>
              <w:top w:val="nil"/>
              <w:left w:val="nil"/>
              <w:bottom w:val="single" w:sz="4" w:space="0" w:color="auto"/>
              <w:right w:val="single" w:sz="4" w:space="0" w:color="auto"/>
            </w:tcBorders>
            <w:shd w:val="clear" w:color="auto" w:fill="auto"/>
            <w:noWrap/>
            <w:vAlign w:val="bottom"/>
            <w:hideMark/>
          </w:tcPr>
          <w:p w14:paraId="5904333A" w14:textId="77777777" w:rsidR="00D46FB6" w:rsidRPr="00D46FB6" w:rsidRDefault="00D46FB6" w:rsidP="00D46FB6">
            <w:pPr>
              <w:jc w:val="right"/>
              <w:rPr>
                <w:color w:val="000000"/>
                <w:sz w:val="20"/>
              </w:rPr>
            </w:pPr>
            <w:r w:rsidRPr="00D46FB6">
              <w:rPr>
                <w:color w:val="000000"/>
                <w:sz w:val="20"/>
              </w:rPr>
              <w:t>15 500,0</w:t>
            </w:r>
          </w:p>
        </w:tc>
        <w:tc>
          <w:tcPr>
            <w:tcW w:w="1276" w:type="dxa"/>
            <w:tcBorders>
              <w:top w:val="nil"/>
              <w:left w:val="nil"/>
              <w:bottom w:val="single" w:sz="4" w:space="0" w:color="auto"/>
              <w:right w:val="single" w:sz="4" w:space="0" w:color="auto"/>
            </w:tcBorders>
            <w:shd w:val="clear" w:color="auto" w:fill="auto"/>
            <w:noWrap/>
            <w:vAlign w:val="bottom"/>
            <w:hideMark/>
          </w:tcPr>
          <w:p w14:paraId="112E1057" w14:textId="77777777" w:rsidR="00D46FB6" w:rsidRPr="00D46FB6" w:rsidRDefault="00D46FB6" w:rsidP="00D46FB6">
            <w:pPr>
              <w:jc w:val="right"/>
              <w:rPr>
                <w:color w:val="000000"/>
                <w:sz w:val="20"/>
              </w:rPr>
            </w:pPr>
            <w:r w:rsidRPr="00D46FB6">
              <w:rPr>
                <w:color w:val="000000"/>
                <w:sz w:val="20"/>
              </w:rPr>
              <w:t>15 500,0</w:t>
            </w:r>
          </w:p>
        </w:tc>
      </w:tr>
      <w:tr w:rsidR="00D46FB6" w:rsidRPr="00D46FB6" w14:paraId="1DAA8147" w14:textId="77777777" w:rsidTr="00B51D9F">
        <w:trPr>
          <w:trHeight w:val="15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449F21D" w14:textId="450C7E48"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"Поддержание существующей сети дорог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13DA08E5"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2E94022C"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7F2428AC" w14:textId="77777777" w:rsidR="00D46FB6" w:rsidRPr="00D46FB6" w:rsidRDefault="00D46FB6" w:rsidP="00D46FB6">
            <w:pPr>
              <w:jc w:val="center"/>
              <w:rPr>
                <w:color w:val="000000"/>
                <w:sz w:val="20"/>
              </w:rPr>
            </w:pPr>
            <w:r w:rsidRPr="00D46FB6">
              <w:rPr>
                <w:color w:val="000000"/>
                <w:sz w:val="20"/>
              </w:rPr>
              <w:t>13.4.01.00000</w:t>
            </w:r>
          </w:p>
        </w:tc>
        <w:tc>
          <w:tcPr>
            <w:tcW w:w="704" w:type="dxa"/>
            <w:tcBorders>
              <w:top w:val="nil"/>
              <w:left w:val="nil"/>
              <w:bottom w:val="single" w:sz="4" w:space="0" w:color="auto"/>
              <w:right w:val="single" w:sz="4" w:space="0" w:color="auto"/>
            </w:tcBorders>
            <w:shd w:val="clear" w:color="auto" w:fill="auto"/>
            <w:vAlign w:val="center"/>
            <w:hideMark/>
          </w:tcPr>
          <w:p w14:paraId="293954C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7755D23" w14:textId="77777777" w:rsidR="00D46FB6" w:rsidRPr="00D46FB6" w:rsidRDefault="00D46FB6" w:rsidP="00D46FB6">
            <w:pPr>
              <w:jc w:val="right"/>
              <w:rPr>
                <w:color w:val="000000"/>
                <w:sz w:val="20"/>
              </w:rPr>
            </w:pPr>
            <w:r w:rsidRPr="00D46FB6">
              <w:rPr>
                <w:color w:val="000000"/>
                <w:sz w:val="20"/>
              </w:rPr>
              <w:t>15 500,0</w:t>
            </w:r>
          </w:p>
        </w:tc>
        <w:tc>
          <w:tcPr>
            <w:tcW w:w="1275" w:type="dxa"/>
            <w:tcBorders>
              <w:top w:val="nil"/>
              <w:left w:val="nil"/>
              <w:bottom w:val="single" w:sz="4" w:space="0" w:color="auto"/>
              <w:right w:val="single" w:sz="4" w:space="0" w:color="auto"/>
            </w:tcBorders>
            <w:shd w:val="clear" w:color="auto" w:fill="auto"/>
            <w:noWrap/>
            <w:vAlign w:val="bottom"/>
            <w:hideMark/>
          </w:tcPr>
          <w:p w14:paraId="0C82C635" w14:textId="77777777" w:rsidR="00D46FB6" w:rsidRPr="00D46FB6" w:rsidRDefault="00D46FB6" w:rsidP="00D46FB6">
            <w:pPr>
              <w:jc w:val="right"/>
              <w:rPr>
                <w:color w:val="000000"/>
                <w:sz w:val="20"/>
              </w:rPr>
            </w:pPr>
            <w:r w:rsidRPr="00D46FB6">
              <w:rPr>
                <w:color w:val="000000"/>
                <w:sz w:val="20"/>
              </w:rPr>
              <w:t>15 500,0</w:t>
            </w:r>
          </w:p>
        </w:tc>
        <w:tc>
          <w:tcPr>
            <w:tcW w:w="1276" w:type="dxa"/>
            <w:tcBorders>
              <w:top w:val="nil"/>
              <w:left w:val="nil"/>
              <w:bottom w:val="single" w:sz="4" w:space="0" w:color="auto"/>
              <w:right w:val="single" w:sz="4" w:space="0" w:color="auto"/>
            </w:tcBorders>
            <w:shd w:val="clear" w:color="auto" w:fill="auto"/>
            <w:noWrap/>
            <w:vAlign w:val="bottom"/>
            <w:hideMark/>
          </w:tcPr>
          <w:p w14:paraId="0FFAA577" w14:textId="77777777" w:rsidR="00D46FB6" w:rsidRPr="00D46FB6" w:rsidRDefault="00D46FB6" w:rsidP="00D46FB6">
            <w:pPr>
              <w:jc w:val="right"/>
              <w:rPr>
                <w:color w:val="000000"/>
                <w:sz w:val="20"/>
              </w:rPr>
            </w:pPr>
            <w:r w:rsidRPr="00D46FB6">
              <w:rPr>
                <w:color w:val="000000"/>
                <w:sz w:val="20"/>
              </w:rPr>
              <w:t>15 500,0</w:t>
            </w:r>
          </w:p>
        </w:tc>
      </w:tr>
      <w:tr w:rsidR="00D46FB6" w:rsidRPr="00D46FB6" w14:paraId="57DDE612"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12E395D" w14:textId="77777777" w:rsidR="00D46FB6" w:rsidRPr="00D46FB6" w:rsidRDefault="00D46FB6" w:rsidP="00D46FB6">
            <w:pPr>
              <w:rPr>
                <w:color w:val="000000"/>
                <w:sz w:val="20"/>
              </w:rPr>
            </w:pPr>
            <w:r w:rsidRPr="00D46FB6">
              <w:rPr>
                <w:color w:val="000000"/>
                <w:sz w:val="20"/>
              </w:rPr>
              <w:t>Содержание автомобильных дорог</w:t>
            </w:r>
          </w:p>
        </w:tc>
        <w:tc>
          <w:tcPr>
            <w:tcW w:w="425" w:type="dxa"/>
            <w:tcBorders>
              <w:top w:val="nil"/>
              <w:left w:val="nil"/>
              <w:bottom w:val="single" w:sz="4" w:space="0" w:color="auto"/>
              <w:right w:val="single" w:sz="4" w:space="0" w:color="auto"/>
            </w:tcBorders>
            <w:shd w:val="clear" w:color="auto" w:fill="auto"/>
            <w:vAlign w:val="center"/>
            <w:hideMark/>
          </w:tcPr>
          <w:p w14:paraId="555B83F1"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2E1A89E"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160E76BD" w14:textId="77777777" w:rsidR="00D46FB6" w:rsidRPr="00D46FB6" w:rsidRDefault="00D46FB6" w:rsidP="00D46FB6">
            <w:pPr>
              <w:jc w:val="center"/>
              <w:rPr>
                <w:color w:val="000000"/>
                <w:sz w:val="20"/>
              </w:rPr>
            </w:pPr>
            <w:r w:rsidRPr="00D46FB6">
              <w:rPr>
                <w:color w:val="000000"/>
                <w:sz w:val="20"/>
              </w:rPr>
              <w:t>13.4.01.03131</w:t>
            </w:r>
          </w:p>
        </w:tc>
        <w:tc>
          <w:tcPr>
            <w:tcW w:w="704" w:type="dxa"/>
            <w:tcBorders>
              <w:top w:val="nil"/>
              <w:left w:val="nil"/>
              <w:bottom w:val="single" w:sz="4" w:space="0" w:color="auto"/>
              <w:right w:val="single" w:sz="4" w:space="0" w:color="auto"/>
            </w:tcBorders>
            <w:shd w:val="clear" w:color="auto" w:fill="auto"/>
            <w:vAlign w:val="center"/>
            <w:hideMark/>
          </w:tcPr>
          <w:p w14:paraId="43EDF31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A94CA86" w14:textId="77777777" w:rsidR="00D46FB6" w:rsidRPr="00D46FB6" w:rsidRDefault="00D46FB6" w:rsidP="00D46FB6">
            <w:pPr>
              <w:jc w:val="right"/>
              <w:rPr>
                <w:color w:val="000000"/>
                <w:sz w:val="20"/>
              </w:rPr>
            </w:pPr>
            <w:r w:rsidRPr="00D46FB6">
              <w:rPr>
                <w:color w:val="000000"/>
                <w:sz w:val="20"/>
              </w:rPr>
              <w:t>4 000,0</w:t>
            </w:r>
          </w:p>
        </w:tc>
        <w:tc>
          <w:tcPr>
            <w:tcW w:w="1275" w:type="dxa"/>
            <w:tcBorders>
              <w:top w:val="nil"/>
              <w:left w:val="nil"/>
              <w:bottom w:val="single" w:sz="4" w:space="0" w:color="auto"/>
              <w:right w:val="single" w:sz="4" w:space="0" w:color="auto"/>
            </w:tcBorders>
            <w:shd w:val="clear" w:color="auto" w:fill="auto"/>
            <w:noWrap/>
            <w:vAlign w:val="bottom"/>
            <w:hideMark/>
          </w:tcPr>
          <w:p w14:paraId="592A3D7C" w14:textId="77777777" w:rsidR="00D46FB6" w:rsidRPr="00D46FB6" w:rsidRDefault="00D46FB6" w:rsidP="00D46FB6">
            <w:pPr>
              <w:jc w:val="right"/>
              <w:rPr>
                <w:color w:val="000000"/>
                <w:sz w:val="20"/>
              </w:rPr>
            </w:pPr>
            <w:r w:rsidRPr="00D46FB6">
              <w:rPr>
                <w:color w:val="000000"/>
                <w:sz w:val="20"/>
              </w:rPr>
              <w:t>4 000,0</w:t>
            </w:r>
          </w:p>
        </w:tc>
        <w:tc>
          <w:tcPr>
            <w:tcW w:w="1276" w:type="dxa"/>
            <w:tcBorders>
              <w:top w:val="nil"/>
              <w:left w:val="nil"/>
              <w:bottom w:val="single" w:sz="4" w:space="0" w:color="auto"/>
              <w:right w:val="single" w:sz="4" w:space="0" w:color="auto"/>
            </w:tcBorders>
            <w:shd w:val="clear" w:color="auto" w:fill="auto"/>
            <w:noWrap/>
            <w:vAlign w:val="bottom"/>
            <w:hideMark/>
          </w:tcPr>
          <w:p w14:paraId="4485B0D6" w14:textId="77777777" w:rsidR="00D46FB6" w:rsidRPr="00D46FB6" w:rsidRDefault="00D46FB6" w:rsidP="00D46FB6">
            <w:pPr>
              <w:jc w:val="right"/>
              <w:rPr>
                <w:color w:val="000000"/>
                <w:sz w:val="20"/>
              </w:rPr>
            </w:pPr>
            <w:r w:rsidRPr="00D46FB6">
              <w:rPr>
                <w:color w:val="000000"/>
                <w:sz w:val="20"/>
              </w:rPr>
              <w:t>4 000,0</w:t>
            </w:r>
          </w:p>
        </w:tc>
      </w:tr>
      <w:tr w:rsidR="00D46FB6" w:rsidRPr="00D46FB6" w14:paraId="368EE758" w14:textId="77777777" w:rsidTr="00B51D9F">
        <w:trPr>
          <w:trHeight w:val="27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6D022B1" w14:textId="77777777" w:rsidR="00D46FB6" w:rsidRPr="00D46FB6" w:rsidRDefault="00D46FB6" w:rsidP="00D46FB6">
            <w:pPr>
              <w:rPr>
                <w:color w:val="000000"/>
                <w:sz w:val="20"/>
              </w:rPr>
            </w:pPr>
            <w:r w:rsidRPr="00D46FB6">
              <w:rPr>
                <w:color w:val="000000"/>
                <w:sz w:val="20"/>
              </w:rPr>
              <w:t>Содержание автомобильных дорог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9CFDE8E"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2699C9F9"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74E62DDF" w14:textId="77777777" w:rsidR="00D46FB6" w:rsidRPr="00D46FB6" w:rsidRDefault="00D46FB6" w:rsidP="00D46FB6">
            <w:pPr>
              <w:jc w:val="center"/>
              <w:rPr>
                <w:color w:val="000000"/>
                <w:sz w:val="20"/>
              </w:rPr>
            </w:pPr>
            <w:r w:rsidRPr="00D46FB6">
              <w:rPr>
                <w:color w:val="000000"/>
                <w:sz w:val="20"/>
              </w:rPr>
              <w:t>13.4.01.03131</w:t>
            </w:r>
          </w:p>
        </w:tc>
        <w:tc>
          <w:tcPr>
            <w:tcW w:w="704" w:type="dxa"/>
            <w:tcBorders>
              <w:top w:val="nil"/>
              <w:left w:val="nil"/>
              <w:bottom w:val="single" w:sz="4" w:space="0" w:color="auto"/>
              <w:right w:val="single" w:sz="4" w:space="0" w:color="auto"/>
            </w:tcBorders>
            <w:shd w:val="clear" w:color="auto" w:fill="auto"/>
            <w:vAlign w:val="center"/>
            <w:hideMark/>
          </w:tcPr>
          <w:p w14:paraId="3D7AAABD"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5F4EFB3" w14:textId="77777777" w:rsidR="00D46FB6" w:rsidRPr="00D46FB6" w:rsidRDefault="00D46FB6" w:rsidP="00D46FB6">
            <w:pPr>
              <w:jc w:val="right"/>
              <w:rPr>
                <w:color w:val="000000"/>
                <w:sz w:val="20"/>
              </w:rPr>
            </w:pPr>
            <w:r w:rsidRPr="00D46FB6">
              <w:rPr>
                <w:color w:val="000000"/>
                <w:sz w:val="20"/>
              </w:rPr>
              <w:t>4 000,0</w:t>
            </w:r>
          </w:p>
        </w:tc>
        <w:tc>
          <w:tcPr>
            <w:tcW w:w="1275" w:type="dxa"/>
            <w:tcBorders>
              <w:top w:val="nil"/>
              <w:left w:val="nil"/>
              <w:bottom w:val="single" w:sz="4" w:space="0" w:color="auto"/>
              <w:right w:val="single" w:sz="4" w:space="0" w:color="auto"/>
            </w:tcBorders>
            <w:shd w:val="clear" w:color="auto" w:fill="auto"/>
            <w:noWrap/>
            <w:vAlign w:val="bottom"/>
            <w:hideMark/>
          </w:tcPr>
          <w:p w14:paraId="409C741A" w14:textId="77777777" w:rsidR="00D46FB6" w:rsidRPr="00D46FB6" w:rsidRDefault="00D46FB6" w:rsidP="00D46FB6">
            <w:pPr>
              <w:jc w:val="right"/>
              <w:rPr>
                <w:color w:val="000000"/>
                <w:sz w:val="20"/>
              </w:rPr>
            </w:pPr>
            <w:r w:rsidRPr="00D46FB6">
              <w:rPr>
                <w:color w:val="000000"/>
                <w:sz w:val="20"/>
              </w:rPr>
              <w:t>4 000,0</w:t>
            </w:r>
          </w:p>
        </w:tc>
        <w:tc>
          <w:tcPr>
            <w:tcW w:w="1276" w:type="dxa"/>
            <w:tcBorders>
              <w:top w:val="nil"/>
              <w:left w:val="nil"/>
              <w:bottom w:val="single" w:sz="4" w:space="0" w:color="auto"/>
              <w:right w:val="single" w:sz="4" w:space="0" w:color="auto"/>
            </w:tcBorders>
            <w:shd w:val="clear" w:color="auto" w:fill="auto"/>
            <w:noWrap/>
            <w:vAlign w:val="bottom"/>
            <w:hideMark/>
          </w:tcPr>
          <w:p w14:paraId="4D1EEDA0" w14:textId="77777777" w:rsidR="00D46FB6" w:rsidRPr="00D46FB6" w:rsidRDefault="00D46FB6" w:rsidP="00D46FB6">
            <w:pPr>
              <w:jc w:val="right"/>
              <w:rPr>
                <w:color w:val="000000"/>
                <w:sz w:val="20"/>
              </w:rPr>
            </w:pPr>
            <w:r w:rsidRPr="00D46FB6">
              <w:rPr>
                <w:color w:val="000000"/>
                <w:sz w:val="20"/>
              </w:rPr>
              <w:t>4 000,0</w:t>
            </w:r>
          </w:p>
        </w:tc>
      </w:tr>
      <w:tr w:rsidR="00D46FB6" w:rsidRPr="00D46FB6" w14:paraId="1420BFA9"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34DFB1B" w14:textId="77777777" w:rsidR="00D46FB6" w:rsidRPr="00D46FB6" w:rsidRDefault="00D46FB6" w:rsidP="00D46FB6">
            <w:pPr>
              <w:rPr>
                <w:color w:val="000000"/>
                <w:sz w:val="20"/>
              </w:rPr>
            </w:pPr>
            <w:r w:rsidRPr="00D46FB6">
              <w:rPr>
                <w:color w:val="000000"/>
                <w:sz w:val="20"/>
              </w:rPr>
              <w:t>Ремонт автомобильных дорог</w:t>
            </w:r>
          </w:p>
        </w:tc>
        <w:tc>
          <w:tcPr>
            <w:tcW w:w="425" w:type="dxa"/>
            <w:tcBorders>
              <w:top w:val="nil"/>
              <w:left w:val="nil"/>
              <w:bottom w:val="single" w:sz="4" w:space="0" w:color="auto"/>
              <w:right w:val="single" w:sz="4" w:space="0" w:color="auto"/>
            </w:tcBorders>
            <w:shd w:val="clear" w:color="auto" w:fill="auto"/>
            <w:vAlign w:val="center"/>
            <w:hideMark/>
          </w:tcPr>
          <w:p w14:paraId="01A6F003"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7C525537"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7D9C0CAC" w14:textId="77777777" w:rsidR="00D46FB6" w:rsidRPr="00D46FB6" w:rsidRDefault="00D46FB6" w:rsidP="00D46FB6">
            <w:pPr>
              <w:jc w:val="center"/>
              <w:rPr>
                <w:color w:val="000000"/>
                <w:sz w:val="20"/>
              </w:rPr>
            </w:pPr>
            <w:r w:rsidRPr="00D46FB6">
              <w:rPr>
                <w:color w:val="000000"/>
                <w:sz w:val="20"/>
              </w:rPr>
              <w:t>13.4.01.03132</w:t>
            </w:r>
          </w:p>
        </w:tc>
        <w:tc>
          <w:tcPr>
            <w:tcW w:w="704" w:type="dxa"/>
            <w:tcBorders>
              <w:top w:val="nil"/>
              <w:left w:val="nil"/>
              <w:bottom w:val="single" w:sz="4" w:space="0" w:color="auto"/>
              <w:right w:val="single" w:sz="4" w:space="0" w:color="auto"/>
            </w:tcBorders>
            <w:shd w:val="clear" w:color="auto" w:fill="auto"/>
            <w:vAlign w:val="center"/>
            <w:hideMark/>
          </w:tcPr>
          <w:p w14:paraId="669F2B3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4A3CF2" w14:textId="77777777" w:rsidR="00D46FB6" w:rsidRPr="00D46FB6" w:rsidRDefault="00D46FB6" w:rsidP="00D46FB6">
            <w:pPr>
              <w:jc w:val="right"/>
              <w:rPr>
                <w:color w:val="000000"/>
                <w:sz w:val="20"/>
              </w:rPr>
            </w:pPr>
            <w:r w:rsidRPr="00D46FB6">
              <w:rPr>
                <w:color w:val="000000"/>
                <w:sz w:val="20"/>
              </w:rPr>
              <w:t>6 000,0</w:t>
            </w:r>
          </w:p>
        </w:tc>
        <w:tc>
          <w:tcPr>
            <w:tcW w:w="1275" w:type="dxa"/>
            <w:tcBorders>
              <w:top w:val="nil"/>
              <w:left w:val="nil"/>
              <w:bottom w:val="single" w:sz="4" w:space="0" w:color="auto"/>
              <w:right w:val="single" w:sz="4" w:space="0" w:color="auto"/>
            </w:tcBorders>
            <w:shd w:val="clear" w:color="auto" w:fill="auto"/>
            <w:noWrap/>
            <w:vAlign w:val="bottom"/>
            <w:hideMark/>
          </w:tcPr>
          <w:p w14:paraId="5210C078" w14:textId="77777777" w:rsidR="00D46FB6" w:rsidRPr="00D46FB6" w:rsidRDefault="00D46FB6" w:rsidP="00D46FB6">
            <w:pPr>
              <w:jc w:val="right"/>
              <w:rPr>
                <w:color w:val="000000"/>
                <w:sz w:val="20"/>
              </w:rPr>
            </w:pPr>
            <w:r w:rsidRPr="00D46FB6">
              <w:rPr>
                <w:color w:val="000000"/>
                <w:sz w:val="20"/>
              </w:rPr>
              <w:t>6 000,0</w:t>
            </w:r>
          </w:p>
        </w:tc>
        <w:tc>
          <w:tcPr>
            <w:tcW w:w="1276" w:type="dxa"/>
            <w:tcBorders>
              <w:top w:val="nil"/>
              <w:left w:val="nil"/>
              <w:bottom w:val="single" w:sz="4" w:space="0" w:color="auto"/>
              <w:right w:val="single" w:sz="4" w:space="0" w:color="auto"/>
            </w:tcBorders>
            <w:shd w:val="clear" w:color="auto" w:fill="auto"/>
            <w:noWrap/>
            <w:vAlign w:val="bottom"/>
            <w:hideMark/>
          </w:tcPr>
          <w:p w14:paraId="67B48A0B" w14:textId="77777777" w:rsidR="00D46FB6" w:rsidRPr="00D46FB6" w:rsidRDefault="00D46FB6" w:rsidP="00D46FB6">
            <w:pPr>
              <w:jc w:val="right"/>
              <w:rPr>
                <w:color w:val="000000"/>
                <w:sz w:val="20"/>
              </w:rPr>
            </w:pPr>
            <w:r w:rsidRPr="00D46FB6">
              <w:rPr>
                <w:color w:val="000000"/>
                <w:sz w:val="20"/>
              </w:rPr>
              <w:t>6 000,0</w:t>
            </w:r>
          </w:p>
        </w:tc>
      </w:tr>
      <w:tr w:rsidR="00D46FB6" w:rsidRPr="00D46FB6" w14:paraId="1C8E4F75"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7656CF1" w14:textId="77777777" w:rsidR="00D46FB6" w:rsidRPr="00D46FB6" w:rsidRDefault="00D46FB6" w:rsidP="00D46FB6">
            <w:pPr>
              <w:rPr>
                <w:color w:val="000000"/>
                <w:sz w:val="20"/>
              </w:rPr>
            </w:pPr>
            <w:r w:rsidRPr="00D46FB6">
              <w:rPr>
                <w:color w:val="000000"/>
                <w:sz w:val="20"/>
              </w:rPr>
              <w:t>Ремонт автомобильных дорог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9113C62"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4546457B"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33E45D45" w14:textId="77777777" w:rsidR="00D46FB6" w:rsidRPr="00D46FB6" w:rsidRDefault="00D46FB6" w:rsidP="00D46FB6">
            <w:pPr>
              <w:jc w:val="center"/>
              <w:rPr>
                <w:color w:val="000000"/>
                <w:sz w:val="20"/>
              </w:rPr>
            </w:pPr>
            <w:r w:rsidRPr="00D46FB6">
              <w:rPr>
                <w:color w:val="000000"/>
                <w:sz w:val="20"/>
              </w:rPr>
              <w:t>13.4.01.03132</w:t>
            </w:r>
          </w:p>
        </w:tc>
        <w:tc>
          <w:tcPr>
            <w:tcW w:w="704" w:type="dxa"/>
            <w:tcBorders>
              <w:top w:val="nil"/>
              <w:left w:val="nil"/>
              <w:bottom w:val="single" w:sz="4" w:space="0" w:color="auto"/>
              <w:right w:val="single" w:sz="4" w:space="0" w:color="auto"/>
            </w:tcBorders>
            <w:shd w:val="clear" w:color="auto" w:fill="auto"/>
            <w:vAlign w:val="center"/>
            <w:hideMark/>
          </w:tcPr>
          <w:p w14:paraId="5ADAF4E2"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CF1739F" w14:textId="77777777" w:rsidR="00D46FB6" w:rsidRPr="00D46FB6" w:rsidRDefault="00D46FB6" w:rsidP="00D46FB6">
            <w:pPr>
              <w:jc w:val="right"/>
              <w:rPr>
                <w:color w:val="000000"/>
                <w:sz w:val="20"/>
              </w:rPr>
            </w:pPr>
            <w:r w:rsidRPr="00D46FB6">
              <w:rPr>
                <w:color w:val="000000"/>
                <w:sz w:val="20"/>
              </w:rPr>
              <w:t>6 000,0</w:t>
            </w:r>
          </w:p>
        </w:tc>
        <w:tc>
          <w:tcPr>
            <w:tcW w:w="1275" w:type="dxa"/>
            <w:tcBorders>
              <w:top w:val="nil"/>
              <w:left w:val="nil"/>
              <w:bottom w:val="single" w:sz="4" w:space="0" w:color="auto"/>
              <w:right w:val="single" w:sz="4" w:space="0" w:color="auto"/>
            </w:tcBorders>
            <w:shd w:val="clear" w:color="auto" w:fill="auto"/>
            <w:noWrap/>
            <w:vAlign w:val="bottom"/>
            <w:hideMark/>
          </w:tcPr>
          <w:p w14:paraId="75ED555A" w14:textId="77777777" w:rsidR="00D46FB6" w:rsidRPr="00D46FB6" w:rsidRDefault="00D46FB6" w:rsidP="00D46FB6">
            <w:pPr>
              <w:jc w:val="right"/>
              <w:rPr>
                <w:color w:val="000000"/>
                <w:sz w:val="20"/>
              </w:rPr>
            </w:pPr>
            <w:r w:rsidRPr="00D46FB6">
              <w:rPr>
                <w:color w:val="000000"/>
                <w:sz w:val="20"/>
              </w:rPr>
              <w:t>6 000,0</w:t>
            </w:r>
          </w:p>
        </w:tc>
        <w:tc>
          <w:tcPr>
            <w:tcW w:w="1276" w:type="dxa"/>
            <w:tcBorders>
              <w:top w:val="nil"/>
              <w:left w:val="nil"/>
              <w:bottom w:val="single" w:sz="4" w:space="0" w:color="auto"/>
              <w:right w:val="single" w:sz="4" w:space="0" w:color="auto"/>
            </w:tcBorders>
            <w:shd w:val="clear" w:color="auto" w:fill="auto"/>
            <w:noWrap/>
            <w:vAlign w:val="bottom"/>
            <w:hideMark/>
          </w:tcPr>
          <w:p w14:paraId="2CF05F8C" w14:textId="77777777" w:rsidR="00D46FB6" w:rsidRPr="00D46FB6" w:rsidRDefault="00D46FB6" w:rsidP="00D46FB6">
            <w:pPr>
              <w:jc w:val="right"/>
              <w:rPr>
                <w:color w:val="000000"/>
                <w:sz w:val="20"/>
              </w:rPr>
            </w:pPr>
            <w:r w:rsidRPr="00D46FB6">
              <w:rPr>
                <w:color w:val="000000"/>
                <w:sz w:val="20"/>
              </w:rPr>
              <w:t>6 000,0</w:t>
            </w:r>
          </w:p>
        </w:tc>
      </w:tr>
      <w:tr w:rsidR="00D46FB6" w:rsidRPr="00D46FB6" w14:paraId="21365287"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A8B0DED" w14:textId="77777777" w:rsidR="00D46FB6" w:rsidRPr="00D46FB6" w:rsidRDefault="00D46FB6" w:rsidP="00D46FB6">
            <w:pPr>
              <w:rPr>
                <w:color w:val="000000"/>
                <w:sz w:val="20"/>
              </w:rPr>
            </w:pPr>
            <w:r w:rsidRPr="00D46FB6">
              <w:rPr>
                <w:color w:val="000000"/>
                <w:sz w:val="20"/>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425" w:type="dxa"/>
            <w:tcBorders>
              <w:top w:val="nil"/>
              <w:left w:val="nil"/>
              <w:bottom w:val="single" w:sz="4" w:space="0" w:color="auto"/>
              <w:right w:val="single" w:sz="4" w:space="0" w:color="auto"/>
            </w:tcBorders>
            <w:shd w:val="clear" w:color="auto" w:fill="auto"/>
            <w:vAlign w:val="center"/>
            <w:hideMark/>
          </w:tcPr>
          <w:p w14:paraId="63A20F71"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5B3753CA"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7496623E" w14:textId="77777777" w:rsidR="00D46FB6" w:rsidRPr="00D46FB6" w:rsidRDefault="00D46FB6" w:rsidP="00D46FB6">
            <w:pPr>
              <w:jc w:val="center"/>
              <w:rPr>
                <w:color w:val="000000"/>
                <w:sz w:val="20"/>
              </w:rPr>
            </w:pPr>
            <w:r w:rsidRPr="00D46FB6">
              <w:rPr>
                <w:color w:val="000000"/>
                <w:sz w:val="20"/>
              </w:rPr>
              <w:t>13.4.01.60910</w:t>
            </w:r>
          </w:p>
        </w:tc>
        <w:tc>
          <w:tcPr>
            <w:tcW w:w="704" w:type="dxa"/>
            <w:tcBorders>
              <w:top w:val="nil"/>
              <w:left w:val="nil"/>
              <w:bottom w:val="single" w:sz="4" w:space="0" w:color="auto"/>
              <w:right w:val="single" w:sz="4" w:space="0" w:color="auto"/>
            </w:tcBorders>
            <w:shd w:val="clear" w:color="auto" w:fill="auto"/>
            <w:vAlign w:val="center"/>
            <w:hideMark/>
          </w:tcPr>
          <w:p w14:paraId="4843DA0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E0F77BC" w14:textId="77777777" w:rsidR="00D46FB6" w:rsidRPr="00D46FB6" w:rsidRDefault="00D46FB6" w:rsidP="00D46FB6">
            <w:pPr>
              <w:jc w:val="right"/>
              <w:rPr>
                <w:color w:val="000000"/>
                <w:sz w:val="20"/>
              </w:rPr>
            </w:pPr>
            <w:r w:rsidRPr="00D46FB6">
              <w:rPr>
                <w:color w:val="000000"/>
                <w:sz w:val="20"/>
              </w:rPr>
              <w:t>5 500,0</w:t>
            </w:r>
          </w:p>
        </w:tc>
        <w:tc>
          <w:tcPr>
            <w:tcW w:w="1275" w:type="dxa"/>
            <w:tcBorders>
              <w:top w:val="nil"/>
              <w:left w:val="nil"/>
              <w:bottom w:val="single" w:sz="4" w:space="0" w:color="auto"/>
              <w:right w:val="single" w:sz="4" w:space="0" w:color="auto"/>
            </w:tcBorders>
            <w:shd w:val="clear" w:color="auto" w:fill="auto"/>
            <w:noWrap/>
            <w:vAlign w:val="bottom"/>
            <w:hideMark/>
          </w:tcPr>
          <w:p w14:paraId="62714E8C" w14:textId="77777777" w:rsidR="00D46FB6" w:rsidRPr="00D46FB6" w:rsidRDefault="00D46FB6" w:rsidP="00D46FB6">
            <w:pPr>
              <w:jc w:val="right"/>
              <w:rPr>
                <w:color w:val="000000"/>
                <w:sz w:val="20"/>
              </w:rPr>
            </w:pPr>
            <w:r w:rsidRPr="00D46FB6">
              <w:rPr>
                <w:color w:val="000000"/>
                <w:sz w:val="20"/>
              </w:rPr>
              <w:t>5 500,0</w:t>
            </w:r>
          </w:p>
        </w:tc>
        <w:tc>
          <w:tcPr>
            <w:tcW w:w="1276" w:type="dxa"/>
            <w:tcBorders>
              <w:top w:val="nil"/>
              <w:left w:val="nil"/>
              <w:bottom w:val="single" w:sz="4" w:space="0" w:color="auto"/>
              <w:right w:val="single" w:sz="4" w:space="0" w:color="auto"/>
            </w:tcBorders>
            <w:shd w:val="clear" w:color="auto" w:fill="auto"/>
            <w:noWrap/>
            <w:vAlign w:val="bottom"/>
            <w:hideMark/>
          </w:tcPr>
          <w:p w14:paraId="2FDF3663" w14:textId="77777777" w:rsidR="00D46FB6" w:rsidRPr="00D46FB6" w:rsidRDefault="00D46FB6" w:rsidP="00D46FB6">
            <w:pPr>
              <w:jc w:val="right"/>
              <w:rPr>
                <w:color w:val="000000"/>
                <w:sz w:val="20"/>
              </w:rPr>
            </w:pPr>
            <w:r w:rsidRPr="00D46FB6">
              <w:rPr>
                <w:color w:val="000000"/>
                <w:sz w:val="20"/>
              </w:rPr>
              <w:t>5 500,0</w:t>
            </w:r>
          </w:p>
        </w:tc>
      </w:tr>
      <w:tr w:rsidR="00D46FB6" w:rsidRPr="00D46FB6" w14:paraId="78AB4048"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C08C15C" w14:textId="77777777" w:rsidR="00D46FB6" w:rsidRPr="00D46FB6" w:rsidRDefault="00D46FB6" w:rsidP="00D46FB6">
            <w:pPr>
              <w:rPr>
                <w:color w:val="000000"/>
                <w:sz w:val="20"/>
              </w:rPr>
            </w:pPr>
            <w:r w:rsidRPr="00D46FB6">
              <w:rPr>
                <w:color w:val="000000"/>
                <w:sz w:val="20"/>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36EEC8BB"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01976D67"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294CB620" w14:textId="77777777" w:rsidR="00D46FB6" w:rsidRPr="00D46FB6" w:rsidRDefault="00D46FB6" w:rsidP="00D46FB6">
            <w:pPr>
              <w:jc w:val="center"/>
              <w:rPr>
                <w:color w:val="000000"/>
                <w:sz w:val="20"/>
              </w:rPr>
            </w:pPr>
            <w:r w:rsidRPr="00D46FB6">
              <w:rPr>
                <w:color w:val="000000"/>
                <w:sz w:val="20"/>
              </w:rPr>
              <w:t>13.4.01.60910</w:t>
            </w:r>
          </w:p>
        </w:tc>
        <w:tc>
          <w:tcPr>
            <w:tcW w:w="704" w:type="dxa"/>
            <w:tcBorders>
              <w:top w:val="nil"/>
              <w:left w:val="nil"/>
              <w:bottom w:val="single" w:sz="4" w:space="0" w:color="auto"/>
              <w:right w:val="single" w:sz="4" w:space="0" w:color="auto"/>
            </w:tcBorders>
            <w:shd w:val="clear" w:color="auto" w:fill="auto"/>
            <w:vAlign w:val="center"/>
            <w:hideMark/>
          </w:tcPr>
          <w:p w14:paraId="7EF3BBD2" w14:textId="77777777" w:rsidR="00D46FB6" w:rsidRPr="00D46FB6" w:rsidRDefault="00D46FB6" w:rsidP="00D46FB6">
            <w:pPr>
              <w:jc w:val="center"/>
              <w:rPr>
                <w:color w:val="000000"/>
                <w:sz w:val="20"/>
              </w:rPr>
            </w:pPr>
            <w:r w:rsidRPr="00D46FB6">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67795698" w14:textId="77777777" w:rsidR="00D46FB6" w:rsidRPr="00D46FB6" w:rsidRDefault="00D46FB6" w:rsidP="00D46FB6">
            <w:pPr>
              <w:jc w:val="right"/>
              <w:rPr>
                <w:color w:val="000000"/>
                <w:sz w:val="20"/>
              </w:rPr>
            </w:pPr>
            <w:r w:rsidRPr="00D46FB6">
              <w:rPr>
                <w:color w:val="000000"/>
                <w:sz w:val="20"/>
              </w:rPr>
              <w:t>5 500,0</w:t>
            </w:r>
          </w:p>
        </w:tc>
        <w:tc>
          <w:tcPr>
            <w:tcW w:w="1275" w:type="dxa"/>
            <w:tcBorders>
              <w:top w:val="nil"/>
              <w:left w:val="nil"/>
              <w:bottom w:val="single" w:sz="4" w:space="0" w:color="auto"/>
              <w:right w:val="single" w:sz="4" w:space="0" w:color="auto"/>
            </w:tcBorders>
            <w:shd w:val="clear" w:color="auto" w:fill="auto"/>
            <w:noWrap/>
            <w:vAlign w:val="bottom"/>
            <w:hideMark/>
          </w:tcPr>
          <w:p w14:paraId="34FBEBA6" w14:textId="77777777" w:rsidR="00D46FB6" w:rsidRPr="00D46FB6" w:rsidRDefault="00D46FB6" w:rsidP="00D46FB6">
            <w:pPr>
              <w:jc w:val="right"/>
              <w:rPr>
                <w:color w:val="000000"/>
                <w:sz w:val="20"/>
              </w:rPr>
            </w:pPr>
            <w:r w:rsidRPr="00D46FB6">
              <w:rPr>
                <w:color w:val="000000"/>
                <w:sz w:val="20"/>
              </w:rPr>
              <w:t>5 500,0</w:t>
            </w:r>
          </w:p>
        </w:tc>
        <w:tc>
          <w:tcPr>
            <w:tcW w:w="1276" w:type="dxa"/>
            <w:tcBorders>
              <w:top w:val="nil"/>
              <w:left w:val="nil"/>
              <w:bottom w:val="single" w:sz="4" w:space="0" w:color="auto"/>
              <w:right w:val="single" w:sz="4" w:space="0" w:color="auto"/>
            </w:tcBorders>
            <w:shd w:val="clear" w:color="auto" w:fill="auto"/>
            <w:noWrap/>
            <w:vAlign w:val="bottom"/>
            <w:hideMark/>
          </w:tcPr>
          <w:p w14:paraId="3F8BFE65" w14:textId="77777777" w:rsidR="00D46FB6" w:rsidRPr="00D46FB6" w:rsidRDefault="00D46FB6" w:rsidP="00D46FB6">
            <w:pPr>
              <w:jc w:val="right"/>
              <w:rPr>
                <w:color w:val="000000"/>
                <w:sz w:val="20"/>
              </w:rPr>
            </w:pPr>
            <w:r w:rsidRPr="00D46FB6">
              <w:rPr>
                <w:color w:val="000000"/>
                <w:sz w:val="20"/>
              </w:rPr>
              <w:t>5 500,0</w:t>
            </w:r>
          </w:p>
        </w:tc>
      </w:tr>
      <w:tr w:rsidR="00D46FB6" w:rsidRPr="00D46FB6" w14:paraId="1F549AD2" w14:textId="77777777" w:rsidTr="00B51D9F">
        <w:trPr>
          <w:trHeight w:val="27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CCDF0F5" w14:textId="77777777" w:rsidR="00D46FB6" w:rsidRPr="00D46FB6" w:rsidRDefault="00D46FB6" w:rsidP="00D46FB6">
            <w:pPr>
              <w:rPr>
                <w:color w:val="000000"/>
                <w:sz w:val="20"/>
              </w:rPr>
            </w:pPr>
            <w:r w:rsidRPr="00D46FB6">
              <w:rPr>
                <w:color w:val="000000"/>
                <w:sz w:val="20"/>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vAlign w:val="center"/>
            <w:hideMark/>
          </w:tcPr>
          <w:p w14:paraId="63A1C8EF"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50A6622C"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1A111AA9"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1D3895B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ED482E5" w14:textId="77777777" w:rsidR="00D46FB6" w:rsidRPr="00D46FB6" w:rsidRDefault="00D46FB6" w:rsidP="00D46FB6">
            <w:pPr>
              <w:jc w:val="right"/>
              <w:rPr>
                <w:color w:val="000000"/>
                <w:sz w:val="20"/>
              </w:rPr>
            </w:pPr>
            <w:r w:rsidRPr="00D46FB6">
              <w:rPr>
                <w:color w:val="000000"/>
                <w:sz w:val="20"/>
              </w:rPr>
              <w:t>4 589,6</w:t>
            </w:r>
          </w:p>
        </w:tc>
        <w:tc>
          <w:tcPr>
            <w:tcW w:w="1275" w:type="dxa"/>
            <w:tcBorders>
              <w:top w:val="nil"/>
              <w:left w:val="nil"/>
              <w:bottom w:val="single" w:sz="4" w:space="0" w:color="auto"/>
              <w:right w:val="single" w:sz="4" w:space="0" w:color="auto"/>
            </w:tcBorders>
            <w:shd w:val="clear" w:color="auto" w:fill="auto"/>
            <w:noWrap/>
            <w:vAlign w:val="bottom"/>
            <w:hideMark/>
          </w:tcPr>
          <w:p w14:paraId="59AE56DE" w14:textId="77777777" w:rsidR="00D46FB6" w:rsidRPr="00D46FB6" w:rsidRDefault="00D46FB6" w:rsidP="00D46FB6">
            <w:pPr>
              <w:jc w:val="right"/>
              <w:rPr>
                <w:color w:val="000000"/>
                <w:sz w:val="20"/>
              </w:rPr>
            </w:pPr>
            <w:r w:rsidRPr="00D46FB6">
              <w:rPr>
                <w:color w:val="000000"/>
                <w:sz w:val="20"/>
              </w:rPr>
              <w:t>4 330,5</w:t>
            </w:r>
          </w:p>
        </w:tc>
        <w:tc>
          <w:tcPr>
            <w:tcW w:w="1276" w:type="dxa"/>
            <w:tcBorders>
              <w:top w:val="nil"/>
              <w:left w:val="nil"/>
              <w:bottom w:val="single" w:sz="4" w:space="0" w:color="auto"/>
              <w:right w:val="single" w:sz="4" w:space="0" w:color="auto"/>
            </w:tcBorders>
            <w:shd w:val="clear" w:color="auto" w:fill="auto"/>
            <w:noWrap/>
            <w:vAlign w:val="bottom"/>
            <w:hideMark/>
          </w:tcPr>
          <w:p w14:paraId="10476E06" w14:textId="77777777" w:rsidR="00D46FB6" w:rsidRPr="00D46FB6" w:rsidRDefault="00D46FB6" w:rsidP="00D46FB6">
            <w:pPr>
              <w:jc w:val="right"/>
              <w:rPr>
                <w:color w:val="000000"/>
                <w:sz w:val="20"/>
              </w:rPr>
            </w:pPr>
            <w:r w:rsidRPr="00D46FB6">
              <w:rPr>
                <w:color w:val="000000"/>
                <w:sz w:val="20"/>
              </w:rPr>
              <w:t>4 093,8</w:t>
            </w:r>
          </w:p>
        </w:tc>
      </w:tr>
      <w:tr w:rsidR="00D46FB6" w:rsidRPr="00D46FB6" w14:paraId="53BC82D3"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BC43E70" w14:textId="21FA52D8" w:rsidR="00D46FB6" w:rsidRPr="00D46FB6" w:rsidRDefault="00D46FB6" w:rsidP="00D46FB6">
            <w:pPr>
              <w:rPr>
                <w:color w:val="000000"/>
                <w:sz w:val="20"/>
              </w:rPr>
            </w:pPr>
            <w:r w:rsidRPr="00D46FB6">
              <w:rPr>
                <w:color w:val="000000"/>
                <w:sz w:val="20"/>
              </w:rPr>
              <w:t>Муниципальная программа Тихвинского района</w:t>
            </w:r>
            <w:r w:rsidR="00B51D9F">
              <w:rPr>
                <w:color w:val="000000"/>
                <w:sz w:val="20"/>
              </w:rPr>
              <w:t xml:space="preserve"> </w:t>
            </w:r>
            <w:r w:rsidRPr="00D46FB6">
              <w:rPr>
                <w:color w:val="000000"/>
                <w:sz w:val="20"/>
              </w:rPr>
              <w:t>"Стимулирование экономической активности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029C017E"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5F1F818"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1EC788D7" w14:textId="77777777" w:rsidR="00D46FB6" w:rsidRPr="00D46FB6" w:rsidRDefault="00D46FB6" w:rsidP="00D46FB6">
            <w:pPr>
              <w:jc w:val="center"/>
              <w:rPr>
                <w:color w:val="000000"/>
                <w:sz w:val="20"/>
              </w:rPr>
            </w:pPr>
            <w:r w:rsidRPr="00D46FB6">
              <w:rPr>
                <w:color w:val="000000"/>
                <w:sz w:val="20"/>
              </w:rPr>
              <w:t>10.0.00.00000</w:t>
            </w:r>
          </w:p>
        </w:tc>
        <w:tc>
          <w:tcPr>
            <w:tcW w:w="704" w:type="dxa"/>
            <w:tcBorders>
              <w:top w:val="nil"/>
              <w:left w:val="nil"/>
              <w:bottom w:val="single" w:sz="4" w:space="0" w:color="auto"/>
              <w:right w:val="single" w:sz="4" w:space="0" w:color="auto"/>
            </w:tcBorders>
            <w:shd w:val="clear" w:color="auto" w:fill="auto"/>
            <w:vAlign w:val="center"/>
            <w:hideMark/>
          </w:tcPr>
          <w:p w14:paraId="67D95B9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89BDEF7" w14:textId="77777777" w:rsidR="00D46FB6" w:rsidRPr="00D46FB6" w:rsidRDefault="00D46FB6" w:rsidP="00D46FB6">
            <w:pPr>
              <w:jc w:val="right"/>
              <w:rPr>
                <w:color w:val="000000"/>
                <w:sz w:val="20"/>
              </w:rPr>
            </w:pPr>
            <w:r w:rsidRPr="00D46FB6">
              <w:rPr>
                <w:color w:val="000000"/>
                <w:sz w:val="20"/>
              </w:rPr>
              <w:t>2 988,2</w:t>
            </w:r>
          </w:p>
        </w:tc>
        <w:tc>
          <w:tcPr>
            <w:tcW w:w="1275" w:type="dxa"/>
            <w:tcBorders>
              <w:top w:val="nil"/>
              <w:left w:val="nil"/>
              <w:bottom w:val="single" w:sz="4" w:space="0" w:color="auto"/>
              <w:right w:val="single" w:sz="4" w:space="0" w:color="auto"/>
            </w:tcBorders>
            <w:shd w:val="clear" w:color="auto" w:fill="auto"/>
            <w:noWrap/>
            <w:vAlign w:val="bottom"/>
            <w:hideMark/>
          </w:tcPr>
          <w:p w14:paraId="2EC5702A" w14:textId="77777777" w:rsidR="00D46FB6" w:rsidRPr="00D46FB6" w:rsidRDefault="00D46FB6" w:rsidP="00D46FB6">
            <w:pPr>
              <w:jc w:val="right"/>
              <w:rPr>
                <w:color w:val="000000"/>
                <w:sz w:val="20"/>
              </w:rPr>
            </w:pPr>
            <w:r w:rsidRPr="00D46FB6">
              <w:rPr>
                <w:color w:val="000000"/>
                <w:sz w:val="20"/>
              </w:rPr>
              <w:t>2 829,1</w:t>
            </w:r>
          </w:p>
        </w:tc>
        <w:tc>
          <w:tcPr>
            <w:tcW w:w="1276" w:type="dxa"/>
            <w:tcBorders>
              <w:top w:val="nil"/>
              <w:left w:val="nil"/>
              <w:bottom w:val="single" w:sz="4" w:space="0" w:color="auto"/>
              <w:right w:val="single" w:sz="4" w:space="0" w:color="auto"/>
            </w:tcBorders>
            <w:shd w:val="clear" w:color="auto" w:fill="auto"/>
            <w:noWrap/>
            <w:vAlign w:val="bottom"/>
            <w:hideMark/>
          </w:tcPr>
          <w:p w14:paraId="676CCB34" w14:textId="77777777" w:rsidR="00D46FB6" w:rsidRPr="00D46FB6" w:rsidRDefault="00D46FB6" w:rsidP="00D46FB6">
            <w:pPr>
              <w:jc w:val="right"/>
              <w:rPr>
                <w:color w:val="000000"/>
                <w:sz w:val="20"/>
              </w:rPr>
            </w:pPr>
            <w:r w:rsidRPr="00D46FB6">
              <w:rPr>
                <w:color w:val="000000"/>
                <w:sz w:val="20"/>
              </w:rPr>
              <w:t>2 592,4</w:t>
            </w:r>
          </w:p>
        </w:tc>
      </w:tr>
      <w:tr w:rsidR="00D46FB6" w:rsidRPr="00D46FB6" w14:paraId="1F2E9BEE"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1F3B8F0"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7E0A9252"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769C4A66"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64DF3080" w14:textId="77777777" w:rsidR="00D46FB6" w:rsidRPr="00D46FB6" w:rsidRDefault="00D46FB6" w:rsidP="00D46FB6">
            <w:pPr>
              <w:jc w:val="center"/>
              <w:rPr>
                <w:color w:val="000000"/>
                <w:sz w:val="20"/>
              </w:rPr>
            </w:pPr>
            <w:r w:rsidRPr="00D46FB6">
              <w:rPr>
                <w:color w:val="000000"/>
                <w:sz w:val="20"/>
              </w:rPr>
              <w:t>10.4.00.00000</w:t>
            </w:r>
          </w:p>
        </w:tc>
        <w:tc>
          <w:tcPr>
            <w:tcW w:w="704" w:type="dxa"/>
            <w:tcBorders>
              <w:top w:val="nil"/>
              <w:left w:val="nil"/>
              <w:bottom w:val="single" w:sz="4" w:space="0" w:color="auto"/>
              <w:right w:val="single" w:sz="4" w:space="0" w:color="auto"/>
            </w:tcBorders>
            <w:shd w:val="clear" w:color="auto" w:fill="auto"/>
            <w:vAlign w:val="center"/>
            <w:hideMark/>
          </w:tcPr>
          <w:p w14:paraId="61548BA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7F11EA" w14:textId="77777777" w:rsidR="00D46FB6" w:rsidRPr="00D46FB6" w:rsidRDefault="00D46FB6" w:rsidP="00D46FB6">
            <w:pPr>
              <w:jc w:val="right"/>
              <w:rPr>
                <w:color w:val="000000"/>
                <w:sz w:val="20"/>
              </w:rPr>
            </w:pPr>
            <w:r w:rsidRPr="00D46FB6">
              <w:rPr>
                <w:color w:val="000000"/>
                <w:sz w:val="20"/>
              </w:rPr>
              <w:t>2 988,2</w:t>
            </w:r>
          </w:p>
        </w:tc>
        <w:tc>
          <w:tcPr>
            <w:tcW w:w="1275" w:type="dxa"/>
            <w:tcBorders>
              <w:top w:val="nil"/>
              <w:left w:val="nil"/>
              <w:bottom w:val="single" w:sz="4" w:space="0" w:color="auto"/>
              <w:right w:val="single" w:sz="4" w:space="0" w:color="auto"/>
            </w:tcBorders>
            <w:shd w:val="clear" w:color="auto" w:fill="auto"/>
            <w:noWrap/>
            <w:vAlign w:val="bottom"/>
            <w:hideMark/>
          </w:tcPr>
          <w:p w14:paraId="3CDEFBF9" w14:textId="77777777" w:rsidR="00D46FB6" w:rsidRPr="00D46FB6" w:rsidRDefault="00D46FB6" w:rsidP="00D46FB6">
            <w:pPr>
              <w:jc w:val="right"/>
              <w:rPr>
                <w:color w:val="000000"/>
                <w:sz w:val="20"/>
              </w:rPr>
            </w:pPr>
            <w:r w:rsidRPr="00D46FB6">
              <w:rPr>
                <w:color w:val="000000"/>
                <w:sz w:val="20"/>
              </w:rPr>
              <w:t>2 829,1</w:t>
            </w:r>
          </w:p>
        </w:tc>
        <w:tc>
          <w:tcPr>
            <w:tcW w:w="1276" w:type="dxa"/>
            <w:tcBorders>
              <w:top w:val="nil"/>
              <w:left w:val="nil"/>
              <w:bottom w:val="single" w:sz="4" w:space="0" w:color="auto"/>
              <w:right w:val="single" w:sz="4" w:space="0" w:color="auto"/>
            </w:tcBorders>
            <w:shd w:val="clear" w:color="auto" w:fill="auto"/>
            <w:noWrap/>
            <w:vAlign w:val="bottom"/>
            <w:hideMark/>
          </w:tcPr>
          <w:p w14:paraId="5175619D" w14:textId="77777777" w:rsidR="00D46FB6" w:rsidRPr="00D46FB6" w:rsidRDefault="00D46FB6" w:rsidP="00D46FB6">
            <w:pPr>
              <w:jc w:val="right"/>
              <w:rPr>
                <w:color w:val="000000"/>
                <w:sz w:val="20"/>
              </w:rPr>
            </w:pPr>
            <w:r w:rsidRPr="00D46FB6">
              <w:rPr>
                <w:color w:val="000000"/>
                <w:sz w:val="20"/>
              </w:rPr>
              <w:t>2 592,4</w:t>
            </w:r>
          </w:p>
        </w:tc>
      </w:tr>
      <w:tr w:rsidR="00D46FB6" w:rsidRPr="00D46FB6" w14:paraId="01EBA6C5" w14:textId="77777777" w:rsidTr="00B51D9F">
        <w:trPr>
          <w:trHeight w:val="65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A20AF68" w14:textId="09A5354C"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"Совершенствование системы стратегического управления социально-экономическим развитием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32F62098"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274D2BB4"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569272FA" w14:textId="77777777" w:rsidR="00D46FB6" w:rsidRPr="00D46FB6" w:rsidRDefault="00D46FB6" w:rsidP="00D46FB6">
            <w:pPr>
              <w:jc w:val="center"/>
              <w:rPr>
                <w:color w:val="000000"/>
                <w:sz w:val="20"/>
              </w:rPr>
            </w:pPr>
            <w:r w:rsidRPr="00D46FB6">
              <w:rPr>
                <w:color w:val="000000"/>
                <w:sz w:val="20"/>
              </w:rPr>
              <w:t>10.4.01.00000</w:t>
            </w:r>
          </w:p>
        </w:tc>
        <w:tc>
          <w:tcPr>
            <w:tcW w:w="704" w:type="dxa"/>
            <w:tcBorders>
              <w:top w:val="nil"/>
              <w:left w:val="nil"/>
              <w:bottom w:val="single" w:sz="4" w:space="0" w:color="auto"/>
              <w:right w:val="single" w:sz="4" w:space="0" w:color="auto"/>
            </w:tcBorders>
            <w:shd w:val="clear" w:color="auto" w:fill="auto"/>
            <w:vAlign w:val="center"/>
            <w:hideMark/>
          </w:tcPr>
          <w:p w14:paraId="4B51D1D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CEAEF1B" w14:textId="77777777" w:rsidR="00D46FB6" w:rsidRPr="00D46FB6" w:rsidRDefault="00D46FB6" w:rsidP="00D46FB6">
            <w:pPr>
              <w:jc w:val="right"/>
              <w:rPr>
                <w:color w:val="000000"/>
                <w:sz w:val="20"/>
              </w:rPr>
            </w:pPr>
            <w:r w:rsidRPr="00D46FB6">
              <w:rPr>
                <w:color w:val="000000"/>
                <w:sz w:val="20"/>
              </w:rPr>
              <w:t>353,2</w:t>
            </w:r>
          </w:p>
        </w:tc>
        <w:tc>
          <w:tcPr>
            <w:tcW w:w="1275" w:type="dxa"/>
            <w:tcBorders>
              <w:top w:val="nil"/>
              <w:left w:val="nil"/>
              <w:bottom w:val="single" w:sz="4" w:space="0" w:color="auto"/>
              <w:right w:val="single" w:sz="4" w:space="0" w:color="auto"/>
            </w:tcBorders>
            <w:shd w:val="clear" w:color="auto" w:fill="auto"/>
            <w:noWrap/>
            <w:vAlign w:val="bottom"/>
            <w:hideMark/>
          </w:tcPr>
          <w:p w14:paraId="7BE3B0C7" w14:textId="77777777" w:rsidR="00D46FB6" w:rsidRPr="00D46FB6" w:rsidRDefault="00D46FB6" w:rsidP="00D46FB6">
            <w:pPr>
              <w:jc w:val="right"/>
              <w:rPr>
                <w:color w:val="000000"/>
                <w:sz w:val="20"/>
              </w:rPr>
            </w:pPr>
            <w:r w:rsidRPr="00D46FB6">
              <w:rPr>
                <w:color w:val="000000"/>
                <w:sz w:val="20"/>
              </w:rPr>
              <w:t>366,6</w:t>
            </w:r>
          </w:p>
        </w:tc>
        <w:tc>
          <w:tcPr>
            <w:tcW w:w="1276" w:type="dxa"/>
            <w:tcBorders>
              <w:top w:val="nil"/>
              <w:left w:val="nil"/>
              <w:bottom w:val="single" w:sz="4" w:space="0" w:color="auto"/>
              <w:right w:val="single" w:sz="4" w:space="0" w:color="auto"/>
            </w:tcBorders>
            <w:shd w:val="clear" w:color="auto" w:fill="auto"/>
            <w:noWrap/>
            <w:vAlign w:val="bottom"/>
            <w:hideMark/>
          </w:tcPr>
          <w:p w14:paraId="6901B78E" w14:textId="77777777" w:rsidR="00D46FB6" w:rsidRPr="00D46FB6" w:rsidRDefault="00D46FB6" w:rsidP="00D46FB6">
            <w:pPr>
              <w:jc w:val="right"/>
              <w:rPr>
                <w:color w:val="000000"/>
                <w:sz w:val="20"/>
              </w:rPr>
            </w:pPr>
            <w:r w:rsidRPr="00D46FB6">
              <w:rPr>
                <w:color w:val="000000"/>
                <w:sz w:val="20"/>
              </w:rPr>
              <w:t>120,0</w:t>
            </w:r>
          </w:p>
        </w:tc>
      </w:tr>
      <w:tr w:rsidR="00D46FB6" w:rsidRPr="00D46FB6" w14:paraId="1D64EAB5"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869816C" w14:textId="77777777" w:rsidR="00D46FB6" w:rsidRPr="00D46FB6" w:rsidRDefault="00D46FB6" w:rsidP="00D46FB6">
            <w:pPr>
              <w:rPr>
                <w:color w:val="000000"/>
                <w:sz w:val="20"/>
              </w:rPr>
            </w:pPr>
            <w:r w:rsidRPr="00D46FB6">
              <w:rPr>
                <w:color w:val="000000"/>
                <w:sz w:val="20"/>
              </w:rPr>
              <w:t>Обеспечение актуальной официальной статистической информации от органа Госстатистики</w:t>
            </w:r>
          </w:p>
        </w:tc>
        <w:tc>
          <w:tcPr>
            <w:tcW w:w="425" w:type="dxa"/>
            <w:tcBorders>
              <w:top w:val="nil"/>
              <w:left w:val="nil"/>
              <w:bottom w:val="single" w:sz="4" w:space="0" w:color="auto"/>
              <w:right w:val="single" w:sz="4" w:space="0" w:color="auto"/>
            </w:tcBorders>
            <w:shd w:val="clear" w:color="auto" w:fill="auto"/>
            <w:vAlign w:val="center"/>
            <w:hideMark/>
          </w:tcPr>
          <w:p w14:paraId="1296EC5F"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42F6C4B7"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0FE56FE8" w14:textId="77777777" w:rsidR="00D46FB6" w:rsidRPr="00D46FB6" w:rsidRDefault="00D46FB6" w:rsidP="00D46FB6">
            <w:pPr>
              <w:jc w:val="center"/>
              <w:rPr>
                <w:color w:val="000000"/>
                <w:sz w:val="20"/>
              </w:rPr>
            </w:pPr>
            <w:r w:rsidRPr="00D46FB6">
              <w:rPr>
                <w:color w:val="000000"/>
                <w:sz w:val="20"/>
              </w:rPr>
              <w:t>10.4.01.03102</w:t>
            </w:r>
          </w:p>
        </w:tc>
        <w:tc>
          <w:tcPr>
            <w:tcW w:w="704" w:type="dxa"/>
            <w:tcBorders>
              <w:top w:val="nil"/>
              <w:left w:val="nil"/>
              <w:bottom w:val="single" w:sz="4" w:space="0" w:color="auto"/>
              <w:right w:val="single" w:sz="4" w:space="0" w:color="auto"/>
            </w:tcBorders>
            <w:shd w:val="clear" w:color="auto" w:fill="auto"/>
            <w:vAlign w:val="center"/>
            <w:hideMark/>
          </w:tcPr>
          <w:p w14:paraId="7002DF6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942A275" w14:textId="77777777" w:rsidR="00D46FB6" w:rsidRPr="00D46FB6" w:rsidRDefault="00D46FB6" w:rsidP="00D46FB6">
            <w:pPr>
              <w:jc w:val="right"/>
              <w:rPr>
                <w:color w:val="000000"/>
                <w:sz w:val="20"/>
              </w:rPr>
            </w:pPr>
            <w:r w:rsidRPr="00D46FB6">
              <w:rPr>
                <w:color w:val="000000"/>
                <w:sz w:val="20"/>
              </w:rPr>
              <w:t>109,0</w:t>
            </w:r>
          </w:p>
        </w:tc>
        <w:tc>
          <w:tcPr>
            <w:tcW w:w="1275" w:type="dxa"/>
            <w:tcBorders>
              <w:top w:val="nil"/>
              <w:left w:val="nil"/>
              <w:bottom w:val="single" w:sz="4" w:space="0" w:color="auto"/>
              <w:right w:val="single" w:sz="4" w:space="0" w:color="auto"/>
            </w:tcBorders>
            <w:shd w:val="clear" w:color="auto" w:fill="auto"/>
            <w:noWrap/>
            <w:vAlign w:val="bottom"/>
            <w:hideMark/>
          </w:tcPr>
          <w:p w14:paraId="4C5F232B" w14:textId="77777777" w:rsidR="00D46FB6" w:rsidRPr="00D46FB6" w:rsidRDefault="00D46FB6" w:rsidP="00D46FB6">
            <w:pPr>
              <w:jc w:val="right"/>
              <w:rPr>
                <w:color w:val="000000"/>
                <w:sz w:val="20"/>
              </w:rPr>
            </w:pPr>
            <w:r w:rsidRPr="00D46FB6">
              <w:rPr>
                <w:color w:val="000000"/>
                <w:sz w:val="20"/>
              </w:rPr>
              <w:t>114,0</w:t>
            </w:r>
          </w:p>
        </w:tc>
        <w:tc>
          <w:tcPr>
            <w:tcW w:w="1276" w:type="dxa"/>
            <w:tcBorders>
              <w:top w:val="nil"/>
              <w:left w:val="nil"/>
              <w:bottom w:val="single" w:sz="4" w:space="0" w:color="auto"/>
              <w:right w:val="single" w:sz="4" w:space="0" w:color="auto"/>
            </w:tcBorders>
            <w:shd w:val="clear" w:color="auto" w:fill="auto"/>
            <w:noWrap/>
            <w:vAlign w:val="bottom"/>
            <w:hideMark/>
          </w:tcPr>
          <w:p w14:paraId="78D4F917" w14:textId="77777777" w:rsidR="00D46FB6" w:rsidRPr="00D46FB6" w:rsidRDefault="00D46FB6" w:rsidP="00D46FB6">
            <w:pPr>
              <w:jc w:val="right"/>
              <w:rPr>
                <w:color w:val="000000"/>
                <w:sz w:val="20"/>
              </w:rPr>
            </w:pPr>
            <w:r w:rsidRPr="00D46FB6">
              <w:rPr>
                <w:color w:val="000000"/>
                <w:sz w:val="20"/>
              </w:rPr>
              <w:t>120,0</w:t>
            </w:r>
          </w:p>
        </w:tc>
      </w:tr>
      <w:tr w:rsidR="00D46FB6" w:rsidRPr="00D46FB6" w14:paraId="64FE0F77"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38CE544" w14:textId="77777777" w:rsidR="00D46FB6" w:rsidRPr="00D46FB6" w:rsidRDefault="00D46FB6" w:rsidP="00D46FB6">
            <w:pPr>
              <w:rPr>
                <w:color w:val="000000"/>
                <w:sz w:val="20"/>
              </w:rPr>
            </w:pPr>
            <w:r w:rsidRPr="00D46FB6">
              <w:rPr>
                <w:color w:val="000000"/>
                <w:sz w:val="20"/>
              </w:rPr>
              <w:t>Обеспечение актуальной официальной статистической информации от органа Госстатистики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F442E6F"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45B60BCD"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73EF8924" w14:textId="77777777" w:rsidR="00D46FB6" w:rsidRPr="00D46FB6" w:rsidRDefault="00D46FB6" w:rsidP="00D46FB6">
            <w:pPr>
              <w:jc w:val="center"/>
              <w:rPr>
                <w:color w:val="000000"/>
                <w:sz w:val="20"/>
              </w:rPr>
            </w:pPr>
            <w:r w:rsidRPr="00D46FB6">
              <w:rPr>
                <w:color w:val="000000"/>
                <w:sz w:val="20"/>
              </w:rPr>
              <w:t>10.4.01.03102</w:t>
            </w:r>
          </w:p>
        </w:tc>
        <w:tc>
          <w:tcPr>
            <w:tcW w:w="704" w:type="dxa"/>
            <w:tcBorders>
              <w:top w:val="nil"/>
              <w:left w:val="nil"/>
              <w:bottom w:val="single" w:sz="4" w:space="0" w:color="auto"/>
              <w:right w:val="single" w:sz="4" w:space="0" w:color="auto"/>
            </w:tcBorders>
            <w:shd w:val="clear" w:color="auto" w:fill="auto"/>
            <w:vAlign w:val="center"/>
            <w:hideMark/>
          </w:tcPr>
          <w:p w14:paraId="476D29D5"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1EA9EAE" w14:textId="77777777" w:rsidR="00D46FB6" w:rsidRPr="00D46FB6" w:rsidRDefault="00D46FB6" w:rsidP="00D46FB6">
            <w:pPr>
              <w:jc w:val="right"/>
              <w:rPr>
                <w:color w:val="000000"/>
                <w:sz w:val="20"/>
              </w:rPr>
            </w:pPr>
            <w:r w:rsidRPr="00D46FB6">
              <w:rPr>
                <w:color w:val="000000"/>
                <w:sz w:val="20"/>
              </w:rPr>
              <w:t>109,0</w:t>
            </w:r>
          </w:p>
        </w:tc>
        <w:tc>
          <w:tcPr>
            <w:tcW w:w="1275" w:type="dxa"/>
            <w:tcBorders>
              <w:top w:val="nil"/>
              <w:left w:val="nil"/>
              <w:bottom w:val="single" w:sz="4" w:space="0" w:color="auto"/>
              <w:right w:val="single" w:sz="4" w:space="0" w:color="auto"/>
            </w:tcBorders>
            <w:shd w:val="clear" w:color="auto" w:fill="auto"/>
            <w:noWrap/>
            <w:vAlign w:val="bottom"/>
            <w:hideMark/>
          </w:tcPr>
          <w:p w14:paraId="60D64BEE" w14:textId="77777777" w:rsidR="00D46FB6" w:rsidRPr="00D46FB6" w:rsidRDefault="00D46FB6" w:rsidP="00D46FB6">
            <w:pPr>
              <w:jc w:val="right"/>
              <w:rPr>
                <w:color w:val="000000"/>
                <w:sz w:val="20"/>
              </w:rPr>
            </w:pPr>
            <w:r w:rsidRPr="00D46FB6">
              <w:rPr>
                <w:color w:val="000000"/>
                <w:sz w:val="20"/>
              </w:rPr>
              <w:t>114,0</w:t>
            </w:r>
          </w:p>
        </w:tc>
        <w:tc>
          <w:tcPr>
            <w:tcW w:w="1276" w:type="dxa"/>
            <w:tcBorders>
              <w:top w:val="nil"/>
              <w:left w:val="nil"/>
              <w:bottom w:val="single" w:sz="4" w:space="0" w:color="auto"/>
              <w:right w:val="single" w:sz="4" w:space="0" w:color="auto"/>
            </w:tcBorders>
            <w:shd w:val="clear" w:color="auto" w:fill="auto"/>
            <w:noWrap/>
            <w:vAlign w:val="bottom"/>
            <w:hideMark/>
          </w:tcPr>
          <w:p w14:paraId="182BD7AF" w14:textId="77777777" w:rsidR="00D46FB6" w:rsidRPr="00D46FB6" w:rsidRDefault="00D46FB6" w:rsidP="00D46FB6">
            <w:pPr>
              <w:jc w:val="right"/>
              <w:rPr>
                <w:color w:val="000000"/>
                <w:sz w:val="20"/>
              </w:rPr>
            </w:pPr>
            <w:r w:rsidRPr="00D46FB6">
              <w:rPr>
                <w:color w:val="000000"/>
                <w:sz w:val="20"/>
              </w:rPr>
              <w:t>120,0</w:t>
            </w:r>
          </w:p>
        </w:tc>
      </w:tr>
      <w:tr w:rsidR="00D46FB6" w:rsidRPr="00D46FB6" w14:paraId="5E3FC08B"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1A43F98" w14:textId="371A5E6C" w:rsidR="00D46FB6" w:rsidRPr="00D46FB6" w:rsidRDefault="00D46FB6" w:rsidP="00D46FB6">
            <w:pPr>
              <w:rPr>
                <w:color w:val="000000"/>
                <w:sz w:val="20"/>
              </w:rPr>
            </w:pPr>
            <w:r w:rsidRPr="00D46FB6">
              <w:rPr>
                <w:color w:val="000000"/>
                <w:sz w:val="20"/>
              </w:rPr>
              <w:t>Организация проведения мониторинга деятельности субъектов малого,</w:t>
            </w:r>
            <w:r w:rsidR="00B51D9F">
              <w:rPr>
                <w:color w:val="000000"/>
                <w:sz w:val="20"/>
              </w:rPr>
              <w:t xml:space="preserve"> </w:t>
            </w:r>
            <w:r w:rsidRPr="00D46FB6">
              <w:rPr>
                <w:color w:val="000000"/>
                <w:sz w:val="20"/>
              </w:rPr>
              <w:t>среднего предпринимательства и потребительского рынка на территории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15286B42"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4AA78FEE"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19497159" w14:textId="77777777" w:rsidR="00D46FB6" w:rsidRPr="00D46FB6" w:rsidRDefault="00D46FB6" w:rsidP="00D46FB6">
            <w:pPr>
              <w:jc w:val="center"/>
              <w:rPr>
                <w:color w:val="000000"/>
                <w:sz w:val="20"/>
              </w:rPr>
            </w:pPr>
            <w:r w:rsidRPr="00D46FB6">
              <w:rPr>
                <w:color w:val="000000"/>
                <w:sz w:val="20"/>
              </w:rPr>
              <w:t>10.4.01.S4490</w:t>
            </w:r>
          </w:p>
        </w:tc>
        <w:tc>
          <w:tcPr>
            <w:tcW w:w="704" w:type="dxa"/>
            <w:tcBorders>
              <w:top w:val="nil"/>
              <w:left w:val="nil"/>
              <w:bottom w:val="single" w:sz="4" w:space="0" w:color="auto"/>
              <w:right w:val="single" w:sz="4" w:space="0" w:color="auto"/>
            </w:tcBorders>
            <w:shd w:val="clear" w:color="auto" w:fill="auto"/>
            <w:vAlign w:val="center"/>
            <w:hideMark/>
          </w:tcPr>
          <w:p w14:paraId="318E10E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2ABF17" w14:textId="77777777" w:rsidR="00D46FB6" w:rsidRPr="00D46FB6" w:rsidRDefault="00D46FB6" w:rsidP="00D46FB6">
            <w:pPr>
              <w:jc w:val="right"/>
              <w:rPr>
                <w:color w:val="000000"/>
                <w:sz w:val="20"/>
              </w:rPr>
            </w:pPr>
            <w:r w:rsidRPr="00D46FB6">
              <w:rPr>
                <w:color w:val="000000"/>
                <w:sz w:val="20"/>
              </w:rPr>
              <w:t>244,2</w:t>
            </w:r>
          </w:p>
        </w:tc>
        <w:tc>
          <w:tcPr>
            <w:tcW w:w="1275" w:type="dxa"/>
            <w:tcBorders>
              <w:top w:val="nil"/>
              <w:left w:val="nil"/>
              <w:bottom w:val="single" w:sz="4" w:space="0" w:color="auto"/>
              <w:right w:val="single" w:sz="4" w:space="0" w:color="auto"/>
            </w:tcBorders>
            <w:shd w:val="clear" w:color="auto" w:fill="auto"/>
            <w:noWrap/>
            <w:vAlign w:val="bottom"/>
            <w:hideMark/>
          </w:tcPr>
          <w:p w14:paraId="2CF19B0A" w14:textId="77777777" w:rsidR="00D46FB6" w:rsidRPr="00D46FB6" w:rsidRDefault="00D46FB6" w:rsidP="00D46FB6">
            <w:pPr>
              <w:jc w:val="right"/>
              <w:rPr>
                <w:color w:val="000000"/>
                <w:sz w:val="20"/>
              </w:rPr>
            </w:pPr>
            <w:r w:rsidRPr="00D46FB6">
              <w:rPr>
                <w:color w:val="000000"/>
                <w:sz w:val="20"/>
              </w:rPr>
              <w:t>252,6</w:t>
            </w:r>
          </w:p>
        </w:tc>
        <w:tc>
          <w:tcPr>
            <w:tcW w:w="1276" w:type="dxa"/>
            <w:tcBorders>
              <w:top w:val="nil"/>
              <w:left w:val="nil"/>
              <w:bottom w:val="single" w:sz="4" w:space="0" w:color="auto"/>
              <w:right w:val="single" w:sz="4" w:space="0" w:color="auto"/>
            </w:tcBorders>
            <w:shd w:val="clear" w:color="auto" w:fill="auto"/>
            <w:noWrap/>
            <w:vAlign w:val="bottom"/>
            <w:hideMark/>
          </w:tcPr>
          <w:p w14:paraId="4BD5A5A0" w14:textId="77777777" w:rsidR="00D46FB6" w:rsidRPr="00D46FB6" w:rsidRDefault="00D46FB6" w:rsidP="00D46FB6">
            <w:pPr>
              <w:jc w:val="right"/>
              <w:rPr>
                <w:color w:val="000000"/>
                <w:sz w:val="20"/>
              </w:rPr>
            </w:pPr>
            <w:r w:rsidRPr="00D46FB6">
              <w:rPr>
                <w:color w:val="000000"/>
                <w:sz w:val="20"/>
              </w:rPr>
              <w:t> </w:t>
            </w:r>
          </w:p>
        </w:tc>
      </w:tr>
      <w:tr w:rsidR="00D46FB6" w:rsidRPr="00D46FB6" w14:paraId="7EBB192D" w14:textId="77777777" w:rsidTr="00B51D9F">
        <w:trPr>
          <w:trHeight w:val="22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ECA7108" w14:textId="39CE36D5" w:rsidR="00D46FB6" w:rsidRPr="00D46FB6" w:rsidRDefault="00D46FB6" w:rsidP="00D46FB6">
            <w:pPr>
              <w:rPr>
                <w:color w:val="000000"/>
                <w:sz w:val="20"/>
              </w:rPr>
            </w:pPr>
            <w:r w:rsidRPr="00D46FB6">
              <w:rPr>
                <w:color w:val="000000"/>
                <w:sz w:val="20"/>
              </w:rPr>
              <w:t>Организация проведения мониторинга деятельности субъектов малого,</w:t>
            </w:r>
            <w:r w:rsidR="00B51D9F">
              <w:rPr>
                <w:color w:val="000000"/>
                <w:sz w:val="20"/>
              </w:rPr>
              <w:t xml:space="preserve"> </w:t>
            </w:r>
            <w:r w:rsidRPr="00D46FB6">
              <w:rPr>
                <w:color w:val="000000"/>
                <w:sz w:val="20"/>
              </w:rPr>
              <w:t>среднего предпринимательства и потребительского рынка на территории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75F2642"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284B9077"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75F1DA94" w14:textId="77777777" w:rsidR="00D46FB6" w:rsidRPr="00D46FB6" w:rsidRDefault="00D46FB6" w:rsidP="00D46FB6">
            <w:pPr>
              <w:jc w:val="center"/>
              <w:rPr>
                <w:color w:val="000000"/>
                <w:sz w:val="20"/>
              </w:rPr>
            </w:pPr>
            <w:r w:rsidRPr="00D46FB6">
              <w:rPr>
                <w:color w:val="000000"/>
                <w:sz w:val="20"/>
              </w:rPr>
              <w:t>10.4.01.S4490</w:t>
            </w:r>
          </w:p>
        </w:tc>
        <w:tc>
          <w:tcPr>
            <w:tcW w:w="704" w:type="dxa"/>
            <w:tcBorders>
              <w:top w:val="nil"/>
              <w:left w:val="nil"/>
              <w:bottom w:val="single" w:sz="4" w:space="0" w:color="auto"/>
              <w:right w:val="single" w:sz="4" w:space="0" w:color="auto"/>
            </w:tcBorders>
            <w:shd w:val="clear" w:color="auto" w:fill="auto"/>
            <w:vAlign w:val="center"/>
            <w:hideMark/>
          </w:tcPr>
          <w:p w14:paraId="5A5B4631"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7AA0AB53" w14:textId="77777777" w:rsidR="00D46FB6" w:rsidRPr="00D46FB6" w:rsidRDefault="00D46FB6" w:rsidP="00D46FB6">
            <w:pPr>
              <w:jc w:val="right"/>
              <w:rPr>
                <w:color w:val="000000"/>
                <w:sz w:val="20"/>
              </w:rPr>
            </w:pPr>
            <w:r w:rsidRPr="00D46FB6">
              <w:rPr>
                <w:color w:val="000000"/>
                <w:sz w:val="20"/>
              </w:rPr>
              <w:t>244,2</w:t>
            </w:r>
          </w:p>
        </w:tc>
        <w:tc>
          <w:tcPr>
            <w:tcW w:w="1275" w:type="dxa"/>
            <w:tcBorders>
              <w:top w:val="nil"/>
              <w:left w:val="nil"/>
              <w:bottom w:val="single" w:sz="4" w:space="0" w:color="auto"/>
              <w:right w:val="single" w:sz="4" w:space="0" w:color="auto"/>
            </w:tcBorders>
            <w:shd w:val="clear" w:color="auto" w:fill="auto"/>
            <w:noWrap/>
            <w:vAlign w:val="bottom"/>
            <w:hideMark/>
          </w:tcPr>
          <w:p w14:paraId="00D99414" w14:textId="77777777" w:rsidR="00D46FB6" w:rsidRPr="00D46FB6" w:rsidRDefault="00D46FB6" w:rsidP="00D46FB6">
            <w:pPr>
              <w:jc w:val="right"/>
              <w:rPr>
                <w:color w:val="000000"/>
                <w:sz w:val="20"/>
              </w:rPr>
            </w:pPr>
            <w:r w:rsidRPr="00D46FB6">
              <w:rPr>
                <w:color w:val="000000"/>
                <w:sz w:val="20"/>
              </w:rPr>
              <w:t>252,6</w:t>
            </w:r>
          </w:p>
        </w:tc>
        <w:tc>
          <w:tcPr>
            <w:tcW w:w="1276" w:type="dxa"/>
            <w:tcBorders>
              <w:top w:val="nil"/>
              <w:left w:val="nil"/>
              <w:bottom w:val="single" w:sz="4" w:space="0" w:color="auto"/>
              <w:right w:val="single" w:sz="4" w:space="0" w:color="auto"/>
            </w:tcBorders>
            <w:shd w:val="clear" w:color="auto" w:fill="auto"/>
            <w:noWrap/>
            <w:vAlign w:val="bottom"/>
            <w:hideMark/>
          </w:tcPr>
          <w:p w14:paraId="36127FBC" w14:textId="77777777" w:rsidR="00D46FB6" w:rsidRPr="00D46FB6" w:rsidRDefault="00D46FB6" w:rsidP="00D46FB6">
            <w:pPr>
              <w:jc w:val="right"/>
              <w:rPr>
                <w:color w:val="000000"/>
                <w:sz w:val="20"/>
              </w:rPr>
            </w:pPr>
            <w:r w:rsidRPr="00D46FB6">
              <w:rPr>
                <w:color w:val="000000"/>
                <w:sz w:val="20"/>
              </w:rPr>
              <w:t> </w:t>
            </w:r>
          </w:p>
        </w:tc>
      </w:tr>
      <w:tr w:rsidR="00D46FB6" w:rsidRPr="00D46FB6" w14:paraId="6972C26A"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C1BC65" w14:textId="7CC8AE28" w:rsidR="00D46FB6" w:rsidRPr="00D46FB6" w:rsidRDefault="00D46FB6" w:rsidP="00D46FB6">
            <w:pPr>
              <w:rPr>
                <w:color w:val="000000"/>
                <w:sz w:val="20"/>
              </w:rPr>
            </w:pPr>
            <w:r w:rsidRPr="00D46FB6">
              <w:rPr>
                <w:color w:val="000000"/>
                <w:sz w:val="20"/>
              </w:rPr>
              <w:t>Комплекс процессных мероприятий "Субсидии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425" w:type="dxa"/>
            <w:tcBorders>
              <w:top w:val="nil"/>
              <w:left w:val="nil"/>
              <w:bottom w:val="single" w:sz="4" w:space="0" w:color="auto"/>
              <w:right w:val="single" w:sz="4" w:space="0" w:color="auto"/>
            </w:tcBorders>
            <w:shd w:val="clear" w:color="auto" w:fill="auto"/>
            <w:vAlign w:val="center"/>
            <w:hideMark/>
          </w:tcPr>
          <w:p w14:paraId="25656202"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D6DAF1C"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33E38A7B" w14:textId="77777777" w:rsidR="00D46FB6" w:rsidRPr="00D46FB6" w:rsidRDefault="00D46FB6" w:rsidP="00D46FB6">
            <w:pPr>
              <w:jc w:val="center"/>
              <w:rPr>
                <w:color w:val="000000"/>
                <w:sz w:val="20"/>
              </w:rPr>
            </w:pPr>
            <w:r w:rsidRPr="00D46FB6">
              <w:rPr>
                <w:color w:val="000000"/>
                <w:sz w:val="20"/>
              </w:rPr>
              <w:t>10.4.02.00000</w:t>
            </w:r>
          </w:p>
        </w:tc>
        <w:tc>
          <w:tcPr>
            <w:tcW w:w="704" w:type="dxa"/>
            <w:tcBorders>
              <w:top w:val="nil"/>
              <w:left w:val="nil"/>
              <w:bottom w:val="single" w:sz="4" w:space="0" w:color="auto"/>
              <w:right w:val="single" w:sz="4" w:space="0" w:color="auto"/>
            </w:tcBorders>
            <w:shd w:val="clear" w:color="auto" w:fill="auto"/>
            <w:vAlign w:val="center"/>
            <w:hideMark/>
          </w:tcPr>
          <w:p w14:paraId="3B446B3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D14730" w14:textId="77777777" w:rsidR="00D46FB6" w:rsidRPr="00D46FB6" w:rsidRDefault="00D46FB6" w:rsidP="00D46FB6">
            <w:pPr>
              <w:jc w:val="right"/>
              <w:rPr>
                <w:color w:val="000000"/>
                <w:sz w:val="20"/>
              </w:rPr>
            </w:pPr>
            <w:r w:rsidRPr="00D46FB6">
              <w:rPr>
                <w:color w:val="000000"/>
                <w:sz w:val="20"/>
              </w:rPr>
              <w:t>1 319,8</w:t>
            </w:r>
          </w:p>
        </w:tc>
        <w:tc>
          <w:tcPr>
            <w:tcW w:w="1275" w:type="dxa"/>
            <w:tcBorders>
              <w:top w:val="nil"/>
              <w:left w:val="nil"/>
              <w:bottom w:val="single" w:sz="4" w:space="0" w:color="auto"/>
              <w:right w:val="single" w:sz="4" w:space="0" w:color="auto"/>
            </w:tcBorders>
            <w:shd w:val="clear" w:color="auto" w:fill="auto"/>
            <w:noWrap/>
            <w:vAlign w:val="bottom"/>
            <w:hideMark/>
          </w:tcPr>
          <w:p w14:paraId="59A4D719" w14:textId="77777777" w:rsidR="00D46FB6" w:rsidRPr="00D46FB6" w:rsidRDefault="00D46FB6" w:rsidP="00D46FB6">
            <w:pPr>
              <w:jc w:val="right"/>
              <w:rPr>
                <w:color w:val="000000"/>
                <w:sz w:val="20"/>
              </w:rPr>
            </w:pPr>
            <w:r w:rsidRPr="00D46FB6">
              <w:rPr>
                <w:color w:val="000000"/>
                <w:sz w:val="20"/>
              </w:rPr>
              <w:t>1 147,3</w:t>
            </w:r>
          </w:p>
        </w:tc>
        <w:tc>
          <w:tcPr>
            <w:tcW w:w="1276" w:type="dxa"/>
            <w:tcBorders>
              <w:top w:val="nil"/>
              <w:left w:val="nil"/>
              <w:bottom w:val="single" w:sz="4" w:space="0" w:color="auto"/>
              <w:right w:val="single" w:sz="4" w:space="0" w:color="auto"/>
            </w:tcBorders>
            <w:shd w:val="clear" w:color="auto" w:fill="auto"/>
            <w:noWrap/>
            <w:vAlign w:val="bottom"/>
            <w:hideMark/>
          </w:tcPr>
          <w:p w14:paraId="23DCD20B" w14:textId="77777777" w:rsidR="00D46FB6" w:rsidRPr="00D46FB6" w:rsidRDefault="00D46FB6" w:rsidP="00D46FB6">
            <w:pPr>
              <w:jc w:val="right"/>
              <w:rPr>
                <w:color w:val="000000"/>
                <w:sz w:val="20"/>
              </w:rPr>
            </w:pPr>
            <w:r w:rsidRPr="00D46FB6">
              <w:rPr>
                <w:color w:val="000000"/>
                <w:sz w:val="20"/>
              </w:rPr>
              <w:t>1 157,2</w:t>
            </w:r>
          </w:p>
        </w:tc>
      </w:tr>
      <w:tr w:rsidR="00D46FB6" w:rsidRPr="00D46FB6" w14:paraId="6643A251" w14:textId="77777777" w:rsidTr="00B51D9F">
        <w:trPr>
          <w:trHeight w:val="27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2995537" w14:textId="77777777" w:rsidR="00D46FB6" w:rsidRPr="00D46FB6" w:rsidRDefault="00D46FB6" w:rsidP="00D46FB6">
            <w:pPr>
              <w:rPr>
                <w:color w:val="000000"/>
                <w:sz w:val="20"/>
              </w:rPr>
            </w:pPr>
            <w:r w:rsidRPr="00D46FB6">
              <w:rPr>
                <w:color w:val="000000"/>
                <w:sz w:val="20"/>
              </w:rPr>
              <w:t>Предоставление субсидий субъектам малого предпринимательства на организацию предпринимательской деятельности</w:t>
            </w:r>
          </w:p>
        </w:tc>
        <w:tc>
          <w:tcPr>
            <w:tcW w:w="425" w:type="dxa"/>
            <w:tcBorders>
              <w:top w:val="nil"/>
              <w:left w:val="nil"/>
              <w:bottom w:val="single" w:sz="4" w:space="0" w:color="auto"/>
              <w:right w:val="single" w:sz="4" w:space="0" w:color="auto"/>
            </w:tcBorders>
            <w:shd w:val="clear" w:color="auto" w:fill="auto"/>
            <w:vAlign w:val="center"/>
            <w:hideMark/>
          </w:tcPr>
          <w:p w14:paraId="7F6710B8"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2FF958DB"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0BD2A6B3" w14:textId="77777777" w:rsidR="00D46FB6" w:rsidRPr="00D46FB6" w:rsidRDefault="00D46FB6" w:rsidP="00D46FB6">
            <w:pPr>
              <w:jc w:val="center"/>
              <w:rPr>
                <w:color w:val="000000"/>
                <w:sz w:val="20"/>
              </w:rPr>
            </w:pPr>
            <w:r w:rsidRPr="00D46FB6">
              <w:rPr>
                <w:color w:val="000000"/>
                <w:sz w:val="20"/>
              </w:rPr>
              <w:t>10.4.02.S4260</w:t>
            </w:r>
          </w:p>
        </w:tc>
        <w:tc>
          <w:tcPr>
            <w:tcW w:w="704" w:type="dxa"/>
            <w:tcBorders>
              <w:top w:val="nil"/>
              <w:left w:val="nil"/>
              <w:bottom w:val="single" w:sz="4" w:space="0" w:color="auto"/>
              <w:right w:val="single" w:sz="4" w:space="0" w:color="auto"/>
            </w:tcBorders>
            <w:shd w:val="clear" w:color="auto" w:fill="auto"/>
            <w:vAlign w:val="center"/>
            <w:hideMark/>
          </w:tcPr>
          <w:p w14:paraId="2B51CC0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C0D5925" w14:textId="77777777" w:rsidR="00D46FB6" w:rsidRPr="00D46FB6" w:rsidRDefault="00D46FB6" w:rsidP="00D46FB6">
            <w:pPr>
              <w:jc w:val="right"/>
              <w:rPr>
                <w:color w:val="000000"/>
                <w:sz w:val="20"/>
              </w:rPr>
            </w:pPr>
            <w:r w:rsidRPr="00D46FB6">
              <w:rPr>
                <w:color w:val="000000"/>
                <w:sz w:val="20"/>
              </w:rPr>
              <w:t>1 319,8</w:t>
            </w:r>
          </w:p>
        </w:tc>
        <w:tc>
          <w:tcPr>
            <w:tcW w:w="1275" w:type="dxa"/>
            <w:tcBorders>
              <w:top w:val="nil"/>
              <w:left w:val="nil"/>
              <w:bottom w:val="single" w:sz="4" w:space="0" w:color="auto"/>
              <w:right w:val="single" w:sz="4" w:space="0" w:color="auto"/>
            </w:tcBorders>
            <w:shd w:val="clear" w:color="auto" w:fill="auto"/>
            <w:noWrap/>
            <w:vAlign w:val="bottom"/>
            <w:hideMark/>
          </w:tcPr>
          <w:p w14:paraId="2721E584" w14:textId="77777777" w:rsidR="00D46FB6" w:rsidRPr="00D46FB6" w:rsidRDefault="00D46FB6" w:rsidP="00D46FB6">
            <w:pPr>
              <w:jc w:val="right"/>
              <w:rPr>
                <w:color w:val="000000"/>
                <w:sz w:val="20"/>
              </w:rPr>
            </w:pPr>
            <w:r w:rsidRPr="00D46FB6">
              <w:rPr>
                <w:color w:val="000000"/>
                <w:sz w:val="20"/>
              </w:rPr>
              <w:t>1 147,3</w:t>
            </w:r>
          </w:p>
        </w:tc>
        <w:tc>
          <w:tcPr>
            <w:tcW w:w="1276" w:type="dxa"/>
            <w:tcBorders>
              <w:top w:val="nil"/>
              <w:left w:val="nil"/>
              <w:bottom w:val="single" w:sz="4" w:space="0" w:color="auto"/>
              <w:right w:val="single" w:sz="4" w:space="0" w:color="auto"/>
            </w:tcBorders>
            <w:shd w:val="clear" w:color="auto" w:fill="auto"/>
            <w:noWrap/>
            <w:vAlign w:val="bottom"/>
            <w:hideMark/>
          </w:tcPr>
          <w:p w14:paraId="5A6EC335" w14:textId="77777777" w:rsidR="00D46FB6" w:rsidRPr="00D46FB6" w:rsidRDefault="00D46FB6" w:rsidP="00D46FB6">
            <w:pPr>
              <w:jc w:val="right"/>
              <w:rPr>
                <w:color w:val="000000"/>
                <w:sz w:val="20"/>
              </w:rPr>
            </w:pPr>
            <w:r w:rsidRPr="00D46FB6">
              <w:rPr>
                <w:color w:val="000000"/>
                <w:sz w:val="20"/>
              </w:rPr>
              <w:t>1 157,2</w:t>
            </w:r>
          </w:p>
        </w:tc>
      </w:tr>
      <w:tr w:rsidR="00D46FB6" w:rsidRPr="00D46FB6" w14:paraId="228C1EC3"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BB6E401" w14:textId="77777777" w:rsidR="00D46FB6" w:rsidRPr="00D46FB6" w:rsidRDefault="00D46FB6" w:rsidP="00D46FB6">
            <w:pPr>
              <w:rPr>
                <w:color w:val="000000"/>
                <w:sz w:val="20"/>
              </w:rPr>
            </w:pPr>
            <w:r w:rsidRPr="00D46FB6">
              <w:rPr>
                <w:color w:val="000000"/>
                <w:sz w:val="20"/>
              </w:rPr>
              <w:t>Предоставление субсидий субъектам малого предпринимательства на организацию предпринимательской деятельности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4255C764"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6FCF16AD"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76A5D265" w14:textId="77777777" w:rsidR="00D46FB6" w:rsidRPr="00D46FB6" w:rsidRDefault="00D46FB6" w:rsidP="00D46FB6">
            <w:pPr>
              <w:jc w:val="center"/>
              <w:rPr>
                <w:color w:val="000000"/>
                <w:sz w:val="20"/>
              </w:rPr>
            </w:pPr>
            <w:r w:rsidRPr="00D46FB6">
              <w:rPr>
                <w:color w:val="000000"/>
                <w:sz w:val="20"/>
              </w:rPr>
              <w:t>10.4.02.S4260</w:t>
            </w:r>
          </w:p>
        </w:tc>
        <w:tc>
          <w:tcPr>
            <w:tcW w:w="704" w:type="dxa"/>
            <w:tcBorders>
              <w:top w:val="nil"/>
              <w:left w:val="nil"/>
              <w:bottom w:val="single" w:sz="4" w:space="0" w:color="auto"/>
              <w:right w:val="single" w:sz="4" w:space="0" w:color="auto"/>
            </w:tcBorders>
            <w:shd w:val="clear" w:color="auto" w:fill="auto"/>
            <w:vAlign w:val="center"/>
            <w:hideMark/>
          </w:tcPr>
          <w:p w14:paraId="52856E17"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63DD5CDE" w14:textId="77777777" w:rsidR="00D46FB6" w:rsidRPr="00D46FB6" w:rsidRDefault="00D46FB6" w:rsidP="00D46FB6">
            <w:pPr>
              <w:jc w:val="right"/>
              <w:rPr>
                <w:color w:val="000000"/>
                <w:sz w:val="20"/>
              </w:rPr>
            </w:pPr>
            <w:r w:rsidRPr="00D46FB6">
              <w:rPr>
                <w:color w:val="000000"/>
                <w:sz w:val="20"/>
              </w:rPr>
              <w:t>1 319,8</w:t>
            </w:r>
          </w:p>
        </w:tc>
        <w:tc>
          <w:tcPr>
            <w:tcW w:w="1275" w:type="dxa"/>
            <w:tcBorders>
              <w:top w:val="nil"/>
              <w:left w:val="nil"/>
              <w:bottom w:val="single" w:sz="4" w:space="0" w:color="auto"/>
              <w:right w:val="single" w:sz="4" w:space="0" w:color="auto"/>
            </w:tcBorders>
            <w:shd w:val="clear" w:color="auto" w:fill="auto"/>
            <w:noWrap/>
            <w:vAlign w:val="bottom"/>
            <w:hideMark/>
          </w:tcPr>
          <w:p w14:paraId="3E409BCC" w14:textId="77777777" w:rsidR="00D46FB6" w:rsidRPr="00D46FB6" w:rsidRDefault="00D46FB6" w:rsidP="00D46FB6">
            <w:pPr>
              <w:jc w:val="right"/>
              <w:rPr>
                <w:color w:val="000000"/>
                <w:sz w:val="20"/>
              </w:rPr>
            </w:pPr>
            <w:r w:rsidRPr="00D46FB6">
              <w:rPr>
                <w:color w:val="000000"/>
                <w:sz w:val="20"/>
              </w:rPr>
              <w:t>1 147,3</w:t>
            </w:r>
          </w:p>
        </w:tc>
        <w:tc>
          <w:tcPr>
            <w:tcW w:w="1276" w:type="dxa"/>
            <w:tcBorders>
              <w:top w:val="nil"/>
              <w:left w:val="nil"/>
              <w:bottom w:val="single" w:sz="4" w:space="0" w:color="auto"/>
              <w:right w:val="single" w:sz="4" w:space="0" w:color="auto"/>
            </w:tcBorders>
            <w:shd w:val="clear" w:color="auto" w:fill="auto"/>
            <w:noWrap/>
            <w:vAlign w:val="bottom"/>
            <w:hideMark/>
          </w:tcPr>
          <w:p w14:paraId="4FA5B135" w14:textId="77777777" w:rsidR="00D46FB6" w:rsidRPr="00D46FB6" w:rsidRDefault="00D46FB6" w:rsidP="00D46FB6">
            <w:pPr>
              <w:jc w:val="right"/>
              <w:rPr>
                <w:color w:val="000000"/>
                <w:sz w:val="20"/>
              </w:rPr>
            </w:pPr>
            <w:r w:rsidRPr="00D46FB6">
              <w:rPr>
                <w:color w:val="000000"/>
                <w:sz w:val="20"/>
              </w:rPr>
              <w:t>1 157,2</w:t>
            </w:r>
          </w:p>
        </w:tc>
      </w:tr>
      <w:tr w:rsidR="00D46FB6" w:rsidRPr="00D46FB6" w14:paraId="1B6FEF2B"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484F6E1" w14:textId="77777777" w:rsidR="00D46FB6" w:rsidRPr="00D46FB6" w:rsidRDefault="00D46FB6" w:rsidP="00D46FB6">
            <w:pPr>
              <w:rPr>
                <w:color w:val="000000"/>
                <w:sz w:val="20"/>
              </w:rPr>
            </w:pPr>
            <w:r w:rsidRPr="00D46FB6">
              <w:rPr>
                <w:color w:val="000000"/>
                <w:sz w:val="20"/>
              </w:rPr>
              <w:t>Комплекс процессных мероприятий "Инфраструктурная, информационная поддержка субъектов малого и среднего предпринимательства"</w:t>
            </w:r>
          </w:p>
        </w:tc>
        <w:tc>
          <w:tcPr>
            <w:tcW w:w="425" w:type="dxa"/>
            <w:tcBorders>
              <w:top w:val="nil"/>
              <w:left w:val="nil"/>
              <w:bottom w:val="single" w:sz="4" w:space="0" w:color="auto"/>
              <w:right w:val="single" w:sz="4" w:space="0" w:color="auto"/>
            </w:tcBorders>
            <w:shd w:val="clear" w:color="auto" w:fill="auto"/>
            <w:vAlign w:val="center"/>
            <w:hideMark/>
          </w:tcPr>
          <w:p w14:paraId="2BFFFFFD"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170C5645"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4F5641DF" w14:textId="77777777" w:rsidR="00D46FB6" w:rsidRPr="00D46FB6" w:rsidRDefault="00D46FB6" w:rsidP="00D46FB6">
            <w:pPr>
              <w:jc w:val="center"/>
              <w:rPr>
                <w:color w:val="000000"/>
                <w:sz w:val="20"/>
              </w:rPr>
            </w:pPr>
            <w:r w:rsidRPr="00D46FB6">
              <w:rPr>
                <w:color w:val="000000"/>
                <w:sz w:val="20"/>
              </w:rPr>
              <w:t>10.4.03.00000</w:t>
            </w:r>
          </w:p>
        </w:tc>
        <w:tc>
          <w:tcPr>
            <w:tcW w:w="704" w:type="dxa"/>
            <w:tcBorders>
              <w:top w:val="nil"/>
              <w:left w:val="nil"/>
              <w:bottom w:val="single" w:sz="4" w:space="0" w:color="auto"/>
              <w:right w:val="single" w:sz="4" w:space="0" w:color="auto"/>
            </w:tcBorders>
            <w:shd w:val="clear" w:color="auto" w:fill="auto"/>
            <w:vAlign w:val="center"/>
            <w:hideMark/>
          </w:tcPr>
          <w:p w14:paraId="3B29F9A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45C50BE" w14:textId="77777777" w:rsidR="00D46FB6" w:rsidRPr="00D46FB6" w:rsidRDefault="00D46FB6" w:rsidP="00D46FB6">
            <w:pPr>
              <w:jc w:val="right"/>
              <w:rPr>
                <w:color w:val="000000"/>
                <w:sz w:val="20"/>
              </w:rPr>
            </w:pPr>
            <w:r w:rsidRPr="00D46FB6">
              <w:rPr>
                <w:color w:val="000000"/>
                <w:sz w:val="20"/>
              </w:rPr>
              <w:t>430,0</w:t>
            </w:r>
          </w:p>
        </w:tc>
        <w:tc>
          <w:tcPr>
            <w:tcW w:w="1275" w:type="dxa"/>
            <w:tcBorders>
              <w:top w:val="nil"/>
              <w:left w:val="nil"/>
              <w:bottom w:val="single" w:sz="4" w:space="0" w:color="auto"/>
              <w:right w:val="single" w:sz="4" w:space="0" w:color="auto"/>
            </w:tcBorders>
            <w:shd w:val="clear" w:color="auto" w:fill="auto"/>
            <w:noWrap/>
            <w:vAlign w:val="bottom"/>
            <w:hideMark/>
          </w:tcPr>
          <w:p w14:paraId="74925C44" w14:textId="77777777" w:rsidR="00D46FB6" w:rsidRPr="00D46FB6" w:rsidRDefault="00D46FB6" w:rsidP="00D46FB6">
            <w:pPr>
              <w:jc w:val="right"/>
              <w:rPr>
                <w:color w:val="000000"/>
                <w:sz w:val="20"/>
              </w:rPr>
            </w:pPr>
            <w:r w:rsidRPr="00D46FB6">
              <w:rPr>
                <w:color w:val="000000"/>
                <w:sz w:val="20"/>
              </w:rPr>
              <w:t>430,0</w:t>
            </w:r>
          </w:p>
        </w:tc>
        <w:tc>
          <w:tcPr>
            <w:tcW w:w="1276" w:type="dxa"/>
            <w:tcBorders>
              <w:top w:val="nil"/>
              <w:left w:val="nil"/>
              <w:bottom w:val="single" w:sz="4" w:space="0" w:color="auto"/>
              <w:right w:val="single" w:sz="4" w:space="0" w:color="auto"/>
            </w:tcBorders>
            <w:shd w:val="clear" w:color="auto" w:fill="auto"/>
            <w:noWrap/>
            <w:vAlign w:val="bottom"/>
            <w:hideMark/>
          </w:tcPr>
          <w:p w14:paraId="2DEA9557" w14:textId="77777777" w:rsidR="00D46FB6" w:rsidRPr="00D46FB6" w:rsidRDefault="00D46FB6" w:rsidP="00D46FB6">
            <w:pPr>
              <w:jc w:val="right"/>
              <w:rPr>
                <w:color w:val="000000"/>
                <w:sz w:val="20"/>
              </w:rPr>
            </w:pPr>
            <w:r w:rsidRPr="00D46FB6">
              <w:rPr>
                <w:color w:val="000000"/>
                <w:sz w:val="20"/>
              </w:rPr>
              <w:t>430,0</w:t>
            </w:r>
          </w:p>
        </w:tc>
      </w:tr>
      <w:tr w:rsidR="00D46FB6" w:rsidRPr="00D46FB6" w14:paraId="37035953"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036FFD1" w14:textId="77777777" w:rsidR="00D46FB6" w:rsidRPr="00D46FB6" w:rsidRDefault="00D46FB6" w:rsidP="00D46FB6">
            <w:pPr>
              <w:rPr>
                <w:color w:val="000000"/>
                <w:sz w:val="20"/>
              </w:rPr>
            </w:pPr>
            <w:r w:rsidRPr="00D46FB6">
              <w:rPr>
                <w:color w:val="000000"/>
                <w:sz w:val="20"/>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4900BB6F"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C23683E"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3562E0F9" w14:textId="77777777" w:rsidR="00D46FB6" w:rsidRPr="00D46FB6" w:rsidRDefault="00D46FB6" w:rsidP="00D46FB6">
            <w:pPr>
              <w:jc w:val="center"/>
              <w:rPr>
                <w:color w:val="000000"/>
                <w:sz w:val="20"/>
              </w:rPr>
            </w:pPr>
            <w:r w:rsidRPr="00D46FB6">
              <w:rPr>
                <w:color w:val="000000"/>
                <w:sz w:val="20"/>
              </w:rPr>
              <w:t>10.4.03.20202</w:t>
            </w:r>
          </w:p>
        </w:tc>
        <w:tc>
          <w:tcPr>
            <w:tcW w:w="704" w:type="dxa"/>
            <w:tcBorders>
              <w:top w:val="nil"/>
              <w:left w:val="nil"/>
              <w:bottom w:val="single" w:sz="4" w:space="0" w:color="auto"/>
              <w:right w:val="single" w:sz="4" w:space="0" w:color="auto"/>
            </w:tcBorders>
            <w:shd w:val="clear" w:color="auto" w:fill="auto"/>
            <w:vAlign w:val="center"/>
            <w:hideMark/>
          </w:tcPr>
          <w:p w14:paraId="2D5D911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994EB82" w14:textId="77777777" w:rsidR="00D46FB6" w:rsidRPr="00D46FB6" w:rsidRDefault="00D46FB6" w:rsidP="00D46FB6">
            <w:pPr>
              <w:jc w:val="right"/>
              <w:rPr>
                <w:color w:val="000000"/>
                <w:sz w:val="20"/>
              </w:rPr>
            </w:pPr>
            <w:r w:rsidRPr="00D46FB6">
              <w:rPr>
                <w:color w:val="000000"/>
                <w:sz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611BE298" w14:textId="77777777" w:rsidR="00D46FB6" w:rsidRPr="00D46FB6" w:rsidRDefault="00D46FB6" w:rsidP="00D46FB6">
            <w:pPr>
              <w:jc w:val="right"/>
              <w:rPr>
                <w:color w:val="000000"/>
                <w:sz w:val="20"/>
              </w:rPr>
            </w:pPr>
            <w:r w:rsidRPr="00D46FB6">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05D0D18A" w14:textId="77777777" w:rsidR="00D46FB6" w:rsidRPr="00D46FB6" w:rsidRDefault="00D46FB6" w:rsidP="00D46FB6">
            <w:pPr>
              <w:jc w:val="right"/>
              <w:rPr>
                <w:color w:val="000000"/>
                <w:sz w:val="20"/>
              </w:rPr>
            </w:pPr>
            <w:r w:rsidRPr="00D46FB6">
              <w:rPr>
                <w:color w:val="000000"/>
                <w:sz w:val="20"/>
              </w:rPr>
              <w:t>100,0</w:t>
            </w:r>
          </w:p>
        </w:tc>
      </w:tr>
      <w:tr w:rsidR="00D46FB6" w:rsidRPr="00D46FB6" w14:paraId="28253D92"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8695DA" w14:textId="77777777" w:rsidR="00D46FB6" w:rsidRPr="00D46FB6" w:rsidRDefault="00D46FB6" w:rsidP="00D46FB6">
            <w:pPr>
              <w:rPr>
                <w:color w:val="000000"/>
                <w:sz w:val="20"/>
              </w:rPr>
            </w:pPr>
            <w:r w:rsidRPr="00D46FB6">
              <w:rPr>
                <w:color w:val="000000"/>
                <w:sz w:val="20"/>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442F97B9"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70DC71A4"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54008DD3" w14:textId="77777777" w:rsidR="00D46FB6" w:rsidRPr="00D46FB6" w:rsidRDefault="00D46FB6" w:rsidP="00D46FB6">
            <w:pPr>
              <w:jc w:val="center"/>
              <w:rPr>
                <w:color w:val="000000"/>
                <w:sz w:val="20"/>
              </w:rPr>
            </w:pPr>
            <w:r w:rsidRPr="00D46FB6">
              <w:rPr>
                <w:color w:val="000000"/>
                <w:sz w:val="20"/>
              </w:rPr>
              <w:t>10.4.03.20202</w:t>
            </w:r>
          </w:p>
        </w:tc>
        <w:tc>
          <w:tcPr>
            <w:tcW w:w="704" w:type="dxa"/>
            <w:tcBorders>
              <w:top w:val="nil"/>
              <w:left w:val="nil"/>
              <w:bottom w:val="single" w:sz="4" w:space="0" w:color="auto"/>
              <w:right w:val="single" w:sz="4" w:space="0" w:color="auto"/>
            </w:tcBorders>
            <w:shd w:val="clear" w:color="auto" w:fill="auto"/>
            <w:vAlign w:val="center"/>
            <w:hideMark/>
          </w:tcPr>
          <w:p w14:paraId="344DAB33"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22AD8B50" w14:textId="77777777" w:rsidR="00D46FB6" w:rsidRPr="00D46FB6" w:rsidRDefault="00D46FB6" w:rsidP="00D46FB6">
            <w:pPr>
              <w:jc w:val="right"/>
              <w:rPr>
                <w:color w:val="000000"/>
                <w:sz w:val="20"/>
              </w:rPr>
            </w:pPr>
            <w:r w:rsidRPr="00D46FB6">
              <w:rPr>
                <w:color w:val="000000"/>
                <w:sz w:val="20"/>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76C62FFC" w14:textId="77777777" w:rsidR="00D46FB6" w:rsidRPr="00D46FB6" w:rsidRDefault="00D46FB6" w:rsidP="00D46FB6">
            <w:pPr>
              <w:jc w:val="right"/>
              <w:rPr>
                <w:color w:val="000000"/>
                <w:sz w:val="20"/>
              </w:rPr>
            </w:pPr>
            <w:r w:rsidRPr="00D46FB6">
              <w:rPr>
                <w:color w:val="000000"/>
                <w:sz w:val="20"/>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2C2BD208" w14:textId="77777777" w:rsidR="00D46FB6" w:rsidRPr="00D46FB6" w:rsidRDefault="00D46FB6" w:rsidP="00D46FB6">
            <w:pPr>
              <w:jc w:val="right"/>
              <w:rPr>
                <w:color w:val="000000"/>
                <w:sz w:val="20"/>
              </w:rPr>
            </w:pPr>
            <w:r w:rsidRPr="00D46FB6">
              <w:rPr>
                <w:color w:val="000000"/>
                <w:sz w:val="20"/>
              </w:rPr>
              <w:t>100,0</w:t>
            </w:r>
          </w:p>
        </w:tc>
      </w:tr>
      <w:tr w:rsidR="00D46FB6" w:rsidRPr="00D46FB6" w14:paraId="33D3B833"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7B7DA83" w14:textId="77777777" w:rsidR="00D46FB6" w:rsidRPr="00D46FB6" w:rsidRDefault="00D46FB6" w:rsidP="00D46FB6">
            <w:pPr>
              <w:rPr>
                <w:color w:val="000000"/>
                <w:sz w:val="20"/>
              </w:rPr>
            </w:pPr>
            <w:r w:rsidRPr="00D46FB6">
              <w:rPr>
                <w:color w:val="000000"/>
                <w:sz w:val="20"/>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w:t>
            </w:r>
          </w:p>
        </w:tc>
        <w:tc>
          <w:tcPr>
            <w:tcW w:w="425" w:type="dxa"/>
            <w:tcBorders>
              <w:top w:val="nil"/>
              <w:left w:val="nil"/>
              <w:bottom w:val="single" w:sz="4" w:space="0" w:color="auto"/>
              <w:right w:val="single" w:sz="4" w:space="0" w:color="auto"/>
            </w:tcBorders>
            <w:shd w:val="clear" w:color="auto" w:fill="auto"/>
            <w:vAlign w:val="center"/>
            <w:hideMark/>
          </w:tcPr>
          <w:p w14:paraId="2346B094"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69F0E133"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58FC4DA6" w14:textId="77777777" w:rsidR="00D46FB6" w:rsidRPr="00D46FB6" w:rsidRDefault="00D46FB6" w:rsidP="00D46FB6">
            <w:pPr>
              <w:jc w:val="center"/>
              <w:rPr>
                <w:color w:val="000000"/>
                <w:sz w:val="20"/>
              </w:rPr>
            </w:pPr>
            <w:r w:rsidRPr="00D46FB6">
              <w:rPr>
                <w:color w:val="000000"/>
                <w:sz w:val="20"/>
              </w:rPr>
              <w:t>10.4.03.20203</w:t>
            </w:r>
          </w:p>
        </w:tc>
        <w:tc>
          <w:tcPr>
            <w:tcW w:w="704" w:type="dxa"/>
            <w:tcBorders>
              <w:top w:val="nil"/>
              <w:left w:val="nil"/>
              <w:bottom w:val="single" w:sz="4" w:space="0" w:color="auto"/>
              <w:right w:val="single" w:sz="4" w:space="0" w:color="auto"/>
            </w:tcBorders>
            <w:shd w:val="clear" w:color="auto" w:fill="auto"/>
            <w:vAlign w:val="center"/>
            <w:hideMark/>
          </w:tcPr>
          <w:p w14:paraId="623BB74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7F27D01" w14:textId="77777777" w:rsidR="00D46FB6" w:rsidRPr="00D46FB6" w:rsidRDefault="00D46FB6" w:rsidP="00D46FB6">
            <w:pPr>
              <w:jc w:val="right"/>
              <w:rPr>
                <w:color w:val="000000"/>
                <w:sz w:val="20"/>
              </w:rPr>
            </w:pPr>
            <w:r w:rsidRPr="00D46FB6">
              <w:rPr>
                <w:color w:val="000000"/>
                <w:sz w:val="20"/>
              </w:rPr>
              <w:t>330,0</w:t>
            </w:r>
          </w:p>
        </w:tc>
        <w:tc>
          <w:tcPr>
            <w:tcW w:w="1275" w:type="dxa"/>
            <w:tcBorders>
              <w:top w:val="nil"/>
              <w:left w:val="nil"/>
              <w:bottom w:val="single" w:sz="4" w:space="0" w:color="auto"/>
              <w:right w:val="single" w:sz="4" w:space="0" w:color="auto"/>
            </w:tcBorders>
            <w:shd w:val="clear" w:color="auto" w:fill="auto"/>
            <w:noWrap/>
            <w:vAlign w:val="bottom"/>
            <w:hideMark/>
          </w:tcPr>
          <w:p w14:paraId="1CB245EA" w14:textId="77777777" w:rsidR="00D46FB6" w:rsidRPr="00D46FB6" w:rsidRDefault="00D46FB6" w:rsidP="00D46FB6">
            <w:pPr>
              <w:jc w:val="right"/>
              <w:rPr>
                <w:color w:val="000000"/>
                <w:sz w:val="20"/>
              </w:rPr>
            </w:pPr>
            <w:r w:rsidRPr="00D46FB6">
              <w:rPr>
                <w:color w:val="000000"/>
                <w:sz w:val="20"/>
              </w:rPr>
              <w:t>330,0</w:t>
            </w:r>
          </w:p>
        </w:tc>
        <w:tc>
          <w:tcPr>
            <w:tcW w:w="1276" w:type="dxa"/>
            <w:tcBorders>
              <w:top w:val="nil"/>
              <w:left w:val="nil"/>
              <w:bottom w:val="single" w:sz="4" w:space="0" w:color="auto"/>
              <w:right w:val="single" w:sz="4" w:space="0" w:color="auto"/>
            </w:tcBorders>
            <w:shd w:val="clear" w:color="auto" w:fill="auto"/>
            <w:noWrap/>
            <w:vAlign w:val="bottom"/>
            <w:hideMark/>
          </w:tcPr>
          <w:p w14:paraId="7E30DE79" w14:textId="77777777" w:rsidR="00D46FB6" w:rsidRPr="00D46FB6" w:rsidRDefault="00D46FB6" w:rsidP="00D46FB6">
            <w:pPr>
              <w:jc w:val="right"/>
              <w:rPr>
                <w:color w:val="000000"/>
                <w:sz w:val="20"/>
              </w:rPr>
            </w:pPr>
            <w:r w:rsidRPr="00D46FB6">
              <w:rPr>
                <w:color w:val="000000"/>
                <w:sz w:val="20"/>
              </w:rPr>
              <w:t>330,0</w:t>
            </w:r>
          </w:p>
        </w:tc>
      </w:tr>
      <w:tr w:rsidR="00D46FB6" w:rsidRPr="00D46FB6" w14:paraId="6FBB1307"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C4E5A43" w14:textId="77777777" w:rsidR="00D46FB6" w:rsidRPr="00D46FB6" w:rsidRDefault="00D46FB6" w:rsidP="00D46FB6">
            <w:pPr>
              <w:rPr>
                <w:color w:val="000000"/>
                <w:sz w:val="20"/>
              </w:rPr>
            </w:pPr>
            <w:r w:rsidRPr="00D46FB6">
              <w:rPr>
                <w:color w:val="000000"/>
                <w:sz w:val="20"/>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44E99F18"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518944FE"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1A28A5FC" w14:textId="77777777" w:rsidR="00D46FB6" w:rsidRPr="00D46FB6" w:rsidRDefault="00D46FB6" w:rsidP="00D46FB6">
            <w:pPr>
              <w:jc w:val="center"/>
              <w:rPr>
                <w:color w:val="000000"/>
                <w:sz w:val="20"/>
              </w:rPr>
            </w:pPr>
            <w:r w:rsidRPr="00D46FB6">
              <w:rPr>
                <w:color w:val="000000"/>
                <w:sz w:val="20"/>
              </w:rPr>
              <w:t>10.4.03.20203</w:t>
            </w:r>
          </w:p>
        </w:tc>
        <w:tc>
          <w:tcPr>
            <w:tcW w:w="704" w:type="dxa"/>
            <w:tcBorders>
              <w:top w:val="nil"/>
              <w:left w:val="nil"/>
              <w:bottom w:val="single" w:sz="4" w:space="0" w:color="auto"/>
              <w:right w:val="single" w:sz="4" w:space="0" w:color="auto"/>
            </w:tcBorders>
            <w:shd w:val="clear" w:color="auto" w:fill="auto"/>
            <w:vAlign w:val="center"/>
            <w:hideMark/>
          </w:tcPr>
          <w:p w14:paraId="247462A1"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1FF8892A" w14:textId="77777777" w:rsidR="00D46FB6" w:rsidRPr="00D46FB6" w:rsidRDefault="00D46FB6" w:rsidP="00D46FB6">
            <w:pPr>
              <w:jc w:val="right"/>
              <w:rPr>
                <w:color w:val="000000"/>
                <w:sz w:val="20"/>
              </w:rPr>
            </w:pPr>
            <w:r w:rsidRPr="00D46FB6">
              <w:rPr>
                <w:color w:val="000000"/>
                <w:sz w:val="20"/>
              </w:rPr>
              <w:t>330,0</w:t>
            </w:r>
          </w:p>
        </w:tc>
        <w:tc>
          <w:tcPr>
            <w:tcW w:w="1275" w:type="dxa"/>
            <w:tcBorders>
              <w:top w:val="nil"/>
              <w:left w:val="nil"/>
              <w:bottom w:val="single" w:sz="4" w:space="0" w:color="auto"/>
              <w:right w:val="single" w:sz="4" w:space="0" w:color="auto"/>
            </w:tcBorders>
            <w:shd w:val="clear" w:color="auto" w:fill="auto"/>
            <w:noWrap/>
            <w:vAlign w:val="bottom"/>
            <w:hideMark/>
          </w:tcPr>
          <w:p w14:paraId="1CB2DF76" w14:textId="77777777" w:rsidR="00D46FB6" w:rsidRPr="00D46FB6" w:rsidRDefault="00D46FB6" w:rsidP="00D46FB6">
            <w:pPr>
              <w:jc w:val="right"/>
              <w:rPr>
                <w:color w:val="000000"/>
                <w:sz w:val="20"/>
              </w:rPr>
            </w:pPr>
            <w:r w:rsidRPr="00D46FB6">
              <w:rPr>
                <w:color w:val="000000"/>
                <w:sz w:val="20"/>
              </w:rPr>
              <w:t>330,0</w:t>
            </w:r>
          </w:p>
        </w:tc>
        <w:tc>
          <w:tcPr>
            <w:tcW w:w="1276" w:type="dxa"/>
            <w:tcBorders>
              <w:top w:val="nil"/>
              <w:left w:val="nil"/>
              <w:bottom w:val="single" w:sz="4" w:space="0" w:color="auto"/>
              <w:right w:val="single" w:sz="4" w:space="0" w:color="auto"/>
            </w:tcBorders>
            <w:shd w:val="clear" w:color="auto" w:fill="auto"/>
            <w:noWrap/>
            <w:vAlign w:val="bottom"/>
            <w:hideMark/>
          </w:tcPr>
          <w:p w14:paraId="1533651F" w14:textId="77777777" w:rsidR="00D46FB6" w:rsidRPr="00D46FB6" w:rsidRDefault="00D46FB6" w:rsidP="00D46FB6">
            <w:pPr>
              <w:jc w:val="right"/>
              <w:rPr>
                <w:color w:val="000000"/>
                <w:sz w:val="20"/>
              </w:rPr>
            </w:pPr>
            <w:r w:rsidRPr="00D46FB6">
              <w:rPr>
                <w:color w:val="000000"/>
                <w:sz w:val="20"/>
              </w:rPr>
              <w:t>330,0</w:t>
            </w:r>
          </w:p>
        </w:tc>
      </w:tr>
      <w:tr w:rsidR="00D46FB6" w:rsidRPr="00D46FB6" w14:paraId="0B10C31E"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6D5D94B" w14:textId="77777777" w:rsidR="00D46FB6" w:rsidRPr="00D46FB6" w:rsidRDefault="00D46FB6" w:rsidP="00D46FB6">
            <w:pPr>
              <w:rPr>
                <w:color w:val="000000"/>
                <w:sz w:val="20"/>
              </w:rPr>
            </w:pPr>
            <w:r w:rsidRPr="00D46FB6">
              <w:rPr>
                <w:color w:val="000000"/>
                <w:sz w:val="20"/>
              </w:rPr>
              <w:t>Комплекс процессных мероприятий "Поддержка спроса"</w:t>
            </w:r>
          </w:p>
        </w:tc>
        <w:tc>
          <w:tcPr>
            <w:tcW w:w="425" w:type="dxa"/>
            <w:tcBorders>
              <w:top w:val="nil"/>
              <w:left w:val="nil"/>
              <w:bottom w:val="single" w:sz="4" w:space="0" w:color="auto"/>
              <w:right w:val="single" w:sz="4" w:space="0" w:color="auto"/>
            </w:tcBorders>
            <w:shd w:val="clear" w:color="auto" w:fill="auto"/>
            <w:vAlign w:val="center"/>
            <w:hideMark/>
          </w:tcPr>
          <w:p w14:paraId="04FE05DD"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2033AD41"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798A5267" w14:textId="77777777" w:rsidR="00D46FB6" w:rsidRPr="00D46FB6" w:rsidRDefault="00D46FB6" w:rsidP="00D46FB6">
            <w:pPr>
              <w:jc w:val="center"/>
              <w:rPr>
                <w:color w:val="000000"/>
                <w:sz w:val="20"/>
              </w:rPr>
            </w:pPr>
            <w:r w:rsidRPr="00D46FB6">
              <w:rPr>
                <w:color w:val="000000"/>
                <w:sz w:val="20"/>
              </w:rPr>
              <w:t>10.4.04.00000</w:t>
            </w:r>
          </w:p>
        </w:tc>
        <w:tc>
          <w:tcPr>
            <w:tcW w:w="704" w:type="dxa"/>
            <w:tcBorders>
              <w:top w:val="nil"/>
              <w:left w:val="nil"/>
              <w:bottom w:val="single" w:sz="4" w:space="0" w:color="auto"/>
              <w:right w:val="single" w:sz="4" w:space="0" w:color="auto"/>
            </w:tcBorders>
            <w:shd w:val="clear" w:color="auto" w:fill="auto"/>
            <w:vAlign w:val="center"/>
            <w:hideMark/>
          </w:tcPr>
          <w:p w14:paraId="4A8837A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6CC9DDE" w14:textId="77777777" w:rsidR="00D46FB6" w:rsidRPr="00D46FB6" w:rsidRDefault="00D46FB6" w:rsidP="00D46FB6">
            <w:pPr>
              <w:jc w:val="right"/>
              <w:rPr>
                <w:color w:val="000000"/>
                <w:sz w:val="20"/>
              </w:rPr>
            </w:pPr>
            <w:r w:rsidRPr="00D46FB6">
              <w:rPr>
                <w:color w:val="000000"/>
                <w:sz w:val="20"/>
              </w:rPr>
              <w:t>885,2</w:t>
            </w:r>
          </w:p>
        </w:tc>
        <w:tc>
          <w:tcPr>
            <w:tcW w:w="1275" w:type="dxa"/>
            <w:tcBorders>
              <w:top w:val="nil"/>
              <w:left w:val="nil"/>
              <w:bottom w:val="single" w:sz="4" w:space="0" w:color="auto"/>
              <w:right w:val="single" w:sz="4" w:space="0" w:color="auto"/>
            </w:tcBorders>
            <w:shd w:val="clear" w:color="auto" w:fill="auto"/>
            <w:noWrap/>
            <w:vAlign w:val="bottom"/>
            <w:hideMark/>
          </w:tcPr>
          <w:p w14:paraId="52D14C6D" w14:textId="77777777" w:rsidR="00D46FB6" w:rsidRPr="00D46FB6" w:rsidRDefault="00D46FB6" w:rsidP="00D46FB6">
            <w:pPr>
              <w:jc w:val="right"/>
              <w:rPr>
                <w:color w:val="000000"/>
                <w:sz w:val="20"/>
              </w:rPr>
            </w:pPr>
            <w:r w:rsidRPr="00D46FB6">
              <w:rPr>
                <w:color w:val="000000"/>
                <w:sz w:val="20"/>
              </w:rPr>
              <w:t>885,2</w:t>
            </w:r>
          </w:p>
        </w:tc>
        <w:tc>
          <w:tcPr>
            <w:tcW w:w="1276" w:type="dxa"/>
            <w:tcBorders>
              <w:top w:val="nil"/>
              <w:left w:val="nil"/>
              <w:bottom w:val="single" w:sz="4" w:space="0" w:color="auto"/>
              <w:right w:val="single" w:sz="4" w:space="0" w:color="auto"/>
            </w:tcBorders>
            <w:shd w:val="clear" w:color="auto" w:fill="auto"/>
            <w:noWrap/>
            <w:vAlign w:val="bottom"/>
            <w:hideMark/>
          </w:tcPr>
          <w:p w14:paraId="426DD853" w14:textId="77777777" w:rsidR="00D46FB6" w:rsidRPr="00D46FB6" w:rsidRDefault="00D46FB6" w:rsidP="00D46FB6">
            <w:pPr>
              <w:jc w:val="right"/>
              <w:rPr>
                <w:color w:val="000000"/>
                <w:sz w:val="20"/>
              </w:rPr>
            </w:pPr>
            <w:r w:rsidRPr="00D46FB6">
              <w:rPr>
                <w:color w:val="000000"/>
                <w:sz w:val="20"/>
              </w:rPr>
              <w:t>885,2</w:t>
            </w:r>
          </w:p>
        </w:tc>
      </w:tr>
      <w:tr w:rsidR="00D46FB6" w:rsidRPr="00D46FB6" w14:paraId="067EA50C" w14:textId="77777777" w:rsidTr="00B51D9F">
        <w:trPr>
          <w:trHeight w:val="59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1A1D02" w14:textId="77777777" w:rsidR="00D46FB6" w:rsidRPr="00D46FB6" w:rsidRDefault="00D46FB6" w:rsidP="00D46FB6">
            <w:pPr>
              <w:rPr>
                <w:color w:val="000000"/>
                <w:sz w:val="20"/>
              </w:rPr>
            </w:pPr>
            <w:r w:rsidRPr="00D46FB6">
              <w:rPr>
                <w:color w:val="000000"/>
                <w:sz w:val="20"/>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425" w:type="dxa"/>
            <w:tcBorders>
              <w:top w:val="nil"/>
              <w:left w:val="nil"/>
              <w:bottom w:val="single" w:sz="4" w:space="0" w:color="auto"/>
              <w:right w:val="single" w:sz="4" w:space="0" w:color="auto"/>
            </w:tcBorders>
            <w:shd w:val="clear" w:color="auto" w:fill="auto"/>
            <w:vAlign w:val="center"/>
            <w:hideMark/>
          </w:tcPr>
          <w:p w14:paraId="0DD797AB"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22E2289B"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593C7F99" w14:textId="77777777" w:rsidR="00D46FB6" w:rsidRPr="00D46FB6" w:rsidRDefault="00D46FB6" w:rsidP="00D46FB6">
            <w:pPr>
              <w:jc w:val="center"/>
              <w:rPr>
                <w:color w:val="000000"/>
                <w:sz w:val="20"/>
              </w:rPr>
            </w:pPr>
            <w:r w:rsidRPr="00D46FB6">
              <w:rPr>
                <w:color w:val="000000"/>
                <w:sz w:val="20"/>
              </w:rPr>
              <w:t>10.4.04.03104</w:t>
            </w:r>
          </w:p>
        </w:tc>
        <w:tc>
          <w:tcPr>
            <w:tcW w:w="704" w:type="dxa"/>
            <w:tcBorders>
              <w:top w:val="nil"/>
              <w:left w:val="nil"/>
              <w:bottom w:val="single" w:sz="4" w:space="0" w:color="auto"/>
              <w:right w:val="single" w:sz="4" w:space="0" w:color="auto"/>
            </w:tcBorders>
            <w:shd w:val="clear" w:color="auto" w:fill="auto"/>
            <w:vAlign w:val="center"/>
            <w:hideMark/>
          </w:tcPr>
          <w:p w14:paraId="00F800C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5419C5E" w14:textId="77777777" w:rsidR="00D46FB6" w:rsidRPr="00D46FB6" w:rsidRDefault="00D46FB6" w:rsidP="00D46FB6">
            <w:pPr>
              <w:jc w:val="right"/>
              <w:rPr>
                <w:color w:val="000000"/>
                <w:sz w:val="20"/>
              </w:rPr>
            </w:pPr>
            <w:r w:rsidRPr="00D46FB6">
              <w:rPr>
                <w:color w:val="000000"/>
                <w:sz w:val="20"/>
              </w:rPr>
              <w:t>700,0</w:t>
            </w:r>
          </w:p>
        </w:tc>
        <w:tc>
          <w:tcPr>
            <w:tcW w:w="1275" w:type="dxa"/>
            <w:tcBorders>
              <w:top w:val="nil"/>
              <w:left w:val="nil"/>
              <w:bottom w:val="single" w:sz="4" w:space="0" w:color="auto"/>
              <w:right w:val="single" w:sz="4" w:space="0" w:color="auto"/>
            </w:tcBorders>
            <w:shd w:val="clear" w:color="auto" w:fill="auto"/>
            <w:noWrap/>
            <w:vAlign w:val="bottom"/>
            <w:hideMark/>
          </w:tcPr>
          <w:p w14:paraId="01189B18" w14:textId="77777777" w:rsidR="00D46FB6" w:rsidRPr="00D46FB6" w:rsidRDefault="00D46FB6" w:rsidP="00D46FB6">
            <w:pPr>
              <w:jc w:val="right"/>
              <w:rPr>
                <w:color w:val="000000"/>
                <w:sz w:val="20"/>
              </w:rPr>
            </w:pPr>
            <w:r w:rsidRPr="00D46FB6">
              <w:rPr>
                <w:color w:val="000000"/>
                <w:sz w:val="20"/>
              </w:rPr>
              <w:t>700,0</w:t>
            </w:r>
          </w:p>
        </w:tc>
        <w:tc>
          <w:tcPr>
            <w:tcW w:w="1276" w:type="dxa"/>
            <w:tcBorders>
              <w:top w:val="nil"/>
              <w:left w:val="nil"/>
              <w:bottom w:val="single" w:sz="4" w:space="0" w:color="auto"/>
              <w:right w:val="single" w:sz="4" w:space="0" w:color="auto"/>
            </w:tcBorders>
            <w:shd w:val="clear" w:color="auto" w:fill="auto"/>
            <w:noWrap/>
            <w:vAlign w:val="bottom"/>
            <w:hideMark/>
          </w:tcPr>
          <w:p w14:paraId="2802979A" w14:textId="77777777" w:rsidR="00D46FB6" w:rsidRPr="00D46FB6" w:rsidRDefault="00D46FB6" w:rsidP="00D46FB6">
            <w:pPr>
              <w:jc w:val="right"/>
              <w:rPr>
                <w:color w:val="000000"/>
                <w:sz w:val="20"/>
              </w:rPr>
            </w:pPr>
            <w:r w:rsidRPr="00D46FB6">
              <w:rPr>
                <w:color w:val="000000"/>
                <w:sz w:val="20"/>
              </w:rPr>
              <w:t>700,0</w:t>
            </w:r>
          </w:p>
        </w:tc>
      </w:tr>
      <w:tr w:rsidR="00D46FB6" w:rsidRPr="00D46FB6" w14:paraId="273E21F1" w14:textId="77777777" w:rsidTr="00B51D9F">
        <w:trPr>
          <w:trHeight w:val="19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38E81E2" w14:textId="77777777" w:rsidR="00D46FB6" w:rsidRPr="00D46FB6" w:rsidRDefault="00D46FB6" w:rsidP="00D46FB6">
            <w:pPr>
              <w:rPr>
                <w:color w:val="000000"/>
                <w:sz w:val="20"/>
              </w:rPr>
            </w:pPr>
            <w:r w:rsidRPr="00D46FB6">
              <w:rPr>
                <w:color w:val="000000"/>
                <w:sz w:val="20"/>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D1985FE"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67363CFC"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26CE75FA" w14:textId="77777777" w:rsidR="00D46FB6" w:rsidRPr="00D46FB6" w:rsidRDefault="00D46FB6" w:rsidP="00D46FB6">
            <w:pPr>
              <w:jc w:val="center"/>
              <w:rPr>
                <w:color w:val="000000"/>
                <w:sz w:val="20"/>
              </w:rPr>
            </w:pPr>
            <w:r w:rsidRPr="00D46FB6">
              <w:rPr>
                <w:color w:val="000000"/>
                <w:sz w:val="20"/>
              </w:rPr>
              <w:t>10.4.04.03104</w:t>
            </w:r>
          </w:p>
        </w:tc>
        <w:tc>
          <w:tcPr>
            <w:tcW w:w="704" w:type="dxa"/>
            <w:tcBorders>
              <w:top w:val="nil"/>
              <w:left w:val="nil"/>
              <w:bottom w:val="single" w:sz="4" w:space="0" w:color="auto"/>
              <w:right w:val="single" w:sz="4" w:space="0" w:color="auto"/>
            </w:tcBorders>
            <w:shd w:val="clear" w:color="auto" w:fill="auto"/>
            <w:vAlign w:val="center"/>
            <w:hideMark/>
          </w:tcPr>
          <w:p w14:paraId="5990B6E9"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FC5E03D" w14:textId="77777777" w:rsidR="00D46FB6" w:rsidRPr="00D46FB6" w:rsidRDefault="00D46FB6" w:rsidP="00D46FB6">
            <w:pPr>
              <w:jc w:val="right"/>
              <w:rPr>
                <w:color w:val="000000"/>
                <w:sz w:val="20"/>
              </w:rPr>
            </w:pPr>
            <w:r w:rsidRPr="00D46FB6">
              <w:rPr>
                <w:color w:val="000000"/>
                <w:sz w:val="20"/>
              </w:rPr>
              <w:t>700,0</w:t>
            </w:r>
          </w:p>
        </w:tc>
        <w:tc>
          <w:tcPr>
            <w:tcW w:w="1275" w:type="dxa"/>
            <w:tcBorders>
              <w:top w:val="nil"/>
              <w:left w:val="nil"/>
              <w:bottom w:val="single" w:sz="4" w:space="0" w:color="auto"/>
              <w:right w:val="single" w:sz="4" w:space="0" w:color="auto"/>
            </w:tcBorders>
            <w:shd w:val="clear" w:color="auto" w:fill="auto"/>
            <w:noWrap/>
            <w:vAlign w:val="bottom"/>
            <w:hideMark/>
          </w:tcPr>
          <w:p w14:paraId="0538449A" w14:textId="77777777" w:rsidR="00D46FB6" w:rsidRPr="00D46FB6" w:rsidRDefault="00D46FB6" w:rsidP="00D46FB6">
            <w:pPr>
              <w:jc w:val="right"/>
              <w:rPr>
                <w:color w:val="000000"/>
                <w:sz w:val="20"/>
              </w:rPr>
            </w:pPr>
            <w:r w:rsidRPr="00D46FB6">
              <w:rPr>
                <w:color w:val="000000"/>
                <w:sz w:val="20"/>
              </w:rPr>
              <w:t>700,0</w:t>
            </w:r>
          </w:p>
        </w:tc>
        <w:tc>
          <w:tcPr>
            <w:tcW w:w="1276" w:type="dxa"/>
            <w:tcBorders>
              <w:top w:val="nil"/>
              <w:left w:val="nil"/>
              <w:bottom w:val="single" w:sz="4" w:space="0" w:color="auto"/>
              <w:right w:val="single" w:sz="4" w:space="0" w:color="auto"/>
            </w:tcBorders>
            <w:shd w:val="clear" w:color="auto" w:fill="auto"/>
            <w:noWrap/>
            <w:vAlign w:val="bottom"/>
            <w:hideMark/>
          </w:tcPr>
          <w:p w14:paraId="5AAC8383" w14:textId="77777777" w:rsidR="00D46FB6" w:rsidRPr="00D46FB6" w:rsidRDefault="00D46FB6" w:rsidP="00D46FB6">
            <w:pPr>
              <w:jc w:val="right"/>
              <w:rPr>
                <w:color w:val="000000"/>
                <w:sz w:val="20"/>
              </w:rPr>
            </w:pPr>
            <w:r w:rsidRPr="00D46FB6">
              <w:rPr>
                <w:color w:val="000000"/>
                <w:sz w:val="20"/>
              </w:rPr>
              <w:t>700,0</w:t>
            </w:r>
          </w:p>
        </w:tc>
      </w:tr>
      <w:tr w:rsidR="00D46FB6" w:rsidRPr="00D46FB6" w14:paraId="4C52FACC" w14:textId="77777777" w:rsidTr="00B51D9F">
        <w:trPr>
          <w:trHeight w:val="43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5A8DCDD" w14:textId="58EA4C22" w:rsidR="00D46FB6" w:rsidRPr="00D46FB6" w:rsidRDefault="00D46FB6" w:rsidP="00D46FB6">
            <w:pPr>
              <w:rPr>
                <w:color w:val="000000"/>
                <w:sz w:val="20"/>
              </w:rPr>
            </w:pPr>
            <w:r w:rsidRPr="00D46FB6">
              <w:rPr>
                <w:color w:val="000000"/>
                <w:sz w:val="20"/>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w:t>
            </w:r>
          </w:p>
        </w:tc>
        <w:tc>
          <w:tcPr>
            <w:tcW w:w="425" w:type="dxa"/>
            <w:tcBorders>
              <w:top w:val="nil"/>
              <w:left w:val="nil"/>
              <w:bottom w:val="single" w:sz="4" w:space="0" w:color="auto"/>
              <w:right w:val="single" w:sz="4" w:space="0" w:color="auto"/>
            </w:tcBorders>
            <w:shd w:val="clear" w:color="auto" w:fill="auto"/>
            <w:vAlign w:val="center"/>
            <w:hideMark/>
          </w:tcPr>
          <w:p w14:paraId="0A2DDA9D"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1C2861B9"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5439C1E2" w14:textId="77777777" w:rsidR="00D46FB6" w:rsidRPr="00D46FB6" w:rsidRDefault="00D46FB6" w:rsidP="00D46FB6">
            <w:pPr>
              <w:jc w:val="center"/>
              <w:rPr>
                <w:color w:val="000000"/>
                <w:sz w:val="20"/>
              </w:rPr>
            </w:pPr>
            <w:r w:rsidRPr="00D46FB6">
              <w:rPr>
                <w:color w:val="000000"/>
                <w:sz w:val="20"/>
              </w:rPr>
              <w:t>10.4.04.20204</w:t>
            </w:r>
          </w:p>
        </w:tc>
        <w:tc>
          <w:tcPr>
            <w:tcW w:w="704" w:type="dxa"/>
            <w:tcBorders>
              <w:top w:val="nil"/>
              <w:left w:val="nil"/>
              <w:bottom w:val="single" w:sz="4" w:space="0" w:color="auto"/>
              <w:right w:val="single" w:sz="4" w:space="0" w:color="auto"/>
            </w:tcBorders>
            <w:shd w:val="clear" w:color="auto" w:fill="auto"/>
            <w:vAlign w:val="center"/>
            <w:hideMark/>
          </w:tcPr>
          <w:p w14:paraId="46CFE67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0C994F6" w14:textId="77777777" w:rsidR="00D46FB6" w:rsidRPr="00D46FB6" w:rsidRDefault="00D46FB6" w:rsidP="00D46FB6">
            <w:pPr>
              <w:jc w:val="right"/>
              <w:rPr>
                <w:color w:val="000000"/>
                <w:sz w:val="20"/>
              </w:rPr>
            </w:pPr>
            <w:r w:rsidRPr="00D46FB6">
              <w:rPr>
                <w:color w:val="000000"/>
                <w:sz w:val="20"/>
              </w:rPr>
              <w:t>185,2</w:t>
            </w:r>
          </w:p>
        </w:tc>
        <w:tc>
          <w:tcPr>
            <w:tcW w:w="1275" w:type="dxa"/>
            <w:tcBorders>
              <w:top w:val="nil"/>
              <w:left w:val="nil"/>
              <w:bottom w:val="single" w:sz="4" w:space="0" w:color="auto"/>
              <w:right w:val="single" w:sz="4" w:space="0" w:color="auto"/>
            </w:tcBorders>
            <w:shd w:val="clear" w:color="auto" w:fill="auto"/>
            <w:noWrap/>
            <w:vAlign w:val="bottom"/>
            <w:hideMark/>
          </w:tcPr>
          <w:p w14:paraId="40647583" w14:textId="77777777" w:rsidR="00D46FB6" w:rsidRPr="00D46FB6" w:rsidRDefault="00D46FB6" w:rsidP="00D46FB6">
            <w:pPr>
              <w:jc w:val="right"/>
              <w:rPr>
                <w:color w:val="000000"/>
                <w:sz w:val="20"/>
              </w:rPr>
            </w:pPr>
            <w:r w:rsidRPr="00D46FB6">
              <w:rPr>
                <w:color w:val="000000"/>
                <w:sz w:val="20"/>
              </w:rPr>
              <w:t>185,2</w:t>
            </w:r>
          </w:p>
        </w:tc>
        <w:tc>
          <w:tcPr>
            <w:tcW w:w="1276" w:type="dxa"/>
            <w:tcBorders>
              <w:top w:val="nil"/>
              <w:left w:val="nil"/>
              <w:bottom w:val="single" w:sz="4" w:space="0" w:color="auto"/>
              <w:right w:val="single" w:sz="4" w:space="0" w:color="auto"/>
            </w:tcBorders>
            <w:shd w:val="clear" w:color="auto" w:fill="auto"/>
            <w:noWrap/>
            <w:vAlign w:val="bottom"/>
            <w:hideMark/>
          </w:tcPr>
          <w:p w14:paraId="68FCFBC1" w14:textId="77777777" w:rsidR="00D46FB6" w:rsidRPr="00D46FB6" w:rsidRDefault="00D46FB6" w:rsidP="00D46FB6">
            <w:pPr>
              <w:jc w:val="right"/>
              <w:rPr>
                <w:color w:val="000000"/>
                <w:sz w:val="20"/>
              </w:rPr>
            </w:pPr>
            <w:r w:rsidRPr="00D46FB6">
              <w:rPr>
                <w:color w:val="000000"/>
                <w:sz w:val="20"/>
              </w:rPr>
              <w:t>185,2</w:t>
            </w:r>
          </w:p>
        </w:tc>
      </w:tr>
      <w:tr w:rsidR="00D46FB6" w:rsidRPr="00D46FB6" w14:paraId="3925F445" w14:textId="77777777" w:rsidTr="00B51D9F">
        <w:trPr>
          <w:trHeight w:val="26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66C3C3A" w14:textId="362FE1A6" w:rsidR="00D46FB6" w:rsidRPr="00D46FB6" w:rsidRDefault="00D46FB6" w:rsidP="00D46FB6">
            <w:pPr>
              <w:rPr>
                <w:color w:val="000000"/>
                <w:sz w:val="20"/>
              </w:rPr>
            </w:pPr>
            <w:r w:rsidRPr="00D46FB6">
              <w:rPr>
                <w:color w:val="000000"/>
                <w:sz w:val="20"/>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214F47ED"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7987142E"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4E1E14AF" w14:textId="77777777" w:rsidR="00D46FB6" w:rsidRPr="00D46FB6" w:rsidRDefault="00D46FB6" w:rsidP="00D46FB6">
            <w:pPr>
              <w:jc w:val="center"/>
              <w:rPr>
                <w:color w:val="000000"/>
                <w:sz w:val="20"/>
              </w:rPr>
            </w:pPr>
            <w:r w:rsidRPr="00D46FB6">
              <w:rPr>
                <w:color w:val="000000"/>
                <w:sz w:val="20"/>
              </w:rPr>
              <w:t>10.4.04.20204</w:t>
            </w:r>
          </w:p>
        </w:tc>
        <w:tc>
          <w:tcPr>
            <w:tcW w:w="704" w:type="dxa"/>
            <w:tcBorders>
              <w:top w:val="nil"/>
              <w:left w:val="nil"/>
              <w:bottom w:val="single" w:sz="4" w:space="0" w:color="auto"/>
              <w:right w:val="single" w:sz="4" w:space="0" w:color="auto"/>
            </w:tcBorders>
            <w:shd w:val="clear" w:color="auto" w:fill="auto"/>
            <w:vAlign w:val="center"/>
            <w:hideMark/>
          </w:tcPr>
          <w:p w14:paraId="730C4DAB"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3A0C9FFE" w14:textId="77777777" w:rsidR="00D46FB6" w:rsidRPr="00D46FB6" w:rsidRDefault="00D46FB6" w:rsidP="00D46FB6">
            <w:pPr>
              <w:jc w:val="right"/>
              <w:rPr>
                <w:color w:val="000000"/>
                <w:sz w:val="20"/>
              </w:rPr>
            </w:pPr>
            <w:r w:rsidRPr="00D46FB6">
              <w:rPr>
                <w:color w:val="000000"/>
                <w:sz w:val="20"/>
              </w:rPr>
              <w:t>185,2</w:t>
            </w:r>
          </w:p>
        </w:tc>
        <w:tc>
          <w:tcPr>
            <w:tcW w:w="1275" w:type="dxa"/>
            <w:tcBorders>
              <w:top w:val="nil"/>
              <w:left w:val="nil"/>
              <w:bottom w:val="single" w:sz="4" w:space="0" w:color="auto"/>
              <w:right w:val="single" w:sz="4" w:space="0" w:color="auto"/>
            </w:tcBorders>
            <w:shd w:val="clear" w:color="auto" w:fill="auto"/>
            <w:noWrap/>
            <w:vAlign w:val="bottom"/>
            <w:hideMark/>
          </w:tcPr>
          <w:p w14:paraId="1162AB51" w14:textId="77777777" w:rsidR="00D46FB6" w:rsidRPr="00D46FB6" w:rsidRDefault="00D46FB6" w:rsidP="00D46FB6">
            <w:pPr>
              <w:jc w:val="right"/>
              <w:rPr>
                <w:color w:val="000000"/>
                <w:sz w:val="20"/>
              </w:rPr>
            </w:pPr>
            <w:r w:rsidRPr="00D46FB6">
              <w:rPr>
                <w:color w:val="000000"/>
                <w:sz w:val="20"/>
              </w:rPr>
              <w:t>185,2</w:t>
            </w:r>
          </w:p>
        </w:tc>
        <w:tc>
          <w:tcPr>
            <w:tcW w:w="1276" w:type="dxa"/>
            <w:tcBorders>
              <w:top w:val="nil"/>
              <w:left w:val="nil"/>
              <w:bottom w:val="single" w:sz="4" w:space="0" w:color="auto"/>
              <w:right w:val="single" w:sz="4" w:space="0" w:color="auto"/>
            </w:tcBorders>
            <w:shd w:val="clear" w:color="auto" w:fill="auto"/>
            <w:noWrap/>
            <w:vAlign w:val="bottom"/>
            <w:hideMark/>
          </w:tcPr>
          <w:p w14:paraId="11530650" w14:textId="77777777" w:rsidR="00D46FB6" w:rsidRPr="00D46FB6" w:rsidRDefault="00D46FB6" w:rsidP="00D46FB6">
            <w:pPr>
              <w:jc w:val="right"/>
              <w:rPr>
                <w:color w:val="000000"/>
                <w:sz w:val="20"/>
              </w:rPr>
            </w:pPr>
            <w:r w:rsidRPr="00D46FB6">
              <w:rPr>
                <w:color w:val="000000"/>
                <w:sz w:val="20"/>
              </w:rPr>
              <w:t>185,2</w:t>
            </w:r>
          </w:p>
        </w:tc>
      </w:tr>
      <w:tr w:rsidR="00D46FB6" w:rsidRPr="00D46FB6" w14:paraId="5ADD20F9" w14:textId="77777777" w:rsidTr="00B51D9F">
        <w:trPr>
          <w:trHeight w:val="10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018C04E" w14:textId="6AACFF5D" w:rsidR="00D46FB6" w:rsidRPr="00D46FB6" w:rsidRDefault="00D46FB6" w:rsidP="00D46FB6">
            <w:pPr>
              <w:rPr>
                <w:color w:val="000000"/>
                <w:sz w:val="20"/>
              </w:rPr>
            </w:pPr>
            <w:r w:rsidRPr="00D46FB6">
              <w:rPr>
                <w:color w:val="000000"/>
                <w:sz w:val="20"/>
              </w:rPr>
              <w:t>Муниципальная программа</w:t>
            </w:r>
            <w:r w:rsidR="00B51D9F">
              <w:rPr>
                <w:color w:val="000000"/>
                <w:sz w:val="20"/>
              </w:rPr>
              <w:t xml:space="preserve"> </w:t>
            </w:r>
            <w:r w:rsidRPr="00D46FB6">
              <w:rPr>
                <w:color w:val="000000"/>
                <w:sz w:val="20"/>
              </w:rPr>
              <w:t>Тихвинского района</w:t>
            </w:r>
            <w:r w:rsidR="00B51D9F">
              <w:rPr>
                <w:color w:val="000000"/>
                <w:sz w:val="20"/>
              </w:rPr>
              <w:t xml:space="preserve"> </w:t>
            </w:r>
            <w:r w:rsidRPr="00D46FB6">
              <w:rPr>
                <w:color w:val="000000"/>
                <w:sz w:val="20"/>
              </w:rPr>
              <w:t>"Муниципальное имущество,</w:t>
            </w:r>
            <w:r w:rsidR="00B51D9F">
              <w:rPr>
                <w:color w:val="000000"/>
                <w:sz w:val="20"/>
              </w:rPr>
              <w:t xml:space="preserve"> </w:t>
            </w:r>
            <w:r w:rsidRPr="00D46FB6">
              <w:rPr>
                <w:color w:val="000000"/>
                <w:sz w:val="20"/>
              </w:rPr>
              <w:t>земельные ресурсы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50961D84"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29F73F1A"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0D3C8A03" w14:textId="77777777" w:rsidR="00D46FB6" w:rsidRPr="00D46FB6" w:rsidRDefault="00D46FB6" w:rsidP="00D46FB6">
            <w:pPr>
              <w:jc w:val="center"/>
              <w:rPr>
                <w:color w:val="000000"/>
                <w:sz w:val="20"/>
              </w:rPr>
            </w:pPr>
            <w:r w:rsidRPr="00D46FB6">
              <w:rPr>
                <w:color w:val="000000"/>
                <w:sz w:val="20"/>
              </w:rPr>
              <w:t>14.0.00.00000</w:t>
            </w:r>
          </w:p>
        </w:tc>
        <w:tc>
          <w:tcPr>
            <w:tcW w:w="704" w:type="dxa"/>
            <w:tcBorders>
              <w:top w:val="nil"/>
              <w:left w:val="nil"/>
              <w:bottom w:val="single" w:sz="4" w:space="0" w:color="auto"/>
              <w:right w:val="single" w:sz="4" w:space="0" w:color="auto"/>
            </w:tcBorders>
            <w:shd w:val="clear" w:color="auto" w:fill="auto"/>
            <w:vAlign w:val="center"/>
            <w:hideMark/>
          </w:tcPr>
          <w:p w14:paraId="6687461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E98D89D" w14:textId="77777777" w:rsidR="00D46FB6" w:rsidRPr="00D46FB6" w:rsidRDefault="00D46FB6" w:rsidP="00D46FB6">
            <w:pPr>
              <w:jc w:val="right"/>
              <w:rPr>
                <w:color w:val="000000"/>
                <w:sz w:val="20"/>
              </w:rPr>
            </w:pPr>
            <w:r w:rsidRPr="00D46FB6">
              <w:rPr>
                <w:color w:val="000000"/>
                <w:sz w:val="20"/>
              </w:rPr>
              <w:t>1 431,0</w:t>
            </w:r>
          </w:p>
        </w:tc>
        <w:tc>
          <w:tcPr>
            <w:tcW w:w="1275" w:type="dxa"/>
            <w:tcBorders>
              <w:top w:val="nil"/>
              <w:left w:val="nil"/>
              <w:bottom w:val="single" w:sz="4" w:space="0" w:color="auto"/>
              <w:right w:val="single" w:sz="4" w:space="0" w:color="auto"/>
            </w:tcBorders>
            <w:shd w:val="clear" w:color="auto" w:fill="auto"/>
            <w:noWrap/>
            <w:vAlign w:val="bottom"/>
            <w:hideMark/>
          </w:tcPr>
          <w:p w14:paraId="78BAED54" w14:textId="77777777" w:rsidR="00D46FB6" w:rsidRPr="00D46FB6" w:rsidRDefault="00D46FB6" w:rsidP="00D46FB6">
            <w:pPr>
              <w:jc w:val="right"/>
              <w:rPr>
                <w:color w:val="000000"/>
                <w:sz w:val="20"/>
              </w:rPr>
            </w:pPr>
            <w:r w:rsidRPr="00D46FB6">
              <w:rPr>
                <w:color w:val="000000"/>
                <w:sz w:val="20"/>
              </w:rPr>
              <w:t>1 331,0</w:t>
            </w:r>
          </w:p>
        </w:tc>
        <w:tc>
          <w:tcPr>
            <w:tcW w:w="1276" w:type="dxa"/>
            <w:tcBorders>
              <w:top w:val="nil"/>
              <w:left w:val="nil"/>
              <w:bottom w:val="single" w:sz="4" w:space="0" w:color="auto"/>
              <w:right w:val="single" w:sz="4" w:space="0" w:color="auto"/>
            </w:tcBorders>
            <w:shd w:val="clear" w:color="auto" w:fill="auto"/>
            <w:noWrap/>
            <w:vAlign w:val="bottom"/>
            <w:hideMark/>
          </w:tcPr>
          <w:p w14:paraId="362F97BE" w14:textId="77777777" w:rsidR="00D46FB6" w:rsidRPr="00D46FB6" w:rsidRDefault="00D46FB6" w:rsidP="00D46FB6">
            <w:pPr>
              <w:jc w:val="right"/>
              <w:rPr>
                <w:color w:val="000000"/>
                <w:sz w:val="20"/>
              </w:rPr>
            </w:pPr>
            <w:r w:rsidRPr="00D46FB6">
              <w:rPr>
                <w:color w:val="000000"/>
                <w:sz w:val="20"/>
              </w:rPr>
              <w:t>1 331,0</w:t>
            </w:r>
          </w:p>
        </w:tc>
      </w:tr>
      <w:tr w:rsidR="00D46FB6" w:rsidRPr="00D46FB6" w14:paraId="328C3AD5"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46DF33"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69ED9332"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5A34E61D"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3A6CD787" w14:textId="77777777" w:rsidR="00D46FB6" w:rsidRPr="00D46FB6" w:rsidRDefault="00D46FB6" w:rsidP="00D46FB6">
            <w:pPr>
              <w:jc w:val="center"/>
              <w:rPr>
                <w:color w:val="000000"/>
                <w:sz w:val="20"/>
              </w:rPr>
            </w:pPr>
            <w:r w:rsidRPr="00D46FB6">
              <w:rPr>
                <w:color w:val="000000"/>
                <w:sz w:val="20"/>
              </w:rPr>
              <w:t>14.4.00.00000</w:t>
            </w:r>
          </w:p>
        </w:tc>
        <w:tc>
          <w:tcPr>
            <w:tcW w:w="704" w:type="dxa"/>
            <w:tcBorders>
              <w:top w:val="nil"/>
              <w:left w:val="nil"/>
              <w:bottom w:val="single" w:sz="4" w:space="0" w:color="auto"/>
              <w:right w:val="single" w:sz="4" w:space="0" w:color="auto"/>
            </w:tcBorders>
            <w:shd w:val="clear" w:color="auto" w:fill="auto"/>
            <w:vAlign w:val="center"/>
            <w:hideMark/>
          </w:tcPr>
          <w:p w14:paraId="7C952C9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1DC4878" w14:textId="77777777" w:rsidR="00D46FB6" w:rsidRPr="00D46FB6" w:rsidRDefault="00D46FB6" w:rsidP="00D46FB6">
            <w:pPr>
              <w:jc w:val="right"/>
              <w:rPr>
                <w:color w:val="000000"/>
                <w:sz w:val="20"/>
              </w:rPr>
            </w:pPr>
            <w:r w:rsidRPr="00D46FB6">
              <w:rPr>
                <w:color w:val="000000"/>
                <w:sz w:val="20"/>
              </w:rPr>
              <w:t>1 413,4</w:t>
            </w:r>
          </w:p>
        </w:tc>
        <w:tc>
          <w:tcPr>
            <w:tcW w:w="1275" w:type="dxa"/>
            <w:tcBorders>
              <w:top w:val="nil"/>
              <w:left w:val="nil"/>
              <w:bottom w:val="single" w:sz="4" w:space="0" w:color="auto"/>
              <w:right w:val="single" w:sz="4" w:space="0" w:color="auto"/>
            </w:tcBorders>
            <w:shd w:val="clear" w:color="auto" w:fill="auto"/>
            <w:noWrap/>
            <w:vAlign w:val="bottom"/>
            <w:hideMark/>
          </w:tcPr>
          <w:p w14:paraId="7AD4CC47" w14:textId="77777777" w:rsidR="00D46FB6" w:rsidRPr="00D46FB6" w:rsidRDefault="00D46FB6" w:rsidP="00D46FB6">
            <w:pPr>
              <w:jc w:val="right"/>
              <w:rPr>
                <w:color w:val="000000"/>
                <w:sz w:val="20"/>
              </w:rPr>
            </w:pPr>
            <w:r w:rsidRPr="00D46FB6">
              <w:rPr>
                <w:color w:val="000000"/>
                <w:sz w:val="20"/>
              </w:rPr>
              <w:t>1 331,0</w:t>
            </w:r>
          </w:p>
        </w:tc>
        <w:tc>
          <w:tcPr>
            <w:tcW w:w="1276" w:type="dxa"/>
            <w:tcBorders>
              <w:top w:val="nil"/>
              <w:left w:val="nil"/>
              <w:bottom w:val="single" w:sz="4" w:space="0" w:color="auto"/>
              <w:right w:val="single" w:sz="4" w:space="0" w:color="auto"/>
            </w:tcBorders>
            <w:shd w:val="clear" w:color="auto" w:fill="auto"/>
            <w:noWrap/>
            <w:vAlign w:val="bottom"/>
            <w:hideMark/>
          </w:tcPr>
          <w:p w14:paraId="50ADB1D6" w14:textId="77777777" w:rsidR="00D46FB6" w:rsidRPr="00D46FB6" w:rsidRDefault="00D46FB6" w:rsidP="00D46FB6">
            <w:pPr>
              <w:jc w:val="right"/>
              <w:rPr>
                <w:color w:val="000000"/>
                <w:sz w:val="20"/>
              </w:rPr>
            </w:pPr>
            <w:r w:rsidRPr="00D46FB6">
              <w:rPr>
                <w:color w:val="000000"/>
                <w:sz w:val="20"/>
              </w:rPr>
              <w:t>1 331,0</w:t>
            </w:r>
          </w:p>
        </w:tc>
      </w:tr>
      <w:tr w:rsidR="00D46FB6" w:rsidRPr="00D46FB6" w14:paraId="5D1763B1"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8B9B9EC" w14:textId="362698DD"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"Кадастровые работы"</w:t>
            </w:r>
          </w:p>
        </w:tc>
        <w:tc>
          <w:tcPr>
            <w:tcW w:w="425" w:type="dxa"/>
            <w:tcBorders>
              <w:top w:val="nil"/>
              <w:left w:val="nil"/>
              <w:bottom w:val="single" w:sz="4" w:space="0" w:color="auto"/>
              <w:right w:val="single" w:sz="4" w:space="0" w:color="auto"/>
            </w:tcBorders>
            <w:shd w:val="clear" w:color="auto" w:fill="auto"/>
            <w:vAlign w:val="center"/>
            <w:hideMark/>
          </w:tcPr>
          <w:p w14:paraId="181E6396"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60DF2497"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6B8BB069" w14:textId="77777777" w:rsidR="00D46FB6" w:rsidRPr="00D46FB6" w:rsidRDefault="00D46FB6" w:rsidP="00D46FB6">
            <w:pPr>
              <w:jc w:val="center"/>
              <w:rPr>
                <w:color w:val="000000"/>
                <w:sz w:val="20"/>
              </w:rPr>
            </w:pPr>
            <w:r w:rsidRPr="00D46FB6">
              <w:rPr>
                <w:color w:val="000000"/>
                <w:sz w:val="20"/>
              </w:rPr>
              <w:t>14.4.01.00000</w:t>
            </w:r>
          </w:p>
        </w:tc>
        <w:tc>
          <w:tcPr>
            <w:tcW w:w="704" w:type="dxa"/>
            <w:tcBorders>
              <w:top w:val="nil"/>
              <w:left w:val="nil"/>
              <w:bottom w:val="single" w:sz="4" w:space="0" w:color="auto"/>
              <w:right w:val="single" w:sz="4" w:space="0" w:color="auto"/>
            </w:tcBorders>
            <w:shd w:val="clear" w:color="auto" w:fill="auto"/>
            <w:vAlign w:val="center"/>
            <w:hideMark/>
          </w:tcPr>
          <w:p w14:paraId="68FB9A2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755236F" w14:textId="77777777" w:rsidR="00D46FB6" w:rsidRPr="00D46FB6" w:rsidRDefault="00D46FB6" w:rsidP="00D46FB6">
            <w:pPr>
              <w:jc w:val="right"/>
              <w:rPr>
                <w:color w:val="000000"/>
                <w:sz w:val="20"/>
              </w:rPr>
            </w:pPr>
            <w:r w:rsidRPr="00D46FB6">
              <w:rPr>
                <w:color w:val="000000"/>
                <w:sz w:val="20"/>
              </w:rPr>
              <w:t>1 413,4</w:t>
            </w:r>
          </w:p>
        </w:tc>
        <w:tc>
          <w:tcPr>
            <w:tcW w:w="1275" w:type="dxa"/>
            <w:tcBorders>
              <w:top w:val="nil"/>
              <w:left w:val="nil"/>
              <w:bottom w:val="single" w:sz="4" w:space="0" w:color="auto"/>
              <w:right w:val="single" w:sz="4" w:space="0" w:color="auto"/>
            </w:tcBorders>
            <w:shd w:val="clear" w:color="auto" w:fill="auto"/>
            <w:noWrap/>
            <w:vAlign w:val="bottom"/>
            <w:hideMark/>
          </w:tcPr>
          <w:p w14:paraId="383D1053" w14:textId="77777777" w:rsidR="00D46FB6" w:rsidRPr="00D46FB6" w:rsidRDefault="00D46FB6" w:rsidP="00D46FB6">
            <w:pPr>
              <w:jc w:val="right"/>
              <w:rPr>
                <w:color w:val="000000"/>
                <w:sz w:val="20"/>
              </w:rPr>
            </w:pPr>
            <w:r w:rsidRPr="00D46FB6">
              <w:rPr>
                <w:color w:val="000000"/>
                <w:sz w:val="20"/>
              </w:rPr>
              <w:t>1 331,0</w:t>
            </w:r>
          </w:p>
        </w:tc>
        <w:tc>
          <w:tcPr>
            <w:tcW w:w="1276" w:type="dxa"/>
            <w:tcBorders>
              <w:top w:val="nil"/>
              <w:left w:val="nil"/>
              <w:bottom w:val="single" w:sz="4" w:space="0" w:color="auto"/>
              <w:right w:val="single" w:sz="4" w:space="0" w:color="auto"/>
            </w:tcBorders>
            <w:shd w:val="clear" w:color="auto" w:fill="auto"/>
            <w:noWrap/>
            <w:vAlign w:val="bottom"/>
            <w:hideMark/>
          </w:tcPr>
          <w:p w14:paraId="19A80012" w14:textId="77777777" w:rsidR="00D46FB6" w:rsidRPr="00D46FB6" w:rsidRDefault="00D46FB6" w:rsidP="00D46FB6">
            <w:pPr>
              <w:jc w:val="right"/>
              <w:rPr>
                <w:color w:val="000000"/>
                <w:sz w:val="20"/>
              </w:rPr>
            </w:pPr>
            <w:r w:rsidRPr="00D46FB6">
              <w:rPr>
                <w:color w:val="000000"/>
                <w:sz w:val="20"/>
              </w:rPr>
              <w:t>1 331,0</w:t>
            </w:r>
          </w:p>
        </w:tc>
      </w:tr>
      <w:tr w:rsidR="00D46FB6" w:rsidRPr="00D46FB6" w14:paraId="78ABC1E3"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585D22" w14:textId="39E8B903" w:rsidR="00D46FB6" w:rsidRPr="00D46FB6" w:rsidRDefault="00D46FB6" w:rsidP="00D46FB6">
            <w:pPr>
              <w:rPr>
                <w:color w:val="000000"/>
                <w:sz w:val="20"/>
              </w:rPr>
            </w:pPr>
            <w:r w:rsidRPr="00D46FB6">
              <w:rPr>
                <w:color w:val="000000"/>
                <w:sz w:val="20"/>
              </w:rPr>
              <w:t>Проведение технической инвентаризации,</w:t>
            </w:r>
            <w:r w:rsidR="00B51D9F">
              <w:rPr>
                <w:color w:val="000000"/>
                <w:sz w:val="20"/>
              </w:rPr>
              <w:t xml:space="preserve"> </w:t>
            </w:r>
            <w:r w:rsidRPr="00D46FB6">
              <w:rPr>
                <w:color w:val="000000"/>
                <w:sz w:val="20"/>
              </w:rPr>
              <w:t>регистрации прав,</w:t>
            </w:r>
            <w:r w:rsidR="00B51D9F">
              <w:rPr>
                <w:color w:val="000000"/>
                <w:sz w:val="20"/>
              </w:rPr>
              <w:t xml:space="preserve"> </w:t>
            </w:r>
            <w:r w:rsidRPr="00D46FB6">
              <w:rPr>
                <w:color w:val="000000"/>
                <w:sz w:val="20"/>
              </w:rPr>
              <w:t>кадастровых работ в отношении объектов недвижимости,</w:t>
            </w:r>
            <w:r w:rsidR="00B51D9F">
              <w:rPr>
                <w:color w:val="000000"/>
                <w:sz w:val="20"/>
              </w:rPr>
              <w:t xml:space="preserve"> </w:t>
            </w:r>
            <w:r w:rsidRPr="00D46FB6">
              <w:rPr>
                <w:color w:val="000000"/>
                <w:sz w:val="20"/>
              </w:rPr>
              <w:t>земельных участков</w:t>
            </w:r>
          </w:p>
        </w:tc>
        <w:tc>
          <w:tcPr>
            <w:tcW w:w="425" w:type="dxa"/>
            <w:tcBorders>
              <w:top w:val="nil"/>
              <w:left w:val="nil"/>
              <w:bottom w:val="single" w:sz="4" w:space="0" w:color="auto"/>
              <w:right w:val="single" w:sz="4" w:space="0" w:color="auto"/>
            </w:tcBorders>
            <w:shd w:val="clear" w:color="auto" w:fill="auto"/>
            <w:vAlign w:val="center"/>
            <w:hideMark/>
          </w:tcPr>
          <w:p w14:paraId="09F9C768"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4E63A364"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5F801F86" w14:textId="77777777" w:rsidR="00D46FB6" w:rsidRPr="00D46FB6" w:rsidRDefault="00D46FB6" w:rsidP="00D46FB6">
            <w:pPr>
              <w:jc w:val="center"/>
              <w:rPr>
                <w:color w:val="000000"/>
                <w:sz w:val="20"/>
              </w:rPr>
            </w:pPr>
            <w:r w:rsidRPr="00D46FB6">
              <w:rPr>
                <w:color w:val="000000"/>
                <w:sz w:val="20"/>
              </w:rPr>
              <w:t>14.4.01.03142</w:t>
            </w:r>
          </w:p>
        </w:tc>
        <w:tc>
          <w:tcPr>
            <w:tcW w:w="704" w:type="dxa"/>
            <w:tcBorders>
              <w:top w:val="nil"/>
              <w:left w:val="nil"/>
              <w:bottom w:val="single" w:sz="4" w:space="0" w:color="auto"/>
              <w:right w:val="single" w:sz="4" w:space="0" w:color="auto"/>
            </w:tcBorders>
            <w:shd w:val="clear" w:color="auto" w:fill="auto"/>
            <w:vAlign w:val="center"/>
            <w:hideMark/>
          </w:tcPr>
          <w:p w14:paraId="51463C9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E8FF9DA" w14:textId="77777777" w:rsidR="00D46FB6" w:rsidRPr="00D46FB6" w:rsidRDefault="00D46FB6" w:rsidP="00D46FB6">
            <w:pPr>
              <w:jc w:val="right"/>
              <w:rPr>
                <w:color w:val="000000"/>
                <w:sz w:val="20"/>
              </w:rPr>
            </w:pPr>
            <w:r w:rsidRPr="00D46FB6">
              <w:rPr>
                <w:color w:val="000000"/>
                <w:sz w:val="20"/>
              </w:rPr>
              <w:t>1 413,4</w:t>
            </w:r>
          </w:p>
        </w:tc>
        <w:tc>
          <w:tcPr>
            <w:tcW w:w="1275" w:type="dxa"/>
            <w:tcBorders>
              <w:top w:val="nil"/>
              <w:left w:val="nil"/>
              <w:bottom w:val="single" w:sz="4" w:space="0" w:color="auto"/>
              <w:right w:val="single" w:sz="4" w:space="0" w:color="auto"/>
            </w:tcBorders>
            <w:shd w:val="clear" w:color="auto" w:fill="auto"/>
            <w:noWrap/>
            <w:vAlign w:val="bottom"/>
            <w:hideMark/>
          </w:tcPr>
          <w:p w14:paraId="4470D71E" w14:textId="77777777" w:rsidR="00D46FB6" w:rsidRPr="00D46FB6" w:rsidRDefault="00D46FB6" w:rsidP="00D46FB6">
            <w:pPr>
              <w:jc w:val="right"/>
              <w:rPr>
                <w:color w:val="000000"/>
                <w:sz w:val="20"/>
              </w:rPr>
            </w:pPr>
            <w:r w:rsidRPr="00D46FB6">
              <w:rPr>
                <w:color w:val="000000"/>
                <w:sz w:val="20"/>
              </w:rPr>
              <w:t>1 331,0</w:t>
            </w:r>
          </w:p>
        </w:tc>
        <w:tc>
          <w:tcPr>
            <w:tcW w:w="1276" w:type="dxa"/>
            <w:tcBorders>
              <w:top w:val="nil"/>
              <w:left w:val="nil"/>
              <w:bottom w:val="single" w:sz="4" w:space="0" w:color="auto"/>
              <w:right w:val="single" w:sz="4" w:space="0" w:color="auto"/>
            </w:tcBorders>
            <w:shd w:val="clear" w:color="auto" w:fill="auto"/>
            <w:noWrap/>
            <w:vAlign w:val="bottom"/>
            <w:hideMark/>
          </w:tcPr>
          <w:p w14:paraId="37F97935" w14:textId="77777777" w:rsidR="00D46FB6" w:rsidRPr="00D46FB6" w:rsidRDefault="00D46FB6" w:rsidP="00D46FB6">
            <w:pPr>
              <w:jc w:val="right"/>
              <w:rPr>
                <w:color w:val="000000"/>
                <w:sz w:val="20"/>
              </w:rPr>
            </w:pPr>
            <w:r w:rsidRPr="00D46FB6">
              <w:rPr>
                <w:color w:val="000000"/>
                <w:sz w:val="20"/>
              </w:rPr>
              <w:t>1 331,0</w:t>
            </w:r>
          </w:p>
        </w:tc>
      </w:tr>
      <w:tr w:rsidR="00D46FB6" w:rsidRPr="00D46FB6" w14:paraId="1FC2EC17" w14:textId="77777777" w:rsidTr="00B51D9F">
        <w:trPr>
          <w:trHeight w:val="68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3A2749" w14:textId="4C76F198" w:rsidR="00D46FB6" w:rsidRPr="00D46FB6" w:rsidRDefault="00D46FB6" w:rsidP="00D46FB6">
            <w:pPr>
              <w:rPr>
                <w:color w:val="000000"/>
                <w:sz w:val="20"/>
              </w:rPr>
            </w:pPr>
            <w:r w:rsidRPr="00D46FB6">
              <w:rPr>
                <w:color w:val="000000"/>
                <w:sz w:val="20"/>
              </w:rPr>
              <w:t>Проведение технической инвентаризации,</w:t>
            </w:r>
            <w:r w:rsidR="00B51D9F">
              <w:rPr>
                <w:color w:val="000000"/>
                <w:sz w:val="20"/>
              </w:rPr>
              <w:t xml:space="preserve"> </w:t>
            </w:r>
            <w:r w:rsidRPr="00D46FB6">
              <w:rPr>
                <w:color w:val="000000"/>
                <w:sz w:val="20"/>
              </w:rPr>
              <w:t>регистрации прав,</w:t>
            </w:r>
            <w:r w:rsidR="00B51D9F">
              <w:rPr>
                <w:color w:val="000000"/>
                <w:sz w:val="20"/>
              </w:rPr>
              <w:t xml:space="preserve"> </w:t>
            </w:r>
            <w:r w:rsidRPr="00D46FB6">
              <w:rPr>
                <w:color w:val="000000"/>
                <w:sz w:val="20"/>
              </w:rPr>
              <w:t>кадастровых работ в отношении объектов недвижимости,</w:t>
            </w:r>
            <w:r w:rsidR="00B51D9F">
              <w:rPr>
                <w:color w:val="000000"/>
                <w:sz w:val="20"/>
              </w:rPr>
              <w:t xml:space="preserve"> </w:t>
            </w:r>
            <w:r w:rsidRPr="00D46FB6">
              <w:rPr>
                <w:color w:val="000000"/>
                <w:sz w:val="20"/>
              </w:rPr>
              <w:t>земельных участков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202053F"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229000C1"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0979AECE" w14:textId="77777777" w:rsidR="00D46FB6" w:rsidRPr="00D46FB6" w:rsidRDefault="00D46FB6" w:rsidP="00D46FB6">
            <w:pPr>
              <w:jc w:val="center"/>
              <w:rPr>
                <w:color w:val="000000"/>
                <w:sz w:val="20"/>
              </w:rPr>
            </w:pPr>
            <w:r w:rsidRPr="00D46FB6">
              <w:rPr>
                <w:color w:val="000000"/>
                <w:sz w:val="20"/>
              </w:rPr>
              <w:t>14.4.01.03142</w:t>
            </w:r>
          </w:p>
        </w:tc>
        <w:tc>
          <w:tcPr>
            <w:tcW w:w="704" w:type="dxa"/>
            <w:tcBorders>
              <w:top w:val="nil"/>
              <w:left w:val="nil"/>
              <w:bottom w:val="single" w:sz="4" w:space="0" w:color="auto"/>
              <w:right w:val="single" w:sz="4" w:space="0" w:color="auto"/>
            </w:tcBorders>
            <w:shd w:val="clear" w:color="auto" w:fill="auto"/>
            <w:vAlign w:val="center"/>
            <w:hideMark/>
          </w:tcPr>
          <w:p w14:paraId="1C33D248"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0B16C58A" w14:textId="77777777" w:rsidR="00D46FB6" w:rsidRPr="00D46FB6" w:rsidRDefault="00D46FB6" w:rsidP="00D46FB6">
            <w:pPr>
              <w:jc w:val="right"/>
              <w:rPr>
                <w:color w:val="000000"/>
                <w:sz w:val="20"/>
              </w:rPr>
            </w:pPr>
            <w:r w:rsidRPr="00D46FB6">
              <w:rPr>
                <w:color w:val="000000"/>
                <w:sz w:val="20"/>
              </w:rPr>
              <w:t>1 413,4</w:t>
            </w:r>
          </w:p>
        </w:tc>
        <w:tc>
          <w:tcPr>
            <w:tcW w:w="1275" w:type="dxa"/>
            <w:tcBorders>
              <w:top w:val="nil"/>
              <w:left w:val="nil"/>
              <w:bottom w:val="single" w:sz="4" w:space="0" w:color="auto"/>
              <w:right w:val="single" w:sz="4" w:space="0" w:color="auto"/>
            </w:tcBorders>
            <w:shd w:val="clear" w:color="auto" w:fill="auto"/>
            <w:noWrap/>
            <w:vAlign w:val="bottom"/>
            <w:hideMark/>
          </w:tcPr>
          <w:p w14:paraId="03A4E726" w14:textId="77777777" w:rsidR="00D46FB6" w:rsidRPr="00D46FB6" w:rsidRDefault="00D46FB6" w:rsidP="00D46FB6">
            <w:pPr>
              <w:jc w:val="right"/>
              <w:rPr>
                <w:color w:val="000000"/>
                <w:sz w:val="20"/>
              </w:rPr>
            </w:pPr>
            <w:r w:rsidRPr="00D46FB6">
              <w:rPr>
                <w:color w:val="000000"/>
                <w:sz w:val="20"/>
              </w:rPr>
              <w:t>1 331,0</w:t>
            </w:r>
          </w:p>
        </w:tc>
        <w:tc>
          <w:tcPr>
            <w:tcW w:w="1276" w:type="dxa"/>
            <w:tcBorders>
              <w:top w:val="nil"/>
              <w:left w:val="nil"/>
              <w:bottom w:val="single" w:sz="4" w:space="0" w:color="auto"/>
              <w:right w:val="single" w:sz="4" w:space="0" w:color="auto"/>
            </w:tcBorders>
            <w:shd w:val="clear" w:color="auto" w:fill="auto"/>
            <w:noWrap/>
            <w:vAlign w:val="bottom"/>
            <w:hideMark/>
          </w:tcPr>
          <w:p w14:paraId="68445021" w14:textId="77777777" w:rsidR="00D46FB6" w:rsidRPr="00D46FB6" w:rsidRDefault="00D46FB6" w:rsidP="00D46FB6">
            <w:pPr>
              <w:jc w:val="right"/>
              <w:rPr>
                <w:color w:val="000000"/>
                <w:sz w:val="20"/>
              </w:rPr>
            </w:pPr>
            <w:r w:rsidRPr="00D46FB6">
              <w:rPr>
                <w:color w:val="000000"/>
                <w:sz w:val="20"/>
              </w:rPr>
              <w:t>1 331,0</w:t>
            </w:r>
          </w:p>
        </w:tc>
      </w:tr>
      <w:tr w:rsidR="00D46FB6" w:rsidRPr="00D46FB6" w14:paraId="29C2B223"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3E7E9A0" w14:textId="77777777" w:rsidR="00D46FB6" w:rsidRPr="00D46FB6" w:rsidRDefault="00D46FB6" w:rsidP="00D46FB6">
            <w:pPr>
              <w:rPr>
                <w:color w:val="000000"/>
                <w:sz w:val="20"/>
              </w:rPr>
            </w:pPr>
            <w:r w:rsidRPr="00D46FB6">
              <w:rPr>
                <w:color w:val="000000"/>
                <w:sz w:val="20"/>
              </w:rPr>
              <w:t>Отраслевые проекты</w:t>
            </w:r>
          </w:p>
        </w:tc>
        <w:tc>
          <w:tcPr>
            <w:tcW w:w="425" w:type="dxa"/>
            <w:tcBorders>
              <w:top w:val="nil"/>
              <w:left w:val="nil"/>
              <w:bottom w:val="single" w:sz="4" w:space="0" w:color="auto"/>
              <w:right w:val="single" w:sz="4" w:space="0" w:color="auto"/>
            </w:tcBorders>
            <w:shd w:val="clear" w:color="auto" w:fill="auto"/>
            <w:vAlign w:val="center"/>
            <w:hideMark/>
          </w:tcPr>
          <w:p w14:paraId="42FA6C9A"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1C2522BE"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57B2A1D9" w14:textId="77777777" w:rsidR="00D46FB6" w:rsidRPr="00D46FB6" w:rsidRDefault="00D46FB6" w:rsidP="00D46FB6">
            <w:pPr>
              <w:jc w:val="center"/>
              <w:rPr>
                <w:color w:val="000000"/>
                <w:sz w:val="20"/>
              </w:rPr>
            </w:pPr>
            <w:r w:rsidRPr="00D46FB6">
              <w:rPr>
                <w:color w:val="000000"/>
                <w:sz w:val="20"/>
              </w:rPr>
              <w:t>14.7.00.00000</w:t>
            </w:r>
          </w:p>
        </w:tc>
        <w:tc>
          <w:tcPr>
            <w:tcW w:w="704" w:type="dxa"/>
            <w:tcBorders>
              <w:top w:val="nil"/>
              <w:left w:val="nil"/>
              <w:bottom w:val="single" w:sz="4" w:space="0" w:color="auto"/>
              <w:right w:val="single" w:sz="4" w:space="0" w:color="auto"/>
            </w:tcBorders>
            <w:shd w:val="clear" w:color="auto" w:fill="auto"/>
            <w:vAlign w:val="center"/>
            <w:hideMark/>
          </w:tcPr>
          <w:p w14:paraId="7AF7DEF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231A178" w14:textId="77777777" w:rsidR="00D46FB6" w:rsidRPr="00D46FB6" w:rsidRDefault="00D46FB6" w:rsidP="00D46FB6">
            <w:pPr>
              <w:jc w:val="right"/>
              <w:rPr>
                <w:color w:val="000000"/>
                <w:sz w:val="20"/>
              </w:rPr>
            </w:pPr>
            <w:r w:rsidRPr="00D46FB6">
              <w:rPr>
                <w:color w:val="000000"/>
                <w:sz w:val="20"/>
              </w:rPr>
              <w:t>17,6</w:t>
            </w:r>
          </w:p>
        </w:tc>
        <w:tc>
          <w:tcPr>
            <w:tcW w:w="1275" w:type="dxa"/>
            <w:tcBorders>
              <w:top w:val="nil"/>
              <w:left w:val="nil"/>
              <w:bottom w:val="single" w:sz="4" w:space="0" w:color="auto"/>
              <w:right w:val="single" w:sz="4" w:space="0" w:color="auto"/>
            </w:tcBorders>
            <w:shd w:val="clear" w:color="auto" w:fill="auto"/>
            <w:noWrap/>
            <w:vAlign w:val="bottom"/>
            <w:hideMark/>
          </w:tcPr>
          <w:p w14:paraId="150C3643"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8A6EA0" w14:textId="77777777" w:rsidR="00D46FB6" w:rsidRPr="00D46FB6" w:rsidRDefault="00D46FB6" w:rsidP="00D46FB6">
            <w:pPr>
              <w:jc w:val="right"/>
              <w:rPr>
                <w:color w:val="000000"/>
                <w:sz w:val="20"/>
              </w:rPr>
            </w:pPr>
            <w:r w:rsidRPr="00D46FB6">
              <w:rPr>
                <w:color w:val="000000"/>
                <w:sz w:val="20"/>
              </w:rPr>
              <w:t> </w:t>
            </w:r>
          </w:p>
        </w:tc>
      </w:tr>
      <w:tr w:rsidR="00D46FB6" w:rsidRPr="00D46FB6" w14:paraId="65C720E9"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D38C388" w14:textId="77777777" w:rsidR="00D46FB6" w:rsidRPr="00D46FB6" w:rsidRDefault="00D46FB6" w:rsidP="00D46FB6">
            <w:pPr>
              <w:rPr>
                <w:color w:val="000000"/>
                <w:sz w:val="20"/>
              </w:rPr>
            </w:pPr>
            <w:r w:rsidRPr="00D46FB6">
              <w:rPr>
                <w:color w:val="000000"/>
                <w:sz w:val="20"/>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425" w:type="dxa"/>
            <w:tcBorders>
              <w:top w:val="nil"/>
              <w:left w:val="nil"/>
              <w:bottom w:val="single" w:sz="4" w:space="0" w:color="auto"/>
              <w:right w:val="single" w:sz="4" w:space="0" w:color="auto"/>
            </w:tcBorders>
            <w:shd w:val="clear" w:color="auto" w:fill="auto"/>
            <w:vAlign w:val="center"/>
            <w:hideMark/>
          </w:tcPr>
          <w:p w14:paraId="75B1F193"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468D84F2"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3E320B29" w14:textId="77777777" w:rsidR="00D46FB6" w:rsidRPr="00D46FB6" w:rsidRDefault="00D46FB6" w:rsidP="00D46FB6">
            <w:pPr>
              <w:jc w:val="center"/>
              <w:rPr>
                <w:color w:val="000000"/>
                <w:sz w:val="20"/>
              </w:rPr>
            </w:pPr>
            <w:r w:rsidRPr="00D46FB6">
              <w:rPr>
                <w:color w:val="000000"/>
                <w:sz w:val="20"/>
              </w:rPr>
              <w:t>14.7.02.00000</w:t>
            </w:r>
          </w:p>
        </w:tc>
        <w:tc>
          <w:tcPr>
            <w:tcW w:w="704" w:type="dxa"/>
            <w:tcBorders>
              <w:top w:val="nil"/>
              <w:left w:val="nil"/>
              <w:bottom w:val="single" w:sz="4" w:space="0" w:color="auto"/>
              <w:right w:val="single" w:sz="4" w:space="0" w:color="auto"/>
            </w:tcBorders>
            <w:shd w:val="clear" w:color="auto" w:fill="auto"/>
            <w:vAlign w:val="center"/>
            <w:hideMark/>
          </w:tcPr>
          <w:p w14:paraId="20E2F62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E0A9408" w14:textId="77777777" w:rsidR="00D46FB6" w:rsidRPr="00D46FB6" w:rsidRDefault="00D46FB6" w:rsidP="00D46FB6">
            <w:pPr>
              <w:jc w:val="right"/>
              <w:rPr>
                <w:color w:val="000000"/>
                <w:sz w:val="20"/>
              </w:rPr>
            </w:pPr>
            <w:r w:rsidRPr="00D46FB6">
              <w:rPr>
                <w:color w:val="000000"/>
                <w:sz w:val="20"/>
              </w:rPr>
              <w:t>17,6</w:t>
            </w:r>
          </w:p>
        </w:tc>
        <w:tc>
          <w:tcPr>
            <w:tcW w:w="1275" w:type="dxa"/>
            <w:tcBorders>
              <w:top w:val="nil"/>
              <w:left w:val="nil"/>
              <w:bottom w:val="single" w:sz="4" w:space="0" w:color="auto"/>
              <w:right w:val="single" w:sz="4" w:space="0" w:color="auto"/>
            </w:tcBorders>
            <w:shd w:val="clear" w:color="auto" w:fill="auto"/>
            <w:noWrap/>
            <w:vAlign w:val="bottom"/>
            <w:hideMark/>
          </w:tcPr>
          <w:p w14:paraId="36DDCA87"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AF6BCA" w14:textId="77777777" w:rsidR="00D46FB6" w:rsidRPr="00D46FB6" w:rsidRDefault="00D46FB6" w:rsidP="00D46FB6">
            <w:pPr>
              <w:jc w:val="right"/>
              <w:rPr>
                <w:color w:val="000000"/>
                <w:sz w:val="20"/>
              </w:rPr>
            </w:pPr>
            <w:r w:rsidRPr="00D46FB6">
              <w:rPr>
                <w:color w:val="000000"/>
                <w:sz w:val="20"/>
              </w:rPr>
              <w:t> </w:t>
            </w:r>
          </w:p>
        </w:tc>
      </w:tr>
      <w:tr w:rsidR="00D46FB6" w:rsidRPr="00D46FB6" w14:paraId="373D9DDF"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34686A7" w14:textId="77777777" w:rsidR="00D46FB6" w:rsidRPr="00D46FB6" w:rsidRDefault="00D46FB6" w:rsidP="00D46FB6">
            <w:pPr>
              <w:rPr>
                <w:color w:val="000000"/>
                <w:sz w:val="20"/>
              </w:rPr>
            </w:pPr>
            <w:r w:rsidRPr="00D46FB6">
              <w:rPr>
                <w:color w:val="000000"/>
                <w:sz w:val="20"/>
              </w:rPr>
              <w:t>Проведение комплексных кадастровых работ</w:t>
            </w:r>
          </w:p>
        </w:tc>
        <w:tc>
          <w:tcPr>
            <w:tcW w:w="425" w:type="dxa"/>
            <w:tcBorders>
              <w:top w:val="nil"/>
              <w:left w:val="nil"/>
              <w:bottom w:val="single" w:sz="4" w:space="0" w:color="auto"/>
              <w:right w:val="single" w:sz="4" w:space="0" w:color="auto"/>
            </w:tcBorders>
            <w:shd w:val="clear" w:color="auto" w:fill="auto"/>
            <w:vAlign w:val="center"/>
            <w:hideMark/>
          </w:tcPr>
          <w:p w14:paraId="63A87FBF"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52399C60"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0730EE7D" w14:textId="77777777" w:rsidR="00D46FB6" w:rsidRPr="00D46FB6" w:rsidRDefault="00D46FB6" w:rsidP="00D46FB6">
            <w:pPr>
              <w:jc w:val="center"/>
              <w:rPr>
                <w:color w:val="000000"/>
                <w:sz w:val="20"/>
              </w:rPr>
            </w:pPr>
            <w:r w:rsidRPr="00D46FB6">
              <w:rPr>
                <w:color w:val="000000"/>
                <w:sz w:val="20"/>
              </w:rPr>
              <w:t>14.7.02.S4620</w:t>
            </w:r>
          </w:p>
        </w:tc>
        <w:tc>
          <w:tcPr>
            <w:tcW w:w="704" w:type="dxa"/>
            <w:tcBorders>
              <w:top w:val="nil"/>
              <w:left w:val="nil"/>
              <w:bottom w:val="single" w:sz="4" w:space="0" w:color="auto"/>
              <w:right w:val="single" w:sz="4" w:space="0" w:color="auto"/>
            </w:tcBorders>
            <w:shd w:val="clear" w:color="auto" w:fill="auto"/>
            <w:vAlign w:val="center"/>
            <w:hideMark/>
          </w:tcPr>
          <w:p w14:paraId="7B39DC3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5C13923" w14:textId="77777777" w:rsidR="00D46FB6" w:rsidRPr="00D46FB6" w:rsidRDefault="00D46FB6" w:rsidP="00D46FB6">
            <w:pPr>
              <w:jc w:val="right"/>
              <w:rPr>
                <w:color w:val="000000"/>
                <w:sz w:val="20"/>
              </w:rPr>
            </w:pPr>
            <w:r w:rsidRPr="00D46FB6">
              <w:rPr>
                <w:color w:val="000000"/>
                <w:sz w:val="20"/>
              </w:rPr>
              <w:t>17,6</w:t>
            </w:r>
          </w:p>
        </w:tc>
        <w:tc>
          <w:tcPr>
            <w:tcW w:w="1275" w:type="dxa"/>
            <w:tcBorders>
              <w:top w:val="nil"/>
              <w:left w:val="nil"/>
              <w:bottom w:val="single" w:sz="4" w:space="0" w:color="auto"/>
              <w:right w:val="single" w:sz="4" w:space="0" w:color="auto"/>
            </w:tcBorders>
            <w:shd w:val="clear" w:color="auto" w:fill="auto"/>
            <w:noWrap/>
            <w:vAlign w:val="bottom"/>
            <w:hideMark/>
          </w:tcPr>
          <w:p w14:paraId="10B9DEF1"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AA7454" w14:textId="77777777" w:rsidR="00D46FB6" w:rsidRPr="00D46FB6" w:rsidRDefault="00D46FB6" w:rsidP="00D46FB6">
            <w:pPr>
              <w:jc w:val="right"/>
              <w:rPr>
                <w:color w:val="000000"/>
                <w:sz w:val="20"/>
              </w:rPr>
            </w:pPr>
            <w:r w:rsidRPr="00D46FB6">
              <w:rPr>
                <w:color w:val="000000"/>
                <w:sz w:val="20"/>
              </w:rPr>
              <w:t> </w:t>
            </w:r>
          </w:p>
        </w:tc>
      </w:tr>
      <w:tr w:rsidR="00D46FB6" w:rsidRPr="00D46FB6" w14:paraId="68793D7C"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1DE484E" w14:textId="77777777" w:rsidR="00D46FB6" w:rsidRPr="00D46FB6" w:rsidRDefault="00D46FB6" w:rsidP="00D46FB6">
            <w:pPr>
              <w:rPr>
                <w:color w:val="000000"/>
                <w:sz w:val="20"/>
              </w:rPr>
            </w:pPr>
            <w:r w:rsidRPr="00D46FB6">
              <w:rPr>
                <w:color w:val="000000"/>
                <w:sz w:val="20"/>
              </w:rPr>
              <w:t>Проведение комплексных кадастровых работ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788BF70"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4250321"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0AF5E1DB" w14:textId="77777777" w:rsidR="00D46FB6" w:rsidRPr="00D46FB6" w:rsidRDefault="00D46FB6" w:rsidP="00D46FB6">
            <w:pPr>
              <w:jc w:val="center"/>
              <w:rPr>
                <w:color w:val="000000"/>
                <w:sz w:val="20"/>
              </w:rPr>
            </w:pPr>
            <w:r w:rsidRPr="00D46FB6">
              <w:rPr>
                <w:color w:val="000000"/>
                <w:sz w:val="20"/>
              </w:rPr>
              <w:t>14.7.02.S4620</w:t>
            </w:r>
          </w:p>
        </w:tc>
        <w:tc>
          <w:tcPr>
            <w:tcW w:w="704" w:type="dxa"/>
            <w:tcBorders>
              <w:top w:val="nil"/>
              <w:left w:val="nil"/>
              <w:bottom w:val="single" w:sz="4" w:space="0" w:color="auto"/>
              <w:right w:val="single" w:sz="4" w:space="0" w:color="auto"/>
            </w:tcBorders>
            <w:shd w:val="clear" w:color="auto" w:fill="auto"/>
            <w:vAlign w:val="center"/>
            <w:hideMark/>
          </w:tcPr>
          <w:p w14:paraId="15E6525F"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FF2C8C0" w14:textId="77777777" w:rsidR="00D46FB6" w:rsidRPr="00D46FB6" w:rsidRDefault="00D46FB6" w:rsidP="00D46FB6">
            <w:pPr>
              <w:jc w:val="right"/>
              <w:rPr>
                <w:color w:val="000000"/>
                <w:sz w:val="20"/>
              </w:rPr>
            </w:pPr>
            <w:r w:rsidRPr="00D46FB6">
              <w:rPr>
                <w:color w:val="000000"/>
                <w:sz w:val="20"/>
              </w:rPr>
              <w:t>17,6</w:t>
            </w:r>
          </w:p>
        </w:tc>
        <w:tc>
          <w:tcPr>
            <w:tcW w:w="1275" w:type="dxa"/>
            <w:tcBorders>
              <w:top w:val="nil"/>
              <w:left w:val="nil"/>
              <w:bottom w:val="single" w:sz="4" w:space="0" w:color="auto"/>
              <w:right w:val="single" w:sz="4" w:space="0" w:color="auto"/>
            </w:tcBorders>
            <w:shd w:val="clear" w:color="auto" w:fill="auto"/>
            <w:noWrap/>
            <w:vAlign w:val="bottom"/>
            <w:hideMark/>
          </w:tcPr>
          <w:p w14:paraId="600C371A"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AAD9FA" w14:textId="77777777" w:rsidR="00D46FB6" w:rsidRPr="00D46FB6" w:rsidRDefault="00D46FB6" w:rsidP="00D46FB6">
            <w:pPr>
              <w:jc w:val="right"/>
              <w:rPr>
                <w:color w:val="000000"/>
                <w:sz w:val="20"/>
              </w:rPr>
            </w:pPr>
            <w:r w:rsidRPr="00D46FB6">
              <w:rPr>
                <w:color w:val="000000"/>
                <w:sz w:val="20"/>
              </w:rPr>
              <w:t> </w:t>
            </w:r>
          </w:p>
        </w:tc>
      </w:tr>
      <w:tr w:rsidR="00D46FB6" w:rsidRPr="00D46FB6" w14:paraId="16F65937"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E38ACF2" w14:textId="7F381C7E" w:rsidR="00D46FB6" w:rsidRPr="00D46FB6" w:rsidRDefault="00D46FB6" w:rsidP="00D46FB6">
            <w:pPr>
              <w:rPr>
                <w:color w:val="000000"/>
                <w:sz w:val="20"/>
              </w:rPr>
            </w:pPr>
            <w:r w:rsidRPr="00D46FB6">
              <w:rPr>
                <w:color w:val="000000"/>
                <w:sz w:val="20"/>
              </w:rPr>
              <w:t>Муниципальная программа</w:t>
            </w:r>
            <w:r w:rsidR="00B51D9F">
              <w:rPr>
                <w:color w:val="000000"/>
                <w:sz w:val="20"/>
              </w:rPr>
              <w:t xml:space="preserve"> </w:t>
            </w:r>
            <w:r w:rsidRPr="00D46FB6">
              <w:rPr>
                <w:color w:val="000000"/>
                <w:sz w:val="20"/>
              </w:rPr>
              <w:t>Тихвинского района</w:t>
            </w:r>
            <w:r w:rsidR="00B51D9F">
              <w:rPr>
                <w:color w:val="000000"/>
                <w:sz w:val="20"/>
              </w:rPr>
              <w:t xml:space="preserve"> </w:t>
            </w:r>
            <w:r w:rsidRPr="00D46FB6">
              <w:rPr>
                <w:color w:val="000000"/>
                <w:sz w:val="20"/>
              </w:rPr>
              <w:t>"Архитектура и градостроительство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2F4F6CCC"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150DA062"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46CE9403" w14:textId="77777777" w:rsidR="00D46FB6" w:rsidRPr="00D46FB6" w:rsidRDefault="00D46FB6" w:rsidP="00D46FB6">
            <w:pPr>
              <w:jc w:val="center"/>
              <w:rPr>
                <w:color w:val="000000"/>
                <w:sz w:val="20"/>
              </w:rPr>
            </w:pPr>
            <w:r w:rsidRPr="00D46FB6">
              <w:rPr>
                <w:color w:val="000000"/>
                <w:sz w:val="20"/>
              </w:rPr>
              <w:t>15.0.00.00000</w:t>
            </w:r>
          </w:p>
        </w:tc>
        <w:tc>
          <w:tcPr>
            <w:tcW w:w="704" w:type="dxa"/>
            <w:tcBorders>
              <w:top w:val="nil"/>
              <w:left w:val="nil"/>
              <w:bottom w:val="single" w:sz="4" w:space="0" w:color="auto"/>
              <w:right w:val="single" w:sz="4" w:space="0" w:color="auto"/>
            </w:tcBorders>
            <w:shd w:val="clear" w:color="auto" w:fill="auto"/>
            <w:vAlign w:val="center"/>
            <w:hideMark/>
          </w:tcPr>
          <w:p w14:paraId="7E110AB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ED4B6DD" w14:textId="77777777" w:rsidR="00D46FB6" w:rsidRPr="00D46FB6" w:rsidRDefault="00D46FB6" w:rsidP="00D46FB6">
            <w:pPr>
              <w:jc w:val="right"/>
              <w:rPr>
                <w:color w:val="000000"/>
                <w:sz w:val="20"/>
              </w:rPr>
            </w:pPr>
            <w:r w:rsidRPr="00D46FB6">
              <w:rPr>
                <w:color w:val="000000"/>
                <w:sz w:val="20"/>
              </w:rPr>
              <w:t>150,0</w:t>
            </w:r>
          </w:p>
        </w:tc>
        <w:tc>
          <w:tcPr>
            <w:tcW w:w="1275" w:type="dxa"/>
            <w:tcBorders>
              <w:top w:val="nil"/>
              <w:left w:val="nil"/>
              <w:bottom w:val="single" w:sz="4" w:space="0" w:color="auto"/>
              <w:right w:val="single" w:sz="4" w:space="0" w:color="auto"/>
            </w:tcBorders>
            <w:shd w:val="clear" w:color="auto" w:fill="auto"/>
            <w:noWrap/>
            <w:vAlign w:val="bottom"/>
            <w:hideMark/>
          </w:tcPr>
          <w:p w14:paraId="717838E3" w14:textId="77777777" w:rsidR="00D46FB6" w:rsidRPr="00D46FB6" w:rsidRDefault="00D46FB6" w:rsidP="00D46FB6">
            <w:pPr>
              <w:jc w:val="right"/>
              <w:rPr>
                <w:color w:val="000000"/>
                <w:sz w:val="20"/>
              </w:rPr>
            </w:pPr>
            <w:r w:rsidRPr="00D46FB6">
              <w:rPr>
                <w:color w:val="000000"/>
                <w:sz w:val="20"/>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2C2B5F5E" w14:textId="77777777" w:rsidR="00D46FB6" w:rsidRPr="00D46FB6" w:rsidRDefault="00D46FB6" w:rsidP="00D46FB6">
            <w:pPr>
              <w:jc w:val="right"/>
              <w:rPr>
                <w:color w:val="000000"/>
                <w:sz w:val="20"/>
              </w:rPr>
            </w:pPr>
            <w:r w:rsidRPr="00D46FB6">
              <w:rPr>
                <w:color w:val="000000"/>
                <w:sz w:val="20"/>
              </w:rPr>
              <w:t>150,0</w:t>
            </w:r>
          </w:p>
        </w:tc>
      </w:tr>
      <w:tr w:rsidR="00D46FB6" w:rsidRPr="00D46FB6" w14:paraId="0CFEEEC0"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3C95213"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D5E5421"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06CE5CCB"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35CA9351" w14:textId="77777777" w:rsidR="00D46FB6" w:rsidRPr="00D46FB6" w:rsidRDefault="00D46FB6" w:rsidP="00D46FB6">
            <w:pPr>
              <w:jc w:val="center"/>
              <w:rPr>
                <w:color w:val="000000"/>
                <w:sz w:val="20"/>
              </w:rPr>
            </w:pPr>
            <w:r w:rsidRPr="00D46FB6">
              <w:rPr>
                <w:color w:val="000000"/>
                <w:sz w:val="20"/>
              </w:rPr>
              <w:t>15.4.00.00000</w:t>
            </w:r>
          </w:p>
        </w:tc>
        <w:tc>
          <w:tcPr>
            <w:tcW w:w="704" w:type="dxa"/>
            <w:tcBorders>
              <w:top w:val="nil"/>
              <w:left w:val="nil"/>
              <w:bottom w:val="single" w:sz="4" w:space="0" w:color="auto"/>
              <w:right w:val="single" w:sz="4" w:space="0" w:color="auto"/>
            </w:tcBorders>
            <w:shd w:val="clear" w:color="auto" w:fill="auto"/>
            <w:vAlign w:val="center"/>
            <w:hideMark/>
          </w:tcPr>
          <w:p w14:paraId="37824D6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CE09DD2" w14:textId="77777777" w:rsidR="00D46FB6" w:rsidRPr="00D46FB6" w:rsidRDefault="00D46FB6" w:rsidP="00D46FB6">
            <w:pPr>
              <w:jc w:val="right"/>
              <w:rPr>
                <w:color w:val="000000"/>
                <w:sz w:val="20"/>
              </w:rPr>
            </w:pPr>
            <w:r w:rsidRPr="00D46FB6">
              <w:rPr>
                <w:color w:val="000000"/>
                <w:sz w:val="20"/>
              </w:rPr>
              <w:t>150,0</w:t>
            </w:r>
          </w:p>
        </w:tc>
        <w:tc>
          <w:tcPr>
            <w:tcW w:w="1275" w:type="dxa"/>
            <w:tcBorders>
              <w:top w:val="nil"/>
              <w:left w:val="nil"/>
              <w:bottom w:val="single" w:sz="4" w:space="0" w:color="auto"/>
              <w:right w:val="single" w:sz="4" w:space="0" w:color="auto"/>
            </w:tcBorders>
            <w:shd w:val="clear" w:color="auto" w:fill="auto"/>
            <w:noWrap/>
            <w:vAlign w:val="bottom"/>
            <w:hideMark/>
          </w:tcPr>
          <w:p w14:paraId="7013519C" w14:textId="77777777" w:rsidR="00D46FB6" w:rsidRPr="00D46FB6" w:rsidRDefault="00D46FB6" w:rsidP="00D46FB6">
            <w:pPr>
              <w:jc w:val="right"/>
              <w:rPr>
                <w:color w:val="000000"/>
                <w:sz w:val="20"/>
              </w:rPr>
            </w:pPr>
            <w:r w:rsidRPr="00D46FB6">
              <w:rPr>
                <w:color w:val="000000"/>
                <w:sz w:val="20"/>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302EC316" w14:textId="77777777" w:rsidR="00D46FB6" w:rsidRPr="00D46FB6" w:rsidRDefault="00D46FB6" w:rsidP="00D46FB6">
            <w:pPr>
              <w:jc w:val="right"/>
              <w:rPr>
                <w:color w:val="000000"/>
                <w:sz w:val="20"/>
              </w:rPr>
            </w:pPr>
            <w:r w:rsidRPr="00D46FB6">
              <w:rPr>
                <w:color w:val="000000"/>
                <w:sz w:val="20"/>
              </w:rPr>
              <w:t>150,0</w:t>
            </w:r>
          </w:p>
        </w:tc>
      </w:tr>
      <w:tr w:rsidR="00D46FB6" w:rsidRPr="00D46FB6" w14:paraId="07D3B7B7" w14:textId="77777777" w:rsidTr="00B51D9F">
        <w:trPr>
          <w:trHeight w:val="35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B19E15E" w14:textId="1BC56C9D"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"Подготовка документов территориального планирования и документации по планировке территории"</w:t>
            </w:r>
          </w:p>
        </w:tc>
        <w:tc>
          <w:tcPr>
            <w:tcW w:w="425" w:type="dxa"/>
            <w:tcBorders>
              <w:top w:val="nil"/>
              <w:left w:val="nil"/>
              <w:bottom w:val="single" w:sz="4" w:space="0" w:color="auto"/>
              <w:right w:val="single" w:sz="4" w:space="0" w:color="auto"/>
            </w:tcBorders>
            <w:shd w:val="clear" w:color="auto" w:fill="auto"/>
            <w:vAlign w:val="center"/>
            <w:hideMark/>
          </w:tcPr>
          <w:p w14:paraId="1AE78DAC"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4032ADA4"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733C4238" w14:textId="77777777" w:rsidR="00D46FB6" w:rsidRPr="00D46FB6" w:rsidRDefault="00D46FB6" w:rsidP="00D46FB6">
            <w:pPr>
              <w:jc w:val="center"/>
              <w:rPr>
                <w:color w:val="000000"/>
                <w:sz w:val="20"/>
              </w:rPr>
            </w:pPr>
            <w:r w:rsidRPr="00D46FB6">
              <w:rPr>
                <w:color w:val="000000"/>
                <w:sz w:val="20"/>
              </w:rPr>
              <w:t>15.4.01.00000</w:t>
            </w:r>
          </w:p>
        </w:tc>
        <w:tc>
          <w:tcPr>
            <w:tcW w:w="704" w:type="dxa"/>
            <w:tcBorders>
              <w:top w:val="nil"/>
              <w:left w:val="nil"/>
              <w:bottom w:val="single" w:sz="4" w:space="0" w:color="auto"/>
              <w:right w:val="single" w:sz="4" w:space="0" w:color="auto"/>
            </w:tcBorders>
            <w:shd w:val="clear" w:color="auto" w:fill="auto"/>
            <w:vAlign w:val="center"/>
            <w:hideMark/>
          </w:tcPr>
          <w:p w14:paraId="69C54FC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192AC28" w14:textId="77777777" w:rsidR="00D46FB6" w:rsidRPr="00D46FB6" w:rsidRDefault="00D46FB6" w:rsidP="00D46FB6">
            <w:pPr>
              <w:jc w:val="right"/>
              <w:rPr>
                <w:color w:val="000000"/>
                <w:sz w:val="20"/>
              </w:rPr>
            </w:pPr>
            <w:r w:rsidRPr="00D46FB6">
              <w:rPr>
                <w:color w:val="000000"/>
                <w:sz w:val="20"/>
              </w:rPr>
              <w:t>150,0</w:t>
            </w:r>
          </w:p>
        </w:tc>
        <w:tc>
          <w:tcPr>
            <w:tcW w:w="1275" w:type="dxa"/>
            <w:tcBorders>
              <w:top w:val="nil"/>
              <w:left w:val="nil"/>
              <w:bottom w:val="single" w:sz="4" w:space="0" w:color="auto"/>
              <w:right w:val="single" w:sz="4" w:space="0" w:color="auto"/>
            </w:tcBorders>
            <w:shd w:val="clear" w:color="auto" w:fill="auto"/>
            <w:noWrap/>
            <w:vAlign w:val="bottom"/>
            <w:hideMark/>
          </w:tcPr>
          <w:p w14:paraId="02E36815" w14:textId="77777777" w:rsidR="00D46FB6" w:rsidRPr="00D46FB6" w:rsidRDefault="00D46FB6" w:rsidP="00D46FB6">
            <w:pPr>
              <w:jc w:val="right"/>
              <w:rPr>
                <w:color w:val="000000"/>
                <w:sz w:val="20"/>
              </w:rPr>
            </w:pPr>
            <w:r w:rsidRPr="00D46FB6">
              <w:rPr>
                <w:color w:val="000000"/>
                <w:sz w:val="20"/>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691C902B" w14:textId="77777777" w:rsidR="00D46FB6" w:rsidRPr="00D46FB6" w:rsidRDefault="00D46FB6" w:rsidP="00D46FB6">
            <w:pPr>
              <w:jc w:val="right"/>
              <w:rPr>
                <w:color w:val="000000"/>
                <w:sz w:val="20"/>
              </w:rPr>
            </w:pPr>
            <w:r w:rsidRPr="00D46FB6">
              <w:rPr>
                <w:color w:val="000000"/>
                <w:sz w:val="20"/>
              </w:rPr>
              <w:t>150,0</w:t>
            </w:r>
          </w:p>
        </w:tc>
      </w:tr>
      <w:tr w:rsidR="00D46FB6" w:rsidRPr="00D46FB6" w14:paraId="37690075" w14:textId="77777777" w:rsidTr="00B51D9F">
        <w:trPr>
          <w:trHeight w:val="21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03B95C9" w14:textId="77777777" w:rsidR="00D46FB6" w:rsidRPr="00D46FB6" w:rsidRDefault="00D46FB6" w:rsidP="00D46FB6">
            <w:pPr>
              <w:rPr>
                <w:color w:val="000000"/>
                <w:sz w:val="20"/>
              </w:rPr>
            </w:pPr>
            <w:r w:rsidRPr="00D46FB6">
              <w:rPr>
                <w:color w:val="000000"/>
                <w:sz w:val="20"/>
              </w:rPr>
              <w:t>Подготовка чертежей градостроительных планов земельных участков, расположенных в сельских поселениях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68EE2399"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12D88DC9"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18C40C66" w14:textId="77777777" w:rsidR="00D46FB6" w:rsidRPr="00D46FB6" w:rsidRDefault="00D46FB6" w:rsidP="00D46FB6">
            <w:pPr>
              <w:jc w:val="center"/>
              <w:rPr>
                <w:color w:val="000000"/>
                <w:sz w:val="20"/>
              </w:rPr>
            </w:pPr>
            <w:r w:rsidRPr="00D46FB6">
              <w:rPr>
                <w:color w:val="000000"/>
                <w:sz w:val="20"/>
              </w:rPr>
              <w:t>15.4.01.03152</w:t>
            </w:r>
          </w:p>
        </w:tc>
        <w:tc>
          <w:tcPr>
            <w:tcW w:w="704" w:type="dxa"/>
            <w:tcBorders>
              <w:top w:val="nil"/>
              <w:left w:val="nil"/>
              <w:bottom w:val="single" w:sz="4" w:space="0" w:color="auto"/>
              <w:right w:val="single" w:sz="4" w:space="0" w:color="auto"/>
            </w:tcBorders>
            <w:shd w:val="clear" w:color="auto" w:fill="auto"/>
            <w:vAlign w:val="center"/>
            <w:hideMark/>
          </w:tcPr>
          <w:p w14:paraId="341C574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E4C4D47" w14:textId="77777777" w:rsidR="00D46FB6" w:rsidRPr="00D46FB6" w:rsidRDefault="00D46FB6" w:rsidP="00D46FB6">
            <w:pPr>
              <w:jc w:val="right"/>
              <w:rPr>
                <w:color w:val="000000"/>
                <w:sz w:val="20"/>
              </w:rPr>
            </w:pPr>
            <w:r w:rsidRPr="00D46FB6">
              <w:rPr>
                <w:color w:val="000000"/>
                <w:sz w:val="20"/>
              </w:rPr>
              <w:t>150,0</w:t>
            </w:r>
          </w:p>
        </w:tc>
        <w:tc>
          <w:tcPr>
            <w:tcW w:w="1275" w:type="dxa"/>
            <w:tcBorders>
              <w:top w:val="nil"/>
              <w:left w:val="nil"/>
              <w:bottom w:val="single" w:sz="4" w:space="0" w:color="auto"/>
              <w:right w:val="single" w:sz="4" w:space="0" w:color="auto"/>
            </w:tcBorders>
            <w:shd w:val="clear" w:color="auto" w:fill="auto"/>
            <w:noWrap/>
            <w:vAlign w:val="bottom"/>
            <w:hideMark/>
          </w:tcPr>
          <w:p w14:paraId="103D6F84" w14:textId="77777777" w:rsidR="00D46FB6" w:rsidRPr="00D46FB6" w:rsidRDefault="00D46FB6" w:rsidP="00D46FB6">
            <w:pPr>
              <w:jc w:val="right"/>
              <w:rPr>
                <w:color w:val="000000"/>
                <w:sz w:val="20"/>
              </w:rPr>
            </w:pPr>
            <w:r w:rsidRPr="00D46FB6">
              <w:rPr>
                <w:color w:val="000000"/>
                <w:sz w:val="20"/>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1FEBE2D0" w14:textId="77777777" w:rsidR="00D46FB6" w:rsidRPr="00D46FB6" w:rsidRDefault="00D46FB6" w:rsidP="00D46FB6">
            <w:pPr>
              <w:jc w:val="right"/>
              <w:rPr>
                <w:color w:val="000000"/>
                <w:sz w:val="20"/>
              </w:rPr>
            </w:pPr>
            <w:r w:rsidRPr="00D46FB6">
              <w:rPr>
                <w:color w:val="000000"/>
                <w:sz w:val="20"/>
              </w:rPr>
              <w:t>150,0</w:t>
            </w:r>
          </w:p>
        </w:tc>
      </w:tr>
      <w:tr w:rsidR="00D46FB6" w:rsidRPr="00D46FB6" w14:paraId="72330BE6" w14:textId="77777777" w:rsidTr="00B51D9F">
        <w:trPr>
          <w:trHeight w:val="37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2435980" w14:textId="77777777" w:rsidR="00D46FB6" w:rsidRPr="00D46FB6" w:rsidRDefault="00D46FB6" w:rsidP="00D46FB6">
            <w:pPr>
              <w:rPr>
                <w:color w:val="000000"/>
                <w:sz w:val="20"/>
              </w:rPr>
            </w:pPr>
            <w:r w:rsidRPr="00D46FB6">
              <w:rPr>
                <w:color w:val="000000"/>
                <w:sz w:val="20"/>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CCD6AE6"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6F8AECDE"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3FADEF78" w14:textId="77777777" w:rsidR="00D46FB6" w:rsidRPr="00D46FB6" w:rsidRDefault="00D46FB6" w:rsidP="00D46FB6">
            <w:pPr>
              <w:jc w:val="center"/>
              <w:rPr>
                <w:color w:val="000000"/>
                <w:sz w:val="20"/>
              </w:rPr>
            </w:pPr>
            <w:r w:rsidRPr="00D46FB6">
              <w:rPr>
                <w:color w:val="000000"/>
                <w:sz w:val="20"/>
              </w:rPr>
              <w:t>15.4.01.03152</w:t>
            </w:r>
          </w:p>
        </w:tc>
        <w:tc>
          <w:tcPr>
            <w:tcW w:w="704" w:type="dxa"/>
            <w:tcBorders>
              <w:top w:val="nil"/>
              <w:left w:val="nil"/>
              <w:bottom w:val="single" w:sz="4" w:space="0" w:color="auto"/>
              <w:right w:val="single" w:sz="4" w:space="0" w:color="auto"/>
            </w:tcBorders>
            <w:shd w:val="clear" w:color="auto" w:fill="auto"/>
            <w:vAlign w:val="center"/>
            <w:hideMark/>
          </w:tcPr>
          <w:p w14:paraId="0EC89AF3"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0ED1346" w14:textId="77777777" w:rsidR="00D46FB6" w:rsidRPr="00D46FB6" w:rsidRDefault="00D46FB6" w:rsidP="00D46FB6">
            <w:pPr>
              <w:jc w:val="right"/>
              <w:rPr>
                <w:color w:val="000000"/>
                <w:sz w:val="20"/>
              </w:rPr>
            </w:pPr>
            <w:r w:rsidRPr="00D46FB6">
              <w:rPr>
                <w:color w:val="000000"/>
                <w:sz w:val="20"/>
              </w:rPr>
              <w:t>150,0</w:t>
            </w:r>
          </w:p>
        </w:tc>
        <w:tc>
          <w:tcPr>
            <w:tcW w:w="1275" w:type="dxa"/>
            <w:tcBorders>
              <w:top w:val="nil"/>
              <w:left w:val="nil"/>
              <w:bottom w:val="single" w:sz="4" w:space="0" w:color="auto"/>
              <w:right w:val="single" w:sz="4" w:space="0" w:color="auto"/>
            </w:tcBorders>
            <w:shd w:val="clear" w:color="auto" w:fill="auto"/>
            <w:noWrap/>
            <w:vAlign w:val="bottom"/>
            <w:hideMark/>
          </w:tcPr>
          <w:p w14:paraId="62094AB4" w14:textId="77777777" w:rsidR="00D46FB6" w:rsidRPr="00D46FB6" w:rsidRDefault="00D46FB6" w:rsidP="00D46FB6">
            <w:pPr>
              <w:jc w:val="right"/>
              <w:rPr>
                <w:color w:val="000000"/>
                <w:sz w:val="20"/>
              </w:rPr>
            </w:pPr>
            <w:r w:rsidRPr="00D46FB6">
              <w:rPr>
                <w:color w:val="000000"/>
                <w:sz w:val="20"/>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1983D946" w14:textId="77777777" w:rsidR="00D46FB6" w:rsidRPr="00D46FB6" w:rsidRDefault="00D46FB6" w:rsidP="00D46FB6">
            <w:pPr>
              <w:jc w:val="right"/>
              <w:rPr>
                <w:color w:val="000000"/>
                <w:sz w:val="20"/>
              </w:rPr>
            </w:pPr>
            <w:r w:rsidRPr="00D46FB6">
              <w:rPr>
                <w:color w:val="000000"/>
                <w:sz w:val="20"/>
              </w:rPr>
              <w:t>150,0</w:t>
            </w:r>
          </w:p>
        </w:tc>
      </w:tr>
      <w:tr w:rsidR="00D46FB6" w:rsidRPr="00D46FB6" w14:paraId="5E5136D6"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B5C5C9C" w14:textId="7DC12B02" w:rsidR="00D46FB6" w:rsidRPr="00D46FB6" w:rsidRDefault="00D46FB6" w:rsidP="00D46FB6">
            <w:pPr>
              <w:rPr>
                <w:color w:val="000000"/>
                <w:sz w:val="20"/>
              </w:rPr>
            </w:pPr>
            <w:r w:rsidRPr="00D46FB6">
              <w:rPr>
                <w:color w:val="000000"/>
                <w:sz w:val="20"/>
              </w:rPr>
              <w:t>Муниципальная программа</w:t>
            </w:r>
            <w:r w:rsidR="00B51D9F">
              <w:rPr>
                <w:color w:val="000000"/>
                <w:sz w:val="20"/>
              </w:rPr>
              <w:t xml:space="preserve"> </w:t>
            </w:r>
            <w:r w:rsidRPr="00D46FB6">
              <w:rPr>
                <w:color w:val="000000"/>
                <w:sz w:val="20"/>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11598F70"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3E06918"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432C9A68" w14:textId="77777777" w:rsidR="00D46FB6" w:rsidRPr="00D46FB6" w:rsidRDefault="00D46FB6" w:rsidP="00D46FB6">
            <w:pPr>
              <w:jc w:val="center"/>
              <w:rPr>
                <w:color w:val="000000"/>
                <w:sz w:val="20"/>
              </w:rPr>
            </w:pPr>
            <w:r w:rsidRPr="00D46FB6">
              <w:rPr>
                <w:color w:val="000000"/>
                <w:sz w:val="20"/>
              </w:rPr>
              <w:t>18.0.00.00000</w:t>
            </w:r>
          </w:p>
        </w:tc>
        <w:tc>
          <w:tcPr>
            <w:tcW w:w="704" w:type="dxa"/>
            <w:tcBorders>
              <w:top w:val="nil"/>
              <w:left w:val="nil"/>
              <w:bottom w:val="single" w:sz="4" w:space="0" w:color="auto"/>
              <w:right w:val="single" w:sz="4" w:space="0" w:color="auto"/>
            </w:tcBorders>
            <w:shd w:val="clear" w:color="auto" w:fill="auto"/>
            <w:vAlign w:val="center"/>
            <w:hideMark/>
          </w:tcPr>
          <w:p w14:paraId="212C55B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CE0D6FF" w14:textId="77777777" w:rsidR="00D46FB6" w:rsidRPr="00D46FB6" w:rsidRDefault="00D46FB6" w:rsidP="00D46FB6">
            <w:pPr>
              <w:jc w:val="right"/>
              <w:rPr>
                <w:color w:val="000000"/>
                <w:sz w:val="20"/>
              </w:rPr>
            </w:pPr>
            <w:r w:rsidRPr="00D46FB6">
              <w:rPr>
                <w:color w:val="000000"/>
                <w:sz w:val="20"/>
              </w:rPr>
              <w:t>20,4</w:t>
            </w:r>
          </w:p>
        </w:tc>
        <w:tc>
          <w:tcPr>
            <w:tcW w:w="1275" w:type="dxa"/>
            <w:tcBorders>
              <w:top w:val="nil"/>
              <w:left w:val="nil"/>
              <w:bottom w:val="single" w:sz="4" w:space="0" w:color="auto"/>
              <w:right w:val="single" w:sz="4" w:space="0" w:color="auto"/>
            </w:tcBorders>
            <w:shd w:val="clear" w:color="auto" w:fill="auto"/>
            <w:noWrap/>
            <w:vAlign w:val="bottom"/>
            <w:hideMark/>
          </w:tcPr>
          <w:p w14:paraId="18A4D11A" w14:textId="77777777" w:rsidR="00D46FB6" w:rsidRPr="00D46FB6" w:rsidRDefault="00D46FB6" w:rsidP="00D46FB6">
            <w:pPr>
              <w:jc w:val="right"/>
              <w:rPr>
                <w:color w:val="000000"/>
                <w:sz w:val="20"/>
              </w:rPr>
            </w:pPr>
            <w:r w:rsidRPr="00D46FB6">
              <w:rPr>
                <w:color w:val="000000"/>
                <w:sz w:val="20"/>
              </w:rPr>
              <w:t>20,4</w:t>
            </w:r>
          </w:p>
        </w:tc>
        <w:tc>
          <w:tcPr>
            <w:tcW w:w="1276" w:type="dxa"/>
            <w:tcBorders>
              <w:top w:val="nil"/>
              <w:left w:val="nil"/>
              <w:bottom w:val="single" w:sz="4" w:space="0" w:color="auto"/>
              <w:right w:val="single" w:sz="4" w:space="0" w:color="auto"/>
            </w:tcBorders>
            <w:shd w:val="clear" w:color="auto" w:fill="auto"/>
            <w:noWrap/>
            <w:vAlign w:val="bottom"/>
            <w:hideMark/>
          </w:tcPr>
          <w:p w14:paraId="05F68B78" w14:textId="77777777" w:rsidR="00D46FB6" w:rsidRPr="00D46FB6" w:rsidRDefault="00D46FB6" w:rsidP="00D46FB6">
            <w:pPr>
              <w:jc w:val="right"/>
              <w:rPr>
                <w:color w:val="000000"/>
                <w:sz w:val="20"/>
              </w:rPr>
            </w:pPr>
            <w:r w:rsidRPr="00D46FB6">
              <w:rPr>
                <w:color w:val="000000"/>
                <w:sz w:val="20"/>
              </w:rPr>
              <w:t>20,4</w:t>
            </w:r>
          </w:p>
        </w:tc>
      </w:tr>
      <w:tr w:rsidR="00D46FB6" w:rsidRPr="00D46FB6" w14:paraId="220791AD"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CB18B14"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72316836"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6C77D9D3"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4CEC5762" w14:textId="77777777" w:rsidR="00D46FB6" w:rsidRPr="00D46FB6" w:rsidRDefault="00D46FB6" w:rsidP="00D46FB6">
            <w:pPr>
              <w:jc w:val="center"/>
              <w:rPr>
                <w:color w:val="000000"/>
                <w:sz w:val="20"/>
              </w:rPr>
            </w:pPr>
            <w:r w:rsidRPr="00D46FB6">
              <w:rPr>
                <w:color w:val="000000"/>
                <w:sz w:val="20"/>
              </w:rPr>
              <w:t>18.4.00.00000</w:t>
            </w:r>
          </w:p>
        </w:tc>
        <w:tc>
          <w:tcPr>
            <w:tcW w:w="704" w:type="dxa"/>
            <w:tcBorders>
              <w:top w:val="nil"/>
              <w:left w:val="nil"/>
              <w:bottom w:val="single" w:sz="4" w:space="0" w:color="auto"/>
              <w:right w:val="single" w:sz="4" w:space="0" w:color="auto"/>
            </w:tcBorders>
            <w:shd w:val="clear" w:color="auto" w:fill="auto"/>
            <w:vAlign w:val="center"/>
            <w:hideMark/>
          </w:tcPr>
          <w:p w14:paraId="21E11B7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3E6E43E" w14:textId="77777777" w:rsidR="00D46FB6" w:rsidRPr="00D46FB6" w:rsidRDefault="00D46FB6" w:rsidP="00D46FB6">
            <w:pPr>
              <w:jc w:val="right"/>
              <w:rPr>
                <w:color w:val="000000"/>
                <w:sz w:val="20"/>
              </w:rPr>
            </w:pPr>
            <w:r w:rsidRPr="00D46FB6">
              <w:rPr>
                <w:color w:val="000000"/>
                <w:sz w:val="20"/>
              </w:rPr>
              <w:t>20,4</w:t>
            </w:r>
          </w:p>
        </w:tc>
        <w:tc>
          <w:tcPr>
            <w:tcW w:w="1275" w:type="dxa"/>
            <w:tcBorders>
              <w:top w:val="nil"/>
              <w:left w:val="nil"/>
              <w:bottom w:val="single" w:sz="4" w:space="0" w:color="auto"/>
              <w:right w:val="single" w:sz="4" w:space="0" w:color="auto"/>
            </w:tcBorders>
            <w:shd w:val="clear" w:color="auto" w:fill="auto"/>
            <w:noWrap/>
            <w:vAlign w:val="bottom"/>
            <w:hideMark/>
          </w:tcPr>
          <w:p w14:paraId="5BCEF3B7" w14:textId="77777777" w:rsidR="00D46FB6" w:rsidRPr="00D46FB6" w:rsidRDefault="00D46FB6" w:rsidP="00D46FB6">
            <w:pPr>
              <w:jc w:val="right"/>
              <w:rPr>
                <w:color w:val="000000"/>
                <w:sz w:val="20"/>
              </w:rPr>
            </w:pPr>
            <w:r w:rsidRPr="00D46FB6">
              <w:rPr>
                <w:color w:val="000000"/>
                <w:sz w:val="20"/>
              </w:rPr>
              <w:t>20,4</w:t>
            </w:r>
          </w:p>
        </w:tc>
        <w:tc>
          <w:tcPr>
            <w:tcW w:w="1276" w:type="dxa"/>
            <w:tcBorders>
              <w:top w:val="nil"/>
              <w:left w:val="nil"/>
              <w:bottom w:val="single" w:sz="4" w:space="0" w:color="auto"/>
              <w:right w:val="single" w:sz="4" w:space="0" w:color="auto"/>
            </w:tcBorders>
            <w:shd w:val="clear" w:color="auto" w:fill="auto"/>
            <w:noWrap/>
            <w:vAlign w:val="bottom"/>
            <w:hideMark/>
          </w:tcPr>
          <w:p w14:paraId="2D68A17A" w14:textId="77777777" w:rsidR="00D46FB6" w:rsidRPr="00D46FB6" w:rsidRDefault="00D46FB6" w:rsidP="00D46FB6">
            <w:pPr>
              <w:jc w:val="right"/>
              <w:rPr>
                <w:color w:val="000000"/>
                <w:sz w:val="20"/>
              </w:rPr>
            </w:pPr>
            <w:r w:rsidRPr="00D46FB6">
              <w:rPr>
                <w:color w:val="000000"/>
                <w:sz w:val="20"/>
              </w:rPr>
              <w:t>20,4</w:t>
            </w:r>
          </w:p>
        </w:tc>
      </w:tr>
      <w:tr w:rsidR="00D46FB6" w:rsidRPr="00D46FB6" w14:paraId="724EA995" w14:textId="77777777" w:rsidTr="00B51D9F">
        <w:trPr>
          <w:trHeight w:val="22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76C50D9" w14:textId="773100AF" w:rsidR="00D46FB6" w:rsidRPr="00D46FB6" w:rsidRDefault="00D46FB6" w:rsidP="00D46FB6">
            <w:pPr>
              <w:rPr>
                <w:color w:val="000000"/>
                <w:sz w:val="20"/>
              </w:rPr>
            </w:pPr>
            <w:r w:rsidRPr="00D46FB6">
              <w:rPr>
                <w:color w:val="000000"/>
                <w:sz w:val="20"/>
              </w:rPr>
              <w:t>Комплекс процессных мероприятий «Развитие системы защиты прав потребителей»</w:t>
            </w:r>
          </w:p>
        </w:tc>
        <w:tc>
          <w:tcPr>
            <w:tcW w:w="425" w:type="dxa"/>
            <w:tcBorders>
              <w:top w:val="nil"/>
              <w:left w:val="nil"/>
              <w:bottom w:val="single" w:sz="4" w:space="0" w:color="auto"/>
              <w:right w:val="single" w:sz="4" w:space="0" w:color="auto"/>
            </w:tcBorders>
            <w:shd w:val="clear" w:color="auto" w:fill="auto"/>
            <w:vAlign w:val="center"/>
            <w:hideMark/>
          </w:tcPr>
          <w:p w14:paraId="316654BF"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DCDFAE7"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221F4FC1" w14:textId="77777777" w:rsidR="00D46FB6" w:rsidRPr="00D46FB6" w:rsidRDefault="00D46FB6" w:rsidP="00D46FB6">
            <w:pPr>
              <w:jc w:val="center"/>
              <w:rPr>
                <w:color w:val="000000"/>
                <w:sz w:val="20"/>
              </w:rPr>
            </w:pPr>
            <w:r w:rsidRPr="00D46FB6">
              <w:rPr>
                <w:color w:val="000000"/>
                <w:sz w:val="20"/>
              </w:rPr>
              <w:t>18.4.11.00000</w:t>
            </w:r>
          </w:p>
        </w:tc>
        <w:tc>
          <w:tcPr>
            <w:tcW w:w="704" w:type="dxa"/>
            <w:tcBorders>
              <w:top w:val="nil"/>
              <w:left w:val="nil"/>
              <w:bottom w:val="single" w:sz="4" w:space="0" w:color="auto"/>
              <w:right w:val="single" w:sz="4" w:space="0" w:color="auto"/>
            </w:tcBorders>
            <w:shd w:val="clear" w:color="auto" w:fill="auto"/>
            <w:vAlign w:val="center"/>
            <w:hideMark/>
          </w:tcPr>
          <w:p w14:paraId="26435EC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198C774" w14:textId="77777777" w:rsidR="00D46FB6" w:rsidRPr="00D46FB6" w:rsidRDefault="00D46FB6" w:rsidP="00D46FB6">
            <w:pPr>
              <w:jc w:val="right"/>
              <w:rPr>
                <w:color w:val="000000"/>
                <w:sz w:val="20"/>
              </w:rPr>
            </w:pPr>
            <w:r w:rsidRPr="00D46FB6">
              <w:rPr>
                <w:color w:val="000000"/>
                <w:sz w:val="20"/>
              </w:rPr>
              <w:t>20,4</w:t>
            </w:r>
          </w:p>
        </w:tc>
        <w:tc>
          <w:tcPr>
            <w:tcW w:w="1275" w:type="dxa"/>
            <w:tcBorders>
              <w:top w:val="nil"/>
              <w:left w:val="nil"/>
              <w:bottom w:val="single" w:sz="4" w:space="0" w:color="auto"/>
              <w:right w:val="single" w:sz="4" w:space="0" w:color="auto"/>
            </w:tcBorders>
            <w:shd w:val="clear" w:color="auto" w:fill="auto"/>
            <w:noWrap/>
            <w:vAlign w:val="bottom"/>
            <w:hideMark/>
          </w:tcPr>
          <w:p w14:paraId="5D284C9C" w14:textId="77777777" w:rsidR="00D46FB6" w:rsidRPr="00D46FB6" w:rsidRDefault="00D46FB6" w:rsidP="00D46FB6">
            <w:pPr>
              <w:jc w:val="right"/>
              <w:rPr>
                <w:color w:val="000000"/>
                <w:sz w:val="20"/>
              </w:rPr>
            </w:pPr>
            <w:r w:rsidRPr="00D46FB6">
              <w:rPr>
                <w:color w:val="000000"/>
                <w:sz w:val="20"/>
              </w:rPr>
              <w:t>20,4</w:t>
            </w:r>
          </w:p>
        </w:tc>
        <w:tc>
          <w:tcPr>
            <w:tcW w:w="1276" w:type="dxa"/>
            <w:tcBorders>
              <w:top w:val="nil"/>
              <w:left w:val="nil"/>
              <w:bottom w:val="single" w:sz="4" w:space="0" w:color="auto"/>
              <w:right w:val="single" w:sz="4" w:space="0" w:color="auto"/>
            </w:tcBorders>
            <w:shd w:val="clear" w:color="auto" w:fill="auto"/>
            <w:noWrap/>
            <w:vAlign w:val="bottom"/>
            <w:hideMark/>
          </w:tcPr>
          <w:p w14:paraId="6E0FE199" w14:textId="77777777" w:rsidR="00D46FB6" w:rsidRPr="00D46FB6" w:rsidRDefault="00D46FB6" w:rsidP="00D46FB6">
            <w:pPr>
              <w:jc w:val="right"/>
              <w:rPr>
                <w:color w:val="000000"/>
                <w:sz w:val="20"/>
              </w:rPr>
            </w:pPr>
            <w:r w:rsidRPr="00D46FB6">
              <w:rPr>
                <w:color w:val="000000"/>
                <w:sz w:val="20"/>
              </w:rPr>
              <w:t>20,4</w:t>
            </w:r>
          </w:p>
        </w:tc>
      </w:tr>
      <w:tr w:rsidR="00D46FB6" w:rsidRPr="00D46FB6" w14:paraId="0EA2B34F"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ECCB4D6" w14:textId="77777777" w:rsidR="00D46FB6" w:rsidRPr="00D46FB6" w:rsidRDefault="00D46FB6" w:rsidP="00D46FB6">
            <w:pPr>
              <w:rPr>
                <w:color w:val="000000"/>
                <w:sz w:val="20"/>
              </w:rPr>
            </w:pPr>
            <w:r w:rsidRPr="00D46FB6">
              <w:rPr>
                <w:color w:val="000000"/>
                <w:sz w:val="20"/>
              </w:rPr>
              <w:t>Содержание информационно - консультационного центра для потребителей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1E424B63"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7052E00A"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3669DFFC" w14:textId="77777777" w:rsidR="00D46FB6" w:rsidRPr="00D46FB6" w:rsidRDefault="00D46FB6" w:rsidP="00D46FB6">
            <w:pPr>
              <w:jc w:val="center"/>
              <w:rPr>
                <w:color w:val="000000"/>
                <w:sz w:val="20"/>
              </w:rPr>
            </w:pPr>
            <w:r w:rsidRPr="00D46FB6">
              <w:rPr>
                <w:color w:val="000000"/>
                <w:sz w:val="20"/>
              </w:rPr>
              <w:t>18.4.11.03008</w:t>
            </w:r>
          </w:p>
        </w:tc>
        <w:tc>
          <w:tcPr>
            <w:tcW w:w="704" w:type="dxa"/>
            <w:tcBorders>
              <w:top w:val="nil"/>
              <w:left w:val="nil"/>
              <w:bottom w:val="single" w:sz="4" w:space="0" w:color="auto"/>
              <w:right w:val="single" w:sz="4" w:space="0" w:color="auto"/>
            </w:tcBorders>
            <w:shd w:val="clear" w:color="auto" w:fill="auto"/>
            <w:vAlign w:val="center"/>
            <w:hideMark/>
          </w:tcPr>
          <w:p w14:paraId="16C2A63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46FFD8D" w14:textId="77777777" w:rsidR="00D46FB6" w:rsidRPr="00D46FB6" w:rsidRDefault="00D46FB6" w:rsidP="00D46FB6">
            <w:pPr>
              <w:jc w:val="right"/>
              <w:rPr>
                <w:color w:val="000000"/>
                <w:sz w:val="20"/>
              </w:rPr>
            </w:pPr>
            <w:r w:rsidRPr="00D46FB6">
              <w:rPr>
                <w:color w:val="000000"/>
                <w:sz w:val="20"/>
              </w:rPr>
              <w:t>20,4</w:t>
            </w:r>
          </w:p>
        </w:tc>
        <w:tc>
          <w:tcPr>
            <w:tcW w:w="1275" w:type="dxa"/>
            <w:tcBorders>
              <w:top w:val="nil"/>
              <w:left w:val="nil"/>
              <w:bottom w:val="single" w:sz="4" w:space="0" w:color="auto"/>
              <w:right w:val="single" w:sz="4" w:space="0" w:color="auto"/>
            </w:tcBorders>
            <w:shd w:val="clear" w:color="auto" w:fill="auto"/>
            <w:noWrap/>
            <w:vAlign w:val="bottom"/>
            <w:hideMark/>
          </w:tcPr>
          <w:p w14:paraId="175ED514" w14:textId="77777777" w:rsidR="00D46FB6" w:rsidRPr="00D46FB6" w:rsidRDefault="00D46FB6" w:rsidP="00D46FB6">
            <w:pPr>
              <w:jc w:val="right"/>
              <w:rPr>
                <w:color w:val="000000"/>
                <w:sz w:val="20"/>
              </w:rPr>
            </w:pPr>
            <w:r w:rsidRPr="00D46FB6">
              <w:rPr>
                <w:color w:val="000000"/>
                <w:sz w:val="20"/>
              </w:rPr>
              <w:t>20,4</w:t>
            </w:r>
          </w:p>
        </w:tc>
        <w:tc>
          <w:tcPr>
            <w:tcW w:w="1276" w:type="dxa"/>
            <w:tcBorders>
              <w:top w:val="nil"/>
              <w:left w:val="nil"/>
              <w:bottom w:val="single" w:sz="4" w:space="0" w:color="auto"/>
              <w:right w:val="single" w:sz="4" w:space="0" w:color="auto"/>
            </w:tcBorders>
            <w:shd w:val="clear" w:color="auto" w:fill="auto"/>
            <w:noWrap/>
            <w:vAlign w:val="bottom"/>
            <w:hideMark/>
          </w:tcPr>
          <w:p w14:paraId="2C21255A" w14:textId="77777777" w:rsidR="00D46FB6" w:rsidRPr="00D46FB6" w:rsidRDefault="00D46FB6" w:rsidP="00D46FB6">
            <w:pPr>
              <w:jc w:val="right"/>
              <w:rPr>
                <w:color w:val="000000"/>
                <w:sz w:val="20"/>
              </w:rPr>
            </w:pPr>
            <w:r w:rsidRPr="00D46FB6">
              <w:rPr>
                <w:color w:val="000000"/>
                <w:sz w:val="20"/>
              </w:rPr>
              <w:t>20,4</w:t>
            </w:r>
          </w:p>
        </w:tc>
      </w:tr>
      <w:tr w:rsidR="00D46FB6" w:rsidRPr="00D46FB6" w14:paraId="649C3E6C"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C5875D" w14:textId="77777777" w:rsidR="00D46FB6" w:rsidRPr="00D46FB6" w:rsidRDefault="00D46FB6" w:rsidP="00D46FB6">
            <w:pPr>
              <w:rPr>
                <w:color w:val="000000"/>
                <w:sz w:val="20"/>
              </w:rPr>
            </w:pPr>
            <w:r w:rsidRPr="00D46FB6">
              <w:rPr>
                <w:color w:val="000000"/>
                <w:sz w:val="20"/>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EE6ADF6" w14:textId="77777777" w:rsidR="00D46FB6" w:rsidRPr="00D46FB6" w:rsidRDefault="00D46FB6" w:rsidP="00D46FB6">
            <w:pPr>
              <w:jc w:val="center"/>
              <w:rPr>
                <w:color w:val="000000"/>
                <w:sz w:val="20"/>
              </w:rPr>
            </w:pPr>
            <w:r w:rsidRPr="00D46FB6">
              <w:rPr>
                <w:color w:val="000000"/>
                <w:sz w:val="20"/>
              </w:rPr>
              <w:t>04</w:t>
            </w:r>
          </w:p>
        </w:tc>
        <w:tc>
          <w:tcPr>
            <w:tcW w:w="709" w:type="dxa"/>
            <w:tcBorders>
              <w:top w:val="nil"/>
              <w:left w:val="nil"/>
              <w:bottom w:val="single" w:sz="4" w:space="0" w:color="auto"/>
              <w:right w:val="single" w:sz="4" w:space="0" w:color="auto"/>
            </w:tcBorders>
            <w:shd w:val="clear" w:color="auto" w:fill="auto"/>
            <w:vAlign w:val="center"/>
            <w:hideMark/>
          </w:tcPr>
          <w:p w14:paraId="32AC9288" w14:textId="77777777" w:rsidR="00D46FB6" w:rsidRPr="00D46FB6" w:rsidRDefault="00D46FB6" w:rsidP="00D46FB6">
            <w:pPr>
              <w:jc w:val="center"/>
              <w:rPr>
                <w:color w:val="000000"/>
                <w:sz w:val="20"/>
              </w:rPr>
            </w:pPr>
            <w:r w:rsidRPr="00D46FB6">
              <w:rPr>
                <w:color w:val="000000"/>
                <w:sz w:val="20"/>
              </w:rPr>
              <w:t>12</w:t>
            </w:r>
          </w:p>
        </w:tc>
        <w:tc>
          <w:tcPr>
            <w:tcW w:w="1422" w:type="dxa"/>
            <w:tcBorders>
              <w:top w:val="nil"/>
              <w:left w:val="nil"/>
              <w:bottom w:val="single" w:sz="4" w:space="0" w:color="auto"/>
              <w:right w:val="single" w:sz="4" w:space="0" w:color="auto"/>
            </w:tcBorders>
            <w:shd w:val="clear" w:color="auto" w:fill="auto"/>
            <w:vAlign w:val="center"/>
            <w:hideMark/>
          </w:tcPr>
          <w:p w14:paraId="217E2EEB" w14:textId="77777777" w:rsidR="00D46FB6" w:rsidRPr="00D46FB6" w:rsidRDefault="00D46FB6" w:rsidP="00D46FB6">
            <w:pPr>
              <w:jc w:val="center"/>
              <w:rPr>
                <w:color w:val="000000"/>
                <w:sz w:val="20"/>
              </w:rPr>
            </w:pPr>
            <w:r w:rsidRPr="00D46FB6">
              <w:rPr>
                <w:color w:val="000000"/>
                <w:sz w:val="20"/>
              </w:rPr>
              <w:t>18.4.11.03008</w:t>
            </w:r>
          </w:p>
        </w:tc>
        <w:tc>
          <w:tcPr>
            <w:tcW w:w="704" w:type="dxa"/>
            <w:tcBorders>
              <w:top w:val="nil"/>
              <w:left w:val="nil"/>
              <w:bottom w:val="single" w:sz="4" w:space="0" w:color="auto"/>
              <w:right w:val="single" w:sz="4" w:space="0" w:color="auto"/>
            </w:tcBorders>
            <w:shd w:val="clear" w:color="auto" w:fill="auto"/>
            <w:vAlign w:val="center"/>
            <w:hideMark/>
          </w:tcPr>
          <w:p w14:paraId="00DABA1A"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62222AEB" w14:textId="77777777" w:rsidR="00D46FB6" w:rsidRPr="00D46FB6" w:rsidRDefault="00D46FB6" w:rsidP="00D46FB6">
            <w:pPr>
              <w:jc w:val="right"/>
              <w:rPr>
                <w:color w:val="000000"/>
                <w:sz w:val="20"/>
              </w:rPr>
            </w:pPr>
            <w:r w:rsidRPr="00D46FB6">
              <w:rPr>
                <w:color w:val="000000"/>
                <w:sz w:val="20"/>
              </w:rPr>
              <w:t>20,4</w:t>
            </w:r>
          </w:p>
        </w:tc>
        <w:tc>
          <w:tcPr>
            <w:tcW w:w="1275" w:type="dxa"/>
            <w:tcBorders>
              <w:top w:val="nil"/>
              <w:left w:val="nil"/>
              <w:bottom w:val="single" w:sz="4" w:space="0" w:color="auto"/>
              <w:right w:val="single" w:sz="4" w:space="0" w:color="auto"/>
            </w:tcBorders>
            <w:shd w:val="clear" w:color="auto" w:fill="auto"/>
            <w:noWrap/>
            <w:vAlign w:val="bottom"/>
            <w:hideMark/>
          </w:tcPr>
          <w:p w14:paraId="53D57168" w14:textId="77777777" w:rsidR="00D46FB6" w:rsidRPr="00D46FB6" w:rsidRDefault="00D46FB6" w:rsidP="00D46FB6">
            <w:pPr>
              <w:jc w:val="right"/>
              <w:rPr>
                <w:color w:val="000000"/>
                <w:sz w:val="20"/>
              </w:rPr>
            </w:pPr>
            <w:r w:rsidRPr="00D46FB6">
              <w:rPr>
                <w:color w:val="000000"/>
                <w:sz w:val="20"/>
              </w:rPr>
              <w:t>20,4</w:t>
            </w:r>
          </w:p>
        </w:tc>
        <w:tc>
          <w:tcPr>
            <w:tcW w:w="1276" w:type="dxa"/>
            <w:tcBorders>
              <w:top w:val="nil"/>
              <w:left w:val="nil"/>
              <w:bottom w:val="single" w:sz="4" w:space="0" w:color="auto"/>
              <w:right w:val="single" w:sz="4" w:space="0" w:color="auto"/>
            </w:tcBorders>
            <w:shd w:val="clear" w:color="auto" w:fill="auto"/>
            <w:noWrap/>
            <w:vAlign w:val="bottom"/>
            <w:hideMark/>
          </w:tcPr>
          <w:p w14:paraId="3E6C87A3" w14:textId="77777777" w:rsidR="00D46FB6" w:rsidRPr="00D46FB6" w:rsidRDefault="00D46FB6" w:rsidP="00D46FB6">
            <w:pPr>
              <w:jc w:val="right"/>
              <w:rPr>
                <w:color w:val="000000"/>
                <w:sz w:val="20"/>
              </w:rPr>
            </w:pPr>
            <w:r w:rsidRPr="00D46FB6">
              <w:rPr>
                <w:color w:val="000000"/>
                <w:sz w:val="20"/>
              </w:rPr>
              <w:t>20,4</w:t>
            </w:r>
          </w:p>
        </w:tc>
      </w:tr>
      <w:tr w:rsidR="00D46FB6" w:rsidRPr="00D46FB6" w14:paraId="1B5170F5" w14:textId="77777777" w:rsidTr="00B51D9F">
        <w:trPr>
          <w:trHeight w:val="14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1396A4" w14:textId="77777777" w:rsidR="00D46FB6" w:rsidRPr="00D46FB6" w:rsidRDefault="00D46FB6" w:rsidP="00D46FB6">
            <w:pPr>
              <w:rPr>
                <w:b/>
                <w:bCs/>
                <w:color w:val="000000"/>
                <w:sz w:val="20"/>
              </w:rPr>
            </w:pPr>
            <w:r w:rsidRPr="00D46FB6">
              <w:rPr>
                <w:b/>
                <w:bCs/>
                <w:color w:val="000000"/>
                <w:sz w:val="20"/>
              </w:rPr>
              <w:t>ЖИЛИЩНО-КОММУНАЛЬНОЕ ХОЗЯЙСТВО</w:t>
            </w:r>
          </w:p>
        </w:tc>
        <w:tc>
          <w:tcPr>
            <w:tcW w:w="425" w:type="dxa"/>
            <w:tcBorders>
              <w:top w:val="nil"/>
              <w:left w:val="nil"/>
              <w:bottom w:val="single" w:sz="4" w:space="0" w:color="auto"/>
              <w:right w:val="single" w:sz="4" w:space="0" w:color="auto"/>
            </w:tcBorders>
            <w:shd w:val="clear" w:color="auto" w:fill="auto"/>
            <w:vAlign w:val="center"/>
            <w:hideMark/>
          </w:tcPr>
          <w:p w14:paraId="5F86F083" w14:textId="77777777" w:rsidR="00D46FB6" w:rsidRPr="00D46FB6" w:rsidRDefault="00D46FB6" w:rsidP="00D46FB6">
            <w:pPr>
              <w:jc w:val="center"/>
              <w:rPr>
                <w:b/>
                <w:bCs/>
                <w:color w:val="000000"/>
                <w:sz w:val="20"/>
              </w:rPr>
            </w:pPr>
            <w:r w:rsidRPr="00D46FB6">
              <w:rPr>
                <w:b/>
                <w:bCs/>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56C5B0BF" w14:textId="77777777" w:rsidR="00D46FB6" w:rsidRPr="00D46FB6" w:rsidRDefault="00D46FB6" w:rsidP="00D46FB6">
            <w:pPr>
              <w:jc w:val="center"/>
              <w:rPr>
                <w:b/>
                <w:bCs/>
                <w:color w:val="000000"/>
                <w:sz w:val="20"/>
              </w:rPr>
            </w:pPr>
            <w:r w:rsidRPr="00D46FB6">
              <w:rPr>
                <w:b/>
                <w:bCs/>
                <w:color w:val="000000"/>
                <w:sz w:val="20"/>
              </w:rPr>
              <w:t>00</w:t>
            </w:r>
          </w:p>
        </w:tc>
        <w:tc>
          <w:tcPr>
            <w:tcW w:w="1422" w:type="dxa"/>
            <w:tcBorders>
              <w:top w:val="nil"/>
              <w:left w:val="nil"/>
              <w:bottom w:val="single" w:sz="4" w:space="0" w:color="auto"/>
              <w:right w:val="single" w:sz="4" w:space="0" w:color="auto"/>
            </w:tcBorders>
            <w:shd w:val="clear" w:color="auto" w:fill="auto"/>
            <w:vAlign w:val="center"/>
            <w:hideMark/>
          </w:tcPr>
          <w:p w14:paraId="791A8373" w14:textId="77777777" w:rsidR="00D46FB6" w:rsidRPr="00D46FB6" w:rsidRDefault="00D46FB6" w:rsidP="00D46FB6">
            <w:pPr>
              <w:jc w:val="center"/>
              <w:rPr>
                <w:b/>
                <w:bCs/>
                <w:color w:val="000000"/>
                <w:sz w:val="20"/>
              </w:rPr>
            </w:pPr>
            <w:r w:rsidRPr="00D46FB6">
              <w:rPr>
                <w:b/>
                <w:bCs/>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0931BA7B" w14:textId="77777777" w:rsidR="00D46FB6" w:rsidRPr="00D46FB6" w:rsidRDefault="00D46FB6" w:rsidP="00D46FB6">
            <w:pPr>
              <w:jc w:val="center"/>
              <w:rPr>
                <w:b/>
                <w:bCs/>
                <w:color w:val="000000"/>
                <w:sz w:val="20"/>
              </w:rPr>
            </w:pPr>
            <w:r w:rsidRPr="00D46FB6">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3CBC325" w14:textId="77777777" w:rsidR="00D46FB6" w:rsidRPr="00D46FB6" w:rsidRDefault="00D46FB6" w:rsidP="00D46FB6">
            <w:pPr>
              <w:jc w:val="right"/>
              <w:rPr>
                <w:b/>
                <w:bCs/>
                <w:color w:val="000000"/>
                <w:sz w:val="20"/>
              </w:rPr>
            </w:pPr>
            <w:r w:rsidRPr="00D46FB6">
              <w:rPr>
                <w:b/>
                <w:bCs/>
                <w:color w:val="000000"/>
                <w:sz w:val="20"/>
              </w:rPr>
              <w:t>52 196,7</w:t>
            </w:r>
          </w:p>
        </w:tc>
        <w:tc>
          <w:tcPr>
            <w:tcW w:w="1275" w:type="dxa"/>
            <w:tcBorders>
              <w:top w:val="nil"/>
              <w:left w:val="nil"/>
              <w:bottom w:val="single" w:sz="4" w:space="0" w:color="auto"/>
              <w:right w:val="single" w:sz="4" w:space="0" w:color="auto"/>
            </w:tcBorders>
            <w:shd w:val="clear" w:color="auto" w:fill="auto"/>
            <w:noWrap/>
            <w:vAlign w:val="bottom"/>
            <w:hideMark/>
          </w:tcPr>
          <w:p w14:paraId="4B0A40B3" w14:textId="77777777" w:rsidR="00D46FB6" w:rsidRPr="00D46FB6" w:rsidRDefault="00D46FB6" w:rsidP="00D46FB6">
            <w:pPr>
              <w:jc w:val="right"/>
              <w:rPr>
                <w:b/>
                <w:bCs/>
                <w:color w:val="000000"/>
                <w:sz w:val="20"/>
              </w:rPr>
            </w:pPr>
            <w:r w:rsidRPr="00D46FB6">
              <w:rPr>
                <w:b/>
                <w:bCs/>
                <w:color w:val="000000"/>
                <w:sz w:val="20"/>
              </w:rPr>
              <w:t>14 206,2</w:t>
            </w:r>
          </w:p>
        </w:tc>
        <w:tc>
          <w:tcPr>
            <w:tcW w:w="1276" w:type="dxa"/>
            <w:tcBorders>
              <w:top w:val="nil"/>
              <w:left w:val="nil"/>
              <w:bottom w:val="single" w:sz="4" w:space="0" w:color="auto"/>
              <w:right w:val="single" w:sz="4" w:space="0" w:color="auto"/>
            </w:tcBorders>
            <w:shd w:val="clear" w:color="auto" w:fill="auto"/>
            <w:noWrap/>
            <w:vAlign w:val="bottom"/>
            <w:hideMark/>
          </w:tcPr>
          <w:p w14:paraId="63610032" w14:textId="77777777" w:rsidR="00D46FB6" w:rsidRPr="00D46FB6" w:rsidRDefault="00D46FB6" w:rsidP="00D46FB6">
            <w:pPr>
              <w:jc w:val="right"/>
              <w:rPr>
                <w:b/>
                <w:bCs/>
                <w:color w:val="000000"/>
                <w:sz w:val="20"/>
              </w:rPr>
            </w:pPr>
            <w:r w:rsidRPr="00D46FB6">
              <w:rPr>
                <w:b/>
                <w:bCs/>
                <w:color w:val="000000"/>
                <w:sz w:val="20"/>
              </w:rPr>
              <w:t>13 206,2</w:t>
            </w:r>
          </w:p>
        </w:tc>
      </w:tr>
      <w:tr w:rsidR="00D46FB6" w:rsidRPr="00D46FB6" w14:paraId="4036E220"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E6724F9" w14:textId="77777777" w:rsidR="00D46FB6" w:rsidRPr="00D46FB6" w:rsidRDefault="00D46FB6" w:rsidP="00D46FB6">
            <w:pPr>
              <w:rPr>
                <w:color w:val="000000"/>
                <w:sz w:val="20"/>
              </w:rPr>
            </w:pPr>
            <w:r w:rsidRPr="00D46FB6">
              <w:rPr>
                <w:color w:val="000000"/>
                <w:sz w:val="20"/>
              </w:rPr>
              <w:t>Жилищное хозяйство</w:t>
            </w:r>
          </w:p>
        </w:tc>
        <w:tc>
          <w:tcPr>
            <w:tcW w:w="425" w:type="dxa"/>
            <w:tcBorders>
              <w:top w:val="nil"/>
              <w:left w:val="nil"/>
              <w:bottom w:val="single" w:sz="4" w:space="0" w:color="auto"/>
              <w:right w:val="single" w:sz="4" w:space="0" w:color="auto"/>
            </w:tcBorders>
            <w:shd w:val="clear" w:color="auto" w:fill="auto"/>
            <w:vAlign w:val="center"/>
            <w:hideMark/>
          </w:tcPr>
          <w:p w14:paraId="7602203F"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4A9C0F24"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FFDB477"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230111A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B0ECDAA" w14:textId="77777777" w:rsidR="00D46FB6" w:rsidRPr="00D46FB6" w:rsidRDefault="00D46FB6" w:rsidP="00D46FB6">
            <w:pPr>
              <w:jc w:val="right"/>
              <w:rPr>
                <w:color w:val="000000"/>
                <w:sz w:val="20"/>
              </w:rPr>
            </w:pPr>
            <w:r w:rsidRPr="00D46FB6">
              <w:rPr>
                <w:color w:val="000000"/>
                <w:sz w:val="20"/>
              </w:rPr>
              <w:t>13 836,7</w:t>
            </w:r>
          </w:p>
        </w:tc>
        <w:tc>
          <w:tcPr>
            <w:tcW w:w="1275" w:type="dxa"/>
            <w:tcBorders>
              <w:top w:val="nil"/>
              <w:left w:val="nil"/>
              <w:bottom w:val="single" w:sz="4" w:space="0" w:color="auto"/>
              <w:right w:val="single" w:sz="4" w:space="0" w:color="auto"/>
            </w:tcBorders>
            <w:shd w:val="clear" w:color="auto" w:fill="auto"/>
            <w:noWrap/>
            <w:vAlign w:val="bottom"/>
            <w:hideMark/>
          </w:tcPr>
          <w:p w14:paraId="01F4F417" w14:textId="77777777" w:rsidR="00D46FB6" w:rsidRPr="00D46FB6" w:rsidRDefault="00D46FB6" w:rsidP="00D46FB6">
            <w:pPr>
              <w:jc w:val="right"/>
              <w:rPr>
                <w:color w:val="000000"/>
                <w:sz w:val="20"/>
              </w:rPr>
            </w:pPr>
            <w:r w:rsidRPr="00D46FB6">
              <w:rPr>
                <w:color w:val="000000"/>
                <w:sz w:val="20"/>
              </w:rPr>
              <w:t>383,4</w:t>
            </w:r>
          </w:p>
        </w:tc>
        <w:tc>
          <w:tcPr>
            <w:tcW w:w="1276" w:type="dxa"/>
            <w:tcBorders>
              <w:top w:val="nil"/>
              <w:left w:val="nil"/>
              <w:bottom w:val="single" w:sz="4" w:space="0" w:color="auto"/>
              <w:right w:val="single" w:sz="4" w:space="0" w:color="auto"/>
            </w:tcBorders>
            <w:shd w:val="clear" w:color="auto" w:fill="auto"/>
            <w:noWrap/>
            <w:vAlign w:val="bottom"/>
            <w:hideMark/>
          </w:tcPr>
          <w:p w14:paraId="2D44B740" w14:textId="77777777" w:rsidR="00D46FB6" w:rsidRPr="00D46FB6" w:rsidRDefault="00D46FB6" w:rsidP="00D46FB6">
            <w:pPr>
              <w:jc w:val="right"/>
              <w:rPr>
                <w:color w:val="000000"/>
                <w:sz w:val="20"/>
              </w:rPr>
            </w:pPr>
            <w:r w:rsidRPr="00D46FB6">
              <w:rPr>
                <w:color w:val="000000"/>
                <w:sz w:val="20"/>
              </w:rPr>
              <w:t>383,4</w:t>
            </w:r>
          </w:p>
        </w:tc>
      </w:tr>
      <w:tr w:rsidR="00D46FB6" w:rsidRPr="00D46FB6" w14:paraId="10965C5B"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48DC83C" w14:textId="21154495" w:rsidR="00D46FB6" w:rsidRPr="00D46FB6" w:rsidRDefault="00D46FB6" w:rsidP="00D46FB6">
            <w:pPr>
              <w:rPr>
                <w:color w:val="000000"/>
                <w:sz w:val="20"/>
              </w:rPr>
            </w:pPr>
            <w:r w:rsidRPr="00D46FB6">
              <w:rPr>
                <w:color w:val="000000"/>
                <w:sz w:val="20"/>
              </w:rPr>
              <w:t>Муниципальная программа Тихвинского района</w:t>
            </w:r>
            <w:r w:rsidR="00B51D9F">
              <w:rPr>
                <w:color w:val="000000"/>
                <w:sz w:val="20"/>
              </w:rPr>
              <w:t xml:space="preserve"> </w:t>
            </w:r>
            <w:r w:rsidRPr="00D46FB6">
              <w:rPr>
                <w:color w:val="000000"/>
                <w:sz w:val="20"/>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1E475AC6"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32722184"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F7C98A5" w14:textId="77777777" w:rsidR="00D46FB6" w:rsidRPr="00D46FB6" w:rsidRDefault="00D46FB6" w:rsidP="00D46FB6">
            <w:pPr>
              <w:jc w:val="center"/>
              <w:rPr>
                <w:color w:val="000000"/>
                <w:sz w:val="20"/>
              </w:rPr>
            </w:pPr>
            <w:r w:rsidRPr="00D46FB6">
              <w:rPr>
                <w:color w:val="000000"/>
                <w:sz w:val="20"/>
              </w:rPr>
              <w:t>08.0.00.00000</w:t>
            </w:r>
          </w:p>
        </w:tc>
        <w:tc>
          <w:tcPr>
            <w:tcW w:w="704" w:type="dxa"/>
            <w:tcBorders>
              <w:top w:val="nil"/>
              <w:left w:val="nil"/>
              <w:bottom w:val="single" w:sz="4" w:space="0" w:color="auto"/>
              <w:right w:val="single" w:sz="4" w:space="0" w:color="auto"/>
            </w:tcBorders>
            <w:shd w:val="clear" w:color="auto" w:fill="auto"/>
            <w:vAlign w:val="center"/>
            <w:hideMark/>
          </w:tcPr>
          <w:p w14:paraId="49F8EE0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DD02E39" w14:textId="77777777" w:rsidR="00D46FB6" w:rsidRPr="00D46FB6" w:rsidRDefault="00D46FB6" w:rsidP="00D46FB6">
            <w:pPr>
              <w:jc w:val="right"/>
              <w:rPr>
                <w:color w:val="000000"/>
                <w:sz w:val="20"/>
              </w:rPr>
            </w:pPr>
            <w:r w:rsidRPr="00D46FB6">
              <w:rPr>
                <w:color w:val="000000"/>
                <w:sz w:val="20"/>
              </w:rPr>
              <w:t>13 453,3</w:t>
            </w:r>
          </w:p>
        </w:tc>
        <w:tc>
          <w:tcPr>
            <w:tcW w:w="1275" w:type="dxa"/>
            <w:tcBorders>
              <w:top w:val="nil"/>
              <w:left w:val="nil"/>
              <w:bottom w:val="single" w:sz="4" w:space="0" w:color="auto"/>
              <w:right w:val="single" w:sz="4" w:space="0" w:color="auto"/>
            </w:tcBorders>
            <w:shd w:val="clear" w:color="auto" w:fill="auto"/>
            <w:noWrap/>
            <w:vAlign w:val="bottom"/>
            <w:hideMark/>
          </w:tcPr>
          <w:p w14:paraId="668A3CF0"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50A352" w14:textId="77777777" w:rsidR="00D46FB6" w:rsidRPr="00D46FB6" w:rsidRDefault="00D46FB6" w:rsidP="00D46FB6">
            <w:pPr>
              <w:jc w:val="right"/>
              <w:rPr>
                <w:color w:val="000000"/>
                <w:sz w:val="20"/>
              </w:rPr>
            </w:pPr>
            <w:r w:rsidRPr="00D46FB6">
              <w:rPr>
                <w:color w:val="000000"/>
                <w:sz w:val="20"/>
              </w:rPr>
              <w:t> </w:t>
            </w:r>
          </w:p>
        </w:tc>
      </w:tr>
      <w:tr w:rsidR="00D46FB6" w:rsidRPr="00D46FB6" w14:paraId="000EDC81"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361C12F"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083D15C6"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2A78FD69"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7E9E6C9F" w14:textId="77777777" w:rsidR="00D46FB6" w:rsidRPr="00D46FB6" w:rsidRDefault="00D46FB6" w:rsidP="00D46FB6">
            <w:pPr>
              <w:jc w:val="center"/>
              <w:rPr>
                <w:color w:val="000000"/>
                <w:sz w:val="20"/>
              </w:rPr>
            </w:pPr>
            <w:r w:rsidRPr="00D46FB6">
              <w:rPr>
                <w:color w:val="000000"/>
                <w:sz w:val="20"/>
              </w:rPr>
              <w:t>08.4.00.00000</w:t>
            </w:r>
          </w:p>
        </w:tc>
        <w:tc>
          <w:tcPr>
            <w:tcW w:w="704" w:type="dxa"/>
            <w:tcBorders>
              <w:top w:val="nil"/>
              <w:left w:val="nil"/>
              <w:bottom w:val="single" w:sz="4" w:space="0" w:color="auto"/>
              <w:right w:val="single" w:sz="4" w:space="0" w:color="auto"/>
            </w:tcBorders>
            <w:shd w:val="clear" w:color="auto" w:fill="auto"/>
            <w:vAlign w:val="center"/>
            <w:hideMark/>
          </w:tcPr>
          <w:p w14:paraId="1EBA1AE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4A6F598" w14:textId="77777777" w:rsidR="00D46FB6" w:rsidRPr="00D46FB6" w:rsidRDefault="00D46FB6" w:rsidP="00D46FB6">
            <w:pPr>
              <w:jc w:val="right"/>
              <w:rPr>
                <w:color w:val="000000"/>
                <w:sz w:val="20"/>
              </w:rPr>
            </w:pPr>
            <w:r w:rsidRPr="00D46FB6">
              <w:rPr>
                <w:color w:val="000000"/>
                <w:sz w:val="20"/>
              </w:rPr>
              <w:t>13 453,3</w:t>
            </w:r>
          </w:p>
        </w:tc>
        <w:tc>
          <w:tcPr>
            <w:tcW w:w="1275" w:type="dxa"/>
            <w:tcBorders>
              <w:top w:val="nil"/>
              <w:left w:val="nil"/>
              <w:bottom w:val="single" w:sz="4" w:space="0" w:color="auto"/>
              <w:right w:val="single" w:sz="4" w:space="0" w:color="auto"/>
            </w:tcBorders>
            <w:shd w:val="clear" w:color="auto" w:fill="auto"/>
            <w:noWrap/>
            <w:vAlign w:val="bottom"/>
            <w:hideMark/>
          </w:tcPr>
          <w:p w14:paraId="7428B4B6"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A9AAEB" w14:textId="77777777" w:rsidR="00D46FB6" w:rsidRPr="00D46FB6" w:rsidRDefault="00D46FB6" w:rsidP="00D46FB6">
            <w:pPr>
              <w:jc w:val="right"/>
              <w:rPr>
                <w:color w:val="000000"/>
                <w:sz w:val="20"/>
              </w:rPr>
            </w:pPr>
            <w:r w:rsidRPr="00D46FB6">
              <w:rPr>
                <w:color w:val="000000"/>
                <w:sz w:val="20"/>
              </w:rPr>
              <w:t> </w:t>
            </w:r>
          </w:p>
        </w:tc>
      </w:tr>
      <w:tr w:rsidR="00D46FB6" w:rsidRPr="00D46FB6" w14:paraId="63D2ECD8" w14:textId="77777777" w:rsidTr="00B51D9F">
        <w:trPr>
          <w:trHeight w:val="43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52E0040" w14:textId="0D8421E7"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"Предоставление прочих межбюджетных трансфертов"</w:t>
            </w:r>
          </w:p>
        </w:tc>
        <w:tc>
          <w:tcPr>
            <w:tcW w:w="425" w:type="dxa"/>
            <w:tcBorders>
              <w:top w:val="nil"/>
              <w:left w:val="nil"/>
              <w:bottom w:val="single" w:sz="4" w:space="0" w:color="auto"/>
              <w:right w:val="single" w:sz="4" w:space="0" w:color="auto"/>
            </w:tcBorders>
            <w:shd w:val="clear" w:color="auto" w:fill="auto"/>
            <w:vAlign w:val="center"/>
            <w:hideMark/>
          </w:tcPr>
          <w:p w14:paraId="60CC8AB7"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21F27270"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D1CF200" w14:textId="77777777" w:rsidR="00D46FB6" w:rsidRPr="00D46FB6" w:rsidRDefault="00D46FB6" w:rsidP="00D46FB6">
            <w:pPr>
              <w:jc w:val="center"/>
              <w:rPr>
                <w:color w:val="000000"/>
                <w:sz w:val="20"/>
              </w:rPr>
            </w:pPr>
            <w:r w:rsidRPr="00D46FB6">
              <w:rPr>
                <w:color w:val="000000"/>
                <w:sz w:val="20"/>
              </w:rPr>
              <w:t>08.4.03.00000</w:t>
            </w:r>
          </w:p>
        </w:tc>
        <w:tc>
          <w:tcPr>
            <w:tcW w:w="704" w:type="dxa"/>
            <w:tcBorders>
              <w:top w:val="nil"/>
              <w:left w:val="nil"/>
              <w:bottom w:val="single" w:sz="4" w:space="0" w:color="auto"/>
              <w:right w:val="single" w:sz="4" w:space="0" w:color="auto"/>
            </w:tcBorders>
            <w:shd w:val="clear" w:color="auto" w:fill="auto"/>
            <w:vAlign w:val="center"/>
            <w:hideMark/>
          </w:tcPr>
          <w:p w14:paraId="0A7CD68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23DA093" w14:textId="77777777" w:rsidR="00D46FB6" w:rsidRPr="00D46FB6" w:rsidRDefault="00D46FB6" w:rsidP="00D46FB6">
            <w:pPr>
              <w:jc w:val="right"/>
              <w:rPr>
                <w:color w:val="000000"/>
                <w:sz w:val="20"/>
              </w:rPr>
            </w:pPr>
            <w:r w:rsidRPr="00D46FB6">
              <w:rPr>
                <w:color w:val="000000"/>
                <w:sz w:val="20"/>
              </w:rPr>
              <w:t>13 453,3</w:t>
            </w:r>
          </w:p>
        </w:tc>
        <w:tc>
          <w:tcPr>
            <w:tcW w:w="1275" w:type="dxa"/>
            <w:tcBorders>
              <w:top w:val="nil"/>
              <w:left w:val="nil"/>
              <w:bottom w:val="single" w:sz="4" w:space="0" w:color="auto"/>
              <w:right w:val="single" w:sz="4" w:space="0" w:color="auto"/>
            </w:tcBorders>
            <w:shd w:val="clear" w:color="auto" w:fill="auto"/>
            <w:noWrap/>
            <w:vAlign w:val="bottom"/>
            <w:hideMark/>
          </w:tcPr>
          <w:p w14:paraId="41460A75"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0C0970" w14:textId="77777777" w:rsidR="00D46FB6" w:rsidRPr="00D46FB6" w:rsidRDefault="00D46FB6" w:rsidP="00D46FB6">
            <w:pPr>
              <w:jc w:val="right"/>
              <w:rPr>
                <w:color w:val="000000"/>
                <w:sz w:val="20"/>
              </w:rPr>
            </w:pPr>
            <w:r w:rsidRPr="00D46FB6">
              <w:rPr>
                <w:color w:val="000000"/>
                <w:sz w:val="20"/>
              </w:rPr>
              <w:t> </w:t>
            </w:r>
          </w:p>
        </w:tc>
      </w:tr>
      <w:tr w:rsidR="00D46FB6" w:rsidRPr="00D46FB6" w14:paraId="3E943F59"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DD50E89" w14:textId="77777777" w:rsidR="00D46FB6" w:rsidRPr="00D46FB6" w:rsidRDefault="00D46FB6" w:rsidP="00D46FB6">
            <w:pPr>
              <w:rPr>
                <w:color w:val="000000"/>
                <w:sz w:val="20"/>
              </w:rPr>
            </w:pPr>
            <w:r w:rsidRPr="00D46FB6">
              <w:rPr>
                <w:color w:val="000000"/>
                <w:sz w:val="20"/>
              </w:rPr>
              <w:t>Иные межбюджетные трансферты на поддержку жилищно-коммунального хозяйства</w:t>
            </w:r>
          </w:p>
        </w:tc>
        <w:tc>
          <w:tcPr>
            <w:tcW w:w="425" w:type="dxa"/>
            <w:tcBorders>
              <w:top w:val="nil"/>
              <w:left w:val="nil"/>
              <w:bottom w:val="single" w:sz="4" w:space="0" w:color="auto"/>
              <w:right w:val="single" w:sz="4" w:space="0" w:color="auto"/>
            </w:tcBorders>
            <w:shd w:val="clear" w:color="auto" w:fill="auto"/>
            <w:vAlign w:val="center"/>
            <w:hideMark/>
          </w:tcPr>
          <w:p w14:paraId="619B5F1B"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209C77A3"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DA6601D" w14:textId="77777777" w:rsidR="00D46FB6" w:rsidRPr="00D46FB6" w:rsidRDefault="00D46FB6" w:rsidP="00D46FB6">
            <w:pPr>
              <w:jc w:val="center"/>
              <w:rPr>
                <w:color w:val="000000"/>
                <w:sz w:val="20"/>
              </w:rPr>
            </w:pPr>
            <w:r w:rsidRPr="00D46FB6">
              <w:rPr>
                <w:color w:val="000000"/>
                <w:sz w:val="20"/>
              </w:rPr>
              <w:t>08.4.03.60850</w:t>
            </w:r>
          </w:p>
        </w:tc>
        <w:tc>
          <w:tcPr>
            <w:tcW w:w="704" w:type="dxa"/>
            <w:tcBorders>
              <w:top w:val="nil"/>
              <w:left w:val="nil"/>
              <w:bottom w:val="single" w:sz="4" w:space="0" w:color="auto"/>
              <w:right w:val="single" w:sz="4" w:space="0" w:color="auto"/>
            </w:tcBorders>
            <w:shd w:val="clear" w:color="auto" w:fill="auto"/>
            <w:vAlign w:val="center"/>
            <w:hideMark/>
          </w:tcPr>
          <w:p w14:paraId="62C1FF5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76D9F65" w14:textId="77777777" w:rsidR="00D46FB6" w:rsidRPr="00D46FB6" w:rsidRDefault="00D46FB6" w:rsidP="00D46FB6">
            <w:pPr>
              <w:jc w:val="right"/>
              <w:rPr>
                <w:color w:val="000000"/>
                <w:sz w:val="20"/>
              </w:rPr>
            </w:pPr>
            <w:r w:rsidRPr="00D46FB6">
              <w:rPr>
                <w:color w:val="000000"/>
                <w:sz w:val="20"/>
              </w:rPr>
              <w:t>13 453,3</w:t>
            </w:r>
          </w:p>
        </w:tc>
        <w:tc>
          <w:tcPr>
            <w:tcW w:w="1275" w:type="dxa"/>
            <w:tcBorders>
              <w:top w:val="nil"/>
              <w:left w:val="nil"/>
              <w:bottom w:val="single" w:sz="4" w:space="0" w:color="auto"/>
              <w:right w:val="single" w:sz="4" w:space="0" w:color="auto"/>
            </w:tcBorders>
            <w:shd w:val="clear" w:color="auto" w:fill="auto"/>
            <w:noWrap/>
            <w:vAlign w:val="bottom"/>
            <w:hideMark/>
          </w:tcPr>
          <w:p w14:paraId="5388CA05"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1BB03F9" w14:textId="77777777" w:rsidR="00D46FB6" w:rsidRPr="00D46FB6" w:rsidRDefault="00D46FB6" w:rsidP="00D46FB6">
            <w:pPr>
              <w:jc w:val="right"/>
              <w:rPr>
                <w:color w:val="000000"/>
                <w:sz w:val="20"/>
              </w:rPr>
            </w:pPr>
            <w:r w:rsidRPr="00D46FB6">
              <w:rPr>
                <w:color w:val="000000"/>
                <w:sz w:val="20"/>
              </w:rPr>
              <w:t> </w:t>
            </w:r>
          </w:p>
        </w:tc>
      </w:tr>
      <w:tr w:rsidR="00D46FB6" w:rsidRPr="00D46FB6" w14:paraId="4632C363"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84F15A4" w14:textId="77777777" w:rsidR="00D46FB6" w:rsidRPr="00D46FB6" w:rsidRDefault="00D46FB6" w:rsidP="00D46FB6">
            <w:pPr>
              <w:rPr>
                <w:color w:val="000000"/>
                <w:sz w:val="20"/>
              </w:rPr>
            </w:pPr>
            <w:r w:rsidRPr="00D46FB6">
              <w:rPr>
                <w:color w:val="000000"/>
                <w:sz w:val="20"/>
              </w:rPr>
              <w:t>Иные межбюджетные трансферты на поддержку жилищно-коммунального хозяйства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6CFE2C63"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6DF9BCCF"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0CD524E" w14:textId="77777777" w:rsidR="00D46FB6" w:rsidRPr="00D46FB6" w:rsidRDefault="00D46FB6" w:rsidP="00D46FB6">
            <w:pPr>
              <w:jc w:val="center"/>
              <w:rPr>
                <w:color w:val="000000"/>
                <w:sz w:val="20"/>
              </w:rPr>
            </w:pPr>
            <w:r w:rsidRPr="00D46FB6">
              <w:rPr>
                <w:color w:val="000000"/>
                <w:sz w:val="20"/>
              </w:rPr>
              <w:t>08.4.03.60850</w:t>
            </w:r>
          </w:p>
        </w:tc>
        <w:tc>
          <w:tcPr>
            <w:tcW w:w="704" w:type="dxa"/>
            <w:tcBorders>
              <w:top w:val="nil"/>
              <w:left w:val="nil"/>
              <w:bottom w:val="single" w:sz="4" w:space="0" w:color="auto"/>
              <w:right w:val="single" w:sz="4" w:space="0" w:color="auto"/>
            </w:tcBorders>
            <w:shd w:val="clear" w:color="auto" w:fill="auto"/>
            <w:vAlign w:val="center"/>
            <w:hideMark/>
          </w:tcPr>
          <w:p w14:paraId="7FDB2C9C" w14:textId="77777777" w:rsidR="00D46FB6" w:rsidRPr="00D46FB6" w:rsidRDefault="00D46FB6" w:rsidP="00D46FB6">
            <w:pPr>
              <w:jc w:val="center"/>
              <w:rPr>
                <w:color w:val="000000"/>
                <w:sz w:val="20"/>
              </w:rPr>
            </w:pPr>
            <w:r w:rsidRPr="00D46FB6">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164B584E" w14:textId="77777777" w:rsidR="00D46FB6" w:rsidRPr="00D46FB6" w:rsidRDefault="00D46FB6" w:rsidP="00D46FB6">
            <w:pPr>
              <w:jc w:val="right"/>
              <w:rPr>
                <w:color w:val="000000"/>
                <w:sz w:val="20"/>
              </w:rPr>
            </w:pPr>
            <w:r w:rsidRPr="00D46FB6">
              <w:rPr>
                <w:color w:val="000000"/>
                <w:sz w:val="20"/>
              </w:rPr>
              <w:t>13 453,3</w:t>
            </w:r>
          </w:p>
        </w:tc>
        <w:tc>
          <w:tcPr>
            <w:tcW w:w="1275" w:type="dxa"/>
            <w:tcBorders>
              <w:top w:val="nil"/>
              <w:left w:val="nil"/>
              <w:bottom w:val="single" w:sz="4" w:space="0" w:color="auto"/>
              <w:right w:val="single" w:sz="4" w:space="0" w:color="auto"/>
            </w:tcBorders>
            <w:shd w:val="clear" w:color="auto" w:fill="auto"/>
            <w:noWrap/>
            <w:vAlign w:val="bottom"/>
            <w:hideMark/>
          </w:tcPr>
          <w:p w14:paraId="63877715"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F05D28" w14:textId="77777777" w:rsidR="00D46FB6" w:rsidRPr="00D46FB6" w:rsidRDefault="00D46FB6" w:rsidP="00D46FB6">
            <w:pPr>
              <w:jc w:val="right"/>
              <w:rPr>
                <w:color w:val="000000"/>
                <w:sz w:val="20"/>
              </w:rPr>
            </w:pPr>
            <w:r w:rsidRPr="00D46FB6">
              <w:rPr>
                <w:color w:val="000000"/>
                <w:sz w:val="20"/>
              </w:rPr>
              <w:t> </w:t>
            </w:r>
          </w:p>
        </w:tc>
      </w:tr>
      <w:tr w:rsidR="00D46FB6" w:rsidRPr="00D46FB6" w14:paraId="39CEE7A4"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47E9079" w14:textId="77777777" w:rsidR="00D46FB6" w:rsidRPr="00D46FB6" w:rsidRDefault="00D46FB6" w:rsidP="00D46FB6">
            <w:pPr>
              <w:rPr>
                <w:color w:val="000000"/>
                <w:sz w:val="20"/>
              </w:rPr>
            </w:pPr>
            <w:r w:rsidRPr="00D46FB6">
              <w:rPr>
                <w:color w:val="000000"/>
                <w:sz w:val="20"/>
              </w:rPr>
              <w:t>Реализация муниципальных функций, связанных с муниципальным управлением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26792DD4"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11DFD684"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33537C8" w14:textId="77777777" w:rsidR="00D46FB6" w:rsidRPr="00D46FB6" w:rsidRDefault="00D46FB6" w:rsidP="00D46FB6">
            <w:pPr>
              <w:jc w:val="center"/>
              <w:rPr>
                <w:color w:val="000000"/>
                <w:sz w:val="20"/>
              </w:rPr>
            </w:pPr>
            <w:r w:rsidRPr="00D46FB6">
              <w:rPr>
                <w:color w:val="000000"/>
                <w:sz w:val="20"/>
              </w:rPr>
              <w:t>82.0.00.00000</w:t>
            </w:r>
          </w:p>
        </w:tc>
        <w:tc>
          <w:tcPr>
            <w:tcW w:w="704" w:type="dxa"/>
            <w:tcBorders>
              <w:top w:val="nil"/>
              <w:left w:val="nil"/>
              <w:bottom w:val="single" w:sz="4" w:space="0" w:color="auto"/>
              <w:right w:val="single" w:sz="4" w:space="0" w:color="auto"/>
            </w:tcBorders>
            <w:shd w:val="clear" w:color="auto" w:fill="auto"/>
            <w:vAlign w:val="center"/>
            <w:hideMark/>
          </w:tcPr>
          <w:p w14:paraId="3BA9C57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B09C0A5" w14:textId="77777777" w:rsidR="00D46FB6" w:rsidRPr="00D46FB6" w:rsidRDefault="00D46FB6" w:rsidP="00D46FB6">
            <w:pPr>
              <w:jc w:val="right"/>
              <w:rPr>
                <w:color w:val="000000"/>
                <w:sz w:val="20"/>
              </w:rPr>
            </w:pPr>
            <w:r w:rsidRPr="00D46FB6">
              <w:rPr>
                <w:color w:val="000000"/>
                <w:sz w:val="20"/>
              </w:rPr>
              <w:t>383,4</w:t>
            </w:r>
          </w:p>
        </w:tc>
        <w:tc>
          <w:tcPr>
            <w:tcW w:w="1275" w:type="dxa"/>
            <w:tcBorders>
              <w:top w:val="nil"/>
              <w:left w:val="nil"/>
              <w:bottom w:val="single" w:sz="4" w:space="0" w:color="auto"/>
              <w:right w:val="single" w:sz="4" w:space="0" w:color="auto"/>
            </w:tcBorders>
            <w:shd w:val="clear" w:color="auto" w:fill="auto"/>
            <w:noWrap/>
            <w:vAlign w:val="bottom"/>
            <w:hideMark/>
          </w:tcPr>
          <w:p w14:paraId="4030664A" w14:textId="77777777" w:rsidR="00D46FB6" w:rsidRPr="00D46FB6" w:rsidRDefault="00D46FB6" w:rsidP="00D46FB6">
            <w:pPr>
              <w:jc w:val="right"/>
              <w:rPr>
                <w:color w:val="000000"/>
                <w:sz w:val="20"/>
              </w:rPr>
            </w:pPr>
            <w:r w:rsidRPr="00D46FB6">
              <w:rPr>
                <w:color w:val="000000"/>
                <w:sz w:val="20"/>
              </w:rPr>
              <w:t>383,4</w:t>
            </w:r>
          </w:p>
        </w:tc>
        <w:tc>
          <w:tcPr>
            <w:tcW w:w="1276" w:type="dxa"/>
            <w:tcBorders>
              <w:top w:val="nil"/>
              <w:left w:val="nil"/>
              <w:bottom w:val="single" w:sz="4" w:space="0" w:color="auto"/>
              <w:right w:val="single" w:sz="4" w:space="0" w:color="auto"/>
            </w:tcBorders>
            <w:shd w:val="clear" w:color="auto" w:fill="auto"/>
            <w:noWrap/>
            <w:vAlign w:val="bottom"/>
            <w:hideMark/>
          </w:tcPr>
          <w:p w14:paraId="1BD0F189" w14:textId="77777777" w:rsidR="00D46FB6" w:rsidRPr="00D46FB6" w:rsidRDefault="00D46FB6" w:rsidP="00D46FB6">
            <w:pPr>
              <w:jc w:val="right"/>
              <w:rPr>
                <w:color w:val="000000"/>
                <w:sz w:val="20"/>
              </w:rPr>
            </w:pPr>
            <w:r w:rsidRPr="00D46FB6">
              <w:rPr>
                <w:color w:val="000000"/>
                <w:sz w:val="20"/>
              </w:rPr>
              <w:t>383,4</w:t>
            </w:r>
          </w:p>
        </w:tc>
      </w:tr>
      <w:tr w:rsidR="00D46FB6" w:rsidRPr="00D46FB6" w14:paraId="239274EB"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199545F" w14:textId="31F134D2" w:rsidR="00D46FB6" w:rsidRPr="00D46FB6" w:rsidRDefault="00D46FB6" w:rsidP="00D46FB6">
            <w:pPr>
              <w:rPr>
                <w:color w:val="000000"/>
                <w:sz w:val="20"/>
              </w:rPr>
            </w:pPr>
            <w:r w:rsidRPr="00D46FB6">
              <w:rPr>
                <w:color w:val="000000"/>
                <w:sz w:val="20"/>
              </w:rPr>
              <w:t>Взнос на капитальный ремонт общего имущества в многоквартирных домах на счет НКО</w:t>
            </w:r>
            <w:r w:rsidR="00B51D9F">
              <w:rPr>
                <w:color w:val="000000"/>
                <w:sz w:val="20"/>
              </w:rPr>
              <w:t xml:space="preserve"> </w:t>
            </w:r>
            <w:r w:rsidRPr="00D46FB6">
              <w:rPr>
                <w:color w:val="000000"/>
                <w:sz w:val="20"/>
              </w:rPr>
              <w:t>"Фонд капитального ремонта МГД Ленинградской области"</w:t>
            </w:r>
          </w:p>
        </w:tc>
        <w:tc>
          <w:tcPr>
            <w:tcW w:w="425" w:type="dxa"/>
            <w:tcBorders>
              <w:top w:val="nil"/>
              <w:left w:val="nil"/>
              <w:bottom w:val="single" w:sz="4" w:space="0" w:color="auto"/>
              <w:right w:val="single" w:sz="4" w:space="0" w:color="auto"/>
            </w:tcBorders>
            <w:shd w:val="clear" w:color="auto" w:fill="auto"/>
            <w:vAlign w:val="center"/>
            <w:hideMark/>
          </w:tcPr>
          <w:p w14:paraId="02469988"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697CA1CA"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D57A2BE" w14:textId="77777777" w:rsidR="00D46FB6" w:rsidRPr="00D46FB6" w:rsidRDefault="00D46FB6" w:rsidP="00D46FB6">
            <w:pPr>
              <w:jc w:val="center"/>
              <w:rPr>
                <w:color w:val="000000"/>
                <w:sz w:val="20"/>
              </w:rPr>
            </w:pPr>
            <w:r w:rsidRPr="00D46FB6">
              <w:rPr>
                <w:color w:val="000000"/>
                <w:sz w:val="20"/>
              </w:rPr>
              <w:t>82.0.00.03520</w:t>
            </w:r>
          </w:p>
        </w:tc>
        <w:tc>
          <w:tcPr>
            <w:tcW w:w="704" w:type="dxa"/>
            <w:tcBorders>
              <w:top w:val="nil"/>
              <w:left w:val="nil"/>
              <w:bottom w:val="single" w:sz="4" w:space="0" w:color="auto"/>
              <w:right w:val="single" w:sz="4" w:space="0" w:color="auto"/>
            </w:tcBorders>
            <w:shd w:val="clear" w:color="auto" w:fill="auto"/>
            <w:vAlign w:val="center"/>
            <w:hideMark/>
          </w:tcPr>
          <w:p w14:paraId="560B342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6DBBF6B" w14:textId="77777777" w:rsidR="00D46FB6" w:rsidRPr="00D46FB6" w:rsidRDefault="00D46FB6" w:rsidP="00D46FB6">
            <w:pPr>
              <w:jc w:val="right"/>
              <w:rPr>
                <w:color w:val="000000"/>
                <w:sz w:val="20"/>
              </w:rPr>
            </w:pPr>
            <w:r w:rsidRPr="00D46FB6">
              <w:rPr>
                <w:color w:val="000000"/>
                <w:sz w:val="20"/>
              </w:rPr>
              <w:t>383,4</w:t>
            </w:r>
          </w:p>
        </w:tc>
        <w:tc>
          <w:tcPr>
            <w:tcW w:w="1275" w:type="dxa"/>
            <w:tcBorders>
              <w:top w:val="nil"/>
              <w:left w:val="nil"/>
              <w:bottom w:val="single" w:sz="4" w:space="0" w:color="auto"/>
              <w:right w:val="single" w:sz="4" w:space="0" w:color="auto"/>
            </w:tcBorders>
            <w:shd w:val="clear" w:color="auto" w:fill="auto"/>
            <w:noWrap/>
            <w:vAlign w:val="bottom"/>
            <w:hideMark/>
          </w:tcPr>
          <w:p w14:paraId="374B0ECA" w14:textId="77777777" w:rsidR="00D46FB6" w:rsidRPr="00D46FB6" w:rsidRDefault="00D46FB6" w:rsidP="00D46FB6">
            <w:pPr>
              <w:jc w:val="right"/>
              <w:rPr>
                <w:color w:val="000000"/>
                <w:sz w:val="20"/>
              </w:rPr>
            </w:pPr>
            <w:r w:rsidRPr="00D46FB6">
              <w:rPr>
                <w:color w:val="000000"/>
                <w:sz w:val="20"/>
              </w:rPr>
              <w:t>383,4</w:t>
            </w:r>
          </w:p>
        </w:tc>
        <w:tc>
          <w:tcPr>
            <w:tcW w:w="1276" w:type="dxa"/>
            <w:tcBorders>
              <w:top w:val="nil"/>
              <w:left w:val="nil"/>
              <w:bottom w:val="single" w:sz="4" w:space="0" w:color="auto"/>
              <w:right w:val="single" w:sz="4" w:space="0" w:color="auto"/>
            </w:tcBorders>
            <w:shd w:val="clear" w:color="auto" w:fill="auto"/>
            <w:noWrap/>
            <w:vAlign w:val="bottom"/>
            <w:hideMark/>
          </w:tcPr>
          <w:p w14:paraId="55832795" w14:textId="77777777" w:rsidR="00D46FB6" w:rsidRPr="00D46FB6" w:rsidRDefault="00D46FB6" w:rsidP="00D46FB6">
            <w:pPr>
              <w:jc w:val="right"/>
              <w:rPr>
                <w:color w:val="000000"/>
                <w:sz w:val="20"/>
              </w:rPr>
            </w:pPr>
            <w:r w:rsidRPr="00D46FB6">
              <w:rPr>
                <w:color w:val="000000"/>
                <w:sz w:val="20"/>
              </w:rPr>
              <w:t>383,4</w:t>
            </w:r>
          </w:p>
        </w:tc>
      </w:tr>
      <w:tr w:rsidR="00D46FB6" w:rsidRPr="00D46FB6" w14:paraId="754FF319" w14:textId="77777777" w:rsidTr="00B51D9F">
        <w:trPr>
          <w:trHeight w:val="18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49C2387" w14:textId="45503AEB" w:rsidR="00D46FB6" w:rsidRPr="00D46FB6" w:rsidRDefault="00D46FB6" w:rsidP="00D46FB6">
            <w:pPr>
              <w:rPr>
                <w:color w:val="000000"/>
                <w:sz w:val="20"/>
              </w:rPr>
            </w:pPr>
            <w:r w:rsidRPr="00D46FB6">
              <w:rPr>
                <w:color w:val="000000"/>
                <w:sz w:val="20"/>
              </w:rPr>
              <w:t>Взнос на капитальный ремонт общего имущества в многоквартирных домах на счет НКО</w:t>
            </w:r>
            <w:r w:rsidR="00B51D9F">
              <w:rPr>
                <w:color w:val="000000"/>
                <w:sz w:val="20"/>
              </w:rPr>
              <w:t xml:space="preserve"> </w:t>
            </w:r>
            <w:r w:rsidRPr="00D46FB6">
              <w:rPr>
                <w:color w:val="000000"/>
                <w:sz w:val="20"/>
              </w:rPr>
              <w:t>"Фонд капитального ремонта МГД Ленинградской области"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50BC8D0"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20239414"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0FF485CE" w14:textId="77777777" w:rsidR="00D46FB6" w:rsidRPr="00D46FB6" w:rsidRDefault="00D46FB6" w:rsidP="00D46FB6">
            <w:pPr>
              <w:jc w:val="center"/>
              <w:rPr>
                <w:color w:val="000000"/>
                <w:sz w:val="20"/>
              </w:rPr>
            </w:pPr>
            <w:r w:rsidRPr="00D46FB6">
              <w:rPr>
                <w:color w:val="000000"/>
                <w:sz w:val="20"/>
              </w:rPr>
              <w:t>82.0.00.03520</w:t>
            </w:r>
          </w:p>
        </w:tc>
        <w:tc>
          <w:tcPr>
            <w:tcW w:w="704" w:type="dxa"/>
            <w:tcBorders>
              <w:top w:val="nil"/>
              <w:left w:val="nil"/>
              <w:bottom w:val="single" w:sz="4" w:space="0" w:color="auto"/>
              <w:right w:val="single" w:sz="4" w:space="0" w:color="auto"/>
            </w:tcBorders>
            <w:shd w:val="clear" w:color="auto" w:fill="auto"/>
            <w:vAlign w:val="center"/>
            <w:hideMark/>
          </w:tcPr>
          <w:p w14:paraId="32BDEEB4"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B7B3214" w14:textId="77777777" w:rsidR="00D46FB6" w:rsidRPr="00D46FB6" w:rsidRDefault="00D46FB6" w:rsidP="00D46FB6">
            <w:pPr>
              <w:jc w:val="right"/>
              <w:rPr>
                <w:color w:val="000000"/>
                <w:sz w:val="20"/>
              </w:rPr>
            </w:pPr>
            <w:r w:rsidRPr="00D46FB6">
              <w:rPr>
                <w:color w:val="000000"/>
                <w:sz w:val="20"/>
              </w:rPr>
              <w:t>383,4</w:t>
            </w:r>
          </w:p>
        </w:tc>
        <w:tc>
          <w:tcPr>
            <w:tcW w:w="1275" w:type="dxa"/>
            <w:tcBorders>
              <w:top w:val="nil"/>
              <w:left w:val="nil"/>
              <w:bottom w:val="single" w:sz="4" w:space="0" w:color="auto"/>
              <w:right w:val="single" w:sz="4" w:space="0" w:color="auto"/>
            </w:tcBorders>
            <w:shd w:val="clear" w:color="auto" w:fill="auto"/>
            <w:noWrap/>
            <w:vAlign w:val="bottom"/>
            <w:hideMark/>
          </w:tcPr>
          <w:p w14:paraId="003CF612" w14:textId="77777777" w:rsidR="00D46FB6" w:rsidRPr="00D46FB6" w:rsidRDefault="00D46FB6" w:rsidP="00D46FB6">
            <w:pPr>
              <w:jc w:val="right"/>
              <w:rPr>
                <w:color w:val="000000"/>
                <w:sz w:val="20"/>
              </w:rPr>
            </w:pPr>
            <w:r w:rsidRPr="00D46FB6">
              <w:rPr>
                <w:color w:val="000000"/>
                <w:sz w:val="20"/>
              </w:rPr>
              <w:t>383,4</w:t>
            </w:r>
          </w:p>
        </w:tc>
        <w:tc>
          <w:tcPr>
            <w:tcW w:w="1276" w:type="dxa"/>
            <w:tcBorders>
              <w:top w:val="nil"/>
              <w:left w:val="nil"/>
              <w:bottom w:val="single" w:sz="4" w:space="0" w:color="auto"/>
              <w:right w:val="single" w:sz="4" w:space="0" w:color="auto"/>
            </w:tcBorders>
            <w:shd w:val="clear" w:color="auto" w:fill="auto"/>
            <w:noWrap/>
            <w:vAlign w:val="bottom"/>
            <w:hideMark/>
          </w:tcPr>
          <w:p w14:paraId="3DB8CAFC" w14:textId="77777777" w:rsidR="00D46FB6" w:rsidRPr="00D46FB6" w:rsidRDefault="00D46FB6" w:rsidP="00D46FB6">
            <w:pPr>
              <w:jc w:val="right"/>
              <w:rPr>
                <w:color w:val="000000"/>
                <w:sz w:val="20"/>
              </w:rPr>
            </w:pPr>
            <w:r w:rsidRPr="00D46FB6">
              <w:rPr>
                <w:color w:val="000000"/>
                <w:sz w:val="20"/>
              </w:rPr>
              <w:t>383,4</w:t>
            </w:r>
          </w:p>
        </w:tc>
      </w:tr>
      <w:tr w:rsidR="00D46FB6" w:rsidRPr="00D46FB6" w14:paraId="674E8514"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72DEE3C" w14:textId="77777777" w:rsidR="00D46FB6" w:rsidRPr="00D46FB6" w:rsidRDefault="00D46FB6" w:rsidP="00D46FB6">
            <w:pPr>
              <w:rPr>
                <w:color w:val="000000"/>
                <w:sz w:val="20"/>
              </w:rPr>
            </w:pPr>
            <w:r w:rsidRPr="00D46FB6">
              <w:rPr>
                <w:color w:val="000000"/>
                <w:sz w:val="20"/>
              </w:rPr>
              <w:t>Коммунальное хозяйство</w:t>
            </w:r>
          </w:p>
        </w:tc>
        <w:tc>
          <w:tcPr>
            <w:tcW w:w="425" w:type="dxa"/>
            <w:tcBorders>
              <w:top w:val="nil"/>
              <w:left w:val="nil"/>
              <w:bottom w:val="single" w:sz="4" w:space="0" w:color="auto"/>
              <w:right w:val="single" w:sz="4" w:space="0" w:color="auto"/>
            </w:tcBorders>
            <w:shd w:val="clear" w:color="auto" w:fill="auto"/>
            <w:vAlign w:val="center"/>
            <w:hideMark/>
          </w:tcPr>
          <w:p w14:paraId="581939DB"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5ACD5A07"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1303A5B9"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0DF9624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33B2C5C" w14:textId="77777777" w:rsidR="00D46FB6" w:rsidRPr="00D46FB6" w:rsidRDefault="00D46FB6" w:rsidP="00D46FB6">
            <w:pPr>
              <w:jc w:val="right"/>
              <w:rPr>
                <w:color w:val="000000"/>
                <w:sz w:val="20"/>
              </w:rPr>
            </w:pPr>
            <w:r w:rsidRPr="00D46FB6">
              <w:rPr>
                <w:color w:val="000000"/>
                <w:sz w:val="20"/>
              </w:rPr>
              <w:t>10 142,8</w:t>
            </w:r>
          </w:p>
        </w:tc>
        <w:tc>
          <w:tcPr>
            <w:tcW w:w="1275" w:type="dxa"/>
            <w:tcBorders>
              <w:top w:val="nil"/>
              <w:left w:val="nil"/>
              <w:bottom w:val="single" w:sz="4" w:space="0" w:color="auto"/>
              <w:right w:val="single" w:sz="4" w:space="0" w:color="auto"/>
            </w:tcBorders>
            <w:shd w:val="clear" w:color="auto" w:fill="auto"/>
            <w:noWrap/>
            <w:vAlign w:val="bottom"/>
            <w:hideMark/>
          </w:tcPr>
          <w:p w14:paraId="0021899C" w14:textId="77777777" w:rsidR="00D46FB6" w:rsidRPr="00D46FB6" w:rsidRDefault="00D46FB6" w:rsidP="00D46FB6">
            <w:pPr>
              <w:jc w:val="right"/>
              <w:rPr>
                <w:color w:val="000000"/>
                <w:sz w:val="20"/>
              </w:rPr>
            </w:pPr>
            <w:r w:rsidRPr="00D46FB6">
              <w:rPr>
                <w:color w:val="000000"/>
                <w:sz w:val="20"/>
              </w:rPr>
              <w:t>6 142,8</w:t>
            </w:r>
          </w:p>
        </w:tc>
        <w:tc>
          <w:tcPr>
            <w:tcW w:w="1276" w:type="dxa"/>
            <w:tcBorders>
              <w:top w:val="nil"/>
              <w:left w:val="nil"/>
              <w:bottom w:val="single" w:sz="4" w:space="0" w:color="auto"/>
              <w:right w:val="single" w:sz="4" w:space="0" w:color="auto"/>
            </w:tcBorders>
            <w:shd w:val="clear" w:color="auto" w:fill="auto"/>
            <w:noWrap/>
            <w:vAlign w:val="bottom"/>
            <w:hideMark/>
          </w:tcPr>
          <w:p w14:paraId="21A8E464" w14:textId="77777777" w:rsidR="00D46FB6" w:rsidRPr="00D46FB6" w:rsidRDefault="00D46FB6" w:rsidP="00D46FB6">
            <w:pPr>
              <w:jc w:val="right"/>
              <w:rPr>
                <w:color w:val="000000"/>
                <w:sz w:val="20"/>
              </w:rPr>
            </w:pPr>
            <w:r w:rsidRPr="00D46FB6">
              <w:rPr>
                <w:color w:val="000000"/>
                <w:sz w:val="20"/>
              </w:rPr>
              <w:t>5 142,8</w:t>
            </w:r>
          </w:p>
        </w:tc>
      </w:tr>
      <w:tr w:rsidR="00D46FB6" w:rsidRPr="00D46FB6" w14:paraId="4755ED87"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A5433B2" w14:textId="2C39ED45" w:rsidR="00D46FB6" w:rsidRPr="00D46FB6" w:rsidRDefault="00D46FB6" w:rsidP="00D46FB6">
            <w:pPr>
              <w:rPr>
                <w:color w:val="000000"/>
                <w:sz w:val="20"/>
              </w:rPr>
            </w:pPr>
            <w:r w:rsidRPr="00D46FB6">
              <w:rPr>
                <w:color w:val="000000"/>
                <w:sz w:val="20"/>
              </w:rPr>
              <w:t>Муниципальная программа Тихвинского района</w:t>
            </w:r>
            <w:r w:rsidR="00B51D9F">
              <w:rPr>
                <w:color w:val="000000"/>
                <w:sz w:val="20"/>
              </w:rPr>
              <w:t xml:space="preserve"> </w:t>
            </w:r>
            <w:r w:rsidRPr="00D46FB6">
              <w:rPr>
                <w:color w:val="000000"/>
                <w:sz w:val="20"/>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1B500EEE"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69597D13"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29204015" w14:textId="77777777" w:rsidR="00D46FB6" w:rsidRPr="00D46FB6" w:rsidRDefault="00D46FB6" w:rsidP="00D46FB6">
            <w:pPr>
              <w:jc w:val="center"/>
              <w:rPr>
                <w:color w:val="000000"/>
                <w:sz w:val="20"/>
              </w:rPr>
            </w:pPr>
            <w:r w:rsidRPr="00D46FB6">
              <w:rPr>
                <w:color w:val="000000"/>
                <w:sz w:val="20"/>
              </w:rPr>
              <w:t>08.0.00.00000</w:t>
            </w:r>
          </w:p>
        </w:tc>
        <w:tc>
          <w:tcPr>
            <w:tcW w:w="704" w:type="dxa"/>
            <w:tcBorders>
              <w:top w:val="nil"/>
              <w:left w:val="nil"/>
              <w:bottom w:val="single" w:sz="4" w:space="0" w:color="auto"/>
              <w:right w:val="single" w:sz="4" w:space="0" w:color="auto"/>
            </w:tcBorders>
            <w:shd w:val="clear" w:color="auto" w:fill="auto"/>
            <w:vAlign w:val="center"/>
            <w:hideMark/>
          </w:tcPr>
          <w:p w14:paraId="55473AF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8AE3807" w14:textId="77777777" w:rsidR="00D46FB6" w:rsidRPr="00D46FB6" w:rsidRDefault="00D46FB6" w:rsidP="00D46FB6">
            <w:pPr>
              <w:jc w:val="right"/>
              <w:rPr>
                <w:color w:val="000000"/>
                <w:sz w:val="20"/>
              </w:rPr>
            </w:pPr>
            <w:r w:rsidRPr="00D46FB6">
              <w:rPr>
                <w:color w:val="000000"/>
                <w:sz w:val="20"/>
              </w:rPr>
              <w:t>5 000,0</w:t>
            </w:r>
          </w:p>
        </w:tc>
        <w:tc>
          <w:tcPr>
            <w:tcW w:w="1275" w:type="dxa"/>
            <w:tcBorders>
              <w:top w:val="nil"/>
              <w:left w:val="nil"/>
              <w:bottom w:val="single" w:sz="4" w:space="0" w:color="auto"/>
              <w:right w:val="single" w:sz="4" w:space="0" w:color="auto"/>
            </w:tcBorders>
            <w:shd w:val="clear" w:color="auto" w:fill="auto"/>
            <w:noWrap/>
            <w:vAlign w:val="bottom"/>
            <w:hideMark/>
          </w:tcPr>
          <w:p w14:paraId="3EA828A7" w14:textId="77777777" w:rsidR="00D46FB6" w:rsidRPr="00D46FB6" w:rsidRDefault="00D46FB6" w:rsidP="00D46FB6">
            <w:pPr>
              <w:jc w:val="right"/>
              <w:rPr>
                <w:color w:val="000000"/>
                <w:sz w:val="20"/>
              </w:rPr>
            </w:pPr>
            <w:r w:rsidRPr="00D46FB6">
              <w:rPr>
                <w:color w:val="000000"/>
                <w:sz w:val="20"/>
              </w:rPr>
              <w:t>1 000,0</w:t>
            </w:r>
          </w:p>
        </w:tc>
        <w:tc>
          <w:tcPr>
            <w:tcW w:w="1276" w:type="dxa"/>
            <w:tcBorders>
              <w:top w:val="nil"/>
              <w:left w:val="nil"/>
              <w:bottom w:val="single" w:sz="4" w:space="0" w:color="auto"/>
              <w:right w:val="single" w:sz="4" w:space="0" w:color="auto"/>
            </w:tcBorders>
            <w:shd w:val="clear" w:color="auto" w:fill="auto"/>
            <w:noWrap/>
            <w:vAlign w:val="bottom"/>
            <w:hideMark/>
          </w:tcPr>
          <w:p w14:paraId="542C6CC7" w14:textId="77777777" w:rsidR="00D46FB6" w:rsidRPr="00D46FB6" w:rsidRDefault="00D46FB6" w:rsidP="00D46FB6">
            <w:pPr>
              <w:jc w:val="right"/>
              <w:rPr>
                <w:color w:val="000000"/>
                <w:sz w:val="20"/>
              </w:rPr>
            </w:pPr>
            <w:r w:rsidRPr="00D46FB6">
              <w:rPr>
                <w:color w:val="000000"/>
                <w:sz w:val="20"/>
              </w:rPr>
              <w:t> </w:t>
            </w:r>
          </w:p>
        </w:tc>
      </w:tr>
      <w:tr w:rsidR="00D46FB6" w:rsidRPr="00D46FB6" w14:paraId="3FAC5F82"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68628B6"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23D4B1B3"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31B1E2DD"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10591307" w14:textId="77777777" w:rsidR="00D46FB6" w:rsidRPr="00D46FB6" w:rsidRDefault="00D46FB6" w:rsidP="00D46FB6">
            <w:pPr>
              <w:jc w:val="center"/>
              <w:rPr>
                <w:color w:val="000000"/>
                <w:sz w:val="20"/>
              </w:rPr>
            </w:pPr>
            <w:r w:rsidRPr="00D46FB6">
              <w:rPr>
                <w:color w:val="000000"/>
                <w:sz w:val="20"/>
              </w:rPr>
              <w:t>08.4.00.00000</w:t>
            </w:r>
          </w:p>
        </w:tc>
        <w:tc>
          <w:tcPr>
            <w:tcW w:w="704" w:type="dxa"/>
            <w:tcBorders>
              <w:top w:val="nil"/>
              <w:left w:val="nil"/>
              <w:bottom w:val="single" w:sz="4" w:space="0" w:color="auto"/>
              <w:right w:val="single" w:sz="4" w:space="0" w:color="auto"/>
            </w:tcBorders>
            <w:shd w:val="clear" w:color="auto" w:fill="auto"/>
            <w:vAlign w:val="center"/>
            <w:hideMark/>
          </w:tcPr>
          <w:p w14:paraId="443BA5B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F525EB0" w14:textId="77777777" w:rsidR="00D46FB6" w:rsidRPr="00D46FB6" w:rsidRDefault="00D46FB6" w:rsidP="00D46FB6">
            <w:pPr>
              <w:jc w:val="right"/>
              <w:rPr>
                <w:color w:val="000000"/>
                <w:sz w:val="20"/>
              </w:rPr>
            </w:pPr>
            <w:r w:rsidRPr="00D46FB6">
              <w:rPr>
                <w:color w:val="000000"/>
                <w:sz w:val="20"/>
              </w:rPr>
              <w:t>5 000,0</w:t>
            </w:r>
          </w:p>
        </w:tc>
        <w:tc>
          <w:tcPr>
            <w:tcW w:w="1275" w:type="dxa"/>
            <w:tcBorders>
              <w:top w:val="nil"/>
              <w:left w:val="nil"/>
              <w:bottom w:val="single" w:sz="4" w:space="0" w:color="auto"/>
              <w:right w:val="single" w:sz="4" w:space="0" w:color="auto"/>
            </w:tcBorders>
            <w:shd w:val="clear" w:color="auto" w:fill="auto"/>
            <w:noWrap/>
            <w:vAlign w:val="bottom"/>
            <w:hideMark/>
          </w:tcPr>
          <w:p w14:paraId="560758A8" w14:textId="77777777" w:rsidR="00D46FB6" w:rsidRPr="00D46FB6" w:rsidRDefault="00D46FB6" w:rsidP="00D46FB6">
            <w:pPr>
              <w:jc w:val="right"/>
              <w:rPr>
                <w:color w:val="000000"/>
                <w:sz w:val="20"/>
              </w:rPr>
            </w:pPr>
            <w:r w:rsidRPr="00D46FB6">
              <w:rPr>
                <w:color w:val="000000"/>
                <w:sz w:val="20"/>
              </w:rPr>
              <w:t>1 000,0</w:t>
            </w:r>
          </w:p>
        </w:tc>
        <w:tc>
          <w:tcPr>
            <w:tcW w:w="1276" w:type="dxa"/>
            <w:tcBorders>
              <w:top w:val="nil"/>
              <w:left w:val="nil"/>
              <w:bottom w:val="single" w:sz="4" w:space="0" w:color="auto"/>
              <w:right w:val="single" w:sz="4" w:space="0" w:color="auto"/>
            </w:tcBorders>
            <w:shd w:val="clear" w:color="auto" w:fill="auto"/>
            <w:noWrap/>
            <w:vAlign w:val="bottom"/>
            <w:hideMark/>
          </w:tcPr>
          <w:p w14:paraId="72E1133F" w14:textId="77777777" w:rsidR="00D46FB6" w:rsidRPr="00D46FB6" w:rsidRDefault="00D46FB6" w:rsidP="00D46FB6">
            <w:pPr>
              <w:jc w:val="right"/>
              <w:rPr>
                <w:color w:val="000000"/>
                <w:sz w:val="20"/>
              </w:rPr>
            </w:pPr>
            <w:r w:rsidRPr="00D46FB6">
              <w:rPr>
                <w:color w:val="000000"/>
                <w:sz w:val="20"/>
              </w:rPr>
              <w:t> </w:t>
            </w:r>
          </w:p>
        </w:tc>
      </w:tr>
      <w:tr w:rsidR="00D46FB6" w:rsidRPr="00D46FB6" w14:paraId="2189DE92" w14:textId="77777777" w:rsidTr="00B51D9F">
        <w:trPr>
          <w:trHeight w:val="10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2D8CF60" w14:textId="509B9718"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"Предоставление прочих межбюджетных трансфертов"</w:t>
            </w:r>
          </w:p>
        </w:tc>
        <w:tc>
          <w:tcPr>
            <w:tcW w:w="425" w:type="dxa"/>
            <w:tcBorders>
              <w:top w:val="nil"/>
              <w:left w:val="nil"/>
              <w:bottom w:val="single" w:sz="4" w:space="0" w:color="auto"/>
              <w:right w:val="single" w:sz="4" w:space="0" w:color="auto"/>
            </w:tcBorders>
            <w:shd w:val="clear" w:color="auto" w:fill="auto"/>
            <w:vAlign w:val="center"/>
            <w:hideMark/>
          </w:tcPr>
          <w:p w14:paraId="629864D9"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0B61C3E8"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40A56469" w14:textId="77777777" w:rsidR="00D46FB6" w:rsidRPr="00D46FB6" w:rsidRDefault="00D46FB6" w:rsidP="00D46FB6">
            <w:pPr>
              <w:jc w:val="center"/>
              <w:rPr>
                <w:color w:val="000000"/>
                <w:sz w:val="20"/>
              </w:rPr>
            </w:pPr>
            <w:r w:rsidRPr="00D46FB6">
              <w:rPr>
                <w:color w:val="000000"/>
                <w:sz w:val="20"/>
              </w:rPr>
              <w:t>08.4.03.00000</w:t>
            </w:r>
          </w:p>
        </w:tc>
        <w:tc>
          <w:tcPr>
            <w:tcW w:w="704" w:type="dxa"/>
            <w:tcBorders>
              <w:top w:val="nil"/>
              <w:left w:val="nil"/>
              <w:bottom w:val="single" w:sz="4" w:space="0" w:color="auto"/>
              <w:right w:val="single" w:sz="4" w:space="0" w:color="auto"/>
            </w:tcBorders>
            <w:shd w:val="clear" w:color="auto" w:fill="auto"/>
            <w:vAlign w:val="center"/>
            <w:hideMark/>
          </w:tcPr>
          <w:p w14:paraId="2409F4C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D002799" w14:textId="77777777" w:rsidR="00D46FB6" w:rsidRPr="00D46FB6" w:rsidRDefault="00D46FB6" w:rsidP="00D46FB6">
            <w:pPr>
              <w:jc w:val="right"/>
              <w:rPr>
                <w:color w:val="000000"/>
                <w:sz w:val="20"/>
              </w:rPr>
            </w:pPr>
            <w:r w:rsidRPr="00D46FB6">
              <w:rPr>
                <w:color w:val="000000"/>
                <w:sz w:val="20"/>
              </w:rPr>
              <w:t>5 000,0</w:t>
            </w:r>
          </w:p>
        </w:tc>
        <w:tc>
          <w:tcPr>
            <w:tcW w:w="1275" w:type="dxa"/>
            <w:tcBorders>
              <w:top w:val="nil"/>
              <w:left w:val="nil"/>
              <w:bottom w:val="single" w:sz="4" w:space="0" w:color="auto"/>
              <w:right w:val="single" w:sz="4" w:space="0" w:color="auto"/>
            </w:tcBorders>
            <w:shd w:val="clear" w:color="auto" w:fill="auto"/>
            <w:noWrap/>
            <w:vAlign w:val="bottom"/>
            <w:hideMark/>
          </w:tcPr>
          <w:p w14:paraId="79FBDFFC" w14:textId="77777777" w:rsidR="00D46FB6" w:rsidRPr="00D46FB6" w:rsidRDefault="00D46FB6" w:rsidP="00D46FB6">
            <w:pPr>
              <w:jc w:val="right"/>
              <w:rPr>
                <w:color w:val="000000"/>
                <w:sz w:val="20"/>
              </w:rPr>
            </w:pPr>
            <w:r w:rsidRPr="00D46FB6">
              <w:rPr>
                <w:color w:val="000000"/>
                <w:sz w:val="20"/>
              </w:rPr>
              <w:t>1 000,0</w:t>
            </w:r>
          </w:p>
        </w:tc>
        <w:tc>
          <w:tcPr>
            <w:tcW w:w="1276" w:type="dxa"/>
            <w:tcBorders>
              <w:top w:val="nil"/>
              <w:left w:val="nil"/>
              <w:bottom w:val="single" w:sz="4" w:space="0" w:color="auto"/>
              <w:right w:val="single" w:sz="4" w:space="0" w:color="auto"/>
            </w:tcBorders>
            <w:shd w:val="clear" w:color="auto" w:fill="auto"/>
            <w:noWrap/>
            <w:vAlign w:val="bottom"/>
            <w:hideMark/>
          </w:tcPr>
          <w:p w14:paraId="4ECCCAB8" w14:textId="77777777" w:rsidR="00D46FB6" w:rsidRPr="00D46FB6" w:rsidRDefault="00D46FB6" w:rsidP="00D46FB6">
            <w:pPr>
              <w:jc w:val="right"/>
              <w:rPr>
                <w:color w:val="000000"/>
                <w:sz w:val="20"/>
              </w:rPr>
            </w:pPr>
            <w:r w:rsidRPr="00D46FB6">
              <w:rPr>
                <w:color w:val="000000"/>
                <w:sz w:val="20"/>
              </w:rPr>
              <w:t> </w:t>
            </w:r>
          </w:p>
        </w:tc>
      </w:tr>
      <w:tr w:rsidR="00D46FB6" w:rsidRPr="00D46FB6" w14:paraId="52182810"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12C45D4" w14:textId="77777777" w:rsidR="00D46FB6" w:rsidRPr="00D46FB6" w:rsidRDefault="00D46FB6" w:rsidP="00D46FB6">
            <w:pPr>
              <w:rPr>
                <w:color w:val="000000"/>
                <w:sz w:val="20"/>
              </w:rPr>
            </w:pPr>
            <w:r w:rsidRPr="00D46FB6">
              <w:rPr>
                <w:color w:val="000000"/>
                <w:sz w:val="20"/>
              </w:rPr>
              <w:t>Иные межбюджетные трансферты на поддержку жилищно-коммунального хозяйства</w:t>
            </w:r>
          </w:p>
        </w:tc>
        <w:tc>
          <w:tcPr>
            <w:tcW w:w="425" w:type="dxa"/>
            <w:tcBorders>
              <w:top w:val="nil"/>
              <w:left w:val="nil"/>
              <w:bottom w:val="single" w:sz="4" w:space="0" w:color="auto"/>
              <w:right w:val="single" w:sz="4" w:space="0" w:color="auto"/>
            </w:tcBorders>
            <w:shd w:val="clear" w:color="auto" w:fill="auto"/>
            <w:vAlign w:val="center"/>
            <w:hideMark/>
          </w:tcPr>
          <w:p w14:paraId="5A7FB818"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70C66800"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0690CECD" w14:textId="77777777" w:rsidR="00D46FB6" w:rsidRPr="00D46FB6" w:rsidRDefault="00D46FB6" w:rsidP="00D46FB6">
            <w:pPr>
              <w:jc w:val="center"/>
              <w:rPr>
                <w:color w:val="000000"/>
                <w:sz w:val="20"/>
              </w:rPr>
            </w:pPr>
            <w:r w:rsidRPr="00D46FB6">
              <w:rPr>
                <w:color w:val="000000"/>
                <w:sz w:val="20"/>
              </w:rPr>
              <w:t>08.4.03.60850</w:t>
            </w:r>
          </w:p>
        </w:tc>
        <w:tc>
          <w:tcPr>
            <w:tcW w:w="704" w:type="dxa"/>
            <w:tcBorders>
              <w:top w:val="nil"/>
              <w:left w:val="nil"/>
              <w:bottom w:val="single" w:sz="4" w:space="0" w:color="auto"/>
              <w:right w:val="single" w:sz="4" w:space="0" w:color="auto"/>
            </w:tcBorders>
            <w:shd w:val="clear" w:color="auto" w:fill="auto"/>
            <w:vAlign w:val="center"/>
            <w:hideMark/>
          </w:tcPr>
          <w:p w14:paraId="7C5A394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C5367F4" w14:textId="77777777" w:rsidR="00D46FB6" w:rsidRPr="00D46FB6" w:rsidRDefault="00D46FB6" w:rsidP="00D46FB6">
            <w:pPr>
              <w:jc w:val="right"/>
              <w:rPr>
                <w:color w:val="000000"/>
                <w:sz w:val="20"/>
              </w:rPr>
            </w:pPr>
            <w:r w:rsidRPr="00D46FB6">
              <w:rPr>
                <w:color w:val="000000"/>
                <w:sz w:val="20"/>
              </w:rPr>
              <w:t>5 000,0</w:t>
            </w:r>
          </w:p>
        </w:tc>
        <w:tc>
          <w:tcPr>
            <w:tcW w:w="1275" w:type="dxa"/>
            <w:tcBorders>
              <w:top w:val="nil"/>
              <w:left w:val="nil"/>
              <w:bottom w:val="single" w:sz="4" w:space="0" w:color="auto"/>
              <w:right w:val="single" w:sz="4" w:space="0" w:color="auto"/>
            </w:tcBorders>
            <w:shd w:val="clear" w:color="auto" w:fill="auto"/>
            <w:noWrap/>
            <w:vAlign w:val="bottom"/>
            <w:hideMark/>
          </w:tcPr>
          <w:p w14:paraId="16C7C081" w14:textId="77777777" w:rsidR="00D46FB6" w:rsidRPr="00D46FB6" w:rsidRDefault="00D46FB6" w:rsidP="00D46FB6">
            <w:pPr>
              <w:jc w:val="right"/>
              <w:rPr>
                <w:color w:val="000000"/>
                <w:sz w:val="20"/>
              </w:rPr>
            </w:pPr>
            <w:r w:rsidRPr="00D46FB6">
              <w:rPr>
                <w:color w:val="000000"/>
                <w:sz w:val="20"/>
              </w:rPr>
              <w:t>1 000,0</w:t>
            </w:r>
          </w:p>
        </w:tc>
        <w:tc>
          <w:tcPr>
            <w:tcW w:w="1276" w:type="dxa"/>
            <w:tcBorders>
              <w:top w:val="nil"/>
              <w:left w:val="nil"/>
              <w:bottom w:val="single" w:sz="4" w:space="0" w:color="auto"/>
              <w:right w:val="single" w:sz="4" w:space="0" w:color="auto"/>
            </w:tcBorders>
            <w:shd w:val="clear" w:color="auto" w:fill="auto"/>
            <w:noWrap/>
            <w:vAlign w:val="bottom"/>
            <w:hideMark/>
          </w:tcPr>
          <w:p w14:paraId="0830C592" w14:textId="77777777" w:rsidR="00D46FB6" w:rsidRPr="00D46FB6" w:rsidRDefault="00D46FB6" w:rsidP="00D46FB6">
            <w:pPr>
              <w:jc w:val="right"/>
              <w:rPr>
                <w:color w:val="000000"/>
                <w:sz w:val="20"/>
              </w:rPr>
            </w:pPr>
            <w:r w:rsidRPr="00D46FB6">
              <w:rPr>
                <w:color w:val="000000"/>
                <w:sz w:val="20"/>
              </w:rPr>
              <w:t> </w:t>
            </w:r>
          </w:p>
        </w:tc>
      </w:tr>
      <w:tr w:rsidR="00D46FB6" w:rsidRPr="00D46FB6" w14:paraId="010C2E4C"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3C5C63B" w14:textId="77777777" w:rsidR="00D46FB6" w:rsidRPr="00D46FB6" w:rsidRDefault="00D46FB6" w:rsidP="00D46FB6">
            <w:pPr>
              <w:rPr>
                <w:color w:val="000000"/>
                <w:sz w:val="20"/>
              </w:rPr>
            </w:pPr>
            <w:r w:rsidRPr="00D46FB6">
              <w:rPr>
                <w:color w:val="000000"/>
                <w:sz w:val="20"/>
              </w:rPr>
              <w:t>Иные межбюджетные трансферты на поддержку жилищно-коммунального хозяйства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555285CC"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59E3BE12"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10FFA603" w14:textId="77777777" w:rsidR="00D46FB6" w:rsidRPr="00D46FB6" w:rsidRDefault="00D46FB6" w:rsidP="00D46FB6">
            <w:pPr>
              <w:jc w:val="center"/>
              <w:rPr>
                <w:color w:val="000000"/>
                <w:sz w:val="20"/>
              </w:rPr>
            </w:pPr>
            <w:r w:rsidRPr="00D46FB6">
              <w:rPr>
                <w:color w:val="000000"/>
                <w:sz w:val="20"/>
              </w:rPr>
              <w:t>08.4.03.60850</w:t>
            </w:r>
          </w:p>
        </w:tc>
        <w:tc>
          <w:tcPr>
            <w:tcW w:w="704" w:type="dxa"/>
            <w:tcBorders>
              <w:top w:val="nil"/>
              <w:left w:val="nil"/>
              <w:bottom w:val="single" w:sz="4" w:space="0" w:color="auto"/>
              <w:right w:val="single" w:sz="4" w:space="0" w:color="auto"/>
            </w:tcBorders>
            <w:shd w:val="clear" w:color="auto" w:fill="auto"/>
            <w:vAlign w:val="center"/>
            <w:hideMark/>
          </w:tcPr>
          <w:p w14:paraId="3A908307" w14:textId="77777777" w:rsidR="00D46FB6" w:rsidRPr="00D46FB6" w:rsidRDefault="00D46FB6" w:rsidP="00D46FB6">
            <w:pPr>
              <w:jc w:val="center"/>
              <w:rPr>
                <w:color w:val="000000"/>
                <w:sz w:val="20"/>
              </w:rPr>
            </w:pPr>
            <w:r w:rsidRPr="00D46FB6">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54FF7763" w14:textId="77777777" w:rsidR="00D46FB6" w:rsidRPr="00D46FB6" w:rsidRDefault="00D46FB6" w:rsidP="00D46FB6">
            <w:pPr>
              <w:jc w:val="right"/>
              <w:rPr>
                <w:color w:val="000000"/>
                <w:sz w:val="20"/>
              </w:rPr>
            </w:pPr>
            <w:r w:rsidRPr="00D46FB6">
              <w:rPr>
                <w:color w:val="000000"/>
                <w:sz w:val="20"/>
              </w:rPr>
              <w:t>5 000,0</w:t>
            </w:r>
          </w:p>
        </w:tc>
        <w:tc>
          <w:tcPr>
            <w:tcW w:w="1275" w:type="dxa"/>
            <w:tcBorders>
              <w:top w:val="nil"/>
              <w:left w:val="nil"/>
              <w:bottom w:val="single" w:sz="4" w:space="0" w:color="auto"/>
              <w:right w:val="single" w:sz="4" w:space="0" w:color="auto"/>
            </w:tcBorders>
            <w:shd w:val="clear" w:color="auto" w:fill="auto"/>
            <w:noWrap/>
            <w:vAlign w:val="bottom"/>
            <w:hideMark/>
          </w:tcPr>
          <w:p w14:paraId="6793F49E" w14:textId="77777777" w:rsidR="00D46FB6" w:rsidRPr="00D46FB6" w:rsidRDefault="00D46FB6" w:rsidP="00D46FB6">
            <w:pPr>
              <w:jc w:val="right"/>
              <w:rPr>
                <w:color w:val="000000"/>
                <w:sz w:val="20"/>
              </w:rPr>
            </w:pPr>
            <w:r w:rsidRPr="00D46FB6">
              <w:rPr>
                <w:color w:val="000000"/>
                <w:sz w:val="20"/>
              </w:rPr>
              <w:t>1 000,0</w:t>
            </w:r>
          </w:p>
        </w:tc>
        <w:tc>
          <w:tcPr>
            <w:tcW w:w="1276" w:type="dxa"/>
            <w:tcBorders>
              <w:top w:val="nil"/>
              <w:left w:val="nil"/>
              <w:bottom w:val="single" w:sz="4" w:space="0" w:color="auto"/>
              <w:right w:val="single" w:sz="4" w:space="0" w:color="auto"/>
            </w:tcBorders>
            <w:shd w:val="clear" w:color="auto" w:fill="auto"/>
            <w:noWrap/>
            <w:vAlign w:val="bottom"/>
            <w:hideMark/>
          </w:tcPr>
          <w:p w14:paraId="321C4191" w14:textId="77777777" w:rsidR="00D46FB6" w:rsidRPr="00D46FB6" w:rsidRDefault="00D46FB6" w:rsidP="00D46FB6">
            <w:pPr>
              <w:jc w:val="right"/>
              <w:rPr>
                <w:color w:val="000000"/>
                <w:sz w:val="20"/>
              </w:rPr>
            </w:pPr>
            <w:r w:rsidRPr="00D46FB6">
              <w:rPr>
                <w:color w:val="000000"/>
                <w:sz w:val="20"/>
              </w:rPr>
              <w:t> </w:t>
            </w:r>
          </w:p>
        </w:tc>
      </w:tr>
      <w:tr w:rsidR="00D46FB6" w:rsidRPr="00D46FB6" w14:paraId="1FA06165" w14:textId="77777777" w:rsidTr="00B51D9F">
        <w:trPr>
          <w:trHeight w:val="21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B58CC30" w14:textId="77777777" w:rsidR="00D46FB6" w:rsidRPr="00D46FB6" w:rsidRDefault="00D46FB6" w:rsidP="00D46FB6">
            <w:pPr>
              <w:rPr>
                <w:color w:val="000000"/>
                <w:sz w:val="20"/>
              </w:rPr>
            </w:pPr>
            <w:r w:rsidRPr="00D46FB6">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289E1838"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5413E5EC"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1A6876D0" w14:textId="77777777" w:rsidR="00D46FB6" w:rsidRPr="00D46FB6" w:rsidRDefault="00D46FB6" w:rsidP="00D46FB6">
            <w:pPr>
              <w:jc w:val="center"/>
              <w:rPr>
                <w:color w:val="000000"/>
                <w:sz w:val="20"/>
              </w:rPr>
            </w:pPr>
            <w:r w:rsidRPr="00D46FB6">
              <w:rPr>
                <w:color w:val="000000"/>
                <w:sz w:val="20"/>
              </w:rPr>
              <w:t>12.0.00.00000</w:t>
            </w:r>
          </w:p>
        </w:tc>
        <w:tc>
          <w:tcPr>
            <w:tcW w:w="704" w:type="dxa"/>
            <w:tcBorders>
              <w:top w:val="nil"/>
              <w:left w:val="nil"/>
              <w:bottom w:val="single" w:sz="4" w:space="0" w:color="auto"/>
              <w:right w:val="single" w:sz="4" w:space="0" w:color="auto"/>
            </w:tcBorders>
            <w:shd w:val="clear" w:color="auto" w:fill="auto"/>
            <w:vAlign w:val="center"/>
            <w:hideMark/>
          </w:tcPr>
          <w:p w14:paraId="34A2C88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3F2C684" w14:textId="77777777" w:rsidR="00D46FB6" w:rsidRPr="00D46FB6" w:rsidRDefault="00D46FB6" w:rsidP="00D46FB6">
            <w:pPr>
              <w:jc w:val="right"/>
              <w:rPr>
                <w:color w:val="000000"/>
                <w:sz w:val="20"/>
              </w:rPr>
            </w:pPr>
            <w:r w:rsidRPr="00D46FB6">
              <w:rPr>
                <w:color w:val="000000"/>
                <w:sz w:val="20"/>
              </w:rPr>
              <w:t>5 142,8</w:t>
            </w:r>
          </w:p>
        </w:tc>
        <w:tc>
          <w:tcPr>
            <w:tcW w:w="1275" w:type="dxa"/>
            <w:tcBorders>
              <w:top w:val="nil"/>
              <w:left w:val="nil"/>
              <w:bottom w:val="single" w:sz="4" w:space="0" w:color="auto"/>
              <w:right w:val="single" w:sz="4" w:space="0" w:color="auto"/>
            </w:tcBorders>
            <w:shd w:val="clear" w:color="auto" w:fill="auto"/>
            <w:noWrap/>
            <w:vAlign w:val="bottom"/>
            <w:hideMark/>
          </w:tcPr>
          <w:p w14:paraId="73B6A4FE" w14:textId="77777777" w:rsidR="00D46FB6" w:rsidRPr="00D46FB6" w:rsidRDefault="00D46FB6" w:rsidP="00D46FB6">
            <w:pPr>
              <w:jc w:val="right"/>
              <w:rPr>
                <w:color w:val="000000"/>
                <w:sz w:val="20"/>
              </w:rPr>
            </w:pPr>
            <w:r w:rsidRPr="00D46FB6">
              <w:rPr>
                <w:color w:val="000000"/>
                <w:sz w:val="20"/>
              </w:rPr>
              <w:t>5 142,8</w:t>
            </w:r>
          </w:p>
        </w:tc>
        <w:tc>
          <w:tcPr>
            <w:tcW w:w="1276" w:type="dxa"/>
            <w:tcBorders>
              <w:top w:val="nil"/>
              <w:left w:val="nil"/>
              <w:bottom w:val="single" w:sz="4" w:space="0" w:color="auto"/>
              <w:right w:val="single" w:sz="4" w:space="0" w:color="auto"/>
            </w:tcBorders>
            <w:shd w:val="clear" w:color="auto" w:fill="auto"/>
            <w:noWrap/>
            <w:vAlign w:val="bottom"/>
            <w:hideMark/>
          </w:tcPr>
          <w:p w14:paraId="40E4ABD2" w14:textId="77777777" w:rsidR="00D46FB6" w:rsidRPr="00D46FB6" w:rsidRDefault="00D46FB6" w:rsidP="00D46FB6">
            <w:pPr>
              <w:jc w:val="right"/>
              <w:rPr>
                <w:color w:val="000000"/>
                <w:sz w:val="20"/>
              </w:rPr>
            </w:pPr>
            <w:r w:rsidRPr="00D46FB6">
              <w:rPr>
                <w:color w:val="000000"/>
                <w:sz w:val="20"/>
              </w:rPr>
              <w:t>5 142,8</w:t>
            </w:r>
          </w:p>
        </w:tc>
      </w:tr>
      <w:tr w:rsidR="00D46FB6" w:rsidRPr="00D46FB6" w14:paraId="067E6DF5"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6C52BD1" w14:textId="77777777" w:rsidR="00D46FB6" w:rsidRPr="00D46FB6" w:rsidRDefault="00D46FB6" w:rsidP="00D46FB6">
            <w:pPr>
              <w:rPr>
                <w:color w:val="000000"/>
                <w:sz w:val="20"/>
              </w:rPr>
            </w:pPr>
            <w:r w:rsidRPr="00D46FB6">
              <w:rPr>
                <w:color w:val="000000"/>
                <w:sz w:val="20"/>
              </w:rPr>
              <w:t>Отраслевой проект</w:t>
            </w:r>
          </w:p>
        </w:tc>
        <w:tc>
          <w:tcPr>
            <w:tcW w:w="425" w:type="dxa"/>
            <w:tcBorders>
              <w:top w:val="nil"/>
              <w:left w:val="nil"/>
              <w:bottom w:val="single" w:sz="4" w:space="0" w:color="auto"/>
              <w:right w:val="single" w:sz="4" w:space="0" w:color="auto"/>
            </w:tcBorders>
            <w:shd w:val="clear" w:color="auto" w:fill="auto"/>
            <w:vAlign w:val="center"/>
            <w:hideMark/>
          </w:tcPr>
          <w:p w14:paraId="352EDFBF"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624A6EA9"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5C844626" w14:textId="77777777" w:rsidR="00D46FB6" w:rsidRPr="00D46FB6" w:rsidRDefault="00D46FB6" w:rsidP="00D46FB6">
            <w:pPr>
              <w:jc w:val="center"/>
              <w:rPr>
                <w:color w:val="000000"/>
                <w:sz w:val="20"/>
              </w:rPr>
            </w:pPr>
            <w:r w:rsidRPr="00D46FB6">
              <w:rPr>
                <w:color w:val="000000"/>
                <w:sz w:val="20"/>
              </w:rPr>
              <w:t>12.7.00.00000</w:t>
            </w:r>
          </w:p>
        </w:tc>
        <w:tc>
          <w:tcPr>
            <w:tcW w:w="704" w:type="dxa"/>
            <w:tcBorders>
              <w:top w:val="nil"/>
              <w:left w:val="nil"/>
              <w:bottom w:val="single" w:sz="4" w:space="0" w:color="auto"/>
              <w:right w:val="single" w:sz="4" w:space="0" w:color="auto"/>
            </w:tcBorders>
            <w:shd w:val="clear" w:color="auto" w:fill="auto"/>
            <w:vAlign w:val="center"/>
            <w:hideMark/>
          </w:tcPr>
          <w:p w14:paraId="59840A3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9884408" w14:textId="77777777" w:rsidR="00D46FB6" w:rsidRPr="00D46FB6" w:rsidRDefault="00D46FB6" w:rsidP="00D46FB6">
            <w:pPr>
              <w:jc w:val="right"/>
              <w:rPr>
                <w:color w:val="000000"/>
                <w:sz w:val="20"/>
              </w:rPr>
            </w:pPr>
            <w:r w:rsidRPr="00D46FB6">
              <w:rPr>
                <w:color w:val="000000"/>
                <w:sz w:val="20"/>
              </w:rPr>
              <w:t>5 142,8</w:t>
            </w:r>
          </w:p>
        </w:tc>
        <w:tc>
          <w:tcPr>
            <w:tcW w:w="1275" w:type="dxa"/>
            <w:tcBorders>
              <w:top w:val="nil"/>
              <w:left w:val="nil"/>
              <w:bottom w:val="single" w:sz="4" w:space="0" w:color="auto"/>
              <w:right w:val="single" w:sz="4" w:space="0" w:color="auto"/>
            </w:tcBorders>
            <w:shd w:val="clear" w:color="auto" w:fill="auto"/>
            <w:noWrap/>
            <w:vAlign w:val="bottom"/>
            <w:hideMark/>
          </w:tcPr>
          <w:p w14:paraId="3BA6CA43" w14:textId="77777777" w:rsidR="00D46FB6" w:rsidRPr="00D46FB6" w:rsidRDefault="00D46FB6" w:rsidP="00D46FB6">
            <w:pPr>
              <w:jc w:val="right"/>
              <w:rPr>
                <w:color w:val="000000"/>
                <w:sz w:val="20"/>
              </w:rPr>
            </w:pPr>
            <w:r w:rsidRPr="00D46FB6">
              <w:rPr>
                <w:color w:val="000000"/>
                <w:sz w:val="20"/>
              </w:rPr>
              <w:t>5 142,8</w:t>
            </w:r>
          </w:p>
        </w:tc>
        <w:tc>
          <w:tcPr>
            <w:tcW w:w="1276" w:type="dxa"/>
            <w:tcBorders>
              <w:top w:val="nil"/>
              <w:left w:val="nil"/>
              <w:bottom w:val="single" w:sz="4" w:space="0" w:color="auto"/>
              <w:right w:val="single" w:sz="4" w:space="0" w:color="auto"/>
            </w:tcBorders>
            <w:shd w:val="clear" w:color="auto" w:fill="auto"/>
            <w:noWrap/>
            <w:vAlign w:val="bottom"/>
            <w:hideMark/>
          </w:tcPr>
          <w:p w14:paraId="08AA40A3" w14:textId="77777777" w:rsidR="00D46FB6" w:rsidRPr="00D46FB6" w:rsidRDefault="00D46FB6" w:rsidP="00D46FB6">
            <w:pPr>
              <w:jc w:val="right"/>
              <w:rPr>
                <w:color w:val="000000"/>
                <w:sz w:val="20"/>
              </w:rPr>
            </w:pPr>
            <w:r w:rsidRPr="00D46FB6">
              <w:rPr>
                <w:color w:val="000000"/>
                <w:sz w:val="20"/>
              </w:rPr>
              <w:t>5 142,8</w:t>
            </w:r>
          </w:p>
        </w:tc>
      </w:tr>
      <w:tr w:rsidR="00D46FB6" w:rsidRPr="00D46FB6" w14:paraId="43900340" w14:textId="77777777" w:rsidTr="00B51D9F">
        <w:trPr>
          <w:trHeight w:val="14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B4D0115" w14:textId="77777777" w:rsidR="00D46FB6" w:rsidRPr="00D46FB6" w:rsidRDefault="00D46FB6" w:rsidP="00D46FB6">
            <w:pPr>
              <w:rPr>
                <w:color w:val="000000"/>
                <w:sz w:val="20"/>
              </w:rPr>
            </w:pPr>
            <w:r w:rsidRPr="00D46FB6">
              <w:rPr>
                <w:color w:val="000000"/>
                <w:sz w:val="20"/>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425" w:type="dxa"/>
            <w:tcBorders>
              <w:top w:val="nil"/>
              <w:left w:val="nil"/>
              <w:bottom w:val="single" w:sz="4" w:space="0" w:color="auto"/>
              <w:right w:val="single" w:sz="4" w:space="0" w:color="auto"/>
            </w:tcBorders>
            <w:shd w:val="clear" w:color="auto" w:fill="auto"/>
            <w:vAlign w:val="center"/>
            <w:hideMark/>
          </w:tcPr>
          <w:p w14:paraId="142F5B7F"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77D5DAF2"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623D5E83" w14:textId="77777777" w:rsidR="00D46FB6" w:rsidRPr="00D46FB6" w:rsidRDefault="00D46FB6" w:rsidP="00D46FB6">
            <w:pPr>
              <w:jc w:val="center"/>
              <w:rPr>
                <w:color w:val="000000"/>
                <w:sz w:val="20"/>
              </w:rPr>
            </w:pPr>
            <w:r w:rsidRPr="00D46FB6">
              <w:rPr>
                <w:color w:val="000000"/>
                <w:sz w:val="20"/>
              </w:rPr>
              <w:t>12.7.03.00000</w:t>
            </w:r>
          </w:p>
        </w:tc>
        <w:tc>
          <w:tcPr>
            <w:tcW w:w="704" w:type="dxa"/>
            <w:tcBorders>
              <w:top w:val="nil"/>
              <w:left w:val="nil"/>
              <w:bottom w:val="single" w:sz="4" w:space="0" w:color="auto"/>
              <w:right w:val="single" w:sz="4" w:space="0" w:color="auto"/>
            </w:tcBorders>
            <w:shd w:val="clear" w:color="auto" w:fill="auto"/>
            <w:vAlign w:val="center"/>
            <w:hideMark/>
          </w:tcPr>
          <w:p w14:paraId="675FB74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E0824DE" w14:textId="77777777" w:rsidR="00D46FB6" w:rsidRPr="00D46FB6" w:rsidRDefault="00D46FB6" w:rsidP="00D46FB6">
            <w:pPr>
              <w:jc w:val="right"/>
              <w:rPr>
                <w:color w:val="000000"/>
                <w:sz w:val="20"/>
              </w:rPr>
            </w:pPr>
            <w:r w:rsidRPr="00D46FB6">
              <w:rPr>
                <w:color w:val="000000"/>
                <w:sz w:val="20"/>
              </w:rPr>
              <w:t>5 142,8</w:t>
            </w:r>
          </w:p>
        </w:tc>
        <w:tc>
          <w:tcPr>
            <w:tcW w:w="1275" w:type="dxa"/>
            <w:tcBorders>
              <w:top w:val="nil"/>
              <w:left w:val="nil"/>
              <w:bottom w:val="single" w:sz="4" w:space="0" w:color="auto"/>
              <w:right w:val="single" w:sz="4" w:space="0" w:color="auto"/>
            </w:tcBorders>
            <w:shd w:val="clear" w:color="auto" w:fill="auto"/>
            <w:noWrap/>
            <w:vAlign w:val="bottom"/>
            <w:hideMark/>
          </w:tcPr>
          <w:p w14:paraId="797B4A50" w14:textId="77777777" w:rsidR="00D46FB6" w:rsidRPr="00D46FB6" w:rsidRDefault="00D46FB6" w:rsidP="00D46FB6">
            <w:pPr>
              <w:jc w:val="right"/>
              <w:rPr>
                <w:color w:val="000000"/>
                <w:sz w:val="20"/>
              </w:rPr>
            </w:pPr>
            <w:r w:rsidRPr="00D46FB6">
              <w:rPr>
                <w:color w:val="000000"/>
                <w:sz w:val="20"/>
              </w:rPr>
              <w:t>5 142,8</w:t>
            </w:r>
          </w:p>
        </w:tc>
        <w:tc>
          <w:tcPr>
            <w:tcW w:w="1276" w:type="dxa"/>
            <w:tcBorders>
              <w:top w:val="nil"/>
              <w:left w:val="nil"/>
              <w:bottom w:val="single" w:sz="4" w:space="0" w:color="auto"/>
              <w:right w:val="single" w:sz="4" w:space="0" w:color="auto"/>
            </w:tcBorders>
            <w:shd w:val="clear" w:color="auto" w:fill="auto"/>
            <w:noWrap/>
            <w:vAlign w:val="bottom"/>
            <w:hideMark/>
          </w:tcPr>
          <w:p w14:paraId="09DECDF6" w14:textId="77777777" w:rsidR="00D46FB6" w:rsidRPr="00D46FB6" w:rsidRDefault="00D46FB6" w:rsidP="00D46FB6">
            <w:pPr>
              <w:jc w:val="right"/>
              <w:rPr>
                <w:color w:val="000000"/>
                <w:sz w:val="20"/>
              </w:rPr>
            </w:pPr>
            <w:r w:rsidRPr="00D46FB6">
              <w:rPr>
                <w:color w:val="000000"/>
                <w:sz w:val="20"/>
              </w:rPr>
              <w:t>5 142,8</w:t>
            </w:r>
          </w:p>
        </w:tc>
      </w:tr>
      <w:tr w:rsidR="00D46FB6" w:rsidRPr="00D46FB6" w14:paraId="4405194F"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6D98086" w14:textId="77777777" w:rsidR="00D46FB6" w:rsidRPr="00D46FB6" w:rsidRDefault="00D46FB6" w:rsidP="00D46FB6">
            <w:pPr>
              <w:rPr>
                <w:color w:val="000000"/>
                <w:sz w:val="20"/>
              </w:rPr>
            </w:pPr>
            <w:r w:rsidRPr="00D46FB6">
              <w:rPr>
                <w:color w:val="000000"/>
                <w:sz w:val="20"/>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p>
        </w:tc>
        <w:tc>
          <w:tcPr>
            <w:tcW w:w="425" w:type="dxa"/>
            <w:tcBorders>
              <w:top w:val="nil"/>
              <w:left w:val="nil"/>
              <w:bottom w:val="single" w:sz="4" w:space="0" w:color="auto"/>
              <w:right w:val="single" w:sz="4" w:space="0" w:color="auto"/>
            </w:tcBorders>
            <w:shd w:val="clear" w:color="auto" w:fill="auto"/>
            <w:vAlign w:val="center"/>
            <w:hideMark/>
          </w:tcPr>
          <w:p w14:paraId="61245916"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4A7A9AFA"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5C983792" w14:textId="77777777" w:rsidR="00D46FB6" w:rsidRPr="00D46FB6" w:rsidRDefault="00D46FB6" w:rsidP="00D46FB6">
            <w:pPr>
              <w:jc w:val="center"/>
              <w:rPr>
                <w:color w:val="000000"/>
                <w:sz w:val="20"/>
              </w:rPr>
            </w:pPr>
            <w:r w:rsidRPr="00D46FB6">
              <w:rPr>
                <w:color w:val="000000"/>
                <w:sz w:val="20"/>
              </w:rPr>
              <w:t>12.7.03.S0170</w:t>
            </w:r>
          </w:p>
        </w:tc>
        <w:tc>
          <w:tcPr>
            <w:tcW w:w="704" w:type="dxa"/>
            <w:tcBorders>
              <w:top w:val="nil"/>
              <w:left w:val="nil"/>
              <w:bottom w:val="single" w:sz="4" w:space="0" w:color="auto"/>
              <w:right w:val="single" w:sz="4" w:space="0" w:color="auto"/>
            </w:tcBorders>
            <w:shd w:val="clear" w:color="auto" w:fill="auto"/>
            <w:vAlign w:val="center"/>
            <w:hideMark/>
          </w:tcPr>
          <w:p w14:paraId="5698B23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AF970BF" w14:textId="77777777" w:rsidR="00D46FB6" w:rsidRPr="00D46FB6" w:rsidRDefault="00D46FB6" w:rsidP="00D46FB6">
            <w:pPr>
              <w:jc w:val="right"/>
              <w:rPr>
                <w:color w:val="000000"/>
                <w:sz w:val="20"/>
              </w:rPr>
            </w:pPr>
            <w:r w:rsidRPr="00D46FB6">
              <w:rPr>
                <w:color w:val="000000"/>
                <w:sz w:val="20"/>
              </w:rPr>
              <w:t>5 142,8</w:t>
            </w:r>
          </w:p>
        </w:tc>
        <w:tc>
          <w:tcPr>
            <w:tcW w:w="1275" w:type="dxa"/>
            <w:tcBorders>
              <w:top w:val="nil"/>
              <w:left w:val="nil"/>
              <w:bottom w:val="single" w:sz="4" w:space="0" w:color="auto"/>
              <w:right w:val="single" w:sz="4" w:space="0" w:color="auto"/>
            </w:tcBorders>
            <w:shd w:val="clear" w:color="auto" w:fill="auto"/>
            <w:noWrap/>
            <w:vAlign w:val="bottom"/>
            <w:hideMark/>
          </w:tcPr>
          <w:p w14:paraId="0E6732E5" w14:textId="77777777" w:rsidR="00D46FB6" w:rsidRPr="00D46FB6" w:rsidRDefault="00D46FB6" w:rsidP="00D46FB6">
            <w:pPr>
              <w:jc w:val="right"/>
              <w:rPr>
                <w:color w:val="000000"/>
                <w:sz w:val="20"/>
              </w:rPr>
            </w:pPr>
            <w:r w:rsidRPr="00D46FB6">
              <w:rPr>
                <w:color w:val="000000"/>
                <w:sz w:val="20"/>
              </w:rPr>
              <w:t>5 142,8</w:t>
            </w:r>
          </w:p>
        </w:tc>
        <w:tc>
          <w:tcPr>
            <w:tcW w:w="1276" w:type="dxa"/>
            <w:tcBorders>
              <w:top w:val="nil"/>
              <w:left w:val="nil"/>
              <w:bottom w:val="single" w:sz="4" w:space="0" w:color="auto"/>
              <w:right w:val="single" w:sz="4" w:space="0" w:color="auto"/>
            </w:tcBorders>
            <w:shd w:val="clear" w:color="auto" w:fill="auto"/>
            <w:noWrap/>
            <w:vAlign w:val="bottom"/>
            <w:hideMark/>
          </w:tcPr>
          <w:p w14:paraId="28183710" w14:textId="77777777" w:rsidR="00D46FB6" w:rsidRPr="00D46FB6" w:rsidRDefault="00D46FB6" w:rsidP="00D46FB6">
            <w:pPr>
              <w:jc w:val="right"/>
              <w:rPr>
                <w:color w:val="000000"/>
                <w:sz w:val="20"/>
              </w:rPr>
            </w:pPr>
            <w:r w:rsidRPr="00D46FB6">
              <w:rPr>
                <w:color w:val="000000"/>
                <w:sz w:val="20"/>
              </w:rPr>
              <w:t>5 142,8</w:t>
            </w:r>
          </w:p>
        </w:tc>
      </w:tr>
      <w:tr w:rsidR="00D46FB6" w:rsidRPr="00D46FB6" w14:paraId="243FF392"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A8C3E5" w14:textId="77777777" w:rsidR="00D46FB6" w:rsidRPr="00D46FB6" w:rsidRDefault="00D46FB6" w:rsidP="00D46FB6">
            <w:pPr>
              <w:rPr>
                <w:color w:val="000000"/>
                <w:sz w:val="20"/>
              </w:rPr>
            </w:pPr>
            <w:r w:rsidRPr="00D46FB6">
              <w:rPr>
                <w:color w:val="000000"/>
                <w:sz w:val="20"/>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6F6FD3A6"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30176EA2"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0DFC02EA" w14:textId="77777777" w:rsidR="00D46FB6" w:rsidRPr="00D46FB6" w:rsidRDefault="00D46FB6" w:rsidP="00D46FB6">
            <w:pPr>
              <w:jc w:val="center"/>
              <w:rPr>
                <w:color w:val="000000"/>
                <w:sz w:val="20"/>
              </w:rPr>
            </w:pPr>
            <w:r w:rsidRPr="00D46FB6">
              <w:rPr>
                <w:color w:val="000000"/>
                <w:sz w:val="20"/>
              </w:rPr>
              <w:t>12.7.03.S0170</w:t>
            </w:r>
          </w:p>
        </w:tc>
        <w:tc>
          <w:tcPr>
            <w:tcW w:w="704" w:type="dxa"/>
            <w:tcBorders>
              <w:top w:val="nil"/>
              <w:left w:val="nil"/>
              <w:bottom w:val="single" w:sz="4" w:space="0" w:color="auto"/>
              <w:right w:val="single" w:sz="4" w:space="0" w:color="auto"/>
            </w:tcBorders>
            <w:shd w:val="clear" w:color="auto" w:fill="auto"/>
            <w:vAlign w:val="center"/>
            <w:hideMark/>
          </w:tcPr>
          <w:p w14:paraId="1808781E"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17F4D7B7" w14:textId="77777777" w:rsidR="00D46FB6" w:rsidRPr="00D46FB6" w:rsidRDefault="00D46FB6" w:rsidP="00D46FB6">
            <w:pPr>
              <w:jc w:val="right"/>
              <w:rPr>
                <w:color w:val="000000"/>
                <w:sz w:val="20"/>
              </w:rPr>
            </w:pPr>
            <w:r w:rsidRPr="00D46FB6">
              <w:rPr>
                <w:color w:val="000000"/>
                <w:sz w:val="20"/>
              </w:rPr>
              <w:t>5 142,8</w:t>
            </w:r>
          </w:p>
        </w:tc>
        <w:tc>
          <w:tcPr>
            <w:tcW w:w="1275" w:type="dxa"/>
            <w:tcBorders>
              <w:top w:val="nil"/>
              <w:left w:val="nil"/>
              <w:bottom w:val="single" w:sz="4" w:space="0" w:color="auto"/>
              <w:right w:val="single" w:sz="4" w:space="0" w:color="auto"/>
            </w:tcBorders>
            <w:shd w:val="clear" w:color="auto" w:fill="auto"/>
            <w:noWrap/>
            <w:vAlign w:val="bottom"/>
            <w:hideMark/>
          </w:tcPr>
          <w:p w14:paraId="27043F87" w14:textId="77777777" w:rsidR="00D46FB6" w:rsidRPr="00D46FB6" w:rsidRDefault="00D46FB6" w:rsidP="00D46FB6">
            <w:pPr>
              <w:jc w:val="right"/>
              <w:rPr>
                <w:color w:val="000000"/>
                <w:sz w:val="20"/>
              </w:rPr>
            </w:pPr>
            <w:r w:rsidRPr="00D46FB6">
              <w:rPr>
                <w:color w:val="000000"/>
                <w:sz w:val="20"/>
              </w:rPr>
              <w:t>5 142,8</w:t>
            </w:r>
          </w:p>
        </w:tc>
        <w:tc>
          <w:tcPr>
            <w:tcW w:w="1276" w:type="dxa"/>
            <w:tcBorders>
              <w:top w:val="nil"/>
              <w:left w:val="nil"/>
              <w:bottom w:val="single" w:sz="4" w:space="0" w:color="auto"/>
              <w:right w:val="single" w:sz="4" w:space="0" w:color="auto"/>
            </w:tcBorders>
            <w:shd w:val="clear" w:color="auto" w:fill="auto"/>
            <w:noWrap/>
            <w:vAlign w:val="bottom"/>
            <w:hideMark/>
          </w:tcPr>
          <w:p w14:paraId="6905F2C9" w14:textId="77777777" w:rsidR="00D46FB6" w:rsidRPr="00D46FB6" w:rsidRDefault="00D46FB6" w:rsidP="00D46FB6">
            <w:pPr>
              <w:jc w:val="right"/>
              <w:rPr>
                <w:color w:val="000000"/>
                <w:sz w:val="20"/>
              </w:rPr>
            </w:pPr>
            <w:r w:rsidRPr="00D46FB6">
              <w:rPr>
                <w:color w:val="000000"/>
                <w:sz w:val="20"/>
              </w:rPr>
              <w:t>5 142,8</w:t>
            </w:r>
          </w:p>
        </w:tc>
      </w:tr>
      <w:tr w:rsidR="00D46FB6" w:rsidRPr="00D46FB6" w14:paraId="6CEDEF1D"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46FE6C1" w14:textId="77777777" w:rsidR="00D46FB6" w:rsidRPr="00D46FB6" w:rsidRDefault="00D46FB6" w:rsidP="00D46FB6">
            <w:pPr>
              <w:rPr>
                <w:color w:val="000000"/>
                <w:sz w:val="20"/>
              </w:rPr>
            </w:pPr>
            <w:r w:rsidRPr="00D46FB6">
              <w:rPr>
                <w:color w:val="000000"/>
                <w:sz w:val="20"/>
              </w:rPr>
              <w:t>Благоустройство</w:t>
            </w:r>
          </w:p>
        </w:tc>
        <w:tc>
          <w:tcPr>
            <w:tcW w:w="425" w:type="dxa"/>
            <w:tcBorders>
              <w:top w:val="nil"/>
              <w:left w:val="nil"/>
              <w:bottom w:val="single" w:sz="4" w:space="0" w:color="auto"/>
              <w:right w:val="single" w:sz="4" w:space="0" w:color="auto"/>
            </w:tcBorders>
            <w:shd w:val="clear" w:color="auto" w:fill="auto"/>
            <w:vAlign w:val="center"/>
            <w:hideMark/>
          </w:tcPr>
          <w:p w14:paraId="13F4553B"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1F76671E"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C5EA399"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75B6D2C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1C2522E" w14:textId="77777777" w:rsidR="00D46FB6" w:rsidRPr="00D46FB6" w:rsidRDefault="00D46FB6" w:rsidP="00D46FB6">
            <w:pPr>
              <w:jc w:val="right"/>
              <w:rPr>
                <w:color w:val="000000"/>
                <w:sz w:val="20"/>
              </w:rPr>
            </w:pPr>
            <w:r w:rsidRPr="00D46FB6">
              <w:rPr>
                <w:color w:val="000000"/>
                <w:sz w:val="20"/>
              </w:rPr>
              <w:t>20 537,2</w:t>
            </w:r>
          </w:p>
        </w:tc>
        <w:tc>
          <w:tcPr>
            <w:tcW w:w="1275" w:type="dxa"/>
            <w:tcBorders>
              <w:top w:val="nil"/>
              <w:left w:val="nil"/>
              <w:bottom w:val="single" w:sz="4" w:space="0" w:color="auto"/>
              <w:right w:val="single" w:sz="4" w:space="0" w:color="auto"/>
            </w:tcBorders>
            <w:shd w:val="clear" w:color="auto" w:fill="auto"/>
            <w:noWrap/>
            <w:vAlign w:val="bottom"/>
            <w:hideMark/>
          </w:tcPr>
          <w:p w14:paraId="16D74F4F"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0A3DB3" w14:textId="77777777" w:rsidR="00D46FB6" w:rsidRPr="00D46FB6" w:rsidRDefault="00D46FB6" w:rsidP="00D46FB6">
            <w:pPr>
              <w:jc w:val="right"/>
              <w:rPr>
                <w:color w:val="000000"/>
                <w:sz w:val="20"/>
              </w:rPr>
            </w:pPr>
            <w:r w:rsidRPr="00D46FB6">
              <w:rPr>
                <w:color w:val="000000"/>
                <w:sz w:val="20"/>
              </w:rPr>
              <w:t> </w:t>
            </w:r>
          </w:p>
        </w:tc>
      </w:tr>
      <w:tr w:rsidR="00D46FB6" w:rsidRPr="00D46FB6" w14:paraId="14C22B5E"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EFB2BBC" w14:textId="6230683E" w:rsidR="00D46FB6" w:rsidRPr="00D46FB6" w:rsidRDefault="00D46FB6" w:rsidP="00D46FB6">
            <w:pPr>
              <w:rPr>
                <w:color w:val="000000"/>
                <w:sz w:val="20"/>
              </w:rPr>
            </w:pPr>
            <w:r w:rsidRPr="00D46FB6">
              <w:rPr>
                <w:color w:val="000000"/>
                <w:sz w:val="20"/>
              </w:rPr>
              <w:t>Муниципальная программа Тихвинского района</w:t>
            </w:r>
            <w:r w:rsidR="00B51D9F">
              <w:rPr>
                <w:color w:val="000000"/>
                <w:sz w:val="20"/>
              </w:rPr>
              <w:t xml:space="preserve"> </w:t>
            </w:r>
            <w:r w:rsidRPr="00D46FB6">
              <w:rPr>
                <w:color w:val="000000"/>
                <w:sz w:val="20"/>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04C9C369"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4B5A4D37"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251080D" w14:textId="77777777" w:rsidR="00D46FB6" w:rsidRPr="00D46FB6" w:rsidRDefault="00D46FB6" w:rsidP="00D46FB6">
            <w:pPr>
              <w:jc w:val="center"/>
              <w:rPr>
                <w:color w:val="000000"/>
                <w:sz w:val="20"/>
              </w:rPr>
            </w:pPr>
            <w:r w:rsidRPr="00D46FB6">
              <w:rPr>
                <w:color w:val="000000"/>
                <w:sz w:val="20"/>
              </w:rPr>
              <w:t>08.0.00.00000</w:t>
            </w:r>
          </w:p>
        </w:tc>
        <w:tc>
          <w:tcPr>
            <w:tcW w:w="704" w:type="dxa"/>
            <w:tcBorders>
              <w:top w:val="nil"/>
              <w:left w:val="nil"/>
              <w:bottom w:val="single" w:sz="4" w:space="0" w:color="auto"/>
              <w:right w:val="single" w:sz="4" w:space="0" w:color="auto"/>
            </w:tcBorders>
            <w:shd w:val="clear" w:color="auto" w:fill="auto"/>
            <w:vAlign w:val="center"/>
            <w:hideMark/>
          </w:tcPr>
          <w:p w14:paraId="59AEC91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165668D" w14:textId="77777777" w:rsidR="00D46FB6" w:rsidRPr="00D46FB6" w:rsidRDefault="00D46FB6" w:rsidP="00D46FB6">
            <w:pPr>
              <w:jc w:val="right"/>
              <w:rPr>
                <w:color w:val="000000"/>
                <w:sz w:val="20"/>
              </w:rPr>
            </w:pPr>
            <w:r w:rsidRPr="00D46FB6">
              <w:rPr>
                <w:color w:val="000000"/>
                <w:sz w:val="20"/>
              </w:rPr>
              <w:t>20 537,2</w:t>
            </w:r>
          </w:p>
        </w:tc>
        <w:tc>
          <w:tcPr>
            <w:tcW w:w="1275" w:type="dxa"/>
            <w:tcBorders>
              <w:top w:val="nil"/>
              <w:left w:val="nil"/>
              <w:bottom w:val="single" w:sz="4" w:space="0" w:color="auto"/>
              <w:right w:val="single" w:sz="4" w:space="0" w:color="auto"/>
            </w:tcBorders>
            <w:shd w:val="clear" w:color="auto" w:fill="auto"/>
            <w:noWrap/>
            <w:vAlign w:val="bottom"/>
            <w:hideMark/>
          </w:tcPr>
          <w:p w14:paraId="4A1BF7FA"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0519F9" w14:textId="77777777" w:rsidR="00D46FB6" w:rsidRPr="00D46FB6" w:rsidRDefault="00D46FB6" w:rsidP="00D46FB6">
            <w:pPr>
              <w:jc w:val="right"/>
              <w:rPr>
                <w:color w:val="000000"/>
                <w:sz w:val="20"/>
              </w:rPr>
            </w:pPr>
            <w:r w:rsidRPr="00D46FB6">
              <w:rPr>
                <w:color w:val="000000"/>
                <w:sz w:val="20"/>
              </w:rPr>
              <w:t> </w:t>
            </w:r>
          </w:p>
        </w:tc>
      </w:tr>
      <w:tr w:rsidR="00D46FB6" w:rsidRPr="00D46FB6" w14:paraId="7C82A67A"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8067AAE"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2B9D54A2"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4DC48239"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06C4A777" w14:textId="77777777" w:rsidR="00D46FB6" w:rsidRPr="00D46FB6" w:rsidRDefault="00D46FB6" w:rsidP="00D46FB6">
            <w:pPr>
              <w:jc w:val="center"/>
              <w:rPr>
                <w:color w:val="000000"/>
                <w:sz w:val="20"/>
              </w:rPr>
            </w:pPr>
            <w:r w:rsidRPr="00D46FB6">
              <w:rPr>
                <w:color w:val="000000"/>
                <w:sz w:val="20"/>
              </w:rPr>
              <w:t>08.4.00.00000</w:t>
            </w:r>
          </w:p>
        </w:tc>
        <w:tc>
          <w:tcPr>
            <w:tcW w:w="704" w:type="dxa"/>
            <w:tcBorders>
              <w:top w:val="nil"/>
              <w:left w:val="nil"/>
              <w:bottom w:val="single" w:sz="4" w:space="0" w:color="auto"/>
              <w:right w:val="single" w:sz="4" w:space="0" w:color="auto"/>
            </w:tcBorders>
            <w:shd w:val="clear" w:color="auto" w:fill="auto"/>
            <w:vAlign w:val="center"/>
            <w:hideMark/>
          </w:tcPr>
          <w:p w14:paraId="4159432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8719DCA" w14:textId="77777777" w:rsidR="00D46FB6" w:rsidRPr="00D46FB6" w:rsidRDefault="00D46FB6" w:rsidP="00D46FB6">
            <w:pPr>
              <w:jc w:val="right"/>
              <w:rPr>
                <w:color w:val="000000"/>
                <w:sz w:val="20"/>
              </w:rPr>
            </w:pPr>
            <w:r w:rsidRPr="00D46FB6">
              <w:rPr>
                <w:color w:val="000000"/>
                <w:sz w:val="20"/>
              </w:rPr>
              <w:t>20 537,2</w:t>
            </w:r>
          </w:p>
        </w:tc>
        <w:tc>
          <w:tcPr>
            <w:tcW w:w="1275" w:type="dxa"/>
            <w:tcBorders>
              <w:top w:val="nil"/>
              <w:left w:val="nil"/>
              <w:bottom w:val="single" w:sz="4" w:space="0" w:color="auto"/>
              <w:right w:val="single" w:sz="4" w:space="0" w:color="auto"/>
            </w:tcBorders>
            <w:shd w:val="clear" w:color="auto" w:fill="auto"/>
            <w:noWrap/>
            <w:vAlign w:val="bottom"/>
            <w:hideMark/>
          </w:tcPr>
          <w:p w14:paraId="59BEFC76"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E82FE9" w14:textId="77777777" w:rsidR="00D46FB6" w:rsidRPr="00D46FB6" w:rsidRDefault="00D46FB6" w:rsidP="00D46FB6">
            <w:pPr>
              <w:jc w:val="right"/>
              <w:rPr>
                <w:color w:val="000000"/>
                <w:sz w:val="20"/>
              </w:rPr>
            </w:pPr>
            <w:r w:rsidRPr="00D46FB6">
              <w:rPr>
                <w:color w:val="000000"/>
                <w:sz w:val="20"/>
              </w:rPr>
              <w:t> </w:t>
            </w:r>
          </w:p>
        </w:tc>
      </w:tr>
      <w:tr w:rsidR="00D46FB6" w:rsidRPr="00D46FB6" w14:paraId="1066848C"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B39964C" w14:textId="7D2A7DFE"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"Предоставление прочих межбюджетных трансфертов"</w:t>
            </w:r>
          </w:p>
        </w:tc>
        <w:tc>
          <w:tcPr>
            <w:tcW w:w="425" w:type="dxa"/>
            <w:tcBorders>
              <w:top w:val="nil"/>
              <w:left w:val="nil"/>
              <w:bottom w:val="single" w:sz="4" w:space="0" w:color="auto"/>
              <w:right w:val="single" w:sz="4" w:space="0" w:color="auto"/>
            </w:tcBorders>
            <w:shd w:val="clear" w:color="auto" w:fill="auto"/>
            <w:vAlign w:val="center"/>
            <w:hideMark/>
          </w:tcPr>
          <w:p w14:paraId="2B47C4BE"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7B536C69"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A72EB9C" w14:textId="77777777" w:rsidR="00D46FB6" w:rsidRPr="00D46FB6" w:rsidRDefault="00D46FB6" w:rsidP="00D46FB6">
            <w:pPr>
              <w:jc w:val="center"/>
              <w:rPr>
                <w:color w:val="000000"/>
                <w:sz w:val="20"/>
              </w:rPr>
            </w:pPr>
            <w:r w:rsidRPr="00D46FB6">
              <w:rPr>
                <w:color w:val="000000"/>
                <w:sz w:val="20"/>
              </w:rPr>
              <w:t>08.4.03.00000</w:t>
            </w:r>
          </w:p>
        </w:tc>
        <w:tc>
          <w:tcPr>
            <w:tcW w:w="704" w:type="dxa"/>
            <w:tcBorders>
              <w:top w:val="nil"/>
              <w:left w:val="nil"/>
              <w:bottom w:val="single" w:sz="4" w:space="0" w:color="auto"/>
              <w:right w:val="single" w:sz="4" w:space="0" w:color="auto"/>
            </w:tcBorders>
            <w:shd w:val="clear" w:color="auto" w:fill="auto"/>
            <w:vAlign w:val="center"/>
            <w:hideMark/>
          </w:tcPr>
          <w:p w14:paraId="35C5961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81ACE35" w14:textId="77777777" w:rsidR="00D46FB6" w:rsidRPr="00D46FB6" w:rsidRDefault="00D46FB6" w:rsidP="00D46FB6">
            <w:pPr>
              <w:jc w:val="right"/>
              <w:rPr>
                <w:color w:val="000000"/>
                <w:sz w:val="20"/>
              </w:rPr>
            </w:pPr>
            <w:r w:rsidRPr="00D46FB6">
              <w:rPr>
                <w:color w:val="000000"/>
                <w:sz w:val="20"/>
              </w:rPr>
              <w:t>20 537,2</w:t>
            </w:r>
          </w:p>
        </w:tc>
        <w:tc>
          <w:tcPr>
            <w:tcW w:w="1275" w:type="dxa"/>
            <w:tcBorders>
              <w:top w:val="nil"/>
              <w:left w:val="nil"/>
              <w:bottom w:val="single" w:sz="4" w:space="0" w:color="auto"/>
              <w:right w:val="single" w:sz="4" w:space="0" w:color="auto"/>
            </w:tcBorders>
            <w:shd w:val="clear" w:color="auto" w:fill="auto"/>
            <w:noWrap/>
            <w:vAlign w:val="bottom"/>
            <w:hideMark/>
          </w:tcPr>
          <w:p w14:paraId="3765C4C2"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3A29E8" w14:textId="77777777" w:rsidR="00D46FB6" w:rsidRPr="00D46FB6" w:rsidRDefault="00D46FB6" w:rsidP="00D46FB6">
            <w:pPr>
              <w:jc w:val="right"/>
              <w:rPr>
                <w:color w:val="000000"/>
                <w:sz w:val="20"/>
              </w:rPr>
            </w:pPr>
            <w:r w:rsidRPr="00D46FB6">
              <w:rPr>
                <w:color w:val="000000"/>
                <w:sz w:val="20"/>
              </w:rPr>
              <w:t> </w:t>
            </w:r>
          </w:p>
        </w:tc>
      </w:tr>
      <w:tr w:rsidR="00D46FB6" w:rsidRPr="00D46FB6" w14:paraId="17EBEFFF" w14:textId="77777777" w:rsidTr="00B51D9F">
        <w:trPr>
          <w:trHeight w:val="27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7F7AB7A" w14:textId="1D69C154" w:rsidR="00D46FB6" w:rsidRPr="00D46FB6" w:rsidRDefault="00D46FB6" w:rsidP="00D46FB6">
            <w:pPr>
              <w:rPr>
                <w:color w:val="000000"/>
                <w:sz w:val="20"/>
              </w:rPr>
            </w:pPr>
            <w:r w:rsidRPr="00D46FB6">
              <w:rPr>
                <w:color w:val="000000"/>
                <w:sz w:val="20"/>
              </w:rPr>
              <w:t>Иные межбюджетные трансферты на финансирование иных мероприятий,</w:t>
            </w:r>
            <w:r w:rsidR="00B51D9F">
              <w:rPr>
                <w:color w:val="000000"/>
                <w:sz w:val="20"/>
              </w:rPr>
              <w:t xml:space="preserve"> </w:t>
            </w:r>
            <w:r w:rsidRPr="00D46FB6">
              <w:rPr>
                <w:color w:val="000000"/>
                <w:sz w:val="20"/>
              </w:rPr>
              <w:t>направленных на развитие общественной инфраструктуры поселений(в порядке софинансирования)</w:t>
            </w:r>
          </w:p>
        </w:tc>
        <w:tc>
          <w:tcPr>
            <w:tcW w:w="425" w:type="dxa"/>
            <w:tcBorders>
              <w:top w:val="nil"/>
              <w:left w:val="nil"/>
              <w:bottom w:val="single" w:sz="4" w:space="0" w:color="auto"/>
              <w:right w:val="single" w:sz="4" w:space="0" w:color="auto"/>
            </w:tcBorders>
            <w:shd w:val="clear" w:color="auto" w:fill="auto"/>
            <w:vAlign w:val="center"/>
            <w:hideMark/>
          </w:tcPr>
          <w:p w14:paraId="037A3F24"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03D4F710"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C16D005" w14:textId="77777777" w:rsidR="00D46FB6" w:rsidRPr="00D46FB6" w:rsidRDefault="00D46FB6" w:rsidP="00D46FB6">
            <w:pPr>
              <w:jc w:val="center"/>
              <w:rPr>
                <w:color w:val="000000"/>
                <w:sz w:val="20"/>
              </w:rPr>
            </w:pPr>
            <w:r w:rsidRPr="00D46FB6">
              <w:rPr>
                <w:color w:val="000000"/>
                <w:sz w:val="20"/>
              </w:rPr>
              <w:t>08.4.03.60840</w:t>
            </w:r>
          </w:p>
        </w:tc>
        <w:tc>
          <w:tcPr>
            <w:tcW w:w="704" w:type="dxa"/>
            <w:tcBorders>
              <w:top w:val="nil"/>
              <w:left w:val="nil"/>
              <w:bottom w:val="single" w:sz="4" w:space="0" w:color="auto"/>
              <w:right w:val="single" w:sz="4" w:space="0" w:color="auto"/>
            </w:tcBorders>
            <w:shd w:val="clear" w:color="auto" w:fill="auto"/>
            <w:vAlign w:val="center"/>
            <w:hideMark/>
          </w:tcPr>
          <w:p w14:paraId="323713E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6044936" w14:textId="77777777" w:rsidR="00D46FB6" w:rsidRPr="00D46FB6" w:rsidRDefault="00D46FB6" w:rsidP="00D46FB6">
            <w:pPr>
              <w:jc w:val="right"/>
              <w:rPr>
                <w:color w:val="000000"/>
                <w:sz w:val="20"/>
              </w:rPr>
            </w:pPr>
            <w:r w:rsidRPr="00D46FB6">
              <w:rPr>
                <w:color w:val="000000"/>
                <w:sz w:val="20"/>
              </w:rPr>
              <w:t>20 537,2</w:t>
            </w:r>
          </w:p>
        </w:tc>
        <w:tc>
          <w:tcPr>
            <w:tcW w:w="1275" w:type="dxa"/>
            <w:tcBorders>
              <w:top w:val="nil"/>
              <w:left w:val="nil"/>
              <w:bottom w:val="single" w:sz="4" w:space="0" w:color="auto"/>
              <w:right w:val="single" w:sz="4" w:space="0" w:color="auto"/>
            </w:tcBorders>
            <w:shd w:val="clear" w:color="auto" w:fill="auto"/>
            <w:noWrap/>
            <w:vAlign w:val="bottom"/>
            <w:hideMark/>
          </w:tcPr>
          <w:p w14:paraId="6D79557C"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D17114" w14:textId="77777777" w:rsidR="00D46FB6" w:rsidRPr="00D46FB6" w:rsidRDefault="00D46FB6" w:rsidP="00D46FB6">
            <w:pPr>
              <w:jc w:val="right"/>
              <w:rPr>
                <w:color w:val="000000"/>
                <w:sz w:val="20"/>
              </w:rPr>
            </w:pPr>
            <w:r w:rsidRPr="00D46FB6">
              <w:rPr>
                <w:color w:val="000000"/>
                <w:sz w:val="20"/>
              </w:rPr>
              <w:t> </w:t>
            </w:r>
          </w:p>
        </w:tc>
      </w:tr>
      <w:tr w:rsidR="00D46FB6" w:rsidRPr="00D46FB6" w14:paraId="64AC269D" w14:textId="77777777" w:rsidTr="00B51D9F">
        <w:trPr>
          <w:trHeight w:val="25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162DA69" w14:textId="01F638F7" w:rsidR="00D46FB6" w:rsidRPr="00D46FB6" w:rsidRDefault="00D46FB6" w:rsidP="00D46FB6">
            <w:pPr>
              <w:rPr>
                <w:color w:val="000000"/>
                <w:sz w:val="20"/>
              </w:rPr>
            </w:pPr>
            <w:r w:rsidRPr="00D46FB6">
              <w:rPr>
                <w:color w:val="000000"/>
                <w:sz w:val="20"/>
              </w:rPr>
              <w:t>Иные межбюджетные трансферты на финансирование иных мероприятий,</w:t>
            </w:r>
            <w:r w:rsidR="00B51D9F">
              <w:rPr>
                <w:color w:val="000000"/>
                <w:sz w:val="20"/>
              </w:rPr>
              <w:t xml:space="preserve"> </w:t>
            </w:r>
            <w:r w:rsidRPr="00D46FB6">
              <w:rPr>
                <w:color w:val="000000"/>
                <w:sz w:val="20"/>
              </w:rPr>
              <w:t>направленных на развитие общественной инфраструктуры поселений(в порядке софинансирования)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5861C0A4"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39282CE5"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54F1472" w14:textId="77777777" w:rsidR="00D46FB6" w:rsidRPr="00D46FB6" w:rsidRDefault="00D46FB6" w:rsidP="00D46FB6">
            <w:pPr>
              <w:jc w:val="center"/>
              <w:rPr>
                <w:color w:val="000000"/>
                <w:sz w:val="20"/>
              </w:rPr>
            </w:pPr>
            <w:r w:rsidRPr="00D46FB6">
              <w:rPr>
                <w:color w:val="000000"/>
                <w:sz w:val="20"/>
              </w:rPr>
              <w:t>08.4.03.60840</w:t>
            </w:r>
          </w:p>
        </w:tc>
        <w:tc>
          <w:tcPr>
            <w:tcW w:w="704" w:type="dxa"/>
            <w:tcBorders>
              <w:top w:val="nil"/>
              <w:left w:val="nil"/>
              <w:bottom w:val="single" w:sz="4" w:space="0" w:color="auto"/>
              <w:right w:val="single" w:sz="4" w:space="0" w:color="auto"/>
            </w:tcBorders>
            <w:shd w:val="clear" w:color="auto" w:fill="auto"/>
            <w:vAlign w:val="center"/>
            <w:hideMark/>
          </w:tcPr>
          <w:p w14:paraId="55D04FA6" w14:textId="77777777" w:rsidR="00D46FB6" w:rsidRPr="00D46FB6" w:rsidRDefault="00D46FB6" w:rsidP="00D46FB6">
            <w:pPr>
              <w:jc w:val="center"/>
              <w:rPr>
                <w:color w:val="000000"/>
                <w:sz w:val="20"/>
              </w:rPr>
            </w:pPr>
            <w:r w:rsidRPr="00D46FB6">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338C8546" w14:textId="77777777" w:rsidR="00D46FB6" w:rsidRPr="00D46FB6" w:rsidRDefault="00D46FB6" w:rsidP="00D46FB6">
            <w:pPr>
              <w:jc w:val="right"/>
              <w:rPr>
                <w:color w:val="000000"/>
                <w:sz w:val="20"/>
              </w:rPr>
            </w:pPr>
            <w:r w:rsidRPr="00D46FB6">
              <w:rPr>
                <w:color w:val="000000"/>
                <w:sz w:val="20"/>
              </w:rPr>
              <w:t>20 537,2</w:t>
            </w:r>
          </w:p>
        </w:tc>
        <w:tc>
          <w:tcPr>
            <w:tcW w:w="1275" w:type="dxa"/>
            <w:tcBorders>
              <w:top w:val="nil"/>
              <w:left w:val="nil"/>
              <w:bottom w:val="single" w:sz="4" w:space="0" w:color="auto"/>
              <w:right w:val="single" w:sz="4" w:space="0" w:color="auto"/>
            </w:tcBorders>
            <w:shd w:val="clear" w:color="auto" w:fill="auto"/>
            <w:noWrap/>
            <w:vAlign w:val="bottom"/>
            <w:hideMark/>
          </w:tcPr>
          <w:p w14:paraId="30E18C79"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D6C0B8" w14:textId="77777777" w:rsidR="00D46FB6" w:rsidRPr="00D46FB6" w:rsidRDefault="00D46FB6" w:rsidP="00D46FB6">
            <w:pPr>
              <w:jc w:val="right"/>
              <w:rPr>
                <w:color w:val="000000"/>
                <w:sz w:val="20"/>
              </w:rPr>
            </w:pPr>
            <w:r w:rsidRPr="00D46FB6">
              <w:rPr>
                <w:color w:val="000000"/>
                <w:sz w:val="20"/>
              </w:rPr>
              <w:t> </w:t>
            </w:r>
          </w:p>
        </w:tc>
      </w:tr>
      <w:tr w:rsidR="00D46FB6" w:rsidRPr="00D46FB6" w14:paraId="1DF15B9F"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B5231B9" w14:textId="77777777" w:rsidR="00D46FB6" w:rsidRPr="00D46FB6" w:rsidRDefault="00D46FB6" w:rsidP="00D46FB6">
            <w:pPr>
              <w:rPr>
                <w:color w:val="000000"/>
                <w:sz w:val="20"/>
              </w:rPr>
            </w:pPr>
            <w:r w:rsidRPr="00D46FB6">
              <w:rPr>
                <w:color w:val="000000"/>
                <w:sz w:val="20"/>
              </w:rPr>
              <w:t>Другие вопросы в области жилищно-коммунального хозяйства</w:t>
            </w:r>
          </w:p>
        </w:tc>
        <w:tc>
          <w:tcPr>
            <w:tcW w:w="425" w:type="dxa"/>
            <w:tcBorders>
              <w:top w:val="nil"/>
              <w:left w:val="nil"/>
              <w:bottom w:val="single" w:sz="4" w:space="0" w:color="auto"/>
              <w:right w:val="single" w:sz="4" w:space="0" w:color="auto"/>
            </w:tcBorders>
            <w:shd w:val="clear" w:color="auto" w:fill="auto"/>
            <w:vAlign w:val="center"/>
            <w:hideMark/>
          </w:tcPr>
          <w:p w14:paraId="5B4A5422"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4D8A7298"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535B0DAE"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6728AB9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E4BC8D4" w14:textId="77777777" w:rsidR="00D46FB6" w:rsidRPr="00D46FB6" w:rsidRDefault="00D46FB6" w:rsidP="00D46FB6">
            <w:pPr>
              <w:jc w:val="right"/>
              <w:rPr>
                <w:color w:val="000000"/>
                <w:sz w:val="20"/>
              </w:rPr>
            </w:pPr>
            <w:r w:rsidRPr="00D46FB6">
              <w:rPr>
                <w:color w:val="000000"/>
                <w:sz w:val="20"/>
              </w:rPr>
              <w:t>7 680,0</w:t>
            </w:r>
          </w:p>
        </w:tc>
        <w:tc>
          <w:tcPr>
            <w:tcW w:w="1275" w:type="dxa"/>
            <w:tcBorders>
              <w:top w:val="nil"/>
              <w:left w:val="nil"/>
              <w:bottom w:val="single" w:sz="4" w:space="0" w:color="auto"/>
              <w:right w:val="single" w:sz="4" w:space="0" w:color="auto"/>
            </w:tcBorders>
            <w:shd w:val="clear" w:color="auto" w:fill="auto"/>
            <w:noWrap/>
            <w:vAlign w:val="bottom"/>
            <w:hideMark/>
          </w:tcPr>
          <w:p w14:paraId="5C6421FD" w14:textId="77777777" w:rsidR="00D46FB6" w:rsidRPr="00D46FB6" w:rsidRDefault="00D46FB6" w:rsidP="00D46FB6">
            <w:pPr>
              <w:jc w:val="right"/>
              <w:rPr>
                <w:color w:val="000000"/>
                <w:sz w:val="20"/>
              </w:rPr>
            </w:pPr>
            <w:r w:rsidRPr="00D46FB6">
              <w:rPr>
                <w:color w:val="000000"/>
                <w:sz w:val="20"/>
              </w:rPr>
              <w:t>7 680,0</w:t>
            </w:r>
          </w:p>
        </w:tc>
        <w:tc>
          <w:tcPr>
            <w:tcW w:w="1276" w:type="dxa"/>
            <w:tcBorders>
              <w:top w:val="nil"/>
              <w:left w:val="nil"/>
              <w:bottom w:val="single" w:sz="4" w:space="0" w:color="auto"/>
              <w:right w:val="single" w:sz="4" w:space="0" w:color="auto"/>
            </w:tcBorders>
            <w:shd w:val="clear" w:color="auto" w:fill="auto"/>
            <w:noWrap/>
            <w:vAlign w:val="bottom"/>
            <w:hideMark/>
          </w:tcPr>
          <w:p w14:paraId="0878D0DD" w14:textId="77777777" w:rsidR="00D46FB6" w:rsidRPr="00D46FB6" w:rsidRDefault="00D46FB6" w:rsidP="00D46FB6">
            <w:pPr>
              <w:jc w:val="right"/>
              <w:rPr>
                <w:color w:val="000000"/>
                <w:sz w:val="20"/>
              </w:rPr>
            </w:pPr>
            <w:r w:rsidRPr="00D46FB6">
              <w:rPr>
                <w:color w:val="000000"/>
                <w:sz w:val="20"/>
              </w:rPr>
              <w:t>7 680,0</w:t>
            </w:r>
          </w:p>
        </w:tc>
      </w:tr>
      <w:tr w:rsidR="00D46FB6" w:rsidRPr="00D46FB6" w14:paraId="2AA58021"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F54921E" w14:textId="77777777" w:rsidR="00D46FB6" w:rsidRPr="00D46FB6" w:rsidRDefault="00D46FB6" w:rsidP="00D46FB6">
            <w:pPr>
              <w:rPr>
                <w:color w:val="000000"/>
                <w:sz w:val="20"/>
              </w:rPr>
            </w:pPr>
            <w:r w:rsidRPr="00D46FB6">
              <w:rPr>
                <w:color w:val="000000"/>
                <w:sz w:val="20"/>
              </w:rPr>
              <w:t>Специализированная служба Тихвинского района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7A765AF1"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298BCBC9"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731597C9" w14:textId="77777777" w:rsidR="00D46FB6" w:rsidRPr="00D46FB6" w:rsidRDefault="00D46FB6" w:rsidP="00D46FB6">
            <w:pPr>
              <w:jc w:val="center"/>
              <w:rPr>
                <w:color w:val="000000"/>
                <w:sz w:val="20"/>
              </w:rPr>
            </w:pPr>
            <w:r w:rsidRPr="00D46FB6">
              <w:rPr>
                <w:color w:val="000000"/>
                <w:sz w:val="20"/>
              </w:rPr>
              <w:t>84.0.00.00000</w:t>
            </w:r>
          </w:p>
        </w:tc>
        <w:tc>
          <w:tcPr>
            <w:tcW w:w="704" w:type="dxa"/>
            <w:tcBorders>
              <w:top w:val="nil"/>
              <w:left w:val="nil"/>
              <w:bottom w:val="single" w:sz="4" w:space="0" w:color="auto"/>
              <w:right w:val="single" w:sz="4" w:space="0" w:color="auto"/>
            </w:tcBorders>
            <w:shd w:val="clear" w:color="auto" w:fill="auto"/>
            <w:vAlign w:val="center"/>
            <w:hideMark/>
          </w:tcPr>
          <w:p w14:paraId="1E6CFBF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60A4B8E" w14:textId="77777777" w:rsidR="00D46FB6" w:rsidRPr="00D46FB6" w:rsidRDefault="00D46FB6" w:rsidP="00D46FB6">
            <w:pPr>
              <w:jc w:val="right"/>
              <w:rPr>
                <w:color w:val="000000"/>
                <w:sz w:val="20"/>
              </w:rPr>
            </w:pPr>
            <w:r w:rsidRPr="00D46FB6">
              <w:rPr>
                <w:color w:val="000000"/>
                <w:sz w:val="20"/>
              </w:rPr>
              <w:t>7 680,0</w:t>
            </w:r>
          </w:p>
        </w:tc>
        <w:tc>
          <w:tcPr>
            <w:tcW w:w="1275" w:type="dxa"/>
            <w:tcBorders>
              <w:top w:val="nil"/>
              <w:left w:val="nil"/>
              <w:bottom w:val="single" w:sz="4" w:space="0" w:color="auto"/>
              <w:right w:val="single" w:sz="4" w:space="0" w:color="auto"/>
            </w:tcBorders>
            <w:shd w:val="clear" w:color="auto" w:fill="auto"/>
            <w:noWrap/>
            <w:vAlign w:val="bottom"/>
            <w:hideMark/>
          </w:tcPr>
          <w:p w14:paraId="64015BDA" w14:textId="77777777" w:rsidR="00D46FB6" w:rsidRPr="00D46FB6" w:rsidRDefault="00D46FB6" w:rsidP="00D46FB6">
            <w:pPr>
              <w:jc w:val="right"/>
              <w:rPr>
                <w:color w:val="000000"/>
                <w:sz w:val="20"/>
              </w:rPr>
            </w:pPr>
            <w:r w:rsidRPr="00D46FB6">
              <w:rPr>
                <w:color w:val="000000"/>
                <w:sz w:val="20"/>
              </w:rPr>
              <w:t>7 680,0</w:t>
            </w:r>
          </w:p>
        </w:tc>
        <w:tc>
          <w:tcPr>
            <w:tcW w:w="1276" w:type="dxa"/>
            <w:tcBorders>
              <w:top w:val="nil"/>
              <w:left w:val="nil"/>
              <w:bottom w:val="single" w:sz="4" w:space="0" w:color="auto"/>
              <w:right w:val="single" w:sz="4" w:space="0" w:color="auto"/>
            </w:tcBorders>
            <w:shd w:val="clear" w:color="auto" w:fill="auto"/>
            <w:noWrap/>
            <w:vAlign w:val="bottom"/>
            <w:hideMark/>
          </w:tcPr>
          <w:p w14:paraId="232DAF29" w14:textId="77777777" w:rsidR="00D46FB6" w:rsidRPr="00D46FB6" w:rsidRDefault="00D46FB6" w:rsidP="00D46FB6">
            <w:pPr>
              <w:jc w:val="right"/>
              <w:rPr>
                <w:color w:val="000000"/>
                <w:sz w:val="20"/>
              </w:rPr>
            </w:pPr>
            <w:r w:rsidRPr="00D46FB6">
              <w:rPr>
                <w:color w:val="000000"/>
                <w:sz w:val="20"/>
              </w:rPr>
              <w:t>7 680,0</w:t>
            </w:r>
          </w:p>
        </w:tc>
      </w:tr>
      <w:tr w:rsidR="00D46FB6" w:rsidRPr="00D46FB6" w14:paraId="50CD69C0"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A31295D"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3B0C912E"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6C2A549F"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2EFD3978" w14:textId="77777777" w:rsidR="00D46FB6" w:rsidRPr="00D46FB6" w:rsidRDefault="00D46FB6" w:rsidP="00D46FB6">
            <w:pPr>
              <w:jc w:val="center"/>
              <w:rPr>
                <w:color w:val="000000"/>
                <w:sz w:val="20"/>
              </w:rPr>
            </w:pPr>
            <w:r w:rsidRPr="00D46FB6">
              <w:rPr>
                <w:color w:val="000000"/>
                <w:sz w:val="20"/>
              </w:rPr>
              <w:t>84.0.00.00110</w:t>
            </w:r>
          </w:p>
        </w:tc>
        <w:tc>
          <w:tcPr>
            <w:tcW w:w="704" w:type="dxa"/>
            <w:tcBorders>
              <w:top w:val="nil"/>
              <w:left w:val="nil"/>
              <w:bottom w:val="single" w:sz="4" w:space="0" w:color="auto"/>
              <w:right w:val="single" w:sz="4" w:space="0" w:color="auto"/>
            </w:tcBorders>
            <w:shd w:val="clear" w:color="auto" w:fill="auto"/>
            <w:vAlign w:val="center"/>
            <w:hideMark/>
          </w:tcPr>
          <w:p w14:paraId="4392850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7069F4E" w14:textId="77777777" w:rsidR="00D46FB6" w:rsidRPr="00D46FB6" w:rsidRDefault="00D46FB6" w:rsidP="00D46FB6">
            <w:pPr>
              <w:jc w:val="right"/>
              <w:rPr>
                <w:color w:val="000000"/>
                <w:sz w:val="20"/>
              </w:rPr>
            </w:pPr>
            <w:r w:rsidRPr="00D46FB6">
              <w:rPr>
                <w:color w:val="000000"/>
                <w:sz w:val="20"/>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041A68E7" w14:textId="77777777" w:rsidR="00D46FB6" w:rsidRPr="00D46FB6" w:rsidRDefault="00D46FB6" w:rsidP="00D46FB6">
            <w:pPr>
              <w:jc w:val="right"/>
              <w:rPr>
                <w:color w:val="000000"/>
                <w:sz w:val="20"/>
              </w:rPr>
            </w:pPr>
            <w:r w:rsidRPr="00D46FB6">
              <w:rPr>
                <w:color w:val="000000"/>
                <w:sz w:val="20"/>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0437192C" w14:textId="77777777" w:rsidR="00D46FB6" w:rsidRPr="00D46FB6" w:rsidRDefault="00D46FB6" w:rsidP="00D46FB6">
            <w:pPr>
              <w:jc w:val="right"/>
              <w:rPr>
                <w:color w:val="000000"/>
                <w:sz w:val="20"/>
              </w:rPr>
            </w:pPr>
            <w:r w:rsidRPr="00D46FB6">
              <w:rPr>
                <w:color w:val="000000"/>
                <w:sz w:val="20"/>
              </w:rPr>
              <w:t>200,0</w:t>
            </w:r>
          </w:p>
        </w:tc>
      </w:tr>
      <w:tr w:rsidR="00D46FB6" w:rsidRPr="00D46FB6" w14:paraId="30CA4966"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35ED080"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771B1F8"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7FC5271F"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497ABAA9" w14:textId="77777777" w:rsidR="00D46FB6" w:rsidRPr="00D46FB6" w:rsidRDefault="00D46FB6" w:rsidP="00D46FB6">
            <w:pPr>
              <w:jc w:val="center"/>
              <w:rPr>
                <w:color w:val="000000"/>
                <w:sz w:val="20"/>
              </w:rPr>
            </w:pPr>
            <w:r w:rsidRPr="00D46FB6">
              <w:rPr>
                <w:color w:val="000000"/>
                <w:sz w:val="20"/>
              </w:rPr>
              <w:t>84.0.00.00110</w:t>
            </w:r>
          </w:p>
        </w:tc>
        <w:tc>
          <w:tcPr>
            <w:tcW w:w="704" w:type="dxa"/>
            <w:tcBorders>
              <w:top w:val="nil"/>
              <w:left w:val="nil"/>
              <w:bottom w:val="single" w:sz="4" w:space="0" w:color="auto"/>
              <w:right w:val="single" w:sz="4" w:space="0" w:color="auto"/>
            </w:tcBorders>
            <w:shd w:val="clear" w:color="auto" w:fill="auto"/>
            <w:vAlign w:val="center"/>
            <w:hideMark/>
          </w:tcPr>
          <w:p w14:paraId="0457BC8A"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4E8B720" w14:textId="77777777" w:rsidR="00D46FB6" w:rsidRPr="00D46FB6" w:rsidRDefault="00D46FB6" w:rsidP="00D46FB6">
            <w:pPr>
              <w:jc w:val="right"/>
              <w:rPr>
                <w:color w:val="000000"/>
                <w:sz w:val="20"/>
              </w:rPr>
            </w:pPr>
            <w:r w:rsidRPr="00D46FB6">
              <w:rPr>
                <w:color w:val="000000"/>
                <w:sz w:val="20"/>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5EC61AEB" w14:textId="77777777" w:rsidR="00D46FB6" w:rsidRPr="00D46FB6" w:rsidRDefault="00D46FB6" w:rsidP="00D46FB6">
            <w:pPr>
              <w:jc w:val="right"/>
              <w:rPr>
                <w:color w:val="000000"/>
                <w:sz w:val="20"/>
              </w:rPr>
            </w:pPr>
            <w:r w:rsidRPr="00D46FB6">
              <w:rPr>
                <w:color w:val="000000"/>
                <w:sz w:val="20"/>
              </w:rPr>
              <w:t>200,0</w:t>
            </w:r>
          </w:p>
        </w:tc>
        <w:tc>
          <w:tcPr>
            <w:tcW w:w="1276" w:type="dxa"/>
            <w:tcBorders>
              <w:top w:val="nil"/>
              <w:left w:val="nil"/>
              <w:bottom w:val="single" w:sz="4" w:space="0" w:color="auto"/>
              <w:right w:val="single" w:sz="4" w:space="0" w:color="auto"/>
            </w:tcBorders>
            <w:shd w:val="clear" w:color="auto" w:fill="auto"/>
            <w:noWrap/>
            <w:vAlign w:val="bottom"/>
            <w:hideMark/>
          </w:tcPr>
          <w:p w14:paraId="71039078" w14:textId="77777777" w:rsidR="00D46FB6" w:rsidRPr="00D46FB6" w:rsidRDefault="00D46FB6" w:rsidP="00D46FB6">
            <w:pPr>
              <w:jc w:val="right"/>
              <w:rPr>
                <w:color w:val="000000"/>
                <w:sz w:val="20"/>
              </w:rPr>
            </w:pPr>
            <w:r w:rsidRPr="00D46FB6">
              <w:rPr>
                <w:color w:val="000000"/>
                <w:sz w:val="20"/>
              </w:rPr>
              <w:t>200,0</w:t>
            </w:r>
          </w:p>
        </w:tc>
      </w:tr>
      <w:tr w:rsidR="00D46FB6" w:rsidRPr="00D46FB6" w14:paraId="418DCDDF" w14:textId="77777777" w:rsidTr="00B51D9F">
        <w:trPr>
          <w:trHeight w:val="12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6EA6FE" w14:textId="37545F39" w:rsidR="00D46FB6" w:rsidRPr="00D46FB6" w:rsidRDefault="00D46FB6" w:rsidP="00D46FB6">
            <w:pPr>
              <w:rPr>
                <w:color w:val="000000"/>
                <w:sz w:val="20"/>
              </w:rPr>
            </w:pPr>
            <w:r w:rsidRPr="00D46FB6">
              <w:rPr>
                <w:color w:val="000000"/>
                <w:sz w:val="20"/>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B51D9F">
              <w:rPr>
                <w:color w:val="000000"/>
                <w:sz w:val="20"/>
              </w:rPr>
              <w:t xml:space="preserve"> </w:t>
            </w:r>
            <w:r w:rsidRPr="00D46FB6">
              <w:rPr>
                <w:color w:val="000000"/>
                <w:sz w:val="20"/>
              </w:rPr>
              <w:t>осуществление полномочий Тихвинского городского поселения в части содержания мест захоронения</w:t>
            </w:r>
          </w:p>
        </w:tc>
        <w:tc>
          <w:tcPr>
            <w:tcW w:w="425" w:type="dxa"/>
            <w:tcBorders>
              <w:top w:val="nil"/>
              <w:left w:val="nil"/>
              <w:bottom w:val="single" w:sz="4" w:space="0" w:color="auto"/>
              <w:right w:val="single" w:sz="4" w:space="0" w:color="auto"/>
            </w:tcBorders>
            <w:shd w:val="clear" w:color="auto" w:fill="auto"/>
            <w:vAlign w:val="center"/>
            <w:hideMark/>
          </w:tcPr>
          <w:p w14:paraId="3F094F6A"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633879FC"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08ACA8A5" w14:textId="77777777" w:rsidR="00D46FB6" w:rsidRPr="00D46FB6" w:rsidRDefault="00D46FB6" w:rsidP="00D46FB6">
            <w:pPr>
              <w:jc w:val="center"/>
              <w:rPr>
                <w:color w:val="000000"/>
                <w:sz w:val="20"/>
              </w:rPr>
            </w:pPr>
            <w:r w:rsidRPr="00D46FB6">
              <w:rPr>
                <w:color w:val="000000"/>
                <w:sz w:val="20"/>
              </w:rPr>
              <w:t>84.0.00.40730</w:t>
            </w:r>
          </w:p>
        </w:tc>
        <w:tc>
          <w:tcPr>
            <w:tcW w:w="704" w:type="dxa"/>
            <w:tcBorders>
              <w:top w:val="nil"/>
              <w:left w:val="nil"/>
              <w:bottom w:val="single" w:sz="4" w:space="0" w:color="auto"/>
              <w:right w:val="single" w:sz="4" w:space="0" w:color="auto"/>
            </w:tcBorders>
            <w:shd w:val="clear" w:color="auto" w:fill="auto"/>
            <w:vAlign w:val="center"/>
            <w:hideMark/>
          </w:tcPr>
          <w:p w14:paraId="62CE6B3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3F46D22" w14:textId="77777777" w:rsidR="00D46FB6" w:rsidRPr="00D46FB6" w:rsidRDefault="00D46FB6" w:rsidP="00D46FB6">
            <w:pPr>
              <w:jc w:val="right"/>
              <w:rPr>
                <w:color w:val="000000"/>
                <w:sz w:val="20"/>
              </w:rPr>
            </w:pPr>
            <w:r w:rsidRPr="00D46FB6">
              <w:rPr>
                <w:color w:val="000000"/>
                <w:sz w:val="20"/>
              </w:rPr>
              <w:t>7 480,0</w:t>
            </w:r>
          </w:p>
        </w:tc>
        <w:tc>
          <w:tcPr>
            <w:tcW w:w="1275" w:type="dxa"/>
            <w:tcBorders>
              <w:top w:val="nil"/>
              <w:left w:val="nil"/>
              <w:bottom w:val="single" w:sz="4" w:space="0" w:color="auto"/>
              <w:right w:val="single" w:sz="4" w:space="0" w:color="auto"/>
            </w:tcBorders>
            <w:shd w:val="clear" w:color="auto" w:fill="auto"/>
            <w:noWrap/>
            <w:vAlign w:val="bottom"/>
            <w:hideMark/>
          </w:tcPr>
          <w:p w14:paraId="730B7BC1" w14:textId="77777777" w:rsidR="00D46FB6" w:rsidRPr="00D46FB6" w:rsidRDefault="00D46FB6" w:rsidP="00D46FB6">
            <w:pPr>
              <w:jc w:val="right"/>
              <w:rPr>
                <w:color w:val="000000"/>
                <w:sz w:val="20"/>
              </w:rPr>
            </w:pPr>
            <w:r w:rsidRPr="00D46FB6">
              <w:rPr>
                <w:color w:val="000000"/>
                <w:sz w:val="20"/>
              </w:rPr>
              <w:t>7 480,0</w:t>
            </w:r>
          </w:p>
        </w:tc>
        <w:tc>
          <w:tcPr>
            <w:tcW w:w="1276" w:type="dxa"/>
            <w:tcBorders>
              <w:top w:val="nil"/>
              <w:left w:val="nil"/>
              <w:bottom w:val="single" w:sz="4" w:space="0" w:color="auto"/>
              <w:right w:val="single" w:sz="4" w:space="0" w:color="auto"/>
            </w:tcBorders>
            <w:shd w:val="clear" w:color="auto" w:fill="auto"/>
            <w:noWrap/>
            <w:vAlign w:val="bottom"/>
            <w:hideMark/>
          </w:tcPr>
          <w:p w14:paraId="1A97831E" w14:textId="77777777" w:rsidR="00D46FB6" w:rsidRPr="00D46FB6" w:rsidRDefault="00D46FB6" w:rsidP="00D46FB6">
            <w:pPr>
              <w:jc w:val="right"/>
              <w:rPr>
                <w:color w:val="000000"/>
                <w:sz w:val="20"/>
              </w:rPr>
            </w:pPr>
            <w:r w:rsidRPr="00D46FB6">
              <w:rPr>
                <w:color w:val="000000"/>
                <w:sz w:val="20"/>
              </w:rPr>
              <w:t>7 480,0</w:t>
            </w:r>
          </w:p>
        </w:tc>
      </w:tr>
      <w:tr w:rsidR="00D46FB6" w:rsidRPr="00D46FB6" w14:paraId="1A099824" w14:textId="77777777" w:rsidTr="00B51D9F">
        <w:trPr>
          <w:trHeight w:val="71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81FB1C9" w14:textId="15F6C79C" w:rsidR="00D46FB6" w:rsidRPr="00D46FB6" w:rsidRDefault="00D46FB6" w:rsidP="00D46FB6">
            <w:pPr>
              <w:rPr>
                <w:color w:val="000000"/>
                <w:sz w:val="20"/>
              </w:rPr>
            </w:pPr>
            <w:r w:rsidRPr="00D46FB6">
              <w:rPr>
                <w:color w:val="000000"/>
                <w:sz w:val="20"/>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B51D9F">
              <w:rPr>
                <w:color w:val="000000"/>
                <w:sz w:val="20"/>
              </w:rPr>
              <w:t xml:space="preserve"> </w:t>
            </w:r>
            <w:r w:rsidRPr="00D46FB6">
              <w:rPr>
                <w:color w:val="000000"/>
                <w:sz w:val="20"/>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2F45AB0"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2347F6B8"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1AD0B029" w14:textId="77777777" w:rsidR="00D46FB6" w:rsidRPr="00D46FB6" w:rsidRDefault="00D46FB6" w:rsidP="00D46FB6">
            <w:pPr>
              <w:jc w:val="center"/>
              <w:rPr>
                <w:color w:val="000000"/>
                <w:sz w:val="20"/>
              </w:rPr>
            </w:pPr>
            <w:r w:rsidRPr="00D46FB6">
              <w:rPr>
                <w:color w:val="000000"/>
                <w:sz w:val="20"/>
              </w:rPr>
              <w:t>84.0.00.40730</w:t>
            </w:r>
          </w:p>
        </w:tc>
        <w:tc>
          <w:tcPr>
            <w:tcW w:w="704" w:type="dxa"/>
            <w:tcBorders>
              <w:top w:val="nil"/>
              <w:left w:val="nil"/>
              <w:bottom w:val="single" w:sz="4" w:space="0" w:color="auto"/>
              <w:right w:val="single" w:sz="4" w:space="0" w:color="auto"/>
            </w:tcBorders>
            <w:shd w:val="clear" w:color="auto" w:fill="auto"/>
            <w:vAlign w:val="center"/>
            <w:hideMark/>
          </w:tcPr>
          <w:p w14:paraId="5302DB07"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2F9975FC" w14:textId="77777777" w:rsidR="00D46FB6" w:rsidRPr="00D46FB6" w:rsidRDefault="00D46FB6" w:rsidP="00D46FB6">
            <w:pPr>
              <w:jc w:val="right"/>
              <w:rPr>
                <w:color w:val="000000"/>
                <w:sz w:val="20"/>
              </w:rPr>
            </w:pPr>
            <w:r w:rsidRPr="00D46FB6">
              <w:rPr>
                <w:color w:val="000000"/>
                <w:sz w:val="20"/>
              </w:rPr>
              <w:t>3 923,8</w:t>
            </w:r>
          </w:p>
        </w:tc>
        <w:tc>
          <w:tcPr>
            <w:tcW w:w="1275" w:type="dxa"/>
            <w:tcBorders>
              <w:top w:val="nil"/>
              <w:left w:val="nil"/>
              <w:bottom w:val="single" w:sz="4" w:space="0" w:color="auto"/>
              <w:right w:val="single" w:sz="4" w:space="0" w:color="auto"/>
            </w:tcBorders>
            <w:shd w:val="clear" w:color="auto" w:fill="auto"/>
            <w:noWrap/>
            <w:vAlign w:val="bottom"/>
            <w:hideMark/>
          </w:tcPr>
          <w:p w14:paraId="2D50013E" w14:textId="77777777" w:rsidR="00D46FB6" w:rsidRPr="00D46FB6" w:rsidRDefault="00D46FB6" w:rsidP="00D46FB6">
            <w:pPr>
              <w:jc w:val="right"/>
              <w:rPr>
                <w:color w:val="000000"/>
                <w:sz w:val="20"/>
              </w:rPr>
            </w:pPr>
            <w:r w:rsidRPr="00D46FB6">
              <w:rPr>
                <w:color w:val="000000"/>
                <w:sz w:val="20"/>
              </w:rPr>
              <w:t>3 923,8</w:t>
            </w:r>
          </w:p>
        </w:tc>
        <w:tc>
          <w:tcPr>
            <w:tcW w:w="1276" w:type="dxa"/>
            <w:tcBorders>
              <w:top w:val="nil"/>
              <w:left w:val="nil"/>
              <w:bottom w:val="single" w:sz="4" w:space="0" w:color="auto"/>
              <w:right w:val="single" w:sz="4" w:space="0" w:color="auto"/>
            </w:tcBorders>
            <w:shd w:val="clear" w:color="auto" w:fill="auto"/>
            <w:noWrap/>
            <w:vAlign w:val="bottom"/>
            <w:hideMark/>
          </w:tcPr>
          <w:p w14:paraId="714C5FF1" w14:textId="77777777" w:rsidR="00D46FB6" w:rsidRPr="00D46FB6" w:rsidRDefault="00D46FB6" w:rsidP="00D46FB6">
            <w:pPr>
              <w:jc w:val="right"/>
              <w:rPr>
                <w:color w:val="000000"/>
                <w:sz w:val="20"/>
              </w:rPr>
            </w:pPr>
            <w:r w:rsidRPr="00D46FB6">
              <w:rPr>
                <w:color w:val="000000"/>
                <w:sz w:val="20"/>
              </w:rPr>
              <w:t>3 923,8</w:t>
            </w:r>
          </w:p>
        </w:tc>
      </w:tr>
      <w:tr w:rsidR="00D46FB6" w:rsidRPr="00D46FB6" w14:paraId="75FDBF49"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D1E4CA7" w14:textId="6E306297" w:rsidR="00D46FB6" w:rsidRPr="00D46FB6" w:rsidRDefault="00D46FB6" w:rsidP="00D46FB6">
            <w:pPr>
              <w:rPr>
                <w:color w:val="000000"/>
                <w:sz w:val="20"/>
              </w:rPr>
            </w:pPr>
            <w:r w:rsidRPr="00D46FB6">
              <w:rPr>
                <w:color w:val="000000"/>
                <w:sz w:val="20"/>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sidR="00B51D9F">
              <w:rPr>
                <w:color w:val="000000"/>
                <w:sz w:val="20"/>
              </w:rPr>
              <w:t xml:space="preserve"> </w:t>
            </w:r>
            <w:r w:rsidRPr="00D46FB6">
              <w:rPr>
                <w:color w:val="000000"/>
                <w:sz w:val="20"/>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E6FAFFC" w14:textId="77777777" w:rsidR="00D46FB6" w:rsidRPr="00D46FB6" w:rsidRDefault="00D46FB6" w:rsidP="00D46FB6">
            <w:pPr>
              <w:jc w:val="center"/>
              <w:rPr>
                <w:color w:val="000000"/>
                <w:sz w:val="20"/>
              </w:rPr>
            </w:pPr>
            <w:r w:rsidRPr="00D46FB6">
              <w:rPr>
                <w:color w:val="000000"/>
                <w:sz w:val="20"/>
              </w:rPr>
              <w:t>05</w:t>
            </w:r>
          </w:p>
        </w:tc>
        <w:tc>
          <w:tcPr>
            <w:tcW w:w="709" w:type="dxa"/>
            <w:tcBorders>
              <w:top w:val="nil"/>
              <w:left w:val="nil"/>
              <w:bottom w:val="single" w:sz="4" w:space="0" w:color="auto"/>
              <w:right w:val="single" w:sz="4" w:space="0" w:color="auto"/>
            </w:tcBorders>
            <w:shd w:val="clear" w:color="auto" w:fill="auto"/>
            <w:vAlign w:val="center"/>
            <w:hideMark/>
          </w:tcPr>
          <w:p w14:paraId="6DBF2033"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58433392" w14:textId="77777777" w:rsidR="00D46FB6" w:rsidRPr="00D46FB6" w:rsidRDefault="00D46FB6" w:rsidP="00D46FB6">
            <w:pPr>
              <w:jc w:val="center"/>
              <w:rPr>
                <w:color w:val="000000"/>
                <w:sz w:val="20"/>
              </w:rPr>
            </w:pPr>
            <w:r w:rsidRPr="00D46FB6">
              <w:rPr>
                <w:color w:val="000000"/>
                <w:sz w:val="20"/>
              </w:rPr>
              <w:t>84.0.00.40730</w:t>
            </w:r>
          </w:p>
        </w:tc>
        <w:tc>
          <w:tcPr>
            <w:tcW w:w="704" w:type="dxa"/>
            <w:tcBorders>
              <w:top w:val="nil"/>
              <w:left w:val="nil"/>
              <w:bottom w:val="single" w:sz="4" w:space="0" w:color="auto"/>
              <w:right w:val="single" w:sz="4" w:space="0" w:color="auto"/>
            </w:tcBorders>
            <w:shd w:val="clear" w:color="auto" w:fill="auto"/>
            <w:vAlign w:val="center"/>
            <w:hideMark/>
          </w:tcPr>
          <w:p w14:paraId="251E495F"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5F1997B" w14:textId="77777777" w:rsidR="00D46FB6" w:rsidRPr="00D46FB6" w:rsidRDefault="00D46FB6" w:rsidP="00D46FB6">
            <w:pPr>
              <w:jc w:val="right"/>
              <w:rPr>
                <w:color w:val="000000"/>
                <w:sz w:val="20"/>
              </w:rPr>
            </w:pPr>
            <w:r w:rsidRPr="00D46FB6">
              <w:rPr>
                <w:color w:val="000000"/>
                <w:sz w:val="20"/>
              </w:rPr>
              <w:t>3 556,2</w:t>
            </w:r>
          </w:p>
        </w:tc>
        <w:tc>
          <w:tcPr>
            <w:tcW w:w="1275" w:type="dxa"/>
            <w:tcBorders>
              <w:top w:val="nil"/>
              <w:left w:val="nil"/>
              <w:bottom w:val="single" w:sz="4" w:space="0" w:color="auto"/>
              <w:right w:val="single" w:sz="4" w:space="0" w:color="auto"/>
            </w:tcBorders>
            <w:shd w:val="clear" w:color="auto" w:fill="auto"/>
            <w:noWrap/>
            <w:vAlign w:val="bottom"/>
            <w:hideMark/>
          </w:tcPr>
          <w:p w14:paraId="7099C099" w14:textId="77777777" w:rsidR="00D46FB6" w:rsidRPr="00D46FB6" w:rsidRDefault="00D46FB6" w:rsidP="00D46FB6">
            <w:pPr>
              <w:jc w:val="right"/>
              <w:rPr>
                <w:color w:val="000000"/>
                <w:sz w:val="20"/>
              </w:rPr>
            </w:pPr>
            <w:r w:rsidRPr="00D46FB6">
              <w:rPr>
                <w:color w:val="000000"/>
                <w:sz w:val="20"/>
              </w:rPr>
              <w:t>3 556,2</w:t>
            </w:r>
          </w:p>
        </w:tc>
        <w:tc>
          <w:tcPr>
            <w:tcW w:w="1276" w:type="dxa"/>
            <w:tcBorders>
              <w:top w:val="nil"/>
              <w:left w:val="nil"/>
              <w:bottom w:val="single" w:sz="4" w:space="0" w:color="auto"/>
              <w:right w:val="single" w:sz="4" w:space="0" w:color="auto"/>
            </w:tcBorders>
            <w:shd w:val="clear" w:color="auto" w:fill="auto"/>
            <w:noWrap/>
            <w:vAlign w:val="bottom"/>
            <w:hideMark/>
          </w:tcPr>
          <w:p w14:paraId="557EA145" w14:textId="77777777" w:rsidR="00D46FB6" w:rsidRPr="00D46FB6" w:rsidRDefault="00D46FB6" w:rsidP="00D46FB6">
            <w:pPr>
              <w:jc w:val="right"/>
              <w:rPr>
                <w:color w:val="000000"/>
                <w:sz w:val="20"/>
              </w:rPr>
            </w:pPr>
            <w:r w:rsidRPr="00D46FB6">
              <w:rPr>
                <w:color w:val="000000"/>
                <w:sz w:val="20"/>
              </w:rPr>
              <w:t>3 556,2</w:t>
            </w:r>
          </w:p>
        </w:tc>
      </w:tr>
      <w:tr w:rsidR="00D46FB6" w:rsidRPr="00D46FB6" w14:paraId="1F532CEA"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2A050F4" w14:textId="77777777" w:rsidR="00D46FB6" w:rsidRPr="00D46FB6" w:rsidRDefault="00D46FB6" w:rsidP="00D46FB6">
            <w:pPr>
              <w:rPr>
                <w:b/>
                <w:bCs/>
                <w:color w:val="000000"/>
                <w:sz w:val="20"/>
              </w:rPr>
            </w:pPr>
            <w:r w:rsidRPr="00D46FB6">
              <w:rPr>
                <w:b/>
                <w:bCs/>
                <w:color w:val="000000"/>
                <w:sz w:val="20"/>
              </w:rPr>
              <w:t>ОХРАНА ОКРУЖАЮЩЕЙ СРЕДЫ</w:t>
            </w:r>
          </w:p>
        </w:tc>
        <w:tc>
          <w:tcPr>
            <w:tcW w:w="425" w:type="dxa"/>
            <w:tcBorders>
              <w:top w:val="nil"/>
              <w:left w:val="nil"/>
              <w:bottom w:val="single" w:sz="4" w:space="0" w:color="auto"/>
              <w:right w:val="single" w:sz="4" w:space="0" w:color="auto"/>
            </w:tcBorders>
            <w:shd w:val="clear" w:color="auto" w:fill="auto"/>
            <w:vAlign w:val="center"/>
            <w:hideMark/>
          </w:tcPr>
          <w:p w14:paraId="7B4E56CF" w14:textId="77777777" w:rsidR="00D46FB6" w:rsidRPr="00D46FB6" w:rsidRDefault="00D46FB6" w:rsidP="00D46FB6">
            <w:pPr>
              <w:jc w:val="center"/>
              <w:rPr>
                <w:b/>
                <w:bCs/>
                <w:color w:val="000000"/>
                <w:sz w:val="20"/>
              </w:rPr>
            </w:pPr>
            <w:r w:rsidRPr="00D46FB6">
              <w:rPr>
                <w:b/>
                <w:bCs/>
                <w:color w:val="000000"/>
                <w:sz w:val="20"/>
              </w:rPr>
              <w:t>06</w:t>
            </w:r>
          </w:p>
        </w:tc>
        <w:tc>
          <w:tcPr>
            <w:tcW w:w="709" w:type="dxa"/>
            <w:tcBorders>
              <w:top w:val="nil"/>
              <w:left w:val="nil"/>
              <w:bottom w:val="single" w:sz="4" w:space="0" w:color="auto"/>
              <w:right w:val="single" w:sz="4" w:space="0" w:color="auto"/>
            </w:tcBorders>
            <w:shd w:val="clear" w:color="auto" w:fill="auto"/>
            <w:vAlign w:val="center"/>
            <w:hideMark/>
          </w:tcPr>
          <w:p w14:paraId="07654FEB" w14:textId="77777777" w:rsidR="00D46FB6" w:rsidRPr="00D46FB6" w:rsidRDefault="00D46FB6" w:rsidP="00D46FB6">
            <w:pPr>
              <w:jc w:val="center"/>
              <w:rPr>
                <w:b/>
                <w:bCs/>
                <w:color w:val="000000"/>
                <w:sz w:val="20"/>
              </w:rPr>
            </w:pPr>
            <w:r w:rsidRPr="00D46FB6">
              <w:rPr>
                <w:b/>
                <w:bCs/>
                <w:color w:val="000000"/>
                <w:sz w:val="20"/>
              </w:rPr>
              <w:t>00</w:t>
            </w:r>
          </w:p>
        </w:tc>
        <w:tc>
          <w:tcPr>
            <w:tcW w:w="1422" w:type="dxa"/>
            <w:tcBorders>
              <w:top w:val="nil"/>
              <w:left w:val="nil"/>
              <w:bottom w:val="single" w:sz="4" w:space="0" w:color="auto"/>
              <w:right w:val="single" w:sz="4" w:space="0" w:color="auto"/>
            </w:tcBorders>
            <w:shd w:val="clear" w:color="auto" w:fill="auto"/>
            <w:vAlign w:val="center"/>
            <w:hideMark/>
          </w:tcPr>
          <w:p w14:paraId="54B7A2A4" w14:textId="77777777" w:rsidR="00D46FB6" w:rsidRPr="00D46FB6" w:rsidRDefault="00D46FB6" w:rsidP="00D46FB6">
            <w:pPr>
              <w:jc w:val="center"/>
              <w:rPr>
                <w:b/>
                <w:bCs/>
                <w:color w:val="000000"/>
                <w:sz w:val="20"/>
              </w:rPr>
            </w:pPr>
            <w:r w:rsidRPr="00D46FB6">
              <w:rPr>
                <w:b/>
                <w:bCs/>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23E7573B" w14:textId="77777777" w:rsidR="00D46FB6" w:rsidRPr="00D46FB6" w:rsidRDefault="00D46FB6" w:rsidP="00D46FB6">
            <w:pPr>
              <w:jc w:val="center"/>
              <w:rPr>
                <w:b/>
                <w:bCs/>
                <w:color w:val="000000"/>
                <w:sz w:val="20"/>
              </w:rPr>
            </w:pPr>
            <w:r w:rsidRPr="00D46FB6">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D0A2A40" w14:textId="77777777" w:rsidR="00D46FB6" w:rsidRPr="00D46FB6" w:rsidRDefault="00D46FB6" w:rsidP="00D46FB6">
            <w:pPr>
              <w:jc w:val="right"/>
              <w:rPr>
                <w:b/>
                <w:bCs/>
                <w:color w:val="000000"/>
                <w:sz w:val="20"/>
              </w:rPr>
            </w:pPr>
            <w:r w:rsidRPr="00D46FB6">
              <w:rPr>
                <w:b/>
                <w:bCs/>
                <w:color w:val="000000"/>
                <w:sz w:val="20"/>
              </w:rPr>
              <w:t>5 000,0</w:t>
            </w:r>
          </w:p>
        </w:tc>
        <w:tc>
          <w:tcPr>
            <w:tcW w:w="1275" w:type="dxa"/>
            <w:tcBorders>
              <w:top w:val="nil"/>
              <w:left w:val="nil"/>
              <w:bottom w:val="single" w:sz="4" w:space="0" w:color="auto"/>
              <w:right w:val="single" w:sz="4" w:space="0" w:color="auto"/>
            </w:tcBorders>
            <w:shd w:val="clear" w:color="auto" w:fill="auto"/>
            <w:noWrap/>
            <w:vAlign w:val="bottom"/>
            <w:hideMark/>
          </w:tcPr>
          <w:p w14:paraId="0A03E5D2" w14:textId="77777777" w:rsidR="00D46FB6" w:rsidRPr="00D46FB6" w:rsidRDefault="00D46FB6" w:rsidP="00D46FB6">
            <w:pPr>
              <w:jc w:val="right"/>
              <w:rPr>
                <w:b/>
                <w:bCs/>
                <w:color w:val="000000"/>
                <w:sz w:val="20"/>
              </w:rPr>
            </w:pPr>
            <w:r w:rsidRPr="00D46FB6">
              <w:rPr>
                <w:b/>
                <w:bCs/>
                <w:color w:val="000000"/>
                <w:sz w:val="20"/>
              </w:rPr>
              <w:t>5 000,0</w:t>
            </w:r>
          </w:p>
        </w:tc>
        <w:tc>
          <w:tcPr>
            <w:tcW w:w="1276" w:type="dxa"/>
            <w:tcBorders>
              <w:top w:val="nil"/>
              <w:left w:val="nil"/>
              <w:bottom w:val="single" w:sz="4" w:space="0" w:color="auto"/>
              <w:right w:val="single" w:sz="4" w:space="0" w:color="auto"/>
            </w:tcBorders>
            <w:shd w:val="clear" w:color="auto" w:fill="auto"/>
            <w:noWrap/>
            <w:vAlign w:val="bottom"/>
            <w:hideMark/>
          </w:tcPr>
          <w:p w14:paraId="52945379" w14:textId="77777777" w:rsidR="00D46FB6" w:rsidRPr="00D46FB6" w:rsidRDefault="00D46FB6" w:rsidP="00D46FB6">
            <w:pPr>
              <w:jc w:val="right"/>
              <w:rPr>
                <w:b/>
                <w:bCs/>
                <w:color w:val="000000"/>
                <w:sz w:val="20"/>
              </w:rPr>
            </w:pPr>
            <w:r w:rsidRPr="00D46FB6">
              <w:rPr>
                <w:b/>
                <w:bCs/>
                <w:color w:val="000000"/>
                <w:sz w:val="20"/>
              </w:rPr>
              <w:t>5 000,0</w:t>
            </w:r>
          </w:p>
        </w:tc>
      </w:tr>
      <w:tr w:rsidR="00D46FB6" w:rsidRPr="00D46FB6" w14:paraId="430C4677"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EECC52" w14:textId="77777777" w:rsidR="00D46FB6" w:rsidRPr="00D46FB6" w:rsidRDefault="00D46FB6" w:rsidP="00D46FB6">
            <w:pPr>
              <w:rPr>
                <w:color w:val="000000"/>
                <w:sz w:val="20"/>
              </w:rPr>
            </w:pPr>
            <w:r w:rsidRPr="00D46FB6">
              <w:rPr>
                <w:color w:val="000000"/>
                <w:sz w:val="20"/>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auto"/>
            <w:vAlign w:val="center"/>
            <w:hideMark/>
          </w:tcPr>
          <w:p w14:paraId="68215248" w14:textId="77777777" w:rsidR="00D46FB6" w:rsidRPr="00D46FB6" w:rsidRDefault="00D46FB6" w:rsidP="00D46FB6">
            <w:pPr>
              <w:jc w:val="center"/>
              <w:rPr>
                <w:color w:val="000000"/>
                <w:sz w:val="20"/>
              </w:rPr>
            </w:pPr>
            <w:r w:rsidRPr="00D46FB6">
              <w:rPr>
                <w:color w:val="000000"/>
                <w:sz w:val="20"/>
              </w:rPr>
              <w:t>06</w:t>
            </w:r>
          </w:p>
        </w:tc>
        <w:tc>
          <w:tcPr>
            <w:tcW w:w="709" w:type="dxa"/>
            <w:tcBorders>
              <w:top w:val="nil"/>
              <w:left w:val="nil"/>
              <w:bottom w:val="single" w:sz="4" w:space="0" w:color="auto"/>
              <w:right w:val="single" w:sz="4" w:space="0" w:color="auto"/>
            </w:tcBorders>
            <w:shd w:val="clear" w:color="auto" w:fill="auto"/>
            <w:vAlign w:val="center"/>
            <w:hideMark/>
          </w:tcPr>
          <w:p w14:paraId="615E94F5"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04855E10"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0B76443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3248305" w14:textId="77777777" w:rsidR="00D46FB6" w:rsidRPr="00D46FB6" w:rsidRDefault="00D46FB6" w:rsidP="00D46FB6">
            <w:pPr>
              <w:jc w:val="right"/>
              <w:rPr>
                <w:color w:val="000000"/>
                <w:sz w:val="20"/>
              </w:rPr>
            </w:pPr>
            <w:r w:rsidRPr="00D46FB6">
              <w:rPr>
                <w:color w:val="000000"/>
                <w:sz w:val="20"/>
              </w:rPr>
              <w:t>5 000,0</w:t>
            </w:r>
          </w:p>
        </w:tc>
        <w:tc>
          <w:tcPr>
            <w:tcW w:w="1275" w:type="dxa"/>
            <w:tcBorders>
              <w:top w:val="nil"/>
              <w:left w:val="nil"/>
              <w:bottom w:val="single" w:sz="4" w:space="0" w:color="auto"/>
              <w:right w:val="single" w:sz="4" w:space="0" w:color="auto"/>
            </w:tcBorders>
            <w:shd w:val="clear" w:color="auto" w:fill="auto"/>
            <w:noWrap/>
            <w:vAlign w:val="bottom"/>
            <w:hideMark/>
          </w:tcPr>
          <w:p w14:paraId="3AC32CC3" w14:textId="77777777" w:rsidR="00D46FB6" w:rsidRPr="00D46FB6" w:rsidRDefault="00D46FB6" w:rsidP="00D46FB6">
            <w:pPr>
              <w:jc w:val="right"/>
              <w:rPr>
                <w:color w:val="000000"/>
                <w:sz w:val="20"/>
              </w:rPr>
            </w:pPr>
            <w:r w:rsidRPr="00D46FB6">
              <w:rPr>
                <w:color w:val="000000"/>
                <w:sz w:val="20"/>
              </w:rPr>
              <w:t>5 000,0</w:t>
            </w:r>
          </w:p>
        </w:tc>
        <w:tc>
          <w:tcPr>
            <w:tcW w:w="1276" w:type="dxa"/>
            <w:tcBorders>
              <w:top w:val="nil"/>
              <w:left w:val="nil"/>
              <w:bottom w:val="single" w:sz="4" w:space="0" w:color="auto"/>
              <w:right w:val="single" w:sz="4" w:space="0" w:color="auto"/>
            </w:tcBorders>
            <w:shd w:val="clear" w:color="auto" w:fill="auto"/>
            <w:noWrap/>
            <w:vAlign w:val="bottom"/>
            <w:hideMark/>
          </w:tcPr>
          <w:p w14:paraId="6C98F56D" w14:textId="77777777" w:rsidR="00D46FB6" w:rsidRPr="00D46FB6" w:rsidRDefault="00D46FB6" w:rsidP="00D46FB6">
            <w:pPr>
              <w:jc w:val="right"/>
              <w:rPr>
                <w:color w:val="000000"/>
                <w:sz w:val="20"/>
              </w:rPr>
            </w:pPr>
            <w:r w:rsidRPr="00D46FB6">
              <w:rPr>
                <w:color w:val="000000"/>
                <w:sz w:val="20"/>
              </w:rPr>
              <w:t>5 000,0</w:t>
            </w:r>
          </w:p>
        </w:tc>
      </w:tr>
      <w:tr w:rsidR="00D46FB6" w:rsidRPr="00D46FB6" w14:paraId="7E1AE1BA" w14:textId="77777777" w:rsidTr="00B51D9F">
        <w:trPr>
          <w:trHeight w:val="26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8F8246A" w14:textId="77721F59" w:rsidR="00D46FB6" w:rsidRPr="00D46FB6" w:rsidRDefault="00D46FB6" w:rsidP="00D46FB6">
            <w:pPr>
              <w:rPr>
                <w:color w:val="000000"/>
                <w:sz w:val="20"/>
              </w:rPr>
            </w:pPr>
            <w:r w:rsidRPr="00D46FB6">
              <w:rPr>
                <w:color w:val="000000"/>
                <w:sz w:val="20"/>
              </w:rPr>
              <w:t>Муниципальная программа Тихвинского района</w:t>
            </w:r>
            <w:r w:rsidR="00B51D9F">
              <w:rPr>
                <w:color w:val="000000"/>
                <w:sz w:val="20"/>
              </w:rPr>
              <w:t xml:space="preserve"> </w:t>
            </w:r>
            <w:r w:rsidRPr="00D46FB6">
              <w:rPr>
                <w:color w:val="000000"/>
                <w:sz w:val="20"/>
              </w:rPr>
              <w:t>"Охрана окружающей среды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7299C089" w14:textId="77777777" w:rsidR="00D46FB6" w:rsidRPr="00D46FB6" w:rsidRDefault="00D46FB6" w:rsidP="00D46FB6">
            <w:pPr>
              <w:jc w:val="center"/>
              <w:rPr>
                <w:color w:val="000000"/>
                <w:sz w:val="20"/>
              </w:rPr>
            </w:pPr>
            <w:r w:rsidRPr="00D46FB6">
              <w:rPr>
                <w:color w:val="000000"/>
                <w:sz w:val="20"/>
              </w:rPr>
              <w:t>06</w:t>
            </w:r>
          </w:p>
        </w:tc>
        <w:tc>
          <w:tcPr>
            <w:tcW w:w="709" w:type="dxa"/>
            <w:tcBorders>
              <w:top w:val="nil"/>
              <w:left w:val="nil"/>
              <w:bottom w:val="single" w:sz="4" w:space="0" w:color="auto"/>
              <w:right w:val="single" w:sz="4" w:space="0" w:color="auto"/>
            </w:tcBorders>
            <w:shd w:val="clear" w:color="auto" w:fill="auto"/>
            <w:vAlign w:val="center"/>
            <w:hideMark/>
          </w:tcPr>
          <w:p w14:paraId="0F7C334C"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2AC890E6" w14:textId="77777777" w:rsidR="00D46FB6" w:rsidRPr="00D46FB6" w:rsidRDefault="00D46FB6" w:rsidP="00D46FB6">
            <w:pPr>
              <w:jc w:val="center"/>
              <w:rPr>
                <w:color w:val="000000"/>
                <w:sz w:val="20"/>
              </w:rPr>
            </w:pPr>
            <w:r w:rsidRPr="00D46FB6">
              <w:rPr>
                <w:color w:val="000000"/>
                <w:sz w:val="20"/>
              </w:rPr>
              <w:t>19.0.00.00000</w:t>
            </w:r>
          </w:p>
        </w:tc>
        <w:tc>
          <w:tcPr>
            <w:tcW w:w="704" w:type="dxa"/>
            <w:tcBorders>
              <w:top w:val="nil"/>
              <w:left w:val="nil"/>
              <w:bottom w:val="single" w:sz="4" w:space="0" w:color="auto"/>
              <w:right w:val="single" w:sz="4" w:space="0" w:color="auto"/>
            </w:tcBorders>
            <w:shd w:val="clear" w:color="auto" w:fill="auto"/>
            <w:vAlign w:val="center"/>
            <w:hideMark/>
          </w:tcPr>
          <w:p w14:paraId="6B6B9A6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A101D65" w14:textId="77777777" w:rsidR="00D46FB6" w:rsidRPr="00D46FB6" w:rsidRDefault="00D46FB6" w:rsidP="00D46FB6">
            <w:pPr>
              <w:jc w:val="right"/>
              <w:rPr>
                <w:color w:val="000000"/>
                <w:sz w:val="20"/>
              </w:rPr>
            </w:pPr>
            <w:r w:rsidRPr="00D46FB6">
              <w:rPr>
                <w:color w:val="000000"/>
                <w:sz w:val="20"/>
              </w:rPr>
              <w:t>5 000,0</w:t>
            </w:r>
          </w:p>
        </w:tc>
        <w:tc>
          <w:tcPr>
            <w:tcW w:w="1275" w:type="dxa"/>
            <w:tcBorders>
              <w:top w:val="nil"/>
              <w:left w:val="nil"/>
              <w:bottom w:val="single" w:sz="4" w:space="0" w:color="auto"/>
              <w:right w:val="single" w:sz="4" w:space="0" w:color="auto"/>
            </w:tcBorders>
            <w:shd w:val="clear" w:color="auto" w:fill="auto"/>
            <w:noWrap/>
            <w:vAlign w:val="bottom"/>
            <w:hideMark/>
          </w:tcPr>
          <w:p w14:paraId="77445E6A" w14:textId="77777777" w:rsidR="00D46FB6" w:rsidRPr="00D46FB6" w:rsidRDefault="00D46FB6" w:rsidP="00D46FB6">
            <w:pPr>
              <w:jc w:val="right"/>
              <w:rPr>
                <w:color w:val="000000"/>
                <w:sz w:val="20"/>
              </w:rPr>
            </w:pPr>
            <w:r w:rsidRPr="00D46FB6">
              <w:rPr>
                <w:color w:val="000000"/>
                <w:sz w:val="20"/>
              </w:rPr>
              <w:t>5 000,0</w:t>
            </w:r>
          </w:p>
        </w:tc>
        <w:tc>
          <w:tcPr>
            <w:tcW w:w="1276" w:type="dxa"/>
            <w:tcBorders>
              <w:top w:val="nil"/>
              <w:left w:val="nil"/>
              <w:bottom w:val="single" w:sz="4" w:space="0" w:color="auto"/>
              <w:right w:val="single" w:sz="4" w:space="0" w:color="auto"/>
            </w:tcBorders>
            <w:shd w:val="clear" w:color="auto" w:fill="auto"/>
            <w:noWrap/>
            <w:vAlign w:val="bottom"/>
            <w:hideMark/>
          </w:tcPr>
          <w:p w14:paraId="14E70797" w14:textId="77777777" w:rsidR="00D46FB6" w:rsidRPr="00D46FB6" w:rsidRDefault="00D46FB6" w:rsidP="00D46FB6">
            <w:pPr>
              <w:jc w:val="right"/>
              <w:rPr>
                <w:color w:val="000000"/>
                <w:sz w:val="20"/>
              </w:rPr>
            </w:pPr>
            <w:r w:rsidRPr="00D46FB6">
              <w:rPr>
                <w:color w:val="000000"/>
                <w:sz w:val="20"/>
              </w:rPr>
              <w:t>5 000,0</w:t>
            </w:r>
          </w:p>
        </w:tc>
      </w:tr>
      <w:tr w:rsidR="00D46FB6" w:rsidRPr="00D46FB6" w14:paraId="4CD7C23D"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8528D69"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4207E443" w14:textId="77777777" w:rsidR="00D46FB6" w:rsidRPr="00D46FB6" w:rsidRDefault="00D46FB6" w:rsidP="00D46FB6">
            <w:pPr>
              <w:jc w:val="center"/>
              <w:rPr>
                <w:color w:val="000000"/>
                <w:sz w:val="20"/>
              </w:rPr>
            </w:pPr>
            <w:r w:rsidRPr="00D46FB6">
              <w:rPr>
                <w:color w:val="000000"/>
                <w:sz w:val="20"/>
              </w:rPr>
              <w:t>06</w:t>
            </w:r>
          </w:p>
        </w:tc>
        <w:tc>
          <w:tcPr>
            <w:tcW w:w="709" w:type="dxa"/>
            <w:tcBorders>
              <w:top w:val="nil"/>
              <w:left w:val="nil"/>
              <w:bottom w:val="single" w:sz="4" w:space="0" w:color="auto"/>
              <w:right w:val="single" w:sz="4" w:space="0" w:color="auto"/>
            </w:tcBorders>
            <w:shd w:val="clear" w:color="auto" w:fill="auto"/>
            <w:vAlign w:val="center"/>
            <w:hideMark/>
          </w:tcPr>
          <w:p w14:paraId="43CCC67E"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21E795AF" w14:textId="77777777" w:rsidR="00D46FB6" w:rsidRPr="00D46FB6" w:rsidRDefault="00D46FB6" w:rsidP="00D46FB6">
            <w:pPr>
              <w:jc w:val="center"/>
              <w:rPr>
                <w:color w:val="000000"/>
                <w:sz w:val="20"/>
              </w:rPr>
            </w:pPr>
            <w:r w:rsidRPr="00D46FB6">
              <w:rPr>
                <w:color w:val="000000"/>
                <w:sz w:val="20"/>
              </w:rPr>
              <w:t>19.4.00.00000</w:t>
            </w:r>
          </w:p>
        </w:tc>
        <w:tc>
          <w:tcPr>
            <w:tcW w:w="704" w:type="dxa"/>
            <w:tcBorders>
              <w:top w:val="nil"/>
              <w:left w:val="nil"/>
              <w:bottom w:val="single" w:sz="4" w:space="0" w:color="auto"/>
              <w:right w:val="single" w:sz="4" w:space="0" w:color="auto"/>
            </w:tcBorders>
            <w:shd w:val="clear" w:color="auto" w:fill="auto"/>
            <w:vAlign w:val="center"/>
            <w:hideMark/>
          </w:tcPr>
          <w:p w14:paraId="4C66201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4EA9B3B" w14:textId="77777777" w:rsidR="00D46FB6" w:rsidRPr="00D46FB6" w:rsidRDefault="00D46FB6" w:rsidP="00D46FB6">
            <w:pPr>
              <w:jc w:val="right"/>
              <w:rPr>
                <w:color w:val="000000"/>
                <w:sz w:val="20"/>
              </w:rPr>
            </w:pPr>
            <w:r w:rsidRPr="00D46FB6">
              <w:rPr>
                <w:color w:val="000000"/>
                <w:sz w:val="20"/>
              </w:rPr>
              <w:t>5 000,0</w:t>
            </w:r>
          </w:p>
        </w:tc>
        <w:tc>
          <w:tcPr>
            <w:tcW w:w="1275" w:type="dxa"/>
            <w:tcBorders>
              <w:top w:val="nil"/>
              <w:left w:val="nil"/>
              <w:bottom w:val="single" w:sz="4" w:space="0" w:color="auto"/>
              <w:right w:val="single" w:sz="4" w:space="0" w:color="auto"/>
            </w:tcBorders>
            <w:shd w:val="clear" w:color="auto" w:fill="auto"/>
            <w:noWrap/>
            <w:vAlign w:val="bottom"/>
            <w:hideMark/>
          </w:tcPr>
          <w:p w14:paraId="3751DDBB" w14:textId="77777777" w:rsidR="00D46FB6" w:rsidRPr="00D46FB6" w:rsidRDefault="00D46FB6" w:rsidP="00D46FB6">
            <w:pPr>
              <w:jc w:val="right"/>
              <w:rPr>
                <w:color w:val="000000"/>
                <w:sz w:val="20"/>
              </w:rPr>
            </w:pPr>
            <w:r w:rsidRPr="00D46FB6">
              <w:rPr>
                <w:color w:val="000000"/>
                <w:sz w:val="20"/>
              </w:rPr>
              <w:t>5 000,0</w:t>
            </w:r>
          </w:p>
        </w:tc>
        <w:tc>
          <w:tcPr>
            <w:tcW w:w="1276" w:type="dxa"/>
            <w:tcBorders>
              <w:top w:val="nil"/>
              <w:left w:val="nil"/>
              <w:bottom w:val="single" w:sz="4" w:space="0" w:color="auto"/>
              <w:right w:val="single" w:sz="4" w:space="0" w:color="auto"/>
            </w:tcBorders>
            <w:shd w:val="clear" w:color="auto" w:fill="auto"/>
            <w:noWrap/>
            <w:vAlign w:val="bottom"/>
            <w:hideMark/>
          </w:tcPr>
          <w:p w14:paraId="5AB42AB8" w14:textId="77777777" w:rsidR="00D46FB6" w:rsidRPr="00D46FB6" w:rsidRDefault="00D46FB6" w:rsidP="00D46FB6">
            <w:pPr>
              <w:jc w:val="right"/>
              <w:rPr>
                <w:color w:val="000000"/>
                <w:sz w:val="20"/>
              </w:rPr>
            </w:pPr>
            <w:r w:rsidRPr="00D46FB6">
              <w:rPr>
                <w:color w:val="000000"/>
                <w:sz w:val="20"/>
              </w:rPr>
              <w:t>5 000,0</w:t>
            </w:r>
          </w:p>
        </w:tc>
      </w:tr>
      <w:tr w:rsidR="00D46FB6" w:rsidRPr="00D46FB6" w14:paraId="514F5069"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C437F7F" w14:textId="3E239E06"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"Ликвидация объектов накопленного вреда окружающей среде"</w:t>
            </w:r>
          </w:p>
        </w:tc>
        <w:tc>
          <w:tcPr>
            <w:tcW w:w="425" w:type="dxa"/>
            <w:tcBorders>
              <w:top w:val="nil"/>
              <w:left w:val="nil"/>
              <w:bottom w:val="single" w:sz="4" w:space="0" w:color="auto"/>
              <w:right w:val="single" w:sz="4" w:space="0" w:color="auto"/>
            </w:tcBorders>
            <w:shd w:val="clear" w:color="auto" w:fill="auto"/>
            <w:vAlign w:val="center"/>
            <w:hideMark/>
          </w:tcPr>
          <w:p w14:paraId="147EDCBE" w14:textId="77777777" w:rsidR="00D46FB6" w:rsidRPr="00D46FB6" w:rsidRDefault="00D46FB6" w:rsidP="00D46FB6">
            <w:pPr>
              <w:jc w:val="center"/>
              <w:rPr>
                <w:color w:val="000000"/>
                <w:sz w:val="20"/>
              </w:rPr>
            </w:pPr>
            <w:r w:rsidRPr="00D46FB6">
              <w:rPr>
                <w:color w:val="000000"/>
                <w:sz w:val="20"/>
              </w:rPr>
              <w:t>06</w:t>
            </w:r>
          </w:p>
        </w:tc>
        <w:tc>
          <w:tcPr>
            <w:tcW w:w="709" w:type="dxa"/>
            <w:tcBorders>
              <w:top w:val="nil"/>
              <w:left w:val="nil"/>
              <w:bottom w:val="single" w:sz="4" w:space="0" w:color="auto"/>
              <w:right w:val="single" w:sz="4" w:space="0" w:color="auto"/>
            </w:tcBorders>
            <w:shd w:val="clear" w:color="auto" w:fill="auto"/>
            <w:vAlign w:val="center"/>
            <w:hideMark/>
          </w:tcPr>
          <w:p w14:paraId="61E721F0"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7B0DE7E0" w14:textId="77777777" w:rsidR="00D46FB6" w:rsidRPr="00D46FB6" w:rsidRDefault="00D46FB6" w:rsidP="00D46FB6">
            <w:pPr>
              <w:jc w:val="center"/>
              <w:rPr>
                <w:color w:val="000000"/>
                <w:sz w:val="20"/>
              </w:rPr>
            </w:pPr>
            <w:r w:rsidRPr="00D46FB6">
              <w:rPr>
                <w:color w:val="000000"/>
                <w:sz w:val="20"/>
              </w:rPr>
              <w:t>19.4.01.00000</w:t>
            </w:r>
          </w:p>
        </w:tc>
        <w:tc>
          <w:tcPr>
            <w:tcW w:w="704" w:type="dxa"/>
            <w:tcBorders>
              <w:top w:val="nil"/>
              <w:left w:val="nil"/>
              <w:bottom w:val="single" w:sz="4" w:space="0" w:color="auto"/>
              <w:right w:val="single" w:sz="4" w:space="0" w:color="auto"/>
            </w:tcBorders>
            <w:shd w:val="clear" w:color="auto" w:fill="auto"/>
            <w:vAlign w:val="center"/>
            <w:hideMark/>
          </w:tcPr>
          <w:p w14:paraId="5F85679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BE42FBA" w14:textId="77777777" w:rsidR="00D46FB6" w:rsidRPr="00D46FB6" w:rsidRDefault="00D46FB6" w:rsidP="00D46FB6">
            <w:pPr>
              <w:jc w:val="right"/>
              <w:rPr>
                <w:color w:val="000000"/>
                <w:sz w:val="20"/>
              </w:rPr>
            </w:pPr>
            <w:r w:rsidRPr="00D46FB6">
              <w:rPr>
                <w:color w:val="000000"/>
                <w:sz w:val="20"/>
              </w:rPr>
              <w:t>2 500,0</w:t>
            </w:r>
          </w:p>
        </w:tc>
        <w:tc>
          <w:tcPr>
            <w:tcW w:w="1275" w:type="dxa"/>
            <w:tcBorders>
              <w:top w:val="nil"/>
              <w:left w:val="nil"/>
              <w:bottom w:val="single" w:sz="4" w:space="0" w:color="auto"/>
              <w:right w:val="single" w:sz="4" w:space="0" w:color="auto"/>
            </w:tcBorders>
            <w:shd w:val="clear" w:color="auto" w:fill="auto"/>
            <w:noWrap/>
            <w:vAlign w:val="bottom"/>
            <w:hideMark/>
          </w:tcPr>
          <w:p w14:paraId="1C07AF91" w14:textId="77777777" w:rsidR="00D46FB6" w:rsidRPr="00D46FB6" w:rsidRDefault="00D46FB6" w:rsidP="00D46FB6">
            <w:pPr>
              <w:jc w:val="right"/>
              <w:rPr>
                <w:color w:val="000000"/>
                <w:sz w:val="20"/>
              </w:rPr>
            </w:pPr>
            <w:r w:rsidRPr="00D46FB6">
              <w:rPr>
                <w:color w:val="000000"/>
                <w:sz w:val="20"/>
              </w:rPr>
              <w:t>2 500,0</w:t>
            </w:r>
          </w:p>
        </w:tc>
        <w:tc>
          <w:tcPr>
            <w:tcW w:w="1276" w:type="dxa"/>
            <w:tcBorders>
              <w:top w:val="nil"/>
              <w:left w:val="nil"/>
              <w:bottom w:val="single" w:sz="4" w:space="0" w:color="auto"/>
              <w:right w:val="single" w:sz="4" w:space="0" w:color="auto"/>
            </w:tcBorders>
            <w:shd w:val="clear" w:color="auto" w:fill="auto"/>
            <w:noWrap/>
            <w:vAlign w:val="bottom"/>
            <w:hideMark/>
          </w:tcPr>
          <w:p w14:paraId="6DE6FB9B" w14:textId="77777777" w:rsidR="00D46FB6" w:rsidRPr="00D46FB6" w:rsidRDefault="00D46FB6" w:rsidP="00D46FB6">
            <w:pPr>
              <w:jc w:val="right"/>
              <w:rPr>
                <w:color w:val="000000"/>
                <w:sz w:val="20"/>
              </w:rPr>
            </w:pPr>
            <w:r w:rsidRPr="00D46FB6">
              <w:rPr>
                <w:color w:val="000000"/>
                <w:sz w:val="20"/>
              </w:rPr>
              <w:t>2 500,0</w:t>
            </w:r>
          </w:p>
        </w:tc>
      </w:tr>
      <w:tr w:rsidR="00D46FB6" w:rsidRPr="00D46FB6" w14:paraId="26658B1F"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CCA395" w14:textId="77777777" w:rsidR="00D46FB6" w:rsidRPr="00D46FB6" w:rsidRDefault="00D46FB6" w:rsidP="00D46FB6">
            <w:pPr>
              <w:rPr>
                <w:color w:val="000000"/>
                <w:sz w:val="20"/>
              </w:rPr>
            </w:pPr>
            <w:r w:rsidRPr="00D46FB6">
              <w:rPr>
                <w:color w:val="000000"/>
                <w:sz w:val="20"/>
              </w:rPr>
              <w:t>Уборка мест несанкционированного размещения отходов</w:t>
            </w:r>
          </w:p>
        </w:tc>
        <w:tc>
          <w:tcPr>
            <w:tcW w:w="425" w:type="dxa"/>
            <w:tcBorders>
              <w:top w:val="nil"/>
              <w:left w:val="nil"/>
              <w:bottom w:val="single" w:sz="4" w:space="0" w:color="auto"/>
              <w:right w:val="single" w:sz="4" w:space="0" w:color="auto"/>
            </w:tcBorders>
            <w:shd w:val="clear" w:color="auto" w:fill="auto"/>
            <w:vAlign w:val="center"/>
            <w:hideMark/>
          </w:tcPr>
          <w:p w14:paraId="47AC8A5B" w14:textId="77777777" w:rsidR="00D46FB6" w:rsidRPr="00D46FB6" w:rsidRDefault="00D46FB6" w:rsidP="00D46FB6">
            <w:pPr>
              <w:jc w:val="center"/>
              <w:rPr>
                <w:color w:val="000000"/>
                <w:sz w:val="20"/>
              </w:rPr>
            </w:pPr>
            <w:r w:rsidRPr="00D46FB6">
              <w:rPr>
                <w:color w:val="000000"/>
                <w:sz w:val="20"/>
              </w:rPr>
              <w:t>06</w:t>
            </w:r>
          </w:p>
        </w:tc>
        <w:tc>
          <w:tcPr>
            <w:tcW w:w="709" w:type="dxa"/>
            <w:tcBorders>
              <w:top w:val="nil"/>
              <w:left w:val="nil"/>
              <w:bottom w:val="single" w:sz="4" w:space="0" w:color="auto"/>
              <w:right w:val="single" w:sz="4" w:space="0" w:color="auto"/>
            </w:tcBorders>
            <w:shd w:val="clear" w:color="auto" w:fill="auto"/>
            <w:vAlign w:val="center"/>
            <w:hideMark/>
          </w:tcPr>
          <w:p w14:paraId="4144AF62"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030912C7" w14:textId="77777777" w:rsidR="00D46FB6" w:rsidRPr="00D46FB6" w:rsidRDefault="00D46FB6" w:rsidP="00D46FB6">
            <w:pPr>
              <w:jc w:val="center"/>
              <w:rPr>
                <w:color w:val="000000"/>
                <w:sz w:val="20"/>
              </w:rPr>
            </w:pPr>
            <w:r w:rsidRPr="00D46FB6">
              <w:rPr>
                <w:color w:val="000000"/>
                <w:sz w:val="20"/>
              </w:rPr>
              <w:t>19.4.01.03191</w:t>
            </w:r>
          </w:p>
        </w:tc>
        <w:tc>
          <w:tcPr>
            <w:tcW w:w="704" w:type="dxa"/>
            <w:tcBorders>
              <w:top w:val="nil"/>
              <w:left w:val="nil"/>
              <w:bottom w:val="single" w:sz="4" w:space="0" w:color="auto"/>
              <w:right w:val="single" w:sz="4" w:space="0" w:color="auto"/>
            </w:tcBorders>
            <w:shd w:val="clear" w:color="auto" w:fill="auto"/>
            <w:vAlign w:val="center"/>
            <w:hideMark/>
          </w:tcPr>
          <w:p w14:paraId="0E221D6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DCEF2B4" w14:textId="77777777" w:rsidR="00D46FB6" w:rsidRPr="00D46FB6" w:rsidRDefault="00D46FB6" w:rsidP="00D46FB6">
            <w:pPr>
              <w:jc w:val="right"/>
              <w:rPr>
                <w:color w:val="000000"/>
                <w:sz w:val="20"/>
              </w:rPr>
            </w:pPr>
            <w:r w:rsidRPr="00D46FB6">
              <w:rPr>
                <w:color w:val="000000"/>
                <w:sz w:val="20"/>
              </w:rPr>
              <w:t>2 500,0</w:t>
            </w:r>
          </w:p>
        </w:tc>
        <w:tc>
          <w:tcPr>
            <w:tcW w:w="1275" w:type="dxa"/>
            <w:tcBorders>
              <w:top w:val="nil"/>
              <w:left w:val="nil"/>
              <w:bottom w:val="single" w:sz="4" w:space="0" w:color="auto"/>
              <w:right w:val="single" w:sz="4" w:space="0" w:color="auto"/>
            </w:tcBorders>
            <w:shd w:val="clear" w:color="auto" w:fill="auto"/>
            <w:noWrap/>
            <w:vAlign w:val="bottom"/>
            <w:hideMark/>
          </w:tcPr>
          <w:p w14:paraId="1741BEA8" w14:textId="77777777" w:rsidR="00D46FB6" w:rsidRPr="00D46FB6" w:rsidRDefault="00D46FB6" w:rsidP="00D46FB6">
            <w:pPr>
              <w:jc w:val="right"/>
              <w:rPr>
                <w:color w:val="000000"/>
                <w:sz w:val="20"/>
              </w:rPr>
            </w:pPr>
            <w:r w:rsidRPr="00D46FB6">
              <w:rPr>
                <w:color w:val="000000"/>
                <w:sz w:val="20"/>
              </w:rPr>
              <w:t>2 500,0</w:t>
            </w:r>
          </w:p>
        </w:tc>
        <w:tc>
          <w:tcPr>
            <w:tcW w:w="1276" w:type="dxa"/>
            <w:tcBorders>
              <w:top w:val="nil"/>
              <w:left w:val="nil"/>
              <w:bottom w:val="single" w:sz="4" w:space="0" w:color="auto"/>
              <w:right w:val="single" w:sz="4" w:space="0" w:color="auto"/>
            </w:tcBorders>
            <w:shd w:val="clear" w:color="auto" w:fill="auto"/>
            <w:noWrap/>
            <w:vAlign w:val="bottom"/>
            <w:hideMark/>
          </w:tcPr>
          <w:p w14:paraId="503BEFA6" w14:textId="77777777" w:rsidR="00D46FB6" w:rsidRPr="00D46FB6" w:rsidRDefault="00D46FB6" w:rsidP="00D46FB6">
            <w:pPr>
              <w:jc w:val="right"/>
              <w:rPr>
                <w:color w:val="000000"/>
                <w:sz w:val="20"/>
              </w:rPr>
            </w:pPr>
            <w:r w:rsidRPr="00D46FB6">
              <w:rPr>
                <w:color w:val="000000"/>
                <w:sz w:val="20"/>
              </w:rPr>
              <w:t>2 500,0</w:t>
            </w:r>
          </w:p>
        </w:tc>
      </w:tr>
      <w:tr w:rsidR="00D46FB6" w:rsidRPr="00D46FB6" w14:paraId="1AAAA6E9" w14:textId="77777777" w:rsidTr="00B51D9F">
        <w:trPr>
          <w:trHeight w:val="22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096F99B" w14:textId="77777777" w:rsidR="00D46FB6" w:rsidRPr="00D46FB6" w:rsidRDefault="00D46FB6" w:rsidP="00D46FB6">
            <w:pPr>
              <w:rPr>
                <w:color w:val="000000"/>
                <w:sz w:val="20"/>
              </w:rPr>
            </w:pPr>
            <w:r w:rsidRPr="00D46FB6">
              <w:rPr>
                <w:color w:val="000000"/>
                <w:sz w:val="20"/>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AF284E0" w14:textId="77777777" w:rsidR="00D46FB6" w:rsidRPr="00D46FB6" w:rsidRDefault="00D46FB6" w:rsidP="00D46FB6">
            <w:pPr>
              <w:jc w:val="center"/>
              <w:rPr>
                <w:color w:val="000000"/>
                <w:sz w:val="20"/>
              </w:rPr>
            </w:pPr>
            <w:r w:rsidRPr="00D46FB6">
              <w:rPr>
                <w:color w:val="000000"/>
                <w:sz w:val="20"/>
              </w:rPr>
              <w:t>06</w:t>
            </w:r>
          </w:p>
        </w:tc>
        <w:tc>
          <w:tcPr>
            <w:tcW w:w="709" w:type="dxa"/>
            <w:tcBorders>
              <w:top w:val="nil"/>
              <w:left w:val="nil"/>
              <w:bottom w:val="single" w:sz="4" w:space="0" w:color="auto"/>
              <w:right w:val="single" w:sz="4" w:space="0" w:color="auto"/>
            </w:tcBorders>
            <w:shd w:val="clear" w:color="auto" w:fill="auto"/>
            <w:vAlign w:val="center"/>
            <w:hideMark/>
          </w:tcPr>
          <w:p w14:paraId="24E06FDA"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512FB5F1" w14:textId="77777777" w:rsidR="00D46FB6" w:rsidRPr="00D46FB6" w:rsidRDefault="00D46FB6" w:rsidP="00D46FB6">
            <w:pPr>
              <w:jc w:val="center"/>
              <w:rPr>
                <w:color w:val="000000"/>
                <w:sz w:val="20"/>
              </w:rPr>
            </w:pPr>
            <w:r w:rsidRPr="00D46FB6">
              <w:rPr>
                <w:color w:val="000000"/>
                <w:sz w:val="20"/>
              </w:rPr>
              <w:t>19.4.01.03191</w:t>
            </w:r>
          </w:p>
        </w:tc>
        <w:tc>
          <w:tcPr>
            <w:tcW w:w="704" w:type="dxa"/>
            <w:tcBorders>
              <w:top w:val="nil"/>
              <w:left w:val="nil"/>
              <w:bottom w:val="single" w:sz="4" w:space="0" w:color="auto"/>
              <w:right w:val="single" w:sz="4" w:space="0" w:color="auto"/>
            </w:tcBorders>
            <w:shd w:val="clear" w:color="auto" w:fill="auto"/>
            <w:vAlign w:val="center"/>
            <w:hideMark/>
          </w:tcPr>
          <w:p w14:paraId="2E63BDC9"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3749CB0" w14:textId="77777777" w:rsidR="00D46FB6" w:rsidRPr="00D46FB6" w:rsidRDefault="00D46FB6" w:rsidP="00D46FB6">
            <w:pPr>
              <w:jc w:val="right"/>
              <w:rPr>
                <w:color w:val="000000"/>
                <w:sz w:val="20"/>
              </w:rPr>
            </w:pPr>
            <w:r w:rsidRPr="00D46FB6">
              <w:rPr>
                <w:color w:val="000000"/>
                <w:sz w:val="20"/>
              </w:rPr>
              <w:t>2 500,0</w:t>
            </w:r>
          </w:p>
        </w:tc>
        <w:tc>
          <w:tcPr>
            <w:tcW w:w="1275" w:type="dxa"/>
            <w:tcBorders>
              <w:top w:val="nil"/>
              <w:left w:val="nil"/>
              <w:bottom w:val="single" w:sz="4" w:space="0" w:color="auto"/>
              <w:right w:val="single" w:sz="4" w:space="0" w:color="auto"/>
            </w:tcBorders>
            <w:shd w:val="clear" w:color="auto" w:fill="auto"/>
            <w:noWrap/>
            <w:vAlign w:val="bottom"/>
            <w:hideMark/>
          </w:tcPr>
          <w:p w14:paraId="6BABEF84" w14:textId="77777777" w:rsidR="00D46FB6" w:rsidRPr="00D46FB6" w:rsidRDefault="00D46FB6" w:rsidP="00D46FB6">
            <w:pPr>
              <w:jc w:val="right"/>
              <w:rPr>
                <w:color w:val="000000"/>
                <w:sz w:val="20"/>
              </w:rPr>
            </w:pPr>
            <w:r w:rsidRPr="00D46FB6">
              <w:rPr>
                <w:color w:val="000000"/>
                <w:sz w:val="20"/>
              </w:rPr>
              <w:t>2 500,0</w:t>
            </w:r>
          </w:p>
        </w:tc>
        <w:tc>
          <w:tcPr>
            <w:tcW w:w="1276" w:type="dxa"/>
            <w:tcBorders>
              <w:top w:val="nil"/>
              <w:left w:val="nil"/>
              <w:bottom w:val="single" w:sz="4" w:space="0" w:color="auto"/>
              <w:right w:val="single" w:sz="4" w:space="0" w:color="auto"/>
            </w:tcBorders>
            <w:shd w:val="clear" w:color="auto" w:fill="auto"/>
            <w:noWrap/>
            <w:vAlign w:val="bottom"/>
            <w:hideMark/>
          </w:tcPr>
          <w:p w14:paraId="3E108427" w14:textId="77777777" w:rsidR="00D46FB6" w:rsidRPr="00D46FB6" w:rsidRDefault="00D46FB6" w:rsidP="00D46FB6">
            <w:pPr>
              <w:jc w:val="right"/>
              <w:rPr>
                <w:color w:val="000000"/>
                <w:sz w:val="20"/>
              </w:rPr>
            </w:pPr>
            <w:r w:rsidRPr="00D46FB6">
              <w:rPr>
                <w:color w:val="000000"/>
                <w:sz w:val="20"/>
              </w:rPr>
              <w:t>2 500,0</w:t>
            </w:r>
          </w:p>
        </w:tc>
      </w:tr>
      <w:tr w:rsidR="00D46FB6" w:rsidRPr="00D46FB6" w14:paraId="49E6295B"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FD1EAD9" w14:textId="7E25A477"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"Озеленение территории г.</w:t>
            </w:r>
            <w:r w:rsidR="00B51D9F">
              <w:rPr>
                <w:color w:val="000000"/>
                <w:sz w:val="20"/>
              </w:rPr>
              <w:t xml:space="preserve"> </w:t>
            </w:r>
            <w:r w:rsidRPr="00D46FB6">
              <w:rPr>
                <w:color w:val="000000"/>
                <w:sz w:val="20"/>
              </w:rPr>
              <w:t>Тихвина"</w:t>
            </w:r>
          </w:p>
        </w:tc>
        <w:tc>
          <w:tcPr>
            <w:tcW w:w="425" w:type="dxa"/>
            <w:tcBorders>
              <w:top w:val="nil"/>
              <w:left w:val="nil"/>
              <w:bottom w:val="single" w:sz="4" w:space="0" w:color="auto"/>
              <w:right w:val="single" w:sz="4" w:space="0" w:color="auto"/>
            </w:tcBorders>
            <w:shd w:val="clear" w:color="auto" w:fill="auto"/>
            <w:vAlign w:val="center"/>
            <w:hideMark/>
          </w:tcPr>
          <w:p w14:paraId="532B5522" w14:textId="77777777" w:rsidR="00D46FB6" w:rsidRPr="00D46FB6" w:rsidRDefault="00D46FB6" w:rsidP="00D46FB6">
            <w:pPr>
              <w:jc w:val="center"/>
              <w:rPr>
                <w:color w:val="000000"/>
                <w:sz w:val="20"/>
              </w:rPr>
            </w:pPr>
            <w:r w:rsidRPr="00D46FB6">
              <w:rPr>
                <w:color w:val="000000"/>
                <w:sz w:val="20"/>
              </w:rPr>
              <w:t>06</w:t>
            </w:r>
          </w:p>
        </w:tc>
        <w:tc>
          <w:tcPr>
            <w:tcW w:w="709" w:type="dxa"/>
            <w:tcBorders>
              <w:top w:val="nil"/>
              <w:left w:val="nil"/>
              <w:bottom w:val="single" w:sz="4" w:space="0" w:color="auto"/>
              <w:right w:val="single" w:sz="4" w:space="0" w:color="auto"/>
            </w:tcBorders>
            <w:shd w:val="clear" w:color="auto" w:fill="auto"/>
            <w:vAlign w:val="center"/>
            <w:hideMark/>
          </w:tcPr>
          <w:p w14:paraId="406DCC13"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4F3ABCC2" w14:textId="77777777" w:rsidR="00D46FB6" w:rsidRPr="00D46FB6" w:rsidRDefault="00D46FB6" w:rsidP="00D46FB6">
            <w:pPr>
              <w:jc w:val="center"/>
              <w:rPr>
                <w:color w:val="000000"/>
                <w:sz w:val="20"/>
              </w:rPr>
            </w:pPr>
            <w:r w:rsidRPr="00D46FB6">
              <w:rPr>
                <w:color w:val="000000"/>
                <w:sz w:val="20"/>
              </w:rPr>
              <w:t>19.4.02.00000</w:t>
            </w:r>
          </w:p>
        </w:tc>
        <w:tc>
          <w:tcPr>
            <w:tcW w:w="704" w:type="dxa"/>
            <w:tcBorders>
              <w:top w:val="nil"/>
              <w:left w:val="nil"/>
              <w:bottom w:val="single" w:sz="4" w:space="0" w:color="auto"/>
              <w:right w:val="single" w:sz="4" w:space="0" w:color="auto"/>
            </w:tcBorders>
            <w:shd w:val="clear" w:color="auto" w:fill="auto"/>
            <w:vAlign w:val="center"/>
            <w:hideMark/>
          </w:tcPr>
          <w:p w14:paraId="1B683FB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961E04C" w14:textId="77777777" w:rsidR="00D46FB6" w:rsidRPr="00D46FB6" w:rsidRDefault="00D46FB6" w:rsidP="00D46FB6">
            <w:pPr>
              <w:jc w:val="right"/>
              <w:rPr>
                <w:color w:val="000000"/>
                <w:sz w:val="20"/>
              </w:rPr>
            </w:pPr>
            <w:r w:rsidRPr="00D46FB6">
              <w:rPr>
                <w:color w:val="000000"/>
                <w:sz w:val="20"/>
              </w:rPr>
              <w:t>2 500,0</w:t>
            </w:r>
          </w:p>
        </w:tc>
        <w:tc>
          <w:tcPr>
            <w:tcW w:w="1275" w:type="dxa"/>
            <w:tcBorders>
              <w:top w:val="nil"/>
              <w:left w:val="nil"/>
              <w:bottom w:val="single" w:sz="4" w:space="0" w:color="auto"/>
              <w:right w:val="single" w:sz="4" w:space="0" w:color="auto"/>
            </w:tcBorders>
            <w:shd w:val="clear" w:color="auto" w:fill="auto"/>
            <w:noWrap/>
            <w:vAlign w:val="bottom"/>
            <w:hideMark/>
          </w:tcPr>
          <w:p w14:paraId="0AE684A7" w14:textId="77777777" w:rsidR="00D46FB6" w:rsidRPr="00D46FB6" w:rsidRDefault="00D46FB6" w:rsidP="00D46FB6">
            <w:pPr>
              <w:jc w:val="right"/>
              <w:rPr>
                <w:color w:val="000000"/>
                <w:sz w:val="20"/>
              </w:rPr>
            </w:pPr>
            <w:r w:rsidRPr="00D46FB6">
              <w:rPr>
                <w:color w:val="000000"/>
                <w:sz w:val="20"/>
              </w:rPr>
              <w:t>2 500,0</w:t>
            </w:r>
          </w:p>
        </w:tc>
        <w:tc>
          <w:tcPr>
            <w:tcW w:w="1276" w:type="dxa"/>
            <w:tcBorders>
              <w:top w:val="nil"/>
              <w:left w:val="nil"/>
              <w:bottom w:val="single" w:sz="4" w:space="0" w:color="auto"/>
              <w:right w:val="single" w:sz="4" w:space="0" w:color="auto"/>
            </w:tcBorders>
            <w:shd w:val="clear" w:color="auto" w:fill="auto"/>
            <w:noWrap/>
            <w:vAlign w:val="bottom"/>
            <w:hideMark/>
          </w:tcPr>
          <w:p w14:paraId="487BA141" w14:textId="77777777" w:rsidR="00D46FB6" w:rsidRPr="00D46FB6" w:rsidRDefault="00D46FB6" w:rsidP="00D46FB6">
            <w:pPr>
              <w:jc w:val="right"/>
              <w:rPr>
                <w:color w:val="000000"/>
                <w:sz w:val="20"/>
              </w:rPr>
            </w:pPr>
            <w:r w:rsidRPr="00D46FB6">
              <w:rPr>
                <w:color w:val="000000"/>
                <w:sz w:val="20"/>
              </w:rPr>
              <w:t>2 500,0</w:t>
            </w:r>
          </w:p>
        </w:tc>
      </w:tr>
      <w:tr w:rsidR="00D46FB6" w:rsidRPr="00D46FB6" w14:paraId="50E7B043"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CD73BC" w14:textId="7D218C34" w:rsidR="00D46FB6" w:rsidRPr="00D46FB6" w:rsidRDefault="00D46FB6" w:rsidP="00D46FB6">
            <w:pPr>
              <w:rPr>
                <w:color w:val="000000"/>
                <w:sz w:val="20"/>
              </w:rPr>
            </w:pPr>
            <w:r w:rsidRPr="00D46FB6">
              <w:rPr>
                <w:color w:val="000000"/>
                <w:sz w:val="20"/>
              </w:rPr>
              <w:t>Иные межбюджетные трансферты Тихвинскому городскому поселению на мероприятия по озеленению территории г.</w:t>
            </w:r>
            <w:r w:rsidR="00B51D9F">
              <w:rPr>
                <w:color w:val="000000"/>
                <w:sz w:val="20"/>
              </w:rPr>
              <w:t xml:space="preserve"> </w:t>
            </w:r>
            <w:r w:rsidRPr="00D46FB6">
              <w:rPr>
                <w:color w:val="000000"/>
                <w:sz w:val="20"/>
              </w:rPr>
              <w:t>Тихвина</w:t>
            </w:r>
          </w:p>
        </w:tc>
        <w:tc>
          <w:tcPr>
            <w:tcW w:w="425" w:type="dxa"/>
            <w:tcBorders>
              <w:top w:val="nil"/>
              <w:left w:val="nil"/>
              <w:bottom w:val="single" w:sz="4" w:space="0" w:color="auto"/>
              <w:right w:val="single" w:sz="4" w:space="0" w:color="auto"/>
            </w:tcBorders>
            <w:shd w:val="clear" w:color="auto" w:fill="auto"/>
            <w:vAlign w:val="center"/>
            <w:hideMark/>
          </w:tcPr>
          <w:p w14:paraId="6DDDA772" w14:textId="77777777" w:rsidR="00D46FB6" w:rsidRPr="00D46FB6" w:rsidRDefault="00D46FB6" w:rsidP="00D46FB6">
            <w:pPr>
              <w:jc w:val="center"/>
              <w:rPr>
                <w:color w:val="000000"/>
                <w:sz w:val="20"/>
              </w:rPr>
            </w:pPr>
            <w:r w:rsidRPr="00D46FB6">
              <w:rPr>
                <w:color w:val="000000"/>
                <w:sz w:val="20"/>
              </w:rPr>
              <w:t>06</w:t>
            </w:r>
          </w:p>
        </w:tc>
        <w:tc>
          <w:tcPr>
            <w:tcW w:w="709" w:type="dxa"/>
            <w:tcBorders>
              <w:top w:val="nil"/>
              <w:left w:val="nil"/>
              <w:bottom w:val="single" w:sz="4" w:space="0" w:color="auto"/>
              <w:right w:val="single" w:sz="4" w:space="0" w:color="auto"/>
            </w:tcBorders>
            <w:shd w:val="clear" w:color="auto" w:fill="auto"/>
            <w:vAlign w:val="center"/>
            <w:hideMark/>
          </w:tcPr>
          <w:p w14:paraId="6B6DAA6F"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6930656C" w14:textId="77777777" w:rsidR="00D46FB6" w:rsidRPr="00D46FB6" w:rsidRDefault="00D46FB6" w:rsidP="00D46FB6">
            <w:pPr>
              <w:jc w:val="center"/>
              <w:rPr>
                <w:color w:val="000000"/>
                <w:sz w:val="20"/>
              </w:rPr>
            </w:pPr>
            <w:r w:rsidRPr="00D46FB6">
              <w:rPr>
                <w:color w:val="000000"/>
                <w:sz w:val="20"/>
              </w:rPr>
              <w:t>19.4.02.60880</w:t>
            </w:r>
          </w:p>
        </w:tc>
        <w:tc>
          <w:tcPr>
            <w:tcW w:w="704" w:type="dxa"/>
            <w:tcBorders>
              <w:top w:val="nil"/>
              <w:left w:val="nil"/>
              <w:bottom w:val="single" w:sz="4" w:space="0" w:color="auto"/>
              <w:right w:val="single" w:sz="4" w:space="0" w:color="auto"/>
            </w:tcBorders>
            <w:shd w:val="clear" w:color="auto" w:fill="auto"/>
            <w:vAlign w:val="center"/>
            <w:hideMark/>
          </w:tcPr>
          <w:p w14:paraId="00AFDF3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613FC6D" w14:textId="77777777" w:rsidR="00D46FB6" w:rsidRPr="00D46FB6" w:rsidRDefault="00D46FB6" w:rsidP="00D46FB6">
            <w:pPr>
              <w:jc w:val="right"/>
              <w:rPr>
                <w:color w:val="000000"/>
                <w:sz w:val="20"/>
              </w:rPr>
            </w:pPr>
            <w:r w:rsidRPr="00D46FB6">
              <w:rPr>
                <w:color w:val="000000"/>
                <w:sz w:val="20"/>
              </w:rPr>
              <w:t>2 500,0</w:t>
            </w:r>
          </w:p>
        </w:tc>
        <w:tc>
          <w:tcPr>
            <w:tcW w:w="1275" w:type="dxa"/>
            <w:tcBorders>
              <w:top w:val="nil"/>
              <w:left w:val="nil"/>
              <w:bottom w:val="single" w:sz="4" w:space="0" w:color="auto"/>
              <w:right w:val="single" w:sz="4" w:space="0" w:color="auto"/>
            </w:tcBorders>
            <w:shd w:val="clear" w:color="auto" w:fill="auto"/>
            <w:noWrap/>
            <w:vAlign w:val="bottom"/>
            <w:hideMark/>
          </w:tcPr>
          <w:p w14:paraId="77C7D68F" w14:textId="77777777" w:rsidR="00D46FB6" w:rsidRPr="00D46FB6" w:rsidRDefault="00D46FB6" w:rsidP="00D46FB6">
            <w:pPr>
              <w:jc w:val="right"/>
              <w:rPr>
                <w:color w:val="000000"/>
                <w:sz w:val="20"/>
              </w:rPr>
            </w:pPr>
            <w:r w:rsidRPr="00D46FB6">
              <w:rPr>
                <w:color w:val="000000"/>
                <w:sz w:val="20"/>
              </w:rPr>
              <w:t>2 500,0</w:t>
            </w:r>
          </w:p>
        </w:tc>
        <w:tc>
          <w:tcPr>
            <w:tcW w:w="1276" w:type="dxa"/>
            <w:tcBorders>
              <w:top w:val="nil"/>
              <w:left w:val="nil"/>
              <w:bottom w:val="single" w:sz="4" w:space="0" w:color="auto"/>
              <w:right w:val="single" w:sz="4" w:space="0" w:color="auto"/>
            </w:tcBorders>
            <w:shd w:val="clear" w:color="auto" w:fill="auto"/>
            <w:noWrap/>
            <w:vAlign w:val="bottom"/>
            <w:hideMark/>
          </w:tcPr>
          <w:p w14:paraId="487F2628" w14:textId="77777777" w:rsidR="00D46FB6" w:rsidRPr="00D46FB6" w:rsidRDefault="00D46FB6" w:rsidP="00D46FB6">
            <w:pPr>
              <w:jc w:val="right"/>
              <w:rPr>
                <w:color w:val="000000"/>
                <w:sz w:val="20"/>
              </w:rPr>
            </w:pPr>
            <w:r w:rsidRPr="00D46FB6">
              <w:rPr>
                <w:color w:val="000000"/>
                <w:sz w:val="20"/>
              </w:rPr>
              <w:t>2 500,0</w:t>
            </w:r>
          </w:p>
        </w:tc>
      </w:tr>
      <w:tr w:rsidR="00D46FB6" w:rsidRPr="00D46FB6" w14:paraId="4BAD67D1"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361CB1C" w14:textId="18140750" w:rsidR="00D46FB6" w:rsidRPr="00D46FB6" w:rsidRDefault="00D46FB6" w:rsidP="00D46FB6">
            <w:pPr>
              <w:rPr>
                <w:color w:val="000000"/>
                <w:sz w:val="20"/>
              </w:rPr>
            </w:pPr>
            <w:r w:rsidRPr="00D46FB6">
              <w:rPr>
                <w:color w:val="000000"/>
                <w:sz w:val="20"/>
              </w:rPr>
              <w:t>Иные межбюджетные трансферты Тихвинскому городскому поселению на мероприятия по озеленению территории г.</w:t>
            </w:r>
            <w:r w:rsidR="00B51D9F">
              <w:rPr>
                <w:color w:val="000000"/>
                <w:sz w:val="20"/>
              </w:rPr>
              <w:t xml:space="preserve"> </w:t>
            </w:r>
            <w:r w:rsidRPr="00D46FB6">
              <w:rPr>
                <w:color w:val="000000"/>
                <w:sz w:val="20"/>
              </w:rPr>
              <w:t>Тихвина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39B9EA08" w14:textId="77777777" w:rsidR="00D46FB6" w:rsidRPr="00D46FB6" w:rsidRDefault="00D46FB6" w:rsidP="00D46FB6">
            <w:pPr>
              <w:jc w:val="center"/>
              <w:rPr>
                <w:color w:val="000000"/>
                <w:sz w:val="20"/>
              </w:rPr>
            </w:pPr>
            <w:r w:rsidRPr="00D46FB6">
              <w:rPr>
                <w:color w:val="000000"/>
                <w:sz w:val="20"/>
              </w:rPr>
              <w:t>06</w:t>
            </w:r>
          </w:p>
        </w:tc>
        <w:tc>
          <w:tcPr>
            <w:tcW w:w="709" w:type="dxa"/>
            <w:tcBorders>
              <w:top w:val="nil"/>
              <w:left w:val="nil"/>
              <w:bottom w:val="single" w:sz="4" w:space="0" w:color="auto"/>
              <w:right w:val="single" w:sz="4" w:space="0" w:color="auto"/>
            </w:tcBorders>
            <w:shd w:val="clear" w:color="auto" w:fill="auto"/>
            <w:vAlign w:val="center"/>
            <w:hideMark/>
          </w:tcPr>
          <w:p w14:paraId="2C540E39"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2FB267F7" w14:textId="77777777" w:rsidR="00D46FB6" w:rsidRPr="00D46FB6" w:rsidRDefault="00D46FB6" w:rsidP="00D46FB6">
            <w:pPr>
              <w:jc w:val="center"/>
              <w:rPr>
                <w:color w:val="000000"/>
                <w:sz w:val="20"/>
              </w:rPr>
            </w:pPr>
            <w:r w:rsidRPr="00D46FB6">
              <w:rPr>
                <w:color w:val="000000"/>
                <w:sz w:val="20"/>
              </w:rPr>
              <w:t>19.4.02.60880</w:t>
            </w:r>
          </w:p>
        </w:tc>
        <w:tc>
          <w:tcPr>
            <w:tcW w:w="704" w:type="dxa"/>
            <w:tcBorders>
              <w:top w:val="nil"/>
              <w:left w:val="nil"/>
              <w:bottom w:val="single" w:sz="4" w:space="0" w:color="auto"/>
              <w:right w:val="single" w:sz="4" w:space="0" w:color="auto"/>
            </w:tcBorders>
            <w:shd w:val="clear" w:color="auto" w:fill="auto"/>
            <w:vAlign w:val="center"/>
            <w:hideMark/>
          </w:tcPr>
          <w:p w14:paraId="6A4B3E9A" w14:textId="77777777" w:rsidR="00D46FB6" w:rsidRPr="00D46FB6" w:rsidRDefault="00D46FB6" w:rsidP="00D46FB6">
            <w:pPr>
              <w:jc w:val="center"/>
              <w:rPr>
                <w:color w:val="000000"/>
                <w:sz w:val="20"/>
              </w:rPr>
            </w:pPr>
            <w:r w:rsidRPr="00D46FB6">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63AD8BE9" w14:textId="77777777" w:rsidR="00D46FB6" w:rsidRPr="00D46FB6" w:rsidRDefault="00D46FB6" w:rsidP="00D46FB6">
            <w:pPr>
              <w:jc w:val="right"/>
              <w:rPr>
                <w:color w:val="000000"/>
                <w:sz w:val="20"/>
              </w:rPr>
            </w:pPr>
            <w:r w:rsidRPr="00D46FB6">
              <w:rPr>
                <w:color w:val="000000"/>
                <w:sz w:val="20"/>
              </w:rPr>
              <w:t>2 500,0</w:t>
            </w:r>
          </w:p>
        </w:tc>
        <w:tc>
          <w:tcPr>
            <w:tcW w:w="1275" w:type="dxa"/>
            <w:tcBorders>
              <w:top w:val="nil"/>
              <w:left w:val="nil"/>
              <w:bottom w:val="single" w:sz="4" w:space="0" w:color="auto"/>
              <w:right w:val="single" w:sz="4" w:space="0" w:color="auto"/>
            </w:tcBorders>
            <w:shd w:val="clear" w:color="auto" w:fill="auto"/>
            <w:noWrap/>
            <w:vAlign w:val="bottom"/>
            <w:hideMark/>
          </w:tcPr>
          <w:p w14:paraId="13DD4E0D" w14:textId="77777777" w:rsidR="00D46FB6" w:rsidRPr="00D46FB6" w:rsidRDefault="00D46FB6" w:rsidP="00D46FB6">
            <w:pPr>
              <w:jc w:val="right"/>
              <w:rPr>
                <w:color w:val="000000"/>
                <w:sz w:val="20"/>
              </w:rPr>
            </w:pPr>
            <w:r w:rsidRPr="00D46FB6">
              <w:rPr>
                <w:color w:val="000000"/>
                <w:sz w:val="20"/>
              </w:rPr>
              <w:t>2 500,0</w:t>
            </w:r>
          </w:p>
        </w:tc>
        <w:tc>
          <w:tcPr>
            <w:tcW w:w="1276" w:type="dxa"/>
            <w:tcBorders>
              <w:top w:val="nil"/>
              <w:left w:val="nil"/>
              <w:bottom w:val="single" w:sz="4" w:space="0" w:color="auto"/>
              <w:right w:val="single" w:sz="4" w:space="0" w:color="auto"/>
            </w:tcBorders>
            <w:shd w:val="clear" w:color="auto" w:fill="auto"/>
            <w:noWrap/>
            <w:vAlign w:val="bottom"/>
            <w:hideMark/>
          </w:tcPr>
          <w:p w14:paraId="2C080B7C" w14:textId="77777777" w:rsidR="00D46FB6" w:rsidRPr="00D46FB6" w:rsidRDefault="00D46FB6" w:rsidP="00D46FB6">
            <w:pPr>
              <w:jc w:val="right"/>
              <w:rPr>
                <w:color w:val="000000"/>
                <w:sz w:val="20"/>
              </w:rPr>
            </w:pPr>
            <w:r w:rsidRPr="00D46FB6">
              <w:rPr>
                <w:color w:val="000000"/>
                <w:sz w:val="20"/>
              </w:rPr>
              <w:t>2 500,0</w:t>
            </w:r>
          </w:p>
        </w:tc>
      </w:tr>
      <w:tr w:rsidR="00D46FB6" w:rsidRPr="00D46FB6" w14:paraId="7DC2D7D2"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674999C" w14:textId="77777777" w:rsidR="00D46FB6" w:rsidRPr="00D46FB6" w:rsidRDefault="00D46FB6" w:rsidP="00D46FB6">
            <w:pPr>
              <w:rPr>
                <w:b/>
                <w:bCs/>
                <w:color w:val="000000"/>
                <w:sz w:val="20"/>
              </w:rPr>
            </w:pPr>
            <w:r w:rsidRPr="00D46FB6">
              <w:rPr>
                <w:b/>
                <w:bCs/>
                <w:color w:val="000000"/>
                <w:sz w:val="20"/>
              </w:rPr>
              <w:t>ОБРАЗОВАНИЕ</w:t>
            </w:r>
          </w:p>
        </w:tc>
        <w:tc>
          <w:tcPr>
            <w:tcW w:w="425" w:type="dxa"/>
            <w:tcBorders>
              <w:top w:val="nil"/>
              <w:left w:val="nil"/>
              <w:bottom w:val="single" w:sz="4" w:space="0" w:color="auto"/>
              <w:right w:val="single" w:sz="4" w:space="0" w:color="auto"/>
            </w:tcBorders>
            <w:shd w:val="clear" w:color="auto" w:fill="auto"/>
            <w:vAlign w:val="center"/>
            <w:hideMark/>
          </w:tcPr>
          <w:p w14:paraId="5235E9F6" w14:textId="77777777" w:rsidR="00D46FB6" w:rsidRPr="00D46FB6" w:rsidRDefault="00D46FB6" w:rsidP="00D46FB6">
            <w:pPr>
              <w:jc w:val="center"/>
              <w:rPr>
                <w:b/>
                <w:bCs/>
                <w:color w:val="000000"/>
                <w:sz w:val="20"/>
              </w:rPr>
            </w:pPr>
            <w:r w:rsidRPr="00D46FB6">
              <w:rPr>
                <w:b/>
                <w:bCs/>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95D589B" w14:textId="77777777" w:rsidR="00D46FB6" w:rsidRPr="00D46FB6" w:rsidRDefault="00D46FB6" w:rsidP="00D46FB6">
            <w:pPr>
              <w:jc w:val="center"/>
              <w:rPr>
                <w:b/>
                <w:bCs/>
                <w:color w:val="000000"/>
                <w:sz w:val="20"/>
              </w:rPr>
            </w:pPr>
            <w:r w:rsidRPr="00D46FB6">
              <w:rPr>
                <w:b/>
                <w:bCs/>
                <w:color w:val="000000"/>
                <w:sz w:val="20"/>
              </w:rPr>
              <w:t>00</w:t>
            </w:r>
          </w:p>
        </w:tc>
        <w:tc>
          <w:tcPr>
            <w:tcW w:w="1422" w:type="dxa"/>
            <w:tcBorders>
              <w:top w:val="nil"/>
              <w:left w:val="nil"/>
              <w:bottom w:val="single" w:sz="4" w:space="0" w:color="auto"/>
              <w:right w:val="single" w:sz="4" w:space="0" w:color="auto"/>
            </w:tcBorders>
            <w:shd w:val="clear" w:color="auto" w:fill="auto"/>
            <w:vAlign w:val="center"/>
            <w:hideMark/>
          </w:tcPr>
          <w:p w14:paraId="0D1D3523" w14:textId="77777777" w:rsidR="00D46FB6" w:rsidRPr="00D46FB6" w:rsidRDefault="00D46FB6" w:rsidP="00D46FB6">
            <w:pPr>
              <w:jc w:val="center"/>
              <w:rPr>
                <w:b/>
                <w:bCs/>
                <w:color w:val="000000"/>
                <w:sz w:val="20"/>
              </w:rPr>
            </w:pPr>
            <w:r w:rsidRPr="00D46FB6">
              <w:rPr>
                <w:b/>
                <w:bCs/>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348C38E3" w14:textId="77777777" w:rsidR="00D46FB6" w:rsidRPr="00D46FB6" w:rsidRDefault="00D46FB6" w:rsidP="00D46FB6">
            <w:pPr>
              <w:jc w:val="center"/>
              <w:rPr>
                <w:b/>
                <w:bCs/>
                <w:color w:val="000000"/>
                <w:sz w:val="20"/>
              </w:rPr>
            </w:pPr>
            <w:r w:rsidRPr="00D46FB6">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26F26A6" w14:textId="77777777" w:rsidR="00D46FB6" w:rsidRPr="00D46FB6" w:rsidRDefault="00D46FB6" w:rsidP="00D46FB6">
            <w:pPr>
              <w:jc w:val="right"/>
              <w:rPr>
                <w:b/>
                <w:bCs/>
                <w:color w:val="000000"/>
                <w:sz w:val="20"/>
              </w:rPr>
            </w:pPr>
            <w:r w:rsidRPr="00D46FB6">
              <w:rPr>
                <w:b/>
                <w:bCs/>
                <w:color w:val="000000"/>
                <w:sz w:val="20"/>
              </w:rPr>
              <w:t>1 854 278,6</w:t>
            </w:r>
          </w:p>
        </w:tc>
        <w:tc>
          <w:tcPr>
            <w:tcW w:w="1275" w:type="dxa"/>
            <w:tcBorders>
              <w:top w:val="nil"/>
              <w:left w:val="nil"/>
              <w:bottom w:val="single" w:sz="4" w:space="0" w:color="auto"/>
              <w:right w:val="single" w:sz="4" w:space="0" w:color="auto"/>
            </w:tcBorders>
            <w:shd w:val="clear" w:color="auto" w:fill="auto"/>
            <w:noWrap/>
            <w:vAlign w:val="bottom"/>
            <w:hideMark/>
          </w:tcPr>
          <w:p w14:paraId="7D2A5B09" w14:textId="77777777" w:rsidR="00D46FB6" w:rsidRPr="00D46FB6" w:rsidRDefault="00D46FB6" w:rsidP="00D46FB6">
            <w:pPr>
              <w:jc w:val="right"/>
              <w:rPr>
                <w:b/>
                <w:bCs/>
                <w:color w:val="000000"/>
                <w:sz w:val="20"/>
              </w:rPr>
            </w:pPr>
            <w:r w:rsidRPr="00D46FB6">
              <w:rPr>
                <w:b/>
                <w:bCs/>
                <w:color w:val="000000"/>
                <w:sz w:val="20"/>
              </w:rPr>
              <w:t>1 845 307,7</w:t>
            </w:r>
          </w:p>
        </w:tc>
        <w:tc>
          <w:tcPr>
            <w:tcW w:w="1276" w:type="dxa"/>
            <w:tcBorders>
              <w:top w:val="nil"/>
              <w:left w:val="nil"/>
              <w:bottom w:val="single" w:sz="4" w:space="0" w:color="auto"/>
              <w:right w:val="single" w:sz="4" w:space="0" w:color="auto"/>
            </w:tcBorders>
            <w:shd w:val="clear" w:color="auto" w:fill="auto"/>
            <w:noWrap/>
            <w:vAlign w:val="bottom"/>
            <w:hideMark/>
          </w:tcPr>
          <w:p w14:paraId="5CF352F8" w14:textId="77777777" w:rsidR="00D46FB6" w:rsidRPr="00D46FB6" w:rsidRDefault="00D46FB6" w:rsidP="00D46FB6">
            <w:pPr>
              <w:jc w:val="right"/>
              <w:rPr>
                <w:b/>
                <w:bCs/>
                <w:color w:val="000000"/>
                <w:sz w:val="20"/>
              </w:rPr>
            </w:pPr>
            <w:r w:rsidRPr="00D46FB6">
              <w:rPr>
                <w:b/>
                <w:bCs/>
                <w:color w:val="000000"/>
                <w:sz w:val="20"/>
              </w:rPr>
              <w:t>1 757 034,9</w:t>
            </w:r>
          </w:p>
        </w:tc>
      </w:tr>
      <w:tr w:rsidR="00D46FB6" w:rsidRPr="00D46FB6" w14:paraId="577C92F9"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6DE8A6D" w14:textId="77777777" w:rsidR="00D46FB6" w:rsidRPr="00D46FB6" w:rsidRDefault="00D46FB6" w:rsidP="00D46FB6">
            <w:pPr>
              <w:rPr>
                <w:color w:val="000000"/>
                <w:sz w:val="20"/>
              </w:rPr>
            </w:pPr>
            <w:r w:rsidRPr="00D46FB6">
              <w:rPr>
                <w:color w:val="000000"/>
                <w:sz w:val="20"/>
              </w:rPr>
              <w:t>Дошкольное образование</w:t>
            </w:r>
          </w:p>
        </w:tc>
        <w:tc>
          <w:tcPr>
            <w:tcW w:w="425" w:type="dxa"/>
            <w:tcBorders>
              <w:top w:val="nil"/>
              <w:left w:val="nil"/>
              <w:bottom w:val="single" w:sz="4" w:space="0" w:color="auto"/>
              <w:right w:val="single" w:sz="4" w:space="0" w:color="auto"/>
            </w:tcBorders>
            <w:shd w:val="clear" w:color="auto" w:fill="auto"/>
            <w:vAlign w:val="center"/>
            <w:hideMark/>
          </w:tcPr>
          <w:p w14:paraId="12714A3F"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F3A13C7"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2157850"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5CB53F5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04B17B7" w14:textId="77777777" w:rsidR="00D46FB6" w:rsidRPr="00D46FB6" w:rsidRDefault="00D46FB6" w:rsidP="00D46FB6">
            <w:pPr>
              <w:jc w:val="right"/>
              <w:rPr>
                <w:color w:val="000000"/>
                <w:sz w:val="20"/>
              </w:rPr>
            </w:pPr>
            <w:r w:rsidRPr="00D46FB6">
              <w:rPr>
                <w:color w:val="000000"/>
                <w:sz w:val="20"/>
              </w:rPr>
              <w:t>664 922,6</w:t>
            </w:r>
          </w:p>
        </w:tc>
        <w:tc>
          <w:tcPr>
            <w:tcW w:w="1275" w:type="dxa"/>
            <w:tcBorders>
              <w:top w:val="nil"/>
              <w:left w:val="nil"/>
              <w:bottom w:val="single" w:sz="4" w:space="0" w:color="auto"/>
              <w:right w:val="single" w:sz="4" w:space="0" w:color="auto"/>
            </w:tcBorders>
            <w:shd w:val="clear" w:color="auto" w:fill="auto"/>
            <w:noWrap/>
            <w:vAlign w:val="bottom"/>
            <w:hideMark/>
          </w:tcPr>
          <w:p w14:paraId="4BD982AC" w14:textId="77777777" w:rsidR="00D46FB6" w:rsidRPr="00D46FB6" w:rsidRDefault="00D46FB6" w:rsidP="00D46FB6">
            <w:pPr>
              <w:jc w:val="right"/>
              <w:rPr>
                <w:color w:val="000000"/>
                <w:sz w:val="20"/>
              </w:rPr>
            </w:pPr>
            <w:r w:rsidRPr="00D46FB6">
              <w:rPr>
                <w:color w:val="000000"/>
                <w:sz w:val="20"/>
              </w:rPr>
              <w:t>715 871,7</w:t>
            </w:r>
          </w:p>
        </w:tc>
        <w:tc>
          <w:tcPr>
            <w:tcW w:w="1276" w:type="dxa"/>
            <w:tcBorders>
              <w:top w:val="nil"/>
              <w:left w:val="nil"/>
              <w:bottom w:val="single" w:sz="4" w:space="0" w:color="auto"/>
              <w:right w:val="single" w:sz="4" w:space="0" w:color="auto"/>
            </w:tcBorders>
            <w:shd w:val="clear" w:color="auto" w:fill="auto"/>
            <w:noWrap/>
            <w:vAlign w:val="bottom"/>
            <w:hideMark/>
          </w:tcPr>
          <w:p w14:paraId="7276ED5A" w14:textId="77777777" w:rsidR="00D46FB6" w:rsidRPr="00D46FB6" w:rsidRDefault="00D46FB6" w:rsidP="00D46FB6">
            <w:pPr>
              <w:jc w:val="right"/>
              <w:rPr>
                <w:color w:val="000000"/>
                <w:sz w:val="20"/>
              </w:rPr>
            </w:pPr>
            <w:r w:rsidRPr="00D46FB6">
              <w:rPr>
                <w:color w:val="000000"/>
                <w:sz w:val="20"/>
              </w:rPr>
              <w:t>659 681,2</w:t>
            </w:r>
          </w:p>
        </w:tc>
      </w:tr>
      <w:tr w:rsidR="00D46FB6" w:rsidRPr="00D46FB6" w14:paraId="7BD9EF70"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11F4F45" w14:textId="63F41B51" w:rsidR="00D46FB6" w:rsidRPr="00D46FB6" w:rsidRDefault="00D46FB6" w:rsidP="00D46FB6">
            <w:pPr>
              <w:rPr>
                <w:color w:val="000000"/>
                <w:sz w:val="20"/>
              </w:rPr>
            </w:pPr>
            <w:r w:rsidRPr="00D46FB6">
              <w:rPr>
                <w:color w:val="000000"/>
                <w:sz w:val="20"/>
              </w:rPr>
              <w:t>Муниципальная программа Тихвинского района</w:t>
            </w:r>
            <w:r w:rsidR="00B51D9F">
              <w:rPr>
                <w:color w:val="000000"/>
                <w:sz w:val="20"/>
              </w:rPr>
              <w:t xml:space="preserve"> </w:t>
            </w:r>
            <w:r w:rsidRPr="00D46FB6">
              <w:rPr>
                <w:color w:val="000000"/>
                <w:sz w:val="20"/>
              </w:rPr>
              <w:t>"Современное образование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0930EABA"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4A9A12F"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A996A14" w14:textId="77777777" w:rsidR="00D46FB6" w:rsidRPr="00D46FB6" w:rsidRDefault="00D46FB6" w:rsidP="00D46FB6">
            <w:pPr>
              <w:jc w:val="center"/>
              <w:rPr>
                <w:color w:val="000000"/>
                <w:sz w:val="20"/>
              </w:rPr>
            </w:pPr>
            <w:r w:rsidRPr="00D46FB6">
              <w:rPr>
                <w:color w:val="000000"/>
                <w:sz w:val="20"/>
              </w:rPr>
              <w:t>01.0.00.00000</w:t>
            </w:r>
          </w:p>
        </w:tc>
        <w:tc>
          <w:tcPr>
            <w:tcW w:w="704" w:type="dxa"/>
            <w:tcBorders>
              <w:top w:val="nil"/>
              <w:left w:val="nil"/>
              <w:bottom w:val="single" w:sz="4" w:space="0" w:color="auto"/>
              <w:right w:val="single" w:sz="4" w:space="0" w:color="auto"/>
            </w:tcBorders>
            <w:shd w:val="clear" w:color="auto" w:fill="auto"/>
            <w:vAlign w:val="center"/>
            <w:hideMark/>
          </w:tcPr>
          <w:p w14:paraId="1A87719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91D45AE" w14:textId="77777777" w:rsidR="00D46FB6" w:rsidRPr="00D46FB6" w:rsidRDefault="00D46FB6" w:rsidP="00D46FB6">
            <w:pPr>
              <w:jc w:val="right"/>
              <w:rPr>
                <w:color w:val="000000"/>
                <w:sz w:val="20"/>
              </w:rPr>
            </w:pPr>
            <w:r w:rsidRPr="00D46FB6">
              <w:rPr>
                <w:color w:val="000000"/>
                <w:sz w:val="20"/>
              </w:rPr>
              <w:t>664 067,6</w:t>
            </w:r>
          </w:p>
        </w:tc>
        <w:tc>
          <w:tcPr>
            <w:tcW w:w="1275" w:type="dxa"/>
            <w:tcBorders>
              <w:top w:val="nil"/>
              <w:left w:val="nil"/>
              <w:bottom w:val="single" w:sz="4" w:space="0" w:color="auto"/>
              <w:right w:val="single" w:sz="4" w:space="0" w:color="auto"/>
            </w:tcBorders>
            <w:shd w:val="clear" w:color="auto" w:fill="auto"/>
            <w:noWrap/>
            <w:vAlign w:val="bottom"/>
            <w:hideMark/>
          </w:tcPr>
          <w:p w14:paraId="53071B45" w14:textId="77777777" w:rsidR="00D46FB6" w:rsidRPr="00D46FB6" w:rsidRDefault="00D46FB6" w:rsidP="00D46FB6">
            <w:pPr>
              <w:jc w:val="right"/>
              <w:rPr>
                <w:color w:val="000000"/>
                <w:sz w:val="20"/>
              </w:rPr>
            </w:pPr>
            <w:r w:rsidRPr="00D46FB6">
              <w:rPr>
                <w:color w:val="000000"/>
                <w:sz w:val="20"/>
              </w:rPr>
              <w:t>715 016,7</w:t>
            </w:r>
          </w:p>
        </w:tc>
        <w:tc>
          <w:tcPr>
            <w:tcW w:w="1276" w:type="dxa"/>
            <w:tcBorders>
              <w:top w:val="nil"/>
              <w:left w:val="nil"/>
              <w:bottom w:val="single" w:sz="4" w:space="0" w:color="auto"/>
              <w:right w:val="single" w:sz="4" w:space="0" w:color="auto"/>
            </w:tcBorders>
            <w:shd w:val="clear" w:color="auto" w:fill="auto"/>
            <w:noWrap/>
            <w:vAlign w:val="bottom"/>
            <w:hideMark/>
          </w:tcPr>
          <w:p w14:paraId="52AE17F5" w14:textId="77777777" w:rsidR="00D46FB6" w:rsidRPr="00D46FB6" w:rsidRDefault="00D46FB6" w:rsidP="00D46FB6">
            <w:pPr>
              <w:jc w:val="right"/>
              <w:rPr>
                <w:color w:val="000000"/>
                <w:sz w:val="20"/>
              </w:rPr>
            </w:pPr>
            <w:r w:rsidRPr="00D46FB6">
              <w:rPr>
                <w:color w:val="000000"/>
                <w:sz w:val="20"/>
              </w:rPr>
              <w:t>658 826,2</w:t>
            </w:r>
          </w:p>
        </w:tc>
      </w:tr>
      <w:tr w:rsidR="00D46FB6" w:rsidRPr="00D46FB6" w14:paraId="72412E1D"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2C388EE"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2690C5E"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30C605F"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CD9D768" w14:textId="77777777" w:rsidR="00D46FB6" w:rsidRPr="00D46FB6" w:rsidRDefault="00D46FB6" w:rsidP="00D46FB6">
            <w:pPr>
              <w:jc w:val="center"/>
              <w:rPr>
                <w:color w:val="000000"/>
                <w:sz w:val="20"/>
              </w:rPr>
            </w:pPr>
            <w:r w:rsidRPr="00D46FB6">
              <w:rPr>
                <w:color w:val="000000"/>
                <w:sz w:val="20"/>
              </w:rPr>
              <w:t>01.4.00.00000</w:t>
            </w:r>
          </w:p>
        </w:tc>
        <w:tc>
          <w:tcPr>
            <w:tcW w:w="704" w:type="dxa"/>
            <w:tcBorders>
              <w:top w:val="nil"/>
              <w:left w:val="nil"/>
              <w:bottom w:val="single" w:sz="4" w:space="0" w:color="auto"/>
              <w:right w:val="single" w:sz="4" w:space="0" w:color="auto"/>
            </w:tcBorders>
            <w:shd w:val="clear" w:color="auto" w:fill="auto"/>
            <w:vAlign w:val="center"/>
            <w:hideMark/>
          </w:tcPr>
          <w:p w14:paraId="3C2981C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F6496B2" w14:textId="77777777" w:rsidR="00D46FB6" w:rsidRPr="00D46FB6" w:rsidRDefault="00D46FB6" w:rsidP="00D46FB6">
            <w:pPr>
              <w:jc w:val="right"/>
              <w:rPr>
                <w:color w:val="000000"/>
                <w:sz w:val="20"/>
              </w:rPr>
            </w:pPr>
            <w:r w:rsidRPr="00D46FB6">
              <w:rPr>
                <w:color w:val="000000"/>
                <w:sz w:val="20"/>
              </w:rPr>
              <w:t>662 557,4</w:t>
            </w:r>
          </w:p>
        </w:tc>
        <w:tc>
          <w:tcPr>
            <w:tcW w:w="1275" w:type="dxa"/>
            <w:tcBorders>
              <w:top w:val="nil"/>
              <w:left w:val="nil"/>
              <w:bottom w:val="single" w:sz="4" w:space="0" w:color="auto"/>
              <w:right w:val="single" w:sz="4" w:space="0" w:color="auto"/>
            </w:tcBorders>
            <w:shd w:val="clear" w:color="auto" w:fill="auto"/>
            <w:noWrap/>
            <w:vAlign w:val="bottom"/>
            <w:hideMark/>
          </w:tcPr>
          <w:p w14:paraId="70F5F79D" w14:textId="77777777" w:rsidR="00D46FB6" w:rsidRPr="00D46FB6" w:rsidRDefault="00D46FB6" w:rsidP="00D46FB6">
            <w:pPr>
              <w:jc w:val="right"/>
              <w:rPr>
                <w:color w:val="000000"/>
                <w:sz w:val="20"/>
              </w:rPr>
            </w:pPr>
            <w:r w:rsidRPr="00D46FB6">
              <w:rPr>
                <w:color w:val="000000"/>
                <w:sz w:val="20"/>
              </w:rPr>
              <w:t>659 649,3</w:t>
            </w:r>
          </w:p>
        </w:tc>
        <w:tc>
          <w:tcPr>
            <w:tcW w:w="1276" w:type="dxa"/>
            <w:tcBorders>
              <w:top w:val="nil"/>
              <w:left w:val="nil"/>
              <w:bottom w:val="single" w:sz="4" w:space="0" w:color="auto"/>
              <w:right w:val="single" w:sz="4" w:space="0" w:color="auto"/>
            </w:tcBorders>
            <w:shd w:val="clear" w:color="auto" w:fill="auto"/>
            <w:noWrap/>
            <w:vAlign w:val="bottom"/>
            <w:hideMark/>
          </w:tcPr>
          <w:p w14:paraId="272930C8" w14:textId="77777777" w:rsidR="00D46FB6" w:rsidRPr="00D46FB6" w:rsidRDefault="00D46FB6" w:rsidP="00D46FB6">
            <w:pPr>
              <w:jc w:val="right"/>
              <w:rPr>
                <w:color w:val="000000"/>
                <w:sz w:val="20"/>
              </w:rPr>
            </w:pPr>
            <w:r w:rsidRPr="00D46FB6">
              <w:rPr>
                <w:color w:val="000000"/>
                <w:sz w:val="20"/>
              </w:rPr>
              <w:t>657 316,0</w:t>
            </w:r>
          </w:p>
        </w:tc>
      </w:tr>
      <w:tr w:rsidR="00D46FB6" w:rsidRPr="00D46FB6" w14:paraId="35C24D39"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992F6FC" w14:textId="422A1854"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"Обеспечение реализации образовательных программ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261A037B"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F0448AB"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7264B0CB" w14:textId="77777777" w:rsidR="00D46FB6" w:rsidRPr="00D46FB6" w:rsidRDefault="00D46FB6" w:rsidP="00D46FB6">
            <w:pPr>
              <w:jc w:val="center"/>
              <w:rPr>
                <w:color w:val="000000"/>
                <w:sz w:val="20"/>
              </w:rPr>
            </w:pPr>
            <w:r w:rsidRPr="00D46FB6">
              <w:rPr>
                <w:color w:val="000000"/>
                <w:sz w:val="20"/>
              </w:rPr>
              <w:t>01.4.01.00000</w:t>
            </w:r>
          </w:p>
        </w:tc>
        <w:tc>
          <w:tcPr>
            <w:tcW w:w="704" w:type="dxa"/>
            <w:tcBorders>
              <w:top w:val="nil"/>
              <w:left w:val="nil"/>
              <w:bottom w:val="single" w:sz="4" w:space="0" w:color="auto"/>
              <w:right w:val="single" w:sz="4" w:space="0" w:color="auto"/>
            </w:tcBorders>
            <w:shd w:val="clear" w:color="auto" w:fill="auto"/>
            <w:vAlign w:val="center"/>
            <w:hideMark/>
          </w:tcPr>
          <w:p w14:paraId="1BDF526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16A3B5F" w14:textId="77777777" w:rsidR="00D46FB6" w:rsidRPr="00D46FB6" w:rsidRDefault="00D46FB6" w:rsidP="00D46FB6">
            <w:pPr>
              <w:jc w:val="right"/>
              <w:rPr>
                <w:color w:val="000000"/>
                <w:sz w:val="20"/>
              </w:rPr>
            </w:pPr>
            <w:r w:rsidRPr="00D46FB6">
              <w:rPr>
                <w:color w:val="000000"/>
                <w:sz w:val="20"/>
              </w:rPr>
              <w:t>611 234,8</w:t>
            </w:r>
          </w:p>
        </w:tc>
        <w:tc>
          <w:tcPr>
            <w:tcW w:w="1275" w:type="dxa"/>
            <w:tcBorders>
              <w:top w:val="nil"/>
              <w:left w:val="nil"/>
              <w:bottom w:val="single" w:sz="4" w:space="0" w:color="auto"/>
              <w:right w:val="single" w:sz="4" w:space="0" w:color="auto"/>
            </w:tcBorders>
            <w:shd w:val="clear" w:color="auto" w:fill="auto"/>
            <w:noWrap/>
            <w:vAlign w:val="bottom"/>
            <w:hideMark/>
          </w:tcPr>
          <w:p w14:paraId="43749D8D" w14:textId="77777777" w:rsidR="00D46FB6" w:rsidRPr="00D46FB6" w:rsidRDefault="00D46FB6" w:rsidP="00D46FB6">
            <w:pPr>
              <w:jc w:val="right"/>
              <w:rPr>
                <w:color w:val="000000"/>
                <w:sz w:val="20"/>
              </w:rPr>
            </w:pPr>
            <w:r w:rsidRPr="00D46FB6">
              <w:rPr>
                <w:color w:val="000000"/>
                <w:sz w:val="20"/>
              </w:rPr>
              <w:t>608 326,7</w:t>
            </w:r>
          </w:p>
        </w:tc>
        <w:tc>
          <w:tcPr>
            <w:tcW w:w="1276" w:type="dxa"/>
            <w:tcBorders>
              <w:top w:val="nil"/>
              <w:left w:val="nil"/>
              <w:bottom w:val="single" w:sz="4" w:space="0" w:color="auto"/>
              <w:right w:val="single" w:sz="4" w:space="0" w:color="auto"/>
            </w:tcBorders>
            <w:shd w:val="clear" w:color="auto" w:fill="auto"/>
            <w:noWrap/>
            <w:vAlign w:val="bottom"/>
            <w:hideMark/>
          </w:tcPr>
          <w:p w14:paraId="6BCD1598" w14:textId="77777777" w:rsidR="00D46FB6" w:rsidRPr="00D46FB6" w:rsidRDefault="00D46FB6" w:rsidP="00D46FB6">
            <w:pPr>
              <w:jc w:val="right"/>
              <w:rPr>
                <w:color w:val="000000"/>
                <w:sz w:val="20"/>
              </w:rPr>
            </w:pPr>
            <w:r w:rsidRPr="00D46FB6">
              <w:rPr>
                <w:color w:val="000000"/>
                <w:sz w:val="20"/>
              </w:rPr>
              <w:t>605 993,4</w:t>
            </w:r>
          </w:p>
        </w:tc>
      </w:tr>
      <w:tr w:rsidR="00D46FB6" w:rsidRPr="00D46FB6" w14:paraId="532E0125"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A1957D9"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394C1F5C"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85BEC42"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39835FAB" w14:textId="77777777" w:rsidR="00D46FB6" w:rsidRPr="00D46FB6" w:rsidRDefault="00D46FB6" w:rsidP="00D46FB6">
            <w:pPr>
              <w:jc w:val="center"/>
              <w:rPr>
                <w:color w:val="000000"/>
                <w:sz w:val="20"/>
              </w:rPr>
            </w:pPr>
            <w:r w:rsidRPr="00D46FB6">
              <w:rPr>
                <w:color w:val="000000"/>
                <w:sz w:val="20"/>
              </w:rPr>
              <w:t>01.4.01.00120</w:t>
            </w:r>
          </w:p>
        </w:tc>
        <w:tc>
          <w:tcPr>
            <w:tcW w:w="704" w:type="dxa"/>
            <w:tcBorders>
              <w:top w:val="nil"/>
              <w:left w:val="nil"/>
              <w:bottom w:val="single" w:sz="4" w:space="0" w:color="auto"/>
              <w:right w:val="single" w:sz="4" w:space="0" w:color="auto"/>
            </w:tcBorders>
            <w:shd w:val="clear" w:color="auto" w:fill="auto"/>
            <w:vAlign w:val="center"/>
            <w:hideMark/>
          </w:tcPr>
          <w:p w14:paraId="7FF9E5B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0EF2322" w14:textId="77777777" w:rsidR="00D46FB6" w:rsidRPr="00D46FB6" w:rsidRDefault="00D46FB6" w:rsidP="00D46FB6">
            <w:pPr>
              <w:jc w:val="right"/>
              <w:rPr>
                <w:color w:val="000000"/>
                <w:sz w:val="20"/>
              </w:rPr>
            </w:pPr>
            <w:r w:rsidRPr="00D46FB6">
              <w:rPr>
                <w:color w:val="000000"/>
                <w:sz w:val="20"/>
              </w:rPr>
              <w:t>150 485,0</w:t>
            </w:r>
          </w:p>
        </w:tc>
        <w:tc>
          <w:tcPr>
            <w:tcW w:w="1275" w:type="dxa"/>
            <w:tcBorders>
              <w:top w:val="nil"/>
              <w:left w:val="nil"/>
              <w:bottom w:val="single" w:sz="4" w:space="0" w:color="auto"/>
              <w:right w:val="single" w:sz="4" w:space="0" w:color="auto"/>
            </w:tcBorders>
            <w:shd w:val="clear" w:color="auto" w:fill="auto"/>
            <w:noWrap/>
            <w:vAlign w:val="bottom"/>
            <w:hideMark/>
          </w:tcPr>
          <w:p w14:paraId="61238DEA" w14:textId="77777777" w:rsidR="00D46FB6" w:rsidRPr="00D46FB6" w:rsidRDefault="00D46FB6" w:rsidP="00D46FB6">
            <w:pPr>
              <w:jc w:val="right"/>
              <w:rPr>
                <w:color w:val="000000"/>
                <w:sz w:val="20"/>
              </w:rPr>
            </w:pPr>
            <w:r w:rsidRPr="00D46FB6">
              <w:rPr>
                <w:color w:val="000000"/>
                <w:sz w:val="20"/>
              </w:rPr>
              <w:t>150 485,0</w:t>
            </w:r>
          </w:p>
        </w:tc>
        <w:tc>
          <w:tcPr>
            <w:tcW w:w="1276" w:type="dxa"/>
            <w:tcBorders>
              <w:top w:val="nil"/>
              <w:left w:val="nil"/>
              <w:bottom w:val="single" w:sz="4" w:space="0" w:color="auto"/>
              <w:right w:val="single" w:sz="4" w:space="0" w:color="auto"/>
            </w:tcBorders>
            <w:shd w:val="clear" w:color="auto" w:fill="auto"/>
            <w:noWrap/>
            <w:vAlign w:val="bottom"/>
            <w:hideMark/>
          </w:tcPr>
          <w:p w14:paraId="2C083D8C" w14:textId="77777777" w:rsidR="00D46FB6" w:rsidRPr="00D46FB6" w:rsidRDefault="00D46FB6" w:rsidP="00D46FB6">
            <w:pPr>
              <w:jc w:val="right"/>
              <w:rPr>
                <w:color w:val="000000"/>
                <w:sz w:val="20"/>
              </w:rPr>
            </w:pPr>
            <w:r w:rsidRPr="00D46FB6">
              <w:rPr>
                <w:color w:val="000000"/>
                <w:sz w:val="20"/>
              </w:rPr>
              <w:t>150 485,0</w:t>
            </w:r>
          </w:p>
        </w:tc>
      </w:tr>
      <w:tr w:rsidR="00D46FB6" w:rsidRPr="00D46FB6" w14:paraId="1A461252"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6EEC7C1"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171EC6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A86716C"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2BA25D0" w14:textId="77777777" w:rsidR="00D46FB6" w:rsidRPr="00D46FB6" w:rsidRDefault="00D46FB6" w:rsidP="00D46FB6">
            <w:pPr>
              <w:jc w:val="center"/>
              <w:rPr>
                <w:color w:val="000000"/>
                <w:sz w:val="20"/>
              </w:rPr>
            </w:pPr>
            <w:r w:rsidRPr="00D46FB6">
              <w:rPr>
                <w:color w:val="000000"/>
                <w:sz w:val="20"/>
              </w:rPr>
              <w:t>01.4.01.00120</w:t>
            </w:r>
          </w:p>
        </w:tc>
        <w:tc>
          <w:tcPr>
            <w:tcW w:w="704" w:type="dxa"/>
            <w:tcBorders>
              <w:top w:val="nil"/>
              <w:left w:val="nil"/>
              <w:bottom w:val="single" w:sz="4" w:space="0" w:color="auto"/>
              <w:right w:val="single" w:sz="4" w:space="0" w:color="auto"/>
            </w:tcBorders>
            <w:shd w:val="clear" w:color="auto" w:fill="auto"/>
            <w:vAlign w:val="center"/>
            <w:hideMark/>
          </w:tcPr>
          <w:p w14:paraId="0A494D7F"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392EA5B4" w14:textId="77777777" w:rsidR="00D46FB6" w:rsidRPr="00D46FB6" w:rsidRDefault="00D46FB6" w:rsidP="00D46FB6">
            <w:pPr>
              <w:jc w:val="right"/>
              <w:rPr>
                <w:color w:val="000000"/>
                <w:sz w:val="20"/>
              </w:rPr>
            </w:pPr>
            <w:r w:rsidRPr="00D46FB6">
              <w:rPr>
                <w:color w:val="000000"/>
                <w:sz w:val="20"/>
              </w:rPr>
              <w:t>150 485,0</w:t>
            </w:r>
          </w:p>
        </w:tc>
        <w:tc>
          <w:tcPr>
            <w:tcW w:w="1275" w:type="dxa"/>
            <w:tcBorders>
              <w:top w:val="nil"/>
              <w:left w:val="nil"/>
              <w:bottom w:val="single" w:sz="4" w:space="0" w:color="auto"/>
              <w:right w:val="single" w:sz="4" w:space="0" w:color="auto"/>
            </w:tcBorders>
            <w:shd w:val="clear" w:color="auto" w:fill="auto"/>
            <w:noWrap/>
            <w:vAlign w:val="bottom"/>
            <w:hideMark/>
          </w:tcPr>
          <w:p w14:paraId="4D97B671" w14:textId="77777777" w:rsidR="00D46FB6" w:rsidRPr="00D46FB6" w:rsidRDefault="00D46FB6" w:rsidP="00D46FB6">
            <w:pPr>
              <w:jc w:val="right"/>
              <w:rPr>
                <w:color w:val="000000"/>
                <w:sz w:val="20"/>
              </w:rPr>
            </w:pPr>
            <w:r w:rsidRPr="00D46FB6">
              <w:rPr>
                <w:color w:val="000000"/>
                <w:sz w:val="20"/>
              </w:rPr>
              <w:t>150 485,0</w:t>
            </w:r>
          </w:p>
        </w:tc>
        <w:tc>
          <w:tcPr>
            <w:tcW w:w="1276" w:type="dxa"/>
            <w:tcBorders>
              <w:top w:val="nil"/>
              <w:left w:val="nil"/>
              <w:bottom w:val="single" w:sz="4" w:space="0" w:color="auto"/>
              <w:right w:val="single" w:sz="4" w:space="0" w:color="auto"/>
            </w:tcBorders>
            <w:shd w:val="clear" w:color="auto" w:fill="auto"/>
            <w:noWrap/>
            <w:vAlign w:val="bottom"/>
            <w:hideMark/>
          </w:tcPr>
          <w:p w14:paraId="503EF4E7" w14:textId="77777777" w:rsidR="00D46FB6" w:rsidRPr="00D46FB6" w:rsidRDefault="00D46FB6" w:rsidP="00D46FB6">
            <w:pPr>
              <w:jc w:val="right"/>
              <w:rPr>
                <w:color w:val="000000"/>
                <w:sz w:val="20"/>
              </w:rPr>
            </w:pPr>
            <w:r w:rsidRPr="00D46FB6">
              <w:rPr>
                <w:color w:val="000000"/>
                <w:sz w:val="20"/>
              </w:rPr>
              <w:t>150 485,0</w:t>
            </w:r>
          </w:p>
        </w:tc>
      </w:tr>
      <w:tr w:rsidR="00D46FB6" w:rsidRPr="00D46FB6" w14:paraId="48ECAB8E"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398372" w14:textId="77777777" w:rsidR="00D46FB6" w:rsidRPr="00D46FB6" w:rsidRDefault="00D46FB6" w:rsidP="00D46FB6">
            <w:pPr>
              <w:rPr>
                <w:color w:val="000000"/>
                <w:sz w:val="20"/>
              </w:rPr>
            </w:pPr>
            <w:r w:rsidRPr="00D46FB6">
              <w:rPr>
                <w:color w:val="000000"/>
                <w:sz w:val="20"/>
              </w:rPr>
              <w:t>Мероприятия по сохранению и развитию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727473F8"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891DCD6"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0ED205BE" w14:textId="77777777" w:rsidR="00D46FB6" w:rsidRPr="00D46FB6" w:rsidRDefault="00D46FB6" w:rsidP="00D46FB6">
            <w:pPr>
              <w:jc w:val="center"/>
              <w:rPr>
                <w:color w:val="000000"/>
                <w:sz w:val="20"/>
              </w:rPr>
            </w:pPr>
            <w:r w:rsidRPr="00D46FB6">
              <w:rPr>
                <w:color w:val="000000"/>
                <w:sz w:val="20"/>
              </w:rPr>
              <w:t>01.4.01.03110</w:t>
            </w:r>
          </w:p>
        </w:tc>
        <w:tc>
          <w:tcPr>
            <w:tcW w:w="704" w:type="dxa"/>
            <w:tcBorders>
              <w:top w:val="nil"/>
              <w:left w:val="nil"/>
              <w:bottom w:val="single" w:sz="4" w:space="0" w:color="auto"/>
              <w:right w:val="single" w:sz="4" w:space="0" w:color="auto"/>
            </w:tcBorders>
            <w:shd w:val="clear" w:color="auto" w:fill="auto"/>
            <w:vAlign w:val="center"/>
            <w:hideMark/>
          </w:tcPr>
          <w:p w14:paraId="2A32F13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F5C7E61" w14:textId="77777777" w:rsidR="00D46FB6" w:rsidRPr="00D46FB6" w:rsidRDefault="00D46FB6" w:rsidP="00D46FB6">
            <w:pPr>
              <w:jc w:val="right"/>
              <w:rPr>
                <w:color w:val="000000"/>
                <w:sz w:val="20"/>
              </w:rPr>
            </w:pPr>
            <w:r w:rsidRPr="00D46FB6">
              <w:rPr>
                <w:color w:val="000000"/>
                <w:sz w:val="20"/>
              </w:rPr>
              <w:t>6 225,4</w:t>
            </w:r>
          </w:p>
        </w:tc>
        <w:tc>
          <w:tcPr>
            <w:tcW w:w="1275" w:type="dxa"/>
            <w:tcBorders>
              <w:top w:val="nil"/>
              <w:left w:val="nil"/>
              <w:bottom w:val="single" w:sz="4" w:space="0" w:color="auto"/>
              <w:right w:val="single" w:sz="4" w:space="0" w:color="auto"/>
            </w:tcBorders>
            <w:shd w:val="clear" w:color="auto" w:fill="auto"/>
            <w:noWrap/>
            <w:vAlign w:val="bottom"/>
            <w:hideMark/>
          </w:tcPr>
          <w:p w14:paraId="1A69404F" w14:textId="77777777" w:rsidR="00D46FB6" w:rsidRPr="00D46FB6" w:rsidRDefault="00D46FB6" w:rsidP="00D46FB6">
            <w:pPr>
              <w:jc w:val="right"/>
              <w:rPr>
                <w:color w:val="000000"/>
                <w:sz w:val="20"/>
              </w:rPr>
            </w:pPr>
            <w:r w:rsidRPr="00D46FB6">
              <w:rPr>
                <w:color w:val="000000"/>
                <w:sz w:val="20"/>
              </w:rPr>
              <w:t>4 422,6</w:t>
            </w:r>
          </w:p>
        </w:tc>
        <w:tc>
          <w:tcPr>
            <w:tcW w:w="1276" w:type="dxa"/>
            <w:tcBorders>
              <w:top w:val="nil"/>
              <w:left w:val="nil"/>
              <w:bottom w:val="single" w:sz="4" w:space="0" w:color="auto"/>
              <w:right w:val="single" w:sz="4" w:space="0" w:color="auto"/>
            </w:tcBorders>
            <w:shd w:val="clear" w:color="auto" w:fill="auto"/>
            <w:noWrap/>
            <w:vAlign w:val="bottom"/>
            <w:hideMark/>
          </w:tcPr>
          <w:p w14:paraId="52D4CDEC" w14:textId="77777777" w:rsidR="00D46FB6" w:rsidRPr="00D46FB6" w:rsidRDefault="00D46FB6" w:rsidP="00D46FB6">
            <w:pPr>
              <w:jc w:val="right"/>
              <w:rPr>
                <w:color w:val="000000"/>
                <w:sz w:val="20"/>
              </w:rPr>
            </w:pPr>
            <w:r w:rsidRPr="00D46FB6">
              <w:rPr>
                <w:color w:val="000000"/>
                <w:sz w:val="20"/>
              </w:rPr>
              <w:t>2 089,3</w:t>
            </w:r>
          </w:p>
        </w:tc>
      </w:tr>
      <w:tr w:rsidR="00D46FB6" w:rsidRPr="00D46FB6" w14:paraId="2F92509A"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A7E31BD" w14:textId="77777777" w:rsidR="00D46FB6" w:rsidRPr="00D46FB6" w:rsidRDefault="00D46FB6" w:rsidP="00D46FB6">
            <w:pPr>
              <w:rPr>
                <w:color w:val="000000"/>
                <w:sz w:val="20"/>
              </w:rPr>
            </w:pPr>
            <w:r w:rsidRPr="00D46FB6">
              <w:rPr>
                <w:color w:val="000000"/>
                <w:sz w:val="20"/>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647009F"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CEF88E3"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4C633DFD" w14:textId="77777777" w:rsidR="00D46FB6" w:rsidRPr="00D46FB6" w:rsidRDefault="00D46FB6" w:rsidP="00D46FB6">
            <w:pPr>
              <w:jc w:val="center"/>
              <w:rPr>
                <w:color w:val="000000"/>
                <w:sz w:val="20"/>
              </w:rPr>
            </w:pPr>
            <w:r w:rsidRPr="00D46FB6">
              <w:rPr>
                <w:color w:val="000000"/>
                <w:sz w:val="20"/>
              </w:rPr>
              <w:t>01.4.01.03110</w:t>
            </w:r>
          </w:p>
        </w:tc>
        <w:tc>
          <w:tcPr>
            <w:tcW w:w="704" w:type="dxa"/>
            <w:tcBorders>
              <w:top w:val="nil"/>
              <w:left w:val="nil"/>
              <w:bottom w:val="single" w:sz="4" w:space="0" w:color="auto"/>
              <w:right w:val="single" w:sz="4" w:space="0" w:color="auto"/>
            </w:tcBorders>
            <w:shd w:val="clear" w:color="auto" w:fill="auto"/>
            <w:vAlign w:val="center"/>
            <w:hideMark/>
          </w:tcPr>
          <w:p w14:paraId="164DDE5E"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44586C41" w14:textId="77777777" w:rsidR="00D46FB6" w:rsidRPr="00D46FB6" w:rsidRDefault="00D46FB6" w:rsidP="00D46FB6">
            <w:pPr>
              <w:jc w:val="right"/>
              <w:rPr>
                <w:color w:val="000000"/>
                <w:sz w:val="20"/>
              </w:rPr>
            </w:pPr>
            <w:r w:rsidRPr="00D46FB6">
              <w:rPr>
                <w:color w:val="000000"/>
                <w:sz w:val="20"/>
              </w:rPr>
              <w:t>6 225,4</w:t>
            </w:r>
          </w:p>
        </w:tc>
        <w:tc>
          <w:tcPr>
            <w:tcW w:w="1275" w:type="dxa"/>
            <w:tcBorders>
              <w:top w:val="nil"/>
              <w:left w:val="nil"/>
              <w:bottom w:val="single" w:sz="4" w:space="0" w:color="auto"/>
              <w:right w:val="single" w:sz="4" w:space="0" w:color="auto"/>
            </w:tcBorders>
            <w:shd w:val="clear" w:color="auto" w:fill="auto"/>
            <w:noWrap/>
            <w:vAlign w:val="bottom"/>
            <w:hideMark/>
          </w:tcPr>
          <w:p w14:paraId="0F3DC49F" w14:textId="77777777" w:rsidR="00D46FB6" w:rsidRPr="00D46FB6" w:rsidRDefault="00D46FB6" w:rsidP="00D46FB6">
            <w:pPr>
              <w:jc w:val="right"/>
              <w:rPr>
                <w:color w:val="000000"/>
                <w:sz w:val="20"/>
              </w:rPr>
            </w:pPr>
            <w:r w:rsidRPr="00D46FB6">
              <w:rPr>
                <w:color w:val="000000"/>
                <w:sz w:val="20"/>
              </w:rPr>
              <w:t>4 422,6</w:t>
            </w:r>
          </w:p>
        </w:tc>
        <w:tc>
          <w:tcPr>
            <w:tcW w:w="1276" w:type="dxa"/>
            <w:tcBorders>
              <w:top w:val="nil"/>
              <w:left w:val="nil"/>
              <w:bottom w:val="single" w:sz="4" w:space="0" w:color="auto"/>
              <w:right w:val="single" w:sz="4" w:space="0" w:color="auto"/>
            </w:tcBorders>
            <w:shd w:val="clear" w:color="auto" w:fill="auto"/>
            <w:noWrap/>
            <w:vAlign w:val="bottom"/>
            <w:hideMark/>
          </w:tcPr>
          <w:p w14:paraId="4FACB46B" w14:textId="77777777" w:rsidR="00D46FB6" w:rsidRPr="00D46FB6" w:rsidRDefault="00D46FB6" w:rsidP="00D46FB6">
            <w:pPr>
              <w:jc w:val="right"/>
              <w:rPr>
                <w:color w:val="000000"/>
                <w:sz w:val="20"/>
              </w:rPr>
            </w:pPr>
            <w:r w:rsidRPr="00D46FB6">
              <w:rPr>
                <w:color w:val="000000"/>
                <w:sz w:val="20"/>
              </w:rPr>
              <w:t>2 089,3</w:t>
            </w:r>
          </w:p>
        </w:tc>
      </w:tr>
      <w:tr w:rsidR="00D46FB6" w:rsidRPr="00D46FB6" w14:paraId="4D0D6498"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B2AF4B8" w14:textId="3FF893A4" w:rsidR="00D46FB6" w:rsidRPr="00D46FB6" w:rsidRDefault="00D46FB6" w:rsidP="00D46FB6">
            <w:pPr>
              <w:rPr>
                <w:color w:val="000000"/>
                <w:sz w:val="20"/>
              </w:rPr>
            </w:pPr>
            <w:r w:rsidRPr="00D46FB6">
              <w:rPr>
                <w:color w:val="000000"/>
                <w:sz w:val="20"/>
              </w:rPr>
              <w:t>Организация и проведение конкурсов,</w:t>
            </w:r>
            <w:r>
              <w:rPr>
                <w:color w:val="000000"/>
                <w:sz w:val="20"/>
              </w:rPr>
              <w:t xml:space="preserve"> </w:t>
            </w:r>
            <w:r w:rsidRPr="00D46FB6">
              <w:rPr>
                <w:color w:val="000000"/>
                <w:sz w:val="20"/>
              </w:rPr>
              <w:t>прочих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9FB0957"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EA227EC"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7DE24FFD" w14:textId="77777777" w:rsidR="00D46FB6" w:rsidRPr="00D46FB6" w:rsidRDefault="00D46FB6" w:rsidP="00D46FB6">
            <w:pPr>
              <w:jc w:val="center"/>
              <w:rPr>
                <w:color w:val="000000"/>
                <w:sz w:val="20"/>
              </w:rPr>
            </w:pPr>
            <w:r w:rsidRPr="00D46FB6">
              <w:rPr>
                <w:color w:val="000000"/>
                <w:sz w:val="20"/>
              </w:rPr>
              <w:t>01.4.01.03120</w:t>
            </w:r>
          </w:p>
        </w:tc>
        <w:tc>
          <w:tcPr>
            <w:tcW w:w="704" w:type="dxa"/>
            <w:tcBorders>
              <w:top w:val="nil"/>
              <w:left w:val="nil"/>
              <w:bottom w:val="single" w:sz="4" w:space="0" w:color="auto"/>
              <w:right w:val="single" w:sz="4" w:space="0" w:color="auto"/>
            </w:tcBorders>
            <w:shd w:val="clear" w:color="auto" w:fill="auto"/>
            <w:vAlign w:val="center"/>
            <w:hideMark/>
          </w:tcPr>
          <w:p w14:paraId="6E23932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5D0E48E" w14:textId="77777777" w:rsidR="00D46FB6" w:rsidRPr="00D46FB6" w:rsidRDefault="00D46FB6" w:rsidP="00D46FB6">
            <w:pPr>
              <w:jc w:val="right"/>
              <w:rPr>
                <w:color w:val="000000"/>
                <w:sz w:val="20"/>
              </w:rPr>
            </w:pPr>
            <w:r w:rsidRPr="00D46FB6">
              <w:rPr>
                <w:color w:val="000000"/>
                <w:sz w:val="20"/>
              </w:rPr>
              <w:t>94,0</w:t>
            </w:r>
          </w:p>
        </w:tc>
        <w:tc>
          <w:tcPr>
            <w:tcW w:w="1275" w:type="dxa"/>
            <w:tcBorders>
              <w:top w:val="nil"/>
              <w:left w:val="nil"/>
              <w:bottom w:val="single" w:sz="4" w:space="0" w:color="auto"/>
              <w:right w:val="single" w:sz="4" w:space="0" w:color="auto"/>
            </w:tcBorders>
            <w:shd w:val="clear" w:color="auto" w:fill="auto"/>
            <w:noWrap/>
            <w:vAlign w:val="bottom"/>
            <w:hideMark/>
          </w:tcPr>
          <w:p w14:paraId="19DD0E01" w14:textId="77777777" w:rsidR="00D46FB6" w:rsidRPr="00D46FB6" w:rsidRDefault="00D46FB6" w:rsidP="00D46FB6">
            <w:pPr>
              <w:jc w:val="right"/>
              <w:rPr>
                <w:color w:val="000000"/>
                <w:sz w:val="20"/>
              </w:rPr>
            </w:pPr>
            <w:r w:rsidRPr="00D46FB6">
              <w:rPr>
                <w:color w:val="000000"/>
                <w:sz w:val="20"/>
              </w:rPr>
              <w:t>94,0</w:t>
            </w:r>
          </w:p>
        </w:tc>
        <w:tc>
          <w:tcPr>
            <w:tcW w:w="1276" w:type="dxa"/>
            <w:tcBorders>
              <w:top w:val="nil"/>
              <w:left w:val="nil"/>
              <w:bottom w:val="single" w:sz="4" w:space="0" w:color="auto"/>
              <w:right w:val="single" w:sz="4" w:space="0" w:color="auto"/>
            </w:tcBorders>
            <w:shd w:val="clear" w:color="auto" w:fill="auto"/>
            <w:noWrap/>
            <w:vAlign w:val="bottom"/>
            <w:hideMark/>
          </w:tcPr>
          <w:p w14:paraId="506EFDDA" w14:textId="77777777" w:rsidR="00D46FB6" w:rsidRPr="00D46FB6" w:rsidRDefault="00D46FB6" w:rsidP="00D46FB6">
            <w:pPr>
              <w:jc w:val="right"/>
              <w:rPr>
                <w:color w:val="000000"/>
                <w:sz w:val="20"/>
              </w:rPr>
            </w:pPr>
            <w:r w:rsidRPr="00D46FB6">
              <w:rPr>
                <w:color w:val="000000"/>
                <w:sz w:val="20"/>
              </w:rPr>
              <w:t>94,0</w:t>
            </w:r>
          </w:p>
        </w:tc>
      </w:tr>
      <w:tr w:rsidR="00D46FB6" w:rsidRPr="00D46FB6" w14:paraId="651EAA56" w14:textId="77777777" w:rsidTr="00B51D9F">
        <w:trPr>
          <w:trHeight w:val="37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5D8F13D" w14:textId="3C84713A" w:rsidR="00D46FB6" w:rsidRPr="00D46FB6" w:rsidRDefault="00D46FB6" w:rsidP="00D46FB6">
            <w:pPr>
              <w:rPr>
                <w:color w:val="000000"/>
                <w:sz w:val="20"/>
              </w:rPr>
            </w:pPr>
            <w:r w:rsidRPr="00D46FB6">
              <w:rPr>
                <w:color w:val="000000"/>
                <w:sz w:val="20"/>
              </w:rPr>
              <w:t>Организация и проведение конкурсов,</w:t>
            </w:r>
            <w:r>
              <w:rPr>
                <w:color w:val="000000"/>
                <w:sz w:val="20"/>
              </w:rPr>
              <w:t xml:space="preserve"> </w:t>
            </w:r>
            <w:r w:rsidRPr="00D46FB6">
              <w:rPr>
                <w:color w:val="000000"/>
                <w:sz w:val="20"/>
              </w:rPr>
              <w:t>прочих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EAB78B8"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342F03A"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4A06C28D" w14:textId="77777777" w:rsidR="00D46FB6" w:rsidRPr="00D46FB6" w:rsidRDefault="00D46FB6" w:rsidP="00D46FB6">
            <w:pPr>
              <w:jc w:val="center"/>
              <w:rPr>
                <w:color w:val="000000"/>
                <w:sz w:val="20"/>
              </w:rPr>
            </w:pPr>
            <w:r w:rsidRPr="00D46FB6">
              <w:rPr>
                <w:color w:val="000000"/>
                <w:sz w:val="20"/>
              </w:rPr>
              <w:t>01.4.01.03120</w:t>
            </w:r>
          </w:p>
        </w:tc>
        <w:tc>
          <w:tcPr>
            <w:tcW w:w="704" w:type="dxa"/>
            <w:tcBorders>
              <w:top w:val="nil"/>
              <w:left w:val="nil"/>
              <w:bottom w:val="single" w:sz="4" w:space="0" w:color="auto"/>
              <w:right w:val="single" w:sz="4" w:space="0" w:color="auto"/>
            </w:tcBorders>
            <w:shd w:val="clear" w:color="auto" w:fill="auto"/>
            <w:vAlign w:val="center"/>
            <w:hideMark/>
          </w:tcPr>
          <w:p w14:paraId="00628121"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5E0083A9" w14:textId="77777777" w:rsidR="00D46FB6" w:rsidRPr="00D46FB6" w:rsidRDefault="00D46FB6" w:rsidP="00D46FB6">
            <w:pPr>
              <w:jc w:val="right"/>
              <w:rPr>
                <w:color w:val="000000"/>
                <w:sz w:val="20"/>
              </w:rPr>
            </w:pPr>
            <w:r w:rsidRPr="00D46FB6">
              <w:rPr>
                <w:color w:val="000000"/>
                <w:sz w:val="20"/>
              </w:rPr>
              <w:t>94,0</w:t>
            </w:r>
          </w:p>
        </w:tc>
        <w:tc>
          <w:tcPr>
            <w:tcW w:w="1275" w:type="dxa"/>
            <w:tcBorders>
              <w:top w:val="nil"/>
              <w:left w:val="nil"/>
              <w:bottom w:val="single" w:sz="4" w:space="0" w:color="auto"/>
              <w:right w:val="single" w:sz="4" w:space="0" w:color="auto"/>
            </w:tcBorders>
            <w:shd w:val="clear" w:color="auto" w:fill="auto"/>
            <w:noWrap/>
            <w:vAlign w:val="bottom"/>
            <w:hideMark/>
          </w:tcPr>
          <w:p w14:paraId="54C7DED5" w14:textId="77777777" w:rsidR="00D46FB6" w:rsidRPr="00D46FB6" w:rsidRDefault="00D46FB6" w:rsidP="00D46FB6">
            <w:pPr>
              <w:jc w:val="right"/>
              <w:rPr>
                <w:color w:val="000000"/>
                <w:sz w:val="20"/>
              </w:rPr>
            </w:pPr>
            <w:r w:rsidRPr="00D46FB6">
              <w:rPr>
                <w:color w:val="000000"/>
                <w:sz w:val="20"/>
              </w:rPr>
              <w:t>94,0</w:t>
            </w:r>
          </w:p>
        </w:tc>
        <w:tc>
          <w:tcPr>
            <w:tcW w:w="1276" w:type="dxa"/>
            <w:tcBorders>
              <w:top w:val="nil"/>
              <w:left w:val="nil"/>
              <w:bottom w:val="single" w:sz="4" w:space="0" w:color="auto"/>
              <w:right w:val="single" w:sz="4" w:space="0" w:color="auto"/>
            </w:tcBorders>
            <w:shd w:val="clear" w:color="auto" w:fill="auto"/>
            <w:noWrap/>
            <w:vAlign w:val="bottom"/>
            <w:hideMark/>
          </w:tcPr>
          <w:p w14:paraId="12BC83F3" w14:textId="77777777" w:rsidR="00D46FB6" w:rsidRPr="00D46FB6" w:rsidRDefault="00D46FB6" w:rsidP="00D46FB6">
            <w:pPr>
              <w:jc w:val="right"/>
              <w:rPr>
                <w:color w:val="000000"/>
                <w:sz w:val="20"/>
              </w:rPr>
            </w:pPr>
            <w:r w:rsidRPr="00D46FB6">
              <w:rPr>
                <w:color w:val="000000"/>
                <w:sz w:val="20"/>
              </w:rPr>
              <w:t>94,0</w:t>
            </w:r>
          </w:p>
        </w:tc>
      </w:tr>
      <w:tr w:rsidR="00D46FB6" w:rsidRPr="00D46FB6" w14:paraId="3E5C16FC" w14:textId="77777777" w:rsidTr="00B51D9F">
        <w:trPr>
          <w:trHeight w:val="11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47993C2" w14:textId="77777777" w:rsidR="00D46FB6" w:rsidRPr="00D46FB6" w:rsidRDefault="00D46FB6" w:rsidP="00D46FB6">
            <w:pPr>
              <w:rPr>
                <w:color w:val="000000"/>
                <w:sz w:val="20"/>
              </w:rPr>
            </w:pPr>
            <w:r w:rsidRPr="00D46FB6">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425" w:type="dxa"/>
            <w:tcBorders>
              <w:top w:val="nil"/>
              <w:left w:val="nil"/>
              <w:bottom w:val="single" w:sz="4" w:space="0" w:color="auto"/>
              <w:right w:val="single" w:sz="4" w:space="0" w:color="auto"/>
            </w:tcBorders>
            <w:shd w:val="clear" w:color="auto" w:fill="auto"/>
            <w:vAlign w:val="center"/>
            <w:hideMark/>
          </w:tcPr>
          <w:p w14:paraId="2726769C"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9A0FF30"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006A96FA" w14:textId="77777777" w:rsidR="00D46FB6" w:rsidRPr="00D46FB6" w:rsidRDefault="00D46FB6" w:rsidP="00D46FB6">
            <w:pPr>
              <w:jc w:val="center"/>
              <w:rPr>
                <w:color w:val="000000"/>
                <w:sz w:val="20"/>
              </w:rPr>
            </w:pPr>
            <w:r w:rsidRPr="00D46FB6">
              <w:rPr>
                <w:color w:val="000000"/>
                <w:sz w:val="20"/>
              </w:rPr>
              <w:t>01.4.01.03130</w:t>
            </w:r>
          </w:p>
        </w:tc>
        <w:tc>
          <w:tcPr>
            <w:tcW w:w="704" w:type="dxa"/>
            <w:tcBorders>
              <w:top w:val="nil"/>
              <w:left w:val="nil"/>
              <w:bottom w:val="single" w:sz="4" w:space="0" w:color="auto"/>
              <w:right w:val="single" w:sz="4" w:space="0" w:color="auto"/>
            </w:tcBorders>
            <w:shd w:val="clear" w:color="auto" w:fill="auto"/>
            <w:vAlign w:val="center"/>
            <w:hideMark/>
          </w:tcPr>
          <w:p w14:paraId="142EB3B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EB029A0" w14:textId="77777777" w:rsidR="00D46FB6" w:rsidRPr="00D46FB6" w:rsidRDefault="00D46FB6" w:rsidP="00D46FB6">
            <w:pPr>
              <w:jc w:val="right"/>
              <w:rPr>
                <w:color w:val="000000"/>
                <w:sz w:val="20"/>
              </w:rPr>
            </w:pPr>
            <w:r w:rsidRPr="00D46FB6">
              <w:rPr>
                <w:color w:val="000000"/>
                <w:sz w:val="20"/>
              </w:rPr>
              <w:t>1,0</w:t>
            </w:r>
          </w:p>
        </w:tc>
        <w:tc>
          <w:tcPr>
            <w:tcW w:w="1275" w:type="dxa"/>
            <w:tcBorders>
              <w:top w:val="nil"/>
              <w:left w:val="nil"/>
              <w:bottom w:val="single" w:sz="4" w:space="0" w:color="auto"/>
              <w:right w:val="single" w:sz="4" w:space="0" w:color="auto"/>
            </w:tcBorders>
            <w:shd w:val="clear" w:color="auto" w:fill="auto"/>
            <w:noWrap/>
            <w:vAlign w:val="bottom"/>
            <w:hideMark/>
          </w:tcPr>
          <w:p w14:paraId="2739B76E" w14:textId="77777777" w:rsidR="00D46FB6" w:rsidRPr="00D46FB6" w:rsidRDefault="00D46FB6" w:rsidP="00D46FB6">
            <w:pPr>
              <w:jc w:val="right"/>
              <w:rPr>
                <w:color w:val="000000"/>
                <w:sz w:val="20"/>
              </w:rPr>
            </w:pPr>
            <w:r w:rsidRPr="00D46FB6">
              <w:rPr>
                <w:color w:val="000000"/>
                <w:sz w:val="20"/>
              </w:rPr>
              <w:t>1,0</w:t>
            </w:r>
          </w:p>
        </w:tc>
        <w:tc>
          <w:tcPr>
            <w:tcW w:w="1276" w:type="dxa"/>
            <w:tcBorders>
              <w:top w:val="nil"/>
              <w:left w:val="nil"/>
              <w:bottom w:val="single" w:sz="4" w:space="0" w:color="auto"/>
              <w:right w:val="single" w:sz="4" w:space="0" w:color="auto"/>
            </w:tcBorders>
            <w:shd w:val="clear" w:color="auto" w:fill="auto"/>
            <w:noWrap/>
            <w:vAlign w:val="bottom"/>
            <w:hideMark/>
          </w:tcPr>
          <w:p w14:paraId="6C3EC017" w14:textId="77777777" w:rsidR="00D46FB6" w:rsidRPr="00D46FB6" w:rsidRDefault="00D46FB6" w:rsidP="00D46FB6">
            <w:pPr>
              <w:jc w:val="right"/>
              <w:rPr>
                <w:color w:val="000000"/>
                <w:sz w:val="20"/>
              </w:rPr>
            </w:pPr>
            <w:r w:rsidRPr="00D46FB6">
              <w:rPr>
                <w:color w:val="000000"/>
                <w:sz w:val="20"/>
              </w:rPr>
              <w:t>1,0</w:t>
            </w:r>
          </w:p>
        </w:tc>
      </w:tr>
      <w:tr w:rsidR="00D46FB6" w:rsidRPr="00D46FB6" w14:paraId="501D63A8" w14:textId="77777777" w:rsidTr="00B51D9F">
        <w:trPr>
          <w:trHeight w:val="22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DEA9949" w14:textId="77777777" w:rsidR="00D46FB6" w:rsidRPr="00D46FB6" w:rsidRDefault="00D46FB6" w:rsidP="00D46FB6">
            <w:pPr>
              <w:rPr>
                <w:color w:val="000000"/>
                <w:sz w:val="20"/>
              </w:rPr>
            </w:pPr>
            <w:r w:rsidRPr="00D46FB6">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C077A4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5EA0FD1"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F6D969A" w14:textId="77777777" w:rsidR="00D46FB6" w:rsidRPr="00D46FB6" w:rsidRDefault="00D46FB6" w:rsidP="00D46FB6">
            <w:pPr>
              <w:jc w:val="center"/>
              <w:rPr>
                <w:color w:val="000000"/>
                <w:sz w:val="20"/>
              </w:rPr>
            </w:pPr>
            <w:r w:rsidRPr="00D46FB6">
              <w:rPr>
                <w:color w:val="000000"/>
                <w:sz w:val="20"/>
              </w:rPr>
              <w:t>01.4.01.03130</w:t>
            </w:r>
          </w:p>
        </w:tc>
        <w:tc>
          <w:tcPr>
            <w:tcW w:w="704" w:type="dxa"/>
            <w:tcBorders>
              <w:top w:val="nil"/>
              <w:left w:val="nil"/>
              <w:bottom w:val="single" w:sz="4" w:space="0" w:color="auto"/>
              <w:right w:val="single" w:sz="4" w:space="0" w:color="auto"/>
            </w:tcBorders>
            <w:shd w:val="clear" w:color="auto" w:fill="auto"/>
            <w:vAlign w:val="center"/>
            <w:hideMark/>
          </w:tcPr>
          <w:p w14:paraId="4A3744F9"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455DD2AF" w14:textId="77777777" w:rsidR="00D46FB6" w:rsidRPr="00D46FB6" w:rsidRDefault="00D46FB6" w:rsidP="00D46FB6">
            <w:pPr>
              <w:jc w:val="right"/>
              <w:rPr>
                <w:color w:val="000000"/>
                <w:sz w:val="20"/>
              </w:rPr>
            </w:pPr>
            <w:r w:rsidRPr="00D46FB6">
              <w:rPr>
                <w:color w:val="000000"/>
                <w:sz w:val="20"/>
              </w:rPr>
              <w:t>1,0</w:t>
            </w:r>
          </w:p>
        </w:tc>
        <w:tc>
          <w:tcPr>
            <w:tcW w:w="1275" w:type="dxa"/>
            <w:tcBorders>
              <w:top w:val="nil"/>
              <w:left w:val="nil"/>
              <w:bottom w:val="single" w:sz="4" w:space="0" w:color="auto"/>
              <w:right w:val="single" w:sz="4" w:space="0" w:color="auto"/>
            </w:tcBorders>
            <w:shd w:val="clear" w:color="auto" w:fill="auto"/>
            <w:noWrap/>
            <w:vAlign w:val="bottom"/>
            <w:hideMark/>
          </w:tcPr>
          <w:p w14:paraId="3B684F54" w14:textId="77777777" w:rsidR="00D46FB6" w:rsidRPr="00D46FB6" w:rsidRDefault="00D46FB6" w:rsidP="00D46FB6">
            <w:pPr>
              <w:jc w:val="right"/>
              <w:rPr>
                <w:color w:val="000000"/>
                <w:sz w:val="20"/>
              </w:rPr>
            </w:pPr>
            <w:r w:rsidRPr="00D46FB6">
              <w:rPr>
                <w:color w:val="000000"/>
                <w:sz w:val="20"/>
              </w:rPr>
              <w:t>1,0</w:t>
            </w:r>
          </w:p>
        </w:tc>
        <w:tc>
          <w:tcPr>
            <w:tcW w:w="1276" w:type="dxa"/>
            <w:tcBorders>
              <w:top w:val="nil"/>
              <w:left w:val="nil"/>
              <w:bottom w:val="single" w:sz="4" w:space="0" w:color="auto"/>
              <w:right w:val="single" w:sz="4" w:space="0" w:color="auto"/>
            </w:tcBorders>
            <w:shd w:val="clear" w:color="auto" w:fill="auto"/>
            <w:noWrap/>
            <w:vAlign w:val="bottom"/>
            <w:hideMark/>
          </w:tcPr>
          <w:p w14:paraId="2BB8157F" w14:textId="77777777" w:rsidR="00D46FB6" w:rsidRPr="00D46FB6" w:rsidRDefault="00D46FB6" w:rsidP="00D46FB6">
            <w:pPr>
              <w:jc w:val="right"/>
              <w:rPr>
                <w:color w:val="000000"/>
                <w:sz w:val="20"/>
              </w:rPr>
            </w:pPr>
            <w:r w:rsidRPr="00D46FB6">
              <w:rPr>
                <w:color w:val="000000"/>
                <w:sz w:val="20"/>
              </w:rPr>
              <w:t>1,0</w:t>
            </w:r>
          </w:p>
        </w:tc>
      </w:tr>
      <w:tr w:rsidR="00D46FB6" w:rsidRPr="00D46FB6" w14:paraId="39EC4411"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84F88E" w14:textId="77777777" w:rsidR="00D46FB6" w:rsidRPr="00D46FB6" w:rsidRDefault="00D46FB6" w:rsidP="00D46FB6">
            <w:pPr>
              <w:rPr>
                <w:color w:val="000000"/>
                <w:sz w:val="20"/>
              </w:rPr>
            </w:pPr>
            <w:r w:rsidRPr="00D46FB6">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shd w:val="clear" w:color="auto" w:fill="auto"/>
            <w:vAlign w:val="center"/>
            <w:hideMark/>
          </w:tcPr>
          <w:p w14:paraId="12400EDE"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E8725BA"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1BF2A8F" w14:textId="77777777" w:rsidR="00D46FB6" w:rsidRPr="00D46FB6" w:rsidRDefault="00D46FB6" w:rsidP="00D46FB6">
            <w:pPr>
              <w:jc w:val="center"/>
              <w:rPr>
                <w:color w:val="000000"/>
                <w:sz w:val="20"/>
              </w:rPr>
            </w:pPr>
            <w:r w:rsidRPr="00D46FB6">
              <w:rPr>
                <w:color w:val="000000"/>
                <w:sz w:val="20"/>
              </w:rPr>
              <w:t>01.4.01.71350</w:t>
            </w:r>
          </w:p>
        </w:tc>
        <w:tc>
          <w:tcPr>
            <w:tcW w:w="704" w:type="dxa"/>
            <w:tcBorders>
              <w:top w:val="nil"/>
              <w:left w:val="nil"/>
              <w:bottom w:val="single" w:sz="4" w:space="0" w:color="auto"/>
              <w:right w:val="single" w:sz="4" w:space="0" w:color="auto"/>
            </w:tcBorders>
            <w:shd w:val="clear" w:color="auto" w:fill="auto"/>
            <w:vAlign w:val="center"/>
            <w:hideMark/>
          </w:tcPr>
          <w:p w14:paraId="7DD08F8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5203219" w14:textId="77777777" w:rsidR="00D46FB6" w:rsidRPr="00D46FB6" w:rsidRDefault="00D46FB6" w:rsidP="00D46FB6">
            <w:pPr>
              <w:jc w:val="right"/>
              <w:rPr>
                <w:color w:val="000000"/>
                <w:sz w:val="20"/>
              </w:rPr>
            </w:pPr>
            <w:r w:rsidRPr="00D46FB6">
              <w:rPr>
                <w:color w:val="000000"/>
                <w:sz w:val="20"/>
              </w:rPr>
              <w:t>453 324,1</w:t>
            </w:r>
          </w:p>
        </w:tc>
        <w:tc>
          <w:tcPr>
            <w:tcW w:w="1275" w:type="dxa"/>
            <w:tcBorders>
              <w:top w:val="nil"/>
              <w:left w:val="nil"/>
              <w:bottom w:val="single" w:sz="4" w:space="0" w:color="auto"/>
              <w:right w:val="single" w:sz="4" w:space="0" w:color="auto"/>
            </w:tcBorders>
            <w:shd w:val="clear" w:color="auto" w:fill="auto"/>
            <w:noWrap/>
            <w:vAlign w:val="bottom"/>
            <w:hideMark/>
          </w:tcPr>
          <w:p w14:paraId="7F2EB821" w14:textId="77777777" w:rsidR="00D46FB6" w:rsidRPr="00D46FB6" w:rsidRDefault="00D46FB6" w:rsidP="00D46FB6">
            <w:pPr>
              <w:jc w:val="right"/>
              <w:rPr>
                <w:color w:val="000000"/>
                <w:sz w:val="20"/>
              </w:rPr>
            </w:pPr>
            <w:r w:rsidRPr="00D46FB6">
              <w:rPr>
                <w:color w:val="000000"/>
                <w:sz w:val="20"/>
              </w:rPr>
              <w:t>453 324,1</w:t>
            </w:r>
          </w:p>
        </w:tc>
        <w:tc>
          <w:tcPr>
            <w:tcW w:w="1276" w:type="dxa"/>
            <w:tcBorders>
              <w:top w:val="nil"/>
              <w:left w:val="nil"/>
              <w:bottom w:val="single" w:sz="4" w:space="0" w:color="auto"/>
              <w:right w:val="single" w:sz="4" w:space="0" w:color="auto"/>
            </w:tcBorders>
            <w:shd w:val="clear" w:color="auto" w:fill="auto"/>
            <w:noWrap/>
            <w:vAlign w:val="bottom"/>
            <w:hideMark/>
          </w:tcPr>
          <w:p w14:paraId="3E5ABC08" w14:textId="77777777" w:rsidR="00D46FB6" w:rsidRPr="00D46FB6" w:rsidRDefault="00D46FB6" w:rsidP="00D46FB6">
            <w:pPr>
              <w:jc w:val="right"/>
              <w:rPr>
                <w:color w:val="000000"/>
                <w:sz w:val="20"/>
              </w:rPr>
            </w:pPr>
            <w:r w:rsidRPr="00D46FB6">
              <w:rPr>
                <w:color w:val="000000"/>
                <w:sz w:val="20"/>
              </w:rPr>
              <w:t>453 324,1</w:t>
            </w:r>
          </w:p>
        </w:tc>
      </w:tr>
      <w:tr w:rsidR="00D46FB6" w:rsidRPr="00D46FB6" w14:paraId="08B39EBA" w14:textId="77777777" w:rsidTr="00B51D9F">
        <w:trPr>
          <w:trHeight w:val="27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7FC0CC1" w14:textId="77777777" w:rsidR="00D46FB6" w:rsidRPr="00D46FB6" w:rsidRDefault="00D46FB6" w:rsidP="00D46FB6">
            <w:pPr>
              <w:rPr>
                <w:color w:val="000000"/>
                <w:sz w:val="20"/>
              </w:rPr>
            </w:pPr>
            <w:r w:rsidRPr="00D46FB6">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B821404"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846B75E"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3BF569CA" w14:textId="77777777" w:rsidR="00D46FB6" w:rsidRPr="00D46FB6" w:rsidRDefault="00D46FB6" w:rsidP="00D46FB6">
            <w:pPr>
              <w:jc w:val="center"/>
              <w:rPr>
                <w:color w:val="000000"/>
                <w:sz w:val="20"/>
              </w:rPr>
            </w:pPr>
            <w:r w:rsidRPr="00D46FB6">
              <w:rPr>
                <w:color w:val="000000"/>
                <w:sz w:val="20"/>
              </w:rPr>
              <w:t>01.4.01.71350</w:t>
            </w:r>
          </w:p>
        </w:tc>
        <w:tc>
          <w:tcPr>
            <w:tcW w:w="704" w:type="dxa"/>
            <w:tcBorders>
              <w:top w:val="nil"/>
              <w:left w:val="nil"/>
              <w:bottom w:val="single" w:sz="4" w:space="0" w:color="auto"/>
              <w:right w:val="single" w:sz="4" w:space="0" w:color="auto"/>
            </w:tcBorders>
            <w:shd w:val="clear" w:color="auto" w:fill="auto"/>
            <w:vAlign w:val="center"/>
            <w:hideMark/>
          </w:tcPr>
          <w:p w14:paraId="50E83FA7"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78DEB844" w14:textId="77777777" w:rsidR="00D46FB6" w:rsidRPr="00D46FB6" w:rsidRDefault="00D46FB6" w:rsidP="00D46FB6">
            <w:pPr>
              <w:jc w:val="right"/>
              <w:rPr>
                <w:color w:val="000000"/>
                <w:sz w:val="20"/>
              </w:rPr>
            </w:pPr>
            <w:r w:rsidRPr="00D46FB6">
              <w:rPr>
                <w:color w:val="000000"/>
                <w:sz w:val="20"/>
              </w:rPr>
              <w:t>453 324,1</w:t>
            </w:r>
          </w:p>
        </w:tc>
        <w:tc>
          <w:tcPr>
            <w:tcW w:w="1275" w:type="dxa"/>
            <w:tcBorders>
              <w:top w:val="nil"/>
              <w:left w:val="nil"/>
              <w:bottom w:val="single" w:sz="4" w:space="0" w:color="auto"/>
              <w:right w:val="single" w:sz="4" w:space="0" w:color="auto"/>
            </w:tcBorders>
            <w:shd w:val="clear" w:color="auto" w:fill="auto"/>
            <w:noWrap/>
            <w:vAlign w:val="bottom"/>
            <w:hideMark/>
          </w:tcPr>
          <w:p w14:paraId="134FF74D" w14:textId="77777777" w:rsidR="00D46FB6" w:rsidRPr="00D46FB6" w:rsidRDefault="00D46FB6" w:rsidP="00D46FB6">
            <w:pPr>
              <w:jc w:val="right"/>
              <w:rPr>
                <w:color w:val="000000"/>
                <w:sz w:val="20"/>
              </w:rPr>
            </w:pPr>
            <w:r w:rsidRPr="00D46FB6">
              <w:rPr>
                <w:color w:val="000000"/>
                <w:sz w:val="20"/>
              </w:rPr>
              <w:t>453 324,1</w:t>
            </w:r>
          </w:p>
        </w:tc>
        <w:tc>
          <w:tcPr>
            <w:tcW w:w="1276" w:type="dxa"/>
            <w:tcBorders>
              <w:top w:val="nil"/>
              <w:left w:val="nil"/>
              <w:bottom w:val="single" w:sz="4" w:space="0" w:color="auto"/>
              <w:right w:val="single" w:sz="4" w:space="0" w:color="auto"/>
            </w:tcBorders>
            <w:shd w:val="clear" w:color="auto" w:fill="auto"/>
            <w:noWrap/>
            <w:vAlign w:val="bottom"/>
            <w:hideMark/>
          </w:tcPr>
          <w:p w14:paraId="7DCEFC57" w14:textId="77777777" w:rsidR="00D46FB6" w:rsidRPr="00D46FB6" w:rsidRDefault="00D46FB6" w:rsidP="00D46FB6">
            <w:pPr>
              <w:jc w:val="right"/>
              <w:rPr>
                <w:color w:val="000000"/>
                <w:sz w:val="20"/>
              </w:rPr>
            </w:pPr>
            <w:r w:rsidRPr="00D46FB6">
              <w:rPr>
                <w:color w:val="000000"/>
                <w:sz w:val="20"/>
              </w:rPr>
              <w:t>453 324,1</w:t>
            </w:r>
          </w:p>
        </w:tc>
      </w:tr>
      <w:tr w:rsidR="00D46FB6" w:rsidRPr="00D46FB6" w14:paraId="42F5BB61"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DDD08A1" w14:textId="77777777" w:rsidR="00D46FB6" w:rsidRPr="00D46FB6" w:rsidRDefault="00D46FB6" w:rsidP="00D46FB6">
            <w:pPr>
              <w:rPr>
                <w:color w:val="000000"/>
                <w:sz w:val="20"/>
              </w:rPr>
            </w:pPr>
            <w:r w:rsidRPr="00D46FB6">
              <w:rPr>
                <w:color w:val="000000"/>
                <w:sz w:val="20"/>
              </w:rPr>
              <w:t>Поддержка развития общественной инфраструктуры муниципального значения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53A0F821"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15BFCB4"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0FA62C1" w14:textId="77777777" w:rsidR="00D46FB6" w:rsidRPr="00D46FB6" w:rsidRDefault="00D46FB6" w:rsidP="00D46FB6">
            <w:pPr>
              <w:jc w:val="center"/>
              <w:rPr>
                <w:color w:val="000000"/>
                <w:sz w:val="20"/>
              </w:rPr>
            </w:pPr>
            <w:r w:rsidRPr="00D46FB6">
              <w:rPr>
                <w:color w:val="000000"/>
                <w:sz w:val="20"/>
              </w:rPr>
              <w:t>01.4.01.S4840</w:t>
            </w:r>
          </w:p>
        </w:tc>
        <w:tc>
          <w:tcPr>
            <w:tcW w:w="704" w:type="dxa"/>
            <w:tcBorders>
              <w:top w:val="nil"/>
              <w:left w:val="nil"/>
              <w:bottom w:val="single" w:sz="4" w:space="0" w:color="auto"/>
              <w:right w:val="single" w:sz="4" w:space="0" w:color="auto"/>
            </w:tcBorders>
            <w:shd w:val="clear" w:color="auto" w:fill="auto"/>
            <w:vAlign w:val="center"/>
            <w:hideMark/>
          </w:tcPr>
          <w:p w14:paraId="40AB460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5AA5210" w14:textId="77777777" w:rsidR="00D46FB6" w:rsidRPr="00D46FB6" w:rsidRDefault="00D46FB6" w:rsidP="00D46FB6">
            <w:pPr>
              <w:jc w:val="right"/>
              <w:rPr>
                <w:color w:val="000000"/>
                <w:sz w:val="20"/>
              </w:rPr>
            </w:pPr>
            <w:r w:rsidRPr="00D46FB6">
              <w:rPr>
                <w:color w:val="000000"/>
                <w:sz w:val="20"/>
              </w:rPr>
              <w:t>1 105,3</w:t>
            </w:r>
          </w:p>
        </w:tc>
        <w:tc>
          <w:tcPr>
            <w:tcW w:w="1275" w:type="dxa"/>
            <w:tcBorders>
              <w:top w:val="nil"/>
              <w:left w:val="nil"/>
              <w:bottom w:val="single" w:sz="4" w:space="0" w:color="auto"/>
              <w:right w:val="single" w:sz="4" w:space="0" w:color="auto"/>
            </w:tcBorders>
            <w:shd w:val="clear" w:color="auto" w:fill="auto"/>
            <w:noWrap/>
            <w:vAlign w:val="bottom"/>
            <w:hideMark/>
          </w:tcPr>
          <w:p w14:paraId="721AE948"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745536" w14:textId="77777777" w:rsidR="00D46FB6" w:rsidRPr="00D46FB6" w:rsidRDefault="00D46FB6" w:rsidP="00D46FB6">
            <w:pPr>
              <w:jc w:val="right"/>
              <w:rPr>
                <w:color w:val="000000"/>
                <w:sz w:val="20"/>
              </w:rPr>
            </w:pPr>
            <w:r w:rsidRPr="00D46FB6">
              <w:rPr>
                <w:color w:val="000000"/>
                <w:sz w:val="20"/>
              </w:rPr>
              <w:t> </w:t>
            </w:r>
          </w:p>
        </w:tc>
      </w:tr>
      <w:tr w:rsidR="00D46FB6" w:rsidRPr="00D46FB6" w14:paraId="20708D61" w14:textId="77777777" w:rsidTr="00B51D9F">
        <w:trPr>
          <w:trHeight w:val="1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8224C02" w14:textId="77777777" w:rsidR="00D46FB6" w:rsidRPr="00D46FB6" w:rsidRDefault="00D46FB6" w:rsidP="00D46FB6">
            <w:pPr>
              <w:rPr>
                <w:color w:val="000000"/>
                <w:sz w:val="20"/>
              </w:rPr>
            </w:pPr>
            <w:r w:rsidRPr="00D46FB6">
              <w:rPr>
                <w:color w:val="000000"/>
                <w:sz w:val="20"/>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6CAC56B"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C04416F"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3A4F1591" w14:textId="77777777" w:rsidR="00D46FB6" w:rsidRPr="00D46FB6" w:rsidRDefault="00D46FB6" w:rsidP="00D46FB6">
            <w:pPr>
              <w:jc w:val="center"/>
              <w:rPr>
                <w:color w:val="000000"/>
                <w:sz w:val="20"/>
              </w:rPr>
            </w:pPr>
            <w:r w:rsidRPr="00D46FB6">
              <w:rPr>
                <w:color w:val="000000"/>
                <w:sz w:val="20"/>
              </w:rPr>
              <w:t>01.4.01.S4840</w:t>
            </w:r>
          </w:p>
        </w:tc>
        <w:tc>
          <w:tcPr>
            <w:tcW w:w="704" w:type="dxa"/>
            <w:tcBorders>
              <w:top w:val="nil"/>
              <w:left w:val="nil"/>
              <w:bottom w:val="single" w:sz="4" w:space="0" w:color="auto"/>
              <w:right w:val="single" w:sz="4" w:space="0" w:color="auto"/>
            </w:tcBorders>
            <w:shd w:val="clear" w:color="auto" w:fill="auto"/>
            <w:vAlign w:val="center"/>
            <w:hideMark/>
          </w:tcPr>
          <w:p w14:paraId="06FB3824"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6EA57619" w14:textId="77777777" w:rsidR="00D46FB6" w:rsidRPr="00D46FB6" w:rsidRDefault="00D46FB6" w:rsidP="00D46FB6">
            <w:pPr>
              <w:jc w:val="right"/>
              <w:rPr>
                <w:color w:val="000000"/>
                <w:sz w:val="20"/>
              </w:rPr>
            </w:pPr>
            <w:r w:rsidRPr="00D46FB6">
              <w:rPr>
                <w:color w:val="000000"/>
                <w:sz w:val="20"/>
              </w:rPr>
              <w:t>1 105,3</w:t>
            </w:r>
          </w:p>
        </w:tc>
        <w:tc>
          <w:tcPr>
            <w:tcW w:w="1275" w:type="dxa"/>
            <w:tcBorders>
              <w:top w:val="nil"/>
              <w:left w:val="nil"/>
              <w:bottom w:val="single" w:sz="4" w:space="0" w:color="auto"/>
              <w:right w:val="single" w:sz="4" w:space="0" w:color="auto"/>
            </w:tcBorders>
            <w:shd w:val="clear" w:color="auto" w:fill="auto"/>
            <w:noWrap/>
            <w:vAlign w:val="bottom"/>
            <w:hideMark/>
          </w:tcPr>
          <w:p w14:paraId="5CB07FB0"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1F5E46" w14:textId="77777777" w:rsidR="00D46FB6" w:rsidRPr="00D46FB6" w:rsidRDefault="00D46FB6" w:rsidP="00D46FB6">
            <w:pPr>
              <w:jc w:val="right"/>
              <w:rPr>
                <w:color w:val="000000"/>
                <w:sz w:val="20"/>
              </w:rPr>
            </w:pPr>
            <w:r w:rsidRPr="00D46FB6">
              <w:rPr>
                <w:color w:val="000000"/>
                <w:sz w:val="20"/>
              </w:rPr>
              <w:t> </w:t>
            </w:r>
          </w:p>
        </w:tc>
      </w:tr>
      <w:tr w:rsidR="00D46FB6" w:rsidRPr="00D46FB6" w14:paraId="5075FD2D" w14:textId="77777777" w:rsidTr="00B51D9F">
        <w:trPr>
          <w:trHeight w:val="7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8EC9616" w14:textId="60E7DED3"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"Обеспечение реализации программ общего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47468749"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7C0C552"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395ED7C5" w14:textId="77777777" w:rsidR="00D46FB6" w:rsidRPr="00D46FB6" w:rsidRDefault="00D46FB6" w:rsidP="00D46FB6">
            <w:pPr>
              <w:jc w:val="center"/>
              <w:rPr>
                <w:color w:val="000000"/>
                <w:sz w:val="20"/>
              </w:rPr>
            </w:pPr>
            <w:r w:rsidRPr="00D46FB6">
              <w:rPr>
                <w:color w:val="000000"/>
                <w:sz w:val="20"/>
              </w:rPr>
              <w:t>01.4.02.00000</w:t>
            </w:r>
          </w:p>
        </w:tc>
        <w:tc>
          <w:tcPr>
            <w:tcW w:w="704" w:type="dxa"/>
            <w:tcBorders>
              <w:top w:val="nil"/>
              <w:left w:val="nil"/>
              <w:bottom w:val="single" w:sz="4" w:space="0" w:color="auto"/>
              <w:right w:val="single" w:sz="4" w:space="0" w:color="auto"/>
            </w:tcBorders>
            <w:shd w:val="clear" w:color="auto" w:fill="auto"/>
            <w:vAlign w:val="center"/>
            <w:hideMark/>
          </w:tcPr>
          <w:p w14:paraId="0688798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CAA3B01" w14:textId="77777777" w:rsidR="00D46FB6" w:rsidRPr="00D46FB6" w:rsidRDefault="00D46FB6" w:rsidP="00D46FB6">
            <w:pPr>
              <w:jc w:val="right"/>
              <w:rPr>
                <w:color w:val="000000"/>
                <w:sz w:val="20"/>
              </w:rPr>
            </w:pPr>
            <w:r w:rsidRPr="00D46FB6">
              <w:rPr>
                <w:color w:val="000000"/>
                <w:sz w:val="20"/>
              </w:rPr>
              <w:t>51 322,6</w:t>
            </w:r>
          </w:p>
        </w:tc>
        <w:tc>
          <w:tcPr>
            <w:tcW w:w="1275" w:type="dxa"/>
            <w:tcBorders>
              <w:top w:val="nil"/>
              <w:left w:val="nil"/>
              <w:bottom w:val="single" w:sz="4" w:space="0" w:color="auto"/>
              <w:right w:val="single" w:sz="4" w:space="0" w:color="auto"/>
            </w:tcBorders>
            <w:shd w:val="clear" w:color="auto" w:fill="auto"/>
            <w:noWrap/>
            <w:vAlign w:val="bottom"/>
            <w:hideMark/>
          </w:tcPr>
          <w:p w14:paraId="69A679D7" w14:textId="77777777" w:rsidR="00D46FB6" w:rsidRPr="00D46FB6" w:rsidRDefault="00D46FB6" w:rsidP="00D46FB6">
            <w:pPr>
              <w:jc w:val="right"/>
              <w:rPr>
                <w:color w:val="000000"/>
                <w:sz w:val="20"/>
              </w:rPr>
            </w:pPr>
            <w:r w:rsidRPr="00D46FB6">
              <w:rPr>
                <w:color w:val="000000"/>
                <w:sz w:val="20"/>
              </w:rPr>
              <w:t>51 322,6</w:t>
            </w:r>
          </w:p>
        </w:tc>
        <w:tc>
          <w:tcPr>
            <w:tcW w:w="1276" w:type="dxa"/>
            <w:tcBorders>
              <w:top w:val="nil"/>
              <w:left w:val="nil"/>
              <w:bottom w:val="single" w:sz="4" w:space="0" w:color="auto"/>
              <w:right w:val="single" w:sz="4" w:space="0" w:color="auto"/>
            </w:tcBorders>
            <w:shd w:val="clear" w:color="auto" w:fill="auto"/>
            <w:noWrap/>
            <w:vAlign w:val="bottom"/>
            <w:hideMark/>
          </w:tcPr>
          <w:p w14:paraId="329D1D33" w14:textId="77777777" w:rsidR="00D46FB6" w:rsidRPr="00D46FB6" w:rsidRDefault="00D46FB6" w:rsidP="00D46FB6">
            <w:pPr>
              <w:jc w:val="right"/>
              <w:rPr>
                <w:color w:val="000000"/>
                <w:sz w:val="20"/>
              </w:rPr>
            </w:pPr>
            <w:r w:rsidRPr="00D46FB6">
              <w:rPr>
                <w:color w:val="000000"/>
                <w:sz w:val="20"/>
              </w:rPr>
              <w:t>51 322,6</w:t>
            </w:r>
          </w:p>
        </w:tc>
      </w:tr>
      <w:tr w:rsidR="00D46FB6" w:rsidRPr="00D46FB6" w14:paraId="332B86CF"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7E8468" w14:textId="77777777" w:rsidR="00D46FB6" w:rsidRPr="00D46FB6" w:rsidRDefault="00D46FB6" w:rsidP="00D46FB6">
            <w:pPr>
              <w:rPr>
                <w:color w:val="000000"/>
                <w:sz w:val="20"/>
              </w:rPr>
            </w:pPr>
            <w:r w:rsidRPr="00D46FB6">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shd w:val="clear" w:color="auto" w:fill="auto"/>
            <w:vAlign w:val="center"/>
            <w:hideMark/>
          </w:tcPr>
          <w:p w14:paraId="65AA7A8C"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82C34DC"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32F4BA42" w14:textId="77777777" w:rsidR="00D46FB6" w:rsidRPr="00D46FB6" w:rsidRDefault="00D46FB6" w:rsidP="00D46FB6">
            <w:pPr>
              <w:jc w:val="center"/>
              <w:rPr>
                <w:color w:val="000000"/>
                <w:sz w:val="20"/>
              </w:rPr>
            </w:pPr>
            <w:r w:rsidRPr="00D46FB6">
              <w:rPr>
                <w:color w:val="000000"/>
                <w:sz w:val="20"/>
              </w:rPr>
              <w:t>01.4.02.71350</w:t>
            </w:r>
          </w:p>
        </w:tc>
        <w:tc>
          <w:tcPr>
            <w:tcW w:w="704" w:type="dxa"/>
            <w:tcBorders>
              <w:top w:val="nil"/>
              <w:left w:val="nil"/>
              <w:bottom w:val="single" w:sz="4" w:space="0" w:color="auto"/>
              <w:right w:val="single" w:sz="4" w:space="0" w:color="auto"/>
            </w:tcBorders>
            <w:shd w:val="clear" w:color="auto" w:fill="auto"/>
            <w:vAlign w:val="center"/>
            <w:hideMark/>
          </w:tcPr>
          <w:p w14:paraId="719A43C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6260B6B" w14:textId="77777777" w:rsidR="00D46FB6" w:rsidRPr="00D46FB6" w:rsidRDefault="00D46FB6" w:rsidP="00D46FB6">
            <w:pPr>
              <w:jc w:val="right"/>
              <w:rPr>
                <w:color w:val="000000"/>
                <w:sz w:val="20"/>
              </w:rPr>
            </w:pPr>
            <w:r w:rsidRPr="00D46FB6">
              <w:rPr>
                <w:color w:val="000000"/>
                <w:sz w:val="20"/>
              </w:rPr>
              <w:t>51 322,6</w:t>
            </w:r>
          </w:p>
        </w:tc>
        <w:tc>
          <w:tcPr>
            <w:tcW w:w="1275" w:type="dxa"/>
            <w:tcBorders>
              <w:top w:val="nil"/>
              <w:left w:val="nil"/>
              <w:bottom w:val="single" w:sz="4" w:space="0" w:color="auto"/>
              <w:right w:val="single" w:sz="4" w:space="0" w:color="auto"/>
            </w:tcBorders>
            <w:shd w:val="clear" w:color="auto" w:fill="auto"/>
            <w:noWrap/>
            <w:vAlign w:val="bottom"/>
            <w:hideMark/>
          </w:tcPr>
          <w:p w14:paraId="3C90ECA6" w14:textId="77777777" w:rsidR="00D46FB6" w:rsidRPr="00D46FB6" w:rsidRDefault="00D46FB6" w:rsidP="00D46FB6">
            <w:pPr>
              <w:jc w:val="right"/>
              <w:rPr>
                <w:color w:val="000000"/>
                <w:sz w:val="20"/>
              </w:rPr>
            </w:pPr>
            <w:r w:rsidRPr="00D46FB6">
              <w:rPr>
                <w:color w:val="000000"/>
                <w:sz w:val="20"/>
              </w:rPr>
              <w:t>51 322,6</w:t>
            </w:r>
          </w:p>
        </w:tc>
        <w:tc>
          <w:tcPr>
            <w:tcW w:w="1276" w:type="dxa"/>
            <w:tcBorders>
              <w:top w:val="nil"/>
              <w:left w:val="nil"/>
              <w:bottom w:val="single" w:sz="4" w:space="0" w:color="auto"/>
              <w:right w:val="single" w:sz="4" w:space="0" w:color="auto"/>
            </w:tcBorders>
            <w:shd w:val="clear" w:color="auto" w:fill="auto"/>
            <w:noWrap/>
            <w:vAlign w:val="bottom"/>
            <w:hideMark/>
          </w:tcPr>
          <w:p w14:paraId="1ED381E9" w14:textId="77777777" w:rsidR="00D46FB6" w:rsidRPr="00D46FB6" w:rsidRDefault="00D46FB6" w:rsidP="00D46FB6">
            <w:pPr>
              <w:jc w:val="right"/>
              <w:rPr>
                <w:color w:val="000000"/>
                <w:sz w:val="20"/>
              </w:rPr>
            </w:pPr>
            <w:r w:rsidRPr="00D46FB6">
              <w:rPr>
                <w:color w:val="000000"/>
                <w:sz w:val="20"/>
              </w:rPr>
              <w:t>51 322,6</w:t>
            </w:r>
          </w:p>
        </w:tc>
      </w:tr>
      <w:tr w:rsidR="00D46FB6" w:rsidRPr="00D46FB6" w14:paraId="5DF974FA"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7DF91C3" w14:textId="77777777" w:rsidR="00D46FB6" w:rsidRPr="00D46FB6" w:rsidRDefault="00D46FB6" w:rsidP="00D46FB6">
            <w:pPr>
              <w:rPr>
                <w:color w:val="000000"/>
                <w:sz w:val="20"/>
              </w:rPr>
            </w:pPr>
            <w:r w:rsidRPr="00D46FB6">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6E7A228"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F44BAD6"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4AC08992" w14:textId="77777777" w:rsidR="00D46FB6" w:rsidRPr="00D46FB6" w:rsidRDefault="00D46FB6" w:rsidP="00D46FB6">
            <w:pPr>
              <w:jc w:val="center"/>
              <w:rPr>
                <w:color w:val="000000"/>
                <w:sz w:val="20"/>
              </w:rPr>
            </w:pPr>
            <w:r w:rsidRPr="00D46FB6">
              <w:rPr>
                <w:color w:val="000000"/>
                <w:sz w:val="20"/>
              </w:rPr>
              <w:t>01.4.02.71350</w:t>
            </w:r>
          </w:p>
        </w:tc>
        <w:tc>
          <w:tcPr>
            <w:tcW w:w="704" w:type="dxa"/>
            <w:tcBorders>
              <w:top w:val="nil"/>
              <w:left w:val="nil"/>
              <w:bottom w:val="single" w:sz="4" w:space="0" w:color="auto"/>
              <w:right w:val="single" w:sz="4" w:space="0" w:color="auto"/>
            </w:tcBorders>
            <w:shd w:val="clear" w:color="auto" w:fill="auto"/>
            <w:vAlign w:val="center"/>
            <w:hideMark/>
          </w:tcPr>
          <w:p w14:paraId="576A7A1C"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2ADB565F" w14:textId="77777777" w:rsidR="00D46FB6" w:rsidRPr="00D46FB6" w:rsidRDefault="00D46FB6" w:rsidP="00D46FB6">
            <w:pPr>
              <w:jc w:val="right"/>
              <w:rPr>
                <w:color w:val="000000"/>
                <w:sz w:val="20"/>
              </w:rPr>
            </w:pPr>
            <w:r w:rsidRPr="00D46FB6">
              <w:rPr>
                <w:color w:val="000000"/>
                <w:sz w:val="20"/>
              </w:rPr>
              <w:t>50 152,6</w:t>
            </w:r>
          </w:p>
        </w:tc>
        <w:tc>
          <w:tcPr>
            <w:tcW w:w="1275" w:type="dxa"/>
            <w:tcBorders>
              <w:top w:val="nil"/>
              <w:left w:val="nil"/>
              <w:bottom w:val="single" w:sz="4" w:space="0" w:color="auto"/>
              <w:right w:val="single" w:sz="4" w:space="0" w:color="auto"/>
            </w:tcBorders>
            <w:shd w:val="clear" w:color="auto" w:fill="auto"/>
            <w:noWrap/>
            <w:vAlign w:val="bottom"/>
            <w:hideMark/>
          </w:tcPr>
          <w:p w14:paraId="3B8D37F4" w14:textId="77777777" w:rsidR="00D46FB6" w:rsidRPr="00D46FB6" w:rsidRDefault="00D46FB6" w:rsidP="00D46FB6">
            <w:pPr>
              <w:jc w:val="right"/>
              <w:rPr>
                <w:color w:val="000000"/>
                <w:sz w:val="20"/>
              </w:rPr>
            </w:pPr>
            <w:r w:rsidRPr="00D46FB6">
              <w:rPr>
                <w:color w:val="000000"/>
                <w:sz w:val="20"/>
              </w:rPr>
              <w:t>50 152,6</w:t>
            </w:r>
          </w:p>
        </w:tc>
        <w:tc>
          <w:tcPr>
            <w:tcW w:w="1276" w:type="dxa"/>
            <w:tcBorders>
              <w:top w:val="nil"/>
              <w:left w:val="nil"/>
              <w:bottom w:val="single" w:sz="4" w:space="0" w:color="auto"/>
              <w:right w:val="single" w:sz="4" w:space="0" w:color="auto"/>
            </w:tcBorders>
            <w:shd w:val="clear" w:color="auto" w:fill="auto"/>
            <w:noWrap/>
            <w:vAlign w:val="bottom"/>
            <w:hideMark/>
          </w:tcPr>
          <w:p w14:paraId="33A86362" w14:textId="77777777" w:rsidR="00D46FB6" w:rsidRPr="00D46FB6" w:rsidRDefault="00D46FB6" w:rsidP="00D46FB6">
            <w:pPr>
              <w:jc w:val="right"/>
              <w:rPr>
                <w:color w:val="000000"/>
                <w:sz w:val="20"/>
              </w:rPr>
            </w:pPr>
            <w:r w:rsidRPr="00D46FB6">
              <w:rPr>
                <w:color w:val="000000"/>
                <w:sz w:val="20"/>
              </w:rPr>
              <w:t>50 152,6</w:t>
            </w:r>
          </w:p>
        </w:tc>
      </w:tr>
      <w:tr w:rsidR="00D46FB6" w:rsidRPr="00D46FB6" w14:paraId="11D93206" w14:textId="77777777" w:rsidTr="00B51D9F">
        <w:trPr>
          <w:trHeight w:val="14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6097482" w14:textId="77777777" w:rsidR="00D46FB6" w:rsidRPr="00D46FB6" w:rsidRDefault="00D46FB6" w:rsidP="00D46FB6">
            <w:pPr>
              <w:rPr>
                <w:color w:val="000000"/>
                <w:sz w:val="20"/>
              </w:rPr>
            </w:pPr>
            <w:r w:rsidRPr="00D46FB6">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3C7895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8EC16C9"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432EA93" w14:textId="77777777" w:rsidR="00D46FB6" w:rsidRPr="00D46FB6" w:rsidRDefault="00D46FB6" w:rsidP="00D46FB6">
            <w:pPr>
              <w:jc w:val="center"/>
              <w:rPr>
                <w:color w:val="000000"/>
                <w:sz w:val="20"/>
              </w:rPr>
            </w:pPr>
            <w:r w:rsidRPr="00D46FB6">
              <w:rPr>
                <w:color w:val="000000"/>
                <w:sz w:val="20"/>
              </w:rPr>
              <w:t>01.4.02.71350</w:t>
            </w:r>
          </w:p>
        </w:tc>
        <w:tc>
          <w:tcPr>
            <w:tcW w:w="704" w:type="dxa"/>
            <w:tcBorders>
              <w:top w:val="nil"/>
              <w:left w:val="nil"/>
              <w:bottom w:val="single" w:sz="4" w:space="0" w:color="auto"/>
              <w:right w:val="single" w:sz="4" w:space="0" w:color="auto"/>
            </w:tcBorders>
            <w:shd w:val="clear" w:color="auto" w:fill="auto"/>
            <w:vAlign w:val="center"/>
            <w:hideMark/>
          </w:tcPr>
          <w:p w14:paraId="505DBCCD"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720F58A" w14:textId="77777777" w:rsidR="00D46FB6" w:rsidRPr="00D46FB6" w:rsidRDefault="00D46FB6" w:rsidP="00D46FB6">
            <w:pPr>
              <w:jc w:val="right"/>
              <w:rPr>
                <w:color w:val="000000"/>
                <w:sz w:val="20"/>
              </w:rPr>
            </w:pPr>
            <w:r w:rsidRPr="00D46FB6">
              <w:rPr>
                <w:color w:val="000000"/>
                <w:sz w:val="20"/>
              </w:rPr>
              <w:t>1 170,0</w:t>
            </w:r>
          </w:p>
        </w:tc>
        <w:tc>
          <w:tcPr>
            <w:tcW w:w="1275" w:type="dxa"/>
            <w:tcBorders>
              <w:top w:val="nil"/>
              <w:left w:val="nil"/>
              <w:bottom w:val="single" w:sz="4" w:space="0" w:color="auto"/>
              <w:right w:val="single" w:sz="4" w:space="0" w:color="auto"/>
            </w:tcBorders>
            <w:shd w:val="clear" w:color="auto" w:fill="auto"/>
            <w:noWrap/>
            <w:vAlign w:val="bottom"/>
            <w:hideMark/>
          </w:tcPr>
          <w:p w14:paraId="06788CA6" w14:textId="77777777" w:rsidR="00D46FB6" w:rsidRPr="00D46FB6" w:rsidRDefault="00D46FB6" w:rsidP="00D46FB6">
            <w:pPr>
              <w:jc w:val="right"/>
              <w:rPr>
                <w:color w:val="000000"/>
                <w:sz w:val="20"/>
              </w:rPr>
            </w:pPr>
            <w:r w:rsidRPr="00D46FB6">
              <w:rPr>
                <w:color w:val="000000"/>
                <w:sz w:val="20"/>
              </w:rPr>
              <w:t>1 170,0</w:t>
            </w:r>
          </w:p>
        </w:tc>
        <w:tc>
          <w:tcPr>
            <w:tcW w:w="1276" w:type="dxa"/>
            <w:tcBorders>
              <w:top w:val="nil"/>
              <w:left w:val="nil"/>
              <w:bottom w:val="single" w:sz="4" w:space="0" w:color="auto"/>
              <w:right w:val="single" w:sz="4" w:space="0" w:color="auto"/>
            </w:tcBorders>
            <w:shd w:val="clear" w:color="auto" w:fill="auto"/>
            <w:noWrap/>
            <w:vAlign w:val="bottom"/>
            <w:hideMark/>
          </w:tcPr>
          <w:p w14:paraId="59B863CA" w14:textId="77777777" w:rsidR="00D46FB6" w:rsidRPr="00D46FB6" w:rsidRDefault="00D46FB6" w:rsidP="00D46FB6">
            <w:pPr>
              <w:jc w:val="right"/>
              <w:rPr>
                <w:color w:val="000000"/>
                <w:sz w:val="20"/>
              </w:rPr>
            </w:pPr>
            <w:r w:rsidRPr="00D46FB6">
              <w:rPr>
                <w:color w:val="000000"/>
                <w:sz w:val="20"/>
              </w:rPr>
              <w:t>1 170,0</w:t>
            </w:r>
          </w:p>
        </w:tc>
      </w:tr>
      <w:tr w:rsidR="00D46FB6" w:rsidRPr="00D46FB6" w14:paraId="120C5AE3"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60CA66" w14:textId="77777777" w:rsidR="00D46FB6" w:rsidRPr="00D46FB6" w:rsidRDefault="00D46FB6" w:rsidP="00D46FB6">
            <w:pPr>
              <w:rPr>
                <w:color w:val="000000"/>
                <w:sz w:val="20"/>
              </w:rPr>
            </w:pPr>
            <w:r w:rsidRPr="00D46FB6">
              <w:rPr>
                <w:color w:val="000000"/>
                <w:sz w:val="20"/>
              </w:rPr>
              <w:t>Отраслевой проект</w:t>
            </w:r>
          </w:p>
        </w:tc>
        <w:tc>
          <w:tcPr>
            <w:tcW w:w="425" w:type="dxa"/>
            <w:tcBorders>
              <w:top w:val="nil"/>
              <w:left w:val="nil"/>
              <w:bottom w:val="single" w:sz="4" w:space="0" w:color="auto"/>
              <w:right w:val="single" w:sz="4" w:space="0" w:color="auto"/>
            </w:tcBorders>
            <w:shd w:val="clear" w:color="auto" w:fill="auto"/>
            <w:vAlign w:val="center"/>
            <w:hideMark/>
          </w:tcPr>
          <w:p w14:paraId="20418A11"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D5A6DF1"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1388021" w14:textId="77777777" w:rsidR="00D46FB6" w:rsidRPr="00D46FB6" w:rsidRDefault="00D46FB6" w:rsidP="00D46FB6">
            <w:pPr>
              <w:jc w:val="center"/>
              <w:rPr>
                <w:color w:val="000000"/>
                <w:sz w:val="20"/>
              </w:rPr>
            </w:pPr>
            <w:r w:rsidRPr="00D46FB6">
              <w:rPr>
                <w:color w:val="000000"/>
                <w:sz w:val="20"/>
              </w:rPr>
              <w:t>01.7.00.00000</w:t>
            </w:r>
          </w:p>
        </w:tc>
        <w:tc>
          <w:tcPr>
            <w:tcW w:w="704" w:type="dxa"/>
            <w:tcBorders>
              <w:top w:val="nil"/>
              <w:left w:val="nil"/>
              <w:bottom w:val="single" w:sz="4" w:space="0" w:color="auto"/>
              <w:right w:val="single" w:sz="4" w:space="0" w:color="auto"/>
            </w:tcBorders>
            <w:shd w:val="clear" w:color="auto" w:fill="auto"/>
            <w:vAlign w:val="center"/>
            <w:hideMark/>
          </w:tcPr>
          <w:p w14:paraId="4F985A1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2C3FD1E" w14:textId="77777777" w:rsidR="00D46FB6" w:rsidRPr="00D46FB6" w:rsidRDefault="00D46FB6" w:rsidP="00D46FB6">
            <w:pPr>
              <w:jc w:val="right"/>
              <w:rPr>
                <w:color w:val="000000"/>
                <w:sz w:val="20"/>
              </w:rPr>
            </w:pPr>
            <w:r w:rsidRPr="00D46FB6">
              <w:rPr>
                <w:color w:val="000000"/>
                <w:sz w:val="20"/>
              </w:rPr>
              <w:t>1 510,2</w:t>
            </w:r>
          </w:p>
        </w:tc>
        <w:tc>
          <w:tcPr>
            <w:tcW w:w="1275" w:type="dxa"/>
            <w:tcBorders>
              <w:top w:val="nil"/>
              <w:left w:val="nil"/>
              <w:bottom w:val="single" w:sz="4" w:space="0" w:color="auto"/>
              <w:right w:val="single" w:sz="4" w:space="0" w:color="auto"/>
            </w:tcBorders>
            <w:shd w:val="clear" w:color="auto" w:fill="auto"/>
            <w:noWrap/>
            <w:vAlign w:val="bottom"/>
            <w:hideMark/>
          </w:tcPr>
          <w:p w14:paraId="53D2318D" w14:textId="77777777" w:rsidR="00D46FB6" w:rsidRPr="00D46FB6" w:rsidRDefault="00D46FB6" w:rsidP="00D46FB6">
            <w:pPr>
              <w:jc w:val="right"/>
              <w:rPr>
                <w:color w:val="000000"/>
                <w:sz w:val="20"/>
              </w:rPr>
            </w:pPr>
            <w:r w:rsidRPr="00D46FB6">
              <w:rPr>
                <w:color w:val="000000"/>
                <w:sz w:val="20"/>
              </w:rPr>
              <w:t>55 367,4</w:t>
            </w:r>
          </w:p>
        </w:tc>
        <w:tc>
          <w:tcPr>
            <w:tcW w:w="1276" w:type="dxa"/>
            <w:tcBorders>
              <w:top w:val="nil"/>
              <w:left w:val="nil"/>
              <w:bottom w:val="single" w:sz="4" w:space="0" w:color="auto"/>
              <w:right w:val="single" w:sz="4" w:space="0" w:color="auto"/>
            </w:tcBorders>
            <w:shd w:val="clear" w:color="auto" w:fill="auto"/>
            <w:noWrap/>
            <w:vAlign w:val="bottom"/>
            <w:hideMark/>
          </w:tcPr>
          <w:p w14:paraId="41C3DD44" w14:textId="77777777" w:rsidR="00D46FB6" w:rsidRPr="00D46FB6" w:rsidRDefault="00D46FB6" w:rsidP="00D46FB6">
            <w:pPr>
              <w:jc w:val="right"/>
              <w:rPr>
                <w:color w:val="000000"/>
                <w:sz w:val="20"/>
              </w:rPr>
            </w:pPr>
            <w:r w:rsidRPr="00D46FB6">
              <w:rPr>
                <w:color w:val="000000"/>
                <w:sz w:val="20"/>
              </w:rPr>
              <w:t>1 510,2</w:t>
            </w:r>
          </w:p>
        </w:tc>
      </w:tr>
      <w:tr w:rsidR="00D46FB6" w:rsidRPr="00D46FB6" w14:paraId="44715D08"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F07807E" w14:textId="77777777" w:rsidR="00D46FB6" w:rsidRPr="00D46FB6" w:rsidRDefault="00D46FB6" w:rsidP="00D46FB6">
            <w:pPr>
              <w:rPr>
                <w:color w:val="000000"/>
                <w:sz w:val="20"/>
              </w:rPr>
            </w:pPr>
            <w:r w:rsidRPr="00D46FB6">
              <w:rPr>
                <w:color w:val="000000"/>
                <w:sz w:val="20"/>
              </w:rPr>
              <w:t>Отраслевой проект "Сохранение и развитие материально-технической базы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5DD94D4B"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4772942"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A76C237" w14:textId="77777777" w:rsidR="00D46FB6" w:rsidRPr="00D46FB6" w:rsidRDefault="00D46FB6" w:rsidP="00D46FB6">
            <w:pPr>
              <w:jc w:val="center"/>
              <w:rPr>
                <w:color w:val="000000"/>
                <w:sz w:val="20"/>
              </w:rPr>
            </w:pPr>
            <w:r w:rsidRPr="00D46FB6">
              <w:rPr>
                <w:color w:val="000000"/>
                <w:sz w:val="20"/>
              </w:rPr>
              <w:t>01.7.01.00000</w:t>
            </w:r>
          </w:p>
        </w:tc>
        <w:tc>
          <w:tcPr>
            <w:tcW w:w="704" w:type="dxa"/>
            <w:tcBorders>
              <w:top w:val="nil"/>
              <w:left w:val="nil"/>
              <w:bottom w:val="single" w:sz="4" w:space="0" w:color="auto"/>
              <w:right w:val="single" w:sz="4" w:space="0" w:color="auto"/>
            </w:tcBorders>
            <w:shd w:val="clear" w:color="auto" w:fill="auto"/>
            <w:vAlign w:val="center"/>
            <w:hideMark/>
          </w:tcPr>
          <w:p w14:paraId="5905678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F62BFE7" w14:textId="77777777" w:rsidR="00D46FB6" w:rsidRPr="00D46FB6" w:rsidRDefault="00D46FB6" w:rsidP="00D46FB6">
            <w:pPr>
              <w:jc w:val="right"/>
              <w:rPr>
                <w:color w:val="000000"/>
                <w:sz w:val="20"/>
              </w:rPr>
            </w:pPr>
            <w:r w:rsidRPr="00D46FB6">
              <w:rPr>
                <w:color w:val="000000"/>
                <w:sz w:val="20"/>
              </w:rPr>
              <w:t>1 510,2</w:t>
            </w:r>
          </w:p>
        </w:tc>
        <w:tc>
          <w:tcPr>
            <w:tcW w:w="1275" w:type="dxa"/>
            <w:tcBorders>
              <w:top w:val="nil"/>
              <w:left w:val="nil"/>
              <w:bottom w:val="single" w:sz="4" w:space="0" w:color="auto"/>
              <w:right w:val="single" w:sz="4" w:space="0" w:color="auto"/>
            </w:tcBorders>
            <w:shd w:val="clear" w:color="auto" w:fill="auto"/>
            <w:noWrap/>
            <w:vAlign w:val="bottom"/>
            <w:hideMark/>
          </w:tcPr>
          <w:p w14:paraId="4A68CA6C" w14:textId="77777777" w:rsidR="00D46FB6" w:rsidRPr="00D46FB6" w:rsidRDefault="00D46FB6" w:rsidP="00D46FB6">
            <w:pPr>
              <w:jc w:val="right"/>
              <w:rPr>
                <w:color w:val="000000"/>
                <w:sz w:val="20"/>
              </w:rPr>
            </w:pPr>
            <w:r w:rsidRPr="00D46FB6">
              <w:rPr>
                <w:color w:val="000000"/>
                <w:sz w:val="20"/>
              </w:rPr>
              <w:t>55 367,4</w:t>
            </w:r>
          </w:p>
        </w:tc>
        <w:tc>
          <w:tcPr>
            <w:tcW w:w="1276" w:type="dxa"/>
            <w:tcBorders>
              <w:top w:val="nil"/>
              <w:left w:val="nil"/>
              <w:bottom w:val="single" w:sz="4" w:space="0" w:color="auto"/>
              <w:right w:val="single" w:sz="4" w:space="0" w:color="auto"/>
            </w:tcBorders>
            <w:shd w:val="clear" w:color="auto" w:fill="auto"/>
            <w:noWrap/>
            <w:vAlign w:val="bottom"/>
            <w:hideMark/>
          </w:tcPr>
          <w:p w14:paraId="312A7258" w14:textId="77777777" w:rsidR="00D46FB6" w:rsidRPr="00D46FB6" w:rsidRDefault="00D46FB6" w:rsidP="00D46FB6">
            <w:pPr>
              <w:jc w:val="right"/>
              <w:rPr>
                <w:color w:val="000000"/>
                <w:sz w:val="20"/>
              </w:rPr>
            </w:pPr>
            <w:r w:rsidRPr="00D46FB6">
              <w:rPr>
                <w:color w:val="000000"/>
                <w:sz w:val="20"/>
              </w:rPr>
              <w:t>1 510,2</w:t>
            </w:r>
          </w:p>
        </w:tc>
      </w:tr>
      <w:tr w:rsidR="00D46FB6" w:rsidRPr="00D46FB6" w14:paraId="4D68F83A" w14:textId="77777777" w:rsidTr="00B51D9F">
        <w:trPr>
          <w:trHeight w:val="20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C0AC530" w14:textId="77777777" w:rsidR="00D46FB6" w:rsidRPr="00D46FB6" w:rsidRDefault="00D46FB6" w:rsidP="00D46FB6">
            <w:pPr>
              <w:rPr>
                <w:color w:val="000000"/>
                <w:sz w:val="20"/>
              </w:rPr>
            </w:pPr>
            <w:r w:rsidRPr="00D46FB6">
              <w:rPr>
                <w:color w:val="000000"/>
                <w:sz w:val="20"/>
              </w:rPr>
              <w:t>Укрепление материально-технической базы организаций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543B8EA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BDBF901"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0EC6386" w14:textId="77777777" w:rsidR="00D46FB6" w:rsidRPr="00D46FB6" w:rsidRDefault="00D46FB6" w:rsidP="00D46FB6">
            <w:pPr>
              <w:jc w:val="center"/>
              <w:rPr>
                <w:color w:val="000000"/>
                <w:sz w:val="20"/>
              </w:rPr>
            </w:pPr>
            <w:r w:rsidRPr="00D46FB6">
              <w:rPr>
                <w:color w:val="000000"/>
                <w:sz w:val="20"/>
              </w:rPr>
              <w:t>01.7.01.S0490</w:t>
            </w:r>
          </w:p>
        </w:tc>
        <w:tc>
          <w:tcPr>
            <w:tcW w:w="704" w:type="dxa"/>
            <w:tcBorders>
              <w:top w:val="nil"/>
              <w:left w:val="nil"/>
              <w:bottom w:val="single" w:sz="4" w:space="0" w:color="auto"/>
              <w:right w:val="single" w:sz="4" w:space="0" w:color="auto"/>
            </w:tcBorders>
            <w:shd w:val="clear" w:color="auto" w:fill="auto"/>
            <w:vAlign w:val="center"/>
            <w:hideMark/>
          </w:tcPr>
          <w:p w14:paraId="57B2BC1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EE65880" w14:textId="77777777" w:rsidR="00D46FB6" w:rsidRPr="00D46FB6" w:rsidRDefault="00D46FB6" w:rsidP="00D46FB6">
            <w:pPr>
              <w:jc w:val="right"/>
              <w:rPr>
                <w:color w:val="000000"/>
                <w:sz w:val="20"/>
              </w:rPr>
            </w:pPr>
            <w:r w:rsidRPr="00D46FB6">
              <w:rPr>
                <w:color w:val="000000"/>
                <w:sz w:val="20"/>
              </w:rPr>
              <w:t>1 510,2</w:t>
            </w:r>
          </w:p>
        </w:tc>
        <w:tc>
          <w:tcPr>
            <w:tcW w:w="1275" w:type="dxa"/>
            <w:tcBorders>
              <w:top w:val="nil"/>
              <w:left w:val="nil"/>
              <w:bottom w:val="single" w:sz="4" w:space="0" w:color="auto"/>
              <w:right w:val="single" w:sz="4" w:space="0" w:color="auto"/>
            </w:tcBorders>
            <w:shd w:val="clear" w:color="auto" w:fill="auto"/>
            <w:noWrap/>
            <w:vAlign w:val="bottom"/>
            <w:hideMark/>
          </w:tcPr>
          <w:p w14:paraId="65DE35C3" w14:textId="77777777" w:rsidR="00D46FB6" w:rsidRPr="00D46FB6" w:rsidRDefault="00D46FB6" w:rsidP="00D46FB6">
            <w:pPr>
              <w:jc w:val="right"/>
              <w:rPr>
                <w:color w:val="000000"/>
                <w:sz w:val="20"/>
              </w:rPr>
            </w:pPr>
            <w:r w:rsidRPr="00D46FB6">
              <w:rPr>
                <w:color w:val="000000"/>
                <w:sz w:val="20"/>
              </w:rPr>
              <w:t>1 510,2</w:t>
            </w:r>
          </w:p>
        </w:tc>
        <w:tc>
          <w:tcPr>
            <w:tcW w:w="1276" w:type="dxa"/>
            <w:tcBorders>
              <w:top w:val="nil"/>
              <w:left w:val="nil"/>
              <w:bottom w:val="single" w:sz="4" w:space="0" w:color="auto"/>
              <w:right w:val="single" w:sz="4" w:space="0" w:color="auto"/>
            </w:tcBorders>
            <w:shd w:val="clear" w:color="auto" w:fill="auto"/>
            <w:noWrap/>
            <w:vAlign w:val="bottom"/>
            <w:hideMark/>
          </w:tcPr>
          <w:p w14:paraId="18C15F12" w14:textId="77777777" w:rsidR="00D46FB6" w:rsidRPr="00D46FB6" w:rsidRDefault="00D46FB6" w:rsidP="00D46FB6">
            <w:pPr>
              <w:jc w:val="right"/>
              <w:rPr>
                <w:color w:val="000000"/>
                <w:sz w:val="20"/>
              </w:rPr>
            </w:pPr>
            <w:r w:rsidRPr="00D46FB6">
              <w:rPr>
                <w:color w:val="000000"/>
                <w:sz w:val="20"/>
              </w:rPr>
              <w:t>1 510,2</w:t>
            </w:r>
          </w:p>
        </w:tc>
      </w:tr>
      <w:tr w:rsidR="00D46FB6" w:rsidRPr="00D46FB6" w14:paraId="268FE30C" w14:textId="77777777" w:rsidTr="00B51D9F">
        <w:trPr>
          <w:trHeight w:val="52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F0795DF" w14:textId="77777777" w:rsidR="00D46FB6" w:rsidRPr="00D46FB6" w:rsidRDefault="00D46FB6" w:rsidP="00D46FB6">
            <w:pPr>
              <w:rPr>
                <w:color w:val="000000"/>
                <w:sz w:val="20"/>
              </w:rPr>
            </w:pPr>
            <w:r w:rsidRPr="00D46FB6">
              <w:rPr>
                <w:color w:val="000000"/>
                <w:sz w:val="20"/>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10D6CD1"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B1481D7"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4CC5EEF2" w14:textId="77777777" w:rsidR="00D46FB6" w:rsidRPr="00D46FB6" w:rsidRDefault="00D46FB6" w:rsidP="00D46FB6">
            <w:pPr>
              <w:jc w:val="center"/>
              <w:rPr>
                <w:color w:val="000000"/>
                <w:sz w:val="20"/>
              </w:rPr>
            </w:pPr>
            <w:r w:rsidRPr="00D46FB6">
              <w:rPr>
                <w:color w:val="000000"/>
                <w:sz w:val="20"/>
              </w:rPr>
              <w:t>01.7.01.S0490</w:t>
            </w:r>
          </w:p>
        </w:tc>
        <w:tc>
          <w:tcPr>
            <w:tcW w:w="704" w:type="dxa"/>
            <w:tcBorders>
              <w:top w:val="nil"/>
              <w:left w:val="nil"/>
              <w:bottom w:val="single" w:sz="4" w:space="0" w:color="auto"/>
              <w:right w:val="single" w:sz="4" w:space="0" w:color="auto"/>
            </w:tcBorders>
            <w:shd w:val="clear" w:color="auto" w:fill="auto"/>
            <w:vAlign w:val="center"/>
            <w:hideMark/>
          </w:tcPr>
          <w:p w14:paraId="606C8B96"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3F33D2E2" w14:textId="77777777" w:rsidR="00D46FB6" w:rsidRPr="00D46FB6" w:rsidRDefault="00D46FB6" w:rsidP="00D46FB6">
            <w:pPr>
              <w:jc w:val="right"/>
              <w:rPr>
                <w:color w:val="000000"/>
                <w:sz w:val="20"/>
              </w:rPr>
            </w:pPr>
            <w:r w:rsidRPr="00D46FB6">
              <w:rPr>
                <w:color w:val="000000"/>
                <w:sz w:val="20"/>
              </w:rPr>
              <w:t>1 510,2</w:t>
            </w:r>
          </w:p>
        </w:tc>
        <w:tc>
          <w:tcPr>
            <w:tcW w:w="1275" w:type="dxa"/>
            <w:tcBorders>
              <w:top w:val="nil"/>
              <w:left w:val="nil"/>
              <w:bottom w:val="single" w:sz="4" w:space="0" w:color="auto"/>
              <w:right w:val="single" w:sz="4" w:space="0" w:color="auto"/>
            </w:tcBorders>
            <w:shd w:val="clear" w:color="auto" w:fill="auto"/>
            <w:noWrap/>
            <w:vAlign w:val="bottom"/>
            <w:hideMark/>
          </w:tcPr>
          <w:p w14:paraId="422DF654" w14:textId="77777777" w:rsidR="00D46FB6" w:rsidRPr="00D46FB6" w:rsidRDefault="00D46FB6" w:rsidP="00D46FB6">
            <w:pPr>
              <w:jc w:val="right"/>
              <w:rPr>
                <w:color w:val="000000"/>
                <w:sz w:val="20"/>
              </w:rPr>
            </w:pPr>
            <w:r w:rsidRPr="00D46FB6">
              <w:rPr>
                <w:color w:val="000000"/>
                <w:sz w:val="20"/>
              </w:rPr>
              <w:t>1 510,2</w:t>
            </w:r>
          </w:p>
        </w:tc>
        <w:tc>
          <w:tcPr>
            <w:tcW w:w="1276" w:type="dxa"/>
            <w:tcBorders>
              <w:top w:val="nil"/>
              <w:left w:val="nil"/>
              <w:bottom w:val="single" w:sz="4" w:space="0" w:color="auto"/>
              <w:right w:val="single" w:sz="4" w:space="0" w:color="auto"/>
            </w:tcBorders>
            <w:shd w:val="clear" w:color="auto" w:fill="auto"/>
            <w:noWrap/>
            <w:vAlign w:val="bottom"/>
            <w:hideMark/>
          </w:tcPr>
          <w:p w14:paraId="784FC044" w14:textId="77777777" w:rsidR="00D46FB6" w:rsidRPr="00D46FB6" w:rsidRDefault="00D46FB6" w:rsidP="00D46FB6">
            <w:pPr>
              <w:jc w:val="right"/>
              <w:rPr>
                <w:color w:val="000000"/>
                <w:sz w:val="20"/>
              </w:rPr>
            </w:pPr>
            <w:r w:rsidRPr="00D46FB6">
              <w:rPr>
                <w:color w:val="000000"/>
                <w:sz w:val="20"/>
              </w:rPr>
              <w:t>1 510,2</w:t>
            </w:r>
          </w:p>
        </w:tc>
      </w:tr>
      <w:tr w:rsidR="00D46FB6" w:rsidRPr="00D46FB6" w14:paraId="38EED07C"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905FE06" w14:textId="77777777" w:rsidR="00D46FB6" w:rsidRPr="00D46FB6" w:rsidRDefault="00D46FB6" w:rsidP="00D46FB6">
            <w:pPr>
              <w:rPr>
                <w:color w:val="000000"/>
                <w:sz w:val="20"/>
              </w:rPr>
            </w:pPr>
            <w:r w:rsidRPr="00D46FB6">
              <w:rPr>
                <w:color w:val="000000"/>
                <w:sz w:val="20"/>
              </w:rPr>
              <w:t>Реновация организаций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75EF34FF"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4D10E8C"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3281111" w14:textId="77777777" w:rsidR="00D46FB6" w:rsidRPr="00D46FB6" w:rsidRDefault="00D46FB6" w:rsidP="00D46FB6">
            <w:pPr>
              <w:jc w:val="center"/>
              <w:rPr>
                <w:color w:val="000000"/>
                <w:sz w:val="20"/>
              </w:rPr>
            </w:pPr>
            <w:r w:rsidRPr="00D46FB6">
              <w:rPr>
                <w:color w:val="000000"/>
                <w:sz w:val="20"/>
              </w:rPr>
              <w:t>01.7.01.S4590</w:t>
            </w:r>
          </w:p>
        </w:tc>
        <w:tc>
          <w:tcPr>
            <w:tcW w:w="704" w:type="dxa"/>
            <w:tcBorders>
              <w:top w:val="nil"/>
              <w:left w:val="nil"/>
              <w:bottom w:val="single" w:sz="4" w:space="0" w:color="auto"/>
              <w:right w:val="single" w:sz="4" w:space="0" w:color="auto"/>
            </w:tcBorders>
            <w:shd w:val="clear" w:color="auto" w:fill="auto"/>
            <w:vAlign w:val="center"/>
            <w:hideMark/>
          </w:tcPr>
          <w:p w14:paraId="0323649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FD5A24E" w14:textId="77777777" w:rsidR="00D46FB6" w:rsidRPr="00D46FB6" w:rsidRDefault="00D46FB6" w:rsidP="00D46FB6">
            <w:pPr>
              <w:jc w:val="right"/>
              <w:rPr>
                <w:color w:val="000000"/>
                <w:sz w:val="20"/>
              </w:rPr>
            </w:pPr>
            <w:r w:rsidRPr="00D46FB6">
              <w:rPr>
                <w:color w:val="000000"/>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1C07ACE" w14:textId="77777777" w:rsidR="00D46FB6" w:rsidRPr="00D46FB6" w:rsidRDefault="00D46FB6" w:rsidP="00D46FB6">
            <w:pPr>
              <w:jc w:val="right"/>
              <w:rPr>
                <w:color w:val="000000"/>
                <w:sz w:val="20"/>
              </w:rPr>
            </w:pPr>
            <w:r w:rsidRPr="00D46FB6">
              <w:rPr>
                <w:color w:val="000000"/>
                <w:sz w:val="20"/>
              </w:rPr>
              <w:t>53 857,1</w:t>
            </w:r>
          </w:p>
        </w:tc>
        <w:tc>
          <w:tcPr>
            <w:tcW w:w="1276" w:type="dxa"/>
            <w:tcBorders>
              <w:top w:val="nil"/>
              <w:left w:val="nil"/>
              <w:bottom w:val="single" w:sz="4" w:space="0" w:color="auto"/>
              <w:right w:val="single" w:sz="4" w:space="0" w:color="auto"/>
            </w:tcBorders>
            <w:shd w:val="clear" w:color="auto" w:fill="auto"/>
            <w:noWrap/>
            <w:vAlign w:val="bottom"/>
            <w:hideMark/>
          </w:tcPr>
          <w:p w14:paraId="103413F8" w14:textId="77777777" w:rsidR="00D46FB6" w:rsidRPr="00D46FB6" w:rsidRDefault="00D46FB6" w:rsidP="00D46FB6">
            <w:pPr>
              <w:jc w:val="right"/>
              <w:rPr>
                <w:color w:val="000000"/>
                <w:sz w:val="20"/>
              </w:rPr>
            </w:pPr>
            <w:r w:rsidRPr="00D46FB6">
              <w:rPr>
                <w:color w:val="000000"/>
                <w:sz w:val="20"/>
              </w:rPr>
              <w:t> </w:t>
            </w:r>
          </w:p>
        </w:tc>
      </w:tr>
      <w:tr w:rsidR="00D46FB6" w:rsidRPr="00D46FB6" w14:paraId="66B4FFB4"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CC0F226" w14:textId="77777777" w:rsidR="00D46FB6" w:rsidRPr="00D46FB6" w:rsidRDefault="00D46FB6" w:rsidP="00D46FB6">
            <w:pPr>
              <w:rPr>
                <w:color w:val="000000"/>
                <w:sz w:val="20"/>
              </w:rPr>
            </w:pPr>
            <w:r w:rsidRPr="00D46FB6">
              <w:rPr>
                <w:color w:val="000000"/>
                <w:sz w:val="20"/>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116721F"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524F2B1"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57F4B90" w14:textId="77777777" w:rsidR="00D46FB6" w:rsidRPr="00D46FB6" w:rsidRDefault="00D46FB6" w:rsidP="00D46FB6">
            <w:pPr>
              <w:jc w:val="center"/>
              <w:rPr>
                <w:color w:val="000000"/>
                <w:sz w:val="20"/>
              </w:rPr>
            </w:pPr>
            <w:r w:rsidRPr="00D46FB6">
              <w:rPr>
                <w:color w:val="000000"/>
                <w:sz w:val="20"/>
              </w:rPr>
              <w:t>01.7.01.S4590</w:t>
            </w:r>
          </w:p>
        </w:tc>
        <w:tc>
          <w:tcPr>
            <w:tcW w:w="704" w:type="dxa"/>
            <w:tcBorders>
              <w:top w:val="nil"/>
              <w:left w:val="nil"/>
              <w:bottom w:val="single" w:sz="4" w:space="0" w:color="auto"/>
              <w:right w:val="single" w:sz="4" w:space="0" w:color="auto"/>
            </w:tcBorders>
            <w:shd w:val="clear" w:color="auto" w:fill="auto"/>
            <w:vAlign w:val="center"/>
            <w:hideMark/>
          </w:tcPr>
          <w:p w14:paraId="0F82B64C"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24983310" w14:textId="77777777" w:rsidR="00D46FB6" w:rsidRPr="00D46FB6" w:rsidRDefault="00D46FB6" w:rsidP="00D46FB6">
            <w:pPr>
              <w:jc w:val="right"/>
              <w:rPr>
                <w:color w:val="000000"/>
                <w:sz w:val="20"/>
              </w:rPr>
            </w:pPr>
            <w:r w:rsidRPr="00D46FB6">
              <w:rPr>
                <w:color w:val="000000"/>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7DEBC227" w14:textId="77777777" w:rsidR="00D46FB6" w:rsidRPr="00D46FB6" w:rsidRDefault="00D46FB6" w:rsidP="00D46FB6">
            <w:pPr>
              <w:jc w:val="right"/>
              <w:rPr>
                <w:color w:val="000000"/>
                <w:sz w:val="20"/>
              </w:rPr>
            </w:pPr>
            <w:r w:rsidRPr="00D46FB6">
              <w:rPr>
                <w:color w:val="000000"/>
                <w:sz w:val="20"/>
              </w:rPr>
              <w:t>53 857,1</w:t>
            </w:r>
          </w:p>
        </w:tc>
        <w:tc>
          <w:tcPr>
            <w:tcW w:w="1276" w:type="dxa"/>
            <w:tcBorders>
              <w:top w:val="nil"/>
              <w:left w:val="nil"/>
              <w:bottom w:val="single" w:sz="4" w:space="0" w:color="auto"/>
              <w:right w:val="single" w:sz="4" w:space="0" w:color="auto"/>
            </w:tcBorders>
            <w:shd w:val="clear" w:color="auto" w:fill="auto"/>
            <w:noWrap/>
            <w:vAlign w:val="bottom"/>
            <w:hideMark/>
          </w:tcPr>
          <w:p w14:paraId="58844E19" w14:textId="77777777" w:rsidR="00D46FB6" w:rsidRPr="00D46FB6" w:rsidRDefault="00D46FB6" w:rsidP="00D46FB6">
            <w:pPr>
              <w:jc w:val="right"/>
              <w:rPr>
                <w:color w:val="000000"/>
                <w:sz w:val="20"/>
              </w:rPr>
            </w:pPr>
            <w:r w:rsidRPr="00D46FB6">
              <w:rPr>
                <w:color w:val="000000"/>
                <w:sz w:val="20"/>
              </w:rPr>
              <w:t> </w:t>
            </w:r>
          </w:p>
        </w:tc>
      </w:tr>
      <w:tr w:rsidR="00D46FB6" w:rsidRPr="00D46FB6" w14:paraId="1210724C" w14:textId="77777777" w:rsidTr="00B51D9F">
        <w:trPr>
          <w:trHeight w:val="27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8C28870" w14:textId="77777777" w:rsidR="00D46FB6" w:rsidRPr="00D46FB6" w:rsidRDefault="00D46FB6" w:rsidP="00D46FB6">
            <w:pPr>
              <w:rPr>
                <w:color w:val="000000"/>
                <w:sz w:val="20"/>
              </w:rPr>
            </w:pPr>
            <w:r w:rsidRPr="00D46FB6">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69F907AD"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1A873A2"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0668C407" w14:textId="77777777" w:rsidR="00D46FB6" w:rsidRPr="00D46FB6" w:rsidRDefault="00D46FB6" w:rsidP="00D46FB6">
            <w:pPr>
              <w:jc w:val="center"/>
              <w:rPr>
                <w:color w:val="000000"/>
                <w:sz w:val="20"/>
              </w:rPr>
            </w:pPr>
            <w:r w:rsidRPr="00D46FB6">
              <w:rPr>
                <w:color w:val="000000"/>
                <w:sz w:val="20"/>
              </w:rPr>
              <w:t>12.0.00.00000</w:t>
            </w:r>
          </w:p>
        </w:tc>
        <w:tc>
          <w:tcPr>
            <w:tcW w:w="704" w:type="dxa"/>
            <w:tcBorders>
              <w:top w:val="nil"/>
              <w:left w:val="nil"/>
              <w:bottom w:val="single" w:sz="4" w:space="0" w:color="auto"/>
              <w:right w:val="single" w:sz="4" w:space="0" w:color="auto"/>
            </w:tcBorders>
            <w:shd w:val="clear" w:color="auto" w:fill="auto"/>
            <w:vAlign w:val="center"/>
            <w:hideMark/>
          </w:tcPr>
          <w:p w14:paraId="7C35008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8623FE5" w14:textId="77777777" w:rsidR="00D46FB6" w:rsidRPr="00D46FB6" w:rsidRDefault="00D46FB6" w:rsidP="00D46FB6">
            <w:pPr>
              <w:jc w:val="right"/>
              <w:rPr>
                <w:color w:val="000000"/>
                <w:sz w:val="20"/>
              </w:rPr>
            </w:pPr>
            <w:r w:rsidRPr="00D46FB6">
              <w:rPr>
                <w:color w:val="000000"/>
                <w:sz w:val="20"/>
              </w:rPr>
              <w:t>855,0</w:t>
            </w:r>
          </w:p>
        </w:tc>
        <w:tc>
          <w:tcPr>
            <w:tcW w:w="1275" w:type="dxa"/>
            <w:tcBorders>
              <w:top w:val="nil"/>
              <w:left w:val="nil"/>
              <w:bottom w:val="single" w:sz="4" w:space="0" w:color="auto"/>
              <w:right w:val="single" w:sz="4" w:space="0" w:color="auto"/>
            </w:tcBorders>
            <w:shd w:val="clear" w:color="auto" w:fill="auto"/>
            <w:noWrap/>
            <w:vAlign w:val="bottom"/>
            <w:hideMark/>
          </w:tcPr>
          <w:p w14:paraId="0C39E99E" w14:textId="77777777" w:rsidR="00D46FB6" w:rsidRPr="00D46FB6" w:rsidRDefault="00D46FB6" w:rsidP="00D46FB6">
            <w:pPr>
              <w:jc w:val="right"/>
              <w:rPr>
                <w:color w:val="000000"/>
                <w:sz w:val="20"/>
              </w:rPr>
            </w:pPr>
            <w:r w:rsidRPr="00D46FB6">
              <w:rPr>
                <w:color w:val="000000"/>
                <w:sz w:val="20"/>
              </w:rPr>
              <w:t>855,0</w:t>
            </w:r>
          </w:p>
        </w:tc>
        <w:tc>
          <w:tcPr>
            <w:tcW w:w="1276" w:type="dxa"/>
            <w:tcBorders>
              <w:top w:val="nil"/>
              <w:left w:val="nil"/>
              <w:bottom w:val="single" w:sz="4" w:space="0" w:color="auto"/>
              <w:right w:val="single" w:sz="4" w:space="0" w:color="auto"/>
            </w:tcBorders>
            <w:shd w:val="clear" w:color="auto" w:fill="auto"/>
            <w:noWrap/>
            <w:vAlign w:val="bottom"/>
            <w:hideMark/>
          </w:tcPr>
          <w:p w14:paraId="24C4196F" w14:textId="77777777" w:rsidR="00D46FB6" w:rsidRPr="00D46FB6" w:rsidRDefault="00D46FB6" w:rsidP="00D46FB6">
            <w:pPr>
              <w:jc w:val="right"/>
              <w:rPr>
                <w:color w:val="000000"/>
                <w:sz w:val="20"/>
              </w:rPr>
            </w:pPr>
            <w:r w:rsidRPr="00D46FB6">
              <w:rPr>
                <w:color w:val="000000"/>
                <w:sz w:val="20"/>
              </w:rPr>
              <w:t>855,0</w:t>
            </w:r>
          </w:p>
        </w:tc>
      </w:tr>
      <w:tr w:rsidR="00D46FB6" w:rsidRPr="00D46FB6" w14:paraId="1D97E9B0"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BFD7F37"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67061DE5"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0B5CDE1"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09A81BF7" w14:textId="77777777" w:rsidR="00D46FB6" w:rsidRPr="00D46FB6" w:rsidRDefault="00D46FB6" w:rsidP="00D46FB6">
            <w:pPr>
              <w:jc w:val="center"/>
              <w:rPr>
                <w:color w:val="000000"/>
                <w:sz w:val="20"/>
              </w:rPr>
            </w:pPr>
            <w:r w:rsidRPr="00D46FB6">
              <w:rPr>
                <w:color w:val="000000"/>
                <w:sz w:val="20"/>
              </w:rPr>
              <w:t>12.4.00.00000</w:t>
            </w:r>
          </w:p>
        </w:tc>
        <w:tc>
          <w:tcPr>
            <w:tcW w:w="704" w:type="dxa"/>
            <w:tcBorders>
              <w:top w:val="nil"/>
              <w:left w:val="nil"/>
              <w:bottom w:val="single" w:sz="4" w:space="0" w:color="auto"/>
              <w:right w:val="single" w:sz="4" w:space="0" w:color="auto"/>
            </w:tcBorders>
            <w:shd w:val="clear" w:color="auto" w:fill="auto"/>
            <w:vAlign w:val="center"/>
            <w:hideMark/>
          </w:tcPr>
          <w:p w14:paraId="1145838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D2F595" w14:textId="77777777" w:rsidR="00D46FB6" w:rsidRPr="00D46FB6" w:rsidRDefault="00D46FB6" w:rsidP="00D46FB6">
            <w:pPr>
              <w:jc w:val="right"/>
              <w:rPr>
                <w:color w:val="000000"/>
                <w:sz w:val="20"/>
              </w:rPr>
            </w:pPr>
            <w:r w:rsidRPr="00D46FB6">
              <w:rPr>
                <w:color w:val="000000"/>
                <w:sz w:val="20"/>
              </w:rPr>
              <w:t>855,0</w:t>
            </w:r>
          </w:p>
        </w:tc>
        <w:tc>
          <w:tcPr>
            <w:tcW w:w="1275" w:type="dxa"/>
            <w:tcBorders>
              <w:top w:val="nil"/>
              <w:left w:val="nil"/>
              <w:bottom w:val="single" w:sz="4" w:space="0" w:color="auto"/>
              <w:right w:val="single" w:sz="4" w:space="0" w:color="auto"/>
            </w:tcBorders>
            <w:shd w:val="clear" w:color="auto" w:fill="auto"/>
            <w:noWrap/>
            <w:vAlign w:val="bottom"/>
            <w:hideMark/>
          </w:tcPr>
          <w:p w14:paraId="6224296C" w14:textId="77777777" w:rsidR="00D46FB6" w:rsidRPr="00D46FB6" w:rsidRDefault="00D46FB6" w:rsidP="00D46FB6">
            <w:pPr>
              <w:jc w:val="right"/>
              <w:rPr>
                <w:color w:val="000000"/>
                <w:sz w:val="20"/>
              </w:rPr>
            </w:pPr>
            <w:r w:rsidRPr="00D46FB6">
              <w:rPr>
                <w:color w:val="000000"/>
                <w:sz w:val="20"/>
              </w:rPr>
              <w:t>855,0</w:t>
            </w:r>
          </w:p>
        </w:tc>
        <w:tc>
          <w:tcPr>
            <w:tcW w:w="1276" w:type="dxa"/>
            <w:tcBorders>
              <w:top w:val="nil"/>
              <w:left w:val="nil"/>
              <w:bottom w:val="single" w:sz="4" w:space="0" w:color="auto"/>
              <w:right w:val="single" w:sz="4" w:space="0" w:color="auto"/>
            </w:tcBorders>
            <w:shd w:val="clear" w:color="auto" w:fill="auto"/>
            <w:noWrap/>
            <w:vAlign w:val="bottom"/>
            <w:hideMark/>
          </w:tcPr>
          <w:p w14:paraId="2055FB57" w14:textId="77777777" w:rsidR="00D46FB6" w:rsidRPr="00D46FB6" w:rsidRDefault="00D46FB6" w:rsidP="00D46FB6">
            <w:pPr>
              <w:jc w:val="right"/>
              <w:rPr>
                <w:color w:val="000000"/>
                <w:sz w:val="20"/>
              </w:rPr>
            </w:pPr>
            <w:r w:rsidRPr="00D46FB6">
              <w:rPr>
                <w:color w:val="000000"/>
                <w:sz w:val="20"/>
              </w:rPr>
              <w:t>855,0</w:t>
            </w:r>
          </w:p>
        </w:tc>
      </w:tr>
      <w:tr w:rsidR="00D46FB6" w:rsidRPr="00D46FB6" w14:paraId="3BA683B8"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7ECB770" w14:textId="516F7CC1"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"Реализация энергосберегающих мероприятий в бюджетной сфере"</w:t>
            </w:r>
          </w:p>
        </w:tc>
        <w:tc>
          <w:tcPr>
            <w:tcW w:w="425" w:type="dxa"/>
            <w:tcBorders>
              <w:top w:val="nil"/>
              <w:left w:val="nil"/>
              <w:bottom w:val="single" w:sz="4" w:space="0" w:color="auto"/>
              <w:right w:val="single" w:sz="4" w:space="0" w:color="auto"/>
            </w:tcBorders>
            <w:shd w:val="clear" w:color="auto" w:fill="auto"/>
            <w:vAlign w:val="center"/>
            <w:hideMark/>
          </w:tcPr>
          <w:p w14:paraId="7F462DDB"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25A3986"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A5D930A" w14:textId="77777777" w:rsidR="00D46FB6" w:rsidRPr="00D46FB6" w:rsidRDefault="00D46FB6" w:rsidP="00D46FB6">
            <w:pPr>
              <w:jc w:val="center"/>
              <w:rPr>
                <w:color w:val="000000"/>
                <w:sz w:val="20"/>
              </w:rPr>
            </w:pPr>
            <w:r w:rsidRPr="00D46FB6">
              <w:rPr>
                <w:color w:val="000000"/>
                <w:sz w:val="20"/>
              </w:rPr>
              <w:t>12.4.01.00000</w:t>
            </w:r>
          </w:p>
        </w:tc>
        <w:tc>
          <w:tcPr>
            <w:tcW w:w="704" w:type="dxa"/>
            <w:tcBorders>
              <w:top w:val="nil"/>
              <w:left w:val="nil"/>
              <w:bottom w:val="single" w:sz="4" w:space="0" w:color="auto"/>
              <w:right w:val="single" w:sz="4" w:space="0" w:color="auto"/>
            </w:tcBorders>
            <w:shd w:val="clear" w:color="auto" w:fill="auto"/>
            <w:vAlign w:val="center"/>
            <w:hideMark/>
          </w:tcPr>
          <w:p w14:paraId="12DE937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FCB215A" w14:textId="77777777" w:rsidR="00D46FB6" w:rsidRPr="00D46FB6" w:rsidRDefault="00D46FB6" w:rsidP="00D46FB6">
            <w:pPr>
              <w:jc w:val="right"/>
              <w:rPr>
                <w:color w:val="000000"/>
                <w:sz w:val="20"/>
              </w:rPr>
            </w:pPr>
            <w:r w:rsidRPr="00D46FB6">
              <w:rPr>
                <w:color w:val="000000"/>
                <w:sz w:val="20"/>
              </w:rPr>
              <w:t>855,0</w:t>
            </w:r>
          </w:p>
        </w:tc>
        <w:tc>
          <w:tcPr>
            <w:tcW w:w="1275" w:type="dxa"/>
            <w:tcBorders>
              <w:top w:val="nil"/>
              <w:left w:val="nil"/>
              <w:bottom w:val="single" w:sz="4" w:space="0" w:color="auto"/>
              <w:right w:val="single" w:sz="4" w:space="0" w:color="auto"/>
            </w:tcBorders>
            <w:shd w:val="clear" w:color="auto" w:fill="auto"/>
            <w:noWrap/>
            <w:vAlign w:val="bottom"/>
            <w:hideMark/>
          </w:tcPr>
          <w:p w14:paraId="2ECB6897" w14:textId="77777777" w:rsidR="00D46FB6" w:rsidRPr="00D46FB6" w:rsidRDefault="00D46FB6" w:rsidP="00D46FB6">
            <w:pPr>
              <w:jc w:val="right"/>
              <w:rPr>
                <w:color w:val="000000"/>
                <w:sz w:val="20"/>
              </w:rPr>
            </w:pPr>
            <w:r w:rsidRPr="00D46FB6">
              <w:rPr>
                <w:color w:val="000000"/>
                <w:sz w:val="20"/>
              </w:rPr>
              <w:t>855,0</w:t>
            </w:r>
          </w:p>
        </w:tc>
        <w:tc>
          <w:tcPr>
            <w:tcW w:w="1276" w:type="dxa"/>
            <w:tcBorders>
              <w:top w:val="nil"/>
              <w:left w:val="nil"/>
              <w:bottom w:val="single" w:sz="4" w:space="0" w:color="auto"/>
              <w:right w:val="single" w:sz="4" w:space="0" w:color="auto"/>
            </w:tcBorders>
            <w:shd w:val="clear" w:color="auto" w:fill="auto"/>
            <w:noWrap/>
            <w:vAlign w:val="bottom"/>
            <w:hideMark/>
          </w:tcPr>
          <w:p w14:paraId="4C783C1A" w14:textId="77777777" w:rsidR="00D46FB6" w:rsidRPr="00D46FB6" w:rsidRDefault="00D46FB6" w:rsidP="00D46FB6">
            <w:pPr>
              <w:jc w:val="right"/>
              <w:rPr>
                <w:color w:val="000000"/>
                <w:sz w:val="20"/>
              </w:rPr>
            </w:pPr>
            <w:r w:rsidRPr="00D46FB6">
              <w:rPr>
                <w:color w:val="000000"/>
                <w:sz w:val="20"/>
              </w:rPr>
              <w:t>855,0</w:t>
            </w:r>
          </w:p>
        </w:tc>
      </w:tr>
      <w:tr w:rsidR="00D46FB6" w:rsidRPr="00D46FB6" w14:paraId="07B54637"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E17EE40" w14:textId="77777777" w:rsidR="00D46FB6" w:rsidRPr="00D46FB6" w:rsidRDefault="00D46FB6" w:rsidP="00D46FB6">
            <w:pPr>
              <w:rPr>
                <w:color w:val="000000"/>
                <w:sz w:val="20"/>
              </w:rPr>
            </w:pPr>
            <w:r w:rsidRPr="00D46FB6">
              <w:rPr>
                <w:color w:val="000000"/>
                <w:sz w:val="20"/>
              </w:rPr>
              <w:t>Предоставление бюджетным учреждениям субсидий на проведение энергосберегающих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771C073B"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94E578D"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D816C1B" w14:textId="77777777" w:rsidR="00D46FB6" w:rsidRPr="00D46FB6" w:rsidRDefault="00D46FB6" w:rsidP="00D46FB6">
            <w:pPr>
              <w:jc w:val="center"/>
              <w:rPr>
                <w:color w:val="000000"/>
                <w:sz w:val="20"/>
              </w:rPr>
            </w:pPr>
            <w:r w:rsidRPr="00D46FB6">
              <w:rPr>
                <w:color w:val="000000"/>
                <w:sz w:val="20"/>
              </w:rPr>
              <w:t>12.4.01.03121</w:t>
            </w:r>
          </w:p>
        </w:tc>
        <w:tc>
          <w:tcPr>
            <w:tcW w:w="704" w:type="dxa"/>
            <w:tcBorders>
              <w:top w:val="nil"/>
              <w:left w:val="nil"/>
              <w:bottom w:val="single" w:sz="4" w:space="0" w:color="auto"/>
              <w:right w:val="single" w:sz="4" w:space="0" w:color="auto"/>
            </w:tcBorders>
            <w:shd w:val="clear" w:color="auto" w:fill="auto"/>
            <w:vAlign w:val="center"/>
            <w:hideMark/>
          </w:tcPr>
          <w:p w14:paraId="091CFDE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8458CAA" w14:textId="77777777" w:rsidR="00D46FB6" w:rsidRPr="00D46FB6" w:rsidRDefault="00D46FB6" w:rsidP="00D46FB6">
            <w:pPr>
              <w:jc w:val="right"/>
              <w:rPr>
                <w:color w:val="000000"/>
                <w:sz w:val="20"/>
              </w:rPr>
            </w:pPr>
            <w:r w:rsidRPr="00D46FB6">
              <w:rPr>
                <w:color w:val="000000"/>
                <w:sz w:val="20"/>
              </w:rPr>
              <w:t>855,0</w:t>
            </w:r>
          </w:p>
        </w:tc>
        <w:tc>
          <w:tcPr>
            <w:tcW w:w="1275" w:type="dxa"/>
            <w:tcBorders>
              <w:top w:val="nil"/>
              <w:left w:val="nil"/>
              <w:bottom w:val="single" w:sz="4" w:space="0" w:color="auto"/>
              <w:right w:val="single" w:sz="4" w:space="0" w:color="auto"/>
            </w:tcBorders>
            <w:shd w:val="clear" w:color="auto" w:fill="auto"/>
            <w:noWrap/>
            <w:vAlign w:val="bottom"/>
            <w:hideMark/>
          </w:tcPr>
          <w:p w14:paraId="5F32385D" w14:textId="77777777" w:rsidR="00D46FB6" w:rsidRPr="00D46FB6" w:rsidRDefault="00D46FB6" w:rsidP="00D46FB6">
            <w:pPr>
              <w:jc w:val="right"/>
              <w:rPr>
                <w:color w:val="000000"/>
                <w:sz w:val="20"/>
              </w:rPr>
            </w:pPr>
            <w:r w:rsidRPr="00D46FB6">
              <w:rPr>
                <w:color w:val="000000"/>
                <w:sz w:val="20"/>
              </w:rPr>
              <w:t>855,0</w:t>
            </w:r>
          </w:p>
        </w:tc>
        <w:tc>
          <w:tcPr>
            <w:tcW w:w="1276" w:type="dxa"/>
            <w:tcBorders>
              <w:top w:val="nil"/>
              <w:left w:val="nil"/>
              <w:bottom w:val="single" w:sz="4" w:space="0" w:color="auto"/>
              <w:right w:val="single" w:sz="4" w:space="0" w:color="auto"/>
            </w:tcBorders>
            <w:shd w:val="clear" w:color="auto" w:fill="auto"/>
            <w:noWrap/>
            <w:vAlign w:val="bottom"/>
            <w:hideMark/>
          </w:tcPr>
          <w:p w14:paraId="24A92320" w14:textId="77777777" w:rsidR="00D46FB6" w:rsidRPr="00D46FB6" w:rsidRDefault="00D46FB6" w:rsidP="00D46FB6">
            <w:pPr>
              <w:jc w:val="right"/>
              <w:rPr>
                <w:color w:val="000000"/>
                <w:sz w:val="20"/>
              </w:rPr>
            </w:pPr>
            <w:r w:rsidRPr="00D46FB6">
              <w:rPr>
                <w:color w:val="000000"/>
                <w:sz w:val="20"/>
              </w:rPr>
              <w:t>855,0</w:t>
            </w:r>
          </w:p>
        </w:tc>
      </w:tr>
      <w:tr w:rsidR="00D46FB6" w:rsidRPr="00D46FB6" w14:paraId="57EFE995"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0535950" w14:textId="77777777" w:rsidR="00D46FB6" w:rsidRPr="00D46FB6" w:rsidRDefault="00D46FB6" w:rsidP="00D46FB6">
            <w:pPr>
              <w:rPr>
                <w:color w:val="000000"/>
                <w:sz w:val="20"/>
              </w:rPr>
            </w:pPr>
            <w:r w:rsidRPr="00D46FB6">
              <w:rPr>
                <w:color w:val="000000"/>
                <w:sz w:val="20"/>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89627C8"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380F5B4"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55ED043" w14:textId="77777777" w:rsidR="00D46FB6" w:rsidRPr="00D46FB6" w:rsidRDefault="00D46FB6" w:rsidP="00D46FB6">
            <w:pPr>
              <w:jc w:val="center"/>
              <w:rPr>
                <w:color w:val="000000"/>
                <w:sz w:val="20"/>
              </w:rPr>
            </w:pPr>
            <w:r w:rsidRPr="00D46FB6">
              <w:rPr>
                <w:color w:val="000000"/>
                <w:sz w:val="20"/>
              </w:rPr>
              <w:t>12.4.01.03121</w:t>
            </w:r>
          </w:p>
        </w:tc>
        <w:tc>
          <w:tcPr>
            <w:tcW w:w="704" w:type="dxa"/>
            <w:tcBorders>
              <w:top w:val="nil"/>
              <w:left w:val="nil"/>
              <w:bottom w:val="single" w:sz="4" w:space="0" w:color="auto"/>
              <w:right w:val="single" w:sz="4" w:space="0" w:color="auto"/>
            </w:tcBorders>
            <w:shd w:val="clear" w:color="auto" w:fill="auto"/>
            <w:vAlign w:val="center"/>
            <w:hideMark/>
          </w:tcPr>
          <w:p w14:paraId="416853F6"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5A69D1FE" w14:textId="77777777" w:rsidR="00D46FB6" w:rsidRPr="00D46FB6" w:rsidRDefault="00D46FB6" w:rsidP="00D46FB6">
            <w:pPr>
              <w:jc w:val="right"/>
              <w:rPr>
                <w:color w:val="000000"/>
                <w:sz w:val="20"/>
              </w:rPr>
            </w:pPr>
            <w:r w:rsidRPr="00D46FB6">
              <w:rPr>
                <w:color w:val="000000"/>
                <w:sz w:val="20"/>
              </w:rPr>
              <w:t>855,0</w:t>
            </w:r>
          </w:p>
        </w:tc>
        <w:tc>
          <w:tcPr>
            <w:tcW w:w="1275" w:type="dxa"/>
            <w:tcBorders>
              <w:top w:val="nil"/>
              <w:left w:val="nil"/>
              <w:bottom w:val="single" w:sz="4" w:space="0" w:color="auto"/>
              <w:right w:val="single" w:sz="4" w:space="0" w:color="auto"/>
            </w:tcBorders>
            <w:shd w:val="clear" w:color="auto" w:fill="auto"/>
            <w:noWrap/>
            <w:vAlign w:val="bottom"/>
            <w:hideMark/>
          </w:tcPr>
          <w:p w14:paraId="28A9DE02" w14:textId="77777777" w:rsidR="00D46FB6" w:rsidRPr="00D46FB6" w:rsidRDefault="00D46FB6" w:rsidP="00D46FB6">
            <w:pPr>
              <w:jc w:val="right"/>
              <w:rPr>
                <w:color w:val="000000"/>
                <w:sz w:val="20"/>
              </w:rPr>
            </w:pPr>
            <w:r w:rsidRPr="00D46FB6">
              <w:rPr>
                <w:color w:val="000000"/>
                <w:sz w:val="20"/>
              </w:rPr>
              <w:t>855,0</w:t>
            </w:r>
          </w:p>
        </w:tc>
        <w:tc>
          <w:tcPr>
            <w:tcW w:w="1276" w:type="dxa"/>
            <w:tcBorders>
              <w:top w:val="nil"/>
              <w:left w:val="nil"/>
              <w:bottom w:val="single" w:sz="4" w:space="0" w:color="auto"/>
              <w:right w:val="single" w:sz="4" w:space="0" w:color="auto"/>
            </w:tcBorders>
            <w:shd w:val="clear" w:color="auto" w:fill="auto"/>
            <w:noWrap/>
            <w:vAlign w:val="bottom"/>
            <w:hideMark/>
          </w:tcPr>
          <w:p w14:paraId="17B6B950" w14:textId="77777777" w:rsidR="00D46FB6" w:rsidRPr="00D46FB6" w:rsidRDefault="00D46FB6" w:rsidP="00D46FB6">
            <w:pPr>
              <w:jc w:val="right"/>
              <w:rPr>
                <w:color w:val="000000"/>
                <w:sz w:val="20"/>
              </w:rPr>
            </w:pPr>
            <w:r w:rsidRPr="00D46FB6">
              <w:rPr>
                <w:color w:val="000000"/>
                <w:sz w:val="20"/>
              </w:rPr>
              <w:t>855,0</w:t>
            </w:r>
          </w:p>
        </w:tc>
      </w:tr>
      <w:tr w:rsidR="00D46FB6" w:rsidRPr="00D46FB6" w14:paraId="5D567ABB"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9E0E9D3" w14:textId="77777777" w:rsidR="00D46FB6" w:rsidRPr="00D46FB6" w:rsidRDefault="00D46FB6" w:rsidP="00D46FB6">
            <w:pPr>
              <w:rPr>
                <w:color w:val="000000"/>
                <w:sz w:val="20"/>
              </w:rPr>
            </w:pPr>
            <w:r w:rsidRPr="00D46FB6">
              <w:rPr>
                <w:color w:val="000000"/>
                <w:sz w:val="20"/>
              </w:rPr>
              <w:t>Общее образование</w:t>
            </w:r>
          </w:p>
        </w:tc>
        <w:tc>
          <w:tcPr>
            <w:tcW w:w="425" w:type="dxa"/>
            <w:tcBorders>
              <w:top w:val="nil"/>
              <w:left w:val="nil"/>
              <w:bottom w:val="single" w:sz="4" w:space="0" w:color="auto"/>
              <w:right w:val="single" w:sz="4" w:space="0" w:color="auto"/>
            </w:tcBorders>
            <w:shd w:val="clear" w:color="auto" w:fill="auto"/>
            <w:vAlign w:val="center"/>
            <w:hideMark/>
          </w:tcPr>
          <w:p w14:paraId="3476FE5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407723E"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3CB6A84A"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4662EAB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BD31B10" w14:textId="77777777" w:rsidR="00D46FB6" w:rsidRPr="00D46FB6" w:rsidRDefault="00D46FB6" w:rsidP="00D46FB6">
            <w:pPr>
              <w:jc w:val="right"/>
              <w:rPr>
                <w:color w:val="000000"/>
                <w:sz w:val="20"/>
              </w:rPr>
            </w:pPr>
            <w:r w:rsidRPr="00D46FB6">
              <w:rPr>
                <w:color w:val="000000"/>
                <w:sz w:val="20"/>
              </w:rPr>
              <w:t>945 482,0</w:t>
            </w:r>
          </w:p>
        </w:tc>
        <w:tc>
          <w:tcPr>
            <w:tcW w:w="1275" w:type="dxa"/>
            <w:tcBorders>
              <w:top w:val="nil"/>
              <w:left w:val="nil"/>
              <w:bottom w:val="single" w:sz="4" w:space="0" w:color="auto"/>
              <w:right w:val="single" w:sz="4" w:space="0" w:color="auto"/>
            </w:tcBorders>
            <w:shd w:val="clear" w:color="auto" w:fill="auto"/>
            <w:noWrap/>
            <w:vAlign w:val="bottom"/>
            <w:hideMark/>
          </w:tcPr>
          <w:p w14:paraId="4CC21193" w14:textId="77777777" w:rsidR="00D46FB6" w:rsidRPr="00D46FB6" w:rsidRDefault="00D46FB6" w:rsidP="00D46FB6">
            <w:pPr>
              <w:jc w:val="right"/>
              <w:rPr>
                <w:color w:val="000000"/>
                <w:sz w:val="20"/>
              </w:rPr>
            </w:pPr>
            <w:r w:rsidRPr="00D46FB6">
              <w:rPr>
                <w:color w:val="000000"/>
                <w:sz w:val="20"/>
              </w:rPr>
              <w:t>897 329,2</w:t>
            </w:r>
          </w:p>
        </w:tc>
        <w:tc>
          <w:tcPr>
            <w:tcW w:w="1276" w:type="dxa"/>
            <w:tcBorders>
              <w:top w:val="nil"/>
              <w:left w:val="nil"/>
              <w:bottom w:val="single" w:sz="4" w:space="0" w:color="auto"/>
              <w:right w:val="single" w:sz="4" w:space="0" w:color="auto"/>
            </w:tcBorders>
            <w:shd w:val="clear" w:color="auto" w:fill="auto"/>
            <w:noWrap/>
            <w:vAlign w:val="bottom"/>
            <w:hideMark/>
          </w:tcPr>
          <w:p w14:paraId="4C29094C" w14:textId="77777777" w:rsidR="00D46FB6" w:rsidRPr="00D46FB6" w:rsidRDefault="00D46FB6" w:rsidP="00D46FB6">
            <w:pPr>
              <w:jc w:val="right"/>
              <w:rPr>
                <w:color w:val="000000"/>
                <w:sz w:val="20"/>
              </w:rPr>
            </w:pPr>
            <w:r w:rsidRPr="00D46FB6">
              <w:rPr>
                <w:color w:val="000000"/>
                <w:sz w:val="20"/>
              </w:rPr>
              <w:t>865 262,9</w:t>
            </w:r>
          </w:p>
        </w:tc>
      </w:tr>
      <w:tr w:rsidR="00D46FB6" w:rsidRPr="00D46FB6" w14:paraId="3D94E9BB" w14:textId="77777777" w:rsidTr="00B51D9F">
        <w:trPr>
          <w:trHeight w:val="15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AF34C5" w14:textId="14542A78" w:rsidR="00D46FB6" w:rsidRPr="00D46FB6" w:rsidRDefault="00D46FB6" w:rsidP="00D46FB6">
            <w:pPr>
              <w:rPr>
                <w:color w:val="000000"/>
                <w:sz w:val="20"/>
              </w:rPr>
            </w:pPr>
            <w:r w:rsidRPr="00D46FB6">
              <w:rPr>
                <w:color w:val="000000"/>
                <w:sz w:val="20"/>
              </w:rPr>
              <w:t>Муниципальная программа Тихвинского района</w:t>
            </w:r>
            <w:r>
              <w:rPr>
                <w:color w:val="000000"/>
                <w:sz w:val="20"/>
              </w:rPr>
              <w:t xml:space="preserve"> </w:t>
            </w:r>
            <w:r w:rsidRPr="00D46FB6">
              <w:rPr>
                <w:color w:val="000000"/>
                <w:sz w:val="20"/>
              </w:rPr>
              <w:t>"Современное образование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3188456E"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3DC5AF6"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479A6C94" w14:textId="77777777" w:rsidR="00D46FB6" w:rsidRPr="00D46FB6" w:rsidRDefault="00D46FB6" w:rsidP="00D46FB6">
            <w:pPr>
              <w:jc w:val="center"/>
              <w:rPr>
                <w:color w:val="000000"/>
                <w:sz w:val="20"/>
              </w:rPr>
            </w:pPr>
            <w:r w:rsidRPr="00D46FB6">
              <w:rPr>
                <w:color w:val="000000"/>
                <w:sz w:val="20"/>
              </w:rPr>
              <w:t>01.0.00.00000</w:t>
            </w:r>
          </w:p>
        </w:tc>
        <w:tc>
          <w:tcPr>
            <w:tcW w:w="704" w:type="dxa"/>
            <w:tcBorders>
              <w:top w:val="nil"/>
              <w:left w:val="nil"/>
              <w:bottom w:val="single" w:sz="4" w:space="0" w:color="auto"/>
              <w:right w:val="single" w:sz="4" w:space="0" w:color="auto"/>
            </w:tcBorders>
            <w:shd w:val="clear" w:color="auto" w:fill="auto"/>
            <w:vAlign w:val="center"/>
            <w:hideMark/>
          </w:tcPr>
          <w:p w14:paraId="0A44421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7A8E590" w14:textId="77777777" w:rsidR="00D46FB6" w:rsidRPr="00D46FB6" w:rsidRDefault="00D46FB6" w:rsidP="00D46FB6">
            <w:pPr>
              <w:jc w:val="right"/>
              <w:rPr>
                <w:color w:val="000000"/>
                <w:sz w:val="20"/>
              </w:rPr>
            </w:pPr>
            <w:r w:rsidRPr="00D46FB6">
              <w:rPr>
                <w:color w:val="000000"/>
                <w:sz w:val="20"/>
              </w:rPr>
              <w:t>944 677,0</w:t>
            </w:r>
          </w:p>
        </w:tc>
        <w:tc>
          <w:tcPr>
            <w:tcW w:w="1275" w:type="dxa"/>
            <w:tcBorders>
              <w:top w:val="nil"/>
              <w:left w:val="nil"/>
              <w:bottom w:val="single" w:sz="4" w:space="0" w:color="auto"/>
              <w:right w:val="single" w:sz="4" w:space="0" w:color="auto"/>
            </w:tcBorders>
            <w:shd w:val="clear" w:color="auto" w:fill="auto"/>
            <w:noWrap/>
            <w:vAlign w:val="bottom"/>
            <w:hideMark/>
          </w:tcPr>
          <w:p w14:paraId="257BCAC3" w14:textId="77777777" w:rsidR="00D46FB6" w:rsidRPr="00D46FB6" w:rsidRDefault="00D46FB6" w:rsidP="00D46FB6">
            <w:pPr>
              <w:jc w:val="right"/>
              <w:rPr>
                <w:color w:val="000000"/>
                <w:sz w:val="20"/>
              </w:rPr>
            </w:pPr>
            <w:r w:rsidRPr="00D46FB6">
              <w:rPr>
                <w:color w:val="000000"/>
                <w:sz w:val="20"/>
              </w:rPr>
              <w:t>896 524,2</w:t>
            </w:r>
          </w:p>
        </w:tc>
        <w:tc>
          <w:tcPr>
            <w:tcW w:w="1276" w:type="dxa"/>
            <w:tcBorders>
              <w:top w:val="nil"/>
              <w:left w:val="nil"/>
              <w:bottom w:val="single" w:sz="4" w:space="0" w:color="auto"/>
              <w:right w:val="single" w:sz="4" w:space="0" w:color="auto"/>
            </w:tcBorders>
            <w:shd w:val="clear" w:color="auto" w:fill="auto"/>
            <w:noWrap/>
            <w:vAlign w:val="bottom"/>
            <w:hideMark/>
          </w:tcPr>
          <w:p w14:paraId="191E61A6" w14:textId="77777777" w:rsidR="00D46FB6" w:rsidRPr="00D46FB6" w:rsidRDefault="00D46FB6" w:rsidP="00D46FB6">
            <w:pPr>
              <w:jc w:val="right"/>
              <w:rPr>
                <w:color w:val="000000"/>
                <w:sz w:val="20"/>
              </w:rPr>
            </w:pPr>
            <w:r w:rsidRPr="00D46FB6">
              <w:rPr>
                <w:color w:val="000000"/>
                <w:sz w:val="20"/>
              </w:rPr>
              <w:t>864 457,9</w:t>
            </w:r>
          </w:p>
        </w:tc>
      </w:tr>
      <w:tr w:rsidR="00D46FB6" w:rsidRPr="00D46FB6" w14:paraId="574000A5"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4D78F44" w14:textId="77777777" w:rsidR="00D46FB6" w:rsidRPr="00D46FB6" w:rsidRDefault="00D46FB6" w:rsidP="00D46FB6">
            <w:pPr>
              <w:rPr>
                <w:color w:val="000000"/>
                <w:sz w:val="20"/>
              </w:rPr>
            </w:pPr>
            <w:r w:rsidRPr="00D46FB6">
              <w:rPr>
                <w:color w:val="000000"/>
                <w:sz w:val="20"/>
              </w:rPr>
              <w:t>Региональные проекты</w:t>
            </w:r>
          </w:p>
        </w:tc>
        <w:tc>
          <w:tcPr>
            <w:tcW w:w="425" w:type="dxa"/>
            <w:tcBorders>
              <w:top w:val="nil"/>
              <w:left w:val="nil"/>
              <w:bottom w:val="single" w:sz="4" w:space="0" w:color="auto"/>
              <w:right w:val="single" w:sz="4" w:space="0" w:color="auto"/>
            </w:tcBorders>
            <w:shd w:val="clear" w:color="auto" w:fill="auto"/>
            <w:vAlign w:val="center"/>
            <w:hideMark/>
          </w:tcPr>
          <w:p w14:paraId="2C9FDF7F"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C4DE308"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230B5FDB" w14:textId="77777777" w:rsidR="00D46FB6" w:rsidRPr="00D46FB6" w:rsidRDefault="00D46FB6" w:rsidP="00D46FB6">
            <w:pPr>
              <w:jc w:val="center"/>
              <w:rPr>
                <w:color w:val="000000"/>
                <w:sz w:val="20"/>
              </w:rPr>
            </w:pPr>
            <w:r w:rsidRPr="00D46FB6">
              <w:rPr>
                <w:color w:val="000000"/>
                <w:sz w:val="20"/>
              </w:rPr>
              <w:t>01.2.00.00000</w:t>
            </w:r>
          </w:p>
        </w:tc>
        <w:tc>
          <w:tcPr>
            <w:tcW w:w="704" w:type="dxa"/>
            <w:tcBorders>
              <w:top w:val="nil"/>
              <w:left w:val="nil"/>
              <w:bottom w:val="single" w:sz="4" w:space="0" w:color="auto"/>
              <w:right w:val="single" w:sz="4" w:space="0" w:color="auto"/>
            </w:tcBorders>
            <w:shd w:val="clear" w:color="auto" w:fill="auto"/>
            <w:vAlign w:val="center"/>
            <w:hideMark/>
          </w:tcPr>
          <w:p w14:paraId="0669260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AE3DF37" w14:textId="77777777" w:rsidR="00D46FB6" w:rsidRPr="00D46FB6" w:rsidRDefault="00D46FB6" w:rsidP="00D46FB6">
            <w:pPr>
              <w:jc w:val="right"/>
              <w:rPr>
                <w:color w:val="000000"/>
                <w:sz w:val="20"/>
              </w:rPr>
            </w:pPr>
            <w:r w:rsidRPr="00D46FB6">
              <w:rPr>
                <w:color w:val="000000"/>
                <w:sz w:val="20"/>
              </w:rPr>
              <w:t>46 222,9</w:t>
            </w:r>
          </w:p>
        </w:tc>
        <w:tc>
          <w:tcPr>
            <w:tcW w:w="1275" w:type="dxa"/>
            <w:tcBorders>
              <w:top w:val="nil"/>
              <w:left w:val="nil"/>
              <w:bottom w:val="single" w:sz="4" w:space="0" w:color="auto"/>
              <w:right w:val="single" w:sz="4" w:space="0" w:color="auto"/>
            </w:tcBorders>
            <w:shd w:val="clear" w:color="auto" w:fill="auto"/>
            <w:noWrap/>
            <w:vAlign w:val="bottom"/>
            <w:hideMark/>
          </w:tcPr>
          <w:p w14:paraId="62F6F534" w14:textId="77777777" w:rsidR="00D46FB6" w:rsidRPr="00D46FB6" w:rsidRDefault="00D46FB6" w:rsidP="00D46FB6">
            <w:pPr>
              <w:jc w:val="right"/>
              <w:rPr>
                <w:color w:val="000000"/>
                <w:sz w:val="20"/>
              </w:rPr>
            </w:pPr>
            <w:r w:rsidRPr="00D46FB6">
              <w:rPr>
                <w:color w:val="000000"/>
                <w:sz w:val="20"/>
              </w:rPr>
              <w:t>4 958,6</w:t>
            </w:r>
          </w:p>
        </w:tc>
        <w:tc>
          <w:tcPr>
            <w:tcW w:w="1276" w:type="dxa"/>
            <w:tcBorders>
              <w:top w:val="nil"/>
              <w:left w:val="nil"/>
              <w:bottom w:val="single" w:sz="4" w:space="0" w:color="auto"/>
              <w:right w:val="single" w:sz="4" w:space="0" w:color="auto"/>
            </w:tcBorders>
            <w:shd w:val="clear" w:color="auto" w:fill="auto"/>
            <w:noWrap/>
            <w:vAlign w:val="bottom"/>
            <w:hideMark/>
          </w:tcPr>
          <w:p w14:paraId="3729BCE2" w14:textId="77777777" w:rsidR="00D46FB6" w:rsidRPr="00D46FB6" w:rsidRDefault="00D46FB6" w:rsidP="00D46FB6">
            <w:pPr>
              <w:jc w:val="right"/>
              <w:rPr>
                <w:color w:val="000000"/>
                <w:sz w:val="20"/>
              </w:rPr>
            </w:pPr>
            <w:r w:rsidRPr="00D46FB6">
              <w:rPr>
                <w:color w:val="000000"/>
                <w:sz w:val="20"/>
              </w:rPr>
              <w:t> </w:t>
            </w:r>
          </w:p>
        </w:tc>
      </w:tr>
      <w:tr w:rsidR="00D46FB6" w:rsidRPr="00D46FB6" w14:paraId="6A0B3482"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D658BEA" w14:textId="77777777" w:rsidR="00D46FB6" w:rsidRPr="00D46FB6" w:rsidRDefault="00D46FB6" w:rsidP="00D46FB6">
            <w:pPr>
              <w:rPr>
                <w:color w:val="000000"/>
                <w:sz w:val="20"/>
              </w:rPr>
            </w:pPr>
            <w:r w:rsidRPr="00D46FB6">
              <w:rPr>
                <w:color w:val="000000"/>
                <w:sz w:val="20"/>
              </w:rPr>
              <w:t>Региональный проект "Современная школа"</w:t>
            </w:r>
          </w:p>
        </w:tc>
        <w:tc>
          <w:tcPr>
            <w:tcW w:w="425" w:type="dxa"/>
            <w:tcBorders>
              <w:top w:val="nil"/>
              <w:left w:val="nil"/>
              <w:bottom w:val="single" w:sz="4" w:space="0" w:color="auto"/>
              <w:right w:val="single" w:sz="4" w:space="0" w:color="auto"/>
            </w:tcBorders>
            <w:shd w:val="clear" w:color="auto" w:fill="auto"/>
            <w:vAlign w:val="center"/>
            <w:hideMark/>
          </w:tcPr>
          <w:p w14:paraId="4BB55EE8"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806CE64"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08287938" w14:textId="77777777" w:rsidR="00D46FB6" w:rsidRPr="00D46FB6" w:rsidRDefault="00D46FB6" w:rsidP="00D46FB6">
            <w:pPr>
              <w:jc w:val="center"/>
              <w:rPr>
                <w:color w:val="000000"/>
                <w:sz w:val="20"/>
              </w:rPr>
            </w:pPr>
            <w:r w:rsidRPr="00D46FB6">
              <w:rPr>
                <w:color w:val="000000"/>
                <w:sz w:val="20"/>
              </w:rPr>
              <w:t>01.2.E1.00000</w:t>
            </w:r>
          </w:p>
        </w:tc>
        <w:tc>
          <w:tcPr>
            <w:tcW w:w="704" w:type="dxa"/>
            <w:tcBorders>
              <w:top w:val="nil"/>
              <w:left w:val="nil"/>
              <w:bottom w:val="single" w:sz="4" w:space="0" w:color="auto"/>
              <w:right w:val="single" w:sz="4" w:space="0" w:color="auto"/>
            </w:tcBorders>
            <w:shd w:val="clear" w:color="auto" w:fill="auto"/>
            <w:vAlign w:val="center"/>
            <w:hideMark/>
          </w:tcPr>
          <w:p w14:paraId="13BF173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4EB33FD" w14:textId="77777777" w:rsidR="00D46FB6" w:rsidRPr="00D46FB6" w:rsidRDefault="00D46FB6" w:rsidP="00D46FB6">
            <w:pPr>
              <w:jc w:val="right"/>
              <w:rPr>
                <w:color w:val="000000"/>
                <w:sz w:val="20"/>
              </w:rPr>
            </w:pPr>
            <w:r w:rsidRPr="00D46FB6">
              <w:rPr>
                <w:color w:val="000000"/>
                <w:sz w:val="20"/>
              </w:rPr>
              <w:t>29 600,9</w:t>
            </w:r>
          </w:p>
        </w:tc>
        <w:tc>
          <w:tcPr>
            <w:tcW w:w="1275" w:type="dxa"/>
            <w:tcBorders>
              <w:top w:val="nil"/>
              <w:left w:val="nil"/>
              <w:bottom w:val="single" w:sz="4" w:space="0" w:color="auto"/>
              <w:right w:val="single" w:sz="4" w:space="0" w:color="auto"/>
            </w:tcBorders>
            <w:shd w:val="clear" w:color="auto" w:fill="auto"/>
            <w:noWrap/>
            <w:vAlign w:val="bottom"/>
            <w:hideMark/>
          </w:tcPr>
          <w:p w14:paraId="6E36268E"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7217E3" w14:textId="77777777" w:rsidR="00D46FB6" w:rsidRPr="00D46FB6" w:rsidRDefault="00D46FB6" w:rsidP="00D46FB6">
            <w:pPr>
              <w:jc w:val="right"/>
              <w:rPr>
                <w:color w:val="000000"/>
                <w:sz w:val="20"/>
              </w:rPr>
            </w:pPr>
            <w:r w:rsidRPr="00D46FB6">
              <w:rPr>
                <w:color w:val="000000"/>
                <w:sz w:val="20"/>
              </w:rPr>
              <w:t> </w:t>
            </w:r>
          </w:p>
        </w:tc>
      </w:tr>
      <w:tr w:rsidR="00D46FB6" w:rsidRPr="00D46FB6" w14:paraId="65CCEB39" w14:textId="77777777" w:rsidTr="00B51D9F">
        <w:trPr>
          <w:trHeight w:val="64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AEA3F49" w14:textId="77777777" w:rsidR="00D46FB6" w:rsidRPr="00D46FB6" w:rsidRDefault="00D46FB6" w:rsidP="00D46FB6">
            <w:pPr>
              <w:rPr>
                <w:color w:val="000000"/>
                <w:sz w:val="20"/>
              </w:rPr>
            </w:pPr>
            <w:r w:rsidRPr="00D46FB6">
              <w:rPr>
                <w:color w:val="000000"/>
                <w:sz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25" w:type="dxa"/>
            <w:tcBorders>
              <w:top w:val="nil"/>
              <w:left w:val="nil"/>
              <w:bottom w:val="single" w:sz="4" w:space="0" w:color="auto"/>
              <w:right w:val="single" w:sz="4" w:space="0" w:color="auto"/>
            </w:tcBorders>
            <w:shd w:val="clear" w:color="auto" w:fill="auto"/>
            <w:vAlign w:val="center"/>
            <w:hideMark/>
          </w:tcPr>
          <w:p w14:paraId="178AA81E"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D603D26"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3016A1C3" w14:textId="77777777" w:rsidR="00D46FB6" w:rsidRPr="00D46FB6" w:rsidRDefault="00D46FB6" w:rsidP="00D46FB6">
            <w:pPr>
              <w:jc w:val="center"/>
              <w:rPr>
                <w:color w:val="000000"/>
                <w:sz w:val="20"/>
              </w:rPr>
            </w:pPr>
            <w:r w:rsidRPr="00D46FB6">
              <w:rPr>
                <w:color w:val="000000"/>
                <w:sz w:val="20"/>
              </w:rPr>
              <w:t>01.2.E1.51720</w:t>
            </w:r>
          </w:p>
        </w:tc>
        <w:tc>
          <w:tcPr>
            <w:tcW w:w="704" w:type="dxa"/>
            <w:tcBorders>
              <w:top w:val="nil"/>
              <w:left w:val="nil"/>
              <w:bottom w:val="single" w:sz="4" w:space="0" w:color="auto"/>
              <w:right w:val="single" w:sz="4" w:space="0" w:color="auto"/>
            </w:tcBorders>
            <w:shd w:val="clear" w:color="auto" w:fill="auto"/>
            <w:vAlign w:val="center"/>
            <w:hideMark/>
          </w:tcPr>
          <w:p w14:paraId="6F48903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DD0F6FA" w14:textId="77777777" w:rsidR="00D46FB6" w:rsidRPr="00D46FB6" w:rsidRDefault="00D46FB6" w:rsidP="00D46FB6">
            <w:pPr>
              <w:jc w:val="right"/>
              <w:rPr>
                <w:color w:val="000000"/>
                <w:sz w:val="20"/>
              </w:rPr>
            </w:pPr>
            <w:r w:rsidRPr="00D46FB6">
              <w:rPr>
                <w:color w:val="000000"/>
                <w:sz w:val="20"/>
              </w:rPr>
              <w:t>29 600,9</w:t>
            </w:r>
          </w:p>
        </w:tc>
        <w:tc>
          <w:tcPr>
            <w:tcW w:w="1275" w:type="dxa"/>
            <w:tcBorders>
              <w:top w:val="nil"/>
              <w:left w:val="nil"/>
              <w:bottom w:val="single" w:sz="4" w:space="0" w:color="auto"/>
              <w:right w:val="single" w:sz="4" w:space="0" w:color="auto"/>
            </w:tcBorders>
            <w:shd w:val="clear" w:color="auto" w:fill="auto"/>
            <w:noWrap/>
            <w:vAlign w:val="bottom"/>
            <w:hideMark/>
          </w:tcPr>
          <w:p w14:paraId="649FB7CC"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5B0B49" w14:textId="77777777" w:rsidR="00D46FB6" w:rsidRPr="00D46FB6" w:rsidRDefault="00D46FB6" w:rsidP="00D46FB6">
            <w:pPr>
              <w:jc w:val="right"/>
              <w:rPr>
                <w:color w:val="000000"/>
                <w:sz w:val="20"/>
              </w:rPr>
            </w:pPr>
            <w:r w:rsidRPr="00D46FB6">
              <w:rPr>
                <w:color w:val="000000"/>
                <w:sz w:val="20"/>
              </w:rPr>
              <w:t> </w:t>
            </w:r>
          </w:p>
        </w:tc>
      </w:tr>
      <w:tr w:rsidR="00D46FB6" w:rsidRPr="00D46FB6" w14:paraId="5F55D74E"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168E5A4" w14:textId="77777777" w:rsidR="00D46FB6" w:rsidRPr="00D46FB6" w:rsidRDefault="00D46FB6" w:rsidP="00D46FB6">
            <w:pPr>
              <w:rPr>
                <w:color w:val="000000"/>
                <w:sz w:val="20"/>
              </w:rPr>
            </w:pPr>
            <w:r w:rsidRPr="00D46FB6">
              <w:rPr>
                <w:color w:val="000000"/>
                <w:sz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03E88B0"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A0EA60C"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4F050518" w14:textId="77777777" w:rsidR="00D46FB6" w:rsidRPr="00D46FB6" w:rsidRDefault="00D46FB6" w:rsidP="00D46FB6">
            <w:pPr>
              <w:jc w:val="center"/>
              <w:rPr>
                <w:color w:val="000000"/>
                <w:sz w:val="20"/>
              </w:rPr>
            </w:pPr>
            <w:r w:rsidRPr="00D46FB6">
              <w:rPr>
                <w:color w:val="000000"/>
                <w:sz w:val="20"/>
              </w:rPr>
              <w:t>01.2.E1.51720</w:t>
            </w:r>
          </w:p>
        </w:tc>
        <w:tc>
          <w:tcPr>
            <w:tcW w:w="704" w:type="dxa"/>
            <w:tcBorders>
              <w:top w:val="nil"/>
              <w:left w:val="nil"/>
              <w:bottom w:val="single" w:sz="4" w:space="0" w:color="auto"/>
              <w:right w:val="single" w:sz="4" w:space="0" w:color="auto"/>
            </w:tcBorders>
            <w:shd w:val="clear" w:color="auto" w:fill="auto"/>
            <w:vAlign w:val="center"/>
            <w:hideMark/>
          </w:tcPr>
          <w:p w14:paraId="0EA14D14"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5D16A632" w14:textId="77777777" w:rsidR="00D46FB6" w:rsidRPr="00D46FB6" w:rsidRDefault="00D46FB6" w:rsidP="00D46FB6">
            <w:pPr>
              <w:jc w:val="right"/>
              <w:rPr>
                <w:color w:val="000000"/>
                <w:sz w:val="20"/>
              </w:rPr>
            </w:pPr>
            <w:r w:rsidRPr="00D46FB6">
              <w:rPr>
                <w:color w:val="000000"/>
                <w:sz w:val="20"/>
              </w:rPr>
              <w:t>29 600,9</w:t>
            </w:r>
          </w:p>
        </w:tc>
        <w:tc>
          <w:tcPr>
            <w:tcW w:w="1275" w:type="dxa"/>
            <w:tcBorders>
              <w:top w:val="nil"/>
              <w:left w:val="nil"/>
              <w:bottom w:val="single" w:sz="4" w:space="0" w:color="auto"/>
              <w:right w:val="single" w:sz="4" w:space="0" w:color="auto"/>
            </w:tcBorders>
            <w:shd w:val="clear" w:color="auto" w:fill="auto"/>
            <w:noWrap/>
            <w:vAlign w:val="bottom"/>
            <w:hideMark/>
          </w:tcPr>
          <w:p w14:paraId="48F2B344"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D40F26" w14:textId="77777777" w:rsidR="00D46FB6" w:rsidRPr="00D46FB6" w:rsidRDefault="00D46FB6" w:rsidP="00D46FB6">
            <w:pPr>
              <w:jc w:val="right"/>
              <w:rPr>
                <w:color w:val="000000"/>
                <w:sz w:val="20"/>
              </w:rPr>
            </w:pPr>
            <w:r w:rsidRPr="00D46FB6">
              <w:rPr>
                <w:color w:val="000000"/>
                <w:sz w:val="20"/>
              </w:rPr>
              <w:t> </w:t>
            </w:r>
          </w:p>
        </w:tc>
      </w:tr>
      <w:tr w:rsidR="00D46FB6" w:rsidRPr="00D46FB6" w14:paraId="6A624DA6"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B31B582" w14:textId="77777777" w:rsidR="00D46FB6" w:rsidRPr="00D46FB6" w:rsidRDefault="00D46FB6" w:rsidP="00D46FB6">
            <w:pPr>
              <w:rPr>
                <w:color w:val="000000"/>
                <w:sz w:val="20"/>
              </w:rPr>
            </w:pPr>
            <w:r w:rsidRPr="00D46FB6">
              <w:rPr>
                <w:color w:val="000000"/>
                <w:sz w:val="20"/>
              </w:rPr>
              <w:t>Региональный проект "Цифровая образовательная среда"</w:t>
            </w:r>
          </w:p>
        </w:tc>
        <w:tc>
          <w:tcPr>
            <w:tcW w:w="425" w:type="dxa"/>
            <w:tcBorders>
              <w:top w:val="nil"/>
              <w:left w:val="nil"/>
              <w:bottom w:val="single" w:sz="4" w:space="0" w:color="auto"/>
              <w:right w:val="single" w:sz="4" w:space="0" w:color="auto"/>
            </w:tcBorders>
            <w:shd w:val="clear" w:color="auto" w:fill="auto"/>
            <w:vAlign w:val="center"/>
            <w:hideMark/>
          </w:tcPr>
          <w:p w14:paraId="3D0D24D4"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C4AA25F"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1643E9AF" w14:textId="77777777" w:rsidR="00D46FB6" w:rsidRPr="00D46FB6" w:rsidRDefault="00D46FB6" w:rsidP="00D46FB6">
            <w:pPr>
              <w:jc w:val="center"/>
              <w:rPr>
                <w:color w:val="000000"/>
                <w:sz w:val="20"/>
              </w:rPr>
            </w:pPr>
            <w:r w:rsidRPr="00D46FB6">
              <w:rPr>
                <w:color w:val="000000"/>
                <w:sz w:val="20"/>
              </w:rPr>
              <w:t>01.2.E4.00000</w:t>
            </w:r>
          </w:p>
        </w:tc>
        <w:tc>
          <w:tcPr>
            <w:tcW w:w="704" w:type="dxa"/>
            <w:tcBorders>
              <w:top w:val="nil"/>
              <w:left w:val="nil"/>
              <w:bottom w:val="single" w:sz="4" w:space="0" w:color="auto"/>
              <w:right w:val="single" w:sz="4" w:space="0" w:color="auto"/>
            </w:tcBorders>
            <w:shd w:val="clear" w:color="auto" w:fill="auto"/>
            <w:vAlign w:val="center"/>
            <w:hideMark/>
          </w:tcPr>
          <w:p w14:paraId="4668A9E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849E545" w14:textId="77777777" w:rsidR="00D46FB6" w:rsidRPr="00D46FB6" w:rsidRDefault="00D46FB6" w:rsidP="00D46FB6">
            <w:pPr>
              <w:jc w:val="right"/>
              <w:rPr>
                <w:color w:val="000000"/>
                <w:sz w:val="20"/>
              </w:rPr>
            </w:pPr>
            <w:r w:rsidRPr="00D46FB6">
              <w:rPr>
                <w:color w:val="000000"/>
                <w:sz w:val="20"/>
              </w:rPr>
              <w:t>11 663,4</w:t>
            </w:r>
          </w:p>
        </w:tc>
        <w:tc>
          <w:tcPr>
            <w:tcW w:w="1275" w:type="dxa"/>
            <w:tcBorders>
              <w:top w:val="nil"/>
              <w:left w:val="nil"/>
              <w:bottom w:val="single" w:sz="4" w:space="0" w:color="auto"/>
              <w:right w:val="single" w:sz="4" w:space="0" w:color="auto"/>
            </w:tcBorders>
            <w:shd w:val="clear" w:color="auto" w:fill="auto"/>
            <w:noWrap/>
            <w:vAlign w:val="bottom"/>
            <w:hideMark/>
          </w:tcPr>
          <w:p w14:paraId="05ED5B51"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D4DE55" w14:textId="77777777" w:rsidR="00D46FB6" w:rsidRPr="00D46FB6" w:rsidRDefault="00D46FB6" w:rsidP="00D46FB6">
            <w:pPr>
              <w:jc w:val="right"/>
              <w:rPr>
                <w:color w:val="000000"/>
                <w:sz w:val="20"/>
              </w:rPr>
            </w:pPr>
            <w:r w:rsidRPr="00D46FB6">
              <w:rPr>
                <w:color w:val="000000"/>
                <w:sz w:val="20"/>
              </w:rPr>
              <w:t> </w:t>
            </w:r>
          </w:p>
        </w:tc>
      </w:tr>
      <w:tr w:rsidR="00D46FB6" w:rsidRPr="00D46FB6" w14:paraId="527583B4"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849D35D" w14:textId="77777777" w:rsidR="00D46FB6" w:rsidRPr="00D46FB6" w:rsidRDefault="00D46FB6" w:rsidP="00D46FB6">
            <w:pPr>
              <w:rPr>
                <w:color w:val="000000"/>
                <w:sz w:val="20"/>
              </w:rPr>
            </w:pPr>
            <w:r w:rsidRPr="00D46FB6">
              <w:rPr>
                <w:color w:val="000000"/>
                <w:sz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425" w:type="dxa"/>
            <w:tcBorders>
              <w:top w:val="nil"/>
              <w:left w:val="nil"/>
              <w:bottom w:val="single" w:sz="4" w:space="0" w:color="auto"/>
              <w:right w:val="single" w:sz="4" w:space="0" w:color="auto"/>
            </w:tcBorders>
            <w:shd w:val="clear" w:color="auto" w:fill="auto"/>
            <w:vAlign w:val="center"/>
            <w:hideMark/>
          </w:tcPr>
          <w:p w14:paraId="233E6C81"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CD562E9"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11405A84" w14:textId="77777777" w:rsidR="00D46FB6" w:rsidRPr="00D46FB6" w:rsidRDefault="00D46FB6" w:rsidP="00D46FB6">
            <w:pPr>
              <w:jc w:val="center"/>
              <w:rPr>
                <w:color w:val="000000"/>
                <w:sz w:val="20"/>
              </w:rPr>
            </w:pPr>
            <w:r w:rsidRPr="00D46FB6">
              <w:rPr>
                <w:color w:val="000000"/>
                <w:sz w:val="20"/>
              </w:rPr>
              <w:t>01.2.E4.52130</w:t>
            </w:r>
          </w:p>
        </w:tc>
        <w:tc>
          <w:tcPr>
            <w:tcW w:w="704" w:type="dxa"/>
            <w:tcBorders>
              <w:top w:val="nil"/>
              <w:left w:val="nil"/>
              <w:bottom w:val="single" w:sz="4" w:space="0" w:color="auto"/>
              <w:right w:val="single" w:sz="4" w:space="0" w:color="auto"/>
            </w:tcBorders>
            <w:shd w:val="clear" w:color="auto" w:fill="auto"/>
            <w:vAlign w:val="center"/>
            <w:hideMark/>
          </w:tcPr>
          <w:p w14:paraId="6CDD339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D105C06" w14:textId="77777777" w:rsidR="00D46FB6" w:rsidRPr="00D46FB6" w:rsidRDefault="00D46FB6" w:rsidP="00D46FB6">
            <w:pPr>
              <w:jc w:val="right"/>
              <w:rPr>
                <w:color w:val="000000"/>
                <w:sz w:val="20"/>
              </w:rPr>
            </w:pPr>
            <w:r w:rsidRPr="00D46FB6">
              <w:rPr>
                <w:color w:val="000000"/>
                <w:sz w:val="20"/>
              </w:rPr>
              <w:t>11 663,4</w:t>
            </w:r>
          </w:p>
        </w:tc>
        <w:tc>
          <w:tcPr>
            <w:tcW w:w="1275" w:type="dxa"/>
            <w:tcBorders>
              <w:top w:val="nil"/>
              <w:left w:val="nil"/>
              <w:bottom w:val="single" w:sz="4" w:space="0" w:color="auto"/>
              <w:right w:val="single" w:sz="4" w:space="0" w:color="auto"/>
            </w:tcBorders>
            <w:shd w:val="clear" w:color="auto" w:fill="auto"/>
            <w:noWrap/>
            <w:vAlign w:val="bottom"/>
            <w:hideMark/>
          </w:tcPr>
          <w:p w14:paraId="77A75946"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18BF73" w14:textId="77777777" w:rsidR="00D46FB6" w:rsidRPr="00D46FB6" w:rsidRDefault="00D46FB6" w:rsidP="00D46FB6">
            <w:pPr>
              <w:jc w:val="right"/>
              <w:rPr>
                <w:color w:val="000000"/>
                <w:sz w:val="20"/>
              </w:rPr>
            </w:pPr>
            <w:r w:rsidRPr="00D46FB6">
              <w:rPr>
                <w:color w:val="000000"/>
                <w:sz w:val="20"/>
              </w:rPr>
              <w:t> </w:t>
            </w:r>
          </w:p>
        </w:tc>
      </w:tr>
      <w:tr w:rsidR="00D46FB6" w:rsidRPr="00D46FB6" w14:paraId="0F437529"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14A83EF" w14:textId="77777777" w:rsidR="00D46FB6" w:rsidRPr="00D46FB6" w:rsidRDefault="00D46FB6" w:rsidP="00D46FB6">
            <w:pPr>
              <w:rPr>
                <w:color w:val="000000"/>
                <w:sz w:val="20"/>
              </w:rPr>
            </w:pPr>
            <w:r w:rsidRPr="00D46FB6">
              <w:rPr>
                <w:color w:val="000000"/>
                <w:sz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2B41EC0"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30C64B2"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3D7FE7CE" w14:textId="77777777" w:rsidR="00D46FB6" w:rsidRPr="00D46FB6" w:rsidRDefault="00D46FB6" w:rsidP="00D46FB6">
            <w:pPr>
              <w:jc w:val="center"/>
              <w:rPr>
                <w:color w:val="000000"/>
                <w:sz w:val="20"/>
              </w:rPr>
            </w:pPr>
            <w:r w:rsidRPr="00D46FB6">
              <w:rPr>
                <w:color w:val="000000"/>
                <w:sz w:val="20"/>
              </w:rPr>
              <w:t>01.2.E4.52130</w:t>
            </w:r>
          </w:p>
        </w:tc>
        <w:tc>
          <w:tcPr>
            <w:tcW w:w="704" w:type="dxa"/>
            <w:tcBorders>
              <w:top w:val="nil"/>
              <w:left w:val="nil"/>
              <w:bottom w:val="single" w:sz="4" w:space="0" w:color="auto"/>
              <w:right w:val="single" w:sz="4" w:space="0" w:color="auto"/>
            </w:tcBorders>
            <w:shd w:val="clear" w:color="auto" w:fill="auto"/>
            <w:vAlign w:val="center"/>
            <w:hideMark/>
          </w:tcPr>
          <w:p w14:paraId="6EEC91B1"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049E1490" w14:textId="77777777" w:rsidR="00D46FB6" w:rsidRPr="00D46FB6" w:rsidRDefault="00D46FB6" w:rsidP="00D46FB6">
            <w:pPr>
              <w:jc w:val="right"/>
              <w:rPr>
                <w:color w:val="000000"/>
                <w:sz w:val="20"/>
              </w:rPr>
            </w:pPr>
            <w:r w:rsidRPr="00D46FB6">
              <w:rPr>
                <w:color w:val="000000"/>
                <w:sz w:val="20"/>
              </w:rPr>
              <w:t>11 663,4</w:t>
            </w:r>
          </w:p>
        </w:tc>
        <w:tc>
          <w:tcPr>
            <w:tcW w:w="1275" w:type="dxa"/>
            <w:tcBorders>
              <w:top w:val="nil"/>
              <w:left w:val="nil"/>
              <w:bottom w:val="single" w:sz="4" w:space="0" w:color="auto"/>
              <w:right w:val="single" w:sz="4" w:space="0" w:color="auto"/>
            </w:tcBorders>
            <w:shd w:val="clear" w:color="auto" w:fill="auto"/>
            <w:noWrap/>
            <w:vAlign w:val="bottom"/>
            <w:hideMark/>
          </w:tcPr>
          <w:p w14:paraId="3F878319"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BD250E" w14:textId="77777777" w:rsidR="00D46FB6" w:rsidRPr="00D46FB6" w:rsidRDefault="00D46FB6" w:rsidP="00D46FB6">
            <w:pPr>
              <w:jc w:val="right"/>
              <w:rPr>
                <w:color w:val="000000"/>
                <w:sz w:val="20"/>
              </w:rPr>
            </w:pPr>
            <w:r w:rsidRPr="00D46FB6">
              <w:rPr>
                <w:color w:val="000000"/>
                <w:sz w:val="20"/>
              </w:rPr>
              <w:t> </w:t>
            </w:r>
          </w:p>
        </w:tc>
      </w:tr>
      <w:tr w:rsidR="00D46FB6" w:rsidRPr="00D46FB6" w14:paraId="5EC38CBE" w14:textId="77777777" w:rsidTr="00B51D9F">
        <w:trPr>
          <w:trHeight w:val="98"/>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9F26F07" w14:textId="77777777" w:rsidR="00D46FB6" w:rsidRPr="00D46FB6" w:rsidRDefault="00D46FB6" w:rsidP="00D46FB6">
            <w:pPr>
              <w:rPr>
                <w:color w:val="000000"/>
                <w:sz w:val="20"/>
              </w:rPr>
            </w:pPr>
            <w:r w:rsidRPr="00D46FB6">
              <w:rPr>
                <w:color w:val="000000"/>
                <w:sz w:val="20"/>
              </w:rPr>
              <w:t>Региональный проект "Патриотическое воспитание граждан Российской Федерации"</w:t>
            </w:r>
          </w:p>
        </w:tc>
        <w:tc>
          <w:tcPr>
            <w:tcW w:w="425" w:type="dxa"/>
            <w:tcBorders>
              <w:top w:val="nil"/>
              <w:left w:val="nil"/>
              <w:bottom w:val="single" w:sz="4" w:space="0" w:color="auto"/>
              <w:right w:val="single" w:sz="4" w:space="0" w:color="auto"/>
            </w:tcBorders>
            <w:shd w:val="clear" w:color="auto" w:fill="auto"/>
            <w:vAlign w:val="center"/>
            <w:hideMark/>
          </w:tcPr>
          <w:p w14:paraId="549A1DCF"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77665DE"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542EBD0E" w14:textId="77777777" w:rsidR="00D46FB6" w:rsidRPr="00D46FB6" w:rsidRDefault="00D46FB6" w:rsidP="00D46FB6">
            <w:pPr>
              <w:jc w:val="center"/>
              <w:rPr>
                <w:color w:val="000000"/>
                <w:sz w:val="20"/>
              </w:rPr>
            </w:pPr>
            <w:r w:rsidRPr="00D46FB6">
              <w:rPr>
                <w:color w:val="000000"/>
                <w:sz w:val="20"/>
              </w:rPr>
              <w:t>01.2.EВ.00000</w:t>
            </w:r>
          </w:p>
        </w:tc>
        <w:tc>
          <w:tcPr>
            <w:tcW w:w="704" w:type="dxa"/>
            <w:tcBorders>
              <w:top w:val="nil"/>
              <w:left w:val="nil"/>
              <w:bottom w:val="single" w:sz="4" w:space="0" w:color="auto"/>
              <w:right w:val="single" w:sz="4" w:space="0" w:color="auto"/>
            </w:tcBorders>
            <w:shd w:val="clear" w:color="auto" w:fill="auto"/>
            <w:vAlign w:val="center"/>
            <w:hideMark/>
          </w:tcPr>
          <w:p w14:paraId="20179FE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55DFDEA" w14:textId="77777777" w:rsidR="00D46FB6" w:rsidRPr="00D46FB6" w:rsidRDefault="00D46FB6" w:rsidP="00D46FB6">
            <w:pPr>
              <w:jc w:val="right"/>
              <w:rPr>
                <w:color w:val="000000"/>
                <w:sz w:val="20"/>
              </w:rPr>
            </w:pPr>
            <w:r w:rsidRPr="00D46FB6">
              <w:rPr>
                <w:color w:val="000000"/>
                <w:sz w:val="20"/>
              </w:rPr>
              <w:t>4 958,6</w:t>
            </w:r>
          </w:p>
        </w:tc>
        <w:tc>
          <w:tcPr>
            <w:tcW w:w="1275" w:type="dxa"/>
            <w:tcBorders>
              <w:top w:val="nil"/>
              <w:left w:val="nil"/>
              <w:bottom w:val="single" w:sz="4" w:space="0" w:color="auto"/>
              <w:right w:val="single" w:sz="4" w:space="0" w:color="auto"/>
            </w:tcBorders>
            <w:shd w:val="clear" w:color="auto" w:fill="auto"/>
            <w:noWrap/>
            <w:vAlign w:val="bottom"/>
            <w:hideMark/>
          </w:tcPr>
          <w:p w14:paraId="41E2DF29" w14:textId="77777777" w:rsidR="00D46FB6" w:rsidRPr="00D46FB6" w:rsidRDefault="00D46FB6" w:rsidP="00D46FB6">
            <w:pPr>
              <w:jc w:val="right"/>
              <w:rPr>
                <w:color w:val="000000"/>
                <w:sz w:val="20"/>
              </w:rPr>
            </w:pPr>
            <w:r w:rsidRPr="00D46FB6">
              <w:rPr>
                <w:color w:val="000000"/>
                <w:sz w:val="20"/>
              </w:rPr>
              <w:t>4 958,6</w:t>
            </w:r>
          </w:p>
        </w:tc>
        <w:tc>
          <w:tcPr>
            <w:tcW w:w="1276" w:type="dxa"/>
            <w:tcBorders>
              <w:top w:val="nil"/>
              <w:left w:val="nil"/>
              <w:bottom w:val="single" w:sz="4" w:space="0" w:color="auto"/>
              <w:right w:val="single" w:sz="4" w:space="0" w:color="auto"/>
            </w:tcBorders>
            <w:shd w:val="clear" w:color="auto" w:fill="auto"/>
            <w:noWrap/>
            <w:vAlign w:val="bottom"/>
            <w:hideMark/>
          </w:tcPr>
          <w:p w14:paraId="379809FA" w14:textId="77777777" w:rsidR="00D46FB6" w:rsidRPr="00D46FB6" w:rsidRDefault="00D46FB6" w:rsidP="00D46FB6">
            <w:pPr>
              <w:jc w:val="right"/>
              <w:rPr>
                <w:color w:val="000000"/>
                <w:sz w:val="20"/>
              </w:rPr>
            </w:pPr>
            <w:r w:rsidRPr="00D46FB6">
              <w:rPr>
                <w:color w:val="000000"/>
                <w:sz w:val="20"/>
              </w:rPr>
              <w:t> </w:t>
            </w:r>
          </w:p>
        </w:tc>
      </w:tr>
      <w:tr w:rsidR="00D46FB6" w:rsidRPr="00D46FB6" w14:paraId="3A9E03E6"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EFB3576" w14:textId="77777777" w:rsidR="00D46FB6" w:rsidRPr="00D46FB6" w:rsidRDefault="00D46FB6" w:rsidP="00D46FB6">
            <w:pPr>
              <w:rPr>
                <w:color w:val="000000"/>
                <w:sz w:val="20"/>
              </w:rPr>
            </w:pPr>
            <w:r w:rsidRPr="00D46FB6">
              <w:rPr>
                <w:color w:val="000000"/>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nil"/>
              <w:left w:val="nil"/>
              <w:bottom w:val="single" w:sz="4" w:space="0" w:color="auto"/>
              <w:right w:val="single" w:sz="4" w:space="0" w:color="auto"/>
            </w:tcBorders>
            <w:shd w:val="clear" w:color="auto" w:fill="auto"/>
            <w:vAlign w:val="center"/>
            <w:hideMark/>
          </w:tcPr>
          <w:p w14:paraId="563E9A9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ABCE7C6"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7C145FC2" w14:textId="77777777" w:rsidR="00D46FB6" w:rsidRPr="00D46FB6" w:rsidRDefault="00D46FB6" w:rsidP="00D46FB6">
            <w:pPr>
              <w:jc w:val="center"/>
              <w:rPr>
                <w:color w:val="000000"/>
                <w:sz w:val="20"/>
              </w:rPr>
            </w:pPr>
            <w:r w:rsidRPr="00D46FB6">
              <w:rPr>
                <w:color w:val="000000"/>
                <w:sz w:val="20"/>
              </w:rPr>
              <w:t>01.2.EВ.51790</w:t>
            </w:r>
          </w:p>
        </w:tc>
        <w:tc>
          <w:tcPr>
            <w:tcW w:w="704" w:type="dxa"/>
            <w:tcBorders>
              <w:top w:val="nil"/>
              <w:left w:val="nil"/>
              <w:bottom w:val="single" w:sz="4" w:space="0" w:color="auto"/>
              <w:right w:val="single" w:sz="4" w:space="0" w:color="auto"/>
            </w:tcBorders>
            <w:shd w:val="clear" w:color="auto" w:fill="auto"/>
            <w:vAlign w:val="center"/>
            <w:hideMark/>
          </w:tcPr>
          <w:p w14:paraId="34AA849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CADA373" w14:textId="77777777" w:rsidR="00D46FB6" w:rsidRPr="00D46FB6" w:rsidRDefault="00D46FB6" w:rsidP="00D46FB6">
            <w:pPr>
              <w:jc w:val="right"/>
              <w:rPr>
                <w:color w:val="000000"/>
                <w:sz w:val="20"/>
              </w:rPr>
            </w:pPr>
            <w:r w:rsidRPr="00D46FB6">
              <w:rPr>
                <w:color w:val="000000"/>
                <w:sz w:val="20"/>
              </w:rPr>
              <w:t>4 958,6</w:t>
            </w:r>
          </w:p>
        </w:tc>
        <w:tc>
          <w:tcPr>
            <w:tcW w:w="1275" w:type="dxa"/>
            <w:tcBorders>
              <w:top w:val="nil"/>
              <w:left w:val="nil"/>
              <w:bottom w:val="single" w:sz="4" w:space="0" w:color="auto"/>
              <w:right w:val="single" w:sz="4" w:space="0" w:color="auto"/>
            </w:tcBorders>
            <w:shd w:val="clear" w:color="auto" w:fill="auto"/>
            <w:noWrap/>
            <w:vAlign w:val="bottom"/>
            <w:hideMark/>
          </w:tcPr>
          <w:p w14:paraId="7C64194A" w14:textId="77777777" w:rsidR="00D46FB6" w:rsidRPr="00D46FB6" w:rsidRDefault="00D46FB6" w:rsidP="00D46FB6">
            <w:pPr>
              <w:jc w:val="right"/>
              <w:rPr>
                <w:color w:val="000000"/>
                <w:sz w:val="20"/>
              </w:rPr>
            </w:pPr>
            <w:r w:rsidRPr="00D46FB6">
              <w:rPr>
                <w:color w:val="000000"/>
                <w:sz w:val="20"/>
              </w:rPr>
              <w:t>4 958,6</w:t>
            </w:r>
          </w:p>
        </w:tc>
        <w:tc>
          <w:tcPr>
            <w:tcW w:w="1276" w:type="dxa"/>
            <w:tcBorders>
              <w:top w:val="nil"/>
              <w:left w:val="nil"/>
              <w:bottom w:val="single" w:sz="4" w:space="0" w:color="auto"/>
              <w:right w:val="single" w:sz="4" w:space="0" w:color="auto"/>
            </w:tcBorders>
            <w:shd w:val="clear" w:color="auto" w:fill="auto"/>
            <w:noWrap/>
            <w:vAlign w:val="bottom"/>
            <w:hideMark/>
          </w:tcPr>
          <w:p w14:paraId="272B13A9" w14:textId="77777777" w:rsidR="00D46FB6" w:rsidRPr="00D46FB6" w:rsidRDefault="00D46FB6" w:rsidP="00D46FB6">
            <w:pPr>
              <w:jc w:val="right"/>
              <w:rPr>
                <w:color w:val="000000"/>
                <w:sz w:val="20"/>
              </w:rPr>
            </w:pPr>
            <w:r w:rsidRPr="00D46FB6">
              <w:rPr>
                <w:color w:val="000000"/>
                <w:sz w:val="20"/>
              </w:rPr>
              <w:t> </w:t>
            </w:r>
          </w:p>
        </w:tc>
      </w:tr>
      <w:tr w:rsidR="00D46FB6" w:rsidRPr="00D46FB6" w14:paraId="18863C26" w14:textId="77777777" w:rsidTr="00B51D9F">
        <w:trPr>
          <w:trHeight w:val="346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086FA9" w14:textId="77777777" w:rsidR="00D46FB6" w:rsidRPr="00D46FB6" w:rsidRDefault="00D46FB6" w:rsidP="00D46FB6">
            <w:pPr>
              <w:rPr>
                <w:color w:val="000000"/>
                <w:sz w:val="20"/>
              </w:rPr>
            </w:pPr>
            <w:r w:rsidRPr="00D46FB6">
              <w:rPr>
                <w:color w:val="000000"/>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DB08FD1"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98A3492"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360F9164" w14:textId="77777777" w:rsidR="00D46FB6" w:rsidRPr="00D46FB6" w:rsidRDefault="00D46FB6" w:rsidP="00D46FB6">
            <w:pPr>
              <w:jc w:val="center"/>
              <w:rPr>
                <w:color w:val="000000"/>
                <w:sz w:val="20"/>
              </w:rPr>
            </w:pPr>
            <w:r w:rsidRPr="00D46FB6">
              <w:rPr>
                <w:color w:val="000000"/>
                <w:sz w:val="20"/>
              </w:rPr>
              <w:t>01.2.EВ.51790</w:t>
            </w:r>
          </w:p>
        </w:tc>
        <w:tc>
          <w:tcPr>
            <w:tcW w:w="704" w:type="dxa"/>
            <w:tcBorders>
              <w:top w:val="nil"/>
              <w:left w:val="nil"/>
              <w:bottom w:val="single" w:sz="4" w:space="0" w:color="auto"/>
              <w:right w:val="single" w:sz="4" w:space="0" w:color="auto"/>
            </w:tcBorders>
            <w:shd w:val="clear" w:color="auto" w:fill="auto"/>
            <w:vAlign w:val="center"/>
            <w:hideMark/>
          </w:tcPr>
          <w:p w14:paraId="0E4986B1"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35C0F437" w14:textId="77777777" w:rsidR="00D46FB6" w:rsidRPr="00D46FB6" w:rsidRDefault="00D46FB6" w:rsidP="00D46FB6">
            <w:pPr>
              <w:jc w:val="right"/>
              <w:rPr>
                <w:color w:val="000000"/>
                <w:sz w:val="20"/>
              </w:rPr>
            </w:pPr>
            <w:r w:rsidRPr="00D46FB6">
              <w:rPr>
                <w:color w:val="000000"/>
                <w:sz w:val="20"/>
              </w:rPr>
              <w:t>1 416,7</w:t>
            </w:r>
          </w:p>
        </w:tc>
        <w:tc>
          <w:tcPr>
            <w:tcW w:w="1275" w:type="dxa"/>
            <w:tcBorders>
              <w:top w:val="nil"/>
              <w:left w:val="nil"/>
              <w:bottom w:val="single" w:sz="4" w:space="0" w:color="auto"/>
              <w:right w:val="single" w:sz="4" w:space="0" w:color="auto"/>
            </w:tcBorders>
            <w:shd w:val="clear" w:color="auto" w:fill="auto"/>
            <w:noWrap/>
            <w:vAlign w:val="bottom"/>
            <w:hideMark/>
          </w:tcPr>
          <w:p w14:paraId="4665B97F" w14:textId="77777777" w:rsidR="00D46FB6" w:rsidRPr="00D46FB6" w:rsidRDefault="00D46FB6" w:rsidP="00D46FB6">
            <w:pPr>
              <w:jc w:val="right"/>
              <w:rPr>
                <w:color w:val="000000"/>
                <w:sz w:val="20"/>
              </w:rPr>
            </w:pPr>
            <w:r w:rsidRPr="00D46FB6">
              <w:rPr>
                <w:color w:val="000000"/>
                <w:sz w:val="20"/>
              </w:rPr>
              <w:t>1 416,7</w:t>
            </w:r>
          </w:p>
        </w:tc>
        <w:tc>
          <w:tcPr>
            <w:tcW w:w="1276" w:type="dxa"/>
            <w:tcBorders>
              <w:top w:val="nil"/>
              <w:left w:val="nil"/>
              <w:bottom w:val="single" w:sz="4" w:space="0" w:color="auto"/>
              <w:right w:val="single" w:sz="4" w:space="0" w:color="auto"/>
            </w:tcBorders>
            <w:shd w:val="clear" w:color="auto" w:fill="auto"/>
            <w:noWrap/>
            <w:vAlign w:val="bottom"/>
            <w:hideMark/>
          </w:tcPr>
          <w:p w14:paraId="478A1CF8" w14:textId="77777777" w:rsidR="00D46FB6" w:rsidRPr="00D46FB6" w:rsidRDefault="00D46FB6" w:rsidP="00D46FB6">
            <w:pPr>
              <w:jc w:val="right"/>
              <w:rPr>
                <w:color w:val="000000"/>
                <w:sz w:val="20"/>
              </w:rPr>
            </w:pPr>
            <w:r w:rsidRPr="00D46FB6">
              <w:rPr>
                <w:color w:val="000000"/>
                <w:sz w:val="20"/>
              </w:rPr>
              <w:t> </w:t>
            </w:r>
          </w:p>
        </w:tc>
      </w:tr>
      <w:tr w:rsidR="00D46FB6" w:rsidRPr="00D46FB6" w14:paraId="4C605863" w14:textId="77777777" w:rsidTr="00B51D9F">
        <w:trPr>
          <w:trHeight w:val="25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BE406A" w14:textId="77777777" w:rsidR="00D46FB6" w:rsidRPr="00D46FB6" w:rsidRDefault="00D46FB6" w:rsidP="00D46FB6">
            <w:pPr>
              <w:rPr>
                <w:color w:val="000000"/>
                <w:sz w:val="20"/>
              </w:rPr>
            </w:pPr>
            <w:r w:rsidRPr="00D46FB6">
              <w:rPr>
                <w:color w:val="000000"/>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DBA0EB4"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5D2F451"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38F3BAF7" w14:textId="77777777" w:rsidR="00D46FB6" w:rsidRPr="00D46FB6" w:rsidRDefault="00D46FB6" w:rsidP="00D46FB6">
            <w:pPr>
              <w:jc w:val="center"/>
              <w:rPr>
                <w:color w:val="000000"/>
                <w:sz w:val="20"/>
              </w:rPr>
            </w:pPr>
            <w:r w:rsidRPr="00D46FB6">
              <w:rPr>
                <w:color w:val="000000"/>
                <w:sz w:val="20"/>
              </w:rPr>
              <w:t>01.2.EВ.51790</w:t>
            </w:r>
          </w:p>
        </w:tc>
        <w:tc>
          <w:tcPr>
            <w:tcW w:w="704" w:type="dxa"/>
            <w:tcBorders>
              <w:top w:val="nil"/>
              <w:left w:val="nil"/>
              <w:bottom w:val="single" w:sz="4" w:space="0" w:color="auto"/>
              <w:right w:val="single" w:sz="4" w:space="0" w:color="auto"/>
            </w:tcBorders>
            <w:shd w:val="clear" w:color="auto" w:fill="auto"/>
            <w:vAlign w:val="center"/>
            <w:hideMark/>
          </w:tcPr>
          <w:p w14:paraId="7958732A"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5146FF81" w14:textId="77777777" w:rsidR="00D46FB6" w:rsidRPr="00D46FB6" w:rsidRDefault="00D46FB6" w:rsidP="00D46FB6">
            <w:pPr>
              <w:jc w:val="right"/>
              <w:rPr>
                <w:color w:val="000000"/>
                <w:sz w:val="20"/>
              </w:rPr>
            </w:pPr>
            <w:r w:rsidRPr="00D46FB6">
              <w:rPr>
                <w:color w:val="000000"/>
                <w:sz w:val="20"/>
              </w:rPr>
              <w:t>3 541,9</w:t>
            </w:r>
          </w:p>
        </w:tc>
        <w:tc>
          <w:tcPr>
            <w:tcW w:w="1275" w:type="dxa"/>
            <w:tcBorders>
              <w:top w:val="nil"/>
              <w:left w:val="nil"/>
              <w:bottom w:val="single" w:sz="4" w:space="0" w:color="auto"/>
              <w:right w:val="single" w:sz="4" w:space="0" w:color="auto"/>
            </w:tcBorders>
            <w:shd w:val="clear" w:color="auto" w:fill="auto"/>
            <w:noWrap/>
            <w:vAlign w:val="bottom"/>
            <w:hideMark/>
          </w:tcPr>
          <w:p w14:paraId="2BC4CB69" w14:textId="77777777" w:rsidR="00D46FB6" w:rsidRPr="00D46FB6" w:rsidRDefault="00D46FB6" w:rsidP="00D46FB6">
            <w:pPr>
              <w:jc w:val="right"/>
              <w:rPr>
                <w:color w:val="000000"/>
                <w:sz w:val="20"/>
              </w:rPr>
            </w:pPr>
            <w:r w:rsidRPr="00D46FB6">
              <w:rPr>
                <w:color w:val="000000"/>
                <w:sz w:val="20"/>
              </w:rPr>
              <w:t>3 541,9</w:t>
            </w:r>
          </w:p>
        </w:tc>
        <w:tc>
          <w:tcPr>
            <w:tcW w:w="1276" w:type="dxa"/>
            <w:tcBorders>
              <w:top w:val="nil"/>
              <w:left w:val="nil"/>
              <w:bottom w:val="single" w:sz="4" w:space="0" w:color="auto"/>
              <w:right w:val="single" w:sz="4" w:space="0" w:color="auto"/>
            </w:tcBorders>
            <w:shd w:val="clear" w:color="auto" w:fill="auto"/>
            <w:noWrap/>
            <w:vAlign w:val="bottom"/>
            <w:hideMark/>
          </w:tcPr>
          <w:p w14:paraId="37BC42ED" w14:textId="77777777" w:rsidR="00D46FB6" w:rsidRPr="00D46FB6" w:rsidRDefault="00D46FB6" w:rsidP="00D46FB6">
            <w:pPr>
              <w:jc w:val="right"/>
              <w:rPr>
                <w:color w:val="000000"/>
                <w:sz w:val="20"/>
              </w:rPr>
            </w:pPr>
            <w:r w:rsidRPr="00D46FB6">
              <w:rPr>
                <w:color w:val="000000"/>
                <w:sz w:val="20"/>
              </w:rPr>
              <w:t> </w:t>
            </w:r>
          </w:p>
        </w:tc>
      </w:tr>
      <w:tr w:rsidR="00D46FB6" w:rsidRPr="00D46FB6" w14:paraId="2FD68FB8"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72BA316"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01C43A8"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75C5481"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5C22B5D9" w14:textId="77777777" w:rsidR="00D46FB6" w:rsidRPr="00D46FB6" w:rsidRDefault="00D46FB6" w:rsidP="00D46FB6">
            <w:pPr>
              <w:jc w:val="center"/>
              <w:rPr>
                <w:color w:val="000000"/>
                <w:sz w:val="20"/>
              </w:rPr>
            </w:pPr>
            <w:r w:rsidRPr="00D46FB6">
              <w:rPr>
                <w:color w:val="000000"/>
                <w:sz w:val="20"/>
              </w:rPr>
              <w:t>01.4.00.00000</w:t>
            </w:r>
          </w:p>
        </w:tc>
        <w:tc>
          <w:tcPr>
            <w:tcW w:w="704" w:type="dxa"/>
            <w:tcBorders>
              <w:top w:val="nil"/>
              <w:left w:val="nil"/>
              <w:bottom w:val="single" w:sz="4" w:space="0" w:color="auto"/>
              <w:right w:val="single" w:sz="4" w:space="0" w:color="auto"/>
            </w:tcBorders>
            <w:shd w:val="clear" w:color="auto" w:fill="auto"/>
            <w:vAlign w:val="center"/>
            <w:hideMark/>
          </w:tcPr>
          <w:p w14:paraId="3AA72FA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ADB1F9C" w14:textId="77777777" w:rsidR="00D46FB6" w:rsidRPr="00D46FB6" w:rsidRDefault="00D46FB6" w:rsidP="00D46FB6">
            <w:pPr>
              <w:jc w:val="right"/>
              <w:rPr>
                <w:color w:val="000000"/>
                <w:sz w:val="20"/>
              </w:rPr>
            </w:pPr>
            <w:r w:rsidRPr="00D46FB6">
              <w:rPr>
                <w:color w:val="000000"/>
                <w:sz w:val="20"/>
              </w:rPr>
              <w:t>882 835,9</w:t>
            </w:r>
          </w:p>
        </w:tc>
        <w:tc>
          <w:tcPr>
            <w:tcW w:w="1275" w:type="dxa"/>
            <w:tcBorders>
              <w:top w:val="nil"/>
              <w:left w:val="nil"/>
              <w:bottom w:val="single" w:sz="4" w:space="0" w:color="auto"/>
              <w:right w:val="single" w:sz="4" w:space="0" w:color="auto"/>
            </w:tcBorders>
            <w:shd w:val="clear" w:color="auto" w:fill="auto"/>
            <w:noWrap/>
            <w:vAlign w:val="bottom"/>
            <w:hideMark/>
          </w:tcPr>
          <w:p w14:paraId="035881A3" w14:textId="77777777" w:rsidR="00D46FB6" w:rsidRPr="00D46FB6" w:rsidRDefault="00D46FB6" w:rsidP="00D46FB6">
            <w:pPr>
              <w:jc w:val="right"/>
              <w:rPr>
                <w:color w:val="000000"/>
                <w:sz w:val="20"/>
              </w:rPr>
            </w:pPr>
            <w:r w:rsidRPr="00D46FB6">
              <w:rPr>
                <w:color w:val="000000"/>
                <w:sz w:val="20"/>
              </w:rPr>
              <w:t>875 947,4</w:t>
            </w:r>
          </w:p>
        </w:tc>
        <w:tc>
          <w:tcPr>
            <w:tcW w:w="1276" w:type="dxa"/>
            <w:tcBorders>
              <w:top w:val="nil"/>
              <w:left w:val="nil"/>
              <w:bottom w:val="single" w:sz="4" w:space="0" w:color="auto"/>
              <w:right w:val="single" w:sz="4" w:space="0" w:color="auto"/>
            </w:tcBorders>
            <w:shd w:val="clear" w:color="auto" w:fill="auto"/>
            <w:noWrap/>
            <w:vAlign w:val="bottom"/>
            <w:hideMark/>
          </w:tcPr>
          <w:p w14:paraId="7571F525" w14:textId="77777777" w:rsidR="00D46FB6" w:rsidRPr="00D46FB6" w:rsidRDefault="00D46FB6" w:rsidP="00D46FB6">
            <w:pPr>
              <w:jc w:val="right"/>
              <w:rPr>
                <w:color w:val="000000"/>
                <w:sz w:val="20"/>
              </w:rPr>
            </w:pPr>
            <w:r w:rsidRPr="00D46FB6">
              <w:rPr>
                <w:color w:val="000000"/>
                <w:sz w:val="20"/>
              </w:rPr>
              <w:t>837 417,6</w:t>
            </w:r>
          </w:p>
        </w:tc>
      </w:tr>
      <w:tr w:rsidR="00D46FB6" w:rsidRPr="00D46FB6" w14:paraId="72BFC8AD"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554424F" w14:textId="7F446F81"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"Обеспечение реализации программ общего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1C80C0F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276BB24"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6FF60288" w14:textId="77777777" w:rsidR="00D46FB6" w:rsidRPr="00D46FB6" w:rsidRDefault="00D46FB6" w:rsidP="00D46FB6">
            <w:pPr>
              <w:jc w:val="center"/>
              <w:rPr>
                <w:color w:val="000000"/>
                <w:sz w:val="20"/>
              </w:rPr>
            </w:pPr>
            <w:r w:rsidRPr="00D46FB6">
              <w:rPr>
                <w:color w:val="000000"/>
                <w:sz w:val="20"/>
              </w:rPr>
              <w:t>01.4.02.00000</w:t>
            </w:r>
          </w:p>
        </w:tc>
        <w:tc>
          <w:tcPr>
            <w:tcW w:w="704" w:type="dxa"/>
            <w:tcBorders>
              <w:top w:val="nil"/>
              <w:left w:val="nil"/>
              <w:bottom w:val="single" w:sz="4" w:space="0" w:color="auto"/>
              <w:right w:val="single" w:sz="4" w:space="0" w:color="auto"/>
            </w:tcBorders>
            <w:shd w:val="clear" w:color="auto" w:fill="auto"/>
            <w:vAlign w:val="center"/>
            <w:hideMark/>
          </w:tcPr>
          <w:p w14:paraId="4BCC0CE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E189AC4" w14:textId="77777777" w:rsidR="00D46FB6" w:rsidRPr="00D46FB6" w:rsidRDefault="00D46FB6" w:rsidP="00D46FB6">
            <w:pPr>
              <w:jc w:val="right"/>
              <w:rPr>
                <w:color w:val="000000"/>
                <w:sz w:val="20"/>
              </w:rPr>
            </w:pPr>
            <w:r w:rsidRPr="00D46FB6">
              <w:rPr>
                <w:color w:val="000000"/>
                <w:sz w:val="20"/>
              </w:rPr>
              <w:t>882 835,9</w:t>
            </w:r>
          </w:p>
        </w:tc>
        <w:tc>
          <w:tcPr>
            <w:tcW w:w="1275" w:type="dxa"/>
            <w:tcBorders>
              <w:top w:val="nil"/>
              <w:left w:val="nil"/>
              <w:bottom w:val="single" w:sz="4" w:space="0" w:color="auto"/>
              <w:right w:val="single" w:sz="4" w:space="0" w:color="auto"/>
            </w:tcBorders>
            <w:shd w:val="clear" w:color="auto" w:fill="auto"/>
            <w:noWrap/>
            <w:vAlign w:val="bottom"/>
            <w:hideMark/>
          </w:tcPr>
          <w:p w14:paraId="40F633A9" w14:textId="77777777" w:rsidR="00D46FB6" w:rsidRPr="00D46FB6" w:rsidRDefault="00D46FB6" w:rsidP="00D46FB6">
            <w:pPr>
              <w:jc w:val="right"/>
              <w:rPr>
                <w:color w:val="000000"/>
                <w:sz w:val="20"/>
              </w:rPr>
            </w:pPr>
            <w:r w:rsidRPr="00D46FB6">
              <w:rPr>
                <w:color w:val="000000"/>
                <w:sz w:val="20"/>
              </w:rPr>
              <w:t>875 947,4</w:t>
            </w:r>
          </w:p>
        </w:tc>
        <w:tc>
          <w:tcPr>
            <w:tcW w:w="1276" w:type="dxa"/>
            <w:tcBorders>
              <w:top w:val="nil"/>
              <w:left w:val="nil"/>
              <w:bottom w:val="single" w:sz="4" w:space="0" w:color="auto"/>
              <w:right w:val="single" w:sz="4" w:space="0" w:color="auto"/>
            </w:tcBorders>
            <w:shd w:val="clear" w:color="auto" w:fill="auto"/>
            <w:noWrap/>
            <w:vAlign w:val="bottom"/>
            <w:hideMark/>
          </w:tcPr>
          <w:p w14:paraId="4028A7F2" w14:textId="77777777" w:rsidR="00D46FB6" w:rsidRPr="00D46FB6" w:rsidRDefault="00D46FB6" w:rsidP="00D46FB6">
            <w:pPr>
              <w:jc w:val="right"/>
              <w:rPr>
                <w:color w:val="000000"/>
                <w:sz w:val="20"/>
              </w:rPr>
            </w:pPr>
            <w:r w:rsidRPr="00D46FB6">
              <w:rPr>
                <w:color w:val="000000"/>
                <w:sz w:val="20"/>
              </w:rPr>
              <w:t>837 417,6</w:t>
            </w:r>
          </w:p>
        </w:tc>
      </w:tr>
      <w:tr w:rsidR="00D46FB6" w:rsidRPr="00D46FB6" w14:paraId="6CCD73C4"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28285EA"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24583F98"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88C7F09"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70F26DC9" w14:textId="77777777" w:rsidR="00D46FB6" w:rsidRPr="00D46FB6" w:rsidRDefault="00D46FB6" w:rsidP="00D46FB6">
            <w:pPr>
              <w:jc w:val="center"/>
              <w:rPr>
                <w:color w:val="000000"/>
                <w:sz w:val="20"/>
              </w:rPr>
            </w:pPr>
            <w:r w:rsidRPr="00D46FB6">
              <w:rPr>
                <w:color w:val="000000"/>
                <w:sz w:val="20"/>
              </w:rPr>
              <w:t>01.4.02.00110</w:t>
            </w:r>
          </w:p>
        </w:tc>
        <w:tc>
          <w:tcPr>
            <w:tcW w:w="704" w:type="dxa"/>
            <w:tcBorders>
              <w:top w:val="nil"/>
              <w:left w:val="nil"/>
              <w:bottom w:val="single" w:sz="4" w:space="0" w:color="auto"/>
              <w:right w:val="single" w:sz="4" w:space="0" w:color="auto"/>
            </w:tcBorders>
            <w:shd w:val="clear" w:color="auto" w:fill="auto"/>
            <w:vAlign w:val="center"/>
            <w:hideMark/>
          </w:tcPr>
          <w:p w14:paraId="1F6A98F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7B8A75" w14:textId="77777777" w:rsidR="00D46FB6" w:rsidRPr="00D46FB6" w:rsidRDefault="00D46FB6" w:rsidP="00D46FB6">
            <w:pPr>
              <w:jc w:val="right"/>
              <w:rPr>
                <w:color w:val="000000"/>
                <w:sz w:val="20"/>
              </w:rPr>
            </w:pPr>
            <w:r w:rsidRPr="00D46FB6">
              <w:rPr>
                <w:color w:val="000000"/>
                <w:sz w:val="20"/>
              </w:rPr>
              <w:t>105 968,6</w:t>
            </w:r>
          </w:p>
        </w:tc>
        <w:tc>
          <w:tcPr>
            <w:tcW w:w="1275" w:type="dxa"/>
            <w:tcBorders>
              <w:top w:val="nil"/>
              <w:left w:val="nil"/>
              <w:bottom w:val="single" w:sz="4" w:space="0" w:color="auto"/>
              <w:right w:val="single" w:sz="4" w:space="0" w:color="auto"/>
            </w:tcBorders>
            <w:shd w:val="clear" w:color="auto" w:fill="auto"/>
            <w:noWrap/>
            <w:vAlign w:val="bottom"/>
            <w:hideMark/>
          </w:tcPr>
          <w:p w14:paraId="397B89F7" w14:textId="77777777" w:rsidR="00D46FB6" w:rsidRPr="00D46FB6" w:rsidRDefault="00D46FB6" w:rsidP="00D46FB6">
            <w:pPr>
              <w:jc w:val="right"/>
              <w:rPr>
                <w:color w:val="000000"/>
                <w:sz w:val="20"/>
              </w:rPr>
            </w:pPr>
            <w:r w:rsidRPr="00D46FB6">
              <w:rPr>
                <w:color w:val="000000"/>
                <w:sz w:val="20"/>
              </w:rPr>
              <w:t>105 925,1</w:t>
            </w:r>
          </w:p>
        </w:tc>
        <w:tc>
          <w:tcPr>
            <w:tcW w:w="1276" w:type="dxa"/>
            <w:tcBorders>
              <w:top w:val="nil"/>
              <w:left w:val="nil"/>
              <w:bottom w:val="single" w:sz="4" w:space="0" w:color="auto"/>
              <w:right w:val="single" w:sz="4" w:space="0" w:color="auto"/>
            </w:tcBorders>
            <w:shd w:val="clear" w:color="auto" w:fill="auto"/>
            <w:noWrap/>
            <w:vAlign w:val="bottom"/>
            <w:hideMark/>
          </w:tcPr>
          <w:p w14:paraId="53688BF1" w14:textId="77777777" w:rsidR="00D46FB6" w:rsidRPr="00D46FB6" w:rsidRDefault="00D46FB6" w:rsidP="00D46FB6">
            <w:pPr>
              <w:jc w:val="right"/>
              <w:rPr>
                <w:color w:val="000000"/>
                <w:sz w:val="20"/>
              </w:rPr>
            </w:pPr>
            <w:r w:rsidRPr="00D46FB6">
              <w:rPr>
                <w:color w:val="000000"/>
                <w:sz w:val="20"/>
              </w:rPr>
              <w:t>105 889,7</w:t>
            </w:r>
          </w:p>
        </w:tc>
      </w:tr>
      <w:tr w:rsidR="00D46FB6" w:rsidRPr="00D46FB6" w14:paraId="4451A5AE"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0DF1087"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889DB4B"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BAE9454"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037D2A51" w14:textId="77777777" w:rsidR="00D46FB6" w:rsidRPr="00D46FB6" w:rsidRDefault="00D46FB6" w:rsidP="00D46FB6">
            <w:pPr>
              <w:jc w:val="center"/>
              <w:rPr>
                <w:color w:val="000000"/>
                <w:sz w:val="20"/>
              </w:rPr>
            </w:pPr>
            <w:r w:rsidRPr="00D46FB6">
              <w:rPr>
                <w:color w:val="000000"/>
                <w:sz w:val="20"/>
              </w:rPr>
              <w:t>01.4.02.00110</w:t>
            </w:r>
          </w:p>
        </w:tc>
        <w:tc>
          <w:tcPr>
            <w:tcW w:w="704" w:type="dxa"/>
            <w:tcBorders>
              <w:top w:val="nil"/>
              <w:left w:val="nil"/>
              <w:bottom w:val="single" w:sz="4" w:space="0" w:color="auto"/>
              <w:right w:val="single" w:sz="4" w:space="0" w:color="auto"/>
            </w:tcBorders>
            <w:shd w:val="clear" w:color="auto" w:fill="auto"/>
            <w:vAlign w:val="center"/>
            <w:hideMark/>
          </w:tcPr>
          <w:p w14:paraId="73CD2A0F"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20D369FA" w14:textId="77777777" w:rsidR="00D46FB6" w:rsidRPr="00D46FB6" w:rsidRDefault="00D46FB6" w:rsidP="00D46FB6">
            <w:pPr>
              <w:jc w:val="right"/>
              <w:rPr>
                <w:color w:val="000000"/>
                <w:sz w:val="20"/>
              </w:rPr>
            </w:pPr>
            <w:r w:rsidRPr="00D46FB6">
              <w:rPr>
                <w:color w:val="000000"/>
                <w:sz w:val="20"/>
              </w:rPr>
              <w:t>25 047,1</w:t>
            </w:r>
          </w:p>
        </w:tc>
        <w:tc>
          <w:tcPr>
            <w:tcW w:w="1275" w:type="dxa"/>
            <w:tcBorders>
              <w:top w:val="nil"/>
              <w:left w:val="nil"/>
              <w:bottom w:val="single" w:sz="4" w:space="0" w:color="auto"/>
              <w:right w:val="single" w:sz="4" w:space="0" w:color="auto"/>
            </w:tcBorders>
            <w:shd w:val="clear" w:color="auto" w:fill="auto"/>
            <w:noWrap/>
            <w:vAlign w:val="bottom"/>
            <w:hideMark/>
          </w:tcPr>
          <w:p w14:paraId="69955E48" w14:textId="77777777" w:rsidR="00D46FB6" w:rsidRPr="00D46FB6" w:rsidRDefault="00D46FB6" w:rsidP="00D46FB6">
            <w:pPr>
              <w:jc w:val="right"/>
              <w:rPr>
                <w:color w:val="000000"/>
                <w:sz w:val="20"/>
              </w:rPr>
            </w:pPr>
            <w:r w:rsidRPr="00D46FB6">
              <w:rPr>
                <w:color w:val="000000"/>
                <w:sz w:val="20"/>
              </w:rPr>
              <w:t>25 047,1</w:t>
            </w:r>
          </w:p>
        </w:tc>
        <w:tc>
          <w:tcPr>
            <w:tcW w:w="1276" w:type="dxa"/>
            <w:tcBorders>
              <w:top w:val="nil"/>
              <w:left w:val="nil"/>
              <w:bottom w:val="single" w:sz="4" w:space="0" w:color="auto"/>
              <w:right w:val="single" w:sz="4" w:space="0" w:color="auto"/>
            </w:tcBorders>
            <w:shd w:val="clear" w:color="auto" w:fill="auto"/>
            <w:noWrap/>
            <w:vAlign w:val="bottom"/>
            <w:hideMark/>
          </w:tcPr>
          <w:p w14:paraId="224ECE6B" w14:textId="77777777" w:rsidR="00D46FB6" w:rsidRPr="00D46FB6" w:rsidRDefault="00D46FB6" w:rsidP="00D46FB6">
            <w:pPr>
              <w:jc w:val="right"/>
              <w:rPr>
                <w:color w:val="000000"/>
                <w:sz w:val="20"/>
              </w:rPr>
            </w:pPr>
            <w:r w:rsidRPr="00D46FB6">
              <w:rPr>
                <w:color w:val="000000"/>
                <w:sz w:val="20"/>
              </w:rPr>
              <w:t>25 047,1</w:t>
            </w:r>
          </w:p>
        </w:tc>
      </w:tr>
      <w:tr w:rsidR="00D46FB6" w:rsidRPr="00D46FB6" w14:paraId="79EEB4C9"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B4DD0A4"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349E18B"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45E73A8"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3687A58F" w14:textId="77777777" w:rsidR="00D46FB6" w:rsidRPr="00D46FB6" w:rsidRDefault="00D46FB6" w:rsidP="00D46FB6">
            <w:pPr>
              <w:jc w:val="center"/>
              <w:rPr>
                <w:color w:val="000000"/>
                <w:sz w:val="20"/>
              </w:rPr>
            </w:pPr>
            <w:r w:rsidRPr="00D46FB6">
              <w:rPr>
                <w:color w:val="000000"/>
                <w:sz w:val="20"/>
              </w:rPr>
              <w:t>01.4.02.00110</w:t>
            </w:r>
          </w:p>
        </w:tc>
        <w:tc>
          <w:tcPr>
            <w:tcW w:w="704" w:type="dxa"/>
            <w:tcBorders>
              <w:top w:val="nil"/>
              <w:left w:val="nil"/>
              <w:bottom w:val="single" w:sz="4" w:space="0" w:color="auto"/>
              <w:right w:val="single" w:sz="4" w:space="0" w:color="auto"/>
            </w:tcBorders>
            <w:shd w:val="clear" w:color="auto" w:fill="auto"/>
            <w:vAlign w:val="center"/>
            <w:hideMark/>
          </w:tcPr>
          <w:p w14:paraId="0CE73B44"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DD94ACA" w14:textId="77777777" w:rsidR="00D46FB6" w:rsidRPr="00D46FB6" w:rsidRDefault="00D46FB6" w:rsidP="00D46FB6">
            <w:pPr>
              <w:jc w:val="right"/>
              <w:rPr>
                <w:color w:val="000000"/>
                <w:sz w:val="20"/>
              </w:rPr>
            </w:pPr>
            <w:r w:rsidRPr="00D46FB6">
              <w:rPr>
                <w:color w:val="000000"/>
                <w:sz w:val="20"/>
              </w:rPr>
              <w:t>78 584,0</w:t>
            </w:r>
          </w:p>
        </w:tc>
        <w:tc>
          <w:tcPr>
            <w:tcW w:w="1275" w:type="dxa"/>
            <w:tcBorders>
              <w:top w:val="nil"/>
              <w:left w:val="nil"/>
              <w:bottom w:val="single" w:sz="4" w:space="0" w:color="auto"/>
              <w:right w:val="single" w:sz="4" w:space="0" w:color="auto"/>
            </w:tcBorders>
            <w:shd w:val="clear" w:color="auto" w:fill="auto"/>
            <w:noWrap/>
            <w:vAlign w:val="bottom"/>
            <w:hideMark/>
          </w:tcPr>
          <w:p w14:paraId="3416EBDE" w14:textId="77777777" w:rsidR="00D46FB6" w:rsidRPr="00D46FB6" w:rsidRDefault="00D46FB6" w:rsidP="00D46FB6">
            <w:pPr>
              <w:jc w:val="right"/>
              <w:rPr>
                <w:color w:val="000000"/>
                <w:sz w:val="20"/>
              </w:rPr>
            </w:pPr>
            <w:r w:rsidRPr="00D46FB6">
              <w:rPr>
                <w:color w:val="000000"/>
                <w:sz w:val="20"/>
              </w:rPr>
              <w:t>78 540,6</w:t>
            </w:r>
          </w:p>
        </w:tc>
        <w:tc>
          <w:tcPr>
            <w:tcW w:w="1276" w:type="dxa"/>
            <w:tcBorders>
              <w:top w:val="nil"/>
              <w:left w:val="nil"/>
              <w:bottom w:val="single" w:sz="4" w:space="0" w:color="auto"/>
              <w:right w:val="single" w:sz="4" w:space="0" w:color="auto"/>
            </w:tcBorders>
            <w:shd w:val="clear" w:color="auto" w:fill="auto"/>
            <w:noWrap/>
            <w:vAlign w:val="bottom"/>
            <w:hideMark/>
          </w:tcPr>
          <w:p w14:paraId="6E637E3C" w14:textId="77777777" w:rsidR="00D46FB6" w:rsidRPr="00D46FB6" w:rsidRDefault="00D46FB6" w:rsidP="00D46FB6">
            <w:pPr>
              <w:jc w:val="right"/>
              <w:rPr>
                <w:color w:val="000000"/>
                <w:sz w:val="20"/>
              </w:rPr>
            </w:pPr>
            <w:r w:rsidRPr="00D46FB6">
              <w:rPr>
                <w:color w:val="000000"/>
                <w:sz w:val="20"/>
              </w:rPr>
              <w:t>78 505,2</w:t>
            </w:r>
          </w:p>
        </w:tc>
      </w:tr>
      <w:tr w:rsidR="00D46FB6" w:rsidRPr="00D46FB6" w14:paraId="43D89117"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59A7FED"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232A7925"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F765650"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69D9F4AE" w14:textId="77777777" w:rsidR="00D46FB6" w:rsidRPr="00D46FB6" w:rsidRDefault="00D46FB6" w:rsidP="00D46FB6">
            <w:pPr>
              <w:jc w:val="center"/>
              <w:rPr>
                <w:color w:val="000000"/>
                <w:sz w:val="20"/>
              </w:rPr>
            </w:pPr>
            <w:r w:rsidRPr="00D46FB6">
              <w:rPr>
                <w:color w:val="000000"/>
                <w:sz w:val="20"/>
              </w:rPr>
              <w:t>01.4.02.00110</w:t>
            </w:r>
          </w:p>
        </w:tc>
        <w:tc>
          <w:tcPr>
            <w:tcW w:w="704" w:type="dxa"/>
            <w:tcBorders>
              <w:top w:val="nil"/>
              <w:left w:val="nil"/>
              <w:bottom w:val="single" w:sz="4" w:space="0" w:color="auto"/>
              <w:right w:val="single" w:sz="4" w:space="0" w:color="auto"/>
            </w:tcBorders>
            <w:shd w:val="clear" w:color="auto" w:fill="auto"/>
            <w:vAlign w:val="center"/>
            <w:hideMark/>
          </w:tcPr>
          <w:p w14:paraId="698CAB33"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5490A442" w14:textId="77777777" w:rsidR="00D46FB6" w:rsidRPr="00D46FB6" w:rsidRDefault="00D46FB6" w:rsidP="00D46FB6">
            <w:pPr>
              <w:jc w:val="right"/>
              <w:rPr>
                <w:color w:val="000000"/>
                <w:sz w:val="20"/>
              </w:rPr>
            </w:pPr>
            <w:r w:rsidRPr="00D46FB6">
              <w:rPr>
                <w:color w:val="000000"/>
                <w:sz w:val="20"/>
              </w:rPr>
              <w:t>2 337,5</w:t>
            </w:r>
          </w:p>
        </w:tc>
        <w:tc>
          <w:tcPr>
            <w:tcW w:w="1275" w:type="dxa"/>
            <w:tcBorders>
              <w:top w:val="nil"/>
              <w:left w:val="nil"/>
              <w:bottom w:val="single" w:sz="4" w:space="0" w:color="auto"/>
              <w:right w:val="single" w:sz="4" w:space="0" w:color="auto"/>
            </w:tcBorders>
            <w:shd w:val="clear" w:color="auto" w:fill="auto"/>
            <w:noWrap/>
            <w:vAlign w:val="bottom"/>
            <w:hideMark/>
          </w:tcPr>
          <w:p w14:paraId="4BFA64EC" w14:textId="77777777" w:rsidR="00D46FB6" w:rsidRPr="00D46FB6" w:rsidRDefault="00D46FB6" w:rsidP="00D46FB6">
            <w:pPr>
              <w:jc w:val="right"/>
              <w:rPr>
                <w:color w:val="000000"/>
                <w:sz w:val="20"/>
              </w:rPr>
            </w:pPr>
            <w:r w:rsidRPr="00D46FB6">
              <w:rPr>
                <w:color w:val="000000"/>
                <w:sz w:val="20"/>
              </w:rPr>
              <w:t>2 337,5</w:t>
            </w:r>
          </w:p>
        </w:tc>
        <w:tc>
          <w:tcPr>
            <w:tcW w:w="1276" w:type="dxa"/>
            <w:tcBorders>
              <w:top w:val="nil"/>
              <w:left w:val="nil"/>
              <w:bottom w:val="single" w:sz="4" w:space="0" w:color="auto"/>
              <w:right w:val="single" w:sz="4" w:space="0" w:color="auto"/>
            </w:tcBorders>
            <w:shd w:val="clear" w:color="auto" w:fill="auto"/>
            <w:noWrap/>
            <w:vAlign w:val="bottom"/>
            <w:hideMark/>
          </w:tcPr>
          <w:p w14:paraId="5FFE8F9E" w14:textId="77777777" w:rsidR="00D46FB6" w:rsidRPr="00D46FB6" w:rsidRDefault="00D46FB6" w:rsidP="00D46FB6">
            <w:pPr>
              <w:jc w:val="right"/>
              <w:rPr>
                <w:color w:val="000000"/>
                <w:sz w:val="20"/>
              </w:rPr>
            </w:pPr>
            <w:r w:rsidRPr="00D46FB6">
              <w:rPr>
                <w:color w:val="000000"/>
                <w:sz w:val="20"/>
              </w:rPr>
              <w:t>2 337,5</w:t>
            </w:r>
          </w:p>
        </w:tc>
      </w:tr>
      <w:tr w:rsidR="00D46FB6" w:rsidRPr="00D46FB6" w14:paraId="70338D1C" w14:textId="77777777" w:rsidTr="00B51D9F">
        <w:trPr>
          <w:trHeight w:val="17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6430063"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3372B86C"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319D4A2"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20FF3D0B" w14:textId="77777777" w:rsidR="00D46FB6" w:rsidRPr="00D46FB6" w:rsidRDefault="00D46FB6" w:rsidP="00D46FB6">
            <w:pPr>
              <w:jc w:val="center"/>
              <w:rPr>
                <w:color w:val="000000"/>
                <w:sz w:val="20"/>
              </w:rPr>
            </w:pPr>
            <w:r w:rsidRPr="00D46FB6">
              <w:rPr>
                <w:color w:val="000000"/>
                <w:sz w:val="20"/>
              </w:rPr>
              <w:t>01.4.02.00120</w:t>
            </w:r>
          </w:p>
        </w:tc>
        <w:tc>
          <w:tcPr>
            <w:tcW w:w="704" w:type="dxa"/>
            <w:tcBorders>
              <w:top w:val="nil"/>
              <w:left w:val="nil"/>
              <w:bottom w:val="single" w:sz="4" w:space="0" w:color="auto"/>
              <w:right w:val="single" w:sz="4" w:space="0" w:color="auto"/>
            </w:tcBorders>
            <w:shd w:val="clear" w:color="auto" w:fill="auto"/>
            <w:vAlign w:val="center"/>
            <w:hideMark/>
          </w:tcPr>
          <w:p w14:paraId="7AD5A1F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0B2774F" w14:textId="77777777" w:rsidR="00D46FB6" w:rsidRPr="00D46FB6" w:rsidRDefault="00D46FB6" w:rsidP="00D46FB6">
            <w:pPr>
              <w:jc w:val="right"/>
              <w:rPr>
                <w:color w:val="000000"/>
                <w:sz w:val="20"/>
              </w:rPr>
            </w:pPr>
            <w:r w:rsidRPr="00D46FB6">
              <w:rPr>
                <w:color w:val="000000"/>
                <w:sz w:val="20"/>
              </w:rPr>
              <w:t>72 140,5</w:t>
            </w:r>
          </w:p>
        </w:tc>
        <w:tc>
          <w:tcPr>
            <w:tcW w:w="1275" w:type="dxa"/>
            <w:tcBorders>
              <w:top w:val="nil"/>
              <w:left w:val="nil"/>
              <w:bottom w:val="single" w:sz="4" w:space="0" w:color="auto"/>
              <w:right w:val="single" w:sz="4" w:space="0" w:color="auto"/>
            </w:tcBorders>
            <w:shd w:val="clear" w:color="auto" w:fill="auto"/>
            <w:noWrap/>
            <w:vAlign w:val="bottom"/>
            <w:hideMark/>
          </w:tcPr>
          <w:p w14:paraId="09980D1C" w14:textId="77777777" w:rsidR="00D46FB6" w:rsidRPr="00D46FB6" w:rsidRDefault="00D46FB6" w:rsidP="00D46FB6">
            <w:pPr>
              <w:jc w:val="right"/>
              <w:rPr>
                <w:color w:val="000000"/>
                <w:sz w:val="20"/>
              </w:rPr>
            </w:pPr>
            <w:r w:rsidRPr="00D46FB6">
              <w:rPr>
                <w:color w:val="000000"/>
                <w:sz w:val="20"/>
              </w:rPr>
              <w:t>72 140,5</w:t>
            </w:r>
          </w:p>
        </w:tc>
        <w:tc>
          <w:tcPr>
            <w:tcW w:w="1276" w:type="dxa"/>
            <w:tcBorders>
              <w:top w:val="nil"/>
              <w:left w:val="nil"/>
              <w:bottom w:val="single" w:sz="4" w:space="0" w:color="auto"/>
              <w:right w:val="single" w:sz="4" w:space="0" w:color="auto"/>
            </w:tcBorders>
            <w:shd w:val="clear" w:color="auto" w:fill="auto"/>
            <w:noWrap/>
            <w:vAlign w:val="bottom"/>
            <w:hideMark/>
          </w:tcPr>
          <w:p w14:paraId="293BA4F1" w14:textId="77777777" w:rsidR="00D46FB6" w:rsidRPr="00D46FB6" w:rsidRDefault="00D46FB6" w:rsidP="00D46FB6">
            <w:pPr>
              <w:jc w:val="right"/>
              <w:rPr>
                <w:color w:val="000000"/>
                <w:sz w:val="20"/>
              </w:rPr>
            </w:pPr>
            <w:r w:rsidRPr="00D46FB6">
              <w:rPr>
                <w:color w:val="000000"/>
                <w:sz w:val="20"/>
              </w:rPr>
              <w:t>68 734,5</w:t>
            </w:r>
          </w:p>
        </w:tc>
      </w:tr>
      <w:tr w:rsidR="00D46FB6" w:rsidRPr="00D46FB6" w14:paraId="68C070C4" w14:textId="77777777" w:rsidTr="00B51D9F">
        <w:trPr>
          <w:trHeight w:val="20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4B96A08"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82555F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B5F2917"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7CB81AB6" w14:textId="77777777" w:rsidR="00D46FB6" w:rsidRPr="00D46FB6" w:rsidRDefault="00D46FB6" w:rsidP="00D46FB6">
            <w:pPr>
              <w:jc w:val="center"/>
              <w:rPr>
                <w:color w:val="000000"/>
                <w:sz w:val="20"/>
              </w:rPr>
            </w:pPr>
            <w:r w:rsidRPr="00D46FB6">
              <w:rPr>
                <w:color w:val="000000"/>
                <w:sz w:val="20"/>
              </w:rPr>
              <w:t>01.4.02.00120</w:t>
            </w:r>
          </w:p>
        </w:tc>
        <w:tc>
          <w:tcPr>
            <w:tcW w:w="704" w:type="dxa"/>
            <w:tcBorders>
              <w:top w:val="nil"/>
              <w:left w:val="nil"/>
              <w:bottom w:val="single" w:sz="4" w:space="0" w:color="auto"/>
              <w:right w:val="single" w:sz="4" w:space="0" w:color="auto"/>
            </w:tcBorders>
            <w:shd w:val="clear" w:color="auto" w:fill="auto"/>
            <w:vAlign w:val="center"/>
            <w:hideMark/>
          </w:tcPr>
          <w:p w14:paraId="3DE5C3A2"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328F0015" w14:textId="77777777" w:rsidR="00D46FB6" w:rsidRPr="00D46FB6" w:rsidRDefault="00D46FB6" w:rsidP="00D46FB6">
            <w:pPr>
              <w:jc w:val="right"/>
              <w:rPr>
                <w:color w:val="000000"/>
                <w:sz w:val="20"/>
              </w:rPr>
            </w:pPr>
            <w:r w:rsidRPr="00D46FB6">
              <w:rPr>
                <w:color w:val="000000"/>
                <w:sz w:val="20"/>
              </w:rPr>
              <w:t>72 140,5</w:t>
            </w:r>
          </w:p>
        </w:tc>
        <w:tc>
          <w:tcPr>
            <w:tcW w:w="1275" w:type="dxa"/>
            <w:tcBorders>
              <w:top w:val="nil"/>
              <w:left w:val="nil"/>
              <w:bottom w:val="single" w:sz="4" w:space="0" w:color="auto"/>
              <w:right w:val="single" w:sz="4" w:space="0" w:color="auto"/>
            </w:tcBorders>
            <w:shd w:val="clear" w:color="auto" w:fill="auto"/>
            <w:noWrap/>
            <w:vAlign w:val="bottom"/>
            <w:hideMark/>
          </w:tcPr>
          <w:p w14:paraId="3303047D" w14:textId="77777777" w:rsidR="00D46FB6" w:rsidRPr="00D46FB6" w:rsidRDefault="00D46FB6" w:rsidP="00D46FB6">
            <w:pPr>
              <w:jc w:val="right"/>
              <w:rPr>
                <w:color w:val="000000"/>
                <w:sz w:val="20"/>
              </w:rPr>
            </w:pPr>
            <w:r w:rsidRPr="00D46FB6">
              <w:rPr>
                <w:color w:val="000000"/>
                <w:sz w:val="20"/>
              </w:rPr>
              <w:t>72 140,5</w:t>
            </w:r>
          </w:p>
        </w:tc>
        <w:tc>
          <w:tcPr>
            <w:tcW w:w="1276" w:type="dxa"/>
            <w:tcBorders>
              <w:top w:val="nil"/>
              <w:left w:val="nil"/>
              <w:bottom w:val="single" w:sz="4" w:space="0" w:color="auto"/>
              <w:right w:val="single" w:sz="4" w:space="0" w:color="auto"/>
            </w:tcBorders>
            <w:shd w:val="clear" w:color="auto" w:fill="auto"/>
            <w:noWrap/>
            <w:vAlign w:val="bottom"/>
            <w:hideMark/>
          </w:tcPr>
          <w:p w14:paraId="15D0079B" w14:textId="77777777" w:rsidR="00D46FB6" w:rsidRPr="00D46FB6" w:rsidRDefault="00D46FB6" w:rsidP="00D46FB6">
            <w:pPr>
              <w:jc w:val="right"/>
              <w:rPr>
                <w:color w:val="000000"/>
                <w:sz w:val="20"/>
              </w:rPr>
            </w:pPr>
            <w:r w:rsidRPr="00D46FB6">
              <w:rPr>
                <w:color w:val="000000"/>
                <w:sz w:val="20"/>
              </w:rPr>
              <w:t>68 734,5</w:t>
            </w:r>
          </w:p>
        </w:tc>
      </w:tr>
      <w:tr w:rsidR="00D46FB6" w:rsidRPr="00D46FB6" w14:paraId="27552FF4" w14:textId="77777777" w:rsidTr="00B51D9F">
        <w:trPr>
          <w:trHeight w:val="17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9B2F688" w14:textId="77777777" w:rsidR="00D46FB6" w:rsidRPr="00D46FB6" w:rsidRDefault="00D46FB6" w:rsidP="00D46FB6">
            <w:pPr>
              <w:rPr>
                <w:color w:val="000000"/>
                <w:sz w:val="20"/>
              </w:rPr>
            </w:pPr>
            <w:r w:rsidRPr="00D46FB6">
              <w:rPr>
                <w:color w:val="000000"/>
                <w:sz w:val="20"/>
              </w:rPr>
              <w:t>Возмещение расходов на проезд обучающихся в муниципальных общеобразовательных учреждениях, проживающих в сельской местности</w:t>
            </w:r>
          </w:p>
        </w:tc>
        <w:tc>
          <w:tcPr>
            <w:tcW w:w="425" w:type="dxa"/>
            <w:tcBorders>
              <w:top w:val="nil"/>
              <w:left w:val="nil"/>
              <w:bottom w:val="single" w:sz="4" w:space="0" w:color="auto"/>
              <w:right w:val="single" w:sz="4" w:space="0" w:color="auto"/>
            </w:tcBorders>
            <w:shd w:val="clear" w:color="auto" w:fill="auto"/>
            <w:vAlign w:val="center"/>
            <w:hideMark/>
          </w:tcPr>
          <w:p w14:paraId="21A88564"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91219D4"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2675C551" w14:textId="77777777" w:rsidR="00D46FB6" w:rsidRPr="00D46FB6" w:rsidRDefault="00D46FB6" w:rsidP="00D46FB6">
            <w:pPr>
              <w:jc w:val="center"/>
              <w:rPr>
                <w:color w:val="000000"/>
                <w:sz w:val="20"/>
              </w:rPr>
            </w:pPr>
            <w:r w:rsidRPr="00D46FB6">
              <w:rPr>
                <w:color w:val="000000"/>
                <w:sz w:val="20"/>
              </w:rPr>
              <w:t>01.4.02.03002</w:t>
            </w:r>
          </w:p>
        </w:tc>
        <w:tc>
          <w:tcPr>
            <w:tcW w:w="704" w:type="dxa"/>
            <w:tcBorders>
              <w:top w:val="nil"/>
              <w:left w:val="nil"/>
              <w:bottom w:val="single" w:sz="4" w:space="0" w:color="auto"/>
              <w:right w:val="single" w:sz="4" w:space="0" w:color="auto"/>
            </w:tcBorders>
            <w:shd w:val="clear" w:color="auto" w:fill="auto"/>
            <w:vAlign w:val="center"/>
            <w:hideMark/>
          </w:tcPr>
          <w:p w14:paraId="0F1F6C1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82D359" w14:textId="77777777" w:rsidR="00D46FB6" w:rsidRPr="00D46FB6" w:rsidRDefault="00D46FB6" w:rsidP="00D46FB6">
            <w:pPr>
              <w:jc w:val="right"/>
              <w:rPr>
                <w:color w:val="000000"/>
                <w:sz w:val="20"/>
              </w:rPr>
            </w:pPr>
            <w:r w:rsidRPr="00D46FB6">
              <w:rPr>
                <w:color w:val="000000"/>
                <w:sz w:val="20"/>
              </w:rPr>
              <w:t>1 484,4</w:t>
            </w:r>
          </w:p>
        </w:tc>
        <w:tc>
          <w:tcPr>
            <w:tcW w:w="1275" w:type="dxa"/>
            <w:tcBorders>
              <w:top w:val="nil"/>
              <w:left w:val="nil"/>
              <w:bottom w:val="single" w:sz="4" w:space="0" w:color="auto"/>
              <w:right w:val="single" w:sz="4" w:space="0" w:color="auto"/>
            </w:tcBorders>
            <w:shd w:val="clear" w:color="auto" w:fill="auto"/>
            <w:noWrap/>
            <w:vAlign w:val="bottom"/>
            <w:hideMark/>
          </w:tcPr>
          <w:p w14:paraId="0CF2D620" w14:textId="77777777" w:rsidR="00D46FB6" w:rsidRPr="00D46FB6" w:rsidRDefault="00D46FB6" w:rsidP="00D46FB6">
            <w:pPr>
              <w:jc w:val="right"/>
              <w:rPr>
                <w:color w:val="000000"/>
                <w:sz w:val="20"/>
              </w:rPr>
            </w:pPr>
            <w:r w:rsidRPr="00D46FB6">
              <w:rPr>
                <w:color w:val="000000"/>
                <w:sz w:val="20"/>
              </w:rPr>
              <w:t>1 484,4</w:t>
            </w:r>
          </w:p>
        </w:tc>
        <w:tc>
          <w:tcPr>
            <w:tcW w:w="1276" w:type="dxa"/>
            <w:tcBorders>
              <w:top w:val="nil"/>
              <w:left w:val="nil"/>
              <w:bottom w:val="single" w:sz="4" w:space="0" w:color="auto"/>
              <w:right w:val="single" w:sz="4" w:space="0" w:color="auto"/>
            </w:tcBorders>
            <w:shd w:val="clear" w:color="auto" w:fill="auto"/>
            <w:noWrap/>
            <w:vAlign w:val="bottom"/>
            <w:hideMark/>
          </w:tcPr>
          <w:p w14:paraId="5B0D4677" w14:textId="77777777" w:rsidR="00D46FB6" w:rsidRPr="00D46FB6" w:rsidRDefault="00D46FB6" w:rsidP="00D46FB6">
            <w:pPr>
              <w:jc w:val="right"/>
              <w:rPr>
                <w:color w:val="000000"/>
                <w:sz w:val="20"/>
              </w:rPr>
            </w:pPr>
            <w:r w:rsidRPr="00D46FB6">
              <w:rPr>
                <w:color w:val="000000"/>
                <w:sz w:val="20"/>
              </w:rPr>
              <w:t>1 484,4</w:t>
            </w:r>
          </w:p>
        </w:tc>
      </w:tr>
      <w:tr w:rsidR="00D46FB6" w:rsidRPr="00D46FB6" w14:paraId="47937E45"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A1D6CA0" w14:textId="77777777" w:rsidR="00D46FB6" w:rsidRPr="00D46FB6" w:rsidRDefault="00D46FB6" w:rsidP="00D46FB6">
            <w:pPr>
              <w:rPr>
                <w:color w:val="000000"/>
                <w:sz w:val="20"/>
              </w:rPr>
            </w:pPr>
            <w:r w:rsidRPr="00D46FB6">
              <w:rPr>
                <w:color w:val="000000"/>
                <w:sz w:val="20"/>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5DCE675"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681D00D"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5D174961" w14:textId="77777777" w:rsidR="00D46FB6" w:rsidRPr="00D46FB6" w:rsidRDefault="00D46FB6" w:rsidP="00D46FB6">
            <w:pPr>
              <w:jc w:val="center"/>
              <w:rPr>
                <w:color w:val="000000"/>
                <w:sz w:val="20"/>
              </w:rPr>
            </w:pPr>
            <w:r w:rsidRPr="00D46FB6">
              <w:rPr>
                <w:color w:val="000000"/>
                <w:sz w:val="20"/>
              </w:rPr>
              <w:t>01.4.02.03002</w:t>
            </w:r>
          </w:p>
        </w:tc>
        <w:tc>
          <w:tcPr>
            <w:tcW w:w="704" w:type="dxa"/>
            <w:tcBorders>
              <w:top w:val="nil"/>
              <w:left w:val="nil"/>
              <w:bottom w:val="single" w:sz="4" w:space="0" w:color="auto"/>
              <w:right w:val="single" w:sz="4" w:space="0" w:color="auto"/>
            </w:tcBorders>
            <w:shd w:val="clear" w:color="auto" w:fill="auto"/>
            <w:vAlign w:val="center"/>
            <w:hideMark/>
          </w:tcPr>
          <w:p w14:paraId="6166F317"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4588A5ED" w14:textId="77777777" w:rsidR="00D46FB6" w:rsidRPr="00D46FB6" w:rsidRDefault="00D46FB6" w:rsidP="00D46FB6">
            <w:pPr>
              <w:jc w:val="right"/>
              <w:rPr>
                <w:color w:val="000000"/>
                <w:sz w:val="20"/>
              </w:rPr>
            </w:pPr>
            <w:r w:rsidRPr="00D46FB6">
              <w:rPr>
                <w:color w:val="000000"/>
                <w:sz w:val="20"/>
              </w:rPr>
              <w:t>1 484,4</w:t>
            </w:r>
          </w:p>
        </w:tc>
        <w:tc>
          <w:tcPr>
            <w:tcW w:w="1275" w:type="dxa"/>
            <w:tcBorders>
              <w:top w:val="nil"/>
              <w:left w:val="nil"/>
              <w:bottom w:val="single" w:sz="4" w:space="0" w:color="auto"/>
              <w:right w:val="single" w:sz="4" w:space="0" w:color="auto"/>
            </w:tcBorders>
            <w:shd w:val="clear" w:color="auto" w:fill="auto"/>
            <w:noWrap/>
            <w:vAlign w:val="bottom"/>
            <w:hideMark/>
          </w:tcPr>
          <w:p w14:paraId="26525682" w14:textId="77777777" w:rsidR="00D46FB6" w:rsidRPr="00D46FB6" w:rsidRDefault="00D46FB6" w:rsidP="00D46FB6">
            <w:pPr>
              <w:jc w:val="right"/>
              <w:rPr>
                <w:color w:val="000000"/>
                <w:sz w:val="20"/>
              </w:rPr>
            </w:pPr>
            <w:r w:rsidRPr="00D46FB6">
              <w:rPr>
                <w:color w:val="000000"/>
                <w:sz w:val="20"/>
              </w:rPr>
              <w:t>1 484,4</w:t>
            </w:r>
          </w:p>
        </w:tc>
        <w:tc>
          <w:tcPr>
            <w:tcW w:w="1276" w:type="dxa"/>
            <w:tcBorders>
              <w:top w:val="nil"/>
              <w:left w:val="nil"/>
              <w:bottom w:val="single" w:sz="4" w:space="0" w:color="auto"/>
              <w:right w:val="single" w:sz="4" w:space="0" w:color="auto"/>
            </w:tcBorders>
            <w:shd w:val="clear" w:color="auto" w:fill="auto"/>
            <w:noWrap/>
            <w:vAlign w:val="bottom"/>
            <w:hideMark/>
          </w:tcPr>
          <w:p w14:paraId="3FCD71CC" w14:textId="77777777" w:rsidR="00D46FB6" w:rsidRPr="00D46FB6" w:rsidRDefault="00D46FB6" w:rsidP="00D46FB6">
            <w:pPr>
              <w:jc w:val="right"/>
              <w:rPr>
                <w:color w:val="000000"/>
                <w:sz w:val="20"/>
              </w:rPr>
            </w:pPr>
            <w:r w:rsidRPr="00D46FB6">
              <w:rPr>
                <w:color w:val="000000"/>
                <w:sz w:val="20"/>
              </w:rPr>
              <w:t>1 484,4</w:t>
            </w:r>
          </w:p>
        </w:tc>
      </w:tr>
      <w:tr w:rsidR="00D46FB6" w:rsidRPr="00D46FB6" w14:paraId="1EDD7D2E" w14:textId="77777777" w:rsidTr="00B51D9F">
        <w:trPr>
          <w:trHeight w:val="23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05FEAC5" w14:textId="2AA5C2EF" w:rsidR="00D46FB6" w:rsidRPr="00D46FB6" w:rsidRDefault="00D46FB6" w:rsidP="00D46FB6">
            <w:pPr>
              <w:rPr>
                <w:color w:val="000000"/>
                <w:sz w:val="20"/>
              </w:rPr>
            </w:pPr>
            <w:r w:rsidRPr="00D46FB6">
              <w:rPr>
                <w:color w:val="000000"/>
                <w:sz w:val="20"/>
              </w:rPr>
              <w:t xml:space="preserve">Организация и проведение </w:t>
            </w:r>
            <w:proofErr w:type="gramStart"/>
            <w:r w:rsidRPr="00D46FB6">
              <w:rPr>
                <w:color w:val="000000"/>
                <w:sz w:val="20"/>
              </w:rPr>
              <w:t>мероприятий</w:t>
            </w:r>
            <w:proofErr w:type="gramEnd"/>
            <w:r w:rsidRPr="00D46FB6">
              <w:rPr>
                <w:color w:val="000000"/>
                <w:sz w:val="20"/>
              </w:rPr>
              <w:t xml:space="preserve"> направленных на содействие развитию общего, дополнительного образования,</w:t>
            </w:r>
            <w:r>
              <w:rPr>
                <w:color w:val="000000"/>
                <w:sz w:val="20"/>
              </w:rPr>
              <w:t xml:space="preserve"> </w:t>
            </w:r>
            <w:r w:rsidRPr="00D46FB6">
              <w:rPr>
                <w:color w:val="000000"/>
                <w:sz w:val="20"/>
              </w:rPr>
              <w:t xml:space="preserve">поддержку талантливой </w:t>
            </w:r>
            <w:r w:rsidRPr="00D46FB6">
              <w:rPr>
                <w:color w:val="000000"/>
                <w:sz w:val="20"/>
              </w:rPr>
              <w:t>молодёжи</w:t>
            </w:r>
          </w:p>
        </w:tc>
        <w:tc>
          <w:tcPr>
            <w:tcW w:w="425" w:type="dxa"/>
            <w:tcBorders>
              <w:top w:val="nil"/>
              <w:left w:val="nil"/>
              <w:bottom w:val="single" w:sz="4" w:space="0" w:color="auto"/>
              <w:right w:val="single" w:sz="4" w:space="0" w:color="auto"/>
            </w:tcBorders>
            <w:shd w:val="clear" w:color="auto" w:fill="auto"/>
            <w:vAlign w:val="center"/>
            <w:hideMark/>
          </w:tcPr>
          <w:p w14:paraId="7ABE48E7"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0FFAEBE"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1BDF9BBF" w14:textId="77777777" w:rsidR="00D46FB6" w:rsidRPr="00D46FB6" w:rsidRDefault="00D46FB6" w:rsidP="00D46FB6">
            <w:pPr>
              <w:jc w:val="center"/>
              <w:rPr>
                <w:color w:val="000000"/>
                <w:sz w:val="20"/>
              </w:rPr>
            </w:pPr>
            <w:r w:rsidRPr="00D46FB6">
              <w:rPr>
                <w:color w:val="000000"/>
                <w:sz w:val="20"/>
              </w:rPr>
              <w:t>01.4.02.03004</w:t>
            </w:r>
          </w:p>
        </w:tc>
        <w:tc>
          <w:tcPr>
            <w:tcW w:w="704" w:type="dxa"/>
            <w:tcBorders>
              <w:top w:val="nil"/>
              <w:left w:val="nil"/>
              <w:bottom w:val="single" w:sz="4" w:space="0" w:color="auto"/>
              <w:right w:val="single" w:sz="4" w:space="0" w:color="auto"/>
            </w:tcBorders>
            <w:shd w:val="clear" w:color="auto" w:fill="auto"/>
            <w:vAlign w:val="center"/>
            <w:hideMark/>
          </w:tcPr>
          <w:p w14:paraId="6C66B77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B9847B6" w14:textId="77777777" w:rsidR="00D46FB6" w:rsidRPr="00D46FB6" w:rsidRDefault="00D46FB6" w:rsidP="00D46FB6">
            <w:pPr>
              <w:jc w:val="right"/>
              <w:rPr>
                <w:color w:val="000000"/>
                <w:sz w:val="20"/>
              </w:rPr>
            </w:pPr>
            <w:r w:rsidRPr="00D46FB6">
              <w:rPr>
                <w:color w:val="000000"/>
                <w:sz w:val="20"/>
              </w:rPr>
              <w:t>2 746,9</w:t>
            </w:r>
          </w:p>
        </w:tc>
        <w:tc>
          <w:tcPr>
            <w:tcW w:w="1275" w:type="dxa"/>
            <w:tcBorders>
              <w:top w:val="nil"/>
              <w:left w:val="nil"/>
              <w:bottom w:val="single" w:sz="4" w:space="0" w:color="auto"/>
              <w:right w:val="single" w:sz="4" w:space="0" w:color="auto"/>
            </w:tcBorders>
            <w:shd w:val="clear" w:color="auto" w:fill="auto"/>
            <w:noWrap/>
            <w:vAlign w:val="bottom"/>
            <w:hideMark/>
          </w:tcPr>
          <w:p w14:paraId="5C03ED0E" w14:textId="77777777" w:rsidR="00D46FB6" w:rsidRPr="00D46FB6" w:rsidRDefault="00D46FB6" w:rsidP="00D46FB6">
            <w:pPr>
              <w:jc w:val="right"/>
              <w:rPr>
                <w:color w:val="000000"/>
                <w:sz w:val="20"/>
              </w:rPr>
            </w:pPr>
            <w:r w:rsidRPr="00D46FB6">
              <w:rPr>
                <w:color w:val="000000"/>
                <w:sz w:val="20"/>
              </w:rPr>
              <w:t>2 746,8</w:t>
            </w:r>
          </w:p>
        </w:tc>
        <w:tc>
          <w:tcPr>
            <w:tcW w:w="1276" w:type="dxa"/>
            <w:tcBorders>
              <w:top w:val="nil"/>
              <w:left w:val="nil"/>
              <w:bottom w:val="single" w:sz="4" w:space="0" w:color="auto"/>
              <w:right w:val="single" w:sz="4" w:space="0" w:color="auto"/>
            </w:tcBorders>
            <w:shd w:val="clear" w:color="auto" w:fill="auto"/>
            <w:noWrap/>
            <w:vAlign w:val="bottom"/>
            <w:hideMark/>
          </w:tcPr>
          <w:p w14:paraId="1DAA070F" w14:textId="77777777" w:rsidR="00D46FB6" w:rsidRPr="00D46FB6" w:rsidRDefault="00D46FB6" w:rsidP="00D46FB6">
            <w:pPr>
              <w:jc w:val="right"/>
              <w:rPr>
                <w:color w:val="000000"/>
                <w:sz w:val="20"/>
              </w:rPr>
            </w:pPr>
            <w:r w:rsidRPr="00D46FB6">
              <w:rPr>
                <w:color w:val="000000"/>
                <w:sz w:val="20"/>
              </w:rPr>
              <w:t> </w:t>
            </w:r>
          </w:p>
        </w:tc>
      </w:tr>
      <w:tr w:rsidR="00D46FB6" w:rsidRPr="00D46FB6" w14:paraId="7C628CA4" w14:textId="77777777" w:rsidTr="00B51D9F">
        <w:trPr>
          <w:trHeight w:val="22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2180010" w14:textId="588A8F44" w:rsidR="00D46FB6" w:rsidRPr="00D46FB6" w:rsidRDefault="00D46FB6" w:rsidP="00D46FB6">
            <w:pPr>
              <w:rPr>
                <w:color w:val="000000"/>
                <w:sz w:val="20"/>
              </w:rPr>
            </w:pPr>
            <w:r w:rsidRPr="00D46FB6">
              <w:rPr>
                <w:color w:val="000000"/>
                <w:sz w:val="20"/>
              </w:rPr>
              <w:t xml:space="preserve">Организация и проведение </w:t>
            </w:r>
            <w:proofErr w:type="gramStart"/>
            <w:r w:rsidRPr="00D46FB6">
              <w:rPr>
                <w:color w:val="000000"/>
                <w:sz w:val="20"/>
              </w:rPr>
              <w:t>мероприятий</w:t>
            </w:r>
            <w:proofErr w:type="gramEnd"/>
            <w:r w:rsidRPr="00D46FB6">
              <w:rPr>
                <w:color w:val="000000"/>
                <w:sz w:val="20"/>
              </w:rPr>
              <w:t xml:space="preserve"> направленных на содействие развитию общего, дополнительного образования,</w:t>
            </w:r>
            <w:r>
              <w:rPr>
                <w:color w:val="000000"/>
                <w:sz w:val="20"/>
              </w:rPr>
              <w:t xml:space="preserve"> </w:t>
            </w:r>
            <w:r w:rsidRPr="00D46FB6">
              <w:rPr>
                <w:color w:val="000000"/>
                <w:sz w:val="20"/>
              </w:rPr>
              <w:t xml:space="preserve">поддержку талантливой </w:t>
            </w:r>
            <w:r w:rsidRPr="00D46FB6">
              <w:rPr>
                <w:color w:val="000000"/>
                <w:sz w:val="20"/>
              </w:rPr>
              <w:t>молодёжи</w:t>
            </w:r>
            <w:r w:rsidRPr="00D46FB6">
              <w:rPr>
                <w:color w:val="000000"/>
                <w:sz w:val="20"/>
              </w:rPr>
              <w:t xml:space="preserve">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DC7420C"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03DB734"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1AAA0E80" w14:textId="77777777" w:rsidR="00D46FB6" w:rsidRPr="00D46FB6" w:rsidRDefault="00D46FB6" w:rsidP="00D46FB6">
            <w:pPr>
              <w:jc w:val="center"/>
              <w:rPr>
                <w:color w:val="000000"/>
                <w:sz w:val="20"/>
              </w:rPr>
            </w:pPr>
            <w:r w:rsidRPr="00D46FB6">
              <w:rPr>
                <w:color w:val="000000"/>
                <w:sz w:val="20"/>
              </w:rPr>
              <w:t>01.4.02.03004</w:t>
            </w:r>
          </w:p>
        </w:tc>
        <w:tc>
          <w:tcPr>
            <w:tcW w:w="704" w:type="dxa"/>
            <w:tcBorders>
              <w:top w:val="nil"/>
              <w:left w:val="nil"/>
              <w:bottom w:val="single" w:sz="4" w:space="0" w:color="auto"/>
              <w:right w:val="single" w:sz="4" w:space="0" w:color="auto"/>
            </w:tcBorders>
            <w:shd w:val="clear" w:color="auto" w:fill="auto"/>
            <w:vAlign w:val="center"/>
            <w:hideMark/>
          </w:tcPr>
          <w:p w14:paraId="08FAF85B"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1F1662D9" w14:textId="77777777" w:rsidR="00D46FB6" w:rsidRPr="00D46FB6" w:rsidRDefault="00D46FB6" w:rsidP="00D46FB6">
            <w:pPr>
              <w:jc w:val="right"/>
              <w:rPr>
                <w:color w:val="000000"/>
                <w:sz w:val="20"/>
              </w:rPr>
            </w:pPr>
            <w:r w:rsidRPr="00D46FB6">
              <w:rPr>
                <w:color w:val="000000"/>
                <w:sz w:val="20"/>
              </w:rPr>
              <w:t>2 746,9</w:t>
            </w:r>
          </w:p>
        </w:tc>
        <w:tc>
          <w:tcPr>
            <w:tcW w:w="1275" w:type="dxa"/>
            <w:tcBorders>
              <w:top w:val="nil"/>
              <w:left w:val="nil"/>
              <w:bottom w:val="single" w:sz="4" w:space="0" w:color="auto"/>
              <w:right w:val="single" w:sz="4" w:space="0" w:color="auto"/>
            </w:tcBorders>
            <w:shd w:val="clear" w:color="auto" w:fill="auto"/>
            <w:noWrap/>
            <w:vAlign w:val="bottom"/>
            <w:hideMark/>
          </w:tcPr>
          <w:p w14:paraId="38DAE39E" w14:textId="77777777" w:rsidR="00D46FB6" w:rsidRPr="00D46FB6" w:rsidRDefault="00D46FB6" w:rsidP="00D46FB6">
            <w:pPr>
              <w:jc w:val="right"/>
              <w:rPr>
                <w:color w:val="000000"/>
                <w:sz w:val="20"/>
              </w:rPr>
            </w:pPr>
            <w:r w:rsidRPr="00D46FB6">
              <w:rPr>
                <w:color w:val="000000"/>
                <w:sz w:val="20"/>
              </w:rPr>
              <w:t>2 746,8</w:t>
            </w:r>
          </w:p>
        </w:tc>
        <w:tc>
          <w:tcPr>
            <w:tcW w:w="1276" w:type="dxa"/>
            <w:tcBorders>
              <w:top w:val="nil"/>
              <w:left w:val="nil"/>
              <w:bottom w:val="single" w:sz="4" w:space="0" w:color="auto"/>
              <w:right w:val="single" w:sz="4" w:space="0" w:color="auto"/>
            </w:tcBorders>
            <w:shd w:val="clear" w:color="auto" w:fill="auto"/>
            <w:noWrap/>
            <w:vAlign w:val="bottom"/>
            <w:hideMark/>
          </w:tcPr>
          <w:p w14:paraId="405AF47F" w14:textId="77777777" w:rsidR="00D46FB6" w:rsidRPr="00D46FB6" w:rsidRDefault="00D46FB6" w:rsidP="00D46FB6">
            <w:pPr>
              <w:jc w:val="right"/>
              <w:rPr>
                <w:color w:val="000000"/>
                <w:sz w:val="20"/>
              </w:rPr>
            </w:pPr>
            <w:r w:rsidRPr="00D46FB6">
              <w:rPr>
                <w:color w:val="000000"/>
                <w:sz w:val="20"/>
              </w:rPr>
              <w:t> </w:t>
            </w:r>
          </w:p>
        </w:tc>
      </w:tr>
      <w:tr w:rsidR="00D46FB6" w:rsidRPr="00D46FB6" w14:paraId="0E92B323"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BBA6DFB" w14:textId="77777777" w:rsidR="00D46FB6" w:rsidRPr="00D46FB6" w:rsidRDefault="00D46FB6" w:rsidP="00D46FB6">
            <w:pPr>
              <w:rPr>
                <w:color w:val="000000"/>
                <w:sz w:val="20"/>
              </w:rPr>
            </w:pPr>
            <w:r w:rsidRPr="00D46FB6">
              <w:rPr>
                <w:color w:val="000000"/>
                <w:sz w:val="20"/>
              </w:rPr>
              <w:t>Мероприятия по сохранению и развитию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6A1A2081"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75DEB7B"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391F6F67" w14:textId="77777777" w:rsidR="00D46FB6" w:rsidRPr="00D46FB6" w:rsidRDefault="00D46FB6" w:rsidP="00D46FB6">
            <w:pPr>
              <w:jc w:val="center"/>
              <w:rPr>
                <w:color w:val="000000"/>
                <w:sz w:val="20"/>
              </w:rPr>
            </w:pPr>
            <w:r w:rsidRPr="00D46FB6">
              <w:rPr>
                <w:color w:val="000000"/>
                <w:sz w:val="20"/>
              </w:rPr>
              <w:t>01.4.02.03110</w:t>
            </w:r>
          </w:p>
        </w:tc>
        <w:tc>
          <w:tcPr>
            <w:tcW w:w="704" w:type="dxa"/>
            <w:tcBorders>
              <w:top w:val="nil"/>
              <w:left w:val="nil"/>
              <w:bottom w:val="single" w:sz="4" w:space="0" w:color="auto"/>
              <w:right w:val="single" w:sz="4" w:space="0" w:color="auto"/>
            </w:tcBorders>
            <w:shd w:val="clear" w:color="auto" w:fill="auto"/>
            <w:vAlign w:val="center"/>
            <w:hideMark/>
          </w:tcPr>
          <w:p w14:paraId="0601923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55332FB" w14:textId="77777777" w:rsidR="00D46FB6" w:rsidRPr="00D46FB6" w:rsidRDefault="00D46FB6" w:rsidP="00D46FB6">
            <w:pPr>
              <w:jc w:val="right"/>
              <w:rPr>
                <w:color w:val="000000"/>
                <w:sz w:val="20"/>
              </w:rPr>
            </w:pPr>
            <w:r w:rsidRPr="00D46FB6">
              <w:rPr>
                <w:color w:val="000000"/>
                <w:sz w:val="20"/>
              </w:rPr>
              <w:t>9 922,8</w:t>
            </w:r>
          </w:p>
        </w:tc>
        <w:tc>
          <w:tcPr>
            <w:tcW w:w="1275" w:type="dxa"/>
            <w:tcBorders>
              <w:top w:val="nil"/>
              <w:left w:val="nil"/>
              <w:bottom w:val="single" w:sz="4" w:space="0" w:color="auto"/>
              <w:right w:val="single" w:sz="4" w:space="0" w:color="auto"/>
            </w:tcBorders>
            <w:shd w:val="clear" w:color="auto" w:fill="auto"/>
            <w:noWrap/>
            <w:vAlign w:val="bottom"/>
            <w:hideMark/>
          </w:tcPr>
          <w:p w14:paraId="63D78958" w14:textId="77777777" w:rsidR="00D46FB6" w:rsidRPr="00D46FB6" w:rsidRDefault="00D46FB6" w:rsidP="00D46FB6">
            <w:pPr>
              <w:jc w:val="right"/>
              <w:rPr>
                <w:color w:val="000000"/>
                <w:sz w:val="20"/>
              </w:rPr>
            </w:pPr>
            <w:r w:rsidRPr="00D46FB6">
              <w:rPr>
                <w:color w:val="000000"/>
                <w:sz w:val="20"/>
              </w:rPr>
              <w:t>6 121,2</w:t>
            </w:r>
          </w:p>
        </w:tc>
        <w:tc>
          <w:tcPr>
            <w:tcW w:w="1276" w:type="dxa"/>
            <w:tcBorders>
              <w:top w:val="nil"/>
              <w:left w:val="nil"/>
              <w:bottom w:val="single" w:sz="4" w:space="0" w:color="auto"/>
              <w:right w:val="single" w:sz="4" w:space="0" w:color="auto"/>
            </w:tcBorders>
            <w:shd w:val="clear" w:color="auto" w:fill="auto"/>
            <w:noWrap/>
            <w:vAlign w:val="bottom"/>
            <w:hideMark/>
          </w:tcPr>
          <w:p w14:paraId="5EBCDDB8" w14:textId="77777777" w:rsidR="00D46FB6" w:rsidRPr="00D46FB6" w:rsidRDefault="00D46FB6" w:rsidP="00D46FB6">
            <w:pPr>
              <w:jc w:val="right"/>
              <w:rPr>
                <w:color w:val="000000"/>
                <w:sz w:val="20"/>
              </w:rPr>
            </w:pPr>
            <w:r w:rsidRPr="00D46FB6">
              <w:rPr>
                <w:color w:val="000000"/>
                <w:sz w:val="20"/>
              </w:rPr>
              <w:t> </w:t>
            </w:r>
          </w:p>
        </w:tc>
      </w:tr>
      <w:tr w:rsidR="00D46FB6" w:rsidRPr="00D46FB6" w14:paraId="2D34CAF6" w14:textId="77777777" w:rsidTr="00B51D9F">
        <w:trPr>
          <w:trHeight w:val="1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EF10A5" w14:textId="77777777" w:rsidR="00D46FB6" w:rsidRPr="00D46FB6" w:rsidRDefault="00D46FB6" w:rsidP="00D46FB6">
            <w:pPr>
              <w:rPr>
                <w:color w:val="000000"/>
                <w:sz w:val="20"/>
              </w:rPr>
            </w:pPr>
            <w:r w:rsidRPr="00D46FB6">
              <w:rPr>
                <w:color w:val="000000"/>
                <w:sz w:val="20"/>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6A5E55FE"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015D920"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21377106" w14:textId="77777777" w:rsidR="00D46FB6" w:rsidRPr="00D46FB6" w:rsidRDefault="00D46FB6" w:rsidP="00D46FB6">
            <w:pPr>
              <w:jc w:val="center"/>
              <w:rPr>
                <w:color w:val="000000"/>
                <w:sz w:val="20"/>
              </w:rPr>
            </w:pPr>
            <w:r w:rsidRPr="00D46FB6">
              <w:rPr>
                <w:color w:val="000000"/>
                <w:sz w:val="20"/>
              </w:rPr>
              <w:t>01.4.02.03110</w:t>
            </w:r>
          </w:p>
        </w:tc>
        <w:tc>
          <w:tcPr>
            <w:tcW w:w="704" w:type="dxa"/>
            <w:tcBorders>
              <w:top w:val="nil"/>
              <w:left w:val="nil"/>
              <w:bottom w:val="single" w:sz="4" w:space="0" w:color="auto"/>
              <w:right w:val="single" w:sz="4" w:space="0" w:color="auto"/>
            </w:tcBorders>
            <w:shd w:val="clear" w:color="auto" w:fill="auto"/>
            <w:vAlign w:val="center"/>
            <w:hideMark/>
          </w:tcPr>
          <w:p w14:paraId="66F7C932"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4AEE7115" w14:textId="77777777" w:rsidR="00D46FB6" w:rsidRPr="00D46FB6" w:rsidRDefault="00D46FB6" w:rsidP="00D46FB6">
            <w:pPr>
              <w:jc w:val="right"/>
              <w:rPr>
                <w:color w:val="000000"/>
                <w:sz w:val="20"/>
              </w:rPr>
            </w:pPr>
            <w:r w:rsidRPr="00D46FB6">
              <w:rPr>
                <w:color w:val="000000"/>
                <w:sz w:val="20"/>
              </w:rPr>
              <w:t>9 922,8</w:t>
            </w:r>
          </w:p>
        </w:tc>
        <w:tc>
          <w:tcPr>
            <w:tcW w:w="1275" w:type="dxa"/>
            <w:tcBorders>
              <w:top w:val="nil"/>
              <w:left w:val="nil"/>
              <w:bottom w:val="single" w:sz="4" w:space="0" w:color="auto"/>
              <w:right w:val="single" w:sz="4" w:space="0" w:color="auto"/>
            </w:tcBorders>
            <w:shd w:val="clear" w:color="auto" w:fill="auto"/>
            <w:noWrap/>
            <w:vAlign w:val="bottom"/>
            <w:hideMark/>
          </w:tcPr>
          <w:p w14:paraId="38751E60" w14:textId="77777777" w:rsidR="00D46FB6" w:rsidRPr="00D46FB6" w:rsidRDefault="00D46FB6" w:rsidP="00D46FB6">
            <w:pPr>
              <w:jc w:val="right"/>
              <w:rPr>
                <w:color w:val="000000"/>
                <w:sz w:val="20"/>
              </w:rPr>
            </w:pPr>
            <w:r w:rsidRPr="00D46FB6">
              <w:rPr>
                <w:color w:val="000000"/>
                <w:sz w:val="20"/>
              </w:rPr>
              <w:t>6 121,2</w:t>
            </w:r>
          </w:p>
        </w:tc>
        <w:tc>
          <w:tcPr>
            <w:tcW w:w="1276" w:type="dxa"/>
            <w:tcBorders>
              <w:top w:val="nil"/>
              <w:left w:val="nil"/>
              <w:bottom w:val="single" w:sz="4" w:space="0" w:color="auto"/>
              <w:right w:val="single" w:sz="4" w:space="0" w:color="auto"/>
            </w:tcBorders>
            <w:shd w:val="clear" w:color="auto" w:fill="auto"/>
            <w:noWrap/>
            <w:vAlign w:val="bottom"/>
            <w:hideMark/>
          </w:tcPr>
          <w:p w14:paraId="001B2A5C" w14:textId="77777777" w:rsidR="00D46FB6" w:rsidRPr="00D46FB6" w:rsidRDefault="00D46FB6" w:rsidP="00D46FB6">
            <w:pPr>
              <w:jc w:val="right"/>
              <w:rPr>
                <w:color w:val="000000"/>
                <w:sz w:val="20"/>
              </w:rPr>
            </w:pPr>
            <w:r w:rsidRPr="00D46FB6">
              <w:rPr>
                <w:color w:val="000000"/>
                <w:sz w:val="20"/>
              </w:rPr>
              <w:t> </w:t>
            </w:r>
          </w:p>
        </w:tc>
      </w:tr>
      <w:tr w:rsidR="00D46FB6" w:rsidRPr="00D46FB6" w14:paraId="20D152E9"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D5B1A68" w14:textId="77777777" w:rsidR="00D46FB6" w:rsidRPr="00D46FB6" w:rsidRDefault="00D46FB6" w:rsidP="00D46FB6">
            <w:pPr>
              <w:rPr>
                <w:color w:val="000000"/>
                <w:sz w:val="20"/>
              </w:rPr>
            </w:pPr>
            <w:r w:rsidRPr="00D46FB6">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425" w:type="dxa"/>
            <w:tcBorders>
              <w:top w:val="nil"/>
              <w:left w:val="nil"/>
              <w:bottom w:val="single" w:sz="4" w:space="0" w:color="auto"/>
              <w:right w:val="single" w:sz="4" w:space="0" w:color="auto"/>
            </w:tcBorders>
            <w:shd w:val="clear" w:color="auto" w:fill="auto"/>
            <w:vAlign w:val="center"/>
            <w:hideMark/>
          </w:tcPr>
          <w:p w14:paraId="0B10E43F"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210FDE9"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00E98FE4" w14:textId="77777777" w:rsidR="00D46FB6" w:rsidRPr="00D46FB6" w:rsidRDefault="00D46FB6" w:rsidP="00D46FB6">
            <w:pPr>
              <w:jc w:val="center"/>
              <w:rPr>
                <w:color w:val="000000"/>
                <w:sz w:val="20"/>
              </w:rPr>
            </w:pPr>
            <w:r w:rsidRPr="00D46FB6">
              <w:rPr>
                <w:color w:val="000000"/>
                <w:sz w:val="20"/>
              </w:rPr>
              <w:t>01.4.02.03130</w:t>
            </w:r>
          </w:p>
        </w:tc>
        <w:tc>
          <w:tcPr>
            <w:tcW w:w="704" w:type="dxa"/>
            <w:tcBorders>
              <w:top w:val="nil"/>
              <w:left w:val="nil"/>
              <w:bottom w:val="single" w:sz="4" w:space="0" w:color="auto"/>
              <w:right w:val="single" w:sz="4" w:space="0" w:color="auto"/>
            </w:tcBorders>
            <w:shd w:val="clear" w:color="auto" w:fill="auto"/>
            <w:vAlign w:val="center"/>
            <w:hideMark/>
          </w:tcPr>
          <w:p w14:paraId="1B41D2C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740EC6C" w14:textId="77777777" w:rsidR="00D46FB6" w:rsidRPr="00D46FB6" w:rsidRDefault="00D46FB6" w:rsidP="00D46FB6">
            <w:pPr>
              <w:jc w:val="right"/>
              <w:rPr>
                <w:color w:val="000000"/>
                <w:sz w:val="20"/>
              </w:rPr>
            </w:pPr>
            <w:r w:rsidRPr="00D46FB6">
              <w:rPr>
                <w:color w:val="000000"/>
                <w:sz w:val="20"/>
              </w:rPr>
              <w:t>1,0</w:t>
            </w:r>
          </w:p>
        </w:tc>
        <w:tc>
          <w:tcPr>
            <w:tcW w:w="1275" w:type="dxa"/>
            <w:tcBorders>
              <w:top w:val="nil"/>
              <w:left w:val="nil"/>
              <w:bottom w:val="single" w:sz="4" w:space="0" w:color="auto"/>
              <w:right w:val="single" w:sz="4" w:space="0" w:color="auto"/>
            </w:tcBorders>
            <w:shd w:val="clear" w:color="auto" w:fill="auto"/>
            <w:noWrap/>
            <w:vAlign w:val="bottom"/>
            <w:hideMark/>
          </w:tcPr>
          <w:p w14:paraId="20BACA6F" w14:textId="77777777" w:rsidR="00D46FB6" w:rsidRPr="00D46FB6" w:rsidRDefault="00D46FB6" w:rsidP="00D46FB6">
            <w:pPr>
              <w:jc w:val="right"/>
              <w:rPr>
                <w:color w:val="000000"/>
                <w:sz w:val="20"/>
              </w:rPr>
            </w:pPr>
            <w:r w:rsidRPr="00D46FB6">
              <w:rPr>
                <w:color w:val="000000"/>
                <w:sz w:val="20"/>
              </w:rPr>
              <w:t>1,0</w:t>
            </w:r>
          </w:p>
        </w:tc>
        <w:tc>
          <w:tcPr>
            <w:tcW w:w="1276" w:type="dxa"/>
            <w:tcBorders>
              <w:top w:val="nil"/>
              <w:left w:val="nil"/>
              <w:bottom w:val="single" w:sz="4" w:space="0" w:color="auto"/>
              <w:right w:val="single" w:sz="4" w:space="0" w:color="auto"/>
            </w:tcBorders>
            <w:shd w:val="clear" w:color="auto" w:fill="auto"/>
            <w:noWrap/>
            <w:vAlign w:val="bottom"/>
            <w:hideMark/>
          </w:tcPr>
          <w:p w14:paraId="38F4C25E" w14:textId="77777777" w:rsidR="00D46FB6" w:rsidRPr="00D46FB6" w:rsidRDefault="00D46FB6" w:rsidP="00D46FB6">
            <w:pPr>
              <w:jc w:val="right"/>
              <w:rPr>
                <w:color w:val="000000"/>
                <w:sz w:val="20"/>
              </w:rPr>
            </w:pPr>
            <w:r w:rsidRPr="00D46FB6">
              <w:rPr>
                <w:color w:val="000000"/>
                <w:sz w:val="20"/>
              </w:rPr>
              <w:t>1,0</w:t>
            </w:r>
          </w:p>
        </w:tc>
      </w:tr>
      <w:tr w:rsidR="00D46FB6" w:rsidRPr="00D46FB6" w14:paraId="477A4AC9"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966886B" w14:textId="77777777" w:rsidR="00D46FB6" w:rsidRPr="00D46FB6" w:rsidRDefault="00D46FB6" w:rsidP="00D46FB6">
            <w:pPr>
              <w:rPr>
                <w:color w:val="000000"/>
                <w:sz w:val="20"/>
              </w:rPr>
            </w:pPr>
            <w:r w:rsidRPr="00D46FB6">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D8C273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4C87717"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298D839A" w14:textId="77777777" w:rsidR="00D46FB6" w:rsidRPr="00D46FB6" w:rsidRDefault="00D46FB6" w:rsidP="00D46FB6">
            <w:pPr>
              <w:jc w:val="center"/>
              <w:rPr>
                <w:color w:val="000000"/>
                <w:sz w:val="20"/>
              </w:rPr>
            </w:pPr>
            <w:r w:rsidRPr="00D46FB6">
              <w:rPr>
                <w:color w:val="000000"/>
                <w:sz w:val="20"/>
              </w:rPr>
              <w:t>01.4.02.03130</w:t>
            </w:r>
          </w:p>
        </w:tc>
        <w:tc>
          <w:tcPr>
            <w:tcW w:w="704" w:type="dxa"/>
            <w:tcBorders>
              <w:top w:val="nil"/>
              <w:left w:val="nil"/>
              <w:bottom w:val="single" w:sz="4" w:space="0" w:color="auto"/>
              <w:right w:val="single" w:sz="4" w:space="0" w:color="auto"/>
            </w:tcBorders>
            <w:shd w:val="clear" w:color="auto" w:fill="auto"/>
            <w:vAlign w:val="center"/>
            <w:hideMark/>
          </w:tcPr>
          <w:p w14:paraId="34FE610B"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1DDDC262" w14:textId="77777777" w:rsidR="00D46FB6" w:rsidRPr="00D46FB6" w:rsidRDefault="00D46FB6" w:rsidP="00D46FB6">
            <w:pPr>
              <w:jc w:val="right"/>
              <w:rPr>
                <w:color w:val="000000"/>
                <w:sz w:val="20"/>
              </w:rPr>
            </w:pPr>
            <w:r w:rsidRPr="00D46FB6">
              <w:rPr>
                <w:color w:val="000000"/>
                <w:sz w:val="20"/>
              </w:rPr>
              <w:t>1,0</w:t>
            </w:r>
          </w:p>
        </w:tc>
        <w:tc>
          <w:tcPr>
            <w:tcW w:w="1275" w:type="dxa"/>
            <w:tcBorders>
              <w:top w:val="nil"/>
              <w:left w:val="nil"/>
              <w:bottom w:val="single" w:sz="4" w:space="0" w:color="auto"/>
              <w:right w:val="single" w:sz="4" w:space="0" w:color="auto"/>
            </w:tcBorders>
            <w:shd w:val="clear" w:color="auto" w:fill="auto"/>
            <w:noWrap/>
            <w:vAlign w:val="bottom"/>
            <w:hideMark/>
          </w:tcPr>
          <w:p w14:paraId="5F76E5D8" w14:textId="77777777" w:rsidR="00D46FB6" w:rsidRPr="00D46FB6" w:rsidRDefault="00D46FB6" w:rsidP="00D46FB6">
            <w:pPr>
              <w:jc w:val="right"/>
              <w:rPr>
                <w:color w:val="000000"/>
                <w:sz w:val="20"/>
              </w:rPr>
            </w:pPr>
            <w:r w:rsidRPr="00D46FB6">
              <w:rPr>
                <w:color w:val="000000"/>
                <w:sz w:val="20"/>
              </w:rPr>
              <w:t>1,0</w:t>
            </w:r>
          </w:p>
        </w:tc>
        <w:tc>
          <w:tcPr>
            <w:tcW w:w="1276" w:type="dxa"/>
            <w:tcBorders>
              <w:top w:val="nil"/>
              <w:left w:val="nil"/>
              <w:bottom w:val="single" w:sz="4" w:space="0" w:color="auto"/>
              <w:right w:val="single" w:sz="4" w:space="0" w:color="auto"/>
            </w:tcBorders>
            <w:shd w:val="clear" w:color="auto" w:fill="auto"/>
            <w:noWrap/>
            <w:vAlign w:val="bottom"/>
            <w:hideMark/>
          </w:tcPr>
          <w:p w14:paraId="6F5C6ACE" w14:textId="77777777" w:rsidR="00D46FB6" w:rsidRPr="00D46FB6" w:rsidRDefault="00D46FB6" w:rsidP="00D46FB6">
            <w:pPr>
              <w:jc w:val="right"/>
              <w:rPr>
                <w:color w:val="000000"/>
                <w:sz w:val="20"/>
              </w:rPr>
            </w:pPr>
            <w:r w:rsidRPr="00D46FB6">
              <w:rPr>
                <w:color w:val="000000"/>
                <w:sz w:val="20"/>
              </w:rPr>
              <w:t>1,0</w:t>
            </w:r>
          </w:p>
        </w:tc>
      </w:tr>
      <w:tr w:rsidR="00D46FB6" w:rsidRPr="00D46FB6" w14:paraId="38D1E5E8"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993D4DD" w14:textId="77777777" w:rsidR="00D46FB6" w:rsidRPr="00D46FB6" w:rsidRDefault="00D46FB6" w:rsidP="00D46FB6">
            <w:pPr>
              <w:rPr>
                <w:color w:val="000000"/>
                <w:sz w:val="20"/>
              </w:rPr>
            </w:pPr>
            <w:r w:rsidRPr="00D46FB6">
              <w:rPr>
                <w:color w:val="000000"/>
                <w:sz w:val="20"/>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425" w:type="dxa"/>
            <w:tcBorders>
              <w:top w:val="nil"/>
              <w:left w:val="nil"/>
              <w:bottom w:val="single" w:sz="4" w:space="0" w:color="auto"/>
              <w:right w:val="single" w:sz="4" w:space="0" w:color="auto"/>
            </w:tcBorders>
            <w:shd w:val="clear" w:color="auto" w:fill="auto"/>
            <w:vAlign w:val="center"/>
            <w:hideMark/>
          </w:tcPr>
          <w:p w14:paraId="775A05F0"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3A2B85B"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248751C1" w14:textId="77777777" w:rsidR="00D46FB6" w:rsidRPr="00D46FB6" w:rsidRDefault="00D46FB6" w:rsidP="00D46FB6">
            <w:pPr>
              <w:jc w:val="center"/>
              <w:rPr>
                <w:color w:val="000000"/>
                <w:sz w:val="20"/>
              </w:rPr>
            </w:pPr>
            <w:r w:rsidRPr="00D46FB6">
              <w:rPr>
                <w:color w:val="000000"/>
                <w:sz w:val="20"/>
              </w:rPr>
              <w:t>01.4.02.03220</w:t>
            </w:r>
          </w:p>
        </w:tc>
        <w:tc>
          <w:tcPr>
            <w:tcW w:w="704" w:type="dxa"/>
            <w:tcBorders>
              <w:top w:val="nil"/>
              <w:left w:val="nil"/>
              <w:bottom w:val="single" w:sz="4" w:space="0" w:color="auto"/>
              <w:right w:val="single" w:sz="4" w:space="0" w:color="auto"/>
            </w:tcBorders>
            <w:shd w:val="clear" w:color="auto" w:fill="auto"/>
            <w:vAlign w:val="center"/>
            <w:hideMark/>
          </w:tcPr>
          <w:p w14:paraId="765812A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BD0A40E" w14:textId="77777777" w:rsidR="00D46FB6" w:rsidRPr="00D46FB6" w:rsidRDefault="00D46FB6" w:rsidP="00D46FB6">
            <w:pPr>
              <w:jc w:val="right"/>
              <w:rPr>
                <w:color w:val="000000"/>
                <w:sz w:val="20"/>
              </w:rPr>
            </w:pPr>
            <w:r w:rsidRPr="00D46FB6">
              <w:rPr>
                <w:color w:val="000000"/>
                <w:sz w:val="20"/>
              </w:rPr>
              <w:t>6,0</w:t>
            </w:r>
          </w:p>
        </w:tc>
        <w:tc>
          <w:tcPr>
            <w:tcW w:w="1275" w:type="dxa"/>
            <w:tcBorders>
              <w:top w:val="nil"/>
              <w:left w:val="nil"/>
              <w:bottom w:val="single" w:sz="4" w:space="0" w:color="auto"/>
              <w:right w:val="single" w:sz="4" w:space="0" w:color="auto"/>
            </w:tcBorders>
            <w:shd w:val="clear" w:color="auto" w:fill="auto"/>
            <w:noWrap/>
            <w:vAlign w:val="bottom"/>
            <w:hideMark/>
          </w:tcPr>
          <w:p w14:paraId="7E326BA6" w14:textId="77777777" w:rsidR="00D46FB6" w:rsidRPr="00D46FB6" w:rsidRDefault="00D46FB6" w:rsidP="00D46FB6">
            <w:pPr>
              <w:jc w:val="right"/>
              <w:rPr>
                <w:color w:val="000000"/>
                <w:sz w:val="20"/>
              </w:rPr>
            </w:pPr>
            <w:r w:rsidRPr="00D46FB6">
              <w:rPr>
                <w:color w:val="000000"/>
                <w:sz w:val="20"/>
              </w:rPr>
              <w:t>6,0</w:t>
            </w:r>
          </w:p>
        </w:tc>
        <w:tc>
          <w:tcPr>
            <w:tcW w:w="1276" w:type="dxa"/>
            <w:tcBorders>
              <w:top w:val="nil"/>
              <w:left w:val="nil"/>
              <w:bottom w:val="single" w:sz="4" w:space="0" w:color="auto"/>
              <w:right w:val="single" w:sz="4" w:space="0" w:color="auto"/>
            </w:tcBorders>
            <w:shd w:val="clear" w:color="auto" w:fill="auto"/>
            <w:noWrap/>
            <w:vAlign w:val="bottom"/>
            <w:hideMark/>
          </w:tcPr>
          <w:p w14:paraId="6F58B2D7" w14:textId="77777777" w:rsidR="00D46FB6" w:rsidRPr="00D46FB6" w:rsidRDefault="00D46FB6" w:rsidP="00D46FB6">
            <w:pPr>
              <w:jc w:val="right"/>
              <w:rPr>
                <w:color w:val="000000"/>
                <w:sz w:val="20"/>
              </w:rPr>
            </w:pPr>
            <w:r w:rsidRPr="00D46FB6">
              <w:rPr>
                <w:color w:val="000000"/>
                <w:sz w:val="20"/>
              </w:rPr>
              <w:t>6,0</w:t>
            </w:r>
          </w:p>
        </w:tc>
      </w:tr>
      <w:tr w:rsidR="00D46FB6" w:rsidRPr="00D46FB6" w14:paraId="30973CC6" w14:textId="77777777" w:rsidTr="00B51D9F">
        <w:trPr>
          <w:trHeight w:val="16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76DBC3C" w14:textId="77777777" w:rsidR="00D46FB6" w:rsidRPr="00D46FB6" w:rsidRDefault="00D46FB6" w:rsidP="00D46FB6">
            <w:pPr>
              <w:rPr>
                <w:color w:val="000000"/>
                <w:sz w:val="20"/>
              </w:rPr>
            </w:pPr>
            <w:r w:rsidRPr="00D46FB6">
              <w:rPr>
                <w:color w:val="000000"/>
                <w:sz w:val="20"/>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7DB4A85"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2C6D2C5"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10908C30" w14:textId="77777777" w:rsidR="00D46FB6" w:rsidRPr="00D46FB6" w:rsidRDefault="00D46FB6" w:rsidP="00D46FB6">
            <w:pPr>
              <w:jc w:val="center"/>
              <w:rPr>
                <w:color w:val="000000"/>
                <w:sz w:val="20"/>
              </w:rPr>
            </w:pPr>
            <w:r w:rsidRPr="00D46FB6">
              <w:rPr>
                <w:color w:val="000000"/>
                <w:sz w:val="20"/>
              </w:rPr>
              <w:t>01.4.02.03220</w:t>
            </w:r>
          </w:p>
        </w:tc>
        <w:tc>
          <w:tcPr>
            <w:tcW w:w="704" w:type="dxa"/>
            <w:tcBorders>
              <w:top w:val="nil"/>
              <w:left w:val="nil"/>
              <w:bottom w:val="single" w:sz="4" w:space="0" w:color="auto"/>
              <w:right w:val="single" w:sz="4" w:space="0" w:color="auto"/>
            </w:tcBorders>
            <w:shd w:val="clear" w:color="auto" w:fill="auto"/>
            <w:vAlign w:val="center"/>
            <w:hideMark/>
          </w:tcPr>
          <w:p w14:paraId="145EBEE5"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11CE062D" w14:textId="77777777" w:rsidR="00D46FB6" w:rsidRPr="00D46FB6" w:rsidRDefault="00D46FB6" w:rsidP="00D46FB6">
            <w:pPr>
              <w:jc w:val="right"/>
              <w:rPr>
                <w:color w:val="000000"/>
                <w:sz w:val="20"/>
              </w:rPr>
            </w:pPr>
            <w:r w:rsidRPr="00D46FB6">
              <w:rPr>
                <w:color w:val="000000"/>
                <w:sz w:val="20"/>
              </w:rPr>
              <w:t>6,0</w:t>
            </w:r>
          </w:p>
        </w:tc>
        <w:tc>
          <w:tcPr>
            <w:tcW w:w="1275" w:type="dxa"/>
            <w:tcBorders>
              <w:top w:val="nil"/>
              <w:left w:val="nil"/>
              <w:bottom w:val="single" w:sz="4" w:space="0" w:color="auto"/>
              <w:right w:val="single" w:sz="4" w:space="0" w:color="auto"/>
            </w:tcBorders>
            <w:shd w:val="clear" w:color="auto" w:fill="auto"/>
            <w:noWrap/>
            <w:vAlign w:val="bottom"/>
            <w:hideMark/>
          </w:tcPr>
          <w:p w14:paraId="27CF9B8E" w14:textId="77777777" w:rsidR="00D46FB6" w:rsidRPr="00D46FB6" w:rsidRDefault="00D46FB6" w:rsidP="00D46FB6">
            <w:pPr>
              <w:jc w:val="right"/>
              <w:rPr>
                <w:color w:val="000000"/>
                <w:sz w:val="20"/>
              </w:rPr>
            </w:pPr>
            <w:r w:rsidRPr="00D46FB6">
              <w:rPr>
                <w:color w:val="000000"/>
                <w:sz w:val="20"/>
              </w:rPr>
              <w:t>6,0</w:t>
            </w:r>
          </w:p>
        </w:tc>
        <w:tc>
          <w:tcPr>
            <w:tcW w:w="1276" w:type="dxa"/>
            <w:tcBorders>
              <w:top w:val="nil"/>
              <w:left w:val="nil"/>
              <w:bottom w:val="single" w:sz="4" w:space="0" w:color="auto"/>
              <w:right w:val="single" w:sz="4" w:space="0" w:color="auto"/>
            </w:tcBorders>
            <w:shd w:val="clear" w:color="auto" w:fill="auto"/>
            <w:noWrap/>
            <w:vAlign w:val="bottom"/>
            <w:hideMark/>
          </w:tcPr>
          <w:p w14:paraId="628F5AB2" w14:textId="77777777" w:rsidR="00D46FB6" w:rsidRPr="00D46FB6" w:rsidRDefault="00D46FB6" w:rsidP="00D46FB6">
            <w:pPr>
              <w:jc w:val="right"/>
              <w:rPr>
                <w:color w:val="000000"/>
                <w:sz w:val="20"/>
              </w:rPr>
            </w:pPr>
            <w:r w:rsidRPr="00D46FB6">
              <w:rPr>
                <w:color w:val="000000"/>
                <w:sz w:val="20"/>
              </w:rPr>
              <w:t>6,0</w:t>
            </w:r>
          </w:p>
        </w:tc>
      </w:tr>
      <w:tr w:rsidR="00D46FB6" w:rsidRPr="00D46FB6" w14:paraId="34BD0AC3"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03572A" w14:textId="77777777" w:rsidR="00D46FB6" w:rsidRPr="00D46FB6" w:rsidRDefault="00D46FB6" w:rsidP="00D46FB6">
            <w:pPr>
              <w:rPr>
                <w:color w:val="000000"/>
                <w:sz w:val="20"/>
              </w:rPr>
            </w:pPr>
            <w:r w:rsidRPr="00D46FB6">
              <w:rPr>
                <w:color w:val="000000"/>
                <w:sz w:val="20"/>
              </w:rPr>
              <w:t>Организация работы школьных лесничеств</w:t>
            </w:r>
          </w:p>
        </w:tc>
        <w:tc>
          <w:tcPr>
            <w:tcW w:w="425" w:type="dxa"/>
            <w:tcBorders>
              <w:top w:val="nil"/>
              <w:left w:val="nil"/>
              <w:bottom w:val="single" w:sz="4" w:space="0" w:color="auto"/>
              <w:right w:val="single" w:sz="4" w:space="0" w:color="auto"/>
            </w:tcBorders>
            <w:shd w:val="clear" w:color="auto" w:fill="auto"/>
            <w:vAlign w:val="center"/>
            <w:hideMark/>
          </w:tcPr>
          <w:p w14:paraId="5C33BAED"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796F9AD"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05F54B0D" w14:textId="77777777" w:rsidR="00D46FB6" w:rsidRPr="00D46FB6" w:rsidRDefault="00D46FB6" w:rsidP="00D46FB6">
            <w:pPr>
              <w:jc w:val="center"/>
              <w:rPr>
                <w:color w:val="000000"/>
                <w:sz w:val="20"/>
              </w:rPr>
            </w:pPr>
            <w:r w:rsidRPr="00D46FB6">
              <w:rPr>
                <w:color w:val="000000"/>
                <w:sz w:val="20"/>
              </w:rPr>
              <w:t>01.4.02.03221</w:t>
            </w:r>
          </w:p>
        </w:tc>
        <w:tc>
          <w:tcPr>
            <w:tcW w:w="704" w:type="dxa"/>
            <w:tcBorders>
              <w:top w:val="nil"/>
              <w:left w:val="nil"/>
              <w:bottom w:val="single" w:sz="4" w:space="0" w:color="auto"/>
              <w:right w:val="single" w:sz="4" w:space="0" w:color="auto"/>
            </w:tcBorders>
            <w:shd w:val="clear" w:color="auto" w:fill="auto"/>
            <w:vAlign w:val="center"/>
            <w:hideMark/>
          </w:tcPr>
          <w:p w14:paraId="2E4CE61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2425A5" w14:textId="77777777" w:rsidR="00D46FB6" w:rsidRPr="00D46FB6" w:rsidRDefault="00D46FB6" w:rsidP="00D46FB6">
            <w:pPr>
              <w:jc w:val="right"/>
              <w:rPr>
                <w:color w:val="000000"/>
                <w:sz w:val="20"/>
              </w:rPr>
            </w:pPr>
            <w:r w:rsidRPr="00D46FB6">
              <w:rPr>
                <w:color w:val="000000"/>
                <w:sz w:val="20"/>
              </w:rPr>
              <w:t>180,0</w:t>
            </w:r>
          </w:p>
        </w:tc>
        <w:tc>
          <w:tcPr>
            <w:tcW w:w="1275" w:type="dxa"/>
            <w:tcBorders>
              <w:top w:val="nil"/>
              <w:left w:val="nil"/>
              <w:bottom w:val="single" w:sz="4" w:space="0" w:color="auto"/>
              <w:right w:val="single" w:sz="4" w:space="0" w:color="auto"/>
            </w:tcBorders>
            <w:shd w:val="clear" w:color="auto" w:fill="auto"/>
            <w:noWrap/>
            <w:vAlign w:val="bottom"/>
            <w:hideMark/>
          </w:tcPr>
          <w:p w14:paraId="20C51F9B" w14:textId="77777777" w:rsidR="00D46FB6" w:rsidRPr="00D46FB6" w:rsidRDefault="00D46FB6" w:rsidP="00D46FB6">
            <w:pPr>
              <w:jc w:val="right"/>
              <w:rPr>
                <w:color w:val="000000"/>
                <w:sz w:val="20"/>
              </w:rPr>
            </w:pPr>
            <w:r w:rsidRPr="00D46FB6">
              <w:rPr>
                <w:color w:val="000000"/>
                <w:sz w:val="20"/>
              </w:rPr>
              <w:t>180,0</w:t>
            </w:r>
          </w:p>
        </w:tc>
        <w:tc>
          <w:tcPr>
            <w:tcW w:w="1276" w:type="dxa"/>
            <w:tcBorders>
              <w:top w:val="nil"/>
              <w:left w:val="nil"/>
              <w:bottom w:val="single" w:sz="4" w:space="0" w:color="auto"/>
              <w:right w:val="single" w:sz="4" w:space="0" w:color="auto"/>
            </w:tcBorders>
            <w:shd w:val="clear" w:color="auto" w:fill="auto"/>
            <w:noWrap/>
            <w:vAlign w:val="bottom"/>
            <w:hideMark/>
          </w:tcPr>
          <w:p w14:paraId="455A5008" w14:textId="77777777" w:rsidR="00D46FB6" w:rsidRPr="00D46FB6" w:rsidRDefault="00D46FB6" w:rsidP="00D46FB6">
            <w:pPr>
              <w:jc w:val="right"/>
              <w:rPr>
                <w:color w:val="000000"/>
                <w:sz w:val="20"/>
              </w:rPr>
            </w:pPr>
            <w:r w:rsidRPr="00D46FB6">
              <w:rPr>
                <w:color w:val="000000"/>
                <w:sz w:val="20"/>
              </w:rPr>
              <w:t> </w:t>
            </w:r>
          </w:p>
        </w:tc>
      </w:tr>
      <w:tr w:rsidR="00D46FB6" w:rsidRPr="00D46FB6" w14:paraId="7284B43E" w14:textId="77777777" w:rsidTr="00B51D9F">
        <w:trPr>
          <w:trHeight w:val="29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352BC19" w14:textId="77777777" w:rsidR="00D46FB6" w:rsidRPr="00D46FB6" w:rsidRDefault="00D46FB6" w:rsidP="00D46FB6">
            <w:pPr>
              <w:rPr>
                <w:color w:val="000000"/>
                <w:sz w:val="20"/>
              </w:rPr>
            </w:pPr>
            <w:r w:rsidRPr="00D46FB6">
              <w:rPr>
                <w:color w:val="000000"/>
                <w:sz w:val="20"/>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806DC15"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A35D2AB"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6DDFB712" w14:textId="77777777" w:rsidR="00D46FB6" w:rsidRPr="00D46FB6" w:rsidRDefault="00D46FB6" w:rsidP="00D46FB6">
            <w:pPr>
              <w:jc w:val="center"/>
              <w:rPr>
                <w:color w:val="000000"/>
                <w:sz w:val="20"/>
              </w:rPr>
            </w:pPr>
            <w:r w:rsidRPr="00D46FB6">
              <w:rPr>
                <w:color w:val="000000"/>
                <w:sz w:val="20"/>
              </w:rPr>
              <w:t>01.4.02.03221</w:t>
            </w:r>
          </w:p>
        </w:tc>
        <w:tc>
          <w:tcPr>
            <w:tcW w:w="704" w:type="dxa"/>
            <w:tcBorders>
              <w:top w:val="nil"/>
              <w:left w:val="nil"/>
              <w:bottom w:val="single" w:sz="4" w:space="0" w:color="auto"/>
              <w:right w:val="single" w:sz="4" w:space="0" w:color="auto"/>
            </w:tcBorders>
            <w:shd w:val="clear" w:color="auto" w:fill="auto"/>
            <w:vAlign w:val="center"/>
            <w:hideMark/>
          </w:tcPr>
          <w:p w14:paraId="3A7F1C49"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396CE1FB" w14:textId="77777777" w:rsidR="00D46FB6" w:rsidRPr="00D46FB6" w:rsidRDefault="00D46FB6" w:rsidP="00D46FB6">
            <w:pPr>
              <w:jc w:val="right"/>
              <w:rPr>
                <w:color w:val="000000"/>
                <w:sz w:val="20"/>
              </w:rPr>
            </w:pPr>
            <w:r w:rsidRPr="00D46FB6">
              <w:rPr>
                <w:color w:val="000000"/>
                <w:sz w:val="20"/>
              </w:rPr>
              <w:t>180,0</w:t>
            </w:r>
          </w:p>
        </w:tc>
        <w:tc>
          <w:tcPr>
            <w:tcW w:w="1275" w:type="dxa"/>
            <w:tcBorders>
              <w:top w:val="nil"/>
              <w:left w:val="nil"/>
              <w:bottom w:val="single" w:sz="4" w:space="0" w:color="auto"/>
              <w:right w:val="single" w:sz="4" w:space="0" w:color="auto"/>
            </w:tcBorders>
            <w:shd w:val="clear" w:color="auto" w:fill="auto"/>
            <w:noWrap/>
            <w:vAlign w:val="bottom"/>
            <w:hideMark/>
          </w:tcPr>
          <w:p w14:paraId="21261C46" w14:textId="77777777" w:rsidR="00D46FB6" w:rsidRPr="00D46FB6" w:rsidRDefault="00D46FB6" w:rsidP="00D46FB6">
            <w:pPr>
              <w:jc w:val="right"/>
              <w:rPr>
                <w:color w:val="000000"/>
                <w:sz w:val="20"/>
              </w:rPr>
            </w:pPr>
            <w:r w:rsidRPr="00D46FB6">
              <w:rPr>
                <w:color w:val="000000"/>
                <w:sz w:val="20"/>
              </w:rPr>
              <w:t>180,0</w:t>
            </w:r>
          </w:p>
        </w:tc>
        <w:tc>
          <w:tcPr>
            <w:tcW w:w="1276" w:type="dxa"/>
            <w:tcBorders>
              <w:top w:val="nil"/>
              <w:left w:val="nil"/>
              <w:bottom w:val="single" w:sz="4" w:space="0" w:color="auto"/>
              <w:right w:val="single" w:sz="4" w:space="0" w:color="auto"/>
            </w:tcBorders>
            <w:shd w:val="clear" w:color="auto" w:fill="auto"/>
            <w:noWrap/>
            <w:vAlign w:val="bottom"/>
            <w:hideMark/>
          </w:tcPr>
          <w:p w14:paraId="4E1764D9" w14:textId="77777777" w:rsidR="00D46FB6" w:rsidRPr="00D46FB6" w:rsidRDefault="00D46FB6" w:rsidP="00D46FB6">
            <w:pPr>
              <w:jc w:val="right"/>
              <w:rPr>
                <w:color w:val="000000"/>
                <w:sz w:val="20"/>
              </w:rPr>
            </w:pPr>
            <w:r w:rsidRPr="00D46FB6">
              <w:rPr>
                <w:color w:val="000000"/>
                <w:sz w:val="20"/>
              </w:rPr>
              <w:t> </w:t>
            </w:r>
          </w:p>
        </w:tc>
      </w:tr>
      <w:tr w:rsidR="00D46FB6" w:rsidRPr="00D46FB6" w14:paraId="2A47AB62"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8039F70" w14:textId="77777777" w:rsidR="00D46FB6" w:rsidRPr="00D46FB6" w:rsidRDefault="00D46FB6" w:rsidP="00D46FB6">
            <w:pPr>
              <w:rPr>
                <w:color w:val="000000"/>
                <w:sz w:val="20"/>
              </w:rPr>
            </w:pPr>
            <w:r w:rsidRPr="00D46FB6">
              <w:rPr>
                <w:color w:val="000000"/>
                <w:sz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6E0881B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7648D16"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478575E9" w14:textId="77777777" w:rsidR="00D46FB6" w:rsidRPr="00D46FB6" w:rsidRDefault="00D46FB6" w:rsidP="00D46FB6">
            <w:pPr>
              <w:jc w:val="center"/>
              <w:rPr>
                <w:color w:val="000000"/>
                <w:sz w:val="20"/>
              </w:rPr>
            </w:pPr>
            <w:r w:rsidRPr="00D46FB6">
              <w:rPr>
                <w:color w:val="000000"/>
                <w:sz w:val="20"/>
              </w:rPr>
              <w:t>01.4.02.53030</w:t>
            </w:r>
          </w:p>
        </w:tc>
        <w:tc>
          <w:tcPr>
            <w:tcW w:w="704" w:type="dxa"/>
            <w:tcBorders>
              <w:top w:val="nil"/>
              <w:left w:val="nil"/>
              <w:bottom w:val="single" w:sz="4" w:space="0" w:color="auto"/>
              <w:right w:val="single" w:sz="4" w:space="0" w:color="auto"/>
            </w:tcBorders>
            <w:shd w:val="clear" w:color="auto" w:fill="auto"/>
            <w:vAlign w:val="center"/>
            <w:hideMark/>
          </w:tcPr>
          <w:p w14:paraId="66093B3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B31A971" w14:textId="77777777" w:rsidR="00D46FB6" w:rsidRPr="00D46FB6" w:rsidRDefault="00D46FB6" w:rsidP="00D46FB6">
            <w:pPr>
              <w:jc w:val="right"/>
              <w:rPr>
                <w:color w:val="000000"/>
                <w:sz w:val="20"/>
              </w:rPr>
            </w:pPr>
            <w:r w:rsidRPr="00D46FB6">
              <w:rPr>
                <w:color w:val="000000"/>
                <w:sz w:val="20"/>
              </w:rPr>
              <w:t>26 150,2</w:t>
            </w:r>
          </w:p>
        </w:tc>
        <w:tc>
          <w:tcPr>
            <w:tcW w:w="1275" w:type="dxa"/>
            <w:tcBorders>
              <w:top w:val="nil"/>
              <w:left w:val="nil"/>
              <w:bottom w:val="single" w:sz="4" w:space="0" w:color="auto"/>
              <w:right w:val="single" w:sz="4" w:space="0" w:color="auto"/>
            </w:tcBorders>
            <w:shd w:val="clear" w:color="auto" w:fill="auto"/>
            <w:noWrap/>
            <w:vAlign w:val="bottom"/>
            <w:hideMark/>
          </w:tcPr>
          <w:p w14:paraId="0B3DFC37" w14:textId="77777777" w:rsidR="00D46FB6" w:rsidRPr="00D46FB6" w:rsidRDefault="00D46FB6" w:rsidP="00D46FB6">
            <w:pPr>
              <w:jc w:val="right"/>
              <w:rPr>
                <w:color w:val="000000"/>
                <w:sz w:val="20"/>
              </w:rPr>
            </w:pPr>
            <w:r w:rsidRPr="00D46FB6">
              <w:rPr>
                <w:color w:val="000000"/>
                <w:sz w:val="20"/>
              </w:rPr>
              <w:t>26 150,2</w:t>
            </w:r>
          </w:p>
        </w:tc>
        <w:tc>
          <w:tcPr>
            <w:tcW w:w="1276" w:type="dxa"/>
            <w:tcBorders>
              <w:top w:val="nil"/>
              <w:left w:val="nil"/>
              <w:bottom w:val="single" w:sz="4" w:space="0" w:color="auto"/>
              <w:right w:val="single" w:sz="4" w:space="0" w:color="auto"/>
            </w:tcBorders>
            <w:shd w:val="clear" w:color="auto" w:fill="auto"/>
            <w:noWrap/>
            <w:vAlign w:val="bottom"/>
            <w:hideMark/>
          </w:tcPr>
          <w:p w14:paraId="64018B3E" w14:textId="77777777" w:rsidR="00D46FB6" w:rsidRPr="00D46FB6" w:rsidRDefault="00D46FB6" w:rsidP="00D46FB6">
            <w:pPr>
              <w:jc w:val="right"/>
              <w:rPr>
                <w:color w:val="000000"/>
                <w:sz w:val="20"/>
              </w:rPr>
            </w:pPr>
            <w:r w:rsidRPr="00D46FB6">
              <w:rPr>
                <w:color w:val="000000"/>
                <w:sz w:val="20"/>
              </w:rPr>
              <w:t> </w:t>
            </w:r>
          </w:p>
        </w:tc>
      </w:tr>
      <w:tr w:rsidR="00D46FB6" w:rsidRPr="00D46FB6" w14:paraId="18B8A7D4"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A868A9F" w14:textId="77777777" w:rsidR="00D46FB6" w:rsidRPr="00D46FB6" w:rsidRDefault="00D46FB6" w:rsidP="00D46FB6">
            <w:pPr>
              <w:rPr>
                <w:color w:val="000000"/>
                <w:sz w:val="20"/>
              </w:rPr>
            </w:pPr>
            <w:r w:rsidRPr="00D46FB6">
              <w:rPr>
                <w:color w:val="000000"/>
                <w:sz w:val="20"/>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3680BC3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3C09A1E"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0EE51D1C" w14:textId="77777777" w:rsidR="00D46FB6" w:rsidRPr="00D46FB6" w:rsidRDefault="00D46FB6" w:rsidP="00D46FB6">
            <w:pPr>
              <w:jc w:val="center"/>
              <w:rPr>
                <w:color w:val="000000"/>
                <w:sz w:val="20"/>
              </w:rPr>
            </w:pPr>
            <w:r w:rsidRPr="00D46FB6">
              <w:rPr>
                <w:color w:val="000000"/>
                <w:sz w:val="20"/>
              </w:rPr>
              <w:t>01.4.02.53030</w:t>
            </w:r>
          </w:p>
        </w:tc>
        <w:tc>
          <w:tcPr>
            <w:tcW w:w="704" w:type="dxa"/>
            <w:tcBorders>
              <w:top w:val="nil"/>
              <w:left w:val="nil"/>
              <w:bottom w:val="single" w:sz="4" w:space="0" w:color="auto"/>
              <w:right w:val="single" w:sz="4" w:space="0" w:color="auto"/>
            </w:tcBorders>
            <w:shd w:val="clear" w:color="auto" w:fill="auto"/>
            <w:vAlign w:val="center"/>
            <w:hideMark/>
          </w:tcPr>
          <w:p w14:paraId="069A7518"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6E8ADCDA" w14:textId="77777777" w:rsidR="00D46FB6" w:rsidRPr="00D46FB6" w:rsidRDefault="00D46FB6" w:rsidP="00D46FB6">
            <w:pPr>
              <w:jc w:val="right"/>
              <w:rPr>
                <w:color w:val="000000"/>
                <w:sz w:val="20"/>
              </w:rPr>
            </w:pPr>
            <w:r w:rsidRPr="00D46FB6">
              <w:rPr>
                <w:color w:val="000000"/>
                <w:sz w:val="20"/>
              </w:rPr>
              <w:t>6 171,5</w:t>
            </w:r>
          </w:p>
        </w:tc>
        <w:tc>
          <w:tcPr>
            <w:tcW w:w="1275" w:type="dxa"/>
            <w:tcBorders>
              <w:top w:val="nil"/>
              <w:left w:val="nil"/>
              <w:bottom w:val="single" w:sz="4" w:space="0" w:color="auto"/>
              <w:right w:val="single" w:sz="4" w:space="0" w:color="auto"/>
            </w:tcBorders>
            <w:shd w:val="clear" w:color="auto" w:fill="auto"/>
            <w:noWrap/>
            <w:vAlign w:val="bottom"/>
            <w:hideMark/>
          </w:tcPr>
          <w:p w14:paraId="60478DCE" w14:textId="77777777" w:rsidR="00D46FB6" w:rsidRPr="00D46FB6" w:rsidRDefault="00D46FB6" w:rsidP="00D46FB6">
            <w:pPr>
              <w:jc w:val="right"/>
              <w:rPr>
                <w:color w:val="000000"/>
                <w:sz w:val="20"/>
              </w:rPr>
            </w:pPr>
            <w:r w:rsidRPr="00D46FB6">
              <w:rPr>
                <w:color w:val="000000"/>
                <w:sz w:val="20"/>
              </w:rPr>
              <w:t>6 171,5</w:t>
            </w:r>
          </w:p>
        </w:tc>
        <w:tc>
          <w:tcPr>
            <w:tcW w:w="1276" w:type="dxa"/>
            <w:tcBorders>
              <w:top w:val="nil"/>
              <w:left w:val="nil"/>
              <w:bottom w:val="single" w:sz="4" w:space="0" w:color="auto"/>
              <w:right w:val="single" w:sz="4" w:space="0" w:color="auto"/>
            </w:tcBorders>
            <w:shd w:val="clear" w:color="auto" w:fill="auto"/>
            <w:noWrap/>
            <w:vAlign w:val="bottom"/>
            <w:hideMark/>
          </w:tcPr>
          <w:p w14:paraId="3418065B" w14:textId="77777777" w:rsidR="00D46FB6" w:rsidRPr="00D46FB6" w:rsidRDefault="00D46FB6" w:rsidP="00D46FB6">
            <w:pPr>
              <w:jc w:val="right"/>
              <w:rPr>
                <w:color w:val="000000"/>
                <w:sz w:val="20"/>
              </w:rPr>
            </w:pPr>
            <w:r w:rsidRPr="00D46FB6">
              <w:rPr>
                <w:color w:val="000000"/>
                <w:sz w:val="20"/>
              </w:rPr>
              <w:t> </w:t>
            </w:r>
          </w:p>
        </w:tc>
      </w:tr>
      <w:tr w:rsidR="00D46FB6" w:rsidRPr="00D46FB6" w14:paraId="30EF7ACD" w14:textId="77777777" w:rsidTr="00B51D9F">
        <w:trPr>
          <w:trHeight w:val="22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F0B3086" w14:textId="77777777" w:rsidR="00D46FB6" w:rsidRPr="00D46FB6" w:rsidRDefault="00D46FB6" w:rsidP="00D46FB6">
            <w:pPr>
              <w:rPr>
                <w:color w:val="000000"/>
                <w:sz w:val="20"/>
              </w:rPr>
            </w:pPr>
            <w:r w:rsidRPr="00D46FB6">
              <w:rPr>
                <w:color w:val="000000"/>
                <w:sz w:val="20"/>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6B5193F1"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3A569C8"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6BD7E06A" w14:textId="77777777" w:rsidR="00D46FB6" w:rsidRPr="00D46FB6" w:rsidRDefault="00D46FB6" w:rsidP="00D46FB6">
            <w:pPr>
              <w:jc w:val="center"/>
              <w:rPr>
                <w:color w:val="000000"/>
                <w:sz w:val="20"/>
              </w:rPr>
            </w:pPr>
            <w:r w:rsidRPr="00D46FB6">
              <w:rPr>
                <w:color w:val="000000"/>
                <w:sz w:val="20"/>
              </w:rPr>
              <w:t>01.4.02.53030</w:t>
            </w:r>
          </w:p>
        </w:tc>
        <w:tc>
          <w:tcPr>
            <w:tcW w:w="704" w:type="dxa"/>
            <w:tcBorders>
              <w:top w:val="nil"/>
              <w:left w:val="nil"/>
              <w:bottom w:val="single" w:sz="4" w:space="0" w:color="auto"/>
              <w:right w:val="single" w:sz="4" w:space="0" w:color="auto"/>
            </w:tcBorders>
            <w:shd w:val="clear" w:color="auto" w:fill="auto"/>
            <w:vAlign w:val="center"/>
            <w:hideMark/>
          </w:tcPr>
          <w:p w14:paraId="53C93CA4"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6A283C69" w14:textId="77777777" w:rsidR="00D46FB6" w:rsidRPr="00D46FB6" w:rsidRDefault="00D46FB6" w:rsidP="00D46FB6">
            <w:pPr>
              <w:jc w:val="right"/>
              <w:rPr>
                <w:color w:val="000000"/>
                <w:sz w:val="20"/>
              </w:rPr>
            </w:pPr>
            <w:r w:rsidRPr="00D46FB6">
              <w:rPr>
                <w:color w:val="000000"/>
                <w:sz w:val="20"/>
              </w:rPr>
              <w:t>19 978,7</w:t>
            </w:r>
          </w:p>
        </w:tc>
        <w:tc>
          <w:tcPr>
            <w:tcW w:w="1275" w:type="dxa"/>
            <w:tcBorders>
              <w:top w:val="nil"/>
              <w:left w:val="nil"/>
              <w:bottom w:val="single" w:sz="4" w:space="0" w:color="auto"/>
              <w:right w:val="single" w:sz="4" w:space="0" w:color="auto"/>
            </w:tcBorders>
            <w:shd w:val="clear" w:color="auto" w:fill="auto"/>
            <w:noWrap/>
            <w:vAlign w:val="bottom"/>
            <w:hideMark/>
          </w:tcPr>
          <w:p w14:paraId="24A28A5F" w14:textId="77777777" w:rsidR="00D46FB6" w:rsidRPr="00D46FB6" w:rsidRDefault="00D46FB6" w:rsidP="00D46FB6">
            <w:pPr>
              <w:jc w:val="right"/>
              <w:rPr>
                <w:color w:val="000000"/>
                <w:sz w:val="20"/>
              </w:rPr>
            </w:pPr>
            <w:r w:rsidRPr="00D46FB6">
              <w:rPr>
                <w:color w:val="000000"/>
                <w:sz w:val="20"/>
              </w:rPr>
              <w:t>19 978,7</w:t>
            </w:r>
          </w:p>
        </w:tc>
        <w:tc>
          <w:tcPr>
            <w:tcW w:w="1276" w:type="dxa"/>
            <w:tcBorders>
              <w:top w:val="nil"/>
              <w:left w:val="nil"/>
              <w:bottom w:val="single" w:sz="4" w:space="0" w:color="auto"/>
              <w:right w:val="single" w:sz="4" w:space="0" w:color="auto"/>
            </w:tcBorders>
            <w:shd w:val="clear" w:color="auto" w:fill="auto"/>
            <w:noWrap/>
            <w:vAlign w:val="bottom"/>
            <w:hideMark/>
          </w:tcPr>
          <w:p w14:paraId="0AA32C84" w14:textId="77777777" w:rsidR="00D46FB6" w:rsidRPr="00D46FB6" w:rsidRDefault="00D46FB6" w:rsidP="00D46FB6">
            <w:pPr>
              <w:jc w:val="right"/>
              <w:rPr>
                <w:color w:val="000000"/>
                <w:sz w:val="20"/>
              </w:rPr>
            </w:pPr>
            <w:r w:rsidRPr="00D46FB6">
              <w:rPr>
                <w:color w:val="000000"/>
                <w:sz w:val="20"/>
              </w:rPr>
              <w:t> </w:t>
            </w:r>
          </w:p>
        </w:tc>
      </w:tr>
      <w:tr w:rsidR="00D46FB6" w:rsidRPr="00D46FB6" w14:paraId="37FB6717" w14:textId="77777777" w:rsidTr="00B51D9F">
        <w:trPr>
          <w:trHeight w:val="2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E46E2D0" w14:textId="6D0E9514" w:rsidR="00D46FB6" w:rsidRPr="00D46FB6" w:rsidRDefault="00D46FB6" w:rsidP="00D46FB6">
            <w:pPr>
              <w:rPr>
                <w:color w:val="000000"/>
                <w:sz w:val="20"/>
              </w:rPr>
            </w:pPr>
            <w:r w:rsidRPr="00D46FB6">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color w:val="000000"/>
                <w:sz w:val="20"/>
              </w:rPr>
              <w:t xml:space="preserve"> </w:t>
            </w:r>
            <w:r w:rsidRPr="00D46FB6">
              <w:rPr>
                <w:color w:val="000000"/>
                <w:sz w:val="20"/>
              </w:rPr>
              <w:t>включая расходы на оплату труда,</w:t>
            </w:r>
            <w:r>
              <w:rPr>
                <w:color w:val="000000"/>
                <w:sz w:val="20"/>
              </w:rPr>
              <w:t xml:space="preserve"> </w:t>
            </w:r>
            <w:r w:rsidRPr="00D46FB6">
              <w:rPr>
                <w:color w:val="000000"/>
                <w:sz w:val="20"/>
              </w:rPr>
              <w:t>приобретение учебников и учебных пособий,</w:t>
            </w:r>
            <w:r>
              <w:rPr>
                <w:color w:val="000000"/>
                <w:sz w:val="20"/>
              </w:rPr>
              <w:t xml:space="preserve"> </w:t>
            </w:r>
            <w:r w:rsidRPr="00D46FB6">
              <w:rPr>
                <w:color w:val="000000"/>
                <w:sz w:val="20"/>
              </w:rPr>
              <w:t>средств обучения,(за исключением расходов на содержание зданий и оплату коммунальных услуг)</w:t>
            </w:r>
          </w:p>
        </w:tc>
        <w:tc>
          <w:tcPr>
            <w:tcW w:w="425" w:type="dxa"/>
            <w:tcBorders>
              <w:top w:val="nil"/>
              <w:left w:val="nil"/>
              <w:bottom w:val="single" w:sz="4" w:space="0" w:color="auto"/>
              <w:right w:val="single" w:sz="4" w:space="0" w:color="auto"/>
            </w:tcBorders>
            <w:shd w:val="clear" w:color="auto" w:fill="auto"/>
            <w:vAlign w:val="center"/>
            <w:hideMark/>
          </w:tcPr>
          <w:p w14:paraId="3078255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C3C9A07"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0BEDACDA" w14:textId="77777777" w:rsidR="00D46FB6" w:rsidRPr="00D46FB6" w:rsidRDefault="00D46FB6" w:rsidP="00D46FB6">
            <w:pPr>
              <w:jc w:val="center"/>
              <w:rPr>
                <w:color w:val="000000"/>
                <w:sz w:val="20"/>
              </w:rPr>
            </w:pPr>
            <w:r w:rsidRPr="00D46FB6">
              <w:rPr>
                <w:color w:val="000000"/>
                <w:sz w:val="20"/>
              </w:rPr>
              <w:t>01.4.02.71530</w:t>
            </w:r>
          </w:p>
        </w:tc>
        <w:tc>
          <w:tcPr>
            <w:tcW w:w="704" w:type="dxa"/>
            <w:tcBorders>
              <w:top w:val="nil"/>
              <w:left w:val="nil"/>
              <w:bottom w:val="single" w:sz="4" w:space="0" w:color="auto"/>
              <w:right w:val="single" w:sz="4" w:space="0" w:color="auto"/>
            </w:tcBorders>
            <w:shd w:val="clear" w:color="auto" w:fill="auto"/>
            <w:vAlign w:val="center"/>
            <w:hideMark/>
          </w:tcPr>
          <w:p w14:paraId="380CE46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1A37958" w14:textId="77777777" w:rsidR="00D46FB6" w:rsidRPr="00D46FB6" w:rsidRDefault="00D46FB6" w:rsidP="00D46FB6">
            <w:pPr>
              <w:jc w:val="right"/>
              <w:rPr>
                <w:color w:val="000000"/>
                <w:sz w:val="20"/>
              </w:rPr>
            </w:pPr>
            <w:r w:rsidRPr="00D46FB6">
              <w:rPr>
                <w:color w:val="000000"/>
                <w:sz w:val="20"/>
              </w:rPr>
              <w:t>660 972,3</w:t>
            </w:r>
          </w:p>
        </w:tc>
        <w:tc>
          <w:tcPr>
            <w:tcW w:w="1275" w:type="dxa"/>
            <w:tcBorders>
              <w:top w:val="nil"/>
              <w:left w:val="nil"/>
              <w:bottom w:val="single" w:sz="4" w:space="0" w:color="auto"/>
              <w:right w:val="single" w:sz="4" w:space="0" w:color="auto"/>
            </w:tcBorders>
            <w:shd w:val="clear" w:color="auto" w:fill="auto"/>
            <w:noWrap/>
            <w:vAlign w:val="bottom"/>
            <w:hideMark/>
          </w:tcPr>
          <w:p w14:paraId="5772FFB5" w14:textId="77777777" w:rsidR="00D46FB6" w:rsidRPr="00D46FB6" w:rsidRDefault="00D46FB6" w:rsidP="00D46FB6">
            <w:pPr>
              <w:jc w:val="right"/>
              <w:rPr>
                <w:color w:val="000000"/>
                <w:sz w:val="20"/>
              </w:rPr>
            </w:pPr>
            <w:r w:rsidRPr="00D46FB6">
              <w:rPr>
                <w:color w:val="000000"/>
                <w:sz w:val="20"/>
              </w:rPr>
              <w:t>660 972,3</w:t>
            </w:r>
          </w:p>
        </w:tc>
        <w:tc>
          <w:tcPr>
            <w:tcW w:w="1276" w:type="dxa"/>
            <w:tcBorders>
              <w:top w:val="nil"/>
              <w:left w:val="nil"/>
              <w:bottom w:val="single" w:sz="4" w:space="0" w:color="auto"/>
              <w:right w:val="single" w:sz="4" w:space="0" w:color="auto"/>
            </w:tcBorders>
            <w:shd w:val="clear" w:color="auto" w:fill="auto"/>
            <w:noWrap/>
            <w:vAlign w:val="bottom"/>
            <w:hideMark/>
          </w:tcPr>
          <w:p w14:paraId="71C89B51" w14:textId="77777777" w:rsidR="00D46FB6" w:rsidRPr="00D46FB6" w:rsidRDefault="00D46FB6" w:rsidP="00D46FB6">
            <w:pPr>
              <w:jc w:val="right"/>
              <w:rPr>
                <w:color w:val="000000"/>
                <w:sz w:val="20"/>
              </w:rPr>
            </w:pPr>
            <w:r w:rsidRPr="00D46FB6">
              <w:rPr>
                <w:color w:val="000000"/>
                <w:sz w:val="20"/>
              </w:rPr>
              <w:t>660 972,3</w:t>
            </w:r>
          </w:p>
        </w:tc>
      </w:tr>
      <w:tr w:rsidR="00D46FB6" w:rsidRPr="00D46FB6" w14:paraId="14C3CA07"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2AEB027" w14:textId="3DD4936C" w:rsidR="00D46FB6" w:rsidRPr="00D46FB6" w:rsidRDefault="00D46FB6" w:rsidP="00D46FB6">
            <w:pPr>
              <w:rPr>
                <w:color w:val="000000"/>
                <w:sz w:val="20"/>
              </w:rPr>
            </w:pPr>
            <w:r w:rsidRPr="00D46FB6">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color w:val="000000"/>
                <w:sz w:val="20"/>
              </w:rPr>
              <w:t xml:space="preserve"> </w:t>
            </w:r>
            <w:r w:rsidRPr="00D46FB6">
              <w:rPr>
                <w:color w:val="000000"/>
                <w:sz w:val="20"/>
              </w:rPr>
              <w:t>включая расходы на оплату труда,</w:t>
            </w:r>
            <w:r>
              <w:rPr>
                <w:color w:val="000000"/>
                <w:sz w:val="20"/>
              </w:rPr>
              <w:t xml:space="preserve"> </w:t>
            </w:r>
            <w:r w:rsidRPr="00D46FB6">
              <w:rPr>
                <w:color w:val="000000"/>
                <w:sz w:val="20"/>
              </w:rPr>
              <w:t>приобретение учебников и учебных пособий,</w:t>
            </w:r>
            <w:r>
              <w:rPr>
                <w:color w:val="000000"/>
                <w:sz w:val="20"/>
              </w:rPr>
              <w:t xml:space="preserve"> </w:t>
            </w:r>
            <w:r w:rsidRPr="00D46FB6">
              <w:rPr>
                <w:color w:val="000000"/>
                <w:sz w:val="20"/>
              </w:rPr>
              <w:t>средств обучения,(за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42A896FE"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8B56B68"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42E66C84" w14:textId="77777777" w:rsidR="00D46FB6" w:rsidRPr="00D46FB6" w:rsidRDefault="00D46FB6" w:rsidP="00D46FB6">
            <w:pPr>
              <w:jc w:val="center"/>
              <w:rPr>
                <w:color w:val="000000"/>
                <w:sz w:val="20"/>
              </w:rPr>
            </w:pPr>
            <w:r w:rsidRPr="00D46FB6">
              <w:rPr>
                <w:color w:val="000000"/>
                <w:sz w:val="20"/>
              </w:rPr>
              <w:t>01.4.02.71530</w:t>
            </w:r>
          </w:p>
        </w:tc>
        <w:tc>
          <w:tcPr>
            <w:tcW w:w="704" w:type="dxa"/>
            <w:tcBorders>
              <w:top w:val="nil"/>
              <w:left w:val="nil"/>
              <w:bottom w:val="single" w:sz="4" w:space="0" w:color="auto"/>
              <w:right w:val="single" w:sz="4" w:space="0" w:color="auto"/>
            </w:tcBorders>
            <w:shd w:val="clear" w:color="auto" w:fill="auto"/>
            <w:vAlign w:val="center"/>
            <w:hideMark/>
          </w:tcPr>
          <w:p w14:paraId="1CDDE7D6"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0813B518" w14:textId="77777777" w:rsidR="00D46FB6" w:rsidRPr="00D46FB6" w:rsidRDefault="00D46FB6" w:rsidP="00D46FB6">
            <w:pPr>
              <w:jc w:val="right"/>
              <w:rPr>
                <w:color w:val="000000"/>
                <w:sz w:val="20"/>
              </w:rPr>
            </w:pPr>
            <w:r w:rsidRPr="00D46FB6">
              <w:rPr>
                <w:color w:val="000000"/>
                <w:sz w:val="20"/>
              </w:rPr>
              <w:t>105 664,3</w:t>
            </w:r>
          </w:p>
        </w:tc>
        <w:tc>
          <w:tcPr>
            <w:tcW w:w="1275" w:type="dxa"/>
            <w:tcBorders>
              <w:top w:val="nil"/>
              <w:left w:val="nil"/>
              <w:bottom w:val="single" w:sz="4" w:space="0" w:color="auto"/>
              <w:right w:val="single" w:sz="4" w:space="0" w:color="auto"/>
            </w:tcBorders>
            <w:shd w:val="clear" w:color="auto" w:fill="auto"/>
            <w:noWrap/>
            <w:vAlign w:val="bottom"/>
            <w:hideMark/>
          </w:tcPr>
          <w:p w14:paraId="7716FD9B" w14:textId="77777777" w:rsidR="00D46FB6" w:rsidRPr="00D46FB6" w:rsidRDefault="00D46FB6" w:rsidP="00D46FB6">
            <w:pPr>
              <w:jc w:val="right"/>
              <w:rPr>
                <w:color w:val="000000"/>
                <w:sz w:val="20"/>
              </w:rPr>
            </w:pPr>
            <w:r w:rsidRPr="00D46FB6">
              <w:rPr>
                <w:color w:val="000000"/>
                <w:sz w:val="20"/>
              </w:rPr>
              <w:t>105 664,3</w:t>
            </w:r>
          </w:p>
        </w:tc>
        <w:tc>
          <w:tcPr>
            <w:tcW w:w="1276" w:type="dxa"/>
            <w:tcBorders>
              <w:top w:val="nil"/>
              <w:left w:val="nil"/>
              <w:bottom w:val="single" w:sz="4" w:space="0" w:color="auto"/>
              <w:right w:val="single" w:sz="4" w:space="0" w:color="auto"/>
            </w:tcBorders>
            <w:shd w:val="clear" w:color="auto" w:fill="auto"/>
            <w:noWrap/>
            <w:vAlign w:val="bottom"/>
            <w:hideMark/>
          </w:tcPr>
          <w:p w14:paraId="480C23BC" w14:textId="77777777" w:rsidR="00D46FB6" w:rsidRPr="00D46FB6" w:rsidRDefault="00D46FB6" w:rsidP="00D46FB6">
            <w:pPr>
              <w:jc w:val="right"/>
              <w:rPr>
                <w:color w:val="000000"/>
                <w:sz w:val="20"/>
              </w:rPr>
            </w:pPr>
            <w:r w:rsidRPr="00D46FB6">
              <w:rPr>
                <w:color w:val="000000"/>
                <w:sz w:val="20"/>
              </w:rPr>
              <w:t>105 664,3</w:t>
            </w:r>
          </w:p>
        </w:tc>
      </w:tr>
      <w:tr w:rsidR="00D46FB6" w:rsidRPr="00D46FB6" w14:paraId="55B3426D" w14:textId="77777777" w:rsidTr="00B51D9F">
        <w:trPr>
          <w:trHeight w:val="918"/>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62A2325" w14:textId="54F17C02" w:rsidR="00D46FB6" w:rsidRPr="00D46FB6" w:rsidRDefault="00D46FB6" w:rsidP="00D46FB6">
            <w:pPr>
              <w:rPr>
                <w:color w:val="000000"/>
                <w:sz w:val="20"/>
              </w:rPr>
            </w:pPr>
            <w:r w:rsidRPr="00D46FB6">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color w:val="000000"/>
                <w:sz w:val="20"/>
              </w:rPr>
              <w:t xml:space="preserve"> </w:t>
            </w:r>
            <w:r w:rsidRPr="00D46FB6">
              <w:rPr>
                <w:color w:val="000000"/>
                <w:sz w:val="20"/>
              </w:rPr>
              <w:t>включая расходы на оплату труда,</w:t>
            </w:r>
            <w:r>
              <w:rPr>
                <w:color w:val="000000"/>
                <w:sz w:val="20"/>
              </w:rPr>
              <w:t xml:space="preserve"> </w:t>
            </w:r>
            <w:r w:rsidRPr="00D46FB6">
              <w:rPr>
                <w:color w:val="000000"/>
                <w:sz w:val="20"/>
              </w:rPr>
              <w:t>приобретение учебников и учебных пособий,</w:t>
            </w:r>
            <w:r>
              <w:rPr>
                <w:color w:val="000000"/>
                <w:sz w:val="20"/>
              </w:rPr>
              <w:t xml:space="preserve"> </w:t>
            </w:r>
            <w:r w:rsidRPr="00D46FB6">
              <w:rPr>
                <w:color w:val="000000"/>
                <w:sz w:val="20"/>
              </w:rPr>
              <w:t>средств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993098D"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8E22828"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472B80BD" w14:textId="77777777" w:rsidR="00D46FB6" w:rsidRPr="00D46FB6" w:rsidRDefault="00D46FB6" w:rsidP="00D46FB6">
            <w:pPr>
              <w:jc w:val="center"/>
              <w:rPr>
                <w:color w:val="000000"/>
                <w:sz w:val="20"/>
              </w:rPr>
            </w:pPr>
            <w:r w:rsidRPr="00D46FB6">
              <w:rPr>
                <w:color w:val="000000"/>
                <w:sz w:val="20"/>
              </w:rPr>
              <w:t>01.4.02.71530</w:t>
            </w:r>
          </w:p>
        </w:tc>
        <w:tc>
          <w:tcPr>
            <w:tcW w:w="704" w:type="dxa"/>
            <w:tcBorders>
              <w:top w:val="nil"/>
              <w:left w:val="nil"/>
              <w:bottom w:val="single" w:sz="4" w:space="0" w:color="auto"/>
              <w:right w:val="single" w:sz="4" w:space="0" w:color="auto"/>
            </w:tcBorders>
            <w:shd w:val="clear" w:color="auto" w:fill="auto"/>
            <w:vAlign w:val="center"/>
            <w:hideMark/>
          </w:tcPr>
          <w:p w14:paraId="6AF6B650"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5BD0B3C" w14:textId="77777777" w:rsidR="00D46FB6" w:rsidRPr="00D46FB6" w:rsidRDefault="00D46FB6" w:rsidP="00D46FB6">
            <w:pPr>
              <w:jc w:val="right"/>
              <w:rPr>
                <w:color w:val="000000"/>
                <w:sz w:val="20"/>
              </w:rPr>
            </w:pPr>
            <w:r w:rsidRPr="00D46FB6">
              <w:rPr>
                <w:color w:val="000000"/>
                <w:sz w:val="20"/>
              </w:rPr>
              <w:t>3 446,0</w:t>
            </w:r>
          </w:p>
        </w:tc>
        <w:tc>
          <w:tcPr>
            <w:tcW w:w="1275" w:type="dxa"/>
            <w:tcBorders>
              <w:top w:val="nil"/>
              <w:left w:val="nil"/>
              <w:bottom w:val="single" w:sz="4" w:space="0" w:color="auto"/>
              <w:right w:val="single" w:sz="4" w:space="0" w:color="auto"/>
            </w:tcBorders>
            <w:shd w:val="clear" w:color="auto" w:fill="auto"/>
            <w:noWrap/>
            <w:vAlign w:val="bottom"/>
            <w:hideMark/>
          </w:tcPr>
          <w:p w14:paraId="1064AD21" w14:textId="77777777" w:rsidR="00D46FB6" w:rsidRPr="00D46FB6" w:rsidRDefault="00D46FB6" w:rsidP="00D46FB6">
            <w:pPr>
              <w:jc w:val="right"/>
              <w:rPr>
                <w:color w:val="000000"/>
                <w:sz w:val="20"/>
              </w:rPr>
            </w:pPr>
            <w:r w:rsidRPr="00D46FB6">
              <w:rPr>
                <w:color w:val="000000"/>
                <w:sz w:val="20"/>
              </w:rPr>
              <w:t>3 446,0</w:t>
            </w:r>
          </w:p>
        </w:tc>
        <w:tc>
          <w:tcPr>
            <w:tcW w:w="1276" w:type="dxa"/>
            <w:tcBorders>
              <w:top w:val="nil"/>
              <w:left w:val="nil"/>
              <w:bottom w:val="single" w:sz="4" w:space="0" w:color="auto"/>
              <w:right w:val="single" w:sz="4" w:space="0" w:color="auto"/>
            </w:tcBorders>
            <w:shd w:val="clear" w:color="auto" w:fill="auto"/>
            <w:noWrap/>
            <w:vAlign w:val="bottom"/>
            <w:hideMark/>
          </w:tcPr>
          <w:p w14:paraId="0152848A" w14:textId="77777777" w:rsidR="00D46FB6" w:rsidRPr="00D46FB6" w:rsidRDefault="00D46FB6" w:rsidP="00D46FB6">
            <w:pPr>
              <w:jc w:val="right"/>
              <w:rPr>
                <w:color w:val="000000"/>
                <w:sz w:val="20"/>
              </w:rPr>
            </w:pPr>
            <w:r w:rsidRPr="00D46FB6">
              <w:rPr>
                <w:color w:val="000000"/>
                <w:sz w:val="20"/>
              </w:rPr>
              <w:t>3 446,0</w:t>
            </w:r>
          </w:p>
        </w:tc>
      </w:tr>
      <w:tr w:rsidR="00D46FB6" w:rsidRPr="00D46FB6" w14:paraId="20CC8140"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083473" w14:textId="37F2824C" w:rsidR="00D46FB6" w:rsidRPr="00D46FB6" w:rsidRDefault="00D46FB6" w:rsidP="00D46FB6">
            <w:pPr>
              <w:rPr>
                <w:color w:val="000000"/>
                <w:sz w:val="20"/>
              </w:rPr>
            </w:pPr>
            <w:r w:rsidRPr="00D46FB6">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Pr>
                <w:color w:val="000000"/>
                <w:sz w:val="20"/>
              </w:rPr>
              <w:t xml:space="preserve"> </w:t>
            </w:r>
            <w:r w:rsidRPr="00D46FB6">
              <w:rPr>
                <w:color w:val="000000"/>
                <w:sz w:val="20"/>
              </w:rPr>
              <w:t>включая расходы на оплату труда,</w:t>
            </w:r>
            <w:r>
              <w:rPr>
                <w:color w:val="000000"/>
                <w:sz w:val="20"/>
              </w:rPr>
              <w:t xml:space="preserve"> </w:t>
            </w:r>
            <w:r w:rsidRPr="00D46FB6">
              <w:rPr>
                <w:color w:val="000000"/>
                <w:sz w:val="20"/>
              </w:rPr>
              <w:t>приобретение учебников и учебных пособий,</w:t>
            </w:r>
            <w:r>
              <w:rPr>
                <w:color w:val="000000"/>
                <w:sz w:val="20"/>
              </w:rPr>
              <w:t xml:space="preserve"> </w:t>
            </w:r>
            <w:r w:rsidRPr="00D46FB6">
              <w:rPr>
                <w:color w:val="000000"/>
                <w:sz w:val="20"/>
              </w:rPr>
              <w:t>средств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AD117D0"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28B5FF4"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27ECE1DE" w14:textId="77777777" w:rsidR="00D46FB6" w:rsidRPr="00D46FB6" w:rsidRDefault="00D46FB6" w:rsidP="00D46FB6">
            <w:pPr>
              <w:jc w:val="center"/>
              <w:rPr>
                <w:color w:val="000000"/>
                <w:sz w:val="20"/>
              </w:rPr>
            </w:pPr>
            <w:r w:rsidRPr="00D46FB6">
              <w:rPr>
                <w:color w:val="000000"/>
                <w:sz w:val="20"/>
              </w:rPr>
              <w:t>01.4.02.71530</w:t>
            </w:r>
          </w:p>
        </w:tc>
        <w:tc>
          <w:tcPr>
            <w:tcW w:w="704" w:type="dxa"/>
            <w:tcBorders>
              <w:top w:val="nil"/>
              <w:left w:val="nil"/>
              <w:bottom w:val="single" w:sz="4" w:space="0" w:color="auto"/>
              <w:right w:val="single" w:sz="4" w:space="0" w:color="auto"/>
            </w:tcBorders>
            <w:shd w:val="clear" w:color="auto" w:fill="auto"/>
            <w:vAlign w:val="center"/>
            <w:hideMark/>
          </w:tcPr>
          <w:p w14:paraId="45A1CD67"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6B51B465" w14:textId="77777777" w:rsidR="00D46FB6" w:rsidRPr="00D46FB6" w:rsidRDefault="00D46FB6" w:rsidP="00D46FB6">
            <w:pPr>
              <w:jc w:val="right"/>
              <w:rPr>
                <w:color w:val="000000"/>
                <w:sz w:val="20"/>
              </w:rPr>
            </w:pPr>
            <w:r w:rsidRPr="00D46FB6">
              <w:rPr>
                <w:color w:val="000000"/>
                <w:sz w:val="20"/>
              </w:rPr>
              <w:t>551 862,0</w:t>
            </w:r>
          </w:p>
        </w:tc>
        <w:tc>
          <w:tcPr>
            <w:tcW w:w="1275" w:type="dxa"/>
            <w:tcBorders>
              <w:top w:val="nil"/>
              <w:left w:val="nil"/>
              <w:bottom w:val="single" w:sz="4" w:space="0" w:color="auto"/>
              <w:right w:val="single" w:sz="4" w:space="0" w:color="auto"/>
            </w:tcBorders>
            <w:shd w:val="clear" w:color="auto" w:fill="auto"/>
            <w:noWrap/>
            <w:vAlign w:val="bottom"/>
            <w:hideMark/>
          </w:tcPr>
          <w:p w14:paraId="38826793" w14:textId="77777777" w:rsidR="00D46FB6" w:rsidRPr="00D46FB6" w:rsidRDefault="00D46FB6" w:rsidP="00D46FB6">
            <w:pPr>
              <w:jc w:val="right"/>
              <w:rPr>
                <w:color w:val="000000"/>
                <w:sz w:val="20"/>
              </w:rPr>
            </w:pPr>
            <w:r w:rsidRPr="00D46FB6">
              <w:rPr>
                <w:color w:val="000000"/>
                <w:sz w:val="20"/>
              </w:rPr>
              <w:t>551 862,0</w:t>
            </w:r>
          </w:p>
        </w:tc>
        <w:tc>
          <w:tcPr>
            <w:tcW w:w="1276" w:type="dxa"/>
            <w:tcBorders>
              <w:top w:val="nil"/>
              <w:left w:val="nil"/>
              <w:bottom w:val="single" w:sz="4" w:space="0" w:color="auto"/>
              <w:right w:val="single" w:sz="4" w:space="0" w:color="auto"/>
            </w:tcBorders>
            <w:shd w:val="clear" w:color="auto" w:fill="auto"/>
            <w:noWrap/>
            <w:vAlign w:val="bottom"/>
            <w:hideMark/>
          </w:tcPr>
          <w:p w14:paraId="7DCC46FE" w14:textId="77777777" w:rsidR="00D46FB6" w:rsidRPr="00D46FB6" w:rsidRDefault="00D46FB6" w:rsidP="00D46FB6">
            <w:pPr>
              <w:jc w:val="right"/>
              <w:rPr>
                <w:color w:val="000000"/>
                <w:sz w:val="20"/>
              </w:rPr>
            </w:pPr>
            <w:r w:rsidRPr="00D46FB6">
              <w:rPr>
                <w:color w:val="000000"/>
                <w:sz w:val="20"/>
              </w:rPr>
              <w:t>551 862,0</w:t>
            </w:r>
          </w:p>
        </w:tc>
      </w:tr>
      <w:tr w:rsidR="00D46FB6" w:rsidRPr="00D46FB6" w14:paraId="409313D6" w14:textId="77777777" w:rsidTr="00B51D9F">
        <w:trPr>
          <w:trHeight w:val="29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0873B35" w14:textId="77777777" w:rsidR="00D46FB6" w:rsidRPr="00D46FB6" w:rsidRDefault="00D46FB6" w:rsidP="00D46FB6">
            <w:pPr>
              <w:rPr>
                <w:color w:val="000000"/>
                <w:sz w:val="20"/>
              </w:rPr>
            </w:pPr>
            <w:r w:rsidRPr="00D46FB6">
              <w:rPr>
                <w:color w:val="000000"/>
                <w:sz w:val="20"/>
              </w:rPr>
              <w:t>Организация работы школьных лесничеств за счет средств областного и местного бюджетов</w:t>
            </w:r>
          </w:p>
        </w:tc>
        <w:tc>
          <w:tcPr>
            <w:tcW w:w="425" w:type="dxa"/>
            <w:tcBorders>
              <w:top w:val="nil"/>
              <w:left w:val="nil"/>
              <w:bottom w:val="single" w:sz="4" w:space="0" w:color="auto"/>
              <w:right w:val="single" w:sz="4" w:space="0" w:color="auto"/>
            </w:tcBorders>
            <w:shd w:val="clear" w:color="auto" w:fill="auto"/>
            <w:vAlign w:val="center"/>
            <w:hideMark/>
          </w:tcPr>
          <w:p w14:paraId="3EF73A9E"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D909B7D"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1FA9C6F4" w14:textId="77777777" w:rsidR="00D46FB6" w:rsidRPr="00D46FB6" w:rsidRDefault="00D46FB6" w:rsidP="00D46FB6">
            <w:pPr>
              <w:jc w:val="center"/>
              <w:rPr>
                <w:color w:val="000000"/>
                <w:sz w:val="20"/>
              </w:rPr>
            </w:pPr>
            <w:r w:rsidRPr="00D46FB6">
              <w:rPr>
                <w:color w:val="000000"/>
                <w:sz w:val="20"/>
              </w:rPr>
              <w:t>01.4.02.S0190</w:t>
            </w:r>
          </w:p>
        </w:tc>
        <w:tc>
          <w:tcPr>
            <w:tcW w:w="704" w:type="dxa"/>
            <w:tcBorders>
              <w:top w:val="nil"/>
              <w:left w:val="nil"/>
              <w:bottom w:val="single" w:sz="4" w:space="0" w:color="auto"/>
              <w:right w:val="single" w:sz="4" w:space="0" w:color="auto"/>
            </w:tcBorders>
            <w:shd w:val="clear" w:color="auto" w:fill="auto"/>
            <w:vAlign w:val="center"/>
            <w:hideMark/>
          </w:tcPr>
          <w:p w14:paraId="4F424F7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DF047E0" w14:textId="77777777" w:rsidR="00D46FB6" w:rsidRPr="00D46FB6" w:rsidRDefault="00D46FB6" w:rsidP="00D46FB6">
            <w:pPr>
              <w:jc w:val="right"/>
              <w:rPr>
                <w:color w:val="000000"/>
                <w:sz w:val="20"/>
              </w:rPr>
            </w:pPr>
            <w:r w:rsidRPr="00D46FB6">
              <w:rPr>
                <w:color w:val="000000"/>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023192" w14:textId="77777777" w:rsidR="00D46FB6" w:rsidRPr="00D46FB6" w:rsidRDefault="00D46FB6" w:rsidP="00D46FB6">
            <w:pPr>
              <w:jc w:val="right"/>
              <w:rPr>
                <w:color w:val="000000"/>
                <w:sz w:val="20"/>
              </w:rPr>
            </w:pPr>
            <w:r w:rsidRPr="00D46FB6">
              <w:rPr>
                <w:color w:val="000000"/>
                <w:sz w:val="20"/>
              </w:rPr>
              <w:t>219,8</w:t>
            </w:r>
          </w:p>
        </w:tc>
        <w:tc>
          <w:tcPr>
            <w:tcW w:w="1276" w:type="dxa"/>
            <w:tcBorders>
              <w:top w:val="nil"/>
              <w:left w:val="nil"/>
              <w:bottom w:val="single" w:sz="4" w:space="0" w:color="auto"/>
              <w:right w:val="single" w:sz="4" w:space="0" w:color="auto"/>
            </w:tcBorders>
            <w:shd w:val="clear" w:color="auto" w:fill="auto"/>
            <w:noWrap/>
            <w:vAlign w:val="bottom"/>
            <w:hideMark/>
          </w:tcPr>
          <w:p w14:paraId="5D3475AB" w14:textId="77777777" w:rsidR="00D46FB6" w:rsidRPr="00D46FB6" w:rsidRDefault="00D46FB6" w:rsidP="00D46FB6">
            <w:pPr>
              <w:jc w:val="right"/>
              <w:rPr>
                <w:color w:val="000000"/>
                <w:sz w:val="20"/>
              </w:rPr>
            </w:pPr>
            <w:r w:rsidRPr="00D46FB6">
              <w:rPr>
                <w:color w:val="000000"/>
                <w:sz w:val="20"/>
              </w:rPr>
              <w:t>329,7</w:t>
            </w:r>
          </w:p>
        </w:tc>
      </w:tr>
      <w:tr w:rsidR="00D46FB6" w:rsidRPr="00D46FB6" w14:paraId="49A27CC7" w14:textId="77777777" w:rsidTr="00B51D9F">
        <w:trPr>
          <w:trHeight w:val="478"/>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6CD61A" w14:textId="77777777" w:rsidR="00D46FB6" w:rsidRPr="00D46FB6" w:rsidRDefault="00D46FB6" w:rsidP="00D46FB6">
            <w:pPr>
              <w:rPr>
                <w:color w:val="000000"/>
                <w:sz w:val="20"/>
              </w:rPr>
            </w:pPr>
            <w:r w:rsidRPr="00D46FB6">
              <w:rPr>
                <w:color w:val="000000"/>
                <w:sz w:val="20"/>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B5E89BA"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4D655BA"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7DA37A09" w14:textId="77777777" w:rsidR="00D46FB6" w:rsidRPr="00D46FB6" w:rsidRDefault="00D46FB6" w:rsidP="00D46FB6">
            <w:pPr>
              <w:jc w:val="center"/>
              <w:rPr>
                <w:color w:val="000000"/>
                <w:sz w:val="20"/>
              </w:rPr>
            </w:pPr>
            <w:r w:rsidRPr="00D46FB6">
              <w:rPr>
                <w:color w:val="000000"/>
                <w:sz w:val="20"/>
              </w:rPr>
              <w:t>01.4.02.S0190</w:t>
            </w:r>
          </w:p>
        </w:tc>
        <w:tc>
          <w:tcPr>
            <w:tcW w:w="704" w:type="dxa"/>
            <w:tcBorders>
              <w:top w:val="nil"/>
              <w:left w:val="nil"/>
              <w:bottom w:val="single" w:sz="4" w:space="0" w:color="auto"/>
              <w:right w:val="single" w:sz="4" w:space="0" w:color="auto"/>
            </w:tcBorders>
            <w:shd w:val="clear" w:color="auto" w:fill="auto"/>
            <w:vAlign w:val="center"/>
            <w:hideMark/>
          </w:tcPr>
          <w:p w14:paraId="038DB7B0"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6ECC9DB2" w14:textId="77777777" w:rsidR="00D46FB6" w:rsidRPr="00D46FB6" w:rsidRDefault="00D46FB6" w:rsidP="00D46FB6">
            <w:pPr>
              <w:jc w:val="right"/>
              <w:rPr>
                <w:color w:val="000000"/>
                <w:sz w:val="20"/>
              </w:rPr>
            </w:pPr>
            <w:r w:rsidRPr="00D46FB6">
              <w:rPr>
                <w:color w:val="000000"/>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ACAAFCC" w14:textId="77777777" w:rsidR="00D46FB6" w:rsidRPr="00D46FB6" w:rsidRDefault="00D46FB6" w:rsidP="00D46FB6">
            <w:pPr>
              <w:jc w:val="right"/>
              <w:rPr>
                <w:color w:val="000000"/>
                <w:sz w:val="20"/>
              </w:rPr>
            </w:pPr>
            <w:r w:rsidRPr="00D46FB6">
              <w:rPr>
                <w:color w:val="000000"/>
                <w:sz w:val="20"/>
              </w:rPr>
              <w:t>219,8</w:t>
            </w:r>
          </w:p>
        </w:tc>
        <w:tc>
          <w:tcPr>
            <w:tcW w:w="1276" w:type="dxa"/>
            <w:tcBorders>
              <w:top w:val="nil"/>
              <w:left w:val="nil"/>
              <w:bottom w:val="single" w:sz="4" w:space="0" w:color="auto"/>
              <w:right w:val="single" w:sz="4" w:space="0" w:color="auto"/>
            </w:tcBorders>
            <w:shd w:val="clear" w:color="auto" w:fill="auto"/>
            <w:noWrap/>
            <w:vAlign w:val="bottom"/>
            <w:hideMark/>
          </w:tcPr>
          <w:p w14:paraId="0CC701F3" w14:textId="77777777" w:rsidR="00D46FB6" w:rsidRPr="00D46FB6" w:rsidRDefault="00D46FB6" w:rsidP="00D46FB6">
            <w:pPr>
              <w:jc w:val="right"/>
              <w:rPr>
                <w:color w:val="000000"/>
                <w:sz w:val="20"/>
              </w:rPr>
            </w:pPr>
            <w:r w:rsidRPr="00D46FB6">
              <w:rPr>
                <w:color w:val="000000"/>
                <w:sz w:val="20"/>
              </w:rPr>
              <w:t>329,7</w:t>
            </w:r>
          </w:p>
        </w:tc>
      </w:tr>
      <w:tr w:rsidR="00D46FB6" w:rsidRPr="00D46FB6" w14:paraId="33934D9F"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999AC4A" w14:textId="77777777" w:rsidR="00D46FB6" w:rsidRPr="00D46FB6" w:rsidRDefault="00D46FB6" w:rsidP="00D46FB6">
            <w:pPr>
              <w:rPr>
                <w:color w:val="000000"/>
                <w:sz w:val="20"/>
              </w:rPr>
            </w:pPr>
            <w:r w:rsidRPr="00D46FB6">
              <w:rPr>
                <w:color w:val="000000"/>
                <w:sz w:val="20"/>
              </w:rPr>
              <w:t>Поддержка развития общественной инфраструктуры муниципального значения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17739676"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85FDED8"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20F4E43B" w14:textId="77777777" w:rsidR="00D46FB6" w:rsidRPr="00D46FB6" w:rsidRDefault="00D46FB6" w:rsidP="00D46FB6">
            <w:pPr>
              <w:jc w:val="center"/>
              <w:rPr>
                <w:color w:val="000000"/>
                <w:sz w:val="20"/>
              </w:rPr>
            </w:pPr>
            <w:r w:rsidRPr="00D46FB6">
              <w:rPr>
                <w:color w:val="000000"/>
                <w:sz w:val="20"/>
              </w:rPr>
              <w:t>01.4.02.S4840</w:t>
            </w:r>
          </w:p>
        </w:tc>
        <w:tc>
          <w:tcPr>
            <w:tcW w:w="704" w:type="dxa"/>
            <w:tcBorders>
              <w:top w:val="nil"/>
              <w:left w:val="nil"/>
              <w:bottom w:val="single" w:sz="4" w:space="0" w:color="auto"/>
              <w:right w:val="single" w:sz="4" w:space="0" w:color="auto"/>
            </w:tcBorders>
            <w:shd w:val="clear" w:color="auto" w:fill="auto"/>
            <w:vAlign w:val="center"/>
            <w:hideMark/>
          </w:tcPr>
          <w:p w14:paraId="6DE4642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DE31943" w14:textId="77777777" w:rsidR="00D46FB6" w:rsidRPr="00D46FB6" w:rsidRDefault="00D46FB6" w:rsidP="00D46FB6">
            <w:pPr>
              <w:jc w:val="right"/>
              <w:rPr>
                <w:color w:val="000000"/>
                <w:sz w:val="20"/>
              </w:rPr>
            </w:pPr>
            <w:r w:rsidRPr="00D46FB6">
              <w:rPr>
                <w:color w:val="000000"/>
                <w:sz w:val="20"/>
              </w:rPr>
              <w:t>3 263,2</w:t>
            </w:r>
          </w:p>
        </w:tc>
        <w:tc>
          <w:tcPr>
            <w:tcW w:w="1275" w:type="dxa"/>
            <w:tcBorders>
              <w:top w:val="nil"/>
              <w:left w:val="nil"/>
              <w:bottom w:val="single" w:sz="4" w:space="0" w:color="auto"/>
              <w:right w:val="single" w:sz="4" w:space="0" w:color="auto"/>
            </w:tcBorders>
            <w:shd w:val="clear" w:color="auto" w:fill="auto"/>
            <w:noWrap/>
            <w:vAlign w:val="bottom"/>
            <w:hideMark/>
          </w:tcPr>
          <w:p w14:paraId="3C4D0B2A"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B20C6B" w14:textId="77777777" w:rsidR="00D46FB6" w:rsidRPr="00D46FB6" w:rsidRDefault="00D46FB6" w:rsidP="00D46FB6">
            <w:pPr>
              <w:jc w:val="right"/>
              <w:rPr>
                <w:color w:val="000000"/>
                <w:sz w:val="20"/>
              </w:rPr>
            </w:pPr>
            <w:r w:rsidRPr="00D46FB6">
              <w:rPr>
                <w:color w:val="000000"/>
                <w:sz w:val="20"/>
              </w:rPr>
              <w:t> </w:t>
            </w:r>
          </w:p>
        </w:tc>
      </w:tr>
      <w:tr w:rsidR="00D46FB6" w:rsidRPr="00D46FB6" w14:paraId="1B27C1BF"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15A434" w14:textId="77777777" w:rsidR="00D46FB6" w:rsidRPr="00D46FB6" w:rsidRDefault="00D46FB6" w:rsidP="00D46FB6">
            <w:pPr>
              <w:rPr>
                <w:color w:val="000000"/>
                <w:sz w:val="20"/>
              </w:rPr>
            </w:pPr>
            <w:r w:rsidRPr="00D46FB6">
              <w:rPr>
                <w:color w:val="000000"/>
                <w:sz w:val="20"/>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A4937C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5ECD14A"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6925C61E" w14:textId="77777777" w:rsidR="00D46FB6" w:rsidRPr="00D46FB6" w:rsidRDefault="00D46FB6" w:rsidP="00D46FB6">
            <w:pPr>
              <w:jc w:val="center"/>
              <w:rPr>
                <w:color w:val="000000"/>
                <w:sz w:val="20"/>
              </w:rPr>
            </w:pPr>
            <w:r w:rsidRPr="00D46FB6">
              <w:rPr>
                <w:color w:val="000000"/>
                <w:sz w:val="20"/>
              </w:rPr>
              <w:t>01.4.02.S4840</w:t>
            </w:r>
          </w:p>
        </w:tc>
        <w:tc>
          <w:tcPr>
            <w:tcW w:w="704" w:type="dxa"/>
            <w:tcBorders>
              <w:top w:val="nil"/>
              <w:left w:val="nil"/>
              <w:bottom w:val="single" w:sz="4" w:space="0" w:color="auto"/>
              <w:right w:val="single" w:sz="4" w:space="0" w:color="auto"/>
            </w:tcBorders>
            <w:shd w:val="clear" w:color="auto" w:fill="auto"/>
            <w:vAlign w:val="center"/>
            <w:hideMark/>
          </w:tcPr>
          <w:p w14:paraId="692E5C9D"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2A3EC92" w14:textId="77777777" w:rsidR="00D46FB6" w:rsidRPr="00D46FB6" w:rsidRDefault="00D46FB6" w:rsidP="00D46FB6">
            <w:pPr>
              <w:jc w:val="right"/>
              <w:rPr>
                <w:color w:val="000000"/>
                <w:sz w:val="20"/>
              </w:rPr>
            </w:pPr>
            <w:r w:rsidRPr="00D46FB6">
              <w:rPr>
                <w:color w:val="000000"/>
                <w:sz w:val="20"/>
              </w:rPr>
              <w:t>2 318,8</w:t>
            </w:r>
          </w:p>
        </w:tc>
        <w:tc>
          <w:tcPr>
            <w:tcW w:w="1275" w:type="dxa"/>
            <w:tcBorders>
              <w:top w:val="nil"/>
              <w:left w:val="nil"/>
              <w:bottom w:val="single" w:sz="4" w:space="0" w:color="auto"/>
              <w:right w:val="single" w:sz="4" w:space="0" w:color="auto"/>
            </w:tcBorders>
            <w:shd w:val="clear" w:color="auto" w:fill="auto"/>
            <w:noWrap/>
            <w:vAlign w:val="bottom"/>
            <w:hideMark/>
          </w:tcPr>
          <w:p w14:paraId="55B76857"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2AC07F" w14:textId="77777777" w:rsidR="00D46FB6" w:rsidRPr="00D46FB6" w:rsidRDefault="00D46FB6" w:rsidP="00D46FB6">
            <w:pPr>
              <w:jc w:val="right"/>
              <w:rPr>
                <w:color w:val="000000"/>
                <w:sz w:val="20"/>
              </w:rPr>
            </w:pPr>
            <w:r w:rsidRPr="00D46FB6">
              <w:rPr>
                <w:color w:val="000000"/>
                <w:sz w:val="20"/>
              </w:rPr>
              <w:t> </w:t>
            </w:r>
          </w:p>
        </w:tc>
      </w:tr>
      <w:tr w:rsidR="00D46FB6" w:rsidRPr="00D46FB6" w14:paraId="104A6B1F" w14:textId="77777777" w:rsidTr="00B51D9F">
        <w:trPr>
          <w:trHeight w:val="56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F408EBB" w14:textId="77777777" w:rsidR="00D46FB6" w:rsidRPr="00D46FB6" w:rsidRDefault="00D46FB6" w:rsidP="00D46FB6">
            <w:pPr>
              <w:rPr>
                <w:color w:val="000000"/>
                <w:sz w:val="20"/>
              </w:rPr>
            </w:pPr>
            <w:r w:rsidRPr="00D46FB6">
              <w:rPr>
                <w:color w:val="000000"/>
                <w:sz w:val="20"/>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AB08DAD"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237F558"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67CC2674" w14:textId="77777777" w:rsidR="00D46FB6" w:rsidRPr="00D46FB6" w:rsidRDefault="00D46FB6" w:rsidP="00D46FB6">
            <w:pPr>
              <w:jc w:val="center"/>
              <w:rPr>
                <w:color w:val="000000"/>
                <w:sz w:val="20"/>
              </w:rPr>
            </w:pPr>
            <w:r w:rsidRPr="00D46FB6">
              <w:rPr>
                <w:color w:val="000000"/>
                <w:sz w:val="20"/>
              </w:rPr>
              <w:t>01.4.02.S4840</w:t>
            </w:r>
          </w:p>
        </w:tc>
        <w:tc>
          <w:tcPr>
            <w:tcW w:w="704" w:type="dxa"/>
            <w:tcBorders>
              <w:top w:val="nil"/>
              <w:left w:val="nil"/>
              <w:bottom w:val="single" w:sz="4" w:space="0" w:color="auto"/>
              <w:right w:val="single" w:sz="4" w:space="0" w:color="auto"/>
            </w:tcBorders>
            <w:shd w:val="clear" w:color="auto" w:fill="auto"/>
            <w:vAlign w:val="center"/>
            <w:hideMark/>
          </w:tcPr>
          <w:p w14:paraId="1DEC2927"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07F37E0F" w14:textId="77777777" w:rsidR="00D46FB6" w:rsidRPr="00D46FB6" w:rsidRDefault="00D46FB6" w:rsidP="00D46FB6">
            <w:pPr>
              <w:jc w:val="right"/>
              <w:rPr>
                <w:color w:val="000000"/>
                <w:sz w:val="20"/>
              </w:rPr>
            </w:pPr>
            <w:r w:rsidRPr="00D46FB6">
              <w:rPr>
                <w:color w:val="000000"/>
                <w:sz w:val="20"/>
              </w:rPr>
              <w:t>944,3</w:t>
            </w:r>
          </w:p>
        </w:tc>
        <w:tc>
          <w:tcPr>
            <w:tcW w:w="1275" w:type="dxa"/>
            <w:tcBorders>
              <w:top w:val="nil"/>
              <w:left w:val="nil"/>
              <w:bottom w:val="single" w:sz="4" w:space="0" w:color="auto"/>
              <w:right w:val="single" w:sz="4" w:space="0" w:color="auto"/>
            </w:tcBorders>
            <w:shd w:val="clear" w:color="auto" w:fill="auto"/>
            <w:noWrap/>
            <w:vAlign w:val="bottom"/>
            <w:hideMark/>
          </w:tcPr>
          <w:p w14:paraId="2337C477"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78D9DB" w14:textId="77777777" w:rsidR="00D46FB6" w:rsidRPr="00D46FB6" w:rsidRDefault="00D46FB6" w:rsidP="00D46FB6">
            <w:pPr>
              <w:jc w:val="right"/>
              <w:rPr>
                <w:color w:val="000000"/>
                <w:sz w:val="20"/>
              </w:rPr>
            </w:pPr>
            <w:r w:rsidRPr="00D46FB6">
              <w:rPr>
                <w:color w:val="000000"/>
                <w:sz w:val="20"/>
              </w:rPr>
              <w:t> </w:t>
            </w:r>
          </w:p>
        </w:tc>
      </w:tr>
      <w:tr w:rsidR="00D46FB6" w:rsidRPr="00D46FB6" w14:paraId="213937EA"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1FC3F75" w14:textId="77777777" w:rsidR="00D46FB6" w:rsidRPr="00D46FB6" w:rsidRDefault="00D46FB6" w:rsidP="00D46FB6">
            <w:pPr>
              <w:rPr>
                <w:color w:val="000000"/>
                <w:sz w:val="20"/>
              </w:rPr>
            </w:pPr>
            <w:r w:rsidRPr="00D46FB6">
              <w:rPr>
                <w:color w:val="000000"/>
                <w:sz w:val="20"/>
              </w:rPr>
              <w:t>Отраслевой проект</w:t>
            </w:r>
          </w:p>
        </w:tc>
        <w:tc>
          <w:tcPr>
            <w:tcW w:w="425" w:type="dxa"/>
            <w:tcBorders>
              <w:top w:val="nil"/>
              <w:left w:val="nil"/>
              <w:bottom w:val="single" w:sz="4" w:space="0" w:color="auto"/>
              <w:right w:val="single" w:sz="4" w:space="0" w:color="auto"/>
            </w:tcBorders>
            <w:shd w:val="clear" w:color="auto" w:fill="auto"/>
            <w:vAlign w:val="center"/>
            <w:hideMark/>
          </w:tcPr>
          <w:p w14:paraId="151B3204"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F5A7402"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5C213F2D" w14:textId="77777777" w:rsidR="00D46FB6" w:rsidRPr="00D46FB6" w:rsidRDefault="00D46FB6" w:rsidP="00D46FB6">
            <w:pPr>
              <w:jc w:val="center"/>
              <w:rPr>
                <w:color w:val="000000"/>
                <w:sz w:val="20"/>
              </w:rPr>
            </w:pPr>
            <w:r w:rsidRPr="00D46FB6">
              <w:rPr>
                <w:color w:val="000000"/>
                <w:sz w:val="20"/>
              </w:rPr>
              <w:t>01.7.00.00000</w:t>
            </w:r>
          </w:p>
        </w:tc>
        <w:tc>
          <w:tcPr>
            <w:tcW w:w="704" w:type="dxa"/>
            <w:tcBorders>
              <w:top w:val="nil"/>
              <w:left w:val="nil"/>
              <w:bottom w:val="single" w:sz="4" w:space="0" w:color="auto"/>
              <w:right w:val="single" w:sz="4" w:space="0" w:color="auto"/>
            </w:tcBorders>
            <w:shd w:val="clear" w:color="auto" w:fill="auto"/>
            <w:vAlign w:val="center"/>
            <w:hideMark/>
          </w:tcPr>
          <w:p w14:paraId="0281820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D654657" w14:textId="77777777" w:rsidR="00D46FB6" w:rsidRPr="00D46FB6" w:rsidRDefault="00D46FB6" w:rsidP="00D46FB6">
            <w:pPr>
              <w:jc w:val="right"/>
              <w:rPr>
                <w:color w:val="000000"/>
                <w:sz w:val="20"/>
              </w:rPr>
            </w:pPr>
            <w:r w:rsidRPr="00D46FB6">
              <w:rPr>
                <w:color w:val="000000"/>
                <w:sz w:val="20"/>
              </w:rPr>
              <w:t>15 618,2</w:t>
            </w:r>
          </w:p>
        </w:tc>
        <w:tc>
          <w:tcPr>
            <w:tcW w:w="1275" w:type="dxa"/>
            <w:tcBorders>
              <w:top w:val="nil"/>
              <w:left w:val="nil"/>
              <w:bottom w:val="single" w:sz="4" w:space="0" w:color="auto"/>
              <w:right w:val="single" w:sz="4" w:space="0" w:color="auto"/>
            </w:tcBorders>
            <w:shd w:val="clear" w:color="auto" w:fill="auto"/>
            <w:noWrap/>
            <w:vAlign w:val="bottom"/>
            <w:hideMark/>
          </w:tcPr>
          <w:p w14:paraId="7148599D" w14:textId="77777777" w:rsidR="00D46FB6" w:rsidRPr="00D46FB6" w:rsidRDefault="00D46FB6" w:rsidP="00D46FB6">
            <w:pPr>
              <w:jc w:val="right"/>
              <w:rPr>
                <w:color w:val="000000"/>
                <w:sz w:val="20"/>
              </w:rPr>
            </w:pPr>
            <w:r w:rsidRPr="00D46FB6">
              <w:rPr>
                <w:color w:val="000000"/>
                <w:sz w:val="20"/>
              </w:rPr>
              <w:t>15 618,2</w:t>
            </w:r>
          </w:p>
        </w:tc>
        <w:tc>
          <w:tcPr>
            <w:tcW w:w="1276" w:type="dxa"/>
            <w:tcBorders>
              <w:top w:val="nil"/>
              <w:left w:val="nil"/>
              <w:bottom w:val="single" w:sz="4" w:space="0" w:color="auto"/>
              <w:right w:val="single" w:sz="4" w:space="0" w:color="auto"/>
            </w:tcBorders>
            <w:shd w:val="clear" w:color="auto" w:fill="auto"/>
            <w:noWrap/>
            <w:vAlign w:val="bottom"/>
            <w:hideMark/>
          </w:tcPr>
          <w:p w14:paraId="7FA2BCFD" w14:textId="77777777" w:rsidR="00D46FB6" w:rsidRPr="00D46FB6" w:rsidRDefault="00D46FB6" w:rsidP="00D46FB6">
            <w:pPr>
              <w:jc w:val="right"/>
              <w:rPr>
                <w:color w:val="000000"/>
                <w:sz w:val="20"/>
              </w:rPr>
            </w:pPr>
            <w:r w:rsidRPr="00D46FB6">
              <w:rPr>
                <w:color w:val="000000"/>
                <w:sz w:val="20"/>
              </w:rPr>
              <w:t>27 040,3</w:t>
            </w:r>
          </w:p>
        </w:tc>
      </w:tr>
      <w:tr w:rsidR="00D46FB6" w:rsidRPr="00D46FB6" w14:paraId="7A8C4D06"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B22C52E" w14:textId="77777777" w:rsidR="00D46FB6" w:rsidRPr="00D46FB6" w:rsidRDefault="00D46FB6" w:rsidP="00D46FB6">
            <w:pPr>
              <w:rPr>
                <w:color w:val="000000"/>
                <w:sz w:val="20"/>
              </w:rPr>
            </w:pPr>
            <w:r w:rsidRPr="00D46FB6">
              <w:rPr>
                <w:color w:val="000000"/>
                <w:sz w:val="20"/>
              </w:rPr>
              <w:t>Отраслевой проект "Сохранение и развитие материально-технической базы общего и дополнительного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6FF33FE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1E6E0EC"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714FA881" w14:textId="77777777" w:rsidR="00D46FB6" w:rsidRPr="00D46FB6" w:rsidRDefault="00D46FB6" w:rsidP="00D46FB6">
            <w:pPr>
              <w:jc w:val="center"/>
              <w:rPr>
                <w:color w:val="000000"/>
                <w:sz w:val="20"/>
              </w:rPr>
            </w:pPr>
            <w:r w:rsidRPr="00D46FB6">
              <w:rPr>
                <w:color w:val="000000"/>
                <w:sz w:val="20"/>
              </w:rPr>
              <w:t>01.7.02.00000</w:t>
            </w:r>
          </w:p>
        </w:tc>
        <w:tc>
          <w:tcPr>
            <w:tcW w:w="704" w:type="dxa"/>
            <w:tcBorders>
              <w:top w:val="nil"/>
              <w:left w:val="nil"/>
              <w:bottom w:val="single" w:sz="4" w:space="0" w:color="auto"/>
              <w:right w:val="single" w:sz="4" w:space="0" w:color="auto"/>
            </w:tcBorders>
            <w:shd w:val="clear" w:color="auto" w:fill="auto"/>
            <w:vAlign w:val="center"/>
            <w:hideMark/>
          </w:tcPr>
          <w:p w14:paraId="180056D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0109194" w14:textId="77777777" w:rsidR="00D46FB6" w:rsidRPr="00D46FB6" w:rsidRDefault="00D46FB6" w:rsidP="00D46FB6">
            <w:pPr>
              <w:jc w:val="right"/>
              <w:rPr>
                <w:color w:val="000000"/>
                <w:sz w:val="20"/>
              </w:rPr>
            </w:pPr>
            <w:r w:rsidRPr="00D46FB6">
              <w:rPr>
                <w:color w:val="000000"/>
                <w:sz w:val="20"/>
              </w:rPr>
              <w:t>15 618,2</w:t>
            </w:r>
          </w:p>
        </w:tc>
        <w:tc>
          <w:tcPr>
            <w:tcW w:w="1275" w:type="dxa"/>
            <w:tcBorders>
              <w:top w:val="nil"/>
              <w:left w:val="nil"/>
              <w:bottom w:val="single" w:sz="4" w:space="0" w:color="auto"/>
              <w:right w:val="single" w:sz="4" w:space="0" w:color="auto"/>
            </w:tcBorders>
            <w:shd w:val="clear" w:color="auto" w:fill="auto"/>
            <w:noWrap/>
            <w:vAlign w:val="bottom"/>
            <w:hideMark/>
          </w:tcPr>
          <w:p w14:paraId="76ADD74B" w14:textId="77777777" w:rsidR="00D46FB6" w:rsidRPr="00D46FB6" w:rsidRDefault="00D46FB6" w:rsidP="00D46FB6">
            <w:pPr>
              <w:jc w:val="right"/>
              <w:rPr>
                <w:color w:val="000000"/>
                <w:sz w:val="20"/>
              </w:rPr>
            </w:pPr>
            <w:r w:rsidRPr="00D46FB6">
              <w:rPr>
                <w:color w:val="000000"/>
                <w:sz w:val="20"/>
              </w:rPr>
              <w:t>15 618,2</w:t>
            </w:r>
          </w:p>
        </w:tc>
        <w:tc>
          <w:tcPr>
            <w:tcW w:w="1276" w:type="dxa"/>
            <w:tcBorders>
              <w:top w:val="nil"/>
              <w:left w:val="nil"/>
              <w:bottom w:val="single" w:sz="4" w:space="0" w:color="auto"/>
              <w:right w:val="single" w:sz="4" w:space="0" w:color="auto"/>
            </w:tcBorders>
            <w:shd w:val="clear" w:color="auto" w:fill="auto"/>
            <w:noWrap/>
            <w:vAlign w:val="bottom"/>
            <w:hideMark/>
          </w:tcPr>
          <w:p w14:paraId="0629541B" w14:textId="77777777" w:rsidR="00D46FB6" w:rsidRPr="00D46FB6" w:rsidRDefault="00D46FB6" w:rsidP="00D46FB6">
            <w:pPr>
              <w:jc w:val="right"/>
              <w:rPr>
                <w:color w:val="000000"/>
                <w:sz w:val="20"/>
              </w:rPr>
            </w:pPr>
            <w:r w:rsidRPr="00D46FB6">
              <w:rPr>
                <w:color w:val="000000"/>
                <w:sz w:val="20"/>
              </w:rPr>
              <w:t>27 040,3</w:t>
            </w:r>
          </w:p>
        </w:tc>
      </w:tr>
      <w:tr w:rsidR="00D46FB6" w:rsidRPr="00D46FB6" w14:paraId="19241D48"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373C860" w14:textId="77777777" w:rsidR="00D46FB6" w:rsidRPr="00D46FB6" w:rsidRDefault="00D46FB6" w:rsidP="00D46FB6">
            <w:pPr>
              <w:rPr>
                <w:color w:val="000000"/>
                <w:sz w:val="20"/>
              </w:rPr>
            </w:pPr>
            <w:r w:rsidRPr="00D46FB6">
              <w:rPr>
                <w:color w:val="000000"/>
                <w:sz w:val="20"/>
              </w:rPr>
              <w:t>Укрепление материально-технической базы организаций общего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3BDB0BFA"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D674E76"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5F39DA22" w14:textId="77777777" w:rsidR="00D46FB6" w:rsidRPr="00D46FB6" w:rsidRDefault="00D46FB6" w:rsidP="00D46FB6">
            <w:pPr>
              <w:jc w:val="center"/>
              <w:rPr>
                <w:color w:val="000000"/>
                <w:sz w:val="20"/>
              </w:rPr>
            </w:pPr>
            <w:r w:rsidRPr="00D46FB6">
              <w:rPr>
                <w:color w:val="000000"/>
                <w:sz w:val="20"/>
              </w:rPr>
              <w:t>01.7.02.S0510</w:t>
            </w:r>
          </w:p>
        </w:tc>
        <w:tc>
          <w:tcPr>
            <w:tcW w:w="704" w:type="dxa"/>
            <w:tcBorders>
              <w:top w:val="nil"/>
              <w:left w:val="nil"/>
              <w:bottom w:val="single" w:sz="4" w:space="0" w:color="auto"/>
              <w:right w:val="single" w:sz="4" w:space="0" w:color="auto"/>
            </w:tcBorders>
            <w:shd w:val="clear" w:color="auto" w:fill="auto"/>
            <w:vAlign w:val="center"/>
            <w:hideMark/>
          </w:tcPr>
          <w:p w14:paraId="49723F5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EF3CEA8" w14:textId="77777777" w:rsidR="00D46FB6" w:rsidRPr="00D46FB6" w:rsidRDefault="00D46FB6" w:rsidP="00D46FB6">
            <w:pPr>
              <w:jc w:val="right"/>
              <w:rPr>
                <w:color w:val="000000"/>
                <w:sz w:val="20"/>
              </w:rPr>
            </w:pPr>
            <w:r w:rsidRPr="00D46FB6">
              <w:rPr>
                <w:color w:val="000000"/>
                <w:sz w:val="20"/>
              </w:rPr>
              <w:t>6 319,8</w:t>
            </w:r>
          </w:p>
        </w:tc>
        <w:tc>
          <w:tcPr>
            <w:tcW w:w="1275" w:type="dxa"/>
            <w:tcBorders>
              <w:top w:val="nil"/>
              <w:left w:val="nil"/>
              <w:bottom w:val="single" w:sz="4" w:space="0" w:color="auto"/>
              <w:right w:val="single" w:sz="4" w:space="0" w:color="auto"/>
            </w:tcBorders>
            <w:shd w:val="clear" w:color="auto" w:fill="auto"/>
            <w:noWrap/>
            <w:vAlign w:val="bottom"/>
            <w:hideMark/>
          </w:tcPr>
          <w:p w14:paraId="2A4BE0C5" w14:textId="77777777" w:rsidR="00D46FB6" w:rsidRPr="00D46FB6" w:rsidRDefault="00D46FB6" w:rsidP="00D46FB6">
            <w:pPr>
              <w:jc w:val="right"/>
              <w:rPr>
                <w:color w:val="000000"/>
                <w:sz w:val="20"/>
              </w:rPr>
            </w:pPr>
            <w:r w:rsidRPr="00D46FB6">
              <w:rPr>
                <w:color w:val="000000"/>
                <w:sz w:val="20"/>
              </w:rPr>
              <w:t>6 319,8</w:t>
            </w:r>
          </w:p>
        </w:tc>
        <w:tc>
          <w:tcPr>
            <w:tcW w:w="1276" w:type="dxa"/>
            <w:tcBorders>
              <w:top w:val="nil"/>
              <w:left w:val="nil"/>
              <w:bottom w:val="single" w:sz="4" w:space="0" w:color="auto"/>
              <w:right w:val="single" w:sz="4" w:space="0" w:color="auto"/>
            </w:tcBorders>
            <w:shd w:val="clear" w:color="auto" w:fill="auto"/>
            <w:noWrap/>
            <w:vAlign w:val="bottom"/>
            <w:hideMark/>
          </w:tcPr>
          <w:p w14:paraId="3BFAA1F6" w14:textId="77777777" w:rsidR="00D46FB6" w:rsidRPr="00D46FB6" w:rsidRDefault="00D46FB6" w:rsidP="00D46FB6">
            <w:pPr>
              <w:jc w:val="right"/>
              <w:rPr>
                <w:color w:val="000000"/>
                <w:sz w:val="20"/>
              </w:rPr>
            </w:pPr>
            <w:r w:rsidRPr="00D46FB6">
              <w:rPr>
                <w:color w:val="000000"/>
                <w:sz w:val="20"/>
              </w:rPr>
              <w:t>6 319,8</w:t>
            </w:r>
          </w:p>
        </w:tc>
      </w:tr>
      <w:tr w:rsidR="00D46FB6" w:rsidRPr="00D46FB6" w14:paraId="5AE466F7"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9840E81" w14:textId="77777777" w:rsidR="00D46FB6" w:rsidRPr="00D46FB6" w:rsidRDefault="00D46FB6" w:rsidP="00D46FB6">
            <w:pPr>
              <w:rPr>
                <w:color w:val="000000"/>
                <w:sz w:val="20"/>
              </w:rPr>
            </w:pPr>
            <w:r w:rsidRPr="00D46FB6">
              <w:rPr>
                <w:color w:val="000000"/>
                <w:sz w:val="20"/>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A2D18F1"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F22CA97"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64C2D234" w14:textId="77777777" w:rsidR="00D46FB6" w:rsidRPr="00D46FB6" w:rsidRDefault="00D46FB6" w:rsidP="00D46FB6">
            <w:pPr>
              <w:jc w:val="center"/>
              <w:rPr>
                <w:color w:val="000000"/>
                <w:sz w:val="20"/>
              </w:rPr>
            </w:pPr>
            <w:r w:rsidRPr="00D46FB6">
              <w:rPr>
                <w:color w:val="000000"/>
                <w:sz w:val="20"/>
              </w:rPr>
              <w:t>01.7.02.S0510</w:t>
            </w:r>
          </w:p>
        </w:tc>
        <w:tc>
          <w:tcPr>
            <w:tcW w:w="704" w:type="dxa"/>
            <w:tcBorders>
              <w:top w:val="nil"/>
              <w:left w:val="nil"/>
              <w:bottom w:val="single" w:sz="4" w:space="0" w:color="auto"/>
              <w:right w:val="single" w:sz="4" w:space="0" w:color="auto"/>
            </w:tcBorders>
            <w:shd w:val="clear" w:color="auto" w:fill="auto"/>
            <w:vAlign w:val="center"/>
            <w:hideMark/>
          </w:tcPr>
          <w:p w14:paraId="2106FC72"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240F55F1" w14:textId="77777777" w:rsidR="00D46FB6" w:rsidRPr="00D46FB6" w:rsidRDefault="00D46FB6" w:rsidP="00D46FB6">
            <w:pPr>
              <w:jc w:val="right"/>
              <w:rPr>
                <w:color w:val="000000"/>
                <w:sz w:val="20"/>
              </w:rPr>
            </w:pPr>
            <w:r w:rsidRPr="00D46FB6">
              <w:rPr>
                <w:color w:val="000000"/>
                <w:sz w:val="20"/>
              </w:rPr>
              <w:t>6 319,8</w:t>
            </w:r>
          </w:p>
        </w:tc>
        <w:tc>
          <w:tcPr>
            <w:tcW w:w="1275" w:type="dxa"/>
            <w:tcBorders>
              <w:top w:val="nil"/>
              <w:left w:val="nil"/>
              <w:bottom w:val="single" w:sz="4" w:space="0" w:color="auto"/>
              <w:right w:val="single" w:sz="4" w:space="0" w:color="auto"/>
            </w:tcBorders>
            <w:shd w:val="clear" w:color="auto" w:fill="auto"/>
            <w:noWrap/>
            <w:vAlign w:val="bottom"/>
            <w:hideMark/>
          </w:tcPr>
          <w:p w14:paraId="7B60BEB0" w14:textId="77777777" w:rsidR="00D46FB6" w:rsidRPr="00D46FB6" w:rsidRDefault="00D46FB6" w:rsidP="00D46FB6">
            <w:pPr>
              <w:jc w:val="right"/>
              <w:rPr>
                <w:color w:val="000000"/>
                <w:sz w:val="20"/>
              </w:rPr>
            </w:pPr>
            <w:r w:rsidRPr="00D46FB6">
              <w:rPr>
                <w:color w:val="000000"/>
                <w:sz w:val="20"/>
              </w:rPr>
              <w:t>6 319,8</w:t>
            </w:r>
          </w:p>
        </w:tc>
        <w:tc>
          <w:tcPr>
            <w:tcW w:w="1276" w:type="dxa"/>
            <w:tcBorders>
              <w:top w:val="nil"/>
              <w:left w:val="nil"/>
              <w:bottom w:val="single" w:sz="4" w:space="0" w:color="auto"/>
              <w:right w:val="single" w:sz="4" w:space="0" w:color="auto"/>
            </w:tcBorders>
            <w:shd w:val="clear" w:color="auto" w:fill="auto"/>
            <w:noWrap/>
            <w:vAlign w:val="bottom"/>
            <w:hideMark/>
          </w:tcPr>
          <w:p w14:paraId="4980525C" w14:textId="77777777" w:rsidR="00D46FB6" w:rsidRPr="00D46FB6" w:rsidRDefault="00D46FB6" w:rsidP="00D46FB6">
            <w:pPr>
              <w:jc w:val="right"/>
              <w:rPr>
                <w:color w:val="000000"/>
                <w:sz w:val="20"/>
              </w:rPr>
            </w:pPr>
            <w:r w:rsidRPr="00D46FB6">
              <w:rPr>
                <w:color w:val="000000"/>
                <w:sz w:val="20"/>
              </w:rPr>
              <w:t>6 319,8</w:t>
            </w:r>
          </w:p>
        </w:tc>
      </w:tr>
      <w:tr w:rsidR="00D46FB6" w:rsidRPr="00D46FB6" w14:paraId="7B895E74"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74EFFE1" w14:textId="77777777" w:rsidR="00D46FB6" w:rsidRPr="00D46FB6" w:rsidRDefault="00D46FB6" w:rsidP="00D46FB6">
            <w:pPr>
              <w:rPr>
                <w:color w:val="000000"/>
                <w:sz w:val="20"/>
              </w:rPr>
            </w:pPr>
            <w:r w:rsidRPr="00D46FB6">
              <w:rPr>
                <w:color w:val="000000"/>
                <w:sz w:val="20"/>
              </w:rPr>
              <w:t>Реновация организаций общего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7CBB0EA9"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F2E64E1"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21E0CC67" w14:textId="77777777" w:rsidR="00D46FB6" w:rsidRPr="00D46FB6" w:rsidRDefault="00D46FB6" w:rsidP="00D46FB6">
            <w:pPr>
              <w:jc w:val="center"/>
              <w:rPr>
                <w:color w:val="000000"/>
                <w:sz w:val="20"/>
              </w:rPr>
            </w:pPr>
            <w:r w:rsidRPr="00D46FB6">
              <w:rPr>
                <w:color w:val="000000"/>
                <w:sz w:val="20"/>
              </w:rPr>
              <w:t>01.7.02.S4300</w:t>
            </w:r>
          </w:p>
        </w:tc>
        <w:tc>
          <w:tcPr>
            <w:tcW w:w="704" w:type="dxa"/>
            <w:tcBorders>
              <w:top w:val="nil"/>
              <w:left w:val="nil"/>
              <w:bottom w:val="single" w:sz="4" w:space="0" w:color="auto"/>
              <w:right w:val="single" w:sz="4" w:space="0" w:color="auto"/>
            </w:tcBorders>
            <w:shd w:val="clear" w:color="auto" w:fill="auto"/>
            <w:vAlign w:val="center"/>
            <w:hideMark/>
          </w:tcPr>
          <w:p w14:paraId="480E5BE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9E816D0" w14:textId="77777777" w:rsidR="00D46FB6" w:rsidRPr="00D46FB6" w:rsidRDefault="00D46FB6" w:rsidP="00D46FB6">
            <w:pPr>
              <w:jc w:val="right"/>
              <w:rPr>
                <w:color w:val="000000"/>
                <w:sz w:val="20"/>
              </w:rPr>
            </w:pPr>
            <w:r w:rsidRPr="00D46FB6">
              <w:rPr>
                <w:color w:val="000000"/>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7C0135D"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EB39C8A" w14:textId="77777777" w:rsidR="00D46FB6" w:rsidRPr="00D46FB6" w:rsidRDefault="00D46FB6" w:rsidP="00D46FB6">
            <w:pPr>
              <w:jc w:val="right"/>
              <w:rPr>
                <w:color w:val="000000"/>
                <w:sz w:val="20"/>
              </w:rPr>
            </w:pPr>
            <w:r w:rsidRPr="00D46FB6">
              <w:rPr>
                <w:color w:val="000000"/>
                <w:sz w:val="20"/>
              </w:rPr>
              <w:t>11 422,1</w:t>
            </w:r>
          </w:p>
        </w:tc>
      </w:tr>
      <w:tr w:rsidR="00D46FB6" w:rsidRPr="00D46FB6" w14:paraId="5576018C"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FF97FF3" w14:textId="77777777" w:rsidR="00D46FB6" w:rsidRPr="00D46FB6" w:rsidRDefault="00D46FB6" w:rsidP="00D46FB6">
            <w:pPr>
              <w:rPr>
                <w:color w:val="000000"/>
                <w:sz w:val="20"/>
              </w:rPr>
            </w:pPr>
            <w:r w:rsidRPr="00D46FB6">
              <w:rPr>
                <w:color w:val="000000"/>
                <w:sz w:val="20"/>
              </w:rPr>
              <w:t>Реновация организаций общего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1AE7834"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D461E16"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25FCF881" w14:textId="77777777" w:rsidR="00D46FB6" w:rsidRPr="00D46FB6" w:rsidRDefault="00D46FB6" w:rsidP="00D46FB6">
            <w:pPr>
              <w:jc w:val="center"/>
              <w:rPr>
                <w:color w:val="000000"/>
                <w:sz w:val="20"/>
              </w:rPr>
            </w:pPr>
            <w:r w:rsidRPr="00D46FB6">
              <w:rPr>
                <w:color w:val="000000"/>
                <w:sz w:val="20"/>
              </w:rPr>
              <w:t>01.7.02.S4300</w:t>
            </w:r>
          </w:p>
        </w:tc>
        <w:tc>
          <w:tcPr>
            <w:tcW w:w="704" w:type="dxa"/>
            <w:tcBorders>
              <w:top w:val="nil"/>
              <w:left w:val="nil"/>
              <w:bottom w:val="single" w:sz="4" w:space="0" w:color="auto"/>
              <w:right w:val="single" w:sz="4" w:space="0" w:color="auto"/>
            </w:tcBorders>
            <w:shd w:val="clear" w:color="auto" w:fill="auto"/>
            <w:vAlign w:val="center"/>
            <w:hideMark/>
          </w:tcPr>
          <w:p w14:paraId="74D6346B"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58A5D89E" w14:textId="77777777" w:rsidR="00D46FB6" w:rsidRPr="00D46FB6" w:rsidRDefault="00D46FB6" w:rsidP="00D46FB6">
            <w:pPr>
              <w:jc w:val="right"/>
              <w:rPr>
                <w:color w:val="000000"/>
                <w:sz w:val="20"/>
              </w:rPr>
            </w:pPr>
            <w:r w:rsidRPr="00D46FB6">
              <w:rPr>
                <w:color w:val="000000"/>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6D740707"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3E8B63" w14:textId="77777777" w:rsidR="00D46FB6" w:rsidRPr="00D46FB6" w:rsidRDefault="00D46FB6" w:rsidP="00D46FB6">
            <w:pPr>
              <w:jc w:val="right"/>
              <w:rPr>
                <w:color w:val="000000"/>
                <w:sz w:val="20"/>
              </w:rPr>
            </w:pPr>
            <w:r w:rsidRPr="00D46FB6">
              <w:rPr>
                <w:color w:val="000000"/>
                <w:sz w:val="20"/>
              </w:rPr>
              <w:t>11 422,1</w:t>
            </w:r>
          </w:p>
        </w:tc>
      </w:tr>
      <w:tr w:rsidR="00D46FB6" w:rsidRPr="00D46FB6" w14:paraId="7561101C"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B26349F" w14:textId="77777777" w:rsidR="00D46FB6" w:rsidRPr="00D46FB6" w:rsidRDefault="00D46FB6" w:rsidP="00D46FB6">
            <w:pPr>
              <w:rPr>
                <w:color w:val="000000"/>
                <w:sz w:val="20"/>
              </w:rPr>
            </w:pPr>
            <w:r w:rsidRPr="00D46FB6">
              <w:rPr>
                <w:color w:val="000000"/>
                <w:sz w:val="20"/>
              </w:rPr>
              <w:t>Обновление материально-технической базы столовых и пищеблоков общеобразовательных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73BD8CA7"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9C9DB27"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5FE94401" w14:textId="77777777" w:rsidR="00D46FB6" w:rsidRPr="00D46FB6" w:rsidRDefault="00D46FB6" w:rsidP="00D46FB6">
            <w:pPr>
              <w:jc w:val="center"/>
              <w:rPr>
                <w:color w:val="000000"/>
                <w:sz w:val="20"/>
              </w:rPr>
            </w:pPr>
            <w:r w:rsidRPr="00D46FB6">
              <w:rPr>
                <w:color w:val="000000"/>
                <w:sz w:val="20"/>
              </w:rPr>
              <w:t>01.7.02.S5060</w:t>
            </w:r>
          </w:p>
        </w:tc>
        <w:tc>
          <w:tcPr>
            <w:tcW w:w="704" w:type="dxa"/>
            <w:tcBorders>
              <w:top w:val="nil"/>
              <w:left w:val="nil"/>
              <w:bottom w:val="single" w:sz="4" w:space="0" w:color="auto"/>
              <w:right w:val="single" w:sz="4" w:space="0" w:color="auto"/>
            </w:tcBorders>
            <w:shd w:val="clear" w:color="auto" w:fill="auto"/>
            <w:vAlign w:val="center"/>
            <w:hideMark/>
          </w:tcPr>
          <w:p w14:paraId="12E2B63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E759D13" w14:textId="77777777" w:rsidR="00D46FB6" w:rsidRPr="00D46FB6" w:rsidRDefault="00D46FB6" w:rsidP="00D46FB6">
            <w:pPr>
              <w:jc w:val="right"/>
              <w:rPr>
                <w:color w:val="000000"/>
                <w:sz w:val="20"/>
              </w:rPr>
            </w:pPr>
            <w:r w:rsidRPr="00D46FB6">
              <w:rPr>
                <w:color w:val="000000"/>
                <w:sz w:val="20"/>
              </w:rPr>
              <w:t>9 298,5</w:t>
            </w:r>
          </w:p>
        </w:tc>
        <w:tc>
          <w:tcPr>
            <w:tcW w:w="1275" w:type="dxa"/>
            <w:tcBorders>
              <w:top w:val="nil"/>
              <w:left w:val="nil"/>
              <w:bottom w:val="single" w:sz="4" w:space="0" w:color="auto"/>
              <w:right w:val="single" w:sz="4" w:space="0" w:color="auto"/>
            </w:tcBorders>
            <w:shd w:val="clear" w:color="auto" w:fill="auto"/>
            <w:noWrap/>
            <w:vAlign w:val="bottom"/>
            <w:hideMark/>
          </w:tcPr>
          <w:p w14:paraId="211798C1" w14:textId="77777777" w:rsidR="00D46FB6" w:rsidRPr="00D46FB6" w:rsidRDefault="00D46FB6" w:rsidP="00D46FB6">
            <w:pPr>
              <w:jc w:val="right"/>
              <w:rPr>
                <w:color w:val="000000"/>
                <w:sz w:val="20"/>
              </w:rPr>
            </w:pPr>
            <w:r w:rsidRPr="00D46FB6">
              <w:rPr>
                <w:color w:val="000000"/>
                <w:sz w:val="20"/>
              </w:rPr>
              <w:t>9 298,5</w:t>
            </w:r>
          </w:p>
        </w:tc>
        <w:tc>
          <w:tcPr>
            <w:tcW w:w="1276" w:type="dxa"/>
            <w:tcBorders>
              <w:top w:val="nil"/>
              <w:left w:val="nil"/>
              <w:bottom w:val="single" w:sz="4" w:space="0" w:color="auto"/>
              <w:right w:val="single" w:sz="4" w:space="0" w:color="auto"/>
            </w:tcBorders>
            <w:shd w:val="clear" w:color="auto" w:fill="auto"/>
            <w:noWrap/>
            <w:vAlign w:val="bottom"/>
            <w:hideMark/>
          </w:tcPr>
          <w:p w14:paraId="214BD618" w14:textId="77777777" w:rsidR="00D46FB6" w:rsidRPr="00D46FB6" w:rsidRDefault="00D46FB6" w:rsidP="00D46FB6">
            <w:pPr>
              <w:jc w:val="right"/>
              <w:rPr>
                <w:color w:val="000000"/>
                <w:sz w:val="20"/>
              </w:rPr>
            </w:pPr>
            <w:r w:rsidRPr="00D46FB6">
              <w:rPr>
                <w:color w:val="000000"/>
                <w:sz w:val="20"/>
              </w:rPr>
              <w:t>9 298,5</w:t>
            </w:r>
          </w:p>
        </w:tc>
      </w:tr>
      <w:tr w:rsidR="00D46FB6" w:rsidRPr="00D46FB6" w14:paraId="3017C5A6"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7B4079F" w14:textId="77777777" w:rsidR="00D46FB6" w:rsidRPr="00D46FB6" w:rsidRDefault="00D46FB6" w:rsidP="00D46FB6">
            <w:pPr>
              <w:rPr>
                <w:color w:val="000000"/>
                <w:sz w:val="20"/>
              </w:rPr>
            </w:pPr>
            <w:r w:rsidRPr="00D46FB6">
              <w:rPr>
                <w:color w:val="000000"/>
                <w:sz w:val="20"/>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095259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4CF1E78"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08D09F90" w14:textId="77777777" w:rsidR="00D46FB6" w:rsidRPr="00D46FB6" w:rsidRDefault="00D46FB6" w:rsidP="00D46FB6">
            <w:pPr>
              <w:jc w:val="center"/>
              <w:rPr>
                <w:color w:val="000000"/>
                <w:sz w:val="20"/>
              </w:rPr>
            </w:pPr>
            <w:r w:rsidRPr="00D46FB6">
              <w:rPr>
                <w:color w:val="000000"/>
                <w:sz w:val="20"/>
              </w:rPr>
              <w:t>01.7.02.S5060</w:t>
            </w:r>
          </w:p>
        </w:tc>
        <w:tc>
          <w:tcPr>
            <w:tcW w:w="704" w:type="dxa"/>
            <w:tcBorders>
              <w:top w:val="nil"/>
              <w:left w:val="nil"/>
              <w:bottom w:val="single" w:sz="4" w:space="0" w:color="auto"/>
              <w:right w:val="single" w:sz="4" w:space="0" w:color="auto"/>
            </w:tcBorders>
            <w:shd w:val="clear" w:color="auto" w:fill="auto"/>
            <w:vAlign w:val="center"/>
            <w:hideMark/>
          </w:tcPr>
          <w:p w14:paraId="4686131B"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2097CAB4" w14:textId="77777777" w:rsidR="00D46FB6" w:rsidRPr="00D46FB6" w:rsidRDefault="00D46FB6" w:rsidP="00D46FB6">
            <w:pPr>
              <w:jc w:val="right"/>
              <w:rPr>
                <w:color w:val="000000"/>
                <w:sz w:val="20"/>
              </w:rPr>
            </w:pPr>
            <w:r w:rsidRPr="00D46FB6">
              <w:rPr>
                <w:color w:val="000000"/>
                <w:sz w:val="20"/>
              </w:rPr>
              <w:t>9 298,5</w:t>
            </w:r>
          </w:p>
        </w:tc>
        <w:tc>
          <w:tcPr>
            <w:tcW w:w="1275" w:type="dxa"/>
            <w:tcBorders>
              <w:top w:val="nil"/>
              <w:left w:val="nil"/>
              <w:bottom w:val="single" w:sz="4" w:space="0" w:color="auto"/>
              <w:right w:val="single" w:sz="4" w:space="0" w:color="auto"/>
            </w:tcBorders>
            <w:shd w:val="clear" w:color="auto" w:fill="auto"/>
            <w:noWrap/>
            <w:vAlign w:val="bottom"/>
            <w:hideMark/>
          </w:tcPr>
          <w:p w14:paraId="7A481156" w14:textId="77777777" w:rsidR="00D46FB6" w:rsidRPr="00D46FB6" w:rsidRDefault="00D46FB6" w:rsidP="00D46FB6">
            <w:pPr>
              <w:jc w:val="right"/>
              <w:rPr>
                <w:color w:val="000000"/>
                <w:sz w:val="20"/>
              </w:rPr>
            </w:pPr>
            <w:r w:rsidRPr="00D46FB6">
              <w:rPr>
                <w:color w:val="000000"/>
                <w:sz w:val="20"/>
              </w:rPr>
              <w:t>9 298,5</w:t>
            </w:r>
          </w:p>
        </w:tc>
        <w:tc>
          <w:tcPr>
            <w:tcW w:w="1276" w:type="dxa"/>
            <w:tcBorders>
              <w:top w:val="nil"/>
              <w:left w:val="nil"/>
              <w:bottom w:val="single" w:sz="4" w:space="0" w:color="auto"/>
              <w:right w:val="single" w:sz="4" w:space="0" w:color="auto"/>
            </w:tcBorders>
            <w:shd w:val="clear" w:color="auto" w:fill="auto"/>
            <w:noWrap/>
            <w:vAlign w:val="bottom"/>
            <w:hideMark/>
          </w:tcPr>
          <w:p w14:paraId="39CE080E" w14:textId="77777777" w:rsidR="00D46FB6" w:rsidRPr="00D46FB6" w:rsidRDefault="00D46FB6" w:rsidP="00D46FB6">
            <w:pPr>
              <w:jc w:val="right"/>
              <w:rPr>
                <w:color w:val="000000"/>
                <w:sz w:val="20"/>
              </w:rPr>
            </w:pPr>
            <w:r w:rsidRPr="00D46FB6">
              <w:rPr>
                <w:color w:val="000000"/>
                <w:sz w:val="20"/>
              </w:rPr>
              <w:t>9 298,5</w:t>
            </w:r>
          </w:p>
        </w:tc>
      </w:tr>
      <w:tr w:rsidR="00D46FB6" w:rsidRPr="00D46FB6" w14:paraId="6AD91B61" w14:textId="77777777" w:rsidTr="00B51D9F">
        <w:trPr>
          <w:trHeight w:val="12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B062C80" w14:textId="77777777" w:rsidR="00D46FB6" w:rsidRPr="00D46FB6" w:rsidRDefault="00D46FB6" w:rsidP="00D46FB6">
            <w:pPr>
              <w:rPr>
                <w:color w:val="000000"/>
                <w:sz w:val="20"/>
              </w:rPr>
            </w:pPr>
            <w:r w:rsidRPr="00D46FB6">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56E5F10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E5BB0A5"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2E947865" w14:textId="77777777" w:rsidR="00D46FB6" w:rsidRPr="00D46FB6" w:rsidRDefault="00D46FB6" w:rsidP="00D46FB6">
            <w:pPr>
              <w:jc w:val="center"/>
              <w:rPr>
                <w:color w:val="000000"/>
                <w:sz w:val="20"/>
              </w:rPr>
            </w:pPr>
            <w:r w:rsidRPr="00D46FB6">
              <w:rPr>
                <w:color w:val="000000"/>
                <w:sz w:val="20"/>
              </w:rPr>
              <w:t>12.0.00.00000</w:t>
            </w:r>
          </w:p>
        </w:tc>
        <w:tc>
          <w:tcPr>
            <w:tcW w:w="704" w:type="dxa"/>
            <w:tcBorders>
              <w:top w:val="nil"/>
              <w:left w:val="nil"/>
              <w:bottom w:val="single" w:sz="4" w:space="0" w:color="auto"/>
              <w:right w:val="single" w:sz="4" w:space="0" w:color="auto"/>
            </w:tcBorders>
            <w:shd w:val="clear" w:color="auto" w:fill="auto"/>
            <w:vAlign w:val="center"/>
            <w:hideMark/>
          </w:tcPr>
          <w:p w14:paraId="10DB74F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E23CD86" w14:textId="77777777" w:rsidR="00D46FB6" w:rsidRPr="00D46FB6" w:rsidRDefault="00D46FB6" w:rsidP="00D46FB6">
            <w:pPr>
              <w:jc w:val="right"/>
              <w:rPr>
                <w:color w:val="000000"/>
                <w:sz w:val="20"/>
              </w:rPr>
            </w:pPr>
            <w:r w:rsidRPr="00D46FB6">
              <w:rPr>
                <w:color w:val="000000"/>
                <w:sz w:val="20"/>
              </w:rPr>
              <w:t>805,0</w:t>
            </w:r>
          </w:p>
        </w:tc>
        <w:tc>
          <w:tcPr>
            <w:tcW w:w="1275" w:type="dxa"/>
            <w:tcBorders>
              <w:top w:val="nil"/>
              <w:left w:val="nil"/>
              <w:bottom w:val="single" w:sz="4" w:space="0" w:color="auto"/>
              <w:right w:val="single" w:sz="4" w:space="0" w:color="auto"/>
            </w:tcBorders>
            <w:shd w:val="clear" w:color="auto" w:fill="auto"/>
            <w:noWrap/>
            <w:vAlign w:val="bottom"/>
            <w:hideMark/>
          </w:tcPr>
          <w:p w14:paraId="4E906FAF" w14:textId="77777777" w:rsidR="00D46FB6" w:rsidRPr="00D46FB6" w:rsidRDefault="00D46FB6" w:rsidP="00D46FB6">
            <w:pPr>
              <w:jc w:val="right"/>
              <w:rPr>
                <w:color w:val="000000"/>
                <w:sz w:val="20"/>
              </w:rPr>
            </w:pPr>
            <w:r w:rsidRPr="00D46FB6">
              <w:rPr>
                <w:color w:val="000000"/>
                <w:sz w:val="20"/>
              </w:rPr>
              <w:t>805,0</w:t>
            </w:r>
          </w:p>
        </w:tc>
        <w:tc>
          <w:tcPr>
            <w:tcW w:w="1276" w:type="dxa"/>
            <w:tcBorders>
              <w:top w:val="nil"/>
              <w:left w:val="nil"/>
              <w:bottom w:val="single" w:sz="4" w:space="0" w:color="auto"/>
              <w:right w:val="single" w:sz="4" w:space="0" w:color="auto"/>
            </w:tcBorders>
            <w:shd w:val="clear" w:color="auto" w:fill="auto"/>
            <w:noWrap/>
            <w:vAlign w:val="bottom"/>
            <w:hideMark/>
          </w:tcPr>
          <w:p w14:paraId="16197CE5" w14:textId="77777777" w:rsidR="00D46FB6" w:rsidRPr="00D46FB6" w:rsidRDefault="00D46FB6" w:rsidP="00D46FB6">
            <w:pPr>
              <w:jc w:val="right"/>
              <w:rPr>
                <w:color w:val="000000"/>
                <w:sz w:val="20"/>
              </w:rPr>
            </w:pPr>
            <w:r w:rsidRPr="00D46FB6">
              <w:rPr>
                <w:color w:val="000000"/>
                <w:sz w:val="20"/>
              </w:rPr>
              <w:t>805,0</w:t>
            </w:r>
          </w:p>
        </w:tc>
      </w:tr>
      <w:tr w:rsidR="00D46FB6" w:rsidRPr="00D46FB6" w14:paraId="5970E514"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5FC4F4D"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B7B089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A04D3CF"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463E6EF6" w14:textId="77777777" w:rsidR="00D46FB6" w:rsidRPr="00D46FB6" w:rsidRDefault="00D46FB6" w:rsidP="00D46FB6">
            <w:pPr>
              <w:jc w:val="center"/>
              <w:rPr>
                <w:color w:val="000000"/>
                <w:sz w:val="20"/>
              </w:rPr>
            </w:pPr>
            <w:r w:rsidRPr="00D46FB6">
              <w:rPr>
                <w:color w:val="000000"/>
                <w:sz w:val="20"/>
              </w:rPr>
              <w:t>12.4.00.00000</w:t>
            </w:r>
          </w:p>
        </w:tc>
        <w:tc>
          <w:tcPr>
            <w:tcW w:w="704" w:type="dxa"/>
            <w:tcBorders>
              <w:top w:val="nil"/>
              <w:left w:val="nil"/>
              <w:bottom w:val="single" w:sz="4" w:space="0" w:color="auto"/>
              <w:right w:val="single" w:sz="4" w:space="0" w:color="auto"/>
            </w:tcBorders>
            <w:shd w:val="clear" w:color="auto" w:fill="auto"/>
            <w:vAlign w:val="center"/>
            <w:hideMark/>
          </w:tcPr>
          <w:p w14:paraId="6433A72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C9FC667" w14:textId="77777777" w:rsidR="00D46FB6" w:rsidRPr="00D46FB6" w:rsidRDefault="00D46FB6" w:rsidP="00D46FB6">
            <w:pPr>
              <w:jc w:val="right"/>
              <w:rPr>
                <w:color w:val="000000"/>
                <w:sz w:val="20"/>
              </w:rPr>
            </w:pPr>
            <w:r w:rsidRPr="00D46FB6">
              <w:rPr>
                <w:color w:val="000000"/>
                <w:sz w:val="20"/>
              </w:rPr>
              <w:t>805,0</w:t>
            </w:r>
          </w:p>
        </w:tc>
        <w:tc>
          <w:tcPr>
            <w:tcW w:w="1275" w:type="dxa"/>
            <w:tcBorders>
              <w:top w:val="nil"/>
              <w:left w:val="nil"/>
              <w:bottom w:val="single" w:sz="4" w:space="0" w:color="auto"/>
              <w:right w:val="single" w:sz="4" w:space="0" w:color="auto"/>
            </w:tcBorders>
            <w:shd w:val="clear" w:color="auto" w:fill="auto"/>
            <w:noWrap/>
            <w:vAlign w:val="bottom"/>
            <w:hideMark/>
          </w:tcPr>
          <w:p w14:paraId="088B2B59" w14:textId="77777777" w:rsidR="00D46FB6" w:rsidRPr="00D46FB6" w:rsidRDefault="00D46FB6" w:rsidP="00D46FB6">
            <w:pPr>
              <w:jc w:val="right"/>
              <w:rPr>
                <w:color w:val="000000"/>
                <w:sz w:val="20"/>
              </w:rPr>
            </w:pPr>
            <w:r w:rsidRPr="00D46FB6">
              <w:rPr>
                <w:color w:val="000000"/>
                <w:sz w:val="20"/>
              </w:rPr>
              <w:t>805,0</w:t>
            </w:r>
          </w:p>
        </w:tc>
        <w:tc>
          <w:tcPr>
            <w:tcW w:w="1276" w:type="dxa"/>
            <w:tcBorders>
              <w:top w:val="nil"/>
              <w:left w:val="nil"/>
              <w:bottom w:val="single" w:sz="4" w:space="0" w:color="auto"/>
              <w:right w:val="single" w:sz="4" w:space="0" w:color="auto"/>
            </w:tcBorders>
            <w:shd w:val="clear" w:color="auto" w:fill="auto"/>
            <w:noWrap/>
            <w:vAlign w:val="bottom"/>
            <w:hideMark/>
          </w:tcPr>
          <w:p w14:paraId="5E0AA536" w14:textId="77777777" w:rsidR="00D46FB6" w:rsidRPr="00D46FB6" w:rsidRDefault="00D46FB6" w:rsidP="00D46FB6">
            <w:pPr>
              <w:jc w:val="right"/>
              <w:rPr>
                <w:color w:val="000000"/>
                <w:sz w:val="20"/>
              </w:rPr>
            </w:pPr>
            <w:r w:rsidRPr="00D46FB6">
              <w:rPr>
                <w:color w:val="000000"/>
                <w:sz w:val="20"/>
              </w:rPr>
              <w:t>805,0</w:t>
            </w:r>
          </w:p>
        </w:tc>
      </w:tr>
      <w:tr w:rsidR="00D46FB6" w:rsidRPr="00D46FB6" w14:paraId="6AD2A4A5"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110FA6" w14:textId="238DE07B"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"Реализация энергосберегающих мероприятий в бюджетной сфере"</w:t>
            </w:r>
          </w:p>
        </w:tc>
        <w:tc>
          <w:tcPr>
            <w:tcW w:w="425" w:type="dxa"/>
            <w:tcBorders>
              <w:top w:val="nil"/>
              <w:left w:val="nil"/>
              <w:bottom w:val="single" w:sz="4" w:space="0" w:color="auto"/>
              <w:right w:val="single" w:sz="4" w:space="0" w:color="auto"/>
            </w:tcBorders>
            <w:shd w:val="clear" w:color="auto" w:fill="auto"/>
            <w:vAlign w:val="center"/>
            <w:hideMark/>
          </w:tcPr>
          <w:p w14:paraId="389235E9"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C2B06FB"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79B7B521" w14:textId="77777777" w:rsidR="00D46FB6" w:rsidRPr="00D46FB6" w:rsidRDefault="00D46FB6" w:rsidP="00D46FB6">
            <w:pPr>
              <w:jc w:val="center"/>
              <w:rPr>
                <w:color w:val="000000"/>
                <w:sz w:val="20"/>
              </w:rPr>
            </w:pPr>
            <w:r w:rsidRPr="00D46FB6">
              <w:rPr>
                <w:color w:val="000000"/>
                <w:sz w:val="20"/>
              </w:rPr>
              <w:t>12.4.01.00000</w:t>
            </w:r>
          </w:p>
        </w:tc>
        <w:tc>
          <w:tcPr>
            <w:tcW w:w="704" w:type="dxa"/>
            <w:tcBorders>
              <w:top w:val="nil"/>
              <w:left w:val="nil"/>
              <w:bottom w:val="single" w:sz="4" w:space="0" w:color="auto"/>
              <w:right w:val="single" w:sz="4" w:space="0" w:color="auto"/>
            </w:tcBorders>
            <w:shd w:val="clear" w:color="auto" w:fill="auto"/>
            <w:vAlign w:val="center"/>
            <w:hideMark/>
          </w:tcPr>
          <w:p w14:paraId="17ACAD0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6777B27" w14:textId="77777777" w:rsidR="00D46FB6" w:rsidRPr="00D46FB6" w:rsidRDefault="00D46FB6" w:rsidP="00D46FB6">
            <w:pPr>
              <w:jc w:val="right"/>
              <w:rPr>
                <w:color w:val="000000"/>
                <w:sz w:val="20"/>
              </w:rPr>
            </w:pPr>
            <w:r w:rsidRPr="00D46FB6">
              <w:rPr>
                <w:color w:val="000000"/>
                <w:sz w:val="20"/>
              </w:rPr>
              <w:t>805,0</w:t>
            </w:r>
          </w:p>
        </w:tc>
        <w:tc>
          <w:tcPr>
            <w:tcW w:w="1275" w:type="dxa"/>
            <w:tcBorders>
              <w:top w:val="nil"/>
              <w:left w:val="nil"/>
              <w:bottom w:val="single" w:sz="4" w:space="0" w:color="auto"/>
              <w:right w:val="single" w:sz="4" w:space="0" w:color="auto"/>
            </w:tcBorders>
            <w:shd w:val="clear" w:color="auto" w:fill="auto"/>
            <w:noWrap/>
            <w:vAlign w:val="bottom"/>
            <w:hideMark/>
          </w:tcPr>
          <w:p w14:paraId="40BC602F" w14:textId="77777777" w:rsidR="00D46FB6" w:rsidRPr="00D46FB6" w:rsidRDefault="00D46FB6" w:rsidP="00D46FB6">
            <w:pPr>
              <w:jc w:val="right"/>
              <w:rPr>
                <w:color w:val="000000"/>
                <w:sz w:val="20"/>
              </w:rPr>
            </w:pPr>
            <w:r w:rsidRPr="00D46FB6">
              <w:rPr>
                <w:color w:val="000000"/>
                <w:sz w:val="20"/>
              </w:rPr>
              <w:t>805,0</w:t>
            </w:r>
          </w:p>
        </w:tc>
        <w:tc>
          <w:tcPr>
            <w:tcW w:w="1276" w:type="dxa"/>
            <w:tcBorders>
              <w:top w:val="nil"/>
              <w:left w:val="nil"/>
              <w:bottom w:val="single" w:sz="4" w:space="0" w:color="auto"/>
              <w:right w:val="single" w:sz="4" w:space="0" w:color="auto"/>
            </w:tcBorders>
            <w:shd w:val="clear" w:color="auto" w:fill="auto"/>
            <w:noWrap/>
            <w:vAlign w:val="bottom"/>
            <w:hideMark/>
          </w:tcPr>
          <w:p w14:paraId="15C2BCD3" w14:textId="77777777" w:rsidR="00D46FB6" w:rsidRPr="00D46FB6" w:rsidRDefault="00D46FB6" w:rsidP="00D46FB6">
            <w:pPr>
              <w:jc w:val="right"/>
              <w:rPr>
                <w:color w:val="000000"/>
                <w:sz w:val="20"/>
              </w:rPr>
            </w:pPr>
            <w:r w:rsidRPr="00D46FB6">
              <w:rPr>
                <w:color w:val="000000"/>
                <w:sz w:val="20"/>
              </w:rPr>
              <w:t>805,0</w:t>
            </w:r>
          </w:p>
        </w:tc>
      </w:tr>
      <w:tr w:rsidR="00D46FB6" w:rsidRPr="00D46FB6" w14:paraId="23672472"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E033E69" w14:textId="77777777" w:rsidR="00D46FB6" w:rsidRPr="00D46FB6" w:rsidRDefault="00D46FB6" w:rsidP="00D46FB6">
            <w:pPr>
              <w:rPr>
                <w:color w:val="000000"/>
                <w:sz w:val="20"/>
              </w:rPr>
            </w:pPr>
            <w:r w:rsidRPr="00D46FB6">
              <w:rPr>
                <w:color w:val="000000"/>
                <w:sz w:val="20"/>
              </w:rPr>
              <w:t>Предоставление бюджетным учреждениям субсидий на проведение энергосберегающих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4D7E0E59"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7F93BC1"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2F7649A2" w14:textId="77777777" w:rsidR="00D46FB6" w:rsidRPr="00D46FB6" w:rsidRDefault="00D46FB6" w:rsidP="00D46FB6">
            <w:pPr>
              <w:jc w:val="center"/>
              <w:rPr>
                <w:color w:val="000000"/>
                <w:sz w:val="20"/>
              </w:rPr>
            </w:pPr>
            <w:r w:rsidRPr="00D46FB6">
              <w:rPr>
                <w:color w:val="000000"/>
                <w:sz w:val="20"/>
              </w:rPr>
              <w:t>12.4.01.03121</w:t>
            </w:r>
          </w:p>
        </w:tc>
        <w:tc>
          <w:tcPr>
            <w:tcW w:w="704" w:type="dxa"/>
            <w:tcBorders>
              <w:top w:val="nil"/>
              <w:left w:val="nil"/>
              <w:bottom w:val="single" w:sz="4" w:space="0" w:color="auto"/>
              <w:right w:val="single" w:sz="4" w:space="0" w:color="auto"/>
            </w:tcBorders>
            <w:shd w:val="clear" w:color="auto" w:fill="auto"/>
            <w:vAlign w:val="center"/>
            <w:hideMark/>
          </w:tcPr>
          <w:p w14:paraId="67F3A2B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8B54E26" w14:textId="77777777" w:rsidR="00D46FB6" w:rsidRPr="00D46FB6" w:rsidRDefault="00D46FB6" w:rsidP="00D46FB6">
            <w:pPr>
              <w:jc w:val="right"/>
              <w:rPr>
                <w:color w:val="000000"/>
                <w:sz w:val="20"/>
              </w:rPr>
            </w:pPr>
            <w:r w:rsidRPr="00D46FB6">
              <w:rPr>
                <w:color w:val="000000"/>
                <w:sz w:val="20"/>
              </w:rPr>
              <w:t>805,0</w:t>
            </w:r>
          </w:p>
        </w:tc>
        <w:tc>
          <w:tcPr>
            <w:tcW w:w="1275" w:type="dxa"/>
            <w:tcBorders>
              <w:top w:val="nil"/>
              <w:left w:val="nil"/>
              <w:bottom w:val="single" w:sz="4" w:space="0" w:color="auto"/>
              <w:right w:val="single" w:sz="4" w:space="0" w:color="auto"/>
            </w:tcBorders>
            <w:shd w:val="clear" w:color="auto" w:fill="auto"/>
            <w:noWrap/>
            <w:vAlign w:val="bottom"/>
            <w:hideMark/>
          </w:tcPr>
          <w:p w14:paraId="2E83C639" w14:textId="77777777" w:rsidR="00D46FB6" w:rsidRPr="00D46FB6" w:rsidRDefault="00D46FB6" w:rsidP="00D46FB6">
            <w:pPr>
              <w:jc w:val="right"/>
              <w:rPr>
                <w:color w:val="000000"/>
                <w:sz w:val="20"/>
              </w:rPr>
            </w:pPr>
            <w:r w:rsidRPr="00D46FB6">
              <w:rPr>
                <w:color w:val="000000"/>
                <w:sz w:val="20"/>
              </w:rPr>
              <w:t>805,0</w:t>
            </w:r>
          </w:p>
        </w:tc>
        <w:tc>
          <w:tcPr>
            <w:tcW w:w="1276" w:type="dxa"/>
            <w:tcBorders>
              <w:top w:val="nil"/>
              <w:left w:val="nil"/>
              <w:bottom w:val="single" w:sz="4" w:space="0" w:color="auto"/>
              <w:right w:val="single" w:sz="4" w:space="0" w:color="auto"/>
            </w:tcBorders>
            <w:shd w:val="clear" w:color="auto" w:fill="auto"/>
            <w:noWrap/>
            <w:vAlign w:val="bottom"/>
            <w:hideMark/>
          </w:tcPr>
          <w:p w14:paraId="105837F3" w14:textId="77777777" w:rsidR="00D46FB6" w:rsidRPr="00D46FB6" w:rsidRDefault="00D46FB6" w:rsidP="00D46FB6">
            <w:pPr>
              <w:jc w:val="right"/>
              <w:rPr>
                <w:color w:val="000000"/>
                <w:sz w:val="20"/>
              </w:rPr>
            </w:pPr>
            <w:r w:rsidRPr="00D46FB6">
              <w:rPr>
                <w:color w:val="000000"/>
                <w:sz w:val="20"/>
              </w:rPr>
              <w:t>805,0</w:t>
            </w:r>
          </w:p>
        </w:tc>
      </w:tr>
      <w:tr w:rsidR="00D46FB6" w:rsidRPr="00D46FB6" w14:paraId="22239D15" w14:textId="77777777" w:rsidTr="00B51D9F">
        <w:trPr>
          <w:trHeight w:val="1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6EDE19C" w14:textId="77777777" w:rsidR="00D46FB6" w:rsidRPr="00D46FB6" w:rsidRDefault="00D46FB6" w:rsidP="00D46FB6">
            <w:pPr>
              <w:rPr>
                <w:color w:val="000000"/>
                <w:sz w:val="20"/>
              </w:rPr>
            </w:pPr>
            <w:r w:rsidRPr="00D46FB6">
              <w:rPr>
                <w:color w:val="000000"/>
                <w:sz w:val="20"/>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EF5005B"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81B5F01"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1D1868D4" w14:textId="77777777" w:rsidR="00D46FB6" w:rsidRPr="00D46FB6" w:rsidRDefault="00D46FB6" w:rsidP="00D46FB6">
            <w:pPr>
              <w:jc w:val="center"/>
              <w:rPr>
                <w:color w:val="000000"/>
                <w:sz w:val="20"/>
              </w:rPr>
            </w:pPr>
            <w:r w:rsidRPr="00D46FB6">
              <w:rPr>
                <w:color w:val="000000"/>
                <w:sz w:val="20"/>
              </w:rPr>
              <w:t>12.4.01.03121</w:t>
            </w:r>
          </w:p>
        </w:tc>
        <w:tc>
          <w:tcPr>
            <w:tcW w:w="704" w:type="dxa"/>
            <w:tcBorders>
              <w:top w:val="nil"/>
              <w:left w:val="nil"/>
              <w:bottom w:val="single" w:sz="4" w:space="0" w:color="auto"/>
              <w:right w:val="single" w:sz="4" w:space="0" w:color="auto"/>
            </w:tcBorders>
            <w:shd w:val="clear" w:color="auto" w:fill="auto"/>
            <w:vAlign w:val="center"/>
            <w:hideMark/>
          </w:tcPr>
          <w:p w14:paraId="4C7A6116"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0DEB5B31" w14:textId="77777777" w:rsidR="00D46FB6" w:rsidRPr="00D46FB6" w:rsidRDefault="00D46FB6" w:rsidP="00D46FB6">
            <w:pPr>
              <w:jc w:val="right"/>
              <w:rPr>
                <w:color w:val="000000"/>
                <w:sz w:val="20"/>
              </w:rPr>
            </w:pPr>
            <w:r w:rsidRPr="00D46FB6">
              <w:rPr>
                <w:color w:val="000000"/>
                <w:sz w:val="20"/>
              </w:rPr>
              <w:t>805,0</w:t>
            </w:r>
          </w:p>
        </w:tc>
        <w:tc>
          <w:tcPr>
            <w:tcW w:w="1275" w:type="dxa"/>
            <w:tcBorders>
              <w:top w:val="nil"/>
              <w:left w:val="nil"/>
              <w:bottom w:val="single" w:sz="4" w:space="0" w:color="auto"/>
              <w:right w:val="single" w:sz="4" w:space="0" w:color="auto"/>
            </w:tcBorders>
            <w:shd w:val="clear" w:color="auto" w:fill="auto"/>
            <w:noWrap/>
            <w:vAlign w:val="bottom"/>
            <w:hideMark/>
          </w:tcPr>
          <w:p w14:paraId="1916243F" w14:textId="77777777" w:rsidR="00D46FB6" w:rsidRPr="00D46FB6" w:rsidRDefault="00D46FB6" w:rsidP="00D46FB6">
            <w:pPr>
              <w:jc w:val="right"/>
              <w:rPr>
                <w:color w:val="000000"/>
                <w:sz w:val="20"/>
              </w:rPr>
            </w:pPr>
            <w:r w:rsidRPr="00D46FB6">
              <w:rPr>
                <w:color w:val="000000"/>
                <w:sz w:val="20"/>
              </w:rPr>
              <w:t>805,0</w:t>
            </w:r>
          </w:p>
        </w:tc>
        <w:tc>
          <w:tcPr>
            <w:tcW w:w="1276" w:type="dxa"/>
            <w:tcBorders>
              <w:top w:val="nil"/>
              <w:left w:val="nil"/>
              <w:bottom w:val="single" w:sz="4" w:space="0" w:color="auto"/>
              <w:right w:val="single" w:sz="4" w:space="0" w:color="auto"/>
            </w:tcBorders>
            <w:shd w:val="clear" w:color="auto" w:fill="auto"/>
            <w:noWrap/>
            <w:vAlign w:val="bottom"/>
            <w:hideMark/>
          </w:tcPr>
          <w:p w14:paraId="01793645" w14:textId="77777777" w:rsidR="00D46FB6" w:rsidRPr="00D46FB6" w:rsidRDefault="00D46FB6" w:rsidP="00D46FB6">
            <w:pPr>
              <w:jc w:val="right"/>
              <w:rPr>
                <w:color w:val="000000"/>
                <w:sz w:val="20"/>
              </w:rPr>
            </w:pPr>
            <w:r w:rsidRPr="00D46FB6">
              <w:rPr>
                <w:color w:val="000000"/>
                <w:sz w:val="20"/>
              </w:rPr>
              <w:t>805,0</w:t>
            </w:r>
          </w:p>
        </w:tc>
      </w:tr>
      <w:tr w:rsidR="00D46FB6" w:rsidRPr="00D46FB6" w14:paraId="34D7832C"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B4DE1F5" w14:textId="77777777" w:rsidR="00D46FB6" w:rsidRPr="00D46FB6" w:rsidRDefault="00D46FB6" w:rsidP="00D46FB6">
            <w:pPr>
              <w:rPr>
                <w:color w:val="000000"/>
                <w:sz w:val="20"/>
              </w:rPr>
            </w:pPr>
            <w:r w:rsidRPr="00D46FB6">
              <w:rPr>
                <w:color w:val="000000"/>
                <w:sz w:val="20"/>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vAlign w:val="center"/>
            <w:hideMark/>
          </w:tcPr>
          <w:p w14:paraId="05E2433F"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43A6B67"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0372C00"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3F9FF72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6DA9139" w14:textId="77777777" w:rsidR="00D46FB6" w:rsidRPr="00D46FB6" w:rsidRDefault="00D46FB6" w:rsidP="00D46FB6">
            <w:pPr>
              <w:jc w:val="right"/>
              <w:rPr>
                <w:color w:val="000000"/>
                <w:sz w:val="20"/>
              </w:rPr>
            </w:pPr>
            <w:r w:rsidRPr="00D46FB6">
              <w:rPr>
                <w:color w:val="000000"/>
                <w:sz w:val="20"/>
              </w:rPr>
              <w:t>163 036,4</w:t>
            </w:r>
          </w:p>
        </w:tc>
        <w:tc>
          <w:tcPr>
            <w:tcW w:w="1275" w:type="dxa"/>
            <w:tcBorders>
              <w:top w:val="nil"/>
              <w:left w:val="nil"/>
              <w:bottom w:val="single" w:sz="4" w:space="0" w:color="auto"/>
              <w:right w:val="single" w:sz="4" w:space="0" w:color="auto"/>
            </w:tcBorders>
            <w:shd w:val="clear" w:color="auto" w:fill="auto"/>
            <w:noWrap/>
            <w:vAlign w:val="bottom"/>
            <w:hideMark/>
          </w:tcPr>
          <w:p w14:paraId="3A023F07" w14:textId="77777777" w:rsidR="00D46FB6" w:rsidRPr="00D46FB6" w:rsidRDefault="00D46FB6" w:rsidP="00D46FB6">
            <w:pPr>
              <w:jc w:val="right"/>
              <w:rPr>
                <w:color w:val="000000"/>
                <w:sz w:val="20"/>
              </w:rPr>
            </w:pPr>
            <w:r w:rsidRPr="00D46FB6">
              <w:rPr>
                <w:color w:val="000000"/>
                <w:sz w:val="20"/>
              </w:rPr>
              <w:t>157 280,1</w:t>
            </w:r>
          </w:p>
        </w:tc>
        <w:tc>
          <w:tcPr>
            <w:tcW w:w="1276" w:type="dxa"/>
            <w:tcBorders>
              <w:top w:val="nil"/>
              <w:left w:val="nil"/>
              <w:bottom w:val="single" w:sz="4" w:space="0" w:color="auto"/>
              <w:right w:val="single" w:sz="4" w:space="0" w:color="auto"/>
            </w:tcBorders>
            <w:shd w:val="clear" w:color="auto" w:fill="auto"/>
            <w:noWrap/>
            <w:vAlign w:val="bottom"/>
            <w:hideMark/>
          </w:tcPr>
          <w:p w14:paraId="0338CB2F" w14:textId="77777777" w:rsidR="00D46FB6" w:rsidRPr="00D46FB6" w:rsidRDefault="00D46FB6" w:rsidP="00D46FB6">
            <w:pPr>
              <w:jc w:val="right"/>
              <w:rPr>
                <w:color w:val="000000"/>
                <w:sz w:val="20"/>
              </w:rPr>
            </w:pPr>
            <w:r w:rsidRPr="00D46FB6">
              <w:rPr>
                <w:color w:val="000000"/>
                <w:sz w:val="20"/>
              </w:rPr>
              <w:t>157 264,0</w:t>
            </w:r>
          </w:p>
        </w:tc>
      </w:tr>
      <w:tr w:rsidR="00D46FB6" w:rsidRPr="00D46FB6" w14:paraId="66E2B893"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ACFF232" w14:textId="3AA3A68C" w:rsidR="00D46FB6" w:rsidRPr="00D46FB6" w:rsidRDefault="00D46FB6" w:rsidP="00D46FB6">
            <w:pPr>
              <w:rPr>
                <w:color w:val="000000"/>
                <w:sz w:val="20"/>
              </w:rPr>
            </w:pPr>
            <w:r w:rsidRPr="00D46FB6">
              <w:rPr>
                <w:color w:val="000000"/>
                <w:sz w:val="20"/>
              </w:rPr>
              <w:t>Муниципальная программа Тихвинского района</w:t>
            </w:r>
            <w:r>
              <w:rPr>
                <w:color w:val="000000"/>
                <w:sz w:val="20"/>
              </w:rPr>
              <w:t xml:space="preserve"> </w:t>
            </w:r>
            <w:r w:rsidRPr="00D46FB6">
              <w:rPr>
                <w:color w:val="000000"/>
                <w:sz w:val="20"/>
              </w:rPr>
              <w:t>"Современное образование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268B566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A7DCEDC"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7759EEB" w14:textId="77777777" w:rsidR="00D46FB6" w:rsidRPr="00D46FB6" w:rsidRDefault="00D46FB6" w:rsidP="00D46FB6">
            <w:pPr>
              <w:jc w:val="center"/>
              <w:rPr>
                <w:color w:val="000000"/>
                <w:sz w:val="20"/>
              </w:rPr>
            </w:pPr>
            <w:r w:rsidRPr="00D46FB6">
              <w:rPr>
                <w:color w:val="000000"/>
                <w:sz w:val="20"/>
              </w:rPr>
              <w:t>01.0.00.00000</w:t>
            </w:r>
          </w:p>
        </w:tc>
        <w:tc>
          <w:tcPr>
            <w:tcW w:w="704" w:type="dxa"/>
            <w:tcBorders>
              <w:top w:val="nil"/>
              <w:left w:val="nil"/>
              <w:bottom w:val="single" w:sz="4" w:space="0" w:color="auto"/>
              <w:right w:val="single" w:sz="4" w:space="0" w:color="auto"/>
            </w:tcBorders>
            <w:shd w:val="clear" w:color="auto" w:fill="auto"/>
            <w:vAlign w:val="center"/>
            <w:hideMark/>
          </w:tcPr>
          <w:p w14:paraId="565E84C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186CE3" w14:textId="77777777" w:rsidR="00D46FB6" w:rsidRPr="00D46FB6" w:rsidRDefault="00D46FB6" w:rsidP="00D46FB6">
            <w:pPr>
              <w:jc w:val="right"/>
              <w:rPr>
                <w:color w:val="000000"/>
                <w:sz w:val="20"/>
              </w:rPr>
            </w:pPr>
            <w:r w:rsidRPr="00D46FB6">
              <w:rPr>
                <w:color w:val="000000"/>
                <w:sz w:val="20"/>
              </w:rPr>
              <w:t>162 544,4</w:t>
            </w:r>
          </w:p>
        </w:tc>
        <w:tc>
          <w:tcPr>
            <w:tcW w:w="1275" w:type="dxa"/>
            <w:tcBorders>
              <w:top w:val="nil"/>
              <w:left w:val="nil"/>
              <w:bottom w:val="single" w:sz="4" w:space="0" w:color="auto"/>
              <w:right w:val="single" w:sz="4" w:space="0" w:color="auto"/>
            </w:tcBorders>
            <w:shd w:val="clear" w:color="auto" w:fill="auto"/>
            <w:noWrap/>
            <w:vAlign w:val="bottom"/>
            <w:hideMark/>
          </w:tcPr>
          <w:p w14:paraId="5B15E27B" w14:textId="77777777" w:rsidR="00D46FB6" w:rsidRPr="00D46FB6" w:rsidRDefault="00D46FB6" w:rsidP="00D46FB6">
            <w:pPr>
              <w:jc w:val="right"/>
              <w:rPr>
                <w:color w:val="000000"/>
                <w:sz w:val="20"/>
              </w:rPr>
            </w:pPr>
            <w:r w:rsidRPr="00D46FB6">
              <w:rPr>
                <w:color w:val="000000"/>
                <w:sz w:val="20"/>
              </w:rPr>
              <w:t>156 678,4</w:t>
            </w:r>
          </w:p>
        </w:tc>
        <w:tc>
          <w:tcPr>
            <w:tcW w:w="1276" w:type="dxa"/>
            <w:tcBorders>
              <w:top w:val="nil"/>
              <w:left w:val="nil"/>
              <w:bottom w:val="single" w:sz="4" w:space="0" w:color="auto"/>
              <w:right w:val="single" w:sz="4" w:space="0" w:color="auto"/>
            </w:tcBorders>
            <w:shd w:val="clear" w:color="auto" w:fill="auto"/>
            <w:noWrap/>
            <w:vAlign w:val="bottom"/>
            <w:hideMark/>
          </w:tcPr>
          <w:p w14:paraId="719E745B" w14:textId="77777777" w:rsidR="00D46FB6" w:rsidRPr="00D46FB6" w:rsidRDefault="00D46FB6" w:rsidP="00D46FB6">
            <w:pPr>
              <w:jc w:val="right"/>
              <w:rPr>
                <w:color w:val="000000"/>
                <w:sz w:val="20"/>
              </w:rPr>
            </w:pPr>
            <w:r w:rsidRPr="00D46FB6">
              <w:rPr>
                <w:color w:val="000000"/>
                <w:sz w:val="20"/>
              </w:rPr>
              <w:t>156 662,3</w:t>
            </w:r>
          </w:p>
        </w:tc>
      </w:tr>
      <w:tr w:rsidR="00D46FB6" w:rsidRPr="00D46FB6" w14:paraId="2261A0E1"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2CFC070"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171644C8"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C597A0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FAC5D47" w14:textId="77777777" w:rsidR="00D46FB6" w:rsidRPr="00D46FB6" w:rsidRDefault="00D46FB6" w:rsidP="00D46FB6">
            <w:pPr>
              <w:jc w:val="center"/>
              <w:rPr>
                <w:color w:val="000000"/>
                <w:sz w:val="20"/>
              </w:rPr>
            </w:pPr>
            <w:r w:rsidRPr="00D46FB6">
              <w:rPr>
                <w:color w:val="000000"/>
                <w:sz w:val="20"/>
              </w:rPr>
              <w:t>01.4.00.00000</w:t>
            </w:r>
          </w:p>
        </w:tc>
        <w:tc>
          <w:tcPr>
            <w:tcW w:w="704" w:type="dxa"/>
            <w:tcBorders>
              <w:top w:val="nil"/>
              <w:left w:val="nil"/>
              <w:bottom w:val="single" w:sz="4" w:space="0" w:color="auto"/>
              <w:right w:val="single" w:sz="4" w:space="0" w:color="auto"/>
            </w:tcBorders>
            <w:shd w:val="clear" w:color="auto" w:fill="auto"/>
            <w:vAlign w:val="center"/>
            <w:hideMark/>
          </w:tcPr>
          <w:p w14:paraId="32833FB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031126B" w14:textId="77777777" w:rsidR="00D46FB6" w:rsidRPr="00D46FB6" w:rsidRDefault="00D46FB6" w:rsidP="00D46FB6">
            <w:pPr>
              <w:jc w:val="right"/>
              <w:rPr>
                <w:color w:val="000000"/>
                <w:sz w:val="20"/>
              </w:rPr>
            </w:pPr>
            <w:r w:rsidRPr="00D46FB6">
              <w:rPr>
                <w:color w:val="000000"/>
                <w:sz w:val="20"/>
              </w:rPr>
              <w:t>160 938,4</w:t>
            </w:r>
          </w:p>
        </w:tc>
        <w:tc>
          <w:tcPr>
            <w:tcW w:w="1275" w:type="dxa"/>
            <w:tcBorders>
              <w:top w:val="nil"/>
              <w:left w:val="nil"/>
              <w:bottom w:val="single" w:sz="4" w:space="0" w:color="auto"/>
              <w:right w:val="single" w:sz="4" w:space="0" w:color="auto"/>
            </w:tcBorders>
            <w:shd w:val="clear" w:color="auto" w:fill="auto"/>
            <w:noWrap/>
            <w:vAlign w:val="bottom"/>
            <w:hideMark/>
          </w:tcPr>
          <w:p w14:paraId="259C8E21" w14:textId="77777777" w:rsidR="00D46FB6" w:rsidRPr="00D46FB6" w:rsidRDefault="00D46FB6" w:rsidP="00D46FB6">
            <w:pPr>
              <w:jc w:val="right"/>
              <w:rPr>
                <w:color w:val="000000"/>
                <w:sz w:val="20"/>
              </w:rPr>
            </w:pPr>
            <w:r w:rsidRPr="00D46FB6">
              <w:rPr>
                <w:color w:val="000000"/>
                <w:sz w:val="20"/>
              </w:rPr>
              <w:t>155 072,3</w:t>
            </w:r>
          </w:p>
        </w:tc>
        <w:tc>
          <w:tcPr>
            <w:tcW w:w="1276" w:type="dxa"/>
            <w:tcBorders>
              <w:top w:val="nil"/>
              <w:left w:val="nil"/>
              <w:bottom w:val="single" w:sz="4" w:space="0" w:color="auto"/>
              <w:right w:val="single" w:sz="4" w:space="0" w:color="auto"/>
            </w:tcBorders>
            <w:shd w:val="clear" w:color="auto" w:fill="auto"/>
            <w:noWrap/>
            <w:vAlign w:val="bottom"/>
            <w:hideMark/>
          </w:tcPr>
          <w:p w14:paraId="02055A30" w14:textId="77777777" w:rsidR="00D46FB6" w:rsidRPr="00D46FB6" w:rsidRDefault="00D46FB6" w:rsidP="00D46FB6">
            <w:pPr>
              <w:jc w:val="right"/>
              <w:rPr>
                <w:color w:val="000000"/>
                <w:sz w:val="20"/>
              </w:rPr>
            </w:pPr>
            <w:r w:rsidRPr="00D46FB6">
              <w:rPr>
                <w:color w:val="000000"/>
                <w:sz w:val="20"/>
              </w:rPr>
              <w:t>155 056,3</w:t>
            </w:r>
          </w:p>
        </w:tc>
      </w:tr>
      <w:tr w:rsidR="00D46FB6" w:rsidRPr="00D46FB6" w14:paraId="4231F972"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65AF7C" w14:textId="6974A325"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"Обеспечение реализации программ дополнительного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5609E710"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4F2216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7F98A3F" w14:textId="77777777" w:rsidR="00D46FB6" w:rsidRPr="00D46FB6" w:rsidRDefault="00D46FB6" w:rsidP="00D46FB6">
            <w:pPr>
              <w:jc w:val="center"/>
              <w:rPr>
                <w:color w:val="000000"/>
                <w:sz w:val="20"/>
              </w:rPr>
            </w:pPr>
            <w:r w:rsidRPr="00D46FB6">
              <w:rPr>
                <w:color w:val="000000"/>
                <w:sz w:val="20"/>
              </w:rPr>
              <w:t>01.4.03.00000</w:t>
            </w:r>
          </w:p>
        </w:tc>
        <w:tc>
          <w:tcPr>
            <w:tcW w:w="704" w:type="dxa"/>
            <w:tcBorders>
              <w:top w:val="nil"/>
              <w:left w:val="nil"/>
              <w:bottom w:val="single" w:sz="4" w:space="0" w:color="auto"/>
              <w:right w:val="single" w:sz="4" w:space="0" w:color="auto"/>
            </w:tcBorders>
            <w:shd w:val="clear" w:color="auto" w:fill="auto"/>
            <w:vAlign w:val="center"/>
            <w:hideMark/>
          </w:tcPr>
          <w:p w14:paraId="6B39747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634FFED" w14:textId="77777777" w:rsidR="00D46FB6" w:rsidRPr="00D46FB6" w:rsidRDefault="00D46FB6" w:rsidP="00D46FB6">
            <w:pPr>
              <w:jc w:val="right"/>
              <w:rPr>
                <w:color w:val="000000"/>
                <w:sz w:val="20"/>
              </w:rPr>
            </w:pPr>
            <w:r w:rsidRPr="00D46FB6">
              <w:rPr>
                <w:color w:val="000000"/>
                <w:sz w:val="20"/>
              </w:rPr>
              <w:t>160 938,4</w:t>
            </w:r>
          </w:p>
        </w:tc>
        <w:tc>
          <w:tcPr>
            <w:tcW w:w="1275" w:type="dxa"/>
            <w:tcBorders>
              <w:top w:val="nil"/>
              <w:left w:val="nil"/>
              <w:bottom w:val="single" w:sz="4" w:space="0" w:color="auto"/>
              <w:right w:val="single" w:sz="4" w:space="0" w:color="auto"/>
            </w:tcBorders>
            <w:shd w:val="clear" w:color="auto" w:fill="auto"/>
            <w:noWrap/>
            <w:vAlign w:val="bottom"/>
            <w:hideMark/>
          </w:tcPr>
          <w:p w14:paraId="0A4AD7BB" w14:textId="77777777" w:rsidR="00D46FB6" w:rsidRPr="00D46FB6" w:rsidRDefault="00D46FB6" w:rsidP="00D46FB6">
            <w:pPr>
              <w:jc w:val="right"/>
              <w:rPr>
                <w:color w:val="000000"/>
                <w:sz w:val="20"/>
              </w:rPr>
            </w:pPr>
            <w:r w:rsidRPr="00D46FB6">
              <w:rPr>
                <w:color w:val="000000"/>
                <w:sz w:val="20"/>
              </w:rPr>
              <w:t>155 072,3</w:t>
            </w:r>
          </w:p>
        </w:tc>
        <w:tc>
          <w:tcPr>
            <w:tcW w:w="1276" w:type="dxa"/>
            <w:tcBorders>
              <w:top w:val="nil"/>
              <w:left w:val="nil"/>
              <w:bottom w:val="single" w:sz="4" w:space="0" w:color="auto"/>
              <w:right w:val="single" w:sz="4" w:space="0" w:color="auto"/>
            </w:tcBorders>
            <w:shd w:val="clear" w:color="auto" w:fill="auto"/>
            <w:noWrap/>
            <w:vAlign w:val="bottom"/>
            <w:hideMark/>
          </w:tcPr>
          <w:p w14:paraId="7442CFFC" w14:textId="77777777" w:rsidR="00D46FB6" w:rsidRPr="00D46FB6" w:rsidRDefault="00D46FB6" w:rsidP="00D46FB6">
            <w:pPr>
              <w:jc w:val="right"/>
              <w:rPr>
                <w:color w:val="000000"/>
                <w:sz w:val="20"/>
              </w:rPr>
            </w:pPr>
            <w:r w:rsidRPr="00D46FB6">
              <w:rPr>
                <w:color w:val="000000"/>
                <w:sz w:val="20"/>
              </w:rPr>
              <w:t>155 056,3</w:t>
            </w:r>
          </w:p>
        </w:tc>
      </w:tr>
      <w:tr w:rsidR="00D46FB6" w:rsidRPr="00D46FB6" w14:paraId="3F49E3D4"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3B70D8"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0D64CD90"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F2EBE8A"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F509AEF" w14:textId="77777777" w:rsidR="00D46FB6" w:rsidRPr="00D46FB6" w:rsidRDefault="00D46FB6" w:rsidP="00D46FB6">
            <w:pPr>
              <w:jc w:val="center"/>
              <w:rPr>
                <w:color w:val="000000"/>
                <w:sz w:val="20"/>
              </w:rPr>
            </w:pPr>
            <w:r w:rsidRPr="00D46FB6">
              <w:rPr>
                <w:color w:val="000000"/>
                <w:sz w:val="20"/>
              </w:rPr>
              <w:t>01.4.03.00120</w:t>
            </w:r>
          </w:p>
        </w:tc>
        <w:tc>
          <w:tcPr>
            <w:tcW w:w="704" w:type="dxa"/>
            <w:tcBorders>
              <w:top w:val="nil"/>
              <w:left w:val="nil"/>
              <w:bottom w:val="single" w:sz="4" w:space="0" w:color="auto"/>
              <w:right w:val="single" w:sz="4" w:space="0" w:color="auto"/>
            </w:tcBorders>
            <w:shd w:val="clear" w:color="auto" w:fill="auto"/>
            <w:vAlign w:val="center"/>
            <w:hideMark/>
          </w:tcPr>
          <w:p w14:paraId="0254A4C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441698B" w14:textId="77777777" w:rsidR="00D46FB6" w:rsidRPr="00D46FB6" w:rsidRDefault="00D46FB6" w:rsidP="00D46FB6">
            <w:pPr>
              <w:jc w:val="right"/>
              <w:rPr>
                <w:color w:val="000000"/>
                <w:sz w:val="20"/>
              </w:rPr>
            </w:pPr>
            <w:r w:rsidRPr="00D46FB6">
              <w:rPr>
                <w:color w:val="000000"/>
                <w:sz w:val="20"/>
              </w:rPr>
              <w:t>53 293,1</w:t>
            </w:r>
          </w:p>
        </w:tc>
        <w:tc>
          <w:tcPr>
            <w:tcW w:w="1275" w:type="dxa"/>
            <w:tcBorders>
              <w:top w:val="nil"/>
              <w:left w:val="nil"/>
              <w:bottom w:val="single" w:sz="4" w:space="0" w:color="auto"/>
              <w:right w:val="single" w:sz="4" w:space="0" w:color="auto"/>
            </w:tcBorders>
            <w:shd w:val="clear" w:color="auto" w:fill="auto"/>
            <w:noWrap/>
            <w:vAlign w:val="bottom"/>
            <w:hideMark/>
          </w:tcPr>
          <w:p w14:paraId="5C7A9C6A" w14:textId="77777777" w:rsidR="00D46FB6" w:rsidRPr="00D46FB6" w:rsidRDefault="00D46FB6" w:rsidP="00D46FB6">
            <w:pPr>
              <w:jc w:val="right"/>
              <w:rPr>
                <w:color w:val="000000"/>
                <w:sz w:val="20"/>
              </w:rPr>
            </w:pPr>
            <w:r w:rsidRPr="00D46FB6">
              <w:rPr>
                <w:color w:val="000000"/>
                <w:sz w:val="20"/>
              </w:rPr>
              <w:t>53 293,1</w:t>
            </w:r>
          </w:p>
        </w:tc>
        <w:tc>
          <w:tcPr>
            <w:tcW w:w="1276" w:type="dxa"/>
            <w:tcBorders>
              <w:top w:val="nil"/>
              <w:left w:val="nil"/>
              <w:bottom w:val="single" w:sz="4" w:space="0" w:color="auto"/>
              <w:right w:val="single" w:sz="4" w:space="0" w:color="auto"/>
            </w:tcBorders>
            <w:shd w:val="clear" w:color="auto" w:fill="auto"/>
            <w:noWrap/>
            <w:vAlign w:val="bottom"/>
            <w:hideMark/>
          </w:tcPr>
          <w:p w14:paraId="66CF71B4" w14:textId="77777777" w:rsidR="00D46FB6" w:rsidRPr="00D46FB6" w:rsidRDefault="00D46FB6" w:rsidP="00D46FB6">
            <w:pPr>
              <w:jc w:val="right"/>
              <w:rPr>
                <w:color w:val="000000"/>
                <w:sz w:val="20"/>
              </w:rPr>
            </w:pPr>
            <w:r w:rsidRPr="00D46FB6">
              <w:rPr>
                <w:color w:val="000000"/>
                <w:sz w:val="20"/>
              </w:rPr>
              <w:t>53 293,1</w:t>
            </w:r>
          </w:p>
        </w:tc>
      </w:tr>
      <w:tr w:rsidR="00D46FB6" w:rsidRPr="00D46FB6" w14:paraId="2746179E"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0B602E7"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19A04F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CBCBE7B"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FE47D93" w14:textId="77777777" w:rsidR="00D46FB6" w:rsidRPr="00D46FB6" w:rsidRDefault="00D46FB6" w:rsidP="00D46FB6">
            <w:pPr>
              <w:jc w:val="center"/>
              <w:rPr>
                <w:color w:val="000000"/>
                <w:sz w:val="20"/>
              </w:rPr>
            </w:pPr>
            <w:r w:rsidRPr="00D46FB6">
              <w:rPr>
                <w:color w:val="000000"/>
                <w:sz w:val="20"/>
              </w:rPr>
              <w:t>01.4.03.00120</w:t>
            </w:r>
          </w:p>
        </w:tc>
        <w:tc>
          <w:tcPr>
            <w:tcW w:w="704" w:type="dxa"/>
            <w:tcBorders>
              <w:top w:val="nil"/>
              <w:left w:val="nil"/>
              <w:bottom w:val="single" w:sz="4" w:space="0" w:color="auto"/>
              <w:right w:val="single" w:sz="4" w:space="0" w:color="auto"/>
            </w:tcBorders>
            <w:shd w:val="clear" w:color="auto" w:fill="auto"/>
            <w:vAlign w:val="center"/>
            <w:hideMark/>
          </w:tcPr>
          <w:p w14:paraId="2BB26B36"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76C7C55D" w14:textId="77777777" w:rsidR="00D46FB6" w:rsidRPr="00D46FB6" w:rsidRDefault="00D46FB6" w:rsidP="00D46FB6">
            <w:pPr>
              <w:jc w:val="right"/>
              <w:rPr>
                <w:color w:val="000000"/>
                <w:sz w:val="20"/>
              </w:rPr>
            </w:pPr>
            <w:r w:rsidRPr="00D46FB6">
              <w:rPr>
                <w:color w:val="000000"/>
                <w:sz w:val="20"/>
              </w:rPr>
              <w:t>53 293,1</w:t>
            </w:r>
          </w:p>
        </w:tc>
        <w:tc>
          <w:tcPr>
            <w:tcW w:w="1275" w:type="dxa"/>
            <w:tcBorders>
              <w:top w:val="nil"/>
              <w:left w:val="nil"/>
              <w:bottom w:val="single" w:sz="4" w:space="0" w:color="auto"/>
              <w:right w:val="single" w:sz="4" w:space="0" w:color="auto"/>
            </w:tcBorders>
            <w:shd w:val="clear" w:color="auto" w:fill="auto"/>
            <w:noWrap/>
            <w:vAlign w:val="bottom"/>
            <w:hideMark/>
          </w:tcPr>
          <w:p w14:paraId="68EB7D50" w14:textId="77777777" w:rsidR="00D46FB6" w:rsidRPr="00D46FB6" w:rsidRDefault="00D46FB6" w:rsidP="00D46FB6">
            <w:pPr>
              <w:jc w:val="right"/>
              <w:rPr>
                <w:color w:val="000000"/>
                <w:sz w:val="20"/>
              </w:rPr>
            </w:pPr>
            <w:r w:rsidRPr="00D46FB6">
              <w:rPr>
                <w:color w:val="000000"/>
                <w:sz w:val="20"/>
              </w:rPr>
              <w:t>53 293,1</w:t>
            </w:r>
          </w:p>
        </w:tc>
        <w:tc>
          <w:tcPr>
            <w:tcW w:w="1276" w:type="dxa"/>
            <w:tcBorders>
              <w:top w:val="nil"/>
              <w:left w:val="nil"/>
              <w:bottom w:val="single" w:sz="4" w:space="0" w:color="auto"/>
              <w:right w:val="single" w:sz="4" w:space="0" w:color="auto"/>
            </w:tcBorders>
            <w:shd w:val="clear" w:color="auto" w:fill="auto"/>
            <w:noWrap/>
            <w:vAlign w:val="bottom"/>
            <w:hideMark/>
          </w:tcPr>
          <w:p w14:paraId="2D336212" w14:textId="77777777" w:rsidR="00D46FB6" w:rsidRPr="00D46FB6" w:rsidRDefault="00D46FB6" w:rsidP="00D46FB6">
            <w:pPr>
              <w:jc w:val="right"/>
              <w:rPr>
                <w:color w:val="000000"/>
                <w:sz w:val="20"/>
              </w:rPr>
            </w:pPr>
            <w:r w:rsidRPr="00D46FB6">
              <w:rPr>
                <w:color w:val="000000"/>
                <w:sz w:val="20"/>
              </w:rPr>
              <w:t>53 293,1</w:t>
            </w:r>
          </w:p>
        </w:tc>
      </w:tr>
      <w:tr w:rsidR="00D46FB6" w:rsidRPr="00D46FB6" w14:paraId="71EF5061"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704E263" w14:textId="77777777" w:rsidR="00D46FB6" w:rsidRPr="00D46FB6" w:rsidRDefault="00D46FB6" w:rsidP="00D46FB6">
            <w:pPr>
              <w:rPr>
                <w:color w:val="000000"/>
                <w:sz w:val="20"/>
              </w:rPr>
            </w:pPr>
            <w:r w:rsidRPr="00D46FB6">
              <w:rPr>
                <w:color w:val="000000"/>
                <w:sz w:val="20"/>
              </w:rPr>
              <w:t>Обеспечение функционирования модели персонифицированного финансирования в муниципальных образовательных учреждениях</w:t>
            </w:r>
          </w:p>
        </w:tc>
        <w:tc>
          <w:tcPr>
            <w:tcW w:w="425" w:type="dxa"/>
            <w:tcBorders>
              <w:top w:val="nil"/>
              <w:left w:val="nil"/>
              <w:bottom w:val="single" w:sz="4" w:space="0" w:color="auto"/>
              <w:right w:val="single" w:sz="4" w:space="0" w:color="auto"/>
            </w:tcBorders>
            <w:shd w:val="clear" w:color="auto" w:fill="auto"/>
            <w:vAlign w:val="center"/>
            <w:hideMark/>
          </w:tcPr>
          <w:p w14:paraId="216DCF9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CC10B8E"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4E4EF32" w14:textId="77777777" w:rsidR="00D46FB6" w:rsidRPr="00D46FB6" w:rsidRDefault="00D46FB6" w:rsidP="00D46FB6">
            <w:pPr>
              <w:jc w:val="center"/>
              <w:rPr>
                <w:color w:val="000000"/>
                <w:sz w:val="20"/>
              </w:rPr>
            </w:pPr>
            <w:r w:rsidRPr="00D46FB6">
              <w:rPr>
                <w:color w:val="000000"/>
                <w:sz w:val="20"/>
              </w:rPr>
              <w:t>01.4.03.00121</w:t>
            </w:r>
          </w:p>
        </w:tc>
        <w:tc>
          <w:tcPr>
            <w:tcW w:w="704" w:type="dxa"/>
            <w:tcBorders>
              <w:top w:val="nil"/>
              <w:left w:val="nil"/>
              <w:bottom w:val="single" w:sz="4" w:space="0" w:color="auto"/>
              <w:right w:val="single" w:sz="4" w:space="0" w:color="auto"/>
            </w:tcBorders>
            <w:shd w:val="clear" w:color="auto" w:fill="auto"/>
            <w:vAlign w:val="center"/>
            <w:hideMark/>
          </w:tcPr>
          <w:p w14:paraId="3DB93C3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648B94B" w14:textId="77777777" w:rsidR="00D46FB6" w:rsidRPr="00D46FB6" w:rsidRDefault="00D46FB6" w:rsidP="00D46FB6">
            <w:pPr>
              <w:jc w:val="right"/>
              <w:rPr>
                <w:color w:val="000000"/>
                <w:sz w:val="20"/>
              </w:rPr>
            </w:pPr>
            <w:r w:rsidRPr="00D46FB6">
              <w:rPr>
                <w:color w:val="000000"/>
                <w:sz w:val="20"/>
              </w:rPr>
              <w:t>16 002,2</w:t>
            </w:r>
          </w:p>
        </w:tc>
        <w:tc>
          <w:tcPr>
            <w:tcW w:w="1275" w:type="dxa"/>
            <w:tcBorders>
              <w:top w:val="nil"/>
              <w:left w:val="nil"/>
              <w:bottom w:val="single" w:sz="4" w:space="0" w:color="auto"/>
              <w:right w:val="single" w:sz="4" w:space="0" w:color="auto"/>
            </w:tcBorders>
            <w:shd w:val="clear" w:color="auto" w:fill="auto"/>
            <w:noWrap/>
            <w:vAlign w:val="bottom"/>
            <w:hideMark/>
          </w:tcPr>
          <w:p w14:paraId="2EF93083" w14:textId="77777777" w:rsidR="00D46FB6" w:rsidRPr="00D46FB6" w:rsidRDefault="00D46FB6" w:rsidP="00D46FB6">
            <w:pPr>
              <w:jc w:val="right"/>
              <w:rPr>
                <w:color w:val="000000"/>
                <w:sz w:val="20"/>
              </w:rPr>
            </w:pPr>
            <w:r w:rsidRPr="00D46FB6">
              <w:rPr>
                <w:color w:val="000000"/>
                <w:sz w:val="20"/>
              </w:rPr>
              <w:t>16 002,2</w:t>
            </w:r>
          </w:p>
        </w:tc>
        <w:tc>
          <w:tcPr>
            <w:tcW w:w="1276" w:type="dxa"/>
            <w:tcBorders>
              <w:top w:val="nil"/>
              <w:left w:val="nil"/>
              <w:bottom w:val="single" w:sz="4" w:space="0" w:color="auto"/>
              <w:right w:val="single" w:sz="4" w:space="0" w:color="auto"/>
            </w:tcBorders>
            <w:shd w:val="clear" w:color="auto" w:fill="auto"/>
            <w:noWrap/>
            <w:vAlign w:val="bottom"/>
            <w:hideMark/>
          </w:tcPr>
          <w:p w14:paraId="28C6E942" w14:textId="77777777" w:rsidR="00D46FB6" w:rsidRPr="00D46FB6" w:rsidRDefault="00D46FB6" w:rsidP="00D46FB6">
            <w:pPr>
              <w:jc w:val="right"/>
              <w:rPr>
                <w:color w:val="000000"/>
                <w:sz w:val="20"/>
              </w:rPr>
            </w:pPr>
            <w:r w:rsidRPr="00D46FB6">
              <w:rPr>
                <w:color w:val="000000"/>
                <w:sz w:val="20"/>
              </w:rPr>
              <w:t>16 002,2</w:t>
            </w:r>
          </w:p>
        </w:tc>
      </w:tr>
      <w:tr w:rsidR="00D46FB6" w:rsidRPr="00D46FB6" w14:paraId="62322FC6" w14:textId="77777777" w:rsidTr="00B51D9F">
        <w:trPr>
          <w:trHeight w:val="18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4EB9D6A" w14:textId="77777777" w:rsidR="00D46FB6" w:rsidRPr="00D46FB6" w:rsidRDefault="00D46FB6" w:rsidP="00D46FB6">
            <w:pPr>
              <w:rPr>
                <w:color w:val="000000"/>
                <w:sz w:val="20"/>
              </w:rPr>
            </w:pPr>
            <w:r w:rsidRPr="00D46FB6">
              <w:rPr>
                <w:color w:val="000000"/>
                <w:sz w:val="20"/>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E02AEDE"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7FB5FCE"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1971D8D" w14:textId="77777777" w:rsidR="00D46FB6" w:rsidRPr="00D46FB6" w:rsidRDefault="00D46FB6" w:rsidP="00D46FB6">
            <w:pPr>
              <w:jc w:val="center"/>
              <w:rPr>
                <w:color w:val="000000"/>
                <w:sz w:val="20"/>
              </w:rPr>
            </w:pPr>
            <w:r w:rsidRPr="00D46FB6">
              <w:rPr>
                <w:color w:val="000000"/>
                <w:sz w:val="20"/>
              </w:rPr>
              <w:t>01.4.03.00121</w:t>
            </w:r>
          </w:p>
        </w:tc>
        <w:tc>
          <w:tcPr>
            <w:tcW w:w="704" w:type="dxa"/>
            <w:tcBorders>
              <w:top w:val="nil"/>
              <w:left w:val="nil"/>
              <w:bottom w:val="single" w:sz="4" w:space="0" w:color="auto"/>
              <w:right w:val="single" w:sz="4" w:space="0" w:color="auto"/>
            </w:tcBorders>
            <w:shd w:val="clear" w:color="auto" w:fill="auto"/>
            <w:vAlign w:val="center"/>
            <w:hideMark/>
          </w:tcPr>
          <w:p w14:paraId="4D55A182"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6921D8A8" w14:textId="77777777" w:rsidR="00D46FB6" w:rsidRPr="00D46FB6" w:rsidRDefault="00D46FB6" w:rsidP="00D46FB6">
            <w:pPr>
              <w:jc w:val="right"/>
              <w:rPr>
                <w:color w:val="000000"/>
                <w:sz w:val="20"/>
              </w:rPr>
            </w:pPr>
            <w:r w:rsidRPr="00D46FB6">
              <w:rPr>
                <w:color w:val="000000"/>
                <w:sz w:val="20"/>
              </w:rPr>
              <w:t>15 715,9</w:t>
            </w:r>
          </w:p>
        </w:tc>
        <w:tc>
          <w:tcPr>
            <w:tcW w:w="1275" w:type="dxa"/>
            <w:tcBorders>
              <w:top w:val="nil"/>
              <w:left w:val="nil"/>
              <w:bottom w:val="single" w:sz="4" w:space="0" w:color="auto"/>
              <w:right w:val="single" w:sz="4" w:space="0" w:color="auto"/>
            </w:tcBorders>
            <w:shd w:val="clear" w:color="auto" w:fill="auto"/>
            <w:noWrap/>
            <w:vAlign w:val="bottom"/>
            <w:hideMark/>
          </w:tcPr>
          <w:p w14:paraId="52819C77" w14:textId="77777777" w:rsidR="00D46FB6" w:rsidRPr="00D46FB6" w:rsidRDefault="00D46FB6" w:rsidP="00D46FB6">
            <w:pPr>
              <w:jc w:val="right"/>
              <w:rPr>
                <w:color w:val="000000"/>
                <w:sz w:val="20"/>
              </w:rPr>
            </w:pPr>
            <w:r w:rsidRPr="00D46FB6">
              <w:rPr>
                <w:color w:val="000000"/>
                <w:sz w:val="20"/>
              </w:rPr>
              <w:t>15 715,9</w:t>
            </w:r>
          </w:p>
        </w:tc>
        <w:tc>
          <w:tcPr>
            <w:tcW w:w="1276" w:type="dxa"/>
            <w:tcBorders>
              <w:top w:val="nil"/>
              <w:left w:val="nil"/>
              <w:bottom w:val="single" w:sz="4" w:space="0" w:color="auto"/>
              <w:right w:val="single" w:sz="4" w:space="0" w:color="auto"/>
            </w:tcBorders>
            <w:shd w:val="clear" w:color="auto" w:fill="auto"/>
            <w:noWrap/>
            <w:vAlign w:val="bottom"/>
            <w:hideMark/>
          </w:tcPr>
          <w:p w14:paraId="515C6F99" w14:textId="77777777" w:rsidR="00D46FB6" w:rsidRPr="00D46FB6" w:rsidRDefault="00D46FB6" w:rsidP="00D46FB6">
            <w:pPr>
              <w:jc w:val="right"/>
              <w:rPr>
                <w:color w:val="000000"/>
                <w:sz w:val="20"/>
              </w:rPr>
            </w:pPr>
            <w:r w:rsidRPr="00D46FB6">
              <w:rPr>
                <w:color w:val="000000"/>
                <w:sz w:val="20"/>
              </w:rPr>
              <w:t>15 715,9</w:t>
            </w:r>
          </w:p>
        </w:tc>
      </w:tr>
      <w:tr w:rsidR="00D46FB6" w:rsidRPr="00D46FB6" w14:paraId="4EE84F2E" w14:textId="77777777" w:rsidTr="00B51D9F">
        <w:trPr>
          <w:trHeight w:val="38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A5FAE0D" w14:textId="77777777" w:rsidR="00D46FB6" w:rsidRPr="00D46FB6" w:rsidRDefault="00D46FB6" w:rsidP="00D46FB6">
            <w:pPr>
              <w:rPr>
                <w:color w:val="000000"/>
                <w:sz w:val="20"/>
              </w:rPr>
            </w:pPr>
            <w:r w:rsidRPr="00D46FB6">
              <w:rPr>
                <w:color w:val="000000"/>
                <w:sz w:val="20"/>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03A4EA84"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8C5697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86D1908" w14:textId="77777777" w:rsidR="00D46FB6" w:rsidRPr="00D46FB6" w:rsidRDefault="00D46FB6" w:rsidP="00D46FB6">
            <w:pPr>
              <w:jc w:val="center"/>
              <w:rPr>
                <w:color w:val="000000"/>
                <w:sz w:val="20"/>
              </w:rPr>
            </w:pPr>
            <w:r w:rsidRPr="00D46FB6">
              <w:rPr>
                <w:color w:val="000000"/>
                <w:sz w:val="20"/>
              </w:rPr>
              <w:t>01.4.03.00121</w:t>
            </w:r>
          </w:p>
        </w:tc>
        <w:tc>
          <w:tcPr>
            <w:tcW w:w="704" w:type="dxa"/>
            <w:tcBorders>
              <w:top w:val="nil"/>
              <w:left w:val="nil"/>
              <w:bottom w:val="single" w:sz="4" w:space="0" w:color="auto"/>
              <w:right w:val="single" w:sz="4" w:space="0" w:color="auto"/>
            </w:tcBorders>
            <w:shd w:val="clear" w:color="auto" w:fill="auto"/>
            <w:vAlign w:val="center"/>
            <w:hideMark/>
          </w:tcPr>
          <w:p w14:paraId="0C663754"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486548E3" w14:textId="77777777" w:rsidR="00D46FB6" w:rsidRPr="00D46FB6" w:rsidRDefault="00D46FB6" w:rsidP="00D46FB6">
            <w:pPr>
              <w:jc w:val="right"/>
              <w:rPr>
                <w:color w:val="000000"/>
                <w:sz w:val="20"/>
              </w:rPr>
            </w:pPr>
            <w:r w:rsidRPr="00D46FB6">
              <w:rPr>
                <w:color w:val="000000"/>
                <w:sz w:val="20"/>
              </w:rPr>
              <w:t>286,3</w:t>
            </w:r>
          </w:p>
        </w:tc>
        <w:tc>
          <w:tcPr>
            <w:tcW w:w="1275" w:type="dxa"/>
            <w:tcBorders>
              <w:top w:val="nil"/>
              <w:left w:val="nil"/>
              <w:bottom w:val="single" w:sz="4" w:space="0" w:color="auto"/>
              <w:right w:val="single" w:sz="4" w:space="0" w:color="auto"/>
            </w:tcBorders>
            <w:shd w:val="clear" w:color="auto" w:fill="auto"/>
            <w:noWrap/>
            <w:vAlign w:val="bottom"/>
            <w:hideMark/>
          </w:tcPr>
          <w:p w14:paraId="70AA0F38" w14:textId="77777777" w:rsidR="00D46FB6" w:rsidRPr="00D46FB6" w:rsidRDefault="00D46FB6" w:rsidP="00D46FB6">
            <w:pPr>
              <w:jc w:val="right"/>
              <w:rPr>
                <w:color w:val="000000"/>
                <w:sz w:val="20"/>
              </w:rPr>
            </w:pPr>
            <w:r w:rsidRPr="00D46FB6">
              <w:rPr>
                <w:color w:val="000000"/>
                <w:sz w:val="20"/>
              </w:rPr>
              <w:t>286,3</w:t>
            </w:r>
          </w:p>
        </w:tc>
        <w:tc>
          <w:tcPr>
            <w:tcW w:w="1276" w:type="dxa"/>
            <w:tcBorders>
              <w:top w:val="nil"/>
              <w:left w:val="nil"/>
              <w:bottom w:val="single" w:sz="4" w:space="0" w:color="auto"/>
              <w:right w:val="single" w:sz="4" w:space="0" w:color="auto"/>
            </w:tcBorders>
            <w:shd w:val="clear" w:color="auto" w:fill="auto"/>
            <w:noWrap/>
            <w:vAlign w:val="bottom"/>
            <w:hideMark/>
          </w:tcPr>
          <w:p w14:paraId="4716C09E" w14:textId="77777777" w:rsidR="00D46FB6" w:rsidRPr="00D46FB6" w:rsidRDefault="00D46FB6" w:rsidP="00D46FB6">
            <w:pPr>
              <w:jc w:val="right"/>
              <w:rPr>
                <w:color w:val="000000"/>
                <w:sz w:val="20"/>
              </w:rPr>
            </w:pPr>
            <w:r w:rsidRPr="00D46FB6">
              <w:rPr>
                <w:color w:val="000000"/>
                <w:sz w:val="20"/>
              </w:rPr>
              <w:t>286,3</w:t>
            </w:r>
          </w:p>
        </w:tc>
      </w:tr>
      <w:tr w:rsidR="00D46FB6" w:rsidRPr="00D46FB6" w14:paraId="0B36FFEF"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1327320" w14:textId="77777777" w:rsidR="00D46FB6" w:rsidRPr="00D46FB6" w:rsidRDefault="00D46FB6" w:rsidP="00D46FB6">
            <w:pPr>
              <w:rPr>
                <w:color w:val="000000"/>
                <w:sz w:val="20"/>
              </w:rPr>
            </w:pPr>
            <w:r w:rsidRPr="00D46FB6">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425" w:type="dxa"/>
            <w:tcBorders>
              <w:top w:val="nil"/>
              <w:left w:val="nil"/>
              <w:bottom w:val="single" w:sz="4" w:space="0" w:color="auto"/>
              <w:right w:val="single" w:sz="4" w:space="0" w:color="auto"/>
            </w:tcBorders>
            <w:shd w:val="clear" w:color="auto" w:fill="auto"/>
            <w:vAlign w:val="center"/>
            <w:hideMark/>
          </w:tcPr>
          <w:p w14:paraId="47775D2E"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93E7D49"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D592F9C" w14:textId="77777777" w:rsidR="00D46FB6" w:rsidRPr="00D46FB6" w:rsidRDefault="00D46FB6" w:rsidP="00D46FB6">
            <w:pPr>
              <w:jc w:val="center"/>
              <w:rPr>
                <w:color w:val="000000"/>
                <w:sz w:val="20"/>
              </w:rPr>
            </w:pPr>
            <w:r w:rsidRPr="00D46FB6">
              <w:rPr>
                <w:color w:val="000000"/>
                <w:sz w:val="20"/>
              </w:rPr>
              <w:t>01.4.03.01120</w:t>
            </w:r>
          </w:p>
        </w:tc>
        <w:tc>
          <w:tcPr>
            <w:tcW w:w="704" w:type="dxa"/>
            <w:tcBorders>
              <w:top w:val="nil"/>
              <w:left w:val="nil"/>
              <w:bottom w:val="single" w:sz="4" w:space="0" w:color="auto"/>
              <w:right w:val="single" w:sz="4" w:space="0" w:color="auto"/>
            </w:tcBorders>
            <w:shd w:val="clear" w:color="auto" w:fill="auto"/>
            <w:vAlign w:val="center"/>
            <w:hideMark/>
          </w:tcPr>
          <w:p w14:paraId="6184688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FAC1D94" w14:textId="77777777" w:rsidR="00D46FB6" w:rsidRPr="00D46FB6" w:rsidRDefault="00D46FB6" w:rsidP="00D46FB6">
            <w:pPr>
              <w:jc w:val="right"/>
              <w:rPr>
                <w:color w:val="000000"/>
                <w:sz w:val="20"/>
              </w:rPr>
            </w:pPr>
            <w:r w:rsidRPr="00D46FB6">
              <w:rPr>
                <w:color w:val="000000"/>
                <w:sz w:val="20"/>
              </w:rPr>
              <w:t>85 018,2</w:t>
            </w:r>
          </w:p>
        </w:tc>
        <w:tc>
          <w:tcPr>
            <w:tcW w:w="1275" w:type="dxa"/>
            <w:tcBorders>
              <w:top w:val="nil"/>
              <w:left w:val="nil"/>
              <w:bottom w:val="single" w:sz="4" w:space="0" w:color="auto"/>
              <w:right w:val="single" w:sz="4" w:space="0" w:color="auto"/>
            </w:tcBorders>
            <w:shd w:val="clear" w:color="auto" w:fill="auto"/>
            <w:noWrap/>
            <w:vAlign w:val="bottom"/>
            <w:hideMark/>
          </w:tcPr>
          <w:p w14:paraId="78F77241" w14:textId="77777777" w:rsidR="00D46FB6" w:rsidRPr="00D46FB6" w:rsidRDefault="00D46FB6" w:rsidP="00D46FB6">
            <w:pPr>
              <w:jc w:val="right"/>
              <w:rPr>
                <w:color w:val="000000"/>
                <w:sz w:val="20"/>
              </w:rPr>
            </w:pPr>
            <w:r w:rsidRPr="00D46FB6">
              <w:rPr>
                <w:color w:val="000000"/>
                <w:sz w:val="20"/>
              </w:rPr>
              <w:t>85 018,2</w:t>
            </w:r>
          </w:p>
        </w:tc>
        <w:tc>
          <w:tcPr>
            <w:tcW w:w="1276" w:type="dxa"/>
            <w:tcBorders>
              <w:top w:val="nil"/>
              <w:left w:val="nil"/>
              <w:bottom w:val="single" w:sz="4" w:space="0" w:color="auto"/>
              <w:right w:val="single" w:sz="4" w:space="0" w:color="auto"/>
            </w:tcBorders>
            <w:shd w:val="clear" w:color="auto" w:fill="auto"/>
            <w:noWrap/>
            <w:vAlign w:val="bottom"/>
            <w:hideMark/>
          </w:tcPr>
          <w:p w14:paraId="47E7305B" w14:textId="77777777" w:rsidR="00D46FB6" w:rsidRPr="00D46FB6" w:rsidRDefault="00D46FB6" w:rsidP="00D46FB6">
            <w:pPr>
              <w:jc w:val="right"/>
              <w:rPr>
                <w:color w:val="000000"/>
                <w:sz w:val="20"/>
              </w:rPr>
            </w:pPr>
            <w:r w:rsidRPr="00D46FB6">
              <w:rPr>
                <w:color w:val="000000"/>
                <w:sz w:val="20"/>
              </w:rPr>
              <w:t>85 018,2</w:t>
            </w:r>
          </w:p>
        </w:tc>
      </w:tr>
      <w:tr w:rsidR="00D46FB6" w:rsidRPr="00D46FB6" w14:paraId="690F71CF" w14:textId="77777777" w:rsidTr="00B51D9F">
        <w:trPr>
          <w:trHeight w:val="22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8052460" w14:textId="77777777" w:rsidR="00D46FB6" w:rsidRPr="00D46FB6" w:rsidRDefault="00D46FB6" w:rsidP="00D46FB6">
            <w:pPr>
              <w:rPr>
                <w:color w:val="000000"/>
                <w:sz w:val="20"/>
              </w:rPr>
            </w:pPr>
            <w:r w:rsidRPr="00D46FB6">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8516BB0"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69D1F98"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4D1F033" w14:textId="77777777" w:rsidR="00D46FB6" w:rsidRPr="00D46FB6" w:rsidRDefault="00D46FB6" w:rsidP="00D46FB6">
            <w:pPr>
              <w:jc w:val="center"/>
              <w:rPr>
                <w:color w:val="000000"/>
                <w:sz w:val="20"/>
              </w:rPr>
            </w:pPr>
            <w:r w:rsidRPr="00D46FB6">
              <w:rPr>
                <w:color w:val="000000"/>
                <w:sz w:val="20"/>
              </w:rPr>
              <w:t>01.4.03.01120</w:t>
            </w:r>
          </w:p>
        </w:tc>
        <w:tc>
          <w:tcPr>
            <w:tcW w:w="704" w:type="dxa"/>
            <w:tcBorders>
              <w:top w:val="nil"/>
              <w:left w:val="nil"/>
              <w:bottom w:val="single" w:sz="4" w:space="0" w:color="auto"/>
              <w:right w:val="single" w:sz="4" w:space="0" w:color="auto"/>
            </w:tcBorders>
            <w:shd w:val="clear" w:color="auto" w:fill="auto"/>
            <w:vAlign w:val="center"/>
            <w:hideMark/>
          </w:tcPr>
          <w:p w14:paraId="54F8902B"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5EBFB1F0" w14:textId="77777777" w:rsidR="00D46FB6" w:rsidRPr="00D46FB6" w:rsidRDefault="00D46FB6" w:rsidP="00D46FB6">
            <w:pPr>
              <w:jc w:val="right"/>
              <w:rPr>
                <w:color w:val="000000"/>
                <w:sz w:val="20"/>
              </w:rPr>
            </w:pPr>
            <w:r w:rsidRPr="00D46FB6">
              <w:rPr>
                <w:color w:val="000000"/>
                <w:sz w:val="20"/>
              </w:rPr>
              <w:t>85 018,2</w:t>
            </w:r>
          </w:p>
        </w:tc>
        <w:tc>
          <w:tcPr>
            <w:tcW w:w="1275" w:type="dxa"/>
            <w:tcBorders>
              <w:top w:val="nil"/>
              <w:left w:val="nil"/>
              <w:bottom w:val="single" w:sz="4" w:space="0" w:color="auto"/>
              <w:right w:val="single" w:sz="4" w:space="0" w:color="auto"/>
            </w:tcBorders>
            <w:shd w:val="clear" w:color="auto" w:fill="auto"/>
            <w:noWrap/>
            <w:vAlign w:val="bottom"/>
            <w:hideMark/>
          </w:tcPr>
          <w:p w14:paraId="7B1A28BD" w14:textId="77777777" w:rsidR="00D46FB6" w:rsidRPr="00D46FB6" w:rsidRDefault="00D46FB6" w:rsidP="00D46FB6">
            <w:pPr>
              <w:jc w:val="right"/>
              <w:rPr>
                <w:color w:val="000000"/>
                <w:sz w:val="20"/>
              </w:rPr>
            </w:pPr>
            <w:r w:rsidRPr="00D46FB6">
              <w:rPr>
                <w:color w:val="000000"/>
                <w:sz w:val="20"/>
              </w:rPr>
              <w:t>85 018,2</w:t>
            </w:r>
          </w:p>
        </w:tc>
        <w:tc>
          <w:tcPr>
            <w:tcW w:w="1276" w:type="dxa"/>
            <w:tcBorders>
              <w:top w:val="nil"/>
              <w:left w:val="nil"/>
              <w:bottom w:val="single" w:sz="4" w:space="0" w:color="auto"/>
              <w:right w:val="single" w:sz="4" w:space="0" w:color="auto"/>
            </w:tcBorders>
            <w:shd w:val="clear" w:color="auto" w:fill="auto"/>
            <w:noWrap/>
            <w:vAlign w:val="bottom"/>
            <w:hideMark/>
          </w:tcPr>
          <w:p w14:paraId="3599D1B9" w14:textId="77777777" w:rsidR="00D46FB6" w:rsidRPr="00D46FB6" w:rsidRDefault="00D46FB6" w:rsidP="00D46FB6">
            <w:pPr>
              <w:jc w:val="right"/>
              <w:rPr>
                <w:color w:val="000000"/>
                <w:sz w:val="20"/>
              </w:rPr>
            </w:pPr>
            <w:r w:rsidRPr="00D46FB6">
              <w:rPr>
                <w:color w:val="000000"/>
                <w:sz w:val="20"/>
              </w:rPr>
              <w:t>85 018,2</w:t>
            </w:r>
          </w:p>
        </w:tc>
      </w:tr>
      <w:tr w:rsidR="00D46FB6" w:rsidRPr="00D46FB6" w14:paraId="47193848"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08DF69B" w14:textId="0C80E5B8" w:rsidR="00D46FB6" w:rsidRPr="00D46FB6" w:rsidRDefault="00D46FB6" w:rsidP="00D46FB6">
            <w:pPr>
              <w:rPr>
                <w:color w:val="000000"/>
                <w:sz w:val="20"/>
              </w:rPr>
            </w:pPr>
            <w:r w:rsidRPr="00D46FB6">
              <w:rPr>
                <w:color w:val="000000"/>
                <w:sz w:val="20"/>
              </w:rPr>
              <w:t xml:space="preserve">Организация и проведение </w:t>
            </w:r>
            <w:proofErr w:type="gramStart"/>
            <w:r w:rsidRPr="00D46FB6">
              <w:rPr>
                <w:color w:val="000000"/>
                <w:sz w:val="20"/>
              </w:rPr>
              <w:t>мероприятий</w:t>
            </w:r>
            <w:proofErr w:type="gramEnd"/>
            <w:r w:rsidRPr="00D46FB6">
              <w:rPr>
                <w:color w:val="000000"/>
                <w:sz w:val="20"/>
              </w:rPr>
              <w:t xml:space="preserve"> направленных на содействие развитию общего, дополнительного </w:t>
            </w:r>
            <w:r w:rsidRPr="00D46FB6">
              <w:rPr>
                <w:color w:val="000000"/>
                <w:sz w:val="20"/>
              </w:rPr>
              <w:t>образования, поддержку</w:t>
            </w:r>
            <w:r w:rsidRPr="00D46FB6">
              <w:rPr>
                <w:color w:val="000000"/>
                <w:sz w:val="20"/>
              </w:rPr>
              <w:t xml:space="preserve"> талантливой </w:t>
            </w:r>
            <w:r w:rsidRPr="00D46FB6">
              <w:rPr>
                <w:color w:val="000000"/>
                <w:sz w:val="20"/>
              </w:rPr>
              <w:t>молодёжи</w:t>
            </w:r>
          </w:p>
        </w:tc>
        <w:tc>
          <w:tcPr>
            <w:tcW w:w="425" w:type="dxa"/>
            <w:tcBorders>
              <w:top w:val="nil"/>
              <w:left w:val="nil"/>
              <w:bottom w:val="single" w:sz="4" w:space="0" w:color="auto"/>
              <w:right w:val="single" w:sz="4" w:space="0" w:color="auto"/>
            </w:tcBorders>
            <w:shd w:val="clear" w:color="auto" w:fill="auto"/>
            <w:vAlign w:val="center"/>
            <w:hideMark/>
          </w:tcPr>
          <w:p w14:paraId="313A5B1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6C49550"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EA0D462" w14:textId="77777777" w:rsidR="00D46FB6" w:rsidRPr="00D46FB6" w:rsidRDefault="00D46FB6" w:rsidP="00D46FB6">
            <w:pPr>
              <w:jc w:val="center"/>
              <w:rPr>
                <w:color w:val="000000"/>
                <w:sz w:val="20"/>
              </w:rPr>
            </w:pPr>
            <w:r w:rsidRPr="00D46FB6">
              <w:rPr>
                <w:color w:val="000000"/>
                <w:sz w:val="20"/>
              </w:rPr>
              <w:t>01.4.03.03004</w:t>
            </w:r>
          </w:p>
        </w:tc>
        <w:tc>
          <w:tcPr>
            <w:tcW w:w="704" w:type="dxa"/>
            <w:tcBorders>
              <w:top w:val="nil"/>
              <w:left w:val="nil"/>
              <w:bottom w:val="single" w:sz="4" w:space="0" w:color="auto"/>
              <w:right w:val="single" w:sz="4" w:space="0" w:color="auto"/>
            </w:tcBorders>
            <w:shd w:val="clear" w:color="auto" w:fill="auto"/>
            <w:vAlign w:val="center"/>
            <w:hideMark/>
          </w:tcPr>
          <w:p w14:paraId="5B00A7E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35AC12" w14:textId="77777777" w:rsidR="00D46FB6" w:rsidRPr="00D46FB6" w:rsidRDefault="00D46FB6" w:rsidP="00D46FB6">
            <w:pPr>
              <w:jc w:val="right"/>
              <w:rPr>
                <w:color w:val="000000"/>
                <w:sz w:val="20"/>
              </w:rPr>
            </w:pPr>
            <w:r w:rsidRPr="00D46FB6">
              <w:rPr>
                <w:color w:val="000000"/>
                <w:sz w:val="20"/>
              </w:rPr>
              <w:t>254,0</w:t>
            </w:r>
          </w:p>
        </w:tc>
        <w:tc>
          <w:tcPr>
            <w:tcW w:w="1275" w:type="dxa"/>
            <w:tcBorders>
              <w:top w:val="nil"/>
              <w:left w:val="nil"/>
              <w:bottom w:val="single" w:sz="4" w:space="0" w:color="auto"/>
              <w:right w:val="single" w:sz="4" w:space="0" w:color="auto"/>
            </w:tcBorders>
            <w:shd w:val="clear" w:color="auto" w:fill="auto"/>
            <w:noWrap/>
            <w:vAlign w:val="bottom"/>
            <w:hideMark/>
          </w:tcPr>
          <w:p w14:paraId="7D170AFF" w14:textId="77777777" w:rsidR="00D46FB6" w:rsidRPr="00D46FB6" w:rsidRDefault="00D46FB6" w:rsidP="00D46FB6">
            <w:pPr>
              <w:jc w:val="right"/>
              <w:rPr>
                <w:color w:val="000000"/>
                <w:sz w:val="20"/>
              </w:rPr>
            </w:pPr>
            <w:r w:rsidRPr="00D46FB6">
              <w:rPr>
                <w:color w:val="000000"/>
                <w:sz w:val="20"/>
              </w:rPr>
              <w:t>254,0</w:t>
            </w:r>
          </w:p>
        </w:tc>
        <w:tc>
          <w:tcPr>
            <w:tcW w:w="1276" w:type="dxa"/>
            <w:tcBorders>
              <w:top w:val="nil"/>
              <w:left w:val="nil"/>
              <w:bottom w:val="single" w:sz="4" w:space="0" w:color="auto"/>
              <w:right w:val="single" w:sz="4" w:space="0" w:color="auto"/>
            </w:tcBorders>
            <w:shd w:val="clear" w:color="auto" w:fill="auto"/>
            <w:noWrap/>
            <w:vAlign w:val="bottom"/>
            <w:hideMark/>
          </w:tcPr>
          <w:p w14:paraId="780DDE61" w14:textId="77777777" w:rsidR="00D46FB6" w:rsidRPr="00D46FB6" w:rsidRDefault="00D46FB6" w:rsidP="00D46FB6">
            <w:pPr>
              <w:jc w:val="right"/>
              <w:rPr>
                <w:color w:val="000000"/>
                <w:sz w:val="20"/>
              </w:rPr>
            </w:pPr>
            <w:r w:rsidRPr="00D46FB6">
              <w:rPr>
                <w:color w:val="000000"/>
                <w:sz w:val="20"/>
              </w:rPr>
              <w:t>254,0</w:t>
            </w:r>
          </w:p>
        </w:tc>
      </w:tr>
      <w:tr w:rsidR="00D46FB6" w:rsidRPr="00D46FB6" w14:paraId="40DDBCC0"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D91048A" w14:textId="04D349AC" w:rsidR="00D46FB6" w:rsidRPr="00D46FB6" w:rsidRDefault="00D46FB6" w:rsidP="00D46FB6">
            <w:pPr>
              <w:rPr>
                <w:color w:val="000000"/>
                <w:sz w:val="20"/>
              </w:rPr>
            </w:pPr>
            <w:r w:rsidRPr="00D46FB6">
              <w:rPr>
                <w:color w:val="000000"/>
                <w:sz w:val="20"/>
              </w:rPr>
              <w:t xml:space="preserve">Организация и проведение </w:t>
            </w:r>
            <w:proofErr w:type="gramStart"/>
            <w:r w:rsidRPr="00D46FB6">
              <w:rPr>
                <w:color w:val="000000"/>
                <w:sz w:val="20"/>
              </w:rPr>
              <w:t>мероприятий</w:t>
            </w:r>
            <w:proofErr w:type="gramEnd"/>
            <w:r w:rsidRPr="00D46FB6">
              <w:rPr>
                <w:color w:val="000000"/>
                <w:sz w:val="20"/>
              </w:rPr>
              <w:t xml:space="preserve"> направленных на содействие развитию общего, дополнительного образования,</w:t>
            </w:r>
            <w:r>
              <w:rPr>
                <w:color w:val="000000"/>
                <w:sz w:val="20"/>
              </w:rPr>
              <w:t xml:space="preserve"> </w:t>
            </w:r>
            <w:r w:rsidRPr="00D46FB6">
              <w:rPr>
                <w:color w:val="000000"/>
                <w:sz w:val="20"/>
              </w:rPr>
              <w:t xml:space="preserve">поддержку талантливой </w:t>
            </w:r>
            <w:r w:rsidRPr="00D46FB6">
              <w:rPr>
                <w:color w:val="000000"/>
                <w:sz w:val="20"/>
              </w:rPr>
              <w:t>молодёжи</w:t>
            </w:r>
            <w:r w:rsidRPr="00D46FB6">
              <w:rPr>
                <w:color w:val="000000"/>
                <w:sz w:val="20"/>
              </w:rPr>
              <w:t xml:space="preserve">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F67E891"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051D2A0"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E0A16B3" w14:textId="77777777" w:rsidR="00D46FB6" w:rsidRPr="00D46FB6" w:rsidRDefault="00D46FB6" w:rsidP="00D46FB6">
            <w:pPr>
              <w:jc w:val="center"/>
              <w:rPr>
                <w:color w:val="000000"/>
                <w:sz w:val="20"/>
              </w:rPr>
            </w:pPr>
            <w:r w:rsidRPr="00D46FB6">
              <w:rPr>
                <w:color w:val="000000"/>
                <w:sz w:val="20"/>
              </w:rPr>
              <w:t>01.4.03.03004</w:t>
            </w:r>
          </w:p>
        </w:tc>
        <w:tc>
          <w:tcPr>
            <w:tcW w:w="704" w:type="dxa"/>
            <w:tcBorders>
              <w:top w:val="nil"/>
              <w:left w:val="nil"/>
              <w:bottom w:val="single" w:sz="4" w:space="0" w:color="auto"/>
              <w:right w:val="single" w:sz="4" w:space="0" w:color="auto"/>
            </w:tcBorders>
            <w:shd w:val="clear" w:color="auto" w:fill="auto"/>
            <w:vAlign w:val="center"/>
            <w:hideMark/>
          </w:tcPr>
          <w:p w14:paraId="04158AF3"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49804F6A" w14:textId="77777777" w:rsidR="00D46FB6" w:rsidRPr="00D46FB6" w:rsidRDefault="00D46FB6" w:rsidP="00D46FB6">
            <w:pPr>
              <w:jc w:val="right"/>
              <w:rPr>
                <w:color w:val="000000"/>
                <w:sz w:val="20"/>
              </w:rPr>
            </w:pPr>
            <w:r w:rsidRPr="00D46FB6">
              <w:rPr>
                <w:color w:val="000000"/>
                <w:sz w:val="20"/>
              </w:rPr>
              <w:t>254,0</w:t>
            </w:r>
          </w:p>
        </w:tc>
        <w:tc>
          <w:tcPr>
            <w:tcW w:w="1275" w:type="dxa"/>
            <w:tcBorders>
              <w:top w:val="nil"/>
              <w:left w:val="nil"/>
              <w:bottom w:val="single" w:sz="4" w:space="0" w:color="auto"/>
              <w:right w:val="single" w:sz="4" w:space="0" w:color="auto"/>
            </w:tcBorders>
            <w:shd w:val="clear" w:color="auto" w:fill="auto"/>
            <w:noWrap/>
            <w:vAlign w:val="bottom"/>
            <w:hideMark/>
          </w:tcPr>
          <w:p w14:paraId="5A7365C1" w14:textId="77777777" w:rsidR="00D46FB6" w:rsidRPr="00D46FB6" w:rsidRDefault="00D46FB6" w:rsidP="00D46FB6">
            <w:pPr>
              <w:jc w:val="right"/>
              <w:rPr>
                <w:color w:val="000000"/>
                <w:sz w:val="20"/>
              </w:rPr>
            </w:pPr>
            <w:r w:rsidRPr="00D46FB6">
              <w:rPr>
                <w:color w:val="000000"/>
                <w:sz w:val="20"/>
              </w:rPr>
              <w:t>254,0</w:t>
            </w:r>
          </w:p>
        </w:tc>
        <w:tc>
          <w:tcPr>
            <w:tcW w:w="1276" w:type="dxa"/>
            <w:tcBorders>
              <w:top w:val="nil"/>
              <w:left w:val="nil"/>
              <w:bottom w:val="single" w:sz="4" w:space="0" w:color="auto"/>
              <w:right w:val="single" w:sz="4" w:space="0" w:color="auto"/>
            </w:tcBorders>
            <w:shd w:val="clear" w:color="auto" w:fill="auto"/>
            <w:noWrap/>
            <w:vAlign w:val="bottom"/>
            <w:hideMark/>
          </w:tcPr>
          <w:p w14:paraId="18138B8F" w14:textId="77777777" w:rsidR="00D46FB6" w:rsidRPr="00D46FB6" w:rsidRDefault="00D46FB6" w:rsidP="00D46FB6">
            <w:pPr>
              <w:jc w:val="right"/>
              <w:rPr>
                <w:color w:val="000000"/>
                <w:sz w:val="20"/>
              </w:rPr>
            </w:pPr>
            <w:r w:rsidRPr="00D46FB6">
              <w:rPr>
                <w:color w:val="000000"/>
                <w:sz w:val="20"/>
              </w:rPr>
              <w:t>254,0</w:t>
            </w:r>
          </w:p>
        </w:tc>
      </w:tr>
      <w:tr w:rsidR="00D46FB6" w:rsidRPr="00D46FB6" w14:paraId="6632251F" w14:textId="77777777" w:rsidTr="00B51D9F">
        <w:trPr>
          <w:trHeight w:val="6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59ED663" w14:textId="77777777" w:rsidR="00D46FB6" w:rsidRPr="00D46FB6" w:rsidRDefault="00D46FB6" w:rsidP="00D46FB6">
            <w:pPr>
              <w:rPr>
                <w:color w:val="000000"/>
                <w:sz w:val="20"/>
              </w:rPr>
            </w:pPr>
            <w:r w:rsidRPr="00D46FB6">
              <w:rPr>
                <w:color w:val="000000"/>
                <w:sz w:val="20"/>
              </w:rPr>
              <w:t>Мероприятия по сохранению и развитию материально-технической базы муниципальных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09935621"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45BF25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066E242C" w14:textId="77777777" w:rsidR="00D46FB6" w:rsidRPr="00D46FB6" w:rsidRDefault="00D46FB6" w:rsidP="00D46FB6">
            <w:pPr>
              <w:jc w:val="center"/>
              <w:rPr>
                <w:color w:val="000000"/>
                <w:sz w:val="20"/>
              </w:rPr>
            </w:pPr>
            <w:r w:rsidRPr="00D46FB6">
              <w:rPr>
                <w:color w:val="000000"/>
                <w:sz w:val="20"/>
              </w:rPr>
              <w:t>01.4.03.03110</w:t>
            </w:r>
          </w:p>
        </w:tc>
        <w:tc>
          <w:tcPr>
            <w:tcW w:w="704" w:type="dxa"/>
            <w:tcBorders>
              <w:top w:val="nil"/>
              <w:left w:val="nil"/>
              <w:bottom w:val="single" w:sz="4" w:space="0" w:color="auto"/>
              <w:right w:val="single" w:sz="4" w:space="0" w:color="auto"/>
            </w:tcBorders>
            <w:shd w:val="clear" w:color="auto" w:fill="auto"/>
            <w:vAlign w:val="center"/>
            <w:hideMark/>
          </w:tcPr>
          <w:p w14:paraId="4A6E50A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517DD26" w14:textId="77777777" w:rsidR="00D46FB6" w:rsidRPr="00D46FB6" w:rsidRDefault="00D46FB6" w:rsidP="00D46FB6">
            <w:pPr>
              <w:jc w:val="right"/>
              <w:rPr>
                <w:color w:val="000000"/>
                <w:sz w:val="20"/>
              </w:rPr>
            </w:pPr>
            <w:r w:rsidRPr="00D46FB6">
              <w:rPr>
                <w:color w:val="000000"/>
                <w:sz w:val="20"/>
              </w:rPr>
              <w:t>1 415,0</w:t>
            </w:r>
          </w:p>
        </w:tc>
        <w:tc>
          <w:tcPr>
            <w:tcW w:w="1275" w:type="dxa"/>
            <w:tcBorders>
              <w:top w:val="nil"/>
              <w:left w:val="nil"/>
              <w:bottom w:val="single" w:sz="4" w:space="0" w:color="auto"/>
              <w:right w:val="single" w:sz="4" w:space="0" w:color="auto"/>
            </w:tcBorders>
            <w:shd w:val="clear" w:color="auto" w:fill="auto"/>
            <w:noWrap/>
            <w:vAlign w:val="bottom"/>
            <w:hideMark/>
          </w:tcPr>
          <w:p w14:paraId="7F8BB82B" w14:textId="77777777" w:rsidR="00D46FB6" w:rsidRPr="00D46FB6" w:rsidRDefault="00D46FB6" w:rsidP="00D46FB6">
            <w:pPr>
              <w:jc w:val="right"/>
              <w:rPr>
                <w:color w:val="000000"/>
                <w:sz w:val="20"/>
              </w:rPr>
            </w:pPr>
            <w:r w:rsidRPr="00D46FB6">
              <w:rPr>
                <w:color w:val="000000"/>
                <w:sz w:val="20"/>
              </w:rPr>
              <w:t>504,8</w:t>
            </w:r>
          </w:p>
        </w:tc>
        <w:tc>
          <w:tcPr>
            <w:tcW w:w="1276" w:type="dxa"/>
            <w:tcBorders>
              <w:top w:val="nil"/>
              <w:left w:val="nil"/>
              <w:bottom w:val="single" w:sz="4" w:space="0" w:color="auto"/>
              <w:right w:val="single" w:sz="4" w:space="0" w:color="auto"/>
            </w:tcBorders>
            <w:shd w:val="clear" w:color="auto" w:fill="auto"/>
            <w:noWrap/>
            <w:vAlign w:val="bottom"/>
            <w:hideMark/>
          </w:tcPr>
          <w:p w14:paraId="2E2540C2" w14:textId="77777777" w:rsidR="00D46FB6" w:rsidRPr="00D46FB6" w:rsidRDefault="00D46FB6" w:rsidP="00D46FB6">
            <w:pPr>
              <w:jc w:val="right"/>
              <w:rPr>
                <w:color w:val="000000"/>
                <w:sz w:val="20"/>
              </w:rPr>
            </w:pPr>
            <w:r w:rsidRPr="00D46FB6">
              <w:rPr>
                <w:color w:val="000000"/>
                <w:sz w:val="20"/>
              </w:rPr>
              <w:t>488,8</w:t>
            </w:r>
          </w:p>
        </w:tc>
      </w:tr>
      <w:tr w:rsidR="00D46FB6" w:rsidRPr="00D46FB6" w14:paraId="19BC6297" w14:textId="77777777" w:rsidTr="00B51D9F">
        <w:trPr>
          <w:trHeight w:val="49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C6FD84" w14:textId="77777777" w:rsidR="00D46FB6" w:rsidRPr="00D46FB6" w:rsidRDefault="00D46FB6" w:rsidP="00D46FB6">
            <w:pPr>
              <w:rPr>
                <w:color w:val="000000"/>
                <w:sz w:val="20"/>
              </w:rPr>
            </w:pPr>
            <w:r w:rsidRPr="00D46FB6">
              <w:rPr>
                <w:color w:val="000000"/>
                <w:sz w:val="20"/>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68F86FF7"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DEC4DB8"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0D6E5068" w14:textId="77777777" w:rsidR="00D46FB6" w:rsidRPr="00D46FB6" w:rsidRDefault="00D46FB6" w:rsidP="00D46FB6">
            <w:pPr>
              <w:jc w:val="center"/>
              <w:rPr>
                <w:color w:val="000000"/>
                <w:sz w:val="20"/>
              </w:rPr>
            </w:pPr>
            <w:r w:rsidRPr="00D46FB6">
              <w:rPr>
                <w:color w:val="000000"/>
                <w:sz w:val="20"/>
              </w:rPr>
              <w:t>01.4.03.03110</w:t>
            </w:r>
          </w:p>
        </w:tc>
        <w:tc>
          <w:tcPr>
            <w:tcW w:w="704" w:type="dxa"/>
            <w:tcBorders>
              <w:top w:val="nil"/>
              <w:left w:val="nil"/>
              <w:bottom w:val="single" w:sz="4" w:space="0" w:color="auto"/>
              <w:right w:val="single" w:sz="4" w:space="0" w:color="auto"/>
            </w:tcBorders>
            <w:shd w:val="clear" w:color="auto" w:fill="auto"/>
            <w:vAlign w:val="center"/>
            <w:hideMark/>
          </w:tcPr>
          <w:p w14:paraId="5C0F60F9"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55081D54" w14:textId="77777777" w:rsidR="00D46FB6" w:rsidRPr="00D46FB6" w:rsidRDefault="00D46FB6" w:rsidP="00D46FB6">
            <w:pPr>
              <w:jc w:val="right"/>
              <w:rPr>
                <w:color w:val="000000"/>
                <w:sz w:val="20"/>
              </w:rPr>
            </w:pPr>
            <w:r w:rsidRPr="00D46FB6">
              <w:rPr>
                <w:color w:val="000000"/>
                <w:sz w:val="20"/>
              </w:rPr>
              <w:t>1 415,0</w:t>
            </w:r>
          </w:p>
        </w:tc>
        <w:tc>
          <w:tcPr>
            <w:tcW w:w="1275" w:type="dxa"/>
            <w:tcBorders>
              <w:top w:val="nil"/>
              <w:left w:val="nil"/>
              <w:bottom w:val="single" w:sz="4" w:space="0" w:color="auto"/>
              <w:right w:val="single" w:sz="4" w:space="0" w:color="auto"/>
            </w:tcBorders>
            <w:shd w:val="clear" w:color="auto" w:fill="auto"/>
            <w:noWrap/>
            <w:vAlign w:val="bottom"/>
            <w:hideMark/>
          </w:tcPr>
          <w:p w14:paraId="3359F66F" w14:textId="77777777" w:rsidR="00D46FB6" w:rsidRPr="00D46FB6" w:rsidRDefault="00D46FB6" w:rsidP="00D46FB6">
            <w:pPr>
              <w:jc w:val="right"/>
              <w:rPr>
                <w:color w:val="000000"/>
                <w:sz w:val="20"/>
              </w:rPr>
            </w:pPr>
            <w:r w:rsidRPr="00D46FB6">
              <w:rPr>
                <w:color w:val="000000"/>
                <w:sz w:val="20"/>
              </w:rPr>
              <w:t>504,8</w:t>
            </w:r>
          </w:p>
        </w:tc>
        <w:tc>
          <w:tcPr>
            <w:tcW w:w="1276" w:type="dxa"/>
            <w:tcBorders>
              <w:top w:val="nil"/>
              <w:left w:val="nil"/>
              <w:bottom w:val="single" w:sz="4" w:space="0" w:color="auto"/>
              <w:right w:val="single" w:sz="4" w:space="0" w:color="auto"/>
            </w:tcBorders>
            <w:shd w:val="clear" w:color="auto" w:fill="auto"/>
            <w:noWrap/>
            <w:vAlign w:val="bottom"/>
            <w:hideMark/>
          </w:tcPr>
          <w:p w14:paraId="1D4FCEC7" w14:textId="77777777" w:rsidR="00D46FB6" w:rsidRPr="00D46FB6" w:rsidRDefault="00D46FB6" w:rsidP="00D46FB6">
            <w:pPr>
              <w:jc w:val="right"/>
              <w:rPr>
                <w:color w:val="000000"/>
                <w:sz w:val="20"/>
              </w:rPr>
            </w:pPr>
            <w:r w:rsidRPr="00D46FB6">
              <w:rPr>
                <w:color w:val="000000"/>
                <w:sz w:val="20"/>
              </w:rPr>
              <w:t>488,8</w:t>
            </w:r>
          </w:p>
        </w:tc>
      </w:tr>
      <w:tr w:rsidR="00D46FB6" w:rsidRPr="00D46FB6" w14:paraId="76ECCB20"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B1EFA78" w14:textId="77777777" w:rsidR="00D46FB6" w:rsidRPr="00D46FB6" w:rsidRDefault="00D46FB6" w:rsidP="00D46FB6">
            <w:pPr>
              <w:rPr>
                <w:color w:val="000000"/>
                <w:sz w:val="20"/>
              </w:rPr>
            </w:pPr>
            <w:r w:rsidRPr="00D46FB6">
              <w:rPr>
                <w:color w:val="000000"/>
                <w:sz w:val="20"/>
              </w:rPr>
              <w:t>Поддержка развития общественной инфраструктуры муниципального значения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1E7BAF9A"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A0C70E7"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A540C1C" w14:textId="77777777" w:rsidR="00D46FB6" w:rsidRPr="00D46FB6" w:rsidRDefault="00D46FB6" w:rsidP="00D46FB6">
            <w:pPr>
              <w:jc w:val="center"/>
              <w:rPr>
                <w:color w:val="000000"/>
                <w:sz w:val="20"/>
              </w:rPr>
            </w:pPr>
            <w:r w:rsidRPr="00D46FB6">
              <w:rPr>
                <w:color w:val="000000"/>
                <w:sz w:val="20"/>
              </w:rPr>
              <w:t>01.4.03.S4840</w:t>
            </w:r>
          </w:p>
        </w:tc>
        <w:tc>
          <w:tcPr>
            <w:tcW w:w="704" w:type="dxa"/>
            <w:tcBorders>
              <w:top w:val="nil"/>
              <w:left w:val="nil"/>
              <w:bottom w:val="single" w:sz="4" w:space="0" w:color="auto"/>
              <w:right w:val="single" w:sz="4" w:space="0" w:color="auto"/>
            </w:tcBorders>
            <w:shd w:val="clear" w:color="auto" w:fill="auto"/>
            <w:vAlign w:val="center"/>
            <w:hideMark/>
          </w:tcPr>
          <w:p w14:paraId="25615ED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3815C8B" w14:textId="77777777" w:rsidR="00D46FB6" w:rsidRPr="00D46FB6" w:rsidRDefault="00D46FB6" w:rsidP="00D46FB6">
            <w:pPr>
              <w:jc w:val="right"/>
              <w:rPr>
                <w:color w:val="000000"/>
                <w:sz w:val="20"/>
              </w:rPr>
            </w:pPr>
            <w:r w:rsidRPr="00D46FB6">
              <w:rPr>
                <w:color w:val="000000"/>
                <w:sz w:val="20"/>
              </w:rPr>
              <w:t>4 955,9</w:t>
            </w:r>
          </w:p>
        </w:tc>
        <w:tc>
          <w:tcPr>
            <w:tcW w:w="1275" w:type="dxa"/>
            <w:tcBorders>
              <w:top w:val="nil"/>
              <w:left w:val="nil"/>
              <w:bottom w:val="single" w:sz="4" w:space="0" w:color="auto"/>
              <w:right w:val="single" w:sz="4" w:space="0" w:color="auto"/>
            </w:tcBorders>
            <w:shd w:val="clear" w:color="auto" w:fill="auto"/>
            <w:noWrap/>
            <w:vAlign w:val="bottom"/>
            <w:hideMark/>
          </w:tcPr>
          <w:p w14:paraId="34C7F792"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7162EB" w14:textId="77777777" w:rsidR="00D46FB6" w:rsidRPr="00D46FB6" w:rsidRDefault="00D46FB6" w:rsidP="00D46FB6">
            <w:pPr>
              <w:jc w:val="right"/>
              <w:rPr>
                <w:color w:val="000000"/>
                <w:sz w:val="20"/>
              </w:rPr>
            </w:pPr>
            <w:r w:rsidRPr="00D46FB6">
              <w:rPr>
                <w:color w:val="000000"/>
                <w:sz w:val="20"/>
              </w:rPr>
              <w:t> </w:t>
            </w:r>
          </w:p>
        </w:tc>
      </w:tr>
      <w:tr w:rsidR="00D46FB6" w:rsidRPr="00D46FB6" w14:paraId="1CB7E3A6" w14:textId="77777777" w:rsidTr="00B51D9F">
        <w:trPr>
          <w:trHeight w:val="728"/>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5399145" w14:textId="77777777" w:rsidR="00D46FB6" w:rsidRPr="00D46FB6" w:rsidRDefault="00D46FB6" w:rsidP="00D46FB6">
            <w:pPr>
              <w:rPr>
                <w:color w:val="000000"/>
                <w:sz w:val="20"/>
              </w:rPr>
            </w:pPr>
            <w:r w:rsidRPr="00D46FB6">
              <w:rPr>
                <w:color w:val="000000"/>
                <w:sz w:val="20"/>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C86EDA4"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F5783D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B6ACCF0" w14:textId="77777777" w:rsidR="00D46FB6" w:rsidRPr="00D46FB6" w:rsidRDefault="00D46FB6" w:rsidP="00D46FB6">
            <w:pPr>
              <w:jc w:val="center"/>
              <w:rPr>
                <w:color w:val="000000"/>
                <w:sz w:val="20"/>
              </w:rPr>
            </w:pPr>
            <w:r w:rsidRPr="00D46FB6">
              <w:rPr>
                <w:color w:val="000000"/>
                <w:sz w:val="20"/>
              </w:rPr>
              <w:t>01.4.03.S4840</w:t>
            </w:r>
          </w:p>
        </w:tc>
        <w:tc>
          <w:tcPr>
            <w:tcW w:w="704" w:type="dxa"/>
            <w:tcBorders>
              <w:top w:val="nil"/>
              <w:left w:val="nil"/>
              <w:bottom w:val="single" w:sz="4" w:space="0" w:color="auto"/>
              <w:right w:val="single" w:sz="4" w:space="0" w:color="auto"/>
            </w:tcBorders>
            <w:shd w:val="clear" w:color="auto" w:fill="auto"/>
            <w:vAlign w:val="center"/>
            <w:hideMark/>
          </w:tcPr>
          <w:p w14:paraId="4B45059A"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31F4CCDF" w14:textId="77777777" w:rsidR="00D46FB6" w:rsidRPr="00D46FB6" w:rsidRDefault="00D46FB6" w:rsidP="00D46FB6">
            <w:pPr>
              <w:jc w:val="right"/>
              <w:rPr>
                <w:color w:val="000000"/>
                <w:sz w:val="20"/>
              </w:rPr>
            </w:pPr>
            <w:r w:rsidRPr="00D46FB6">
              <w:rPr>
                <w:color w:val="000000"/>
                <w:sz w:val="20"/>
              </w:rPr>
              <w:t>4 955,9</w:t>
            </w:r>
          </w:p>
        </w:tc>
        <w:tc>
          <w:tcPr>
            <w:tcW w:w="1275" w:type="dxa"/>
            <w:tcBorders>
              <w:top w:val="nil"/>
              <w:left w:val="nil"/>
              <w:bottom w:val="single" w:sz="4" w:space="0" w:color="auto"/>
              <w:right w:val="single" w:sz="4" w:space="0" w:color="auto"/>
            </w:tcBorders>
            <w:shd w:val="clear" w:color="auto" w:fill="auto"/>
            <w:noWrap/>
            <w:vAlign w:val="bottom"/>
            <w:hideMark/>
          </w:tcPr>
          <w:p w14:paraId="17645E62"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858124" w14:textId="77777777" w:rsidR="00D46FB6" w:rsidRPr="00D46FB6" w:rsidRDefault="00D46FB6" w:rsidP="00D46FB6">
            <w:pPr>
              <w:jc w:val="right"/>
              <w:rPr>
                <w:color w:val="000000"/>
                <w:sz w:val="20"/>
              </w:rPr>
            </w:pPr>
            <w:r w:rsidRPr="00D46FB6">
              <w:rPr>
                <w:color w:val="000000"/>
                <w:sz w:val="20"/>
              </w:rPr>
              <w:t> </w:t>
            </w:r>
          </w:p>
        </w:tc>
      </w:tr>
      <w:tr w:rsidR="00D46FB6" w:rsidRPr="00D46FB6" w14:paraId="3BC8BEC5"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5A5192B" w14:textId="77777777" w:rsidR="00D46FB6" w:rsidRPr="00D46FB6" w:rsidRDefault="00D46FB6" w:rsidP="00D46FB6">
            <w:pPr>
              <w:rPr>
                <w:color w:val="000000"/>
                <w:sz w:val="20"/>
              </w:rPr>
            </w:pPr>
            <w:r w:rsidRPr="00D46FB6">
              <w:rPr>
                <w:color w:val="000000"/>
                <w:sz w:val="20"/>
              </w:rPr>
              <w:t>Отраслевой проект</w:t>
            </w:r>
          </w:p>
        </w:tc>
        <w:tc>
          <w:tcPr>
            <w:tcW w:w="425" w:type="dxa"/>
            <w:tcBorders>
              <w:top w:val="nil"/>
              <w:left w:val="nil"/>
              <w:bottom w:val="single" w:sz="4" w:space="0" w:color="auto"/>
              <w:right w:val="single" w:sz="4" w:space="0" w:color="auto"/>
            </w:tcBorders>
            <w:shd w:val="clear" w:color="auto" w:fill="auto"/>
            <w:vAlign w:val="center"/>
            <w:hideMark/>
          </w:tcPr>
          <w:p w14:paraId="39C35F00"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7205307"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E1DE6B8" w14:textId="77777777" w:rsidR="00D46FB6" w:rsidRPr="00D46FB6" w:rsidRDefault="00D46FB6" w:rsidP="00D46FB6">
            <w:pPr>
              <w:jc w:val="center"/>
              <w:rPr>
                <w:color w:val="000000"/>
                <w:sz w:val="20"/>
              </w:rPr>
            </w:pPr>
            <w:r w:rsidRPr="00D46FB6">
              <w:rPr>
                <w:color w:val="000000"/>
                <w:sz w:val="20"/>
              </w:rPr>
              <w:t>01.7.00.00000</w:t>
            </w:r>
          </w:p>
        </w:tc>
        <w:tc>
          <w:tcPr>
            <w:tcW w:w="704" w:type="dxa"/>
            <w:tcBorders>
              <w:top w:val="nil"/>
              <w:left w:val="nil"/>
              <w:bottom w:val="single" w:sz="4" w:space="0" w:color="auto"/>
              <w:right w:val="single" w:sz="4" w:space="0" w:color="auto"/>
            </w:tcBorders>
            <w:shd w:val="clear" w:color="auto" w:fill="auto"/>
            <w:vAlign w:val="center"/>
            <w:hideMark/>
          </w:tcPr>
          <w:p w14:paraId="6C28FD0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B7EF93C" w14:textId="77777777" w:rsidR="00D46FB6" w:rsidRPr="00D46FB6" w:rsidRDefault="00D46FB6" w:rsidP="00D46FB6">
            <w:pPr>
              <w:jc w:val="right"/>
              <w:rPr>
                <w:color w:val="000000"/>
                <w:sz w:val="20"/>
              </w:rPr>
            </w:pPr>
            <w:r w:rsidRPr="00D46FB6">
              <w:rPr>
                <w:color w:val="000000"/>
                <w:sz w:val="20"/>
              </w:rPr>
              <w:t>1 606,0</w:t>
            </w:r>
          </w:p>
        </w:tc>
        <w:tc>
          <w:tcPr>
            <w:tcW w:w="1275" w:type="dxa"/>
            <w:tcBorders>
              <w:top w:val="nil"/>
              <w:left w:val="nil"/>
              <w:bottom w:val="single" w:sz="4" w:space="0" w:color="auto"/>
              <w:right w:val="single" w:sz="4" w:space="0" w:color="auto"/>
            </w:tcBorders>
            <w:shd w:val="clear" w:color="auto" w:fill="auto"/>
            <w:noWrap/>
            <w:vAlign w:val="bottom"/>
            <w:hideMark/>
          </w:tcPr>
          <w:p w14:paraId="512C65F6" w14:textId="77777777" w:rsidR="00D46FB6" w:rsidRPr="00D46FB6" w:rsidRDefault="00D46FB6" w:rsidP="00D46FB6">
            <w:pPr>
              <w:jc w:val="right"/>
              <w:rPr>
                <w:color w:val="000000"/>
                <w:sz w:val="20"/>
              </w:rPr>
            </w:pPr>
            <w:r w:rsidRPr="00D46FB6">
              <w:rPr>
                <w:color w:val="000000"/>
                <w:sz w:val="20"/>
              </w:rPr>
              <w:t>1 606,0</w:t>
            </w:r>
          </w:p>
        </w:tc>
        <w:tc>
          <w:tcPr>
            <w:tcW w:w="1276" w:type="dxa"/>
            <w:tcBorders>
              <w:top w:val="nil"/>
              <w:left w:val="nil"/>
              <w:bottom w:val="single" w:sz="4" w:space="0" w:color="auto"/>
              <w:right w:val="single" w:sz="4" w:space="0" w:color="auto"/>
            </w:tcBorders>
            <w:shd w:val="clear" w:color="auto" w:fill="auto"/>
            <w:noWrap/>
            <w:vAlign w:val="bottom"/>
            <w:hideMark/>
          </w:tcPr>
          <w:p w14:paraId="2F506F40" w14:textId="77777777" w:rsidR="00D46FB6" w:rsidRPr="00D46FB6" w:rsidRDefault="00D46FB6" w:rsidP="00D46FB6">
            <w:pPr>
              <w:jc w:val="right"/>
              <w:rPr>
                <w:color w:val="000000"/>
                <w:sz w:val="20"/>
              </w:rPr>
            </w:pPr>
            <w:r w:rsidRPr="00D46FB6">
              <w:rPr>
                <w:color w:val="000000"/>
                <w:sz w:val="20"/>
              </w:rPr>
              <w:t>1 606,0</w:t>
            </w:r>
          </w:p>
        </w:tc>
      </w:tr>
      <w:tr w:rsidR="00D46FB6" w:rsidRPr="00D46FB6" w14:paraId="3EDB0627"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F4B6136" w14:textId="77777777" w:rsidR="00D46FB6" w:rsidRPr="00D46FB6" w:rsidRDefault="00D46FB6" w:rsidP="00D46FB6">
            <w:pPr>
              <w:rPr>
                <w:color w:val="000000"/>
                <w:sz w:val="20"/>
              </w:rPr>
            </w:pPr>
            <w:r w:rsidRPr="00D46FB6">
              <w:rPr>
                <w:color w:val="000000"/>
                <w:sz w:val="20"/>
              </w:rPr>
              <w:t>Отраслевой проект "Сохранение и развитие материально-технической базы общего и дополнительного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29DD1FB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315C9A8"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5E5EB48" w14:textId="77777777" w:rsidR="00D46FB6" w:rsidRPr="00D46FB6" w:rsidRDefault="00D46FB6" w:rsidP="00D46FB6">
            <w:pPr>
              <w:jc w:val="center"/>
              <w:rPr>
                <w:color w:val="000000"/>
                <w:sz w:val="20"/>
              </w:rPr>
            </w:pPr>
            <w:r w:rsidRPr="00D46FB6">
              <w:rPr>
                <w:color w:val="000000"/>
                <w:sz w:val="20"/>
              </w:rPr>
              <w:t>01.7.02.00000</w:t>
            </w:r>
          </w:p>
        </w:tc>
        <w:tc>
          <w:tcPr>
            <w:tcW w:w="704" w:type="dxa"/>
            <w:tcBorders>
              <w:top w:val="nil"/>
              <w:left w:val="nil"/>
              <w:bottom w:val="single" w:sz="4" w:space="0" w:color="auto"/>
              <w:right w:val="single" w:sz="4" w:space="0" w:color="auto"/>
            </w:tcBorders>
            <w:shd w:val="clear" w:color="auto" w:fill="auto"/>
            <w:vAlign w:val="center"/>
            <w:hideMark/>
          </w:tcPr>
          <w:p w14:paraId="307FD3F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F29387" w14:textId="77777777" w:rsidR="00D46FB6" w:rsidRPr="00D46FB6" w:rsidRDefault="00D46FB6" w:rsidP="00D46FB6">
            <w:pPr>
              <w:jc w:val="right"/>
              <w:rPr>
                <w:color w:val="000000"/>
                <w:sz w:val="20"/>
              </w:rPr>
            </w:pPr>
            <w:r w:rsidRPr="00D46FB6">
              <w:rPr>
                <w:color w:val="000000"/>
                <w:sz w:val="20"/>
              </w:rPr>
              <w:t>1 606,0</w:t>
            </w:r>
          </w:p>
        </w:tc>
        <w:tc>
          <w:tcPr>
            <w:tcW w:w="1275" w:type="dxa"/>
            <w:tcBorders>
              <w:top w:val="nil"/>
              <w:left w:val="nil"/>
              <w:bottom w:val="single" w:sz="4" w:space="0" w:color="auto"/>
              <w:right w:val="single" w:sz="4" w:space="0" w:color="auto"/>
            </w:tcBorders>
            <w:shd w:val="clear" w:color="auto" w:fill="auto"/>
            <w:noWrap/>
            <w:vAlign w:val="bottom"/>
            <w:hideMark/>
          </w:tcPr>
          <w:p w14:paraId="1F1266C1" w14:textId="77777777" w:rsidR="00D46FB6" w:rsidRPr="00D46FB6" w:rsidRDefault="00D46FB6" w:rsidP="00D46FB6">
            <w:pPr>
              <w:jc w:val="right"/>
              <w:rPr>
                <w:color w:val="000000"/>
                <w:sz w:val="20"/>
              </w:rPr>
            </w:pPr>
            <w:r w:rsidRPr="00D46FB6">
              <w:rPr>
                <w:color w:val="000000"/>
                <w:sz w:val="20"/>
              </w:rPr>
              <w:t>1 606,0</w:t>
            </w:r>
          </w:p>
        </w:tc>
        <w:tc>
          <w:tcPr>
            <w:tcW w:w="1276" w:type="dxa"/>
            <w:tcBorders>
              <w:top w:val="nil"/>
              <w:left w:val="nil"/>
              <w:bottom w:val="single" w:sz="4" w:space="0" w:color="auto"/>
              <w:right w:val="single" w:sz="4" w:space="0" w:color="auto"/>
            </w:tcBorders>
            <w:shd w:val="clear" w:color="auto" w:fill="auto"/>
            <w:noWrap/>
            <w:vAlign w:val="bottom"/>
            <w:hideMark/>
          </w:tcPr>
          <w:p w14:paraId="1FFCC33F" w14:textId="77777777" w:rsidR="00D46FB6" w:rsidRPr="00D46FB6" w:rsidRDefault="00D46FB6" w:rsidP="00D46FB6">
            <w:pPr>
              <w:jc w:val="right"/>
              <w:rPr>
                <w:color w:val="000000"/>
                <w:sz w:val="20"/>
              </w:rPr>
            </w:pPr>
            <w:r w:rsidRPr="00D46FB6">
              <w:rPr>
                <w:color w:val="000000"/>
                <w:sz w:val="20"/>
              </w:rPr>
              <w:t>1 606,0</w:t>
            </w:r>
          </w:p>
        </w:tc>
      </w:tr>
      <w:tr w:rsidR="00D46FB6" w:rsidRPr="00D46FB6" w14:paraId="6F4DE17A" w14:textId="77777777" w:rsidTr="00B51D9F">
        <w:trPr>
          <w:trHeight w:val="10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387DDD5" w14:textId="77777777" w:rsidR="00D46FB6" w:rsidRPr="00D46FB6" w:rsidRDefault="00D46FB6" w:rsidP="00D46FB6">
            <w:pPr>
              <w:rPr>
                <w:color w:val="000000"/>
                <w:sz w:val="20"/>
              </w:rPr>
            </w:pPr>
            <w:r w:rsidRPr="00D46FB6">
              <w:rPr>
                <w:color w:val="000000"/>
                <w:sz w:val="20"/>
              </w:rPr>
              <w:t>Укрепление материально-технической базы организаций дополнительного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3E562226"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968E9B2"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8D9F5A2" w14:textId="77777777" w:rsidR="00D46FB6" w:rsidRPr="00D46FB6" w:rsidRDefault="00D46FB6" w:rsidP="00D46FB6">
            <w:pPr>
              <w:jc w:val="center"/>
              <w:rPr>
                <w:color w:val="000000"/>
                <w:sz w:val="20"/>
              </w:rPr>
            </w:pPr>
            <w:r w:rsidRPr="00D46FB6">
              <w:rPr>
                <w:color w:val="000000"/>
                <w:sz w:val="20"/>
              </w:rPr>
              <w:t>01.7.02.S0570</w:t>
            </w:r>
          </w:p>
        </w:tc>
        <w:tc>
          <w:tcPr>
            <w:tcW w:w="704" w:type="dxa"/>
            <w:tcBorders>
              <w:top w:val="nil"/>
              <w:left w:val="nil"/>
              <w:bottom w:val="single" w:sz="4" w:space="0" w:color="auto"/>
              <w:right w:val="single" w:sz="4" w:space="0" w:color="auto"/>
            </w:tcBorders>
            <w:shd w:val="clear" w:color="auto" w:fill="auto"/>
            <w:vAlign w:val="center"/>
            <w:hideMark/>
          </w:tcPr>
          <w:p w14:paraId="7CB1028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DBA8AC6" w14:textId="77777777" w:rsidR="00D46FB6" w:rsidRPr="00D46FB6" w:rsidRDefault="00D46FB6" w:rsidP="00D46FB6">
            <w:pPr>
              <w:jc w:val="right"/>
              <w:rPr>
                <w:color w:val="000000"/>
                <w:sz w:val="20"/>
              </w:rPr>
            </w:pPr>
            <w:r w:rsidRPr="00D46FB6">
              <w:rPr>
                <w:color w:val="000000"/>
                <w:sz w:val="20"/>
              </w:rPr>
              <w:t>1 606,0</w:t>
            </w:r>
          </w:p>
        </w:tc>
        <w:tc>
          <w:tcPr>
            <w:tcW w:w="1275" w:type="dxa"/>
            <w:tcBorders>
              <w:top w:val="nil"/>
              <w:left w:val="nil"/>
              <w:bottom w:val="single" w:sz="4" w:space="0" w:color="auto"/>
              <w:right w:val="single" w:sz="4" w:space="0" w:color="auto"/>
            </w:tcBorders>
            <w:shd w:val="clear" w:color="auto" w:fill="auto"/>
            <w:noWrap/>
            <w:vAlign w:val="bottom"/>
            <w:hideMark/>
          </w:tcPr>
          <w:p w14:paraId="686A9B7A" w14:textId="77777777" w:rsidR="00D46FB6" w:rsidRPr="00D46FB6" w:rsidRDefault="00D46FB6" w:rsidP="00D46FB6">
            <w:pPr>
              <w:jc w:val="right"/>
              <w:rPr>
                <w:color w:val="000000"/>
                <w:sz w:val="20"/>
              </w:rPr>
            </w:pPr>
            <w:r w:rsidRPr="00D46FB6">
              <w:rPr>
                <w:color w:val="000000"/>
                <w:sz w:val="20"/>
              </w:rPr>
              <w:t>1 606,0</w:t>
            </w:r>
          </w:p>
        </w:tc>
        <w:tc>
          <w:tcPr>
            <w:tcW w:w="1276" w:type="dxa"/>
            <w:tcBorders>
              <w:top w:val="nil"/>
              <w:left w:val="nil"/>
              <w:bottom w:val="single" w:sz="4" w:space="0" w:color="auto"/>
              <w:right w:val="single" w:sz="4" w:space="0" w:color="auto"/>
            </w:tcBorders>
            <w:shd w:val="clear" w:color="auto" w:fill="auto"/>
            <w:noWrap/>
            <w:vAlign w:val="bottom"/>
            <w:hideMark/>
          </w:tcPr>
          <w:p w14:paraId="5CDB9772" w14:textId="77777777" w:rsidR="00D46FB6" w:rsidRPr="00D46FB6" w:rsidRDefault="00D46FB6" w:rsidP="00D46FB6">
            <w:pPr>
              <w:jc w:val="right"/>
              <w:rPr>
                <w:color w:val="000000"/>
                <w:sz w:val="20"/>
              </w:rPr>
            </w:pPr>
            <w:r w:rsidRPr="00D46FB6">
              <w:rPr>
                <w:color w:val="000000"/>
                <w:sz w:val="20"/>
              </w:rPr>
              <w:t>1 606,0</w:t>
            </w:r>
          </w:p>
        </w:tc>
      </w:tr>
      <w:tr w:rsidR="00D46FB6" w:rsidRPr="00D46FB6" w14:paraId="7DE549DD"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9D00932" w14:textId="77777777" w:rsidR="00D46FB6" w:rsidRPr="00D46FB6" w:rsidRDefault="00D46FB6" w:rsidP="00D46FB6">
            <w:pPr>
              <w:rPr>
                <w:color w:val="000000"/>
                <w:sz w:val="20"/>
              </w:rPr>
            </w:pPr>
            <w:r w:rsidRPr="00D46FB6">
              <w:rPr>
                <w:color w:val="000000"/>
                <w:sz w:val="20"/>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CFD910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6B115BB"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29B6127" w14:textId="77777777" w:rsidR="00D46FB6" w:rsidRPr="00D46FB6" w:rsidRDefault="00D46FB6" w:rsidP="00D46FB6">
            <w:pPr>
              <w:jc w:val="center"/>
              <w:rPr>
                <w:color w:val="000000"/>
                <w:sz w:val="20"/>
              </w:rPr>
            </w:pPr>
            <w:r w:rsidRPr="00D46FB6">
              <w:rPr>
                <w:color w:val="000000"/>
                <w:sz w:val="20"/>
              </w:rPr>
              <w:t>01.7.02.S0570</w:t>
            </w:r>
          </w:p>
        </w:tc>
        <w:tc>
          <w:tcPr>
            <w:tcW w:w="704" w:type="dxa"/>
            <w:tcBorders>
              <w:top w:val="nil"/>
              <w:left w:val="nil"/>
              <w:bottom w:val="single" w:sz="4" w:space="0" w:color="auto"/>
              <w:right w:val="single" w:sz="4" w:space="0" w:color="auto"/>
            </w:tcBorders>
            <w:shd w:val="clear" w:color="auto" w:fill="auto"/>
            <w:vAlign w:val="center"/>
            <w:hideMark/>
          </w:tcPr>
          <w:p w14:paraId="2DEAF42E"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29A6487A" w14:textId="77777777" w:rsidR="00D46FB6" w:rsidRPr="00D46FB6" w:rsidRDefault="00D46FB6" w:rsidP="00D46FB6">
            <w:pPr>
              <w:jc w:val="right"/>
              <w:rPr>
                <w:color w:val="000000"/>
                <w:sz w:val="20"/>
              </w:rPr>
            </w:pPr>
            <w:r w:rsidRPr="00D46FB6">
              <w:rPr>
                <w:color w:val="000000"/>
                <w:sz w:val="20"/>
              </w:rPr>
              <w:t>1 606,0</w:t>
            </w:r>
          </w:p>
        </w:tc>
        <w:tc>
          <w:tcPr>
            <w:tcW w:w="1275" w:type="dxa"/>
            <w:tcBorders>
              <w:top w:val="nil"/>
              <w:left w:val="nil"/>
              <w:bottom w:val="single" w:sz="4" w:space="0" w:color="auto"/>
              <w:right w:val="single" w:sz="4" w:space="0" w:color="auto"/>
            </w:tcBorders>
            <w:shd w:val="clear" w:color="auto" w:fill="auto"/>
            <w:noWrap/>
            <w:vAlign w:val="bottom"/>
            <w:hideMark/>
          </w:tcPr>
          <w:p w14:paraId="6B3739E6" w14:textId="77777777" w:rsidR="00D46FB6" w:rsidRPr="00D46FB6" w:rsidRDefault="00D46FB6" w:rsidP="00D46FB6">
            <w:pPr>
              <w:jc w:val="right"/>
              <w:rPr>
                <w:color w:val="000000"/>
                <w:sz w:val="20"/>
              </w:rPr>
            </w:pPr>
            <w:r w:rsidRPr="00D46FB6">
              <w:rPr>
                <w:color w:val="000000"/>
                <w:sz w:val="20"/>
              </w:rPr>
              <w:t>1 606,0</w:t>
            </w:r>
          </w:p>
        </w:tc>
        <w:tc>
          <w:tcPr>
            <w:tcW w:w="1276" w:type="dxa"/>
            <w:tcBorders>
              <w:top w:val="nil"/>
              <w:left w:val="nil"/>
              <w:bottom w:val="single" w:sz="4" w:space="0" w:color="auto"/>
              <w:right w:val="single" w:sz="4" w:space="0" w:color="auto"/>
            </w:tcBorders>
            <w:shd w:val="clear" w:color="auto" w:fill="auto"/>
            <w:noWrap/>
            <w:vAlign w:val="bottom"/>
            <w:hideMark/>
          </w:tcPr>
          <w:p w14:paraId="40B514A1" w14:textId="77777777" w:rsidR="00D46FB6" w:rsidRPr="00D46FB6" w:rsidRDefault="00D46FB6" w:rsidP="00D46FB6">
            <w:pPr>
              <w:jc w:val="right"/>
              <w:rPr>
                <w:color w:val="000000"/>
                <w:sz w:val="20"/>
              </w:rPr>
            </w:pPr>
            <w:r w:rsidRPr="00D46FB6">
              <w:rPr>
                <w:color w:val="000000"/>
                <w:sz w:val="20"/>
              </w:rPr>
              <w:t>1 606,0</w:t>
            </w:r>
          </w:p>
        </w:tc>
      </w:tr>
      <w:tr w:rsidR="00D46FB6" w:rsidRPr="00D46FB6" w14:paraId="7A571D33"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04F9A45" w14:textId="62469174" w:rsidR="00D46FB6" w:rsidRPr="00D46FB6" w:rsidRDefault="00D46FB6" w:rsidP="00D46FB6">
            <w:pPr>
              <w:rPr>
                <w:color w:val="000000"/>
                <w:sz w:val="20"/>
              </w:rPr>
            </w:pPr>
            <w:r w:rsidRPr="00D46FB6">
              <w:rPr>
                <w:color w:val="000000"/>
                <w:sz w:val="20"/>
              </w:rPr>
              <w:t>Муниципальная программа Тихвинского района "Развитие сферы культуры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68DE33FD"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F7D5278"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5D18C19" w14:textId="77777777" w:rsidR="00D46FB6" w:rsidRPr="00D46FB6" w:rsidRDefault="00D46FB6" w:rsidP="00D46FB6">
            <w:pPr>
              <w:jc w:val="center"/>
              <w:rPr>
                <w:color w:val="000000"/>
                <w:sz w:val="20"/>
              </w:rPr>
            </w:pPr>
            <w:r w:rsidRPr="00D46FB6">
              <w:rPr>
                <w:color w:val="000000"/>
                <w:sz w:val="20"/>
              </w:rPr>
              <w:t>05.0.00.00000</w:t>
            </w:r>
          </w:p>
        </w:tc>
        <w:tc>
          <w:tcPr>
            <w:tcW w:w="704" w:type="dxa"/>
            <w:tcBorders>
              <w:top w:val="nil"/>
              <w:left w:val="nil"/>
              <w:bottom w:val="single" w:sz="4" w:space="0" w:color="auto"/>
              <w:right w:val="single" w:sz="4" w:space="0" w:color="auto"/>
            </w:tcBorders>
            <w:shd w:val="clear" w:color="auto" w:fill="auto"/>
            <w:vAlign w:val="center"/>
            <w:hideMark/>
          </w:tcPr>
          <w:p w14:paraId="02F8985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5F9F63D" w14:textId="77777777" w:rsidR="00D46FB6" w:rsidRPr="00D46FB6" w:rsidRDefault="00D46FB6" w:rsidP="00D46FB6">
            <w:pPr>
              <w:jc w:val="right"/>
              <w:rPr>
                <w:color w:val="000000"/>
                <w:sz w:val="20"/>
              </w:rPr>
            </w:pPr>
            <w:r w:rsidRPr="00D46FB6">
              <w:rPr>
                <w:color w:val="000000"/>
                <w:sz w:val="20"/>
              </w:rPr>
              <w:t>460,0</w:t>
            </w:r>
          </w:p>
        </w:tc>
        <w:tc>
          <w:tcPr>
            <w:tcW w:w="1275" w:type="dxa"/>
            <w:tcBorders>
              <w:top w:val="nil"/>
              <w:left w:val="nil"/>
              <w:bottom w:val="single" w:sz="4" w:space="0" w:color="auto"/>
              <w:right w:val="single" w:sz="4" w:space="0" w:color="auto"/>
            </w:tcBorders>
            <w:shd w:val="clear" w:color="auto" w:fill="auto"/>
            <w:noWrap/>
            <w:vAlign w:val="bottom"/>
            <w:hideMark/>
          </w:tcPr>
          <w:p w14:paraId="31683C75" w14:textId="77777777" w:rsidR="00D46FB6" w:rsidRPr="00D46FB6" w:rsidRDefault="00D46FB6" w:rsidP="00D46FB6">
            <w:pPr>
              <w:jc w:val="right"/>
              <w:rPr>
                <w:color w:val="000000"/>
                <w:sz w:val="20"/>
              </w:rPr>
            </w:pPr>
            <w:r w:rsidRPr="00D46FB6">
              <w:rPr>
                <w:color w:val="000000"/>
                <w:sz w:val="20"/>
              </w:rPr>
              <w:t>569,7</w:t>
            </w:r>
          </w:p>
        </w:tc>
        <w:tc>
          <w:tcPr>
            <w:tcW w:w="1276" w:type="dxa"/>
            <w:tcBorders>
              <w:top w:val="nil"/>
              <w:left w:val="nil"/>
              <w:bottom w:val="single" w:sz="4" w:space="0" w:color="auto"/>
              <w:right w:val="single" w:sz="4" w:space="0" w:color="auto"/>
            </w:tcBorders>
            <w:shd w:val="clear" w:color="auto" w:fill="auto"/>
            <w:noWrap/>
            <w:vAlign w:val="bottom"/>
            <w:hideMark/>
          </w:tcPr>
          <w:p w14:paraId="06E42B20" w14:textId="77777777" w:rsidR="00D46FB6" w:rsidRPr="00D46FB6" w:rsidRDefault="00D46FB6" w:rsidP="00D46FB6">
            <w:pPr>
              <w:jc w:val="right"/>
              <w:rPr>
                <w:color w:val="000000"/>
                <w:sz w:val="20"/>
              </w:rPr>
            </w:pPr>
            <w:r w:rsidRPr="00D46FB6">
              <w:rPr>
                <w:color w:val="000000"/>
                <w:sz w:val="20"/>
              </w:rPr>
              <w:t>569,7</w:t>
            </w:r>
          </w:p>
        </w:tc>
      </w:tr>
      <w:tr w:rsidR="00D46FB6" w:rsidRPr="00D46FB6" w14:paraId="6B2346E8"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B081EAA"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018D6AC1"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9451F7E"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BD5F326" w14:textId="77777777" w:rsidR="00D46FB6" w:rsidRPr="00D46FB6" w:rsidRDefault="00D46FB6" w:rsidP="00D46FB6">
            <w:pPr>
              <w:jc w:val="center"/>
              <w:rPr>
                <w:color w:val="000000"/>
                <w:sz w:val="20"/>
              </w:rPr>
            </w:pPr>
            <w:r w:rsidRPr="00D46FB6">
              <w:rPr>
                <w:color w:val="000000"/>
                <w:sz w:val="20"/>
              </w:rPr>
              <w:t>05.4.00.00000</w:t>
            </w:r>
          </w:p>
        </w:tc>
        <w:tc>
          <w:tcPr>
            <w:tcW w:w="704" w:type="dxa"/>
            <w:tcBorders>
              <w:top w:val="nil"/>
              <w:left w:val="nil"/>
              <w:bottom w:val="single" w:sz="4" w:space="0" w:color="auto"/>
              <w:right w:val="single" w:sz="4" w:space="0" w:color="auto"/>
            </w:tcBorders>
            <w:shd w:val="clear" w:color="auto" w:fill="auto"/>
            <w:vAlign w:val="center"/>
            <w:hideMark/>
          </w:tcPr>
          <w:p w14:paraId="39DDDDF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F9A5210" w14:textId="77777777" w:rsidR="00D46FB6" w:rsidRPr="00D46FB6" w:rsidRDefault="00D46FB6" w:rsidP="00D46FB6">
            <w:pPr>
              <w:jc w:val="right"/>
              <w:rPr>
                <w:color w:val="000000"/>
                <w:sz w:val="20"/>
              </w:rPr>
            </w:pPr>
            <w:r w:rsidRPr="00D46FB6">
              <w:rPr>
                <w:color w:val="000000"/>
                <w:sz w:val="20"/>
              </w:rPr>
              <w:t>460,0</w:t>
            </w:r>
          </w:p>
        </w:tc>
        <w:tc>
          <w:tcPr>
            <w:tcW w:w="1275" w:type="dxa"/>
            <w:tcBorders>
              <w:top w:val="nil"/>
              <w:left w:val="nil"/>
              <w:bottom w:val="single" w:sz="4" w:space="0" w:color="auto"/>
              <w:right w:val="single" w:sz="4" w:space="0" w:color="auto"/>
            </w:tcBorders>
            <w:shd w:val="clear" w:color="auto" w:fill="auto"/>
            <w:noWrap/>
            <w:vAlign w:val="bottom"/>
            <w:hideMark/>
          </w:tcPr>
          <w:p w14:paraId="2E4ADBCC" w14:textId="77777777" w:rsidR="00D46FB6" w:rsidRPr="00D46FB6" w:rsidRDefault="00D46FB6" w:rsidP="00D46FB6">
            <w:pPr>
              <w:jc w:val="right"/>
              <w:rPr>
                <w:color w:val="000000"/>
                <w:sz w:val="20"/>
              </w:rPr>
            </w:pPr>
            <w:r w:rsidRPr="00D46FB6">
              <w:rPr>
                <w:color w:val="000000"/>
                <w:sz w:val="20"/>
              </w:rPr>
              <w:t>569,7</w:t>
            </w:r>
          </w:p>
        </w:tc>
        <w:tc>
          <w:tcPr>
            <w:tcW w:w="1276" w:type="dxa"/>
            <w:tcBorders>
              <w:top w:val="nil"/>
              <w:left w:val="nil"/>
              <w:bottom w:val="single" w:sz="4" w:space="0" w:color="auto"/>
              <w:right w:val="single" w:sz="4" w:space="0" w:color="auto"/>
            </w:tcBorders>
            <w:shd w:val="clear" w:color="auto" w:fill="auto"/>
            <w:noWrap/>
            <w:vAlign w:val="bottom"/>
            <w:hideMark/>
          </w:tcPr>
          <w:p w14:paraId="08DEEC7E" w14:textId="77777777" w:rsidR="00D46FB6" w:rsidRPr="00D46FB6" w:rsidRDefault="00D46FB6" w:rsidP="00D46FB6">
            <w:pPr>
              <w:jc w:val="right"/>
              <w:rPr>
                <w:color w:val="000000"/>
                <w:sz w:val="20"/>
              </w:rPr>
            </w:pPr>
            <w:r w:rsidRPr="00D46FB6">
              <w:rPr>
                <w:color w:val="000000"/>
                <w:sz w:val="20"/>
              </w:rPr>
              <w:t>569,7</w:t>
            </w:r>
          </w:p>
        </w:tc>
      </w:tr>
      <w:tr w:rsidR="00D46FB6" w:rsidRPr="00D46FB6" w14:paraId="1F1C49B8" w14:textId="77777777" w:rsidTr="00B51D9F">
        <w:trPr>
          <w:trHeight w:val="46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36427C5" w14:textId="04664AC9" w:rsidR="00D46FB6" w:rsidRPr="00D46FB6" w:rsidRDefault="00D46FB6" w:rsidP="00D46FB6">
            <w:pPr>
              <w:rPr>
                <w:color w:val="000000"/>
                <w:sz w:val="20"/>
              </w:rPr>
            </w:pPr>
            <w:r w:rsidRPr="00D46FB6">
              <w:rPr>
                <w:color w:val="000000"/>
                <w:sz w:val="20"/>
              </w:rPr>
              <w:t>Комплекс процессных мероприятий</w:t>
            </w:r>
            <w:r w:rsidR="00B51D9F">
              <w:rPr>
                <w:color w:val="000000"/>
                <w:sz w:val="20"/>
              </w:rPr>
              <w:t xml:space="preserve"> </w:t>
            </w:r>
            <w:r w:rsidRPr="00D46FB6">
              <w:rPr>
                <w:color w:val="000000"/>
                <w:sz w:val="20"/>
              </w:rPr>
              <w:t>"Укрепление материально-технической базы муниципальных учреждений дополнительного образования детей в сфере культуры и искусства"</w:t>
            </w:r>
          </w:p>
        </w:tc>
        <w:tc>
          <w:tcPr>
            <w:tcW w:w="425" w:type="dxa"/>
            <w:tcBorders>
              <w:top w:val="nil"/>
              <w:left w:val="nil"/>
              <w:bottom w:val="single" w:sz="4" w:space="0" w:color="auto"/>
              <w:right w:val="single" w:sz="4" w:space="0" w:color="auto"/>
            </w:tcBorders>
            <w:shd w:val="clear" w:color="auto" w:fill="auto"/>
            <w:vAlign w:val="center"/>
            <w:hideMark/>
          </w:tcPr>
          <w:p w14:paraId="74568336"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5F495D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03264B2E" w14:textId="77777777" w:rsidR="00D46FB6" w:rsidRPr="00D46FB6" w:rsidRDefault="00D46FB6" w:rsidP="00D46FB6">
            <w:pPr>
              <w:jc w:val="center"/>
              <w:rPr>
                <w:color w:val="000000"/>
                <w:sz w:val="20"/>
              </w:rPr>
            </w:pPr>
            <w:r w:rsidRPr="00D46FB6">
              <w:rPr>
                <w:color w:val="000000"/>
                <w:sz w:val="20"/>
              </w:rPr>
              <w:t>05.4.02.00000</w:t>
            </w:r>
          </w:p>
        </w:tc>
        <w:tc>
          <w:tcPr>
            <w:tcW w:w="704" w:type="dxa"/>
            <w:tcBorders>
              <w:top w:val="nil"/>
              <w:left w:val="nil"/>
              <w:bottom w:val="single" w:sz="4" w:space="0" w:color="auto"/>
              <w:right w:val="single" w:sz="4" w:space="0" w:color="auto"/>
            </w:tcBorders>
            <w:shd w:val="clear" w:color="auto" w:fill="auto"/>
            <w:vAlign w:val="center"/>
            <w:hideMark/>
          </w:tcPr>
          <w:p w14:paraId="6F1EDBE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DE735F8" w14:textId="77777777" w:rsidR="00D46FB6" w:rsidRPr="00D46FB6" w:rsidRDefault="00D46FB6" w:rsidP="00D46FB6">
            <w:pPr>
              <w:jc w:val="right"/>
              <w:rPr>
                <w:color w:val="000000"/>
                <w:sz w:val="20"/>
              </w:rPr>
            </w:pPr>
            <w:r w:rsidRPr="00D46FB6">
              <w:rPr>
                <w:color w:val="000000"/>
                <w:sz w:val="20"/>
              </w:rPr>
              <w:t>460,0</w:t>
            </w:r>
          </w:p>
        </w:tc>
        <w:tc>
          <w:tcPr>
            <w:tcW w:w="1275" w:type="dxa"/>
            <w:tcBorders>
              <w:top w:val="nil"/>
              <w:left w:val="nil"/>
              <w:bottom w:val="single" w:sz="4" w:space="0" w:color="auto"/>
              <w:right w:val="single" w:sz="4" w:space="0" w:color="auto"/>
            </w:tcBorders>
            <w:shd w:val="clear" w:color="auto" w:fill="auto"/>
            <w:noWrap/>
            <w:vAlign w:val="bottom"/>
            <w:hideMark/>
          </w:tcPr>
          <w:p w14:paraId="7A0E17AC" w14:textId="77777777" w:rsidR="00D46FB6" w:rsidRPr="00D46FB6" w:rsidRDefault="00D46FB6" w:rsidP="00D46FB6">
            <w:pPr>
              <w:jc w:val="right"/>
              <w:rPr>
                <w:color w:val="000000"/>
                <w:sz w:val="20"/>
              </w:rPr>
            </w:pPr>
            <w:r w:rsidRPr="00D46FB6">
              <w:rPr>
                <w:color w:val="000000"/>
                <w:sz w:val="20"/>
              </w:rPr>
              <w:t>569,7</w:t>
            </w:r>
          </w:p>
        </w:tc>
        <w:tc>
          <w:tcPr>
            <w:tcW w:w="1276" w:type="dxa"/>
            <w:tcBorders>
              <w:top w:val="nil"/>
              <w:left w:val="nil"/>
              <w:bottom w:val="single" w:sz="4" w:space="0" w:color="auto"/>
              <w:right w:val="single" w:sz="4" w:space="0" w:color="auto"/>
            </w:tcBorders>
            <w:shd w:val="clear" w:color="auto" w:fill="auto"/>
            <w:noWrap/>
            <w:vAlign w:val="bottom"/>
            <w:hideMark/>
          </w:tcPr>
          <w:p w14:paraId="09AF249D" w14:textId="77777777" w:rsidR="00D46FB6" w:rsidRPr="00D46FB6" w:rsidRDefault="00D46FB6" w:rsidP="00D46FB6">
            <w:pPr>
              <w:jc w:val="right"/>
              <w:rPr>
                <w:color w:val="000000"/>
                <w:sz w:val="20"/>
              </w:rPr>
            </w:pPr>
            <w:r w:rsidRPr="00D46FB6">
              <w:rPr>
                <w:color w:val="000000"/>
                <w:sz w:val="20"/>
              </w:rPr>
              <w:t>569,7</w:t>
            </w:r>
          </w:p>
        </w:tc>
      </w:tr>
      <w:tr w:rsidR="00D46FB6" w:rsidRPr="00D46FB6" w14:paraId="11C2BE1C" w14:textId="77777777" w:rsidTr="00B51D9F">
        <w:trPr>
          <w:trHeight w:val="6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B44D18B" w14:textId="77777777" w:rsidR="00D46FB6" w:rsidRPr="00D46FB6" w:rsidRDefault="00D46FB6" w:rsidP="00D46FB6">
            <w:pPr>
              <w:rPr>
                <w:color w:val="000000"/>
                <w:sz w:val="20"/>
              </w:rPr>
            </w:pPr>
            <w:r w:rsidRPr="00D46FB6">
              <w:rPr>
                <w:color w:val="000000"/>
                <w:sz w:val="20"/>
              </w:rPr>
              <w:t>Государственная поддержка отрасли культуры</w:t>
            </w:r>
          </w:p>
        </w:tc>
        <w:tc>
          <w:tcPr>
            <w:tcW w:w="425" w:type="dxa"/>
            <w:tcBorders>
              <w:top w:val="nil"/>
              <w:left w:val="nil"/>
              <w:bottom w:val="single" w:sz="4" w:space="0" w:color="auto"/>
              <w:right w:val="single" w:sz="4" w:space="0" w:color="auto"/>
            </w:tcBorders>
            <w:shd w:val="clear" w:color="auto" w:fill="auto"/>
            <w:vAlign w:val="center"/>
            <w:hideMark/>
          </w:tcPr>
          <w:p w14:paraId="3A276FBA"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5F60F2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BB14509" w14:textId="77777777" w:rsidR="00D46FB6" w:rsidRPr="00D46FB6" w:rsidRDefault="00D46FB6" w:rsidP="00D46FB6">
            <w:pPr>
              <w:jc w:val="center"/>
              <w:rPr>
                <w:color w:val="000000"/>
                <w:sz w:val="20"/>
              </w:rPr>
            </w:pPr>
            <w:r w:rsidRPr="00D46FB6">
              <w:rPr>
                <w:color w:val="000000"/>
                <w:sz w:val="20"/>
              </w:rPr>
              <w:t>05.4.02.S5190</w:t>
            </w:r>
          </w:p>
        </w:tc>
        <w:tc>
          <w:tcPr>
            <w:tcW w:w="704" w:type="dxa"/>
            <w:tcBorders>
              <w:top w:val="nil"/>
              <w:left w:val="nil"/>
              <w:bottom w:val="single" w:sz="4" w:space="0" w:color="auto"/>
              <w:right w:val="single" w:sz="4" w:space="0" w:color="auto"/>
            </w:tcBorders>
            <w:shd w:val="clear" w:color="auto" w:fill="auto"/>
            <w:vAlign w:val="center"/>
            <w:hideMark/>
          </w:tcPr>
          <w:p w14:paraId="7AB21E4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E401928" w14:textId="77777777" w:rsidR="00D46FB6" w:rsidRPr="00D46FB6" w:rsidRDefault="00D46FB6" w:rsidP="00D46FB6">
            <w:pPr>
              <w:jc w:val="right"/>
              <w:rPr>
                <w:color w:val="000000"/>
                <w:sz w:val="20"/>
              </w:rPr>
            </w:pPr>
            <w:r w:rsidRPr="00D46FB6">
              <w:rPr>
                <w:color w:val="000000"/>
                <w:sz w:val="20"/>
              </w:rPr>
              <w:t>460,0</w:t>
            </w:r>
          </w:p>
        </w:tc>
        <w:tc>
          <w:tcPr>
            <w:tcW w:w="1275" w:type="dxa"/>
            <w:tcBorders>
              <w:top w:val="nil"/>
              <w:left w:val="nil"/>
              <w:bottom w:val="single" w:sz="4" w:space="0" w:color="auto"/>
              <w:right w:val="single" w:sz="4" w:space="0" w:color="auto"/>
            </w:tcBorders>
            <w:shd w:val="clear" w:color="auto" w:fill="auto"/>
            <w:noWrap/>
            <w:vAlign w:val="bottom"/>
            <w:hideMark/>
          </w:tcPr>
          <w:p w14:paraId="1C11D027" w14:textId="77777777" w:rsidR="00D46FB6" w:rsidRPr="00D46FB6" w:rsidRDefault="00D46FB6" w:rsidP="00D46FB6">
            <w:pPr>
              <w:jc w:val="right"/>
              <w:rPr>
                <w:color w:val="000000"/>
                <w:sz w:val="20"/>
              </w:rPr>
            </w:pPr>
            <w:r w:rsidRPr="00D46FB6">
              <w:rPr>
                <w:color w:val="000000"/>
                <w:sz w:val="20"/>
              </w:rPr>
              <w:t>569,7</w:t>
            </w:r>
          </w:p>
        </w:tc>
        <w:tc>
          <w:tcPr>
            <w:tcW w:w="1276" w:type="dxa"/>
            <w:tcBorders>
              <w:top w:val="nil"/>
              <w:left w:val="nil"/>
              <w:bottom w:val="single" w:sz="4" w:space="0" w:color="auto"/>
              <w:right w:val="single" w:sz="4" w:space="0" w:color="auto"/>
            </w:tcBorders>
            <w:shd w:val="clear" w:color="auto" w:fill="auto"/>
            <w:noWrap/>
            <w:vAlign w:val="bottom"/>
            <w:hideMark/>
          </w:tcPr>
          <w:p w14:paraId="726B199E" w14:textId="77777777" w:rsidR="00D46FB6" w:rsidRPr="00D46FB6" w:rsidRDefault="00D46FB6" w:rsidP="00D46FB6">
            <w:pPr>
              <w:jc w:val="right"/>
              <w:rPr>
                <w:color w:val="000000"/>
                <w:sz w:val="20"/>
              </w:rPr>
            </w:pPr>
            <w:r w:rsidRPr="00D46FB6">
              <w:rPr>
                <w:color w:val="000000"/>
                <w:sz w:val="20"/>
              </w:rPr>
              <w:t>569,7</w:t>
            </w:r>
          </w:p>
        </w:tc>
      </w:tr>
      <w:tr w:rsidR="00D46FB6" w:rsidRPr="00D46FB6" w14:paraId="45BA82CB"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703E773" w14:textId="77777777" w:rsidR="00D46FB6" w:rsidRPr="00D46FB6" w:rsidRDefault="00D46FB6" w:rsidP="00D46FB6">
            <w:pPr>
              <w:rPr>
                <w:color w:val="000000"/>
                <w:sz w:val="20"/>
              </w:rPr>
            </w:pPr>
            <w:r w:rsidRPr="00D46FB6">
              <w:rPr>
                <w:color w:val="000000"/>
                <w:sz w:val="20"/>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6BD31837"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C54F67C"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0280BA4F" w14:textId="77777777" w:rsidR="00D46FB6" w:rsidRPr="00D46FB6" w:rsidRDefault="00D46FB6" w:rsidP="00D46FB6">
            <w:pPr>
              <w:jc w:val="center"/>
              <w:rPr>
                <w:color w:val="000000"/>
                <w:sz w:val="20"/>
              </w:rPr>
            </w:pPr>
            <w:r w:rsidRPr="00D46FB6">
              <w:rPr>
                <w:color w:val="000000"/>
                <w:sz w:val="20"/>
              </w:rPr>
              <w:t>05.4.02.S5190</w:t>
            </w:r>
          </w:p>
        </w:tc>
        <w:tc>
          <w:tcPr>
            <w:tcW w:w="704" w:type="dxa"/>
            <w:tcBorders>
              <w:top w:val="nil"/>
              <w:left w:val="nil"/>
              <w:bottom w:val="single" w:sz="4" w:space="0" w:color="auto"/>
              <w:right w:val="single" w:sz="4" w:space="0" w:color="auto"/>
            </w:tcBorders>
            <w:shd w:val="clear" w:color="auto" w:fill="auto"/>
            <w:vAlign w:val="center"/>
            <w:hideMark/>
          </w:tcPr>
          <w:p w14:paraId="1F781236"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5C5F6D39" w14:textId="77777777" w:rsidR="00D46FB6" w:rsidRPr="00D46FB6" w:rsidRDefault="00D46FB6" w:rsidP="00D46FB6">
            <w:pPr>
              <w:jc w:val="right"/>
              <w:rPr>
                <w:color w:val="000000"/>
                <w:sz w:val="20"/>
              </w:rPr>
            </w:pPr>
            <w:r w:rsidRPr="00D46FB6">
              <w:rPr>
                <w:color w:val="000000"/>
                <w:sz w:val="20"/>
              </w:rPr>
              <w:t>460,0</w:t>
            </w:r>
          </w:p>
        </w:tc>
        <w:tc>
          <w:tcPr>
            <w:tcW w:w="1275" w:type="dxa"/>
            <w:tcBorders>
              <w:top w:val="nil"/>
              <w:left w:val="nil"/>
              <w:bottom w:val="single" w:sz="4" w:space="0" w:color="auto"/>
              <w:right w:val="single" w:sz="4" w:space="0" w:color="auto"/>
            </w:tcBorders>
            <w:shd w:val="clear" w:color="auto" w:fill="auto"/>
            <w:noWrap/>
            <w:vAlign w:val="bottom"/>
            <w:hideMark/>
          </w:tcPr>
          <w:p w14:paraId="53EDF8C0" w14:textId="77777777" w:rsidR="00D46FB6" w:rsidRPr="00D46FB6" w:rsidRDefault="00D46FB6" w:rsidP="00D46FB6">
            <w:pPr>
              <w:jc w:val="right"/>
              <w:rPr>
                <w:color w:val="000000"/>
                <w:sz w:val="20"/>
              </w:rPr>
            </w:pPr>
            <w:r w:rsidRPr="00D46FB6">
              <w:rPr>
                <w:color w:val="000000"/>
                <w:sz w:val="20"/>
              </w:rPr>
              <w:t>569,7</w:t>
            </w:r>
          </w:p>
        </w:tc>
        <w:tc>
          <w:tcPr>
            <w:tcW w:w="1276" w:type="dxa"/>
            <w:tcBorders>
              <w:top w:val="nil"/>
              <w:left w:val="nil"/>
              <w:bottom w:val="single" w:sz="4" w:space="0" w:color="auto"/>
              <w:right w:val="single" w:sz="4" w:space="0" w:color="auto"/>
            </w:tcBorders>
            <w:shd w:val="clear" w:color="auto" w:fill="auto"/>
            <w:noWrap/>
            <w:vAlign w:val="bottom"/>
            <w:hideMark/>
          </w:tcPr>
          <w:p w14:paraId="6B6CBDCE" w14:textId="77777777" w:rsidR="00D46FB6" w:rsidRPr="00D46FB6" w:rsidRDefault="00D46FB6" w:rsidP="00D46FB6">
            <w:pPr>
              <w:jc w:val="right"/>
              <w:rPr>
                <w:color w:val="000000"/>
                <w:sz w:val="20"/>
              </w:rPr>
            </w:pPr>
            <w:r w:rsidRPr="00D46FB6">
              <w:rPr>
                <w:color w:val="000000"/>
                <w:sz w:val="20"/>
              </w:rPr>
              <w:t>569,7</w:t>
            </w:r>
          </w:p>
        </w:tc>
      </w:tr>
      <w:tr w:rsidR="00D46FB6" w:rsidRPr="00D46FB6" w14:paraId="5F29AE13"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F38826F" w14:textId="77777777" w:rsidR="00D46FB6" w:rsidRPr="00D46FB6" w:rsidRDefault="00D46FB6" w:rsidP="00D46FB6">
            <w:pPr>
              <w:rPr>
                <w:color w:val="000000"/>
                <w:sz w:val="20"/>
              </w:rPr>
            </w:pPr>
            <w:r w:rsidRPr="00D46FB6">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55F0AA40"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CC02F7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3EAD13C" w14:textId="77777777" w:rsidR="00D46FB6" w:rsidRPr="00D46FB6" w:rsidRDefault="00D46FB6" w:rsidP="00D46FB6">
            <w:pPr>
              <w:jc w:val="center"/>
              <w:rPr>
                <w:color w:val="000000"/>
                <w:sz w:val="20"/>
              </w:rPr>
            </w:pPr>
            <w:r w:rsidRPr="00D46FB6">
              <w:rPr>
                <w:color w:val="000000"/>
                <w:sz w:val="20"/>
              </w:rPr>
              <w:t>12.0.00.00000</w:t>
            </w:r>
          </w:p>
        </w:tc>
        <w:tc>
          <w:tcPr>
            <w:tcW w:w="704" w:type="dxa"/>
            <w:tcBorders>
              <w:top w:val="nil"/>
              <w:left w:val="nil"/>
              <w:bottom w:val="single" w:sz="4" w:space="0" w:color="auto"/>
              <w:right w:val="single" w:sz="4" w:space="0" w:color="auto"/>
            </w:tcBorders>
            <w:shd w:val="clear" w:color="auto" w:fill="auto"/>
            <w:vAlign w:val="center"/>
            <w:hideMark/>
          </w:tcPr>
          <w:p w14:paraId="2269CA2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F7E2951" w14:textId="77777777" w:rsidR="00D46FB6" w:rsidRPr="00D46FB6" w:rsidRDefault="00D46FB6" w:rsidP="00D46FB6">
            <w:pPr>
              <w:jc w:val="right"/>
              <w:rPr>
                <w:color w:val="000000"/>
                <w:sz w:val="20"/>
              </w:rPr>
            </w:pPr>
            <w:r w:rsidRPr="00D46FB6">
              <w:rPr>
                <w:color w:val="000000"/>
                <w:sz w:val="20"/>
              </w:rPr>
              <w:t>32,0</w:t>
            </w:r>
          </w:p>
        </w:tc>
        <w:tc>
          <w:tcPr>
            <w:tcW w:w="1275" w:type="dxa"/>
            <w:tcBorders>
              <w:top w:val="nil"/>
              <w:left w:val="nil"/>
              <w:bottom w:val="single" w:sz="4" w:space="0" w:color="auto"/>
              <w:right w:val="single" w:sz="4" w:space="0" w:color="auto"/>
            </w:tcBorders>
            <w:shd w:val="clear" w:color="auto" w:fill="auto"/>
            <w:noWrap/>
            <w:vAlign w:val="bottom"/>
            <w:hideMark/>
          </w:tcPr>
          <w:p w14:paraId="3603E3C4" w14:textId="77777777" w:rsidR="00D46FB6" w:rsidRPr="00D46FB6" w:rsidRDefault="00D46FB6" w:rsidP="00D46FB6">
            <w:pPr>
              <w:jc w:val="right"/>
              <w:rPr>
                <w:color w:val="000000"/>
                <w:sz w:val="20"/>
              </w:rPr>
            </w:pPr>
            <w:r w:rsidRPr="00D46FB6">
              <w:rPr>
                <w:color w:val="000000"/>
                <w:sz w:val="20"/>
              </w:rPr>
              <w:t>32,0</w:t>
            </w:r>
          </w:p>
        </w:tc>
        <w:tc>
          <w:tcPr>
            <w:tcW w:w="1276" w:type="dxa"/>
            <w:tcBorders>
              <w:top w:val="nil"/>
              <w:left w:val="nil"/>
              <w:bottom w:val="single" w:sz="4" w:space="0" w:color="auto"/>
              <w:right w:val="single" w:sz="4" w:space="0" w:color="auto"/>
            </w:tcBorders>
            <w:shd w:val="clear" w:color="auto" w:fill="auto"/>
            <w:noWrap/>
            <w:vAlign w:val="bottom"/>
            <w:hideMark/>
          </w:tcPr>
          <w:p w14:paraId="4E4599CA" w14:textId="77777777" w:rsidR="00D46FB6" w:rsidRPr="00D46FB6" w:rsidRDefault="00D46FB6" w:rsidP="00D46FB6">
            <w:pPr>
              <w:jc w:val="right"/>
              <w:rPr>
                <w:color w:val="000000"/>
                <w:sz w:val="20"/>
              </w:rPr>
            </w:pPr>
            <w:r w:rsidRPr="00D46FB6">
              <w:rPr>
                <w:color w:val="000000"/>
                <w:sz w:val="20"/>
              </w:rPr>
              <w:t>32,0</w:t>
            </w:r>
          </w:p>
        </w:tc>
      </w:tr>
      <w:tr w:rsidR="00D46FB6" w:rsidRPr="00D46FB6" w14:paraId="1035D519"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D080AFB"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189A3799"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F539816"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4FE63F9" w14:textId="77777777" w:rsidR="00D46FB6" w:rsidRPr="00D46FB6" w:rsidRDefault="00D46FB6" w:rsidP="00D46FB6">
            <w:pPr>
              <w:jc w:val="center"/>
              <w:rPr>
                <w:color w:val="000000"/>
                <w:sz w:val="20"/>
              </w:rPr>
            </w:pPr>
            <w:r w:rsidRPr="00D46FB6">
              <w:rPr>
                <w:color w:val="000000"/>
                <w:sz w:val="20"/>
              </w:rPr>
              <w:t>12.4.00.00000</w:t>
            </w:r>
          </w:p>
        </w:tc>
        <w:tc>
          <w:tcPr>
            <w:tcW w:w="704" w:type="dxa"/>
            <w:tcBorders>
              <w:top w:val="nil"/>
              <w:left w:val="nil"/>
              <w:bottom w:val="single" w:sz="4" w:space="0" w:color="auto"/>
              <w:right w:val="single" w:sz="4" w:space="0" w:color="auto"/>
            </w:tcBorders>
            <w:shd w:val="clear" w:color="auto" w:fill="auto"/>
            <w:vAlign w:val="center"/>
            <w:hideMark/>
          </w:tcPr>
          <w:p w14:paraId="5E4E3B8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A4E4517" w14:textId="77777777" w:rsidR="00D46FB6" w:rsidRPr="00D46FB6" w:rsidRDefault="00D46FB6" w:rsidP="00D46FB6">
            <w:pPr>
              <w:jc w:val="right"/>
              <w:rPr>
                <w:color w:val="000000"/>
                <w:sz w:val="20"/>
              </w:rPr>
            </w:pPr>
            <w:r w:rsidRPr="00D46FB6">
              <w:rPr>
                <w:color w:val="000000"/>
                <w:sz w:val="20"/>
              </w:rPr>
              <w:t>32,0</w:t>
            </w:r>
          </w:p>
        </w:tc>
        <w:tc>
          <w:tcPr>
            <w:tcW w:w="1275" w:type="dxa"/>
            <w:tcBorders>
              <w:top w:val="nil"/>
              <w:left w:val="nil"/>
              <w:bottom w:val="single" w:sz="4" w:space="0" w:color="auto"/>
              <w:right w:val="single" w:sz="4" w:space="0" w:color="auto"/>
            </w:tcBorders>
            <w:shd w:val="clear" w:color="auto" w:fill="auto"/>
            <w:noWrap/>
            <w:vAlign w:val="bottom"/>
            <w:hideMark/>
          </w:tcPr>
          <w:p w14:paraId="27BD7326" w14:textId="77777777" w:rsidR="00D46FB6" w:rsidRPr="00D46FB6" w:rsidRDefault="00D46FB6" w:rsidP="00D46FB6">
            <w:pPr>
              <w:jc w:val="right"/>
              <w:rPr>
                <w:color w:val="000000"/>
                <w:sz w:val="20"/>
              </w:rPr>
            </w:pPr>
            <w:r w:rsidRPr="00D46FB6">
              <w:rPr>
                <w:color w:val="000000"/>
                <w:sz w:val="20"/>
              </w:rPr>
              <w:t>32,0</w:t>
            </w:r>
          </w:p>
        </w:tc>
        <w:tc>
          <w:tcPr>
            <w:tcW w:w="1276" w:type="dxa"/>
            <w:tcBorders>
              <w:top w:val="nil"/>
              <w:left w:val="nil"/>
              <w:bottom w:val="single" w:sz="4" w:space="0" w:color="auto"/>
              <w:right w:val="single" w:sz="4" w:space="0" w:color="auto"/>
            </w:tcBorders>
            <w:shd w:val="clear" w:color="auto" w:fill="auto"/>
            <w:noWrap/>
            <w:vAlign w:val="bottom"/>
            <w:hideMark/>
          </w:tcPr>
          <w:p w14:paraId="29F752F2" w14:textId="77777777" w:rsidR="00D46FB6" w:rsidRPr="00D46FB6" w:rsidRDefault="00D46FB6" w:rsidP="00D46FB6">
            <w:pPr>
              <w:jc w:val="right"/>
              <w:rPr>
                <w:color w:val="000000"/>
                <w:sz w:val="20"/>
              </w:rPr>
            </w:pPr>
            <w:r w:rsidRPr="00D46FB6">
              <w:rPr>
                <w:color w:val="000000"/>
                <w:sz w:val="20"/>
              </w:rPr>
              <w:t>32,0</w:t>
            </w:r>
          </w:p>
        </w:tc>
      </w:tr>
      <w:tr w:rsidR="00D46FB6" w:rsidRPr="00D46FB6" w14:paraId="784C3389"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C3CE8FC" w14:textId="754E4329"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"Реализация энергосберегающих мероприятий в бюджетной сфере"</w:t>
            </w:r>
          </w:p>
        </w:tc>
        <w:tc>
          <w:tcPr>
            <w:tcW w:w="425" w:type="dxa"/>
            <w:tcBorders>
              <w:top w:val="nil"/>
              <w:left w:val="nil"/>
              <w:bottom w:val="single" w:sz="4" w:space="0" w:color="auto"/>
              <w:right w:val="single" w:sz="4" w:space="0" w:color="auto"/>
            </w:tcBorders>
            <w:shd w:val="clear" w:color="auto" w:fill="auto"/>
            <w:vAlign w:val="center"/>
            <w:hideMark/>
          </w:tcPr>
          <w:p w14:paraId="47C301A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F2287E2"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0AC3AF63" w14:textId="77777777" w:rsidR="00D46FB6" w:rsidRPr="00D46FB6" w:rsidRDefault="00D46FB6" w:rsidP="00D46FB6">
            <w:pPr>
              <w:jc w:val="center"/>
              <w:rPr>
                <w:color w:val="000000"/>
                <w:sz w:val="20"/>
              </w:rPr>
            </w:pPr>
            <w:r w:rsidRPr="00D46FB6">
              <w:rPr>
                <w:color w:val="000000"/>
                <w:sz w:val="20"/>
              </w:rPr>
              <w:t>12.4.01.00000</w:t>
            </w:r>
          </w:p>
        </w:tc>
        <w:tc>
          <w:tcPr>
            <w:tcW w:w="704" w:type="dxa"/>
            <w:tcBorders>
              <w:top w:val="nil"/>
              <w:left w:val="nil"/>
              <w:bottom w:val="single" w:sz="4" w:space="0" w:color="auto"/>
              <w:right w:val="single" w:sz="4" w:space="0" w:color="auto"/>
            </w:tcBorders>
            <w:shd w:val="clear" w:color="auto" w:fill="auto"/>
            <w:vAlign w:val="center"/>
            <w:hideMark/>
          </w:tcPr>
          <w:p w14:paraId="102C2AF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97993A3" w14:textId="77777777" w:rsidR="00D46FB6" w:rsidRPr="00D46FB6" w:rsidRDefault="00D46FB6" w:rsidP="00D46FB6">
            <w:pPr>
              <w:jc w:val="right"/>
              <w:rPr>
                <w:color w:val="000000"/>
                <w:sz w:val="20"/>
              </w:rPr>
            </w:pPr>
            <w:r w:rsidRPr="00D46FB6">
              <w:rPr>
                <w:color w:val="000000"/>
                <w:sz w:val="20"/>
              </w:rPr>
              <w:t>32,0</w:t>
            </w:r>
          </w:p>
        </w:tc>
        <w:tc>
          <w:tcPr>
            <w:tcW w:w="1275" w:type="dxa"/>
            <w:tcBorders>
              <w:top w:val="nil"/>
              <w:left w:val="nil"/>
              <w:bottom w:val="single" w:sz="4" w:space="0" w:color="auto"/>
              <w:right w:val="single" w:sz="4" w:space="0" w:color="auto"/>
            </w:tcBorders>
            <w:shd w:val="clear" w:color="auto" w:fill="auto"/>
            <w:noWrap/>
            <w:vAlign w:val="bottom"/>
            <w:hideMark/>
          </w:tcPr>
          <w:p w14:paraId="18218D63" w14:textId="77777777" w:rsidR="00D46FB6" w:rsidRPr="00D46FB6" w:rsidRDefault="00D46FB6" w:rsidP="00D46FB6">
            <w:pPr>
              <w:jc w:val="right"/>
              <w:rPr>
                <w:color w:val="000000"/>
                <w:sz w:val="20"/>
              </w:rPr>
            </w:pPr>
            <w:r w:rsidRPr="00D46FB6">
              <w:rPr>
                <w:color w:val="000000"/>
                <w:sz w:val="20"/>
              </w:rPr>
              <w:t>32,0</w:t>
            </w:r>
          </w:p>
        </w:tc>
        <w:tc>
          <w:tcPr>
            <w:tcW w:w="1276" w:type="dxa"/>
            <w:tcBorders>
              <w:top w:val="nil"/>
              <w:left w:val="nil"/>
              <w:bottom w:val="single" w:sz="4" w:space="0" w:color="auto"/>
              <w:right w:val="single" w:sz="4" w:space="0" w:color="auto"/>
            </w:tcBorders>
            <w:shd w:val="clear" w:color="auto" w:fill="auto"/>
            <w:noWrap/>
            <w:vAlign w:val="bottom"/>
            <w:hideMark/>
          </w:tcPr>
          <w:p w14:paraId="5A39D925" w14:textId="77777777" w:rsidR="00D46FB6" w:rsidRPr="00D46FB6" w:rsidRDefault="00D46FB6" w:rsidP="00D46FB6">
            <w:pPr>
              <w:jc w:val="right"/>
              <w:rPr>
                <w:color w:val="000000"/>
                <w:sz w:val="20"/>
              </w:rPr>
            </w:pPr>
            <w:r w:rsidRPr="00D46FB6">
              <w:rPr>
                <w:color w:val="000000"/>
                <w:sz w:val="20"/>
              </w:rPr>
              <w:t>32,0</w:t>
            </w:r>
          </w:p>
        </w:tc>
      </w:tr>
      <w:tr w:rsidR="00D46FB6" w:rsidRPr="00D46FB6" w14:paraId="58647E90"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E61F978" w14:textId="77777777" w:rsidR="00D46FB6" w:rsidRPr="00D46FB6" w:rsidRDefault="00D46FB6" w:rsidP="00D46FB6">
            <w:pPr>
              <w:rPr>
                <w:color w:val="000000"/>
                <w:sz w:val="20"/>
              </w:rPr>
            </w:pPr>
            <w:r w:rsidRPr="00D46FB6">
              <w:rPr>
                <w:color w:val="000000"/>
                <w:sz w:val="20"/>
              </w:rPr>
              <w:t>Предоставление бюджетным учреждениям субсидий на проведение энергосберегающих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2FAC3D3F"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DB66CC1"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A772445" w14:textId="77777777" w:rsidR="00D46FB6" w:rsidRPr="00D46FB6" w:rsidRDefault="00D46FB6" w:rsidP="00D46FB6">
            <w:pPr>
              <w:jc w:val="center"/>
              <w:rPr>
                <w:color w:val="000000"/>
                <w:sz w:val="20"/>
              </w:rPr>
            </w:pPr>
            <w:r w:rsidRPr="00D46FB6">
              <w:rPr>
                <w:color w:val="000000"/>
                <w:sz w:val="20"/>
              </w:rPr>
              <w:t>12.4.01.03121</w:t>
            </w:r>
          </w:p>
        </w:tc>
        <w:tc>
          <w:tcPr>
            <w:tcW w:w="704" w:type="dxa"/>
            <w:tcBorders>
              <w:top w:val="nil"/>
              <w:left w:val="nil"/>
              <w:bottom w:val="single" w:sz="4" w:space="0" w:color="auto"/>
              <w:right w:val="single" w:sz="4" w:space="0" w:color="auto"/>
            </w:tcBorders>
            <w:shd w:val="clear" w:color="auto" w:fill="auto"/>
            <w:vAlign w:val="center"/>
            <w:hideMark/>
          </w:tcPr>
          <w:p w14:paraId="27B7442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CBE8B3F" w14:textId="77777777" w:rsidR="00D46FB6" w:rsidRPr="00D46FB6" w:rsidRDefault="00D46FB6" w:rsidP="00D46FB6">
            <w:pPr>
              <w:jc w:val="right"/>
              <w:rPr>
                <w:color w:val="000000"/>
                <w:sz w:val="20"/>
              </w:rPr>
            </w:pPr>
            <w:r w:rsidRPr="00D46FB6">
              <w:rPr>
                <w:color w:val="000000"/>
                <w:sz w:val="20"/>
              </w:rPr>
              <w:t>32,0</w:t>
            </w:r>
          </w:p>
        </w:tc>
        <w:tc>
          <w:tcPr>
            <w:tcW w:w="1275" w:type="dxa"/>
            <w:tcBorders>
              <w:top w:val="nil"/>
              <w:left w:val="nil"/>
              <w:bottom w:val="single" w:sz="4" w:space="0" w:color="auto"/>
              <w:right w:val="single" w:sz="4" w:space="0" w:color="auto"/>
            </w:tcBorders>
            <w:shd w:val="clear" w:color="auto" w:fill="auto"/>
            <w:noWrap/>
            <w:vAlign w:val="bottom"/>
            <w:hideMark/>
          </w:tcPr>
          <w:p w14:paraId="74F0CC1F" w14:textId="77777777" w:rsidR="00D46FB6" w:rsidRPr="00D46FB6" w:rsidRDefault="00D46FB6" w:rsidP="00D46FB6">
            <w:pPr>
              <w:jc w:val="right"/>
              <w:rPr>
                <w:color w:val="000000"/>
                <w:sz w:val="20"/>
              </w:rPr>
            </w:pPr>
            <w:r w:rsidRPr="00D46FB6">
              <w:rPr>
                <w:color w:val="000000"/>
                <w:sz w:val="20"/>
              </w:rPr>
              <w:t>32,0</w:t>
            </w:r>
          </w:p>
        </w:tc>
        <w:tc>
          <w:tcPr>
            <w:tcW w:w="1276" w:type="dxa"/>
            <w:tcBorders>
              <w:top w:val="nil"/>
              <w:left w:val="nil"/>
              <w:bottom w:val="single" w:sz="4" w:space="0" w:color="auto"/>
              <w:right w:val="single" w:sz="4" w:space="0" w:color="auto"/>
            </w:tcBorders>
            <w:shd w:val="clear" w:color="auto" w:fill="auto"/>
            <w:noWrap/>
            <w:vAlign w:val="bottom"/>
            <w:hideMark/>
          </w:tcPr>
          <w:p w14:paraId="54D3B21A" w14:textId="77777777" w:rsidR="00D46FB6" w:rsidRPr="00D46FB6" w:rsidRDefault="00D46FB6" w:rsidP="00D46FB6">
            <w:pPr>
              <w:jc w:val="right"/>
              <w:rPr>
                <w:color w:val="000000"/>
                <w:sz w:val="20"/>
              </w:rPr>
            </w:pPr>
            <w:r w:rsidRPr="00D46FB6">
              <w:rPr>
                <w:color w:val="000000"/>
                <w:sz w:val="20"/>
              </w:rPr>
              <w:t>32,0</w:t>
            </w:r>
          </w:p>
        </w:tc>
      </w:tr>
      <w:tr w:rsidR="00D46FB6" w:rsidRPr="00D46FB6" w14:paraId="7B62EC55" w14:textId="77777777" w:rsidTr="00B51D9F">
        <w:trPr>
          <w:trHeight w:val="29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2584277" w14:textId="77777777" w:rsidR="00D46FB6" w:rsidRPr="00D46FB6" w:rsidRDefault="00D46FB6" w:rsidP="00D46FB6">
            <w:pPr>
              <w:rPr>
                <w:color w:val="000000"/>
                <w:sz w:val="20"/>
              </w:rPr>
            </w:pPr>
            <w:r w:rsidRPr="00D46FB6">
              <w:rPr>
                <w:color w:val="000000"/>
                <w:sz w:val="20"/>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2EFA9524"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E384B9C"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30B98F17" w14:textId="77777777" w:rsidR="00D46FB6" w:rsidRPr="00D46FB6" w:rsidRDefault="00D46FB6" w:rsidP="00D46FB6">
            <w:pPr>
              <w:jc w:val="center"/>
              <w:rPr>
                <w:color w:val="000000"/>
                <w:sz w:val="20"/>
              </w:rPr>
            </w:pPr>
            <w:r w:rsidRPr="00D46FB6">
              <w:rPr>
                <w:color w:val="000000"/>
                <w:sz w:val="20"/>
              </w:rPr>
              <w:t>12.4.01.03121</w:t>
            </w:r>
          </w:p>
        </w:tc>
        <w:tc>
          <w:tcPr>
            <w:tcW w:w="704" w:type="dxa"/>
            <w:tcBorders>
              <w:top w:val="nil"/>
              <w:left w:val="nil"/>
              <w:bottom w:val="single" w:sz="4" w:space="0" w:color="auto"/>
              <w:right w:val="single" w:sz="4" w:space="0" w:color="auto"/>
            </w:tcBorders>
            <w:shd w:val="clear" w:color="auto" w:fill="auto"/>
            <w:vAlign w:val="center"/>
            <w:hideMark/>
          </w:tcPr>
          <w:p w14:paraId="59B34304"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4D1ECC3D" w14:textId="77777777" w:rsidR="00D46FB6" w:rsidRPr="00D46FB6" w:rsidRDefault="00D46FB6" w:rsidP="00D46FB6">
            <w:pPr>
              <w:jc w:val="right"/>
              <w:rPr>
                <w:color w:val="000000"/>
                <w:sz w:val="20"/>
              </w:rPr>
            </w:pPr>
            <w:r w:rsidRPr="00D46FB6">
              <w:rPr>
                <w:color w:val="000000"/>
                <w:sz w:val="20"/>
              </w:rPr>
              <w:t>32,0</w:t>
            </w:r>
          </w:p>
        </w:tc>
        <w:tc>
          <w:tcPr>
            <w:tcW w:w="1275" w:type="dxa"/>
            <w:tcBorders>
              <w:top w:val="nil"/>
              <w:left w:val="nil"/>
              <w:bottom w:val="single" w:sz="4" w:space="0" w:color="auto"/>
              <w:right w:val="single" w:sz="4" w:space="0" w:color="auto"/>
            </w:tcBorders>
            <w:shd w:val="clear" w:color="auto" w:fill="auto"/>
            <w:noWrap/>
            <w:vAlign w:val="bottom"/>
            <w:hideMark/>
          </w:tcPr>
          <w:p w14:paraId="318E2D8F" w14:textId="77777777" w:rsidR="00D46FB6" w:rsidRPr="00D46FB6" w:rsidRDefault="00D46FB6" w:rsidP="00D46FB6">
            <w:pPr>
              <w:jc w:val="right"/>
              <w:rPr>
                <w:color w:val="000000"/>
                <w:sz w:val="20"/>
              </w:rPr>
            </w:pPr>
            <w:r w:rsidRPr="00D46FB6">
              <w:rPr>
                <w:color w:val="000000"/>
                <w:sz w:val="20"/>
              </w:rPr>
              <w:t>32,0</w:t>
            </w:r>
          </w:p>
        </w:tc>
        <w:tc>
          <w:tcPr>
            <w:tcW w:w="1276" w:type="dxa"/>
            <w:tcBorders>
              <w:top w:val="nil"/>
              <w:left w:val="nil"/>
              <w:bottom w:val="single" w:sz="4" w:space="0" w:color="auto"/>
              <w:right w:val="single" w:sz="4" w:space="0" w:color="auto"/>
            </w:tcBorders>
            <w:shd w:val="clear" w:color="auto" w:fill="auto"/>
            <w:noWrap/>
            <w:vAlign w:val="bottom"/>
            <w:hideMark/>
          </w:tcPr>
          <w:p w14:paraId="367681EB" w14:textId="77777777" w:rsidR="00D46FB6" w:rsidRPr="00D46FB6" w:rsidRDefault="00D46FB6" w:rsidP="00D46FB6">
            <w:pPr>
              <w:jc w:val="right"/>
              <w:rPr>
                <w:color w:val="000000"/>
                <w:sz w:val="20"/>
              </w:rPr>
            </w:pPr>
            <w:r w:rsidRPr="00D46FB6">
              <w:rPr>
                <w:color w:val="000000"/>
                <w:sz w:val="20"/>
              </w:rPr>
              <w:t>32,0</w:t>
            </w:r>
          </w:p>
        </w:tc>
      </w:tr>
      <w:tr w:rsidR="00D46FB6" w:rsidRPr="00D46FB6" w14:paraId="60476A14" w14:textId="77777777" w:rsidTr="00B51D9F">
        <w:trPr>
          <w:trHeight w:val="21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118286" w14:textId="77777777" w:rsidR="00D46FB6" w:rsidRPr="00D46FB6" w:rsidRDefault="00D46FB6" w:rsidP="00D46FB6">
            <w:pPr>
              <w:rPr>
                <w:color w:val="000000"/>
                <w:sz w:val="20"/>
              </w:rPr>
            </w:pPr>
            <w:r w:rsidRPr="00D46FB6">
              <w:rPr>
                <w:color w:val="000000"/>
                <w:sz w:val="20"/>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vAlign w:val="center"/>
            <w:hideMark/>
          </w:tcPr>
          <w:p w14:paraId="43C91C15"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5471D76"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6441E473"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4EE5EC8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5B03F06" w14:textId="77777777" w:rsidR="00D46FB6" w:rsidRPr="00D46FB6" w:rsidRDefault="00D46FB6" w:rsidP="00D46FB6">
            <w:pPr>
              <w:jc w:val="right"/>
              <w:rPr>
                <w:color w:val="000000"/>
                <w:sz w:val="20"/>
              </w:rPr>
            </w:pPr>
            <w:r w:rsidRPr="00D46FB6">
              <w:rPr>
                <w:color w:val="000000"/>
                <w:sz w:val="20"/>
              </w:rPr>
              <w:t>480,0</w:t>
            </w:r>
          </w:p>
        </w:tc>
        <w:tc>
          <w:tcPr>
            <w:tcW w:w="1275" w:type="dxa"/>
            <w:tcBorders>
              <w:top w:val="nil"/>
              <w:left w:val="nil"/>
              <w:bottom w:val="single" w:sz="4" w:space="0" w:color="auto"/>
              <w:right w:val="single" w:sz="4" w:space="0" w:color="auto"/>
            </w:tcBorders>
            <w:shd w:val="clear" w:color="auto" w:fill="auto"/>
            <w:noWrap/>
            <w:vAlign w:val="bottom"/>
            <w:hideMark/>
          </w:tcPr>
          <w:p w14:paraId="356EC1AA" w14:textId="77777777" w:rsidR="00D46FB6" w:rsidRPr="00D46FB6" w:rsidRDefault="00D46FB6" w:rsidP="00D46FB6">
            <w:pPr>
              <w:jc w:val="right"/>
              <w:rPr>
                <w:color w:val="000000"/>
                <w:sz w:val="20"/>
              </w:rPr>
            </w:pPr>
            <w:r w:rsidRPr="00D46FB6">
              <w:rPr>
                <w:color w:val="000000"/>
                <w:sz w:val="20"/>
              </w:rPr>
              <w:t>480,0</w:t>
            </w:r>
          </w:p>
        </w:tc>
        <w:tc>
          <w:tcPr>
            <w:tcW w:w="1276" w:type="dxa"/>
            <w:tcBorders>
              <w:top w:val="nil"/>
              <w:left w:val="nil"/>
              <w:bottom w:val="single" w:sz="4" w:space="0" w:color="auto"/>
              <w:right w:val="single" w:sz="4" w:space="0" w:color="auto"/>
            </w:tcBorders>
            <w:shd w:val="clear" w:color="auto" w:fill="auto"/>
            <w:noWrap/>
            <w:vAlign w:val="bottom"/>
            <w:hideMark/>
          </w:tcPr>
          <w:p w14:paraId="75087397" w14:textId="77777777" w:rsidR="00D46FB6" w:rsidRPr="00D46FB6" w:rsidRDefault="00D46FB6" w:rsidP="00D46FB6">
            <w:pPr>
              <w:jc w:val="right"/>
              <w:rPr>
                <w:color w:val="000000"/>
                <w:sz w:val="20"/>
              </w:rPr>
            </w:pPr>
            <w:r w:rsidRPr="00D46FB6">
              <w:rPr>
                <w:color w:val="000000"/>
                <w:sz w:val="20"/>
              </w:rPr>
              <w:t>480,0</w:t>
            </w:r>
          </w:p>
        </w:tc>
      </w:tr>
      <w:tr w:rsidR="00D46FB6" w:rsidRPr="00D46FB6" w14:paraId="6A92686E" w14:textId="77777777" w:rsidTr="00B51D9F">
        <w:trPr>
          <w:trHeight w:val="8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EBD75C8" w14:textId="77DF5440" w:rsidR="00D46FB6" w:rsidRPr="00D46FB6" w:rsidRDefault="00D46FB6" w:rsidP="00D46FB6">
            <w:pPr>
              <w:rPr>
                <w:color w:val="000000"/>
                <w:sz w:val="20"/>
              </w:rPr>
            </w:pPr>
            <w:r w:rsidRPr="00D46FB6">
              <w:rPr>
                <w:color w:val="000000"/>
                <w:sz w:val="20"/>
              </w:rPr>
              <w:t>Муниципальная программа Тихвинского района</w:t>
            </w:r>
            <w:r>
              <w:rPr>
                <w:color w:val="000000"/>
                <w:sz w:val="20"/>
              </w:rPr>
              <w:t xml:space="preserve"> </w:t>
            </w:r>
            <w:r w:rsidRPr="00D46FB6">
              <w:rPr>
                <w:color w:val="000000"/>
                <w:sz w:val="20"/>
              </w:rPr>
              <w:t>"Современное образование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355C3E71"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ED44527"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206DA351" w14:textId="77777777" w:rsidR="00D46FB6" w:rsidRPr="00D46FB6" w:rsidRDefault="00D46FB6" w:rsidP="00D46FB6">
            <w:pPr>
              <w:jc w:val="center"/>
              <w:rPr>
                <w:color w:val="000000"/>
                <w:sz w:val="20"/>
              </w:rPr>
            </w:pPr>
            <w:r w:rsidRPr="00D46FB6">
              <w:rPr>
                <w:color w:val="000000"/>
                <w:sz w:val="20"/>
              </w:rPr>
              <w:t>01.0.00.00000</w:t>
            </w:r>
          </w:p>
        </w:tc>
        <w:tc>
          <w:tcPr>
            <w:tcW w:w="704" w:type="dxa"/>
            <w:tcBorders>
              <w:top w:val="nil"/>
              <w:left w:val="nil"/>
              <w:bottom w:val="single" w:sz="4" w:space="0" w:color="auto"/>
              <w:right w:val="single" w:sz="4" w:space="0" w:color="auto"/>
            </w:tcBorders>
            <w:shd w:val="clear" w:color="auto" w:fill="auto"/>
            <w:vAlign w:val="center"/>
            <w:hideMark/>
          </w:tcPr>
          <w:p w14:paraId="291F0C1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7202BB2" w14:textId="77777777" w:rsidR="00D46FB6" w:rsidRPr="00D46FB6" w:rsidRDefault="00D46FB6" w:rsidP="00D46FB6">
            <w:pPr>
              <w:jc w:val="right"/>
              <w:rPr>
                <w:color w:val="000000"/>
                <w:sz w:val="20"/>
              </w:rPr>
            </w:pPr>
            <w:r w:rsidRPr="00D46FB6">
              <w:rPr>
                <w:color w:val="000000"/>
                <w:sz w:val="20"/>
              </w:rPr>
              <w:t>480,0</w:t>
            </w:r>
          </w:p>
        </w:tc>
        <w:tc>
          <w:tcPr>
            <w:tcW w:w="1275" w:type="dxa"/>
            <w:tcBorders>
              <w:top w:val="nil"/>
              <w:left w:val="nil"/>
              <w:bottom w:val="single" w:sz="4" w:space="0" w:color="auto"/>
              <w:right w:val="single" w:sz="4" w:space="0" w:color="auto"/>
            </w:tcBorders>
            <w:shd w:val="clear" w:color="auto" w:fill="auto"/>
            <w:noWrap/>
            <w:vAlign w:val="bottom"/>
            <w:hideMark/>
          </w:tcPr>
          <w:p w14:paraId="183914DF" w14:textId="77777777" w:rsidR="00D46FB6" w:rsidRPr="00D46FB6" w:rsidRDefault="00D46FB6" w:rsidP="00D46FB6">
            <w:pPr>
              <w:jc w:val="right"/>
              <w:rPr>
                <w:color w:val="000000"/>
                <w:sz w:val="20"/>
              </w:rPr>
            </w:pPr>
            <w:r w:rsidRPr="00D46FB6">
              <w:rPr>
                <w:color w:val="000000"/>
                <w:sz w:val="20"/>
              </w:rPr>
              <w:t>480,0</w:t>
            </w:r>
          </w:p>
        </w:tc>
        <w:tc>
          <w:tcPr>
            <w:tcW w:w="1276" w:type="dxa"/>
            <w:tcBorders>
              <w:top w:val="nil"/>
              <w:left w:val="nil"/>
              <w:bottom w:val="single" w:sz="4" w:space="0" w:color="auto"/>
              <w:right w:val="single" w:sz="4" w:space="0" w:color="auto"/>
            </w:tcBorders>
            <w:shd w:val="clear" w:color="auto" w:fill="auto"/>
            <w:noWrap/>
            <w:vAlign w:val="bottom"/>
            <w:hideMark/>
          </w:tcPr>
          <w:p w14:paraId="60E2743E" w14:textId="77777777" w:rsidR="00D46FB6" w:rsidRPr="00D46FB6" w:rsidRDefault="00D46FB6" w:rsidP="00D46FB6">
            <w:pPr>
              <w:jc w:val="right"/>
              <w:rPr>
                <w:color w:val="000000"/>
                <w:sz w:val="20"/>
              </w:rPr>
            </w:pPr>
            <w:r w:rsidRPr="00D46FB6">
              <w:rPr>
                <w:color w:val="000000"/>
                <w:sz w:val="20"/>
              </w:rPr>
              <w:t>480,0</w:t>
            </w:r>
          </w:p>
        </w:tc>
      </w:tr>
      <w:tr w:rsidR="00D46FB6" w:rsidRPr="00D46FB6" w14:paraId="1CBBBD90"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BD321C"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2E381019"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7CE6434"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03E6DF8F" w14:textId="77777777" w:rsidR="00D46FB6" w:rsidRPr="00D46FB6" w:rsidRDefault="00D46FB6" w:rsidP="00D46FB6">
            <w:pPr>
              <w:jc w:val="center"/>
              <w:rPr>
                <w:color w:val="000000"/>
                <w:sz w:val="20"/>
              </w:rPr>
            </w:pPr>
            <w:r w:rsidRPr="00D46FB6">
              <w:rPr>
                <w:color w:val="000000"/>
                <w:sz w:val="20"/>
              </w:rPr>
              <w:t>01.4.00.00000</w:t>
            </w:r>
          </w:p>
        </w:tc>
        <w:tc>
          <w:tcPr>
            <w:tcW w:w="704" w:type="dxa"/>
            <w:tcBorders>
              <w:top w:val="nil"/>
              <w:left w:val="nil"/>
              <w:bottom w:val="single" w:sz="4" w:space="0" w:color="auto"/>
              <w:right w:val="single" w:sz="4" w:space="0" w:color="auto"/>
            </w:tcBorders>
            <w:shd w:val="clear" w:color="auto" w:fill="auto"/>
            <w:vAlign w:val="center"/>
            <w:hideMark/>
          </w:tcPr>
          <w:p w14:paraId="4B1B1B0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9E9EB6F" w14:textId="77777777" w:rsidR="00D46FB6" w:rsidRPr="00D46FB6" w:rsidRDefault="00D46FB6" w:rsidP="00D46FB6">
            <w:pPr>
              <w:jc w:val="right"/>
              <w:rPr>
                <w:color w:val="000000"/>
                <w:sz w:val="20"/>
              </w:rPr>
            </w:pPr>
            <w:r w:rsidRPr="00D46FB6">
              <w:rPr>
                <w:color w:val="000000"/>
                <w:sz w:val="20"/>
              </w:rPr>
              <w:t>480,0</w:t>
            </w:r>
          </w:p>
        </w:tc>
        <w:tc>
          <w:tcPr>
            <w:tcW w:w="1275" w:type="dxa"/>
            <w:tcBorders>
              <w:top w:val="nil"/>
              <w:left w:val="nil"/>
              <w:bottom w:val="single" w:sz="4" w:space="0" w:color="auto"/>
              <w:right w:val="single" w:sz="4" w:space="0" w:color="auto"/>
            </w:tcBorders>
            <w:shd w:val="clear" w:color="auto" w:fill="auto"/>
            <w:noWrap/>
            <w:vAlign w:val="bottom"/>
            <w:hideMark/>
          </w:tcPr>
          <w:p w14:paraId="4DF9EB1F" w14:textId="77777777" w:rsidR="00D46FB6" w:rsidRPr="00D46FB6" w:rsidRDefault="00D46FB6" w:rsidP="00D46FB6">
            <w:pPr>
              <w:jc w:val="right"/>
              <w:rPr>
                <w:color w:val="000000"/>
                <w:sz w:val="20"/>
              </w:rPr>
            </w:pPr>
            <w:r w:rsidRPr="00D46FB6">
              <w:rPr>
                <w:color w:val="000000"/>
                <w:sz w:val="20"/>
              </w:rPr>
              <w:t>480,0</w:t>
            </w:r>
          </w:p>
        </w:tc>
        <w:tc>
          <w:tcPr>
            <w:tcW w:w="1276" w:type="dxa"/>
            <w:tcBorders>
              <w:top w:val="nil"/>
              <w:left w:val="nil"/>
              <w:bottom w:val="single" w:sz="4" w:space="0" w:color="auto"/>
              <w:right w:val="single" w:sz="4" w:space="0" w:color="auto"/>
            </w:tcBorders>
            <w:shd w:val="clear" w:color="auto" w:fill="auto"/>
            <w:noWrap/>
            <w:vAlign w:val="bottom"/>
            <w:hideMark/>
          </w:tcPr>
          <w:p w14:paraId="07BDF063" w14:textId="77777777" w:rsidR="00D46FB6" w:rsidRPr="00D46FB6" w:rsidRDefault="00D46FB6" w:rsidP="00D46FB6">
            <w:pPr>
              <w:jc w:val="right"/>
              <w:rPr>
                <w:color w:val="000000"/>
                <w:sz w:val="20"/>
              </w:rPr>
            </w:pPr>
            <w:r w:rsidRPr="00D46FB6">
              <w:rPr>
                <w:color w:val="000000"/>
                <w:sz w:val="20"/>
              </w:rPr>
              <w:t>480,0</w:t>
            </w:r>
          </w:p>
        </w:tc>
      </w:tr>
      <w:tr w:rsidR="00D46FB6" w:rsidRPr="00D46FB6" w14:paraId="15B6E701" w14:textId="77777777" w:rsidTr="00B51D9F">
        <w:trPr>
          <w:trHeight w:val="58"/>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9640E9C" w14:textId="4DB008CB"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"Обеспечение реализации программ общего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3E915395"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8405DF5"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08617040" w14:textId="77777777" w:rsidR="00D46FB6" w:rsidRPr="00D46FB6" w:rsidRDefault="00D46FB6" w:rsidP="00D46FB6">
            <w:pPr>
              <w:jc w:val="center"/>
              <w:rPr>
                <w:color w:val="000000"/>
                <w:sz w:val="20"/>
              </w:rPr>
            </w:pPr>
            <w:r w:rsidRPr="00D46FB6">
              <w:rPr>
                <w:color w:val="000000"/>
                <w:sz w:val="20"/>
              </w:rPr>
              <w:t>01.4.02.00000</w:t>
            </w:r>
          </w:p>
        </w:tc>
        <w:tc>
          <w:tcPr>
            <w:tcW w:w="704" w:type="dxa"/>
            <w:tcBorders>
              <w:top w:val="nil"/>
              <w:left w:val="nil"/>
              <w:bottom w:val="single" w:sz="4" w:space="0" w:color="auto"/>
              <w:right w:val="single" w:sz="4" w:space="0" w:color="auto"/>
            </w:tcBorders>
            <w:shd w:val="clear" w:color="auto" w:fill="auto"/>
            <w:vAlign w:val="center"/>
            <w:hideMark/>
          </w:tcPr>
          <w:p w14:paraId="1D1BFE7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5FE3CC6" w14:textId="77777777" w:rsidR="00D46FB6" w:rsidRPr="00D46FB6" w:rsidRDefault="00D46FB6" w:rsidP="00D46FB6">
            <w:pPr>
              <w:jc w:val="right"/>
              <w:rPr>
                <w:color w:val="000000"/>
                <w:sz w:val="20"/>
              </w:rPr>
            </w:pPr>
            <w:r w:rsidRPr="00D46FB6">
              <w:rPr>
                <w:color w:val="000000"/>
                <w:sz w:val="20"/>
              </w:rPr>
              <w:t>480,0</w:t>
            </w:r>
          </w:p>
        </w:tc>
        <w:tc>
          <w:tcPr>
            <w:tcW w:w="1275" w:type="dxa"/>
            <w:tcBorders>
              <w:top w:val="nil"/>
              <w:left w:val="nil"/>
              <w:bottom w:val="single" w:sz="4" w:space="0" w:color="auto"/>
              <w:right w:val="single" w:sz="4" w:space="0" w:color="auto"/>
            </w:tcBorders>
            <w:shd w:val="clear" w:color="auto" w:fill="auto"/>
            <w:noWrap/>
            <w:vAlign w:val="bottom"/>
            <w:hideMark/>
          </w:tcPr>
          <w:p w14:paraId="156E6973" w14:textId="77777777" w:rsidR="00D46FB6" w:rsidRPr="00D46FB6" w:rsidRDefault="00D46FB6" w:rsidP="00D46FB6">
            <w:pPr>
              <w:jc w:val="right"/>
              <w:rPr>
                <w:color w:val="000000"/>
                <w:sz w:val="20"/>
              </w:rPr>
            </w:pPr>
            <w:r w:rsidRPr="00D46FB6">
              <w:rPr>
                <w:color w:val="000000"/>
                <w:sz w:val="20"/>
              </w:rPr>
              <w:t>480,0</w:t>
            </w:r>
          </w:p>
        </w:tc>
        <w:tc>
          <w:tcPr>
            <w:tcW w:w="1276" w:type="dxa"/>
            <w:tcBorders>
              <w:top w:val="nil"/>
              <w:left w:val="nil"/>
              <w:bottom w:val="single" w:sz="4" w:space="0" w:color="auto"/>
              <w:right w:val="single" w:sz="4" w:space="0" w:color="auto"/>
            </w:tcBorders>
            <w:shd w:val="clear" w:color="auto" w:fill="auto"/>
            <w:noWrap/>
            <w:vAlign w:val="bottom"/>
            <w:hideMark/>
          </w:tcPr>
          <w:p w14:paraId="47D01B5F" w14:textId="77777777" w:rsidR="00D46FB6" w:rsidRPr="00D46FB6" w:rsidRDefault="00D46FB6" w:rsidP="00D46FB6">
            <w:pPr>
              <w:jc w:val="right"/>
              <w:rPr>
                <w:color w:val="000000"/>
                <w:sz w:val="20"/>
              </w:rPr>
            </w:pPr>
            <w:r w:rsidRPr="00D46FB6">
              <w:rPr>
                <w:color w:val="000000"/>
                <w:sz w:val="20"/>
              </w:rPr>
              <w:t>480,0</w:t>
            </w:r>
          </w:p>
        </w:tc>
      </w:tr>
      <w:tr w:rsidR="00D46FB6" w:rsidRPr="00D46FB6" w14:paraId="5DDB5414" w14:textId="77777777" w:rsidTr="00B51D9F">
        <w:trPr>
          <w:trHeight w:val="6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4C8BC86" w14:textId="77777777" w:rsidR="00D46FB6" w:rsidRPr="00D46FB6" w:rsidRDefault="00D46FB6" w:rsidP="00D46FB6">
            <w:pPr>
              <w:rPr>
                <w:color w:val="000000"/>
                <w:sz w:val="20"/>
              </w:rPr>
            </w:pPr>
            <w:r w:rsidRPr="00D46FB6">
              <w:rPr>
                <w:color w:val="000000"/>
                <w:sz w:val="20"/>
              </w:rPr>
              <w:t>Развитие кадрового потенциала системы общего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43F52C2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FAAEAD2"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4AFF454B" w14:textId="77777777" w:rsidR="00D46FB6" w:rsidRPr="00D46FB6" w:rsidRDefault="00D46FB6" w:rsidP="00D46FB6">
            <w:pPr>
              <w:jc w:val="center"/>
              <w:rPr>
                <w:color w:val="000000"/>
                <w:sz w:val="20"/>
              </w:rPr>
            </w:pPr>
            <w:r w:rsidRPr="00D46FB6">
              <w:rPr>
                <w:color w:val="000000"/>
                <w:sz w:val="20"/>
              </w:rPr>
              <w:t>01.4.02.S0840</w:t>
            </w:r>
          </w:p>
        </w:tc>
        <w:tc>
          <w:tcPr>
            <w:tcW w:w="704" w:type="dxa"/>
            <w:tcBorders>
              <w:top w:val="nil"/>
              <w:left w:val="nil"/>
              <w:bottom w:val="single" w:sz="4" w:space="0" w:color="auto"/>
              <w:right w:val="single" w:sz="4" w:space="0" w:color="auto"/>
            </w:tcBorders>
            <w:shd w:val="clear" w:color="auto" w:fill="auto"/>
            <w:vAlign w:val="center"/>
            <w:hideMark/>
          </w:tcPr>
          <w:p w14:paraId="3E12214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893116E" w14:textId="77777777" w:rsidR="00D46FB6" w:rsidRPr="00D46FB6" w:rsidRDefault="00D46FB6" w:rsidP="00D46FB6">
            <w:pPr>
              <w:jc w:val="right"/>
              <w:rPr>
                <w:color w:val="000000"/>
                <w:sz w:val="20"/>
              </w:rPr>
            </w:pPr>
            <w:r w:rsidRPr="00D46FB6">
              <w:rPr>
                <w:color w:val="000000"/>
                <w:sz w:val="20"/>
              </w:rPr>
              <w:t>480,0</w:t>
            </w:r>
          </w:p>
        </w:tc>
        <w:tc>
          <w:tcPr>
            <w:tcW w:w="1275" w:type="dxa"/>
            <w:tcBorders>
              <w:top w:val="nil"/>
              <w:left w:val="nil"/>
              <w:bottom w:val="single" w:sz="4" w:space="0" w:color="auto"/>
              <w:right w:val="single" w:sz="4" w:space="0" w:color="auto"/>
            </w:tcBorders>
            <w:shd w:val="clear" w:color="auto" w:fill="auto"/>
            <w:noWrap/>
            <w:vAlign w:val="bottom"/>
            <w:hideMark/>
          </w:tcPr>
          <w:p w14:paraId="1D10A019" w14:textId="77777777" w:rsidR="00D46FB6" w:rsidRPr="00D46FB6" w:rsidRDefault="00D46FB6" w:rsidP="00D46FB6">
            <w:pPr>
              <w:jc w:val="right"/>
              <w:rPr>
                <w:color w:val="000000"/>
                <w:sz w:val="20"/>
              </w:rPr>
            </w:pPr>
            <w:r w:rsidRPr="00D46FB6">
              <w:rPr>
                <w:color w:val="000000"/>
                <w:sz w:val="20"/>
              </w:rPr>
              <w:t>480,0</w:t>
            </w:r>
          </w:p>
        </w:tc>
        <w:tc>
          <w:tcPr>
            <w:tcW w:w="1276" w:type="dxa"/>
            <w:tcBorders>
              <w:top w:val="nil"/>
              <w:left w:val="nil"/>
              <w:bottom w:val="single" w:sz="4" w:space="0" w:color="auto"/>
              <w:right w:val="single" w:sz="4" w:space="0" w:color="auto"/>
            </w:tcBorders>
            <w:shd w:val="clear" w:color="auto" w:fill="auto"/>
            <w:noWrap/>
            <w:vAlign w:val="bottom"/>
            <w:hideMark/>
          </w:tcPr>
          <w:p w14:paraId="21DAB195" w14:textId="77777777" w:rsidR="00D46FB6" w:rsidRPr="00D46FB6" w:rsidRDefault="00D46FB6" w:rsidP="00D46FB6">
            <w:pPr>
              <w:jc w:val="right"/>
              <w:rPr>
                <w:color w:val="000000"/>
                <w:sz w:val="20"/>
              </w:rPr>
            </w:pPr>
            <w:r w:rsidRPr="00D46FB6">
              <w:rPr>
                <w:color w:val="000000"/>
                <w:sz w:val="20"/>
              </w:rPr>
              <w:t>480,0</w:t>
            </w:r>
          </w:p>
        </w:tc>
      </w:tr>
      <w:tr w:rsidR="00D46FB6" w:rsidRPr="00D46FB6" w14:paraId="5B591508" w14:textId="77777777" w:rsidTr="00B51D9F">
        <w:trPr>
          <w:trHeight w:val="45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23570E3" w14:textId="77777777" w:rsidR="00D46FB6" w:rsidRPr="00D46FB6" w:rsidRDefault="00D46FB6" w:rsidP="00D46FB6">
            <w:pPr>
              <w:rPr>
                <w:color w:val="000000"/>
                <w:sz w:val="20"/>
              </w:rPr>
            </w:pPr>
            <w:r w:rsidRPr="00D46FB6">
              <w:rPr>
                <w:color w:val="000000"/>
                <w:sz w:val="20"/>
              </w:rPr>
              <w:t>Развитие кадрового потенциала системы общего образования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7388457"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E39C935" w14:textId="77777777" w:rsidR="00D46FB6" w:rsidRPr="00D46FB6" w:rsidRDefault="00D46FB6" w:rsidP="00D46FB6">
            <w:pPr>
              <w:jc w:val="center"/>
              <w:rPr>
                <w:color w:val="000000"/>
                <w:sz w:val="20"/>
              </w:rPr>
            </w:pPr>
            <w:r w:rsidRPr="00D46FB6">
              <w:rPr>
                <w:color w:val="000000"/>
                <w:sz w:val="20"/>
              </w:rPr>
              <w:t>05</w:t>
            </w:r>
          </w:p>
        </w:tc>
        <w:tc>
          <w:tcPr>
            <w:tcW w:w="1422" w:type="dxa"/>
            <w:tcBorders>
              <w:top w:val="nil"/>
              <w:left w:val="nil"/>
              <w:bottom w:val="single" w:sz="4" w:space="0" w:color="auto"/>
              <w:right w:val="single" w:sz="4" w:space="0" w:color="auto"/>
            </w:tcBorders>
            <w:shd w:val="clear" w:color="auto" w:fill="auto"/>
            <w:vAlign w:val="center"/>
            <w:hideMark/>
          </w:tcPr>
          <w:p w14:paraId="39E8DAA9" w14:textId="77777777" w:rsidR="00D46FB6" w:rsidRPr="00D46FB6" w:rsidRDefault="00D46FB6" w:rsidP="00D46FB6">
            <w:pPr>
              <w:jc w:val="center"/>
              <w:rPr>
                <w:color w:val="000000"/>
                <w:sz w:val="20"/>
              </w:rPr>
            </w:pPr>
            <w:r w:rsidRPr="00D46FB6">
              <w:rPr>
                <w:color w:val="000000"/>
                <w:sz w:val="20"/>
              </w:rPr>
              <w:t>01.4.02.S0840</w:t>
            </w:r>
          </w:p>
        </w:tc>
        <w:tc>
          <w:tcPr>
            <w:tcW w:w="704" w:type="dxa"/>
            <w:tcBorders>
              <w:top w:val="nil"/>
              <w:left w:val="nil"/>
              <w:bottom w:val="single" w:sz="4" w:space="0" w:color="auto"/>
              <w:right w:val="single" w:sz="4" w:space="0" w:color="auto"/>
            </w:tcBorders>
            <w:shd w:val="clear" w:color="auto" w:fill="auto"/>
            <w:vAlign w:val="center"/>
            <w:hideMark/>
          </w:tcPr>
          <w:p w14:paraId="35194828"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25F1FA4E" w14:textId="77777777" w:rsidR="00D46FB6" w:rsidRPr="00D46FB6" w:rsidRDefault="00D46FB6" w:rsidP="00D46FB6">
            <w:pPr>
              <w:jc w:val="right"/>
              <w:rPr>
                <w:color w:val="000000"/>
                <w:sz w:val="20"/>
              </w:rPr>
            </w:pPr>
            <w:r w:rsidRPr="00D46FB6">
              <w:rPr>
                <w:color w:val="000000"/>
                <w:sz w:val="20"/>
              </w:rPr>
              <w:t>480,0</w:t>
            </w:r>
          </w:p>
        </w:tc>
        <w:tc>
          <w:tcPr>
            <w:tcW w:w="1275" w:type="dxa"/>
            <w:tcBorders>
              <w:top w:val="nil"/>
              <w:left w:val="nil"/>
              <w:bottom w:val="single" w:sz="4" w:space="0" w:color="auto"/>
              <w:right w:val="single" w:sz="4" w:space="0" w:color="auto"/>
            </w:tcBorders>
            <w:shd w:val="clear" w:color="auto" w:fill="auto"/>
            <w:noWrap/>
            <w:vAlign w:val="bottom"/>
            <w:hideMark/>
          </w:tcPr>
          <w:p w14:paraId="4F1C38A9" w14:textId="77777777" w:rsidR="00D46FB6" w:rsidRPr="00D46FB6" w:rsidRDefault="00D46FB6" w:rsidP="00D46FB6">
            <w:pPr>
              <w:jc w:val="right"/>
              <w:rPr>
                <w:color w:val="000000"/>
                <w:sz w:val="20"/>
              </w:rPr>
            </w:pPr>
            <w:r w:rsidRPr="00D46FB6">
              <w:rPr>
                <w:color w:val="000000"/>
                <w:sz w:val="20"/>
              </w:rPr>
              <w:t>480,0</w:t>
            </w:r>
          </w:p>
        </w:tc>
        <w:tc>
          <w:tcPr>
            <w:tcW w:w="1276" w:type="dxa"/>
            <w:tcBorders>
              <w:top w:val="nil"/>
              <w:left w:val="nil"/>
              <w:bottom w:val="single" w:sz="4" w:space="0" w:color="auto"/>
              <w:right w:val="single" w:sz="4" w:space="0" w:color="auto"/>
            </w:tcBorders>
            <w:shd w:val="clear" w:color="auto" w:fill="auto"/>
            <w:noWrap/>
            <w:vAlign w:val="bottom"/>
            <w:hideMark/>
          </w:tcPr>
          <w:p w14:paraId="08B67953" w14:textId="77777777" w:rsidR="00D46FB6" w:rsidRPr="00D46FB6" w:rsidRDefault="00D46FB6" w:rsidP="00D46FB6">
            <w:pPr>
              <w:jc w:val="right"/>
              <w:rPr>
                <w:color w:val="000000"/>
                <w:sz w:val="20"/>
              </w:rPr>
            </w:pPr>
            <w:r w:rsidRPr="00D46FB6">
              <w:rPr>
                <w:color w:val="000000"/>
                <w:sz w:val="20"/>
              </w:rPr>
              <w:t>480,0</w:t>
            </w:r>
          </w:p>
        </w:tc>
      </w:tr>
      <w:tr w:rsidR="00D46FB6" w:rsidRPr="00D46FB6" w14:paraId="5D5753B5"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388B05F" w14:textId="77777777" w:rsidR="00D46FB6" w:rsidRPr="00D46FB6" w:rsidRDefault="00D46FB6" w:rsidP="00D46FB6">
            <w:pPr>
              <w:rPr>
                <w:color w:val="000000"/>
                <w:sz w:val="20"/>
              </w:rPr>
            </w:pPr>
            <w:r w:rsidRPr="00D46FB6">
              <w:rPr>
                <w:color w:val="000000"/>
                <w:sz w:val="20"/>
              </w:rPr>
              <w:t>Молодежная политика</w:t>
            </w:r>
          </w:p>
        </w:tc>
        <w:tc>
          <w:tcPr>
            <w:tcW w:w="425" w:type="dxa"/>
            <w:tcBorders>
              <w:top w:val="nil"/>
              <w:left w:val="nil"/>
              <w:bottom w:val="single" w:sz="4" w:space="0" w:color="auto"/>
              <w:right w:val="single" w:sz="4" w:space="0" w:color="auto"/>
            </w:tcBorders>
            <w:shd w:val="clear" w:color="auto" w:fill="auto"/>
            <w:vAlign w:val="center"/>
            <w:hideMark/>
          </w:tcPr>
          <w:p w14:paraId="2DE2E589"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48C7502"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4B71CF6D"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682F729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F4D186C" w14:textId="77777777" w:rsidR="00D46FB6" w:rsidRPr="00D46FB6" w:rsidRDefault="00D46FB6" w:rsidP="00D46FB6">
            <w:pPr>
              <w:jc w:val="right"/>
              <w:rPr>
                <w:color w:val="000000"/>
                <w:sz w:val="20"/>
              </w:rPr>
            </w:pPr>
            <w:r w:rsidRPr="00D46FB6">
              <w:rPr>
                <w:color w:val="000000"/>
                <w:sz w:val="20"/>
              </w:rPr>
              <w:t>2 754,5</w:t>
            </w:r>
          </w:p>
        </w:tc>
        <w:tc>
          <w:tcPr>
            <w:tcW w:w="1275" w:type="dxa"/>
            <w:tcBorders>
              <w:top w:val="nil"/>
              <w:left w:val="nil"/>
              <w:bottom w:val="single" w:sz="4" w:space="0" w:color="auto"/>
              <w:right w:val="single" w:sz="4" w:space="0" w:color="auto"/>
            </w:tcBorders>
            <w:shd w:val="clear" w:color="auto" w:fill="auto"/>
            <w:noWrap/>
            <w:vAlign w:val="bottom"/>
            <w:hideMark/>
          </w:tcPr>
          <w:p w14:paraId="4BAEDF32" w14:textId="77777777" w:rsidR="00D46FB6" w:rsidRPr="00D46FB6" w:rsidRDefault="00D46FB6" w:rsidP="00D46FB6">
            <w:pPr>
              <w:jc w:val="right"/>
              <w:rPr>
                <w:color w:val="000000"/>
                <w:sz w:val="20"/>
              </w:rPr>
            </w:pPr>
            <w:r w:rsidRPr="00D46FB6">
              <w:rPr>
                <w:color w:val="000000"/>
                <w:sz w:val="20"/>
              </w:rPr>
              <w:t>2 754,5</w:t>
            </w:r>
          </w:p>
        </w:tc>
        <w:tc>
          <w:tcPr>
            <w:tcW w:w="1276" w:type="dxa"/>
            <w:tcBorders>
              <w:top w:val="nil"/>
              <w:left w:val="nil"/>
              <w:bottom w:val="single" w:sz="4" w:space="0" w:color="auto"/>
              <w:right w:val="single" w:sz="4" w:space="0" w:color="auto"/>
            </w:tcBorders>
            <w:shd w:val="clear" w:color="auto" w:fill="auto"/>
            <w:noWrap/>
            <w:vAlign w:val="bottom"/>
            <w:hideMark/>
          </w:tcPr>
          <w:p w14:paraId="0EB553AA" w14:textId="77777777" w:rsidR="00D46FB6" w:rsidRPr="00D46FB6" w:rsidRDefault="00D46FB6" w:rsidP="00D46FB6">
            <w:pPr>
              <w:jc w:val="right"/>
              <w:rPr>
                <w:color w:val="000000"/>
                <w:sz w:val="20"/>
              </w:rPr>
            </w:pPr>
            <w:r w:rsidRPr="00D46FB6">
              <w:rPr>
                <w:color w:val="000000"/>
                <w:sz w:val="20"/>
              </w:rPr>
              <w:t>2 754,5</w:t>
            </w:r>
          </w:p>
        </w:tc>
      </w:tr>
      <w:tr w:rsidR="00D46FB6" w:rsidRPr="00D46FB6" w14:paraId="3E83DED3"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A33345F" w14:textId="77777777" w:rsidR="00D46FB6" w:rsidRPr="00D46FB6" w:rsidRDefault="00D46FB6" w:rsidP="00D46FB6">
            <w:pPr>
              <w:rPr>
                <w:color w:val="000000"/>
                <w:sz w:val="20"/>
              </w:rPr>
            </w:pPr>
            <w:r w:rsidRPr="00D46FB6">
              <w:rPr>
                <w:color w:val="000000"/>
                <w:sz w:val="20"/>
              </w:rPr>
              <w:t>Муниципальная программа Тихвинского района "Молодежь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196D16C0"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90E8F82"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0EA413D8" w14:textId="77777777" w:rsidR="00D46FB6" w:rsidRPr="00D46FB6" w:rsidRDefault="00D46FB6" w:rsidP="00D46FB6">
            <w:pPr>
              <w:jc w:val="center"/>
              <w:rPr>
                <w:color w:val="000000"/>
                <w:sz w:val="20"/>
              </w:rPr>
            </w:pPr>
            <w:r w:rsidRPr="00D46FB6">
              <w:rPr>
                <w:color w:val="000000"/>
                <w:sz w:val="20"/>
              </w:rPr>
              <w:t>06.0.00.00000</w:t>
            </w:r>
          </w:p>
        </w:tc>
        <w:tc>
          <w:tcPr>
            <w:tcW w:w="704" w:type="dxa"/>
            <w:tcBorders>
              <w:top w:val="nil"/>
              <w:left w:val="nil"/>
              <w:bottom w:val="single" w:sz="4" w:space="0" w:color="auto"/>
              <w:right w:val="single" w:sz="4" w:space="0" w:color="auto"/>
            </w:tcBorders>
            <w:shd w:val="clear" w:color="auto" w:fill="auto"/>
            <w:vAlign w:val="center"/>
            <w:hideMark/>
          </w:tcPr>
          <w:p w14:paraId="4799FFF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9FE616D" w14:textId="77777777" w:rsidR="00D46FB6" w:rsidRPr="00D46FB6" w:rsidRDefault="00D46FB6" w:rsidP="00D46FB6">
            <w:pPr>
              <w:jc w:val="right"/>
              <w:rPr>
                <w:color w:val="000000"/>
                <w:sz w:val="20"/>
              </w:rPr>
            </w:pPr>
            <w:r w:rsidRPr="00D46FB6">
              <w:rPr>
                <w:color w:val="000000"/>
                <w:sz w:val="20"/>
              </w:rPr>
              <w:t>2 754,5</w:t>
            </w:r>
          </w:p>
        </w:tc>
        <w:tc>
          <w:tcPr>
            <w:tcW w:w="1275" w:type="dxa"/>
            <w:tcBorders>
              <w:top w:val="nil"/>
              <w:left w:val="nil"/>
              <w:bottom w:val="single" w:sz="4" w:space="0" w:color="auto"/>
              <w:right w:val="single" w:sz="4" w:space="0" w:color="auto"/>
            </w:tcBorders>
            <w:shd w:val="clear" w:color="auto" w:fill="auto"/>
            <w:noWrap/>
            <w:vAlign w:val="bottom"/>
            <w:hideMark/>
          </w:tcPr>
          <w:p w14:paraId="2EEC8E9B" w14:textId="77777777" w:rsidR="00D46FB6" w:rsidRPr="00D46FB6" w:rsidRDefault="00D46FB6" w:rsidP="00D46FB6">
            <w:pPr>
              <w:jc w:val="right"/>
              <w:rPr>
                <w:color w:val="000000"/>
                <w:sz w:val="20"/>
              </w:rPr>
            </w:pPr>
            <w:r w:rsidRPr="00D46FB6">
              <w:rPr>
                <w:color w:val="000000"/>
                <w:sz w:val="20"/>
              </w:rPr>
              <w:t>2 754,5</w:t>
            </w:r>
          </w:p>
        </w:tc>
        <w:tc>
          <w:tcPr>
            <w:tcW w:w="1276" w:type="dxa"/>
            <w:tcBorders>
              <w:top w:val="nil"/>
              <w:left w:val="nil"/>
              <w:bottom w:val="single" w:sz="4" w:space="0" w:color="auto"/>
              <w:right w:val="single" w:sz="4" w:space="0" w:color="auto"/>
            </w:tcBorders>
            <w:shd w:val="clear" w:color="auto" w:fill="auto"/>
            <w:noWrap/>
            <w:vAlign w:val="bottom"/>
            <w:hideMark/>
          </w:tcPr>
          <w:p w14:paraId="44279B76" w14:textId="77777777" w:rsidR="00D46FB6" w:rsidRPr="00D46FB6" w:rsidRDefault="00D46FB6" w:rsidP="00D46FB6">
            <w:pPr>
              <w:jc w:val="right"/>
              <w:rPr>
                <w:color w:val="000000"/>
                <w:sz w:val="20"/>
              </w:rPr>
            </w:pPr>
            <w:r w:rsidRPr="00D46FB6">
              <w:rPr>
                <w:color w:val="000000"/>
                <w:sz w:val="20"/>
              </w:rPr>
              <w:t>2 754,5</w:t>
            </w:r>
          </w:p>
        </w:tc>
      </w:tr>
      <w:tr w:rsidR="00D46FB6" w:rsidRPr="00D46FB6" w14:paraId="163CBB51"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4082023"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26C5D69A"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EC69D67"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74912885" w14:textId="77777777" w:rsidR="00D46FB6" w:rsidRPr="00D46FB6" w:rsidRDefault="00D46FB6" w:rsidP="00D46FB6">
            <w:pPr>
              <w:jc w:val="center"/>
              <w:rPr>
                <w:color w:val="000000"/>
                <w:sz w:val="20"/>
              </w:rPr>
            </w:pPr>
            <w:r w:rsidRPr="00D46FB6">
              <w:rPr>
                <w:color w:val="000000"/>
                <w:sz w:val="20"/>
              </w:rPr>
              <w:t>06.4.00.00000</w:t>
            </w:r>
          </w:p>
        </w:tc>
        <w:tc>
          <w:tcPr>
            <w:tcW w:w="704" w:type="dxa"/>
            <w:tcBorders>
              <w:top w:val="nil"/>
              <w:left w:val="nil"/>
              <w:bottom w:val="single" w:sz="4" w:space="0" w:color="auto"/>
              <w:right w:val="single" w:sz="4" w:space="0" w:color="auto"/>
            </w:tcBorders>
            <w:shd w:val="clear" w:color="auto" w:fill="auto"/>
            <w:vAlign w:val="center"/>
            <w:hideMark/>
          </w:tcPr>
          <w:p w14:paraId="7FCC67A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FB277AB" w14:textId="77777777" w:rsidR="00D46FB6" w:rsidRPr="00D46FB6" w:rsidRDefault="00D46FB6" w:rsidP="00D46FB6">
            <w:pPr>
              <w:jc w:val="right"/>
              <w:rPr>
                <w:color w:val="000000"/>
                <w:sz w:val="20"/>
              </w:rPr>
            </w:pPr>
            <w:r w:rsidRPr="00D46FB6">
              <w:rPr>
                <w:color w:val="000000"/>
                <w:sz w:val="20"/>
              </w:rPr>
              <w:t>2 754,5</w:t>
            </w:r>
          </w:p>
        </w:tc>
        <w:tc>
          <w:tcPr>
            <w:tcW w:w="1275" w:type="dxa"/>
            <w:tcBorders>
              <w:top w:val="nil"/>
              <w:left w:val="nil"/>
              <w:bottom w:val="single" w:sz="4" w:space="0" w:color="auto"/>
              <w:right w:val="single" w:sz="4" w:space="0" w:color="auto"/>
            </w:tcBorders>
            <w:shd w:val="clear" w:color="auto" w:fill="auto"/>
            <w:noWrap/>
            <w:vAlign w:val="bottom"/>
            <w:hideMark/>
          </w:tcPr>
          <w:p w14:paraId="5CA5C5E4" w14:textId="77777777" w:rsidR="00D46FB6" w:rsidRPr="00D46FB6" w:rsidRDefault="00D46FB6" w:rsidP="00D46FB6">
            <w:pPr>
              <w:jc w:val="right"/>
              <w:rPr>
                <w:color w:val="000000"/>
                <w:sz w:val="20"/>
              </w:rPr>
            </w:pPr>
            <w:r w:rsidRPr="00D46FB6">
              <w:rPr>
                <w:color w:val="000000"/>
                <w:sz w:val="20"/>
              </w:rPr>
              <w:t>2 754,5</w:t>
            </w:r>
          </w:p>
        </w:tc>
        <w:tc>
          <w:tcPr>
            <w:tcW w:w="1276" w:type="dxa"/>
            <w:tcBorders>
              <w:top w:val="nil"/>
              <w:left w:val="nil"/>
              <w:bottom w:val="single" w:sz="4" w:space="0" w:color="auto"/>
              <w:right w:val="single" w:sz="4" w:space="0" w:color="auto"/>
            </w:tcBorders>
            <w:shd w:val="clear" w:color="auto" w:fill="auto"/>
            <w:noWrap/>
            <w:vAlign w:val="bottom"/>
            <w:hideMark/>
          </w:tcPr>
          <w:p w14:paraId="5EA5B5CF" w14:textId="77777777" w:rsidR="00D46FB6" w:rsidRPr="00D46FB6" w:rsidRDefault="00D46FB6" w:rsidP="00D46FB6">
            <w:pPr>
              <w:jc w:val="right"/>
              <w:rPr>
                <w:color w:val="000000"/>
                <w:sz w:val="20"/>
              </w:rPr>
            </w:pPr>
            <w:r w:rsidRPr="00D46FB6">
              <w:rPr>
                <w:color w:val="000000"/>
                <w:sz w:val="20"/>
              </w:rPr>
              <w:t>2 754,5</w:t>
            </w:r>
          </w:p>
        </w:tc>
      </w:tr>
      <w:tr w:rsidR="00D46FB6" w:rsidRPr="00D46FB6" w14:paraId="2733269C" w14:textId="77777777" w:rsidTr="00B51D9F">
        <w:trPr>
          <w:trHeight w:val="25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2EAC23B" w14:textId="77777777" w:rsidR="00D46FB6" w:rsidRPr="00D46FB6" w:rsidRDefault="00D46FB6" w:rsidP="00D46FB6">
            <w:pPr>
              <w:rPr>
                <w:color w:val="000000"/>
                <w:sz w:val="20"/>
              </w:rPr>
            </w:pPr>
            <w:r w:rsidRPr="00D46FB6">
              <w:rPr>
                <w:color w:val="000000"/>
                <w:sz w:val="20"/>
              </w:rPr>
              <w:t>Комплекс процессных мероприятий" Организация и осуществление мероприятий по работе с детьми и молодежью "</w:t>
            </w:r>
          </w:p>
        </w:tc>
        <w:tc>
          <w:tcPr>
            <w:tcW w:w="425" w:type="dxa"/>
            <w:tcBorders>
              <w:top w:val="nil"/>
              <w:left w:val="nil"/>
              <w:bottom w:val="single" w:sz="4" w:space="0" w:color="auto"/>
              <w:right w:val="single" w:sz="4" w:space="0" w:color="auto"/>
            </w:tcBorders>
            <w:shd w:val="clear" w:color="auto" w:fill="auto"/>
            <w:vAlign w:val="center"/>
            <w:hideMark/>
          </w:tcPr>
          <w:p w14:paraId="732A26ED"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324359B"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0F29372E" w14:textId="77777777" w:rsidR="00D46FB6" w:rsidRPr="00D46FB6" w:rsidRDefault="00D46FB6" w:rsidP="00D46FB6">
            <w:pPr>
              <w:jc w:val="center"/>
              <w:rPr>
                <w:color w:val="000000"/>
                <w:sz w:val="20"/>
              </w:rPr>
            </w:pPr>
            <w:r w:rsidRPr="00D46FB6">
              <w:rPr>
                <w:color w:val="000000"/>
                <w:sz w:val="20"/>
              </w:rPr>
              <w:t>06.4.01.00000</w:t>
            </w:r>
          </w:p>
        </w:tc>
        <w:tc>
          <w:tcPr>
            <w:tcW w:w="704" w:type="dxa"/>
            <w:tcBorders>
              <w:top w:val="nil"/>
              <w:left w:val="nil"/>
              <w:bottom w:val="single" w:sz="4" w:space="0" w:color="auto"/>
              <w:right w:val="single" w:sz="4" w:space="0" w:color="auto"/>
            </w:tcBorders>
            <w:shd w:val="clear" w:color="auto" w:fill="auto"/>
            <w:vAlign w:val="center"/>
            <w:hideMark/>
          </w:tcPr>
          <w:p w14:paraId="3B36983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87A0172" w14:textId="77777777" w:rsidR="00D46FB6" w:rsidRPr="00D46FB6" w:rsidRDefault="00D46FB6" w:rsidP="00D46FB6">
            <w:pPr>
              <w:jc w:val="right"/>
              <w:rPr>
                <w:color w:val="000000"/>
                <w:sz w:val="20"/>
              </w:rPr>
            </w:pPr>
            <w:r w:rsidRPr="00D46FB6">
              <w:rPr>
                <w:color w:val="000000"/>
                <w:sz w:val="20"/>
              </w:rPr>
              <w:t>658,2</w:t>
            </w:r>
          </w:p>
        </w:tc>
        <w:tc>
          <w:tcPr>
            <w:tcW w:w="1275" w:type="dxa"/>
            <w:tcBorders>
              <w:top w:val="nil"/>
              <w:left w:val="nil"/>
              <w:bottom w:val="single" w:sz="4" w:space="0" w:color="auto"/>
              <w:right w:val="single" w:sz="4" w:space="0" w:color="auto"/>
            </w:tcBorders>
            <w:shd w:val="clear" w:color="auto" w:fill="auto"/>
            <w:noWrap/>
            <w:vAlign w:val="bottom"/>
            <w:hideMark/>
          </w:tcPr>
          <w:p w14:paraId="3B96443D" w14:textId="77777777" w:rsidR="00D46FB6" w:rsidRPr="00D46FB6" w:rsidRDefault="00D46FB6" w:rsidP="00D46FB6">
            <w:pPr>
              <w:jc w:val="right"/>
              <w:rPr>
                <w:color w:val="000000"/>
                <w:sz w:val="20"/>
              </w:rPr>
            </w:pPr>
            <w:r w:rsidRPr="00D46FB6">
              <w:rPr>
                <w:color w:val="000000"/>
                <w:sz w:val="20"/>
              </w:rPr>
              <w:t>658,2</w:t>
            </w:r>
          </w:p>
        </w:tc>
        <w:tc>
          <w:tcPr>
            <w:tcW w:w="1276" w:type="dxa"/>
            <w:tcBorders>
              <w:top w:val="nil"/>
              <w:left w:val="nil"/>
              <w:bottom w:val="single" w:sz="4" w:space="0" w:color="auto"/>
              <w:right w:val="single" w:sz="4" w:space="0" w:color="auto"/>
            </w:tcBorders>
            <w:shd w:val="clear" w:color="auto" w:fill="auto"/>
            <w:noWrap/>
            <w:vAlign w:val="bottom"/>
            <w:hideMark/>
          </w:tcPr>
          <w:p w14:paraId="0EC49920" w14:textId="77777777" w:rsidR="00D46FB6" w:rsidRPr="00D46FB6" w:rsidRDefault="00D46FB6" w:rsidP="00D46FB6">
            <w:pPr>
              <w:jc w:val="right"/>
              <w:rPr>
                <w:color w:val="000000"/>
                <w:sz w:val="20"/>
              </w:rPr>
            </w:pPr>
            <w:r w:rsidRPr="00D46FB6">
              <w:rPr>
                <w:color w:val="000000"/>
                <w:sz w:val="20"/>
              </w:rPr>
              <w:t>658,2</w:t>
            </w:r>
          </w:p>
        </w:tc>
      </w:tr>
      <w:tr w:rsidR="00D46FB6" w:rsidRPr="00D46FB6" w14:paraId="06F08D8A"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5CFB2C" w14:textId="77777777" w:rsidR="00D46FB6" w:rsidRPr="00D46FB6" w:rsidRDefault="00D46FB6" w:rsidP="00D46FB6">
            <w:pPr>
              <w:rPr>
                <w:color w:val="000000"/>
                <w:sz w:val="20"/>
              </w:rPr>
            </w:pPr>
            <w:r w:rsidRPr="00D46FB6">
              <w:rPr>
                <w:color w:val="000000"/>
                <w:sz w:val="20"/>
              </w:rPr>
              <w:t>Организация участия молодежи Тихвинского района в межрегиональных, областных слетах, форумах, конференциях и других мероприятиях</w:t>
            </w:r>
          </w:p>
        </w:tc>
        <w:tc>
          <w:tcPr>
            <w:tcW w:w="425" w:type="dxa"/>
            <w:tcBorders>
              <w:top w:val="nil"/>
              <w:left w:val="nil"/>
              <w:bottom w:val="single" w:sz="4" w:space="0" w:color="auto"/>
              <w:right w:val="single" w:sz="4" w:space="0" w:color="auto"/>
            </w:tcBorders>
            <w:shd w:val="clear" w:color="auto" w:fill="auto"/>
            <w:vAlign w:val="center"/>
            <w:hideMark/>
          </w:tcPr>
          <w:p w14:paraId="3A1CB248"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9F05230"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138DFA12" w14:textId="77777777" w:rsidR="00D46FB6" w:rsidRPr="00D46FB6" w:rsidRDefault="00D46FB6" w:rsidP="00D46FB6">
            <w:pPr>
              <w:jc w:val="center"/>
              <w:rPr>
                <w:color w:val="000000"/>
                <w:sz w:val="20"/>
              </w:rPr>
            </w:pPr>
            <w:r w:rsidRPr="00D46FB6">
              <w:rPr>
                <w:color w:val="000000"/>
                <w:sz w:val="20"/>
              </w:rPr>
              <w:t>06.4.01.03601</w:t>
            </w:r>
          </w:p>
        </w:tc>
        <w:tc>
          <w:tcPr>
            <w:tcW w:w="704" w:type="dxa"/>
            <w:tcBorders>
              <w:top w:val="nil"/>
              <w:left w:val="nil"/>
              <w:bottom w:val="single" w:sz="4" w:space="0" w:color="auto"/>
              <w:right w:val="single" w:sz="4" w:space="0" w:color="auto"/>
            </w:tcBorders>
            <w:shd w:val="clear" w:color="auto" w:fill="auto"/>
            <w:vAlign w:val="center"/>
            <w:hideMark/>
          </w:tcPr>
          <w:p w14:paraId="48BF371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AB244AD" w14:textId="77777777" w:rsidR="00D46FB6" w:rsidRPr="00D46FB6" w:rsidRDefault="00D46FB6" w:rsidP="00D46FB6">
            <w:pPr>
              <w:jc w:val="right"/>
              <w:rPr>
                <w:color w:val="000000"/>
                <w:sz w:val="20"/>
              </w:rPr>
            </w:pPr>
            <w:r w:rsidRPr="00D46FB6">
              <w:rPr>
                <w:color w:val="000000"/>
                <w:sz w:val="20"/>
              </w:rPr>
              <w:t>81,3</w:t>
            </w:r>
          </w:p>
        </w:tc>
        <w:tc>
          <w:tcPr>
            <w:tcW w:w="1275" w:type="dxa"/>
            <w:tcBorders>
              <w:top w:val="nil"/>
              <w:left w:val="nil"/>
              <w:bottom w:val="single" w:sz="4" w:space="0" w:color="auto"/>
              <w:right w:val="single" w:sz="4" w:space="0" w:color="auto"/>
            </w:tcBorders>
            <w:shd w:val="clear" w:color="auto" w:fill="auto"/>
            <w:noWrap/>
            <w:vAlign w:val="bottom"/>
            <w:hideMark/>
          </w:tcPr>
          <w:p w14:paraId="54018553" w14:textId="77777777" w:rsidR="00D46FB6" w:rsidRPr="00D46FB6" w:rsidRDefault="00D46FB6" w:rsidP="00D46FB6">
            <w:pPr>
              <w:jc w:val="right"/>
              <w:rPr>
                <w:color w:val="000000"/>
                <w:sz w:val="20"/>
              </w:rPr>
            </w:pPr>
            <w:r w:rsidRPr="00D46FB6">
              <w:rPr>
                <w:color w:val="000000"/>
                <w:sz w:val="20"/>
              </w:rPr>
              <w:t>81,3</w:t>
            </w:r>
          </w:p>
        </w:tc>
        <w:tc>
          <w:tcPr>
            <w:tcW w:w="1276" w:type="dxa"/>
            <w:tcBorders>
              <w:top w:val="nil"/>
              <w:left w:val="nil"/>
              <w:bottom w:val="single" w:sz="4" w:space="0" w:color="auto"/>
              <w:right w:val="single" w:sz="4" w:space="0" w:color="auto"/>
            </w:tcBorders>
            <w:shd w:val="clear" w:color="auto" w:fill="auto"/>
            <w:noWrap/>
            <w:vAlign w:val="bottom"/>
            <w:hideMark/>
          </w:tcPr>
          <w:p w14:paraId="5964B13E" w14:textId="77777777" w:rsidR="00D46FB6" w:rsidRPr="00D46FB6" w:rsidRDefault="00D46FB6" w:rsidP="00D46FB6">
            <w:pPr>
              <w:jc w:val="right"/>
              <w:rPr>
                <w:color w:val="000000"/>
                <w:sz w:val="20"/>
              </w:rPr>
            </w:pPr>
            <w:r w:rsidRPr="00D46FB6">
              <w:rPr>
                <w:color w:val="000000"/>
                <w:sz w:val="20"/>
              </w:rPr>
              <w:t>81,3</w:t>
            </w:r>
          </w:p>
        </w:tc>
      </w:tr>
      <w:tr w:rsidR="00D46FB6" w:rsidRPr="00D46FB6" w14:paraId="200BF115" w14:textId="77777777" w:rsidTr="00B51D9F">
        <w:trPr>
          <w:trHeight w:val="18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5729DD4" w14:textId="77777777" w:rsidR="00D46FB6" w:rsidRPr="00D46FB6" w:rsidRDefault="00D46FB6" w:rsidP="00D46FB6">
            <w:pPr>
              <w:rPr>
                <w:color w:val="000000"/>
                <w:sz w:val="20"/>
              </w:rPr>
            </w:pPr>
            <w:r w:rsidRPr="00D46FB6">
              <w:rPr>
                <w:color w:val="000000"/>
                <w:sz w:val="20"/>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91DBEC9"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52CE6A7"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5699995D" w14:textId="77777777" w:rsidR="00D46FB6" w:rsidRPr="00D46FB6" w:rsidRDefault="00D46FB6" w:rsidP="00D46FB6">
            <w:pPr>
              <w:jc w:val="center"/>
              <w:rPr>
                <w:color w:val="000000"/>
                <w:sz w:val="20"/>
              </w:rPr>
            </w:pPr>
            <w:r w:rsidRPr="00D46FB6">
              <w:rPr>
                <w:color w:val="000000"/>
                <w:sz w:val="20"/>
              </w:rPr>
              <w:t>06.4.01.03601</w:t>
            </w:r>
          </w:p>
        </w:tc>
        <w:tc>
          <w:tcPr>
            <w:tcW w:w="704" w:type="dxa"/>
            <w:tcBorders>
              <w:top w:val="nil"/>
              <w:left w:val="nil"/>
              <w:bottom w:val="single" w:sz="4" w:space="0" w:color="auto"/>
              <w:right w:val="single" w:sz="4" w:space="0" w:color="auto"/>
            </w:tcBorders>
            <w:shd w:val="clear" w:color="auto" w:fill="auto"/>
            <w:vAlign w:val="center"/>
            <w:hideMark/>
          </w:tcPr>
          <w:p w14:paraId="5D9D78FF"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7D37C445" w14:textId="77777777" w:rsidR="00D46FB6" w:rsidRPr="00D46FB6" w:rsidRDefault="00D46FB6" w:rsidP="00D46FB6">
            <w:pPr>
              <w:jc w:val="right"/>
              <w:rPr>
                <w:color w:val="000000"/>
                <w:sz w:val="20"/>
              </w:rPr>
            </w:pPr>
            <w:r w:rsidRPr="00D46FB6">
              <w:rPr>
                <w:color w:val="000000"/>
                <w:sz w:val="20"/>
              </w:rPr>
              <w:t>81,3</w:t>
            </w:r>
          </w:p>
        </w:tc>
        <w:tc>
          <w:tcPr>
            <w:tcW w:w="1275" w:type="dxa"/>
            <w:tcBorders>
              <w:top w:val="nil"/>
              <w:left w:val="nil"/>
              <w:bottom w:val="single" w:sz="4" w:space="0" w:color="auto"/>
              <w:right w:val="single" w:sz="4" w:space="0" w:color="auto"/>
            </w:tcBorders>
            <w:shd w:val="clear" w:color="auto" w:fill="auto"/>
            <w:noWrap/>
            <w:vAlign w:val="bottom"/>
            <w:hideMark/>
          </w:tcPr>
          <w:p w14:paraId="5F719203" w14:textId="77777777" w:rsidR="00D46FB6" w:rsidRPr="00D46FB6" w:rsidRDefault="00D46FB6" w:rsidP="00D46FB6">
            <w:pPr>
              <w:jc w:val="right"/>
              <w:rPr>
                <w:color w:val="000000"/>
                <w:sz w:val="20"/>
              </w:rPr>
            </w:pPr>
            <w:r w:rsidRPr="00D46FB6">
              <w:rPr>
                <w:color w:val="000000"/>
                <w:sz w:val="20"/>
              </w:rPr>
              <w:t>81,3</w:t>
            </w:r>
          </w:p>
        </w:tc>
        <w:tc>
          <w:tcPr>
            <w:tcW w:w="1276" w:type="dxa"/>
            <w:tcBorders>
              <w:top w:val="nil"/>
              <w:left w:val="nil"/>
              <w:bottom w:val="single" w:sz="4" w:space="0" w:color="auto"/>
              <w:right w:val="single" w:sz="4" w:space="0" w:color="auto"/>
            </w:tcBorders>
            <w:shd w:val="clear" w:color="auto" w:fill="auto"/>
            <w:noWrap/>
            <w:vAlign w:val="bottom"/>
            <w:hideMark/>
          </w:tcPr>
          <w:p w14:paraId="22FB5C2D" w14:textId="77777777" w:rsidR="00D46FB6" w:rsidRPr="00D46FB6" w:rsidRDefault="00D46FB6" w:rsidP="00D46FB6">
            <w:pPr>
              <w:jc w:val="right"/>
              <w:rPr>
                <w:color w:val="000000"/>
                <w:sz w:val="20"/>
              </w:rPr>
            </w:pPr>
            <w:r w:rsidRPr="00D46FB6">
              <w:rPr>
                <w:color w:val="000000"/>
                <w:sz w:val="20"/>
              </w:rPr>
              <w:t>81,3</w:t>
            </w:r>
          </w:p>
        </w:tc>
      </w:tr>
      <w:tr w:rsidR="00D46FB6" w:rsidRPr="00D46FB6" w14:paraId="409832E2"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52C7817" w14:textId="77777777" w:rsidR="00D46FB6" w:rsidRPr="00D46FB6" w:rsidRDefault="00D46FB6" w:rsidP="00D46FB6">
            <w:pPr>
              <w:rPr>
                <w:color w:val="000000"/>
                <w:sz w:val="20"/>
              </w:rPr>
            </w:pPr>
            <w:r w:rsidRPr="00D46FB6">
              <w:rPr>
                <w:color w:val="000000"/>
                <w:sz w:val="20"/>
              </w:rPr>
              <w:t>Организация и проведение молодежных массовых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1607CC7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43AECD5"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239C82CB" w14:textId="77777777" w:rsidR="00D46FB6" w:rsidRPr="00D46FB6" w:rsidRDefault="00D46FB6" w:rsidP="00D46FB6">
            <w:pPr>
              <w:jc w:val="center"/>
              <w:rPr>
                <w:color w:val="000000"/>
                <w:sz w:val="20"/>
              </w:rPr>
            </w:pPr>
            <w:r w:rsidRPr="00D46FB6">
              <w:rPr>
                <w:color w:val="000000"/>
                <w:sz w:val="20"/>
              </w:rPr>
              <w:t>06.4.01.03602</w:t>
            </w:r>
          </w:p>
        </w:tc>
        <w:tc>
          <w:tcPr>
            <w:tcW w:w="704" w:type="dxa"/>
            <w:tcBorders>
              <w:top w:val="nil"/>
              <w:left w:val="nil"/>
              <w:bottom w:val="single" w:sz="4" w:space="0" w:color="auto"/>
              <w:right w:val="single" w:sz="4" w:space="0" w:color="auto"/>
            </w:tcBorders>
            <w:shd w:val="clear" w:color="auto" w:fill="auto"/>
            <w:vAlign w:val="center"/>
            <w:hideMark/>
          </w:tcPr>
          <w:p w14:paraId="4652704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3AB098B" w14:textId="77777777" w:rsidR="00D46FB6" w:rsidRPr="00D46FB6" w:rsidRDefault="00D46FB6" w:rsidP="00D46FB6">
            <w:pPr>
              <w:jc w:val="right"/>
              <w:rPr>
                <w:color w:val="000000"/>
                <w:sz w:val="20"/>
              </w:rPr>
            </w:pPr>
            <w:r w:rsidRPr="00D46FB6">
              <w:rPr>
                <w:color w:val="000000"/>
                <w:sz w:val="20"/>
              </w:rPr>
              <w:t>420,7</w:t>
            </w:r>
          </w:p>
        </w:tc>
        <w:tc>
          <w:tcPr>
            <w:tcW w:w="1275" w:type="dxa"/>
            <w:tcBorders>
              <w:top w:val="nil"/>
              <w:left w:val="nil"/>
              <w:bottom w:val="single" w:sz="4" w:space="0" w:color="auto"/>
              <w:right w:val="single" w:sz="4" w:space="0" w:color="auto"/>
            </w:tcBorders>
            <w:shd w:val="clear" w:color="auto" w:fill="auto"/>
            <w:noWrap/>
            <w:vAlign w:val="bottom"/>
            <w:hideMark/>
          </w:tcPr>
          <w:p w14:paraId="339A15F4" w14:textId="77777777" w:rsidR="00D46FB6" w:rsidRPr="00D46FB6" w:rsidRDefault="00D46FB6" w:rsidP="00D46FB6">
            <w:pPr>
              <w:jc w:val="right"/>
              <w:rPr>
                <w:color w:val="000000"/>
                <w:sz w:val="20"/>
              </w:rPr>
            </w:pPr>
            <w:r w:rsidRPr="00D46FB6">
              <w:rPr>
                <w:color w:val="000000"/>
                <w:sz w:val="20"/>
              </w:rPr>
              <w:t>420,7</w:t>
            </w:r>
          </w:p>
        </w:tc>
        <w:tc>
          <w:tcPr>
            <w:tcW w:w="1276" w:type="dxa"/>
            <w:tcBorders>
              <w:top w:val="nil"/>
              <w:left w:val="nil"/>
              <w:bottom w:val="single" w:sz="4" w:space="0" w:color="auto"/>
              <w:right w:val="single" w:sz="4" w:space="0" w:color="auto"/>
            </w:tcBorders>
            <w:shd w:val="clear" w:color="auto" w:fill="auto"/>
            <w:noWrap/>
            <w:vAlign w:val="bottom"/>
            <w:hideMark/>
          </w:tcPr>
          <w:p w14:paraId="3949002B" w14:textId="77777777" w:rsidR="00D46FB6" w:rsidRPr="00D46FB6" w:rsidRDefault="00D46FB6" w:rsidP="00D46FB6">
            <w:pPr>
              <w:jc w:val="right"/>
              <w:rPr>
                <w:color w:val="000000"/>
                <w:sz w:val="20"/>
              </w:rPr>
            </w:pPr>
            <w:r w:rsidRPr="00D46FB6">
              <w:rPr>
                <w:color w:val="000000"/>
                <w:sz w:val="20"/>
              </w:rPr>
              <w:t>420,7</w:t>
            </w:r>
          </w:p>
        </w:tc>
      </w:tr>
      <w:tr w:rsidR="00D46FB6" w:rsidRPr="00D46FB6" w14:paraId="3E83AB40"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9E4E9F6" w14:textId="77777777" w:rsidR="00D46FB6" w:rsidRPr="00D46FB6" w:rsidRDefault="00D46FB6" w:rsidP="00D46FB6">
            <w:pPr>
              <w:rPr>
                <w:color w:val="000000"/>
                <w:sz w:val="20"/>
              </w:rPr>
            </w:pPr>
            <w:r w:rsidRPr="00D46FB6">
              <w:rPr>
                <w:color w:val="000000"/>
                <w:sz w:val="20"/>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DF03E6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4962267"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5EB27300" w14:textId="77777777" w:rsidR="00D46FB6" w:rsidRPr="00D46FB6" w:rsidRDefault="00D46FB6" w:rsidP="00D46FB6">
            <w:pPr>
              <w:jc w:val="center"/>
              <w:rPr>
                <w:color w:val="000000"/>
                <w:sz w:val="20"/>
              </w:rPr>
            </w:pPr>
            <w:r w:rsidRPr="00D46FB6">
              <w:rPr>
                <w:color w:val="000000"/>
                <w:sz w:val="20"/>
              </w:rPr>
              <w:t>06.4.01.03602</w:t>
            </w:r>
          </w:p>
        </w:tc>
        <w:tc>
          <w:tcPr>
            <w:tcW w:w="704" w:type="dxa"/>
            <w:tcBorders>
              <w:top w:val="nil"/>
              <w:left w:val="nil"/>
              <w:bottom w:val="single" w:sz="4" w:space="0" w:color="auto"/>
              <w:right w:val="single" w:sz="4" w:space="0" w:color="auto"/>
            </w:tcBorders>
            <w:shd w:val="clear" w:color="auto" w:fill="auto"/>
            <w:vAlign w:val="center"/>
            <w:hideMark/>
          </w:tcPr>
          <w:p w14:paraId="7EF2BFEE"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1BA141B" w14:textId="77777777" w:rsidR="00D46FB6" w:rsidRPr="00D46FB6" w:rsidRDefault="00D46FB6" w:rsidP="00D46FB6">
            <w:pPr>
              <w:jc w:val="right"/>
              <w:rPr>
                <w:color w:val="000000"/>
                <w:sz w:val="20"/>
              </w:rPr>
            </w:pPr>
            <w:r w:rsidRPr="00D46FB6">
              <w:rPr>
                <w:color w:val="000000"/>
                <w:sz w:val="20"/>
              </w:rPr>
              <w:t>399,7</w:t>
            </w:r>
          </w:p>
        </w:tc>
        <w:tc>
          <w:tcPr>
            <w:tcW w:w="1275" w:type="dxa"/>
            <w:tcBorders>
              <w:top w:val="nil"/>
              <w:left w:val="nil"/>
              <w:bottom w:val="single" w:sz="4" w:space="0" w:color="auto"/>
              <w:right w:val="single" w:sz="4" w:space="0" w:color="auto"/>
            </w:tcBorders>
            <w:shd w:val="clear" w:color="auto" w:fill="auto"/>
            <w:noWrap/>
            <w:vAlign w:val="bottom"/>
            <w:hideMark/>
          </w:tcPr>
          <w:p w14:paraId="1AA23963" w14:textId="77777777" w:rsidR="00D46FB6" w:rsidRPr="00D46FB6" w:rsidRDefault="00D46FB6" w:rsidP="00D46FB6">
            <w:pPr>
              <w:jc w:val="right"/>
              <w:rPr>
                <w:color w:val="000000"/>
                <w:sz w:val="20"/>
              </w:rPr>
            </w:pPr>
            <w:r w:rsidRPr="00D46FB6">
              <w:rPr>
                <w:color w:val="000000"/>
                <w:sz w:val="20"/>
              </w:rPr>
              <w:t>399,7</w:t>
            </w:r>
          </w:p>
        </w:tc>
        <w:tc>
          <w:tcPr>
            <w:tcW w:w="1276" w:type="dxa"/>
            <w:tcBorders>
              <w:top w:val="nil"/>
              <w:left w:val="nil"/>
              <w:bottom w:val="single" w:sz="4" w:space="0" w:color="auto"/>
              <w:right w:val="single" w:sz="4" w:space="0" w:color="auto"/>
            </w:tcBorders>
            <w:shd w:val="clear" w:color="auto" w:fill="auto"/>
            <w:noWrap/>
            <w:vAlign w:val="bottom"/>
            <w:hideMark/>
          </w:tcPr>
          <w:p w14:paraId="5C803BD1" w14:textId="77777777" w:rsidR="00D46FB6" w:rsidRPr="00D46FB6" w:rsidRDefault="00D46FB6" w:rsidP="00D46FB6">
            <w:pPr>
              <w:jc w:val="right"/>
              <w:rPr>
                <w:color w:val="000000"/>
                <w:sz w:val="20"/>
              </w:rPr>
            </w:pPr>
            <w:r w:rsidRPr="00D46FB6">
              <w:rPr>
                <w:color w:val="000000"/>
                <w:sz w:val="20"/>
              </w:rPr>
              <w:t>399,7</w:t>
            </w:r>
          </w:p>
        </w:tc>
      </w:tr>
      <w:tr w:rsidR="00D46FB6" w:rsidRPr="00D46FB6" w14:paraId="0D35D657"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C4D866C" w14:textId="77777777" w:rsidR="00D46FB6" w:rsidRPr="00D46FB6" w:rsidRDefault="00D46FB6" w:rsidP="00D46FB6">
            <w:pPr>
              <w:rPr>
                <w:color w:val="000000"/>
                <w:sz w:val="20"/>
              </w:rPr>
            </w:pPr>
            <w:r w:rsidRPr="00D46FB6">
              <w:rPr>
                <w:color w:val="000000"/>
                <w:sz w:val="20"/>
              </w:rPr>
              <w:t>Организация и проведение молодежных массовых мероприятий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252AC4B6"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4C94E09"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69C399E4" w14:textId="77777777" w:rsidR="00D46FB6" w:rsidRPr="00D46FB6" w:rsidRDefault="00D46FB6" w:rsidP="00D46FB6">
            <w:pPr>
              <w:jc w:val="center"/>
              <w:rPr>
                <w:color w:val="000000"/>
                <w:sz w:val="20"/>
              </w:rPr>
            </w:pPr>
            <w:r w:rsidRPr="00D46FB6">
              <w:rPr>
                <w:color w:val="000000"/>
                <w:sz w:val="20"/>
              </w:rPr>
              <w:t>06.4.01.03602</w:t>
            </w:r>
          </w:p>
        </w:tc>
        <w:tc>
          <w:tcPr>
            <w:tcW w:w="704" w:type="dxa"/>
            <w:tcBorders>
              <w:top w:val="nil"/>
              <w:left w:val="nil"/>
              <w:bottom w:val="single" w:sz="4" w:space="0" w:color="auto"/>
              <w:right w:val="single" w:sz="4" w:space="0" w:color="auto"/>
            </w:tcBorders>
            <w:shd w:val="clear" w:color="auto" w:fill="auto"/>
            <w:vAlign w:val="center"/>
            <w:hideMark/>
          </w:tcPr>
          <w:p w14:paraId="0FF3ABF4" w14:textId="77777777" w:rsidR="00D46FB6" w:rsidRPr="00D46FB6" w:rsidRDefault="00D46FB6" w:rsidP="00D46FB6">
            <w:pPr>
              <w:jc w:val="center"/>
              <w:rPr>
                <w:color w:val="000000"/>
                <w:sz w:val="20"/>
              </w:rPr>
            </w:pPr>
            <w:r w:rsidRPr="00D46FB6">
              <w:rPr>
                <w:color w:val="000000"/>
                <w:sz w:val="20"/>
              </w:rPr>
              <w:t>300</w:t>
            </w:r>
          </w:p>
        </w:tc>
        <w:tc>
          <w:tcPr>
            <w:tcW w:w="1560" w:type="dxa"/>
            <w:tcBorders>
              <w:top w:val="nil"/>
              <w:left w:val="nil"/>
              <w:bottom w:val="single" w:sz="4" w:space="0" w:color="auto"/>
              <w:right w:val="single" w:sz="4" w:space="0" w:color="auto"/>
            </w:tcBorders>
            <w:shd w:val="clear" w:color="auto" w:fill="auto"/>
            <w:noWrap/>
            <w:vAlign w:val="bottom"/>
            <w:hideMark/>
          </w:tcPr>
          <w:p w14:paraId="1218673E" w14:textId="77777777" w:rsidR="00D46FB6" w:rsidRPr="00D46FB6" w:rsidRDefault="00D46FB6" w:rsidP="00D46FB6">
            <w:pPr>
              <w:jc w:val="right"/>
              <w:rPr>
                <w:color w:val="000000"/>
                <w:sz w:val="20"/>
              </w:rPr>
            </w:pPr>
            <w:r w:rsidRPr="00D46FB6">
              <w:rPr>
                <w:color w:val="000000"/>
                <w:sz w:val="20"/>
              </w:rPr>
              <w:t>21,0</w:t>
            </w:r>
          </w:p>
        </w:tc>
        <w:tc>
          <w:tcPr>
            <w:tcW w:w="1275" w:type="dxa"/>
            <w:tcBorders>
              <w:top w:val="nil"/>
              <w:left w:val="nil"/>
              <w:bottom w:val="single" w:sz="4" w:space="0" w:color="auto"/>
              <w:right w:val="single" w:sz="4" w:space="0" w:color="auto"/>
            </w:tcBorders>
            <w:shd w:val="clear" w:color="auto" w:fill="auto"/>
            <w:noWrap/>
            <w:vAlign w:val="bottom"/>
            <w:hideMark/>
          </w:tcPr>
          <w:p w14:paraId="4D3D6075" w14:textId="77777777" w:rsidR="00D46FB6" w:rsidRPr="00D46FB6" w:rsidRDefault="00D46FB6" w:rsidP="00D46FB6">
            <w:pPr>
              <w:jc w:val="right"/>
              <w:rPr>
                <w:color w:val="000000"/>
                <w:sz w:val="20"/>
              </w:rPr>
            </w:pPr>
            <w:r w:rsidRPr="00D46FB6">
              <w:rPr>
                <w:color w:val="000000"/>
                <w:sz w:val="20"/>
              </w:rPr>
              <w:t>21,0</w:t>
            </w:r>
          </w:p>
        </w:tc>
        <w:tc>
          <w:tcPr>
            <w:tcW w:w="1276" w:type="dxa"/>
            <w:tcBorders>
              <w:top w:val="nil"/>
              <w:left w:val="nil"/>
              <w:bottom w:val="single" w:sz="4" w:space="0" w:color="auto"/>
              <w:right w:val="single" w:sz="4" w:space="0" w:color="auto"/>
            </w:tcBorders>
            <w:shd w:val="clear" w:color="auto" w:fill="auto"/>
            <w:noWrap/>
            <w:vAlign w:val="bottom"/>
            <w:hideMark/>
          </w:tcPr>
          <w:p w14:paraId="46AA456A" w14:textId="77777777" w:rsidR="00D46FB6" w:rsidRPr="00D46FB6" w:rsidRDefault="00D46FB6" w:rsidP="00D46FB6">
            <w:pPr>
              <w:jc w:val="right"/>
              <w:rPr>
                <w:color w:val="000000"/>
                <w:sz w:val="20"/>
              </w:rPr>
            </w:pPr>
            <w:r w:rsidRPr="00D46FB6">
              <w:rPr>
                <w:color w:val="000000"/>
                <w:sz w:val="20"/>
              </w:rPr>
              <w:t>21,0</w:t>
            </w:r>
          </w:p>
        </w:tc>
      </w:tr>
      <w:tr w:rsidR="00D46FB6" w:rsidRPr="00D46FB6" w14:paraId="08EB4A30"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6C917C" w14:textId="77777777" w:rsidR="00D46FB6" w:rsidRPr="00D46FB6" w:rsidRDefault="00D46FB6" w:rsidP="00D46FB6">
            <w:pPr>
              <w:rPr>
                <w:color w:val="000000"/>
                <w:sz w:val="20"/>
              </w:rPr>
            </w:pPr>
            <w:r w:rsidRPr="00D46FB6">
              <w:rPr>
                <w:color w:val="000000"/>
                <w:sz w:val="20"/>
              </w:rPr>
              <w:t>Реализация комплекса мер по гражданско-патриотическому и духовно-нравственному воспитанию молодежи</w:t>
            </w:r>
          </w:p>
        </w:tc>
        <w:tc>
          <w:tcPr>
            <w:tcW w:w="425" w:type="dxa"/>
            <w:tcBorders>
              <w:top w:val="nil"/>
              <w:left w:val="nil"/>
              <w:bottom w:val="single" w:sz="4" w:space="0" w:color="auto"/>
              <w:right w:val="single" w:sz="4" w:space="0" w:color="auto"/>
            </w:tcBorders>
            <w:shd w:val="clear" w:color="auto" w:fill="auto"/>
            <w:vAlign w:val="center"/>
            <w:hideMark/>
          </w:tcPr>
          <w:p w14:paraId="11161FA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8C85EAC"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59E4B7A3" w14:textId="77777777" w:rsidR="00D46FB6" w:rsidRPr="00D46FB6" w:rsidRDefault="00D46FB6" w:rsidP="00D46FB6">
            <w:pPr>
              <w:jc w:val="center"/>
              <w:rPr>
                <w:color w:val="000000"/>
                <w:sz w:val="20"/>
              </w:rPr>
            </w:pPr>
            <w:r w:rsidRPr="00D46FB6">
              <w:rPr>
                <w:color w:val="000000"/>
                <w:sz w:val="20"/>
              </w:rPr>
              <w:t>06.4.01.03603</w:t>
            </w:r>
          </w:p>
        </w:tc>
        <w:tc>
          <w:tcPr>
            <w:tcW w:w="704" w:type="dxa"/>
            <w:tcBorders>
              <w:top w:val="nil"/>
              <w:left w:val="nil"/>
              <w:bottom w:val="single" w:sz="4" w:space="0" w:color="auto"/>
              <w:right w:val="single" w:sz="4" w:space="0" w:color="auto"/>
            </w:tcBorders>
            <w:shd w:val="clear" w:color="auto" w:fill="auto"/>
            <w:vAlign w:val="center"/>
            <w:hideMark/>
          </w:tcPr>
          <w:p w14:paraId="3665C92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9E37878" w14:textId="77777777" w:rsidR="00D46FB6" w:rsidRPr="00D46FB6" w:rsidRDefault="00D46FB6" w:rsidP="00D46FB6">
            <w:pPr>
              <w:jc w:val="right"/>
              <w:rPr>
                <w:color w:val="000000"/>
                <w:sz w:val="20"/>
              </w:rPr>
            </w:pPr>
            <w:r w:rsidRPr="00D46FB6">
              <w:rPr>
                <w:color w:val="000000"/>
                <w:sz w:val="20"/>
              </w:rPr>
              <w:t>105,0</w:t>
            </w:r>
          </w:p>
        </w:tc>
        <w:tc>
          <w:tcPr>
            <w:tcW w:w="1275" w:type="dxa"/>
            <w:tcBorders>
              <w:top w:val="nil"/>
              <w:left w:val="nil"/>
              <w:bottom w:val="single" w:sz="4" w:space="0" w:color="auto"/>
              <w:right w:val="single" w:sz="4" w:space="0" w:color="auto"/>
            </w:tcBorders>
            <w:shd w:val="clear" w:color="auto" w:fill="auto"/>
            <w:noWrap/>
            <w:vAlign w:val="bottom"/>
            <w:hideMark/>
          </w:tcPr>
          <w:p w14:paraId="26918B7B" w14:textId="77777777" w:rsidR="00D46FB6" w:rsidRPr="00D46FB6" w:rsidRDefault="00D46FB6" w:rsidP="00D46FB6">
            <w:pPr>
              <w:jc w:val="right"/>
              <w:rPr>
                <w:color w:val="000000"/>
                <w:sz w:val="20"/>
              </w:rPr>
            </w:pPr>
            <w:r w:rsidRPr="00D46FB6">
              <w:rPr>
                <w:color w:val="000000"/>
                <w:sz w:val="20"/>
              </w:rPr>
              <w:t>105,0</w:t>
            </w:r>
          </w:p>
        </w:tc>
        <w:tc>
          <w:tcPr>
            <w:tcW w:w="1276" w:type="dxa"/>
            <w:tcBorders>
              <w:top w:val="nil"/>
              <w:left w:val="nil"/>
              <w:bottom w:val="single" w:sz="4" w:space="0" w:color="auto"/>
              <w:right w:val="single" w:sz="4" w:space="0" w:color="auto"/>
            </w:tcBorders>
            <w:shd w:val="clear" w:color="auto" w:fill="auto"/>
            <w:noWrap/>
            <w:vAlign w:val="bottom"/>
            <w:hideMark/>
          </w:tcPr>
          <w:p w14:paraId="38A0B923" w14:textId="77777777" w:rsidR="00D46FB6" w:rsidRPr="00D46FB6" w:rsidRDefault="00D46FB6" w:rsidP="00D46FB6">
            <w:pPr>
              <w:jc w:val="right"/>
              <w:rPr>
                <w:color w:val="000000"/>
                <w:sz w:val="20"/>
              </w:rPr>
            </w:pPr>
            <w:r w:rsidRPr="00D46FB6">
              <w:rPr>
                <w:color w:val="000000"/>
                <w:sz w:val="20"/>
              </w:rPr>
              <w:t>105,0</w:t>
            </w:r>
          </w:p>
        </w:tc>
      </w:tr>
      <w:tr w:rsidR="00D46FB6" w:rsidRPr="00D46FB6" w14:paraId="0F06919F" w14:textId="77777777" w:rsidTr="00B51D9F">
        <w:trPr>
          <w:trHeight w:val="30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589B814" w14:textId="77777777" w:rsidR="00D46FB6" w:rsidRPr="00D46FB6" w:rsidRDefault="00D46FB6" w:rsidP="00D46FB6">
            <w:pPr>
              <w:rPr>
                <w:color w:val="000000"/>
                <w:sz w:val="20"/>
              </w:rPr>
            </w:pPr>
            <w:r w:rsidRPr="00D46FB6">
              <w:rPr>
                <w:color w:val="000000"/>
                <w:sz w:val="20"/>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F67AA49"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6FC963F"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331CE606" w14:textId="77777777" w:rsidR="00D46FB6" w:rsidRPr="00D46FB6" w:rsidRDefault="00D46FB6" w:rsidP="00D46FB6">
            <w:pPr>
              <w:jc w:val="center"/>
              <w:rPr>
                <w:color w:val="000000"/>
                <w:sz w:val="20"/>
              </w:rPr>
            </w:pPr>
            <w:r w:rsidRPr="00D46FB6">
              <w:rPr>
                <w:color w:val="000000"/>
                <w:sz w:val="20"/>
              </w:rPr>
              <w:t>06.4.01.03603</w:t>
            </w:r>
          </w:p>
        </w:tc>
        <w:tc>
          <w:tcPr>
            <w:tcW w:w="704" w:type="dxa"/>
            <w:tcBorders>
              <w:top w:val="nil"/>
              <w:left w:val="nil"/>
              <w:bottom w:val="single" w:sz="4" w:space="0" w:color="auto"/>
              <w:right w:val="single" w:sz="4" w:space="0" w:color="auto"/>
            </w:tcBorders>
            <w:shd w:val="clear" w:color="auto" w:fill="auto"/>
            <w:vAlign w:val="center"/>
            <w:hideMark/>
          </w:tcPr>
          <w:p w14:paraId="76B146AC"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09F1342A" w14:textId="77777777" w:rsidR="00D46FB6" w:rsidRPr="00D46FB6" w:rsidRDefault="00D46FB6" w:rsidP="00D46FB6">
            <w:pPr>
              <w:jc w:val="right"/>
              <w:rPr>
                <w:color w:val="000000"/>
                <w:sz w:val="20"/>
              </w:rPr>
            </w:pPr>
            <w:r w:rsidRPr="00D46FB6">
              <w:rPr>
                <w:color w:val="000000"/>
                <w:sz w:val="20"/>
              </w:rPr>
              <w:t>105,0</w:t>
            </w:r>
          </w:p>
        </w:tc>
        <w:tc>
          <w:tcPr>
            <w:tcW w:w="1275" w:type="dxa"/>
            <w:tcBorders>
              <w:top w:val="nil"/>
              <w:left w:val="nil"/>
              <w:bottom w:val="single" w:sz="4" w:space="0" w:color="auto"/>
              <w:right w:val="single" w:sz="4" w:space="0" w:color="auto"/>
            </w:tcBorders>
            <w:shd w:val="clear" w:color="auto" w:fill="auto"/>
            <w:noWrap/>
            <w:vAlign w:val="bottom"/>
            <w:hideMark/>
          </w:tcPr>
          <w:p w14:paraId="056AF685" w14:textId="77777777" w:rsidR="00D46FB6" w:rsidRPr="00D46FB6" w:rsidRDefault="00D46FB6" w:rsidP="00D46FB6">
            <w:pPr>
              <w:jc w:val="right"/>
              <w:rPr>
                <w:color w:val="000000"/>
                <w:sz w:val="20"/>
              </w:rPr>
            </w:pPr>
            <w:r w:rsidRPr="00D46FB6">
              <w:rPr>
                <w:color w:val="000000"/>
                <w:sz w:val="20"/>
              </w:rPr>
              <w:t>105,0</w:t>
            </w:r>
          </w:p>
        </w:tc>
        <w:tc>
          <w:tcPr>
            <w:tcW w:w="1276" w:type="dxa"/>
            <w:tcBorders>
              <w:top w:val="nil"/>
              <w:left w:val="nil"/>
              <w:bottom w:val="single" w:sz="4" w:space="0" w:color="auto"/>
              <w:right w:val="single" w:sz="4" w:space="0" w:color="auto"/>
            </w:tcBorders>
            <w:shd w:val="clear" w:color="auto" w:fill="auto"/>
            <w:noWrap/>
            <w:vAlign w:val="bottom"/>
            <w:hideMark/>
          </w:tcPr>
          <w:p w14:paraId="737FF5D3" w14:textId="77777777" w:rsidR="00D46FB6" w:rsidRPr="00D46FB6" w:rsidRDefault="00D46FB6" w:rsidP="00D46FB6">
            <w:pPr>
              <w:jc w:val="right"/>
              <w:rPr>
                <w:color w:val="000000"/>
                <w:sz w:val="20"/>
              </w:rPr>
            </w:pPr>
            <w:r w:rsidRPr="00D46FB6">
              <w:rPr>
                <w:color w:val="000000"/>
                <w:sz w:val="20"/>
              </w:rPr>
              <w:t>105,0</w:t>
            </w:r>
          </w:p>
        </w:tc>
      </w:tr>
      <w:tr w:rsidR="00D46FB6" w:rsidRPr="00D46FB6" w14:paraId="74288E14"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A0D3EE2" w14:textId="77777777" w:rsidR="00D46FB6" w:rsidRPr="00D46FB6" w:rsidRDefault="00D46FB6" w:rsidP="00D46FB6">
            <w:pPr>
              <w:rPr>
                <w:color w:val="000000"/>
                <w:sz w:val="20"/>
              </w:rPr>
            </w:pPr>
            <w:r w:rsidRPr="00D46FB6">
              <w:rPr>
                <w:color w:val="000000"/>
                <w:sz w:val="20"/>
              </w:rPr>
              <w:t>Проведение мероприятий, направленных на укрепление института семьи, пропаганды семейных ценностей, здорового образа жизни</w:t>
            </w:r>
          </w:p>
        </w:tc>
        <w:tc>
          <w:tcPr>
            <w:tcW w:w="425" w:type="dxa"/>
            <w:tcBorders>
              <w:top w:val="nil"/>
              <w:left w:val="nil"/>
              <w:bottom w:val="single" w:sz="4" w:space="0" w:color="auto"/>
              <w:right w:val="single" w:sz="4" w:space="0" w:color="auto"/>
            </w:tcBorders>
            <w:shd w:val="clear" w:color="auto" w:fill="auto"/>
            <w:vAlign w:val="center"/>
            <w:hideMark/>
          </w:tcPr>
          <w:p w14:paraId="39320778"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F55563E"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17DA6596" w14:textId="77777777" w:rsidR="00D46FB6" w:rsidRPr="00D46FB6" w:rsidRDefault="00D46FB6" w:rsidP="00D46FB6">
            <w:pPr>
              <w:jc w:val="center"/>
              <w:rPr>
                <w:color w:val="000000"/>
                <w:sz w:val="20"/>
              </w:rPr>
            </w:pPr>
            <w:r w:rsidRPr="00D46FB6">
              <w:rPr>
                <w:color w:val="000000"/>
                <w:sz w:val="20"/>
              </w:rPr>
              <w:t>06.4.01.03604</w:t>
            </w:r>
          </w:p>
        </w:tc>
        <w:tc>
          <w:tcPr>
            <w:tcW w:w="704" w:type="dxa"/>
            <w:tcBorders>
              <w:top w:val="nil"/>
              <w:left w:val="nil"/>
              <w:bottom w:val="single" w:sz="4" w:space="0" w:color="auto"/>
              <w:right w:val="single" w:sz="4" w:space="0" w:color="auto"/>
            </w:tcBorders>
            <w:shd w:val="clear" w:color="auto" w:fill="auto"/>
            <w:vAlign w:val="center"/>
            <w:hideMark/>
          </w:tcPr>
          <w:p w14:paraId="3077F5E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5213A32" w14:textId="77777777" w:rsidR="00D46FB6" w:rsidRPr="00D46FB6" w:rsidRDefault="00D46FB6" w:rsidP="00D46FB6">
            <w:pPr>
              <w:jc w:val="right"/>
              <w:rPr>
                <w:color w:val="000000"/>
                <w:sz w:val="20"/>
              </w:rPr>
            </w:pPr>
            <w:r w:rsidRPr="00D46FB6">
              <w:rPr>
                <w:color w:val="000000"/>
                <w:sz w:val="20"/>
              </w:rPr>
              <w:t>51,2</w:t>
            </w:r>
          </w:p>
        </w:tc>
        <w:tc>
          <w:tcPr>
            <w:tcW w:w="1275" w:type="dxa"/>
            <w:tcBorders>
              <w:top w:val="nil"/>
              <w:left w:val="nil"/>
              <w:bottom w:val="single" w:sz="4" w:space="0" w:color="auto"/>
              <w:right w:val="single" w:sz="4" w:space="0" w:color="auto"/>
            </w:tcBorders>
            <w:shd w:val="clear" w:color="auto" w:fill="auto"/>
            <w:noWrap/>
            <w:vAlign w:val="bottom"/>
            <w:hideMark/>
          </w:tcPr>
          <w:p w14:paraId="66C24822" w14:textId="77777777" w:rsidR="00D46FB6" w:rsidRPr="00D46FB6" w:rsidRDefault="00D46FB6" w:rsidP="00D46FB6">
            <w:pPr>
              <w:jc w:val="right"/>
              <w:rPr>
                <w:color w:val="000000"/>
                <w:sz w:val="20"/>
              </w:rPr>
            </w:pPr>
            <w:r w:rsidRPr="00D46FB6">
              <w:rPr>
                <w:color w:val="000000"/>
                <w:sz w:val="20"/>
              </w:rPr>
              <w:t>51,2</w:t>
            </w:r>
          </w:p>
        </w:tc>
        <w:tc>
          <w:tcPr>
            <w:tcW w:w="1276" w:type="dxa"/>
            <w:tcBorders>
              <w:top w:val="nil"/>
              <w:left w:val="nil"/>
              <w:bottom w:val="single" w:sz="4" w:space="0" w:color="auto"/>
              <w:right w:val="single" w:sz="4" w:space="0" w:color="auto"/>
            </w:tcBorders>
            <w:shd w:val="clear" w:color="auto" w:fill="auto"/>
            <w:noWrap/>
            <w:vAlign w:val="bottom"/>
            <w:hideMark/>
          </w:tcPr>
          <w:p w14:paraId="4656347E" w14:textId="77777777" w:rsidR="00D46FB6" w:rsidRPr="00D46FB6" w:rsidRDefault="00D46FB6" w:rsidP="00D46FB6">
            <w:pPr>
              <w:jc w:val="right"/>
              <w:rPr>
                <w:color w:val="000000"/>
                <w:sz w:val="20"/>
              </w:rPr>
            </w:pPr>
            <w:r w:rsidRPr="00D46FB6">
              <w:rPr>
                <w:color w:val="000000"/>
                <w:sz w:val="20"/>
              </w:rPr>
              <w:t>51,2</w:t>
            </w:r>
          </w:p>
        </w:tc>
      </w:tr>
      <w:tr w:rsidR="00D46FB6" w:rsidRPr="00D46FB6" w14:paraId="444F9517" w14:textId="77777777" w:rsidTr="00B51D9F">
        <w:trPr>
          <w:trHeight w:val="18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2DF79F8" w14:textId="77777777" w:rsidR="00D46FB6" w:rsidRPr="00D46FB6" w:rsidRDefault="00D46FB6" w:rsidP="00D46FB6">
            <w:pPr>
              <w:rPr>
                <w:color w:val="000000"/>
                <w:sz w:val="20"/>
              </w:rPr>
            </w:pPr>
            <w:r w:rsidRPr="00D46FB6">
              <w:rPr>
                <w:color w:val="000000"/>
                <w:sz w:val="20"/>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256FDBA"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E50B238"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38D1EC88" w14:textId="77777777" w:rsidR="00D46FB6" w:rsidRPr="00D46FB6" w:rsidRDefault="00D46FB6" w:rsidP="00D46FB6">
            <w:pPr>
              <w:jc w:val="center"/>
              <w:rPr>
                <w:color w:val="000000"/>
                <w:sz w:val="20"/>
              </w:rPr>
            </w:pPr>
            <w:r w:rsidRPr="00D46FB6">
              <w:rPr>
                <w:color w:val="000000"/>
                <w:sz w:val="20"/>
              </w:rPr>
              <w:t>06.4.01.03604</w:t>
            </w:r>
          </w:p>
        </w:tc>
        <w:tc>
          <w:tcPr>
            <w:tcW w:w="704" w:type="dxa"/>
            <w:tcBorders>
              <w:top w:val="nil"/>
              <w:left w:val="nil"/>
              <w:bottom w:val="single" w:sz="4" w:space="0" w:color="auto"/>
              <w:right w:val="single" w:sz="4" w:space="0" w:color="auto"/>
            </w:tcBorders>
            <w:shd w:val="clear" w:color="auto" w:fill="auto"/>
            <w:vAlign w:val="center"/>
            <w:hideMark/>
          </w:tcPr>
          <w:p w14:paraId="686BDD3E"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0D138A70" w14:textId="77777777" w:rsidR="00D46FB6" w:rsidRPr="00D46FB6" w:rsidRDefault="00D46FB6" w:rsidP="00D46FB6">
            <w:pPr>
              <w:jc w:val="right"/>
              <w:rPr>
                <w:color w:val="000000"/>
                <w:sz w:val="20"/>
              </w:rPr>
            </w:pPr>
            <w:r w:rsidRPr="00D46FB6">
              <w:rPr>
                <w:color w:val="000000"/>
                <w:sz w:val="20"/>
              </w:rPr>
              <w:t>51,2</w:t>
            </w:r>
          </w:p>
        </w:tc>
        <w:tc>
          <w:tcPr>
            <w:tcW w:w="1275" w:type="dxa"/>
            <w:tcBorders>
              <w:top w:val="nil"/>
              <w:left w:val="nil"/>
              <w:bottom w:val="single" w:sz="4" w:space="0" w:color="auto"/>
              <w:right w:val="single" w:sz="4" w:space="0" w:color="auto"/>
            </w:tcBorders>
            <w:shd w:val="clear" w:color="auto" w:fill="auto"/>
            <w:noWrap/>
            <w:vAlign w:val="bottom"/>
            <w:hideMark/>
          </w:tcPr>
          <w:p w14:paraId="41B2A847" w14:textId="77777777" w:rsidR="00D46FB6" w:rsidRPr="00D46FB6" w:rsidRDefault="00D46FB6" w:rsidP="00D46FB6">
            <w:pPr>
              <w:jc w:val="right"/>
              <w:rPr>
                <w:color w:val="000000"/>
                <w:sz w:val="20"/>
              </w:rPr>
            </w:pPr>
            <w:r w:rsidRPr="00D46FB6">
              <w:rPr>
                <w:color w:val="000000"/>
                <w:sz w:val="20"/>
              </w:rPr>
              <w:t>51,2</w:t>
            </w:r>
          </w:p>
        </w:tc>
        <w:tc>
          <w:tcPr>
            <w:tcW w:w="1276" w:type="dxa"/>
            <w:tcBorders>
              <w:top w:val="nil"/>
              <w:left w:val="nil"/>
              <w:bottom w:val="single" w:sz="4" w:space="0" w:color="auto"/>
              <w:right w:val="single" w:sz="4" w:space="0" w:color="auto"/>
            </w:tcBorders>
            <w:shd w:val="clear" w:color="auto" w:fill="auto"/>
            <w:noWrap/>
            <w:vAlign w:val="bottom"/>
            <w:hideMark/>
          </w:tcPr>
          <w:p w14:paraId="7DEE9178" w14:textId="77777777" w:rsidR="00D46FB6" w:rsidRPr="00D46FB6" w:rsidRDefault="00D46FB6" w:rsidP="00D46FB6">
            <w:pPr>
              <w:jc w:val="right"/>
              <w:rPr>
                <w:color w:val="000000"/>
                <w:sz w:val="20"/>
              </w:rPr>
            </w:pPr>
            <w:r w:rsidRPr="00D46FB6">
              <w:rPr>
                <w:color w:val="000000"/>
                <w:sz w:val="20"/>
              </w:rPr>
              <w:t>51,2</w:t>
            </w:r>
          </w:p>
        </w:tc>
      </w:tr>
      <w:tr w:rsidR="00D46FB6" w:rsidRPr="00D46FB6" w14:paraId="4431CF41" w14:textId="77777777" w:rsidTr="00B51D9F">
        <w:trPr>
          <w:trHeight w:val="6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C176DCB" w14:textId="77777777" w:rsidR="00D46FB6" w:rsidRPr="00D46FB6" w:rsidRDefault="00D46FB6" w:rsidP="00D46FB6">
            <w:pPr>
              <w:rPr>
                <w:color w:val="000000"/>
                <w:sz w:val="20"/>
              </w:rPr>
            </w:pPr>
            <w:r w:rsidRPr="00D46FB6">
              <w:rPr>
                <w:color w:val="000000"/>
                <w:sz w:val="20"/>
              </w:rPr>
              <w:t>Комплекс процессных мероприятий «Организация содействия занятости населения"</w:t>
            </w:r>
          </w:p>
        </w:tc>
        <w:tc>
          <w:tcPr>
            <w:tcW w:w="425" w:type="dxa"/>
            <w:tcBorders>
              <w:top w:val="nil"/>
              <w:left w:val="nil"/>
              <w:bottom w:val="single" w:sz="4" w:space="0" w:color="auto"/>
              <w:right w:val="single" w:sz="4" w:space="0" w:color="auto"/>
            </w:tcBorders>
            <w:shd w:val="clear" w:color="auto" w:fill="auto"/>
            <w:vAlign w:val="center"/>
            <w:hideMark/>
          </w:tcPr>
          <w:p w14:paraId="69DBE7CD"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4588242"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4289EF33" w14:textId="77777777" w:rsidR="00D46FB6" w:rsidRPr="00D46FB6" w:rsidRDefault="00D46FB6" w:rsidP="00D46FB6">
            <w:pPr>
              <w:jc w:val="center"/>
              <w:rPr>
                <w:color w:val="000000"/>
                <w:sz w:val="20"/>
              </w:rPr>
            </w:pPr>
            <w:r w:rsidRPr="00D46FB6">
              <w:rPr>
                <w:color w:val="000000"/>
                <w:sz w:val="20"/>
              </w:rPr>
              <w:t>06.4.02.00000</w:t>
            </w:r>
          </w:p>
        </w:tc>
        <w:tc>
          <w:tcPr>
            <w:tcW w:w="704" w:type="dxa"/>
            <w:tcBorders>
              <w:top w:val="nil"/>
              <w:left w:val="nil"/>
              <w:bottom w:val="single" w:sz="4" w:space="0" w:color="auto"/>
              <w:right w:val="single" w:sz="4" w:space="0" w:color="auto"/>
            </w:tcBorders>
            <w:shd w:val="clear" w:color="auto" w:fill="auto"/>
            <w:vAlign w:val="center"/>
            <w:hideMark/>
          </w:tcPr>
          <w:p w14:paraId="40AA4D7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06ADB8B" w14:textId="77777777" w:rsidR="00D46FB6" w:rsidRPr="00D46FB6" w:rsidRDefault="00D46FB6" w:rsidP="00D46FB6">
            <w:pPr>
              <w:jc w:val="right"/>
              <w:rPr>
                <w:color w:val="000000"/>
                <w:sz w:val="20"/>
              </w:rPr>
            </w:pPr>
            <w:r w:rsidRPr="00D46FB6">
              <w:rPr>
                <w:color w:val="000000"/>
                <w:sz w:val="20"/>
              </w:rPr>
              <w:t>2 096,3</w:t>
            </w:r>
          </w:p>
        </w:tc>
        <w:tc>
          <w:tcPr>
            <w:tcW w:w="1275" w:type="dxa"/>
            <w:tcBorders>
              <w:top w:val="nil"/>
              <w:left w:val="nil"/>
              <w:bottom w:val="single" w:sz="4" w:space="0" w:color="auto"/>
              <w:right w:val="single" w:sz="4" w:space="0" w:color="auto"/>
            </w:tcBorders>
            <w:shd w:val="clear" w:color="auto" w:fill="auto"/>
            <w:noWrap/>
            <w:vAlign w:val="bottom"/>
            <w:hideMark/>
          </w:tcPr>
          <w:p w14:paraId="7E75535C" w14:textId="77777777" w:rsidR="00D46FB6" w:rsidRPr="00D46FB6" w:rsidRDefault="00D46FB6" w:rsidP="00D46FB6">
            <w:pPr>
              <w:jc w:val="right"/>
              <w:rPr>
                <w:color w:val="000000"/>
                <w:sz w:val="20"/>
              </w:rPr>
            </w:pPr>
            <w:r w:rsidRPr="00D46FB6">
              <w:rPr>
                <w:color w:val="000000"/>
                <w:sz w:val="20"/>
              </w:rPr>
              <w:t>2 096,3</w:t>
            </w:r>
          </w:p>
        </w:tc>
        <w:tc>
          <w:tcPr>
            <w:tcW w:w="1276" w:type="dxa"/>
            <w:tcBorders>
              <w:top w:val="nil"/>
              <w:left w:val="nil"/>
              <w:bottom w:val="single" w:sz="4" w:space="0" w:color="auto"/>
              <w:right w:val="single" w:sz="4" w:space="0" w:color="auto"/>
            </w:tcBorders>
            <w:shd w:val="clear" w:color="auto" w:fill="auto"/>
            <w:noWrap/>
            <w:vAlign w:val="bottom"/>
            <w:hideMark/>
          </w:tcPr>
          <w:p w14:paraId="760BF7E4" w14:textId="77777777" w:rsidR="00D46FB6" w:rsidRPr="00D46FB6" w:rsidRDefault="00D46FB6" w:rsidP="00D46FB6">
            <w:pPr>
              <w:jc w:val="right"/>
              <w:rPr>
                <w:color w:val="000000"/>
                <w:sz w:val="20"/>
              </w:rPr>
            </w:pPr>
            <w:r w:rsidRPr="00D46FB6">
              <w:rPr>
                <w:color w:val="000000"/>
                <w:sz w:val="20"/>
              </w:rPr>
              <w:t>2 096,3</w:t>
            </w:r>
          </w:p>
        </w:tc>
      </w:tr>
      <w:tr w:rsidR="00D46FB6" w:rsidRPr="00D46FB6" w14:paraId="4EC27BDB"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5E8B9F8" w14:textId="77777777" w:rsidR="00D46FB6" w:rsidRPr="00D46FB6" w:rsidRDefault="00D46FB6" w:rsidP="00D46FB6">
            <w:pPr>
              <w:rPr>
                <w:color w:val="000000"/>
                <w:sz w:val="20"/>
              </w:rPr>
            </w:pPr>
            <w:r w:rsidRPr="00D46FB6">
              <w:rPr>
                <w:color w:val="000000"/>
                <w:sz w:val="20"/>
              </w:rPr>
              <w:t>Организация временного трудоустройства несовершеннолетних в возрасте от 14 до 18 лет в свободное от учебы время</w:t>
            </w:r>
          </w:p>
        </w:tc>
        <w:tc>
          <w:tcPr>
            <w:tcW w:w="425" w:type="dxa"/>
            <w:tcBorders>
              <w:top w:val="nil"/>
              <w:left w:val="nil"/>
              <w:bottom w:val="single" w:sz="4" w:space="0" w:color="auto"/>
              <w:right w:val="single" w:sz="4" w:space="0" w:color="auto"/>
            </w:tcBorders>
            <w:shd w:val="clear" w:color="auto" w:fill="auto"/>
            <w:vAlign w:val="center"/>
            <w:hideMark/>
          </w:tcPr>
          <w:p w14:paraId="0C333245"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31C2602"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09EAE343" w14:textId="77777777" w:rsidR="00D46FB6" w:rsidRPr="00D46FB6" w:rsidRDefault="00D46FB6" w:rsidP="00D46FB6">
            <w:pPr>
              <w:jc w:val="center"/>
              <w:rPr>
                <w:color w:val="000000"/>
                <w:sz w:val="20"/>
              </w:rPr>
            </w:pPr>
            <w:r w:rsidRPr="00D46FB6">
              <w:rPr>
                <w:color w:val="000000"/>
                <w:sz w:val="20"/>
              </w:rPr>
              <w:t>06.4.02.03605</w:t>
            </w:r>
          </w:p>
        </w:tc>
        <w:tc>
          <w:tcPr>
            <w:tcW w:w="704" w:type="dxa"/>
            <w:tcBorders>
              <w:top w:val="nil"/>
              <w:left w:val="nil"/>
              <w:bottom w:val="single" w:sz="4" w:space="0" w:color="auto"/>
              <w:right w:val="single" w:sz="4" w:space="0" w:color="auto"/>
            </w:tcBorders>
            <w:shd w:val="clear" w:color="auto" w:fill="auto"/>
            <w:vAlign w:val="center"/>
            <w:hideMark/>
          </w:tcPr>
          <w:p w14:paraId="131D2E3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18312FA" w14:textId="77777777" w:rsidR="00D46FB6" w:rsidRPr="00D46FB6" w:rsidRDefault="00D46FB6" w:rsidP="00D46FB6">
            <w:pPr>
              <w:jc w:val="right"/>
              <w:rPr>
                <w:color w:val="000000"/>
                <w:sz w:val="20"/>
              </w:rPr>
            </w:pPr>
            <w:r w:rsidRPr="00D46FB6">
              <w:rPr>
                <w:color w:val="000000"/>
                <w:sz w:val="20"/>
              </w:rPr>
              <w:t>2 096,3</w:t>
            </w:r>
          </w:p>
        </w:tc>
        <w:tc>
          <w:tcPr>
            <w:tcW w:w="1275" w:type="dxa"/>
            <w:tcBorders>
              <w:top w:val="nil"/>
              <w:left w:val="nil"/>
              <w:bottom w:val="single" w:sz="4" w:space="0" w:color="auto"/>
              <w:right w:val="single" w:sz="4" w:space="0" w:color="auto"/>
            </w:tcBorders>
            <w:shd w:val="clear" w:color="auto" w:fill="auto"/>
            <w:noWrap/>
            <w:vAlign w:val="bottom"/>
            <w:hideMark/>
          </w:tcPr>
          <w:p w14:paraId="7C7BEB97" w14:textId="77777777" w:rsidR="00D46FB6" w:rsidRPr="00D46FB6" w:rsidRDefault="00D46FB6" w:rsidP="00D46FB6">
            <w:pPr>
              <w:jc w:val="right"/>
              <w:rPr>
                <w:color w:val="000000"/>
                <w:sz w:val="20"/>
              </w:rPr>
            </w:pPr>
            <w:r w:rsidRPr="00D46FB6">
              <w:rPr>
                <w:color w:val="000000"/>
                <w:sz w:val="20"/>
              </w:rPr>
              <w:t>2 096,3</w:t>
            </w:r>
          </w:p>
        </w:tc>
        <w:tc>
          <w:tcPr>
            <w:tcW w:w="1276" w:type="dxa"/>
            <w:tcBorders>
              <w:top w:val="nil"/>
              <w:left w:val="nil"/>
              <w:bottom w:val="single" w:sz="4" w:space="0" w:color="auto"/>
              <w:right w:val="single" w:sz="4" w:space="0" w:color="auto"/>
            </w:tcBorders>
            <w:shd w:val="clear" w:color="auto" w:fill="auto"/>
            <w:noWrap/>
            <w:vAlign w:val="bottom"/>
            <w:hideMark/>
          </w:tcPr>
          <w:p w14:paraId="3909F9D7" w14:textId="77777777" w:rsidR="00D46FB6" w:rsidRPr="00D46FB6" w:rsidRDefault="00D46FB6" w:rsidP="00D46FB6">
            <w:pPr>
              <w:jc w:val="right"/>
              <w:rPr>
                <w:color w:val="000000"/>
                <w:sz w:val="20"/>
              </w:rPr>
            </w:pPr>
            <w:r w:rsidRPr="00D46FB6">
              <w:rPr>
                <w:color w:val="000000"/>
                <w:sz w:val="20"/>
              </w:rPr>
              <w:t>2 096,3</w:t>
            </w:r>
          </w:p>
        </w:tc>
      </w:tr>
      <w:tr w:rsidR="00D46FB6" w:rsidRPr="00D46FB6" w14:paraId="4091E0BB" w14:textId="77777777" w:rsidTr="00B51D9F">
        <w:trPr>
          <w:trHeight w:val="18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1656BB" w14:textId="77777777" w:rsidR="00D46FB6" w:rsidRPr="00D46FB6" w:rsidRDefault="00D46FB6" w:rsidP="00D46FB6">
            <w:pPr>
              <w:rPr>
                <w:color w:val="000000"/>
                <w:sz w:val="20"/>
              </w:rPr>
            </w:pPr>
            <w:r w:rsidRPr="00D46FB6">
              <w:rPr>
                <w:color w:val="000000"/>
                <w:sz w:val="20"/>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209F310"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2BE9052" w14:textId="77777777" w:rsidR="00D46FB6" w:rsidRPr="00D46FB6" w:rsidRDefault="00D46FB6" w:rsidP="00D46FB6">
            <w:pPr>
              <w:jc w:val="center"/>
              <w:rPr>
                <w:color w:val="000000"/>
                <w:sz w:val="20"/>
              </w:rPr>
            </w:pPr>
            <w:r w:rsidRPr="00D46FB6">
              <w:rPr>
                <w:color w:val="000000"/>
                <w:sz w:val="20"/>
              </w:rPr>
              <w:t>07</w:t>
            </w:r>
          </w:p>
        </w:tc>
        <w:tc>
          <w:tcPr>
            <w:tcW w:w="1422" w:type="dxa"/>
            <w:tcBorders>
              <w:top w:val="nil"/>
              <w:left w:val="nil"/>
              <w:bottom w:val="single" w:sz="4" w:space="0" w:color="auto"/>
              <w:right w:val="single" w:sz="4" w:space="0" w:color="auto"/>
            </w:tcBorders>
            <w:shd w:val="clear" w:color="auto" w:fill="auto"/>
            <w:vAlign w:val="center"/>
            <w:hideMark/>
          </w:tcPr>
          <w:p w14:paraId="63B355A8" w14:textId="77777777" w:rsidR="00D46FB6" w:rsidRPr="00D46FB6" w:rsidRDefault="00D46FB6" w:rsidP="00D46FB6">
            <w:pPr>
              <w:jc w:val="center"/>
              <w:rPr>
                <w:color w:val="000000"/>
                <w:sz w:val="20"/>
              </w:rPr>
            </w:pPr>
            <w:r w:rsidRPr="00D46FB6">
              <w:rPr>
                <w:color w:val="000000"/>
                <w:sz w:val="20"/>
              </w:rPr>
              <w:t>06.4.02.03605</w:t>
            </w:r>
          </w:p>
        </w:tc>
        <w:tc>
          <w:tcPr>
            <w:tcW w:w="704" w:type="dxa"/>
            <w:tcBorders>
              <w:top w:val="nil"/>
              <w:left w:val="nil"/>
              <w:bottom w:val="single" w:sz="4" w:space="0" w:color="auto"/>
              <w:right w:val="single" w:sz="4" w:space="0" w:color="auto"/>
            </w:tcBorders>
            <w:shd w:val="clear" w:color="auto" w:fill="auto"/>
            <w:vAlign w:val="center"/>
            <w:hideMark/>
          </w:tcPr>
          <w:p w14:paraId="71E9ECE4"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3631D606" w14:textId="77777777" w:rsidR="00D46FB6" w:rsidRPr="00D46FB6" w:rsidRDefault="00D46FB6" w:rsidP="00D46FB6">
            <w:pPr>
              <w:jc w:val="right"/>
              <w:rPr>
                <w:color w:val="000000"/>
                <w:sz w:val="20"/>
              </w:rPr>
            </w:pPr>
            <w:r w:rsidRPr="00D46FB6">
              <w:rPr>
                <w:color w:val="000000"/>
                <w:sz w:val="20"/>
              </w:rPr>
              <w:t>2 096,3</w:t>
            </w:r>
          </w:p>
        </w:tc>
        <w:tc>
          <w:tcPr>
            <w:tcW w:w="1275" w:type="dxa"/>
            <w:tcBorders>
              <w:top w:val="nil"/>
              <w:left w:val="nil"/>
              <w:bottom w:val="single" w:sz="4" w:space="0" w:color="auto"/>
              <w:right w:val="single" w:sz="4" w:space="0" w:color="auto"/>
            </w:tcBorders>
            <w:shd w:val="clear" w:color="auto" w:fill="auto"/>
            <w:noWrap/>
            <w:vAlign w:val="bottom"/>
            <w:hideMark/>
          </w:tcPr>
          <w:p w14:paraId="30EC6CF0" w14:textId="77777777" w:rsidR="00D46FB6" w:rsidRPr="00D46FB6" w:rsidRDefault="00D46FB6" w:rsidP="00D46FB6">
            <w:pPr>
              <w:jc w:val="right"/>
              <w:rPr>
                <w:color w:val="000000"/>
                <w:sz w:val="20"/>
              </w:rPr>
            </w:pPr>
            <w:r w:rsidRPr="00D46FB6">
              <w:rPr>
                <w:color w:val="000000"/>
                <w:sz w:val="20"/>
              </w:rPr>
              <w:t>2 096,3</w:t>
            </w:r>
          </w:p>
        </w:tc>
        <w:tc>
          <w:tcPr>
            <w:tcW w:w="1276" w:type="dxa"/>
            <w:tcBorders>
              <w:top w:val="nil"/>
              <w:left w:val="nil"/>
              <w:bottom w:val="single" w:sz="4" w:space="0" w:color="auto"/>
              <w:right w:val="single" w:sz="4" w:space="0" w:color="auto"/>
            </w:tcBorders>
            <w:shd w:val="clear" w:color="auto" w:fill="auto"/>
            <w:noWrap/>
            <w:vAlign w:val="bottom"/>
            <w:hideMark/>
          </w:tcPr>
          <w:p w14:paraId="791BF4F9" w14:textId="77777777" w:rsidR="00D46FB6" w:rsidRPr="00D46FB6" w:rsidRDefault="00D46FB6" w:rsidP="00D46FB6">
            <w:pPr>
              <w:jc w:val="right"/>
              <w:rPr>
                <w:color w:val="000000"/>
                <w:sz w:val="20"/>
              </w:rPr>
            </w:pPr>
            <w:r w:rsidRPr="00D46FB6">
              <w:rPr>
                <w:color w:val="000000"/>
                <w:sz w:val="20"/>
              </w:rPr>
              <w:t>2 096,3</w:t>
            </w:r>
          </w:p>
        </w:tc>
      </w:tr>
      <w:tr w:rsidR="00D46FB6" w:rsidRPr="00D46FB6" w14:paraId="5AF0E2BC"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7672B8B" w14:textId="77777777" w:rsidR="00D46FB6" w:rsidRPr="00D46FB6" w:rsidRDefault="00D46FB6" w:rsidP="00D46FB6">
            <w:pPr>
              <w:rPr>
                <w:color w:val="000000"/>
                <w:sz w:val="20"/>
              </w:rPr>
            </w:pPr>
            <w:r w:rsidRPr="00D46FB6">
              <w:rPr>
                <w:color w:val="000000"/>
                <w:sz w:val="20"/>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0BFE4386"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4711EDB"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72B993B8"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5464E3B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D80D6A5" w14:textId="77777777" w:rsidR="00D46FB6" w:rsidRPr="00D46FB6" w:rsidRDefault="00D46FB6" w:rsidP="00D46FB6">
            <w:pPr>
              <w:jc w:val="right"/>
              <w:rPr>
                <w:color w:val="000000"/>
                <w:sz w:val="20"/>
              </w:rPr>
            </w:pPr>
            <w:r w:rsidRPr="00D46FB6">
              <w:rPr>
                <w:color w:val="000000"/>
                <w:sz w:val="20"/>
              </w:rPr>
              <w:t>77 603,0</w:t>
            </w:r>
          </w:p>
        </w:tc>
        <w:tc>
          <w:tcPr>
            <w:tcW w:w="1275" w:type="dxa"/>
            <w:tcBorders>
              <w:top w:val="nil"/>
              <w:left w:val="nil"/>
              <w:bottom w:val="single" w:sz="4" w:space="0" w:color="auto"/>
              <w:right w:val="single" w:sz="4" w:space="0" w:color="auto"/>
            </w:tcBorders>
            <w:shd w:val="clear" w:color="auto" w:fill="auto"/>
            <w:noWrap/>
            <w:vAlign w:val="bottom"/>
            <w:hideMark/>
          </w:tcPr>
          <w:p w14:paraId="12B758C0" w14:textId="77777777" w:rsidR="00D46FB6" w:rsidRPr="00D46FB6" w:rsidRDefault="00D46FB6" w:rsidP="00D46FB6">
            <w:pPr>
              <w:jc w:val="right"/>
              <w:rPr>
                <w:color w:val="000000"/>
                <w:sz w:val="20"/>
              </w:rPr>
            </w:pPr>
            <w:r w:rsidRPr="00D46FB6">
              <w:rPr>
                <w:color w:val="000000"/>
                <w:sz w:val="20"/>
              </w:rPr>
              <w:t>71 592,2</w:t>
            </w:r>
          </w:p>
        </w:tc>
        <w:tc>
          <w:tcPr>
            <w:tcW w:w="1276" w:type="dxa"/>
            <w:tcBorders>
              <w:top w:val="nil"/>
              <w:left w:val="nil"/>
              <w:bottom w:val="single" w:sz="4" w:space="0" w:color="auto"/>
              <w:right w:val="single" w:sz="4" w:space="0" w:color="auto"/>
            </w:tcBorders>
            <w:shd w:val="clear" w:color="auto" w:fill="auto"/>
            <w:noWrap/>
            <w:vAlign w:val="bottom"/>
            <w:hideMark/>
          </w:tcPr>
          <w:p w14:paraId="1ED48B4E" w14:textId="77777777" w:rsidR="00D46FB6" w:rsidRPr="00D46FB6" w:rsidRDefault="00D46FB6" w:rsidP="00D46FB6">
            <w:pPr>
              <w:jc w:val="right"/>
              <w:rPr>
                <w:color w:val="000000"/>
                <w:sz w:val="20"/>
              </w:rPr>
            </w:pPr>
            <w:r w:rsidRPr="00D46FB6">
              <w:rPr>
                <w:color w:val="000000"/>
                <w:sz w:val="20"/>
              </w:rPr>
              <w:t>71 592,2</w:t>
            </w:r>
          </w:p>
        </w:tc>
      </w:tr>
      <w:tr w:rsidR="00D46FB6" w:rsidRPr="00D46FB6" w14:paraId="7283E209"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637375D" w14:textId="7C75F5AA" w:rsidR="00D46FB6" w:rsidRPr="00D46FB6" w:rsidRDefault="00D46FB6" w:rsidP="00D46FB6">
            <w:pPr>
              <w:rPr>
                <w:color w:val="000000"/>
                <w:sz w:val="20"/>
              </w:rPr>
            </w:pPr>
            <w:r w:rsidRPr="00D46FB6">
              <w:rPr>
                <w:color w:val="000000"/>
                <w:sz w:val="20"/>
              </w:rPr>
              <w:t>Муниципальная программа Тихвинского района</w:t>
            </w:r>
            <w:r>
              <w:rPr>
                <w:color w:val="000000"/>
                <w:sz w:val="20"/>
              </w:rPr>
              <w:t xml:space="preserve"> </w:t>
            </w:r>
            <w:r w:rsidRPr="00D46FB6">
              <w:rPr>
                <w:color w:val="000000"/>
                <w:sz w:val="20"/>
              </w:rPr>
              <w:t>"Современное образование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6F53C84B"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C37D975"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059E5338" w14:textId="77777777" w:rsidR="00D46FB6" w:rsidRPr="00D46FB6" w:rsidRDefault="00D46FB6" w:rsidP="00D46FB6">
            <w:pPr>
              <w:jc w:val="center"/>
              <w:rPr>
                <w:color w:val="000000"/>
                <w:sz w:val="20"/>
              </w:rPr>
            </w:pPr>
            <w:r w:rsidRPr="00D46FB6">
              <w:rPr>
                <w:color w:val="000000"/>
                <w:sz w:val="20"/>
              </w:rPr>
              <w:t>01.0.00.00000</w:t>
            </w:r>
          </w:p>
        </w:tc>
        <w:tc>
          <w:tcPr>
            <w:tcW w:w="704" w:type="dxa"/>
            <w:tcBorders>
              <w:top w:val="nil"/>
              <w:left w:val="nil"/>
              <w:bottom w:val="single" w:sz="4" w:space="0" w:color="auto"/>
              <w:right w:val="single" w:sz="4" w:space="0" w:color="auto"/>
            </w:tcBorders>
            <w:shd w:val="clear" w:color="auto" w:fill="auto"/>
            <w:vAlign w:val="center"/>
            <w:hideMark/>
          </w:tcPr>
          <w:p w14:paraId="25EB4C9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EE6B82A" w14:textId="77777777" w:rsidR="00D46FB6" w:rsidRPr="00D46FB6" w:rsidRDefault="00D46FB6" w:rsidP="00D46FB6">
            <w:pPr>
              <w:jc w:val="right"/>
              <w:rPr>
                <w:color w:val="000000"/>
                <w:sz w:val="20"/>
              </w:rPr>
            </w:pPr>
            <w:r w:rsidRPr="00D46FB6">
              <w:rPr>
                <w:color w:val="000000"/>
                <w:sz w:val="20"/>
              </w:rPr>
              <w:t>12 888,6</w:t>
            </w:r>
          </w:p>
        </w:tc>
        <w:tc>
          <w:tcPr>
            <w:tcW w:w="1275" w:type="dxa"/>
            <w:tcBorders>
              <w:top w:val="nil"/>
              <w:left w:val="nil"/>
              <w:bottom w:val="single" w:sz="4" w:space="0" w:color="auto"/>
              <w:right w:val="single" w:sz="4" w:space="0" w:color="auto"/>
            </w:tcBorders>
            <w:shd w:val="clear" w:color="auto" w:fill="auto"/>
            <w:noWrap/>
            <w:vAlign w:val="bottom"/>
            <w:hideMark/>
          </w:tcPr>
          <w:p w14:paraId="043405A5" w14:textId="77777777" w:rsidR="00D46FB6" w:rsidRPr="00D46FB6" w:rsidRDefault="00D46FB6" w:rsidP="00D46FB6">
            <w:pPr>
              <w:jc w:val="right"/>
              <w:rPr>
                <w:color w:val="000000"/>
                <w:sz w:val="20"/>
              </w:rPr>
            </w:pPr>
            <w:r w:rsidRPr="00D46FB6">
              <w:rPr>
                <w:color w:val="000000"/>
                <w:sz w:val="20"/>
              </w:rPr>
              <w:t>10 197,6</w:t>
            </w:r>
          </w:p>
        </w:tc>
        <w:tc>
          <w:tcPr>
            <w:tcW w:w="1276" w:type="dxa"/>
            <w:tcBorders>
              <w:top w:val="nil"/>
              <w:left w:val="nil"/>
              <w:bottom w:val="single" w:sz="4" w:space="0" w:color="auto"/>
              <w:right w:val="single" w:sz="4" w:space="0" w:color="auto"/>
            </w:tcBorders>
            <w:shd w:val="clear" w:color="auto" w:fill="auto"/>
            <w:noWrap/>
            <w:vAlign w:val="bottom"/>
            <w:hideMark/>
          </w:tcPr>
          <w:p w14:paraId="5AC92B02" w14:textId="77777777" w:rsidR="00D46FB6" w:rsidRPr="00D46FB6" w:rsidRDefault="00D46FB6" w:rsidP="00D46FB6">
            <w:pPr>
              <w:jc w:val="right"/>
              <w:rPr>
                <w:color w:val="000000"/>
                <w:sz w:val="20"/>
              </w:rPr>
            </w:pPr>
            <w:r w:rsidRPr="00D46FB6">
              <w:rPr>
                <w:color w:val="000000"/>
                <w:sz w:val="20"/>
              </w:rPr>
              <w:t>10 197,6</w:t>
            </w:r>
          </w:p>
        </w:tc>
      </w:tr>
      <w:tr w:rsidR="00D46FB6" w:rsidRPr="00D46FB6" w14:paraId="29EE48DE"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8836C34"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74DAE75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CE92C3A"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68527539" w14:textId="77777777" w:rsidR="00D46FB6" w:rsidRPr="00D46FB6" w:rsidRDefault="00D46FB6" w:rsidP="00D46FB6">
            <w:pPr>
              <w:jc w:val="center"/>
              <w:rPr>
                <w:color w:val="000000"/>
                <w:sz w:val="20"/>
              </w:rPr>
            </w:pPr>
            <w:r w:rsidRPr="00D46FB6">
              <w:rPr>
                <w:color w:val="000000"/>
                <w:sz w:val="20"/>
              </w:rPr>
              <w:t>01.4.00.00000</w:t>
            </w:r>
          </w:p>
        </w:tc>
        <w:tc>
          <w:tcPr>
            <w:tcW w:w="704" w:type="dxa"/>
            <w:tcBorders>
              <w:top w:val="nil"/>
              <w:left w:val="nil"/>
              <w:bottom w:val="single" w:sz="4" w:space="0" w:color="auto"/>
              <w:right w:val="single" w:sz="4" w:space="0" w:color="auto"/>
            </w:tcBorders>
            <w:shd w:val="clear" w:color="auto" w:fill="auto"/>
            <w:vAlign w:val="center"/>
            <w:hideMark/>
          </w:tcPr>
          <w:p w14:paraId="3E6808D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827E09F" w14:textId="77777777" w:rsidR="00D46FB6" w:rsidRPr="00D46FB6" w:rsidRDefault="00D46FB6" w:rsidP="00D46FB6">
            <w:pPr>
              <w:jc w:val="right"/>
              <w:rPr>
                <w:color w:val="000000"/>
                <w:sz w:val="20"/>
              </w:rPr>
            </w:pPr>
            <w:r w:rsidRPr="00D46FB6">
              <w:rPr>
                <w:color w:val="000000"/>
                <w:sz w:val="20"/>
              </w:rPr>
              <w:t>12 888,6</w:t>
            </w:r>
          </w:p>
        </w:tc>
        <w:tc>
          <w:tcPr>
            <w:tcW w:w="1275" w:type="dxa"/>
            <w:tcBorders>
              <w:top w:val="nil"/>
              <w:left w:val="nil"/>
              <w:bottom w:val="single" w:sz="4" w:space="0" w:color="auto"/>
              <w:right w:val="single" w:sz="4" w:space="0" w:color="auto"/>
            </w:tcBorders>
            <w:shd w:val="clear" w:color="auto" w:fill="auto"/>
            <w:noWrap/>
            <w:vAlign w:val="bottom"/>
            <w:hideMark/>
          </w:tcPr>
          <w:p w14:paraId="6CE0F64C" w14:textId="77777777" w:rsidR="00D46FB6" w:rsidRPr="00D46FB6" w:rsidRDefault="00D46FB6" w:rsidP="00D46FB6">
            <w:pPr>
              <w:jc w:val="right"/>
              <w:rPr>
                <w:color w:val="000000"/>
                <w:sz w:val="20"/>
              </w:rPr>
            </w:pPr>
            <w:r w:rsidRPr="00D46FB6">
              <w:rPr>
                <w:color w:val="000000"/>
                <w:sz w:val="20"/>
              </w:rPr>
              <w:t>10 197,6</w:t>
            </w:r>
          </w:p>
        </w:tc>
        <w:tc>
          <w:tcPr>
            <w:tcW w:w="1276" w:type="dxa"/>
            <w:tcBorders>
              <w:top w:val="nil"/>
              <w:left w:val="nil"/>
              <w:bottom w:val="single" w:sz="4" w:space="0" w:color="auto"/>
              <w:right w:val="single" w:sz="4" w:space="0" w:color="auto"/>
            </w:tcBorders>
            <w:shd w:val="clear" w:color="auto" w:fill="auto"/>
            <w:noWrap/>
            <w:vAlign w:val="bottom"/>
            <w:hideMark/>
          </w:tcPr>
          <w:p w14:paraId="0D55A6D7" w14:textId="77777777" w:rsidR="00D46FB6" w:rsidRPr="00D46FB6" w:rsidRDefault="00D46FB6" w:rsidP="00D46FB6">
            <w:pPr>
              <w:jc w:val="right"/>
              <w:rPr>
                <w:color w:val="000000"/>
                <w:sz w:val="20"/>
              </w:rPr>
            </w:pPr>
            <w:r w:rsidRPr="00D46FB6">
              <w:rPr>
                <w:color w:val="000000"/>
                <w:sz w:val="20"/>
              </w:rPr>
              <w:t>10 197,6</w:t>
            </w:r>
          </w:p>
        </w:tc>
      </w:tr>
      <w:tr w:rsidR="00D46FB6" w:rsidRPr="00D46FB6" w14:paraId="09877BD3"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6E406B" w14:textId="0D021237"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"Обеспечение реализации образовательных программ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61AA258E"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76FACE0"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7247E39D" w14:textId="77777777" w:rsidR="00D46FB6" w:rsidRPr="00D46FB6" w:rsidRDefault="00D46FB6" w:rsidP="00D46FB6">
            <w:pPr>
              <w:jc w:val="center"/>
              <w:rPr>
                <w:color w:val="000000"/>
                <w:sz w:val="20"/>
              </w:rPr>
            </w:pPr>
            <w:r w:rsidRPr="00D46FB6">
              <w:rPr>
                <w:color w:val="000000"/>
                <w:sz w:val="20"/>
              </w:rPr>
              <w:t>01.4.01.00000</w:t>
            </w:r>
          </w:p>
        </w:tc>
        <w:tc>
          <w:tcPr>
            <w:tcW w:w="704" w:type="dxa"/>
            <w:tcBorders>
              <w:top w:val="nil"/>
              <w:left w:val="nil"/>
              <w:bottom w:val="single" w:sz="4" w:space="0" w:color="auto"/>
              <w:right w:val="single" w:sz="4" w:space="0" w:color="auto"/>
            </w:tcBorders>
            <w:shd w:val="clear" w:color="auto" w:fill="auto"/>
            <w:vAlign w:val="center"/>
            <w:hideMark/>
          </w:tcPr>
          <w:p w14:paraId="4AF400D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DD1D775" w14:textId="77777777" w:rsidR="00D46FB6" w:rsidRPr="00D46FB6" w:rsidRDefault="00D46FB6" w:rsidP="00D46FB6">
            <w:pPr>
              <w:jc w:val="right"/>
              <w:rPr>
                <w:color w:val="000000"/>
                <w:sz w:val="20"/>
              </w:rPr>
            </w:pPr>
            <w:r w:rsidRPr="00D46FB6">
              <w:rPr>
                <w:color w:val="000000"/>
                <w:sz w:val="20"/>
              </w:rPr>
              <w:t>1 153,3</w:t>
            </w:r>
          </w:p>
        </w:tc>
        <w:tc>
          <w:tcPr>
            <w:tcW w:w="1275" w:type="dxa"/>
            <w:tcBorders>
              <w:top w:val="nil"/>
              <w:left w:val="nil"/>
              <w:bottom w:val="single" w:sz="4" w:space="0" w:color="auto"/>
              <w:right w:val="single" w:sz="4" w:space="0" w:color="auto"/>
            </w:tcBorders>
            <w:shd w:val="clear" w:color="auto" w:fill="auto"/>
            <w:noWrap/>
            <w:vAlign w:val="bottom"/>
            <w:hideMark/>
          </w:tcPr>
          <w:p w14:paraId="46436DAF"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D3A5AC" w14:textId="77777777" w:rsidR="00D46FB6" w:rsidRPr="00D46FB6" w:rsidRDefault="00D46FB6" w:rsidP="00D46FB6">
            <w:pPr>
              <w:jc w:val="right"/>
              <w:rPr>
                <w:color w:val="000000"/>
                <w:sz w:val="20"/>
              </w:rPr>
            </w:pPr>
            <w:r w:rsidRPr="00D46FB6">
              <w:rPr>
                <w:color w:val="000000"/>
                <w:sz w:val="20"/>
              </w:rPr>
              <w:t> </w:t>
            </w:r>
          </w:p>
        </w:tc>
      </w:tr>
      <w:tr w:rsidR="00D46FB6" w:rsidRPr="00D46FB6" w14:paraId="348D298B"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DA5F3F1" w14:textId="69EEE633" w:rsidR="00D46FB6" w:rsidRPr="00D46FB6" w:rsidRDefault="00D46FB6" w:rsidP="00D46FB6">
            <w:pPr>
              <w:rPr>
                <w:color w:val="000000"/>
                <w:sz w:val="20"/>
              </w:rPr>
            </w:pPr>
            <w:r w:rsidRPr="00D46FB6">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Pr>
                <w:color w:val="000000"/>
                <w:sz w:val="20"/>
              </w:rPr>
              <w:t xml:space="preserve"> </w:t>
            </w:r>
            <w:r w:rsidRPr="00D46FB6">
              <w:rPr>
                <w:color w:val="000000"/>
                <w:sz w:val="20"/>
              </w:rPr>
              <w:t>расположенных на территории Лени6нградской области(в т.ч.</w:t>
            </w:r>
            <w:r>
              <w:rPr>
                <w:color w:val="000000"/>
                <w:sz w:val="20"/>
              </w:rPr>
              <w:t xml:space="preserve"> </w:t>
            </w:r>
            <w:r w:rsidRPr="00D46FB6">
              <w:rPr>
                <w:color w:val="000000"/>
                <w:sz w:val="20"/>
              </w:rPr>
              <w:t>реализация полномочий)</w:t>
            </w:r>
          </w:p>
        </w:tc>
        <w:tc>
          <w:tcPr>
            <w:tcW w:w="425" w:type="dxa"/>
            <w:tcBorders>
              <w:top w:val="nil"/>
              <w:left w:val="nil"/>
              <w:bottom w:val="single" w:sz="4" w:space="0" w:color="auto"/>
              <w:right w:val="single" w:sz="4" w:space="0" w:color="auto"/>
            </w:tcBorders>
            <w:shd w:val="clear" w:color="auto" w:fill="auto"/>
            <w:vAlign w:val="center"/>
            <w:hideMark/>
          </w:tcPr>
          <w:p w14:paraId="528C376C"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8370006"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2108E58F" w14:textId="77777777" w:rsidR="00D46FB6" w:rsidRPr="00D46FB6" w:rsidRDefault="00D46FB6" w:rsidP="00D46FB6">
            <w:pPr>
              <w:jc w:val="center"/>
              <w:rPr>
                <w:color w:val="000000"/>
                <w:sz w:val="20"/>
              </w:rPr>
            </w:pPr>
            <w:r w:rsidRPr="00D46FB6">
              <w:rPr>
                <w:color w:val="000000"/>
                <w:sz w:val="20"/>
              </w:rPr>
              <w:t>01.4.01.71360</w:t>
            </w:r>
          </w:p>
        </w:tc>
        <w:tc>
          <w:tcPr>
            <w:tcW w:w="704" w:type="dxa"/>
            <w:tcBorders>
              <w:top w:val="nil"/>
              <w:left w:val="nil"/>
              <w:bottom w:val="single" w:sz="4" w:space="0" w:color="auto"/>
              <w:right w:val="single" w:sz="4" w:space="0" w:color="auto"/>
            </w:tcBorders>
            <w:shd w:val="clear" w:color="auto" w:fill="auto"/>
            <w:vAlign w:val="center"/>
            <w:hideMark/>
          </w:tcPr>
          <w:p w14:paraId="6D5B70B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7FF3D05" w14:textId="77777777" w:rsidR="00D46FB6" w:rsidRPr="00D46FB6" w:rsidRDefault="00D46FB6" w:rsidP="00D46FB6">
            <w:pPr>
              <w:jc w:val="right"/>
              <w:rPr>
                <w:color w:val="000000"/>
                <w:sz w:val="20"/>
              </w:rPr>
            </w:pPr>
            <w:r w:rsidRPr="00D46FB6">
              <w:rPr>
                <w:color w:val="000000"/>
                <w:sz w:val="20"/>
              </w:rPr>
              <w:t>1 153,3</w:t>
            </w:r>
          </w:p>
        </w:tc>
        <w:tc>
          <w:tcPr>
            <w:tcW w:w="1275" w:type="dxa"/>
            <w:tcBorders>
              <w:top w:val="nil"/>
              <w:left w:val="nil"/>
              <w:bottom w:val="single" w:sz="4" w:space="0" w:color="auto"/>
              <w:right w:val="single" w:sz="4" w:space="0" w:color="auto"/>
            </w:tcBorders>
            <w:shd w:val="clear" w:color="auto" w:fill="auto"/>
            <w:noWrap/>
            <w:vAlign w:val="bottom"/>
            <w:hideMark/>
          </w:tcPr>
          <w:p w14:paraId="45D4D96F"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A65164" w14:textId="77777777" w:rsidR="00D46FB6" w:rsidRPr="00D46FB6" w:rsidRDefault="00D46FB6" w:rsidP="00D46FB6">
            <w:pPr>
              <w:jc w:val="right"/>
              <w:rPr>
                <w:color w:val="000000"/>
                <w:sz w:val="20"/>
              </w:rPr>
            </w:pPr>
            <w:r w:rsidRPr="00D46FB6">
              <w:rPr>
                <w:color w:val="000000"/>
                <w:sz w:val="20"/>
              </w:rPr>
              <w:t> </w:t>
            </w:r>
          </w:p>
        </w:tc>
      </w:tr>
      <w:tr w:rsidR="00D46FB6" w:rsidRPr="00D46FB6" w14:paraId="256F7E29" w14:textId="77777777" w:rsidTr="00B51D9F">
        <w:trPr>
          <w:trHeight w:val="76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67F8686" w14:textId="28EE0913" w:rsidR="00D46FB6" w:rsidRPr="00D46FB6" w:rsidRDefault="00D46FB6" w:rsidP="00D46FB6">
            <w:pPr>
              <w:rPr>
                <w:color w:val="000000"/>
                <w:sz w:val="20"/>
              </w:rPr>
            </w:pPr>
            <w:r w:rsidRPr="00D46FB6">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Pr>
                <w:color w:val="000000"/>
                <w:sz w:val="20"/>
              </w:rPr>
              <w:t xml:space="preserve"> </w:t>
            </w:r>
            <w:r w:rsidRPr="00D46FB6">
              <w:rPr>
                <w:color w:val="000000"/>
                <w:sz w:val="20"/>
              </w:rPr>
              <w:t>расположенных на территории Лени6нградской области(в т.ч.</w:t>
            </w:r>
            <w:r>
              <w:rPr>
                <w:color w:val="000000"/>
                <w:sz w:val="20"/>
              </w:rPr>
              <w:t xml:space="preserve"> </w:t>
            </w:r>
            <w:r w:rsidRPr="00D46FB6">
              <w:rPr>
                <w:color w:val="000000"/>
                <w:sz w:val="20"/>
              </w:rPr>
              <w:t>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05589208"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1E6FE18"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05AEB99C" w14:textId="77777777" w:rsidR="00D46FB6" w:rsidRPr="00D46FB6" w:rsidRDefault="00D46FB6" w:rsidP="00D46FB6">
            <w:pPr>
              <w:jc w:val="center"/>
              <w:rPr>
                <w:color w:val="000000"/>
                <w:sz w:val="20"/>
              </w:rPr>
            </w:pPr>
            <w:r w:rsidRPr="00D46FB6">
              <w:rPr>
                <w:color w:val="000000"/>
                <w:sz w:val="20"/>
              </w:rPr>
              <w:t>01.4.01.71360</w:t>
            </w:r>
          </w:p>
        </w:tc>
        <w:tc>
          <w:tcPr>
            <w:tcW w:w="704" w:type="dxa"/>
            <w:tcBorders>
              <w:top w:val="nil"/>
              <w:left w:val="nil"/>
              <w:bottom w:val="single" w:sz="4" w:space="0" w:color="auto"/>
              <w:right w:val="single" w:sz="4" w:space="0" w:color="auto"/>
            </w:tcBorders>
            <w:shd w:val="clear" w:color="auto" w:fill="auto"/>
            <w:vAlign w:val="center"/>
            <w:hideMark/>
          </w:tcPr>
          <w:p w14:paraId="1B1355D0"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4FCFD29F" w14:textId="77777777" w:rsidR="00D46FB6" w:rsidRPr="00D46FB6" w:rsidRDefault="00D46FB6" w:rsidP="00D46FB6">
            <w:pPr>
              <w:jc w:val="right"/>
              <w:rPr>
                <w:color w:val="000000"/>
                <w:sz w:val="20"/>
              </w:rPr>
            </w:pPr>
            <w:r w:rsidRPr="00D46FB6">
              <w:rPr>
                <w:color w:val="000000"/>
                <w:sz w:val="20"/>
              </w:rPr>
              <w:t>961,1</w:t>
            </w:r>
          </w:p>
        </w:tc>
        <w:tc>
          <w:tcPr>
            <w:tcW w:w="1275" w:type="dxa"/>
            <w:tcBorders>
              <w:top w:val="nil"/>
              <w:left w:val="nil"/>
              <w:bottom w:val="single" w:sz="4" w:space="0" w:color="auto"/>
              <w:right w:val="single" w:sz="4" w:space="0" w:color="auto"/>
            </w:tcBorders>
            <w:shd w:val="clear" w:color="auto" w:fill="auto"/>
            <w:noWrap/>
            <w:vAlign w:val="bottom"/>
            <w:hideMark/>
          </w:tcPr>
          <w:p w14:paraId="72CFF13B"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664B9C" w14:textId="77777777" w:rsidR="00D46FB6" w:rsidRPr="00D46FB6" w:rsidRDefault="00D46FB6" w:rsidP="00D46FB6">
            <w:pPr>
              <w:jc w:val="right"/>
              <w:rPr>
                <w:color w:val="000000"/>
                <w:sz w:val="20"/>
              </w:rPr>
            </w:pPr>
            <w:r w:rsidRPr="00D46FB6">
              <w:rPr>
                <w:color w:val="000000"/>
                <w:sz w:val="20"/>
              </w:rPr>
              <w:t> </w:t>
            </w:r>
          </w:p>
        </w:tc>
      </w:tr>
      <w:tr w:rsidR="00D46FB6" w:rsidRPr="00D46FB6" w14:paraId="6B9B7CED" w14:textId="77777777" w:rsidTr="00B51D9F">
        <w:trPr>
          <w:trHeight w:val="113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147A03E" w14:textId="7A67530E" w:rsidR="00D46FB6" w:rsidRPr="00D46FB6" w:rsidRDefault="00D46FB6" w:rsidP="00D46FB6">
            <w:pPr>
              <w:rPr>
                <w:color w:val="000000"/>
                <w:sz w:val="20"/>
              </w:rPr>
            </w:pPr>
            <w:r w:rsidRPr="00D46FB6">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Pr>
                <w:color w:val="000000"/>
                <w:sz w:val="20"/>
              </w:rPr>
              <w:t xml:space="preserve"> </w:t>
            </w:r>
            <w:r w:rsidRPr="00D46FB6">
              <w:rPr>
                <w:color w:val="000000"/>
                <w:sz w:val="20"/>
              </w:rPr>
              <w:t>,расположенных на территории Лени6нградской области(в т.ч.</w:t>
            </w:r>
            <w:r>
              <w:rPr>
                <w:color w:val="000000"/>
                <w:sz w:val="20"/>
              </w:rPr>
              <w:t xml:space="preserve"> </w:t>
            </w:r>
            <w:r w:rsidRPr="00D46FB6">
              <w:rPr>
                <w:color w:val="000000"/>
                <w:sz w:val="20"/>
              </w:rPr>
              <w:t>реализация полномочий)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73DB50F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FBD5FBB"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5F0E60AC" w14:textId="77777777" w:rsidR="00D46FB6" w:rsidRPr="00D46FB6" w:rsidRDefault="00D46FB6" w:rsidP="00D46FB6">
            <w:pPr>
              <w:jc w:val="center"/>
              <w:rPr>
                <w:color w:val="000000"/>
                <w:sz w:val="20"/>
              </w:rPr>
            </w:pPr>
            <w:r w:rsidRPr="00D46FB6">
              <w:rPr>
                <w:color w:val="000000"/>
                <w:sz w:val="20"/>
              </w:rPr>
              <w:t>01.4.01.71360</w:t>
            </w:r>
          </w:p>
        </w:tc>
        <w:tc>
          <w:tcPr>
            <w:tcW w:w="704" w:type="dxa"/>
            <w:tcBorders>
              <w:top w:val="nil"/>
              <w:left w:val="nil"/>
              <w:bottom w:val="single" w:sz="4" w:space="0" w:color="auto"/>
              <w:right w:val="single" w:sz="4" w:space="0" w:color="auto"/>
            </w:tcBorders>
            <w:shd w:val="clear" w:color="auto" w:fill="auto"/>
            <w:vAlign w:val="center"/>
            <w:hideMark/>
          </w:tcPr>
          <w:p w14:paraId="459F9B39"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712B366" w14:textId="77777777" w:rsidR="00D46FB6" w:rsidRPr="00D46FB6" w:rsidRDefault="00D46FB6" w:rsidP="00D46FB6">
            <w:pPr>
              <w:jc w:val="right"/>
              <w:rPr>
                <w:color w:val="000000"/>
                <w:sz w:val="20"/>
              </w:rPr>
            </w:pPr>
            <w:r w:rsidRPr="00D46FB6">
              <w:rPr>
                <w:color w:val="000000"/>
                <w:sz w:val="20"/>
              </w:rPr>
              <w:t>192,2</w:t>
            </w:r>
          </w:p>
        </w:tc>
        <w:tc>
          <w:tcPr>
            <w:tcW w:w="1275" w:type="dxa"/>
            <w:tcBorders>
              <w:top w:val="nil"/>
              <w:left w:val="nil"/>
              <w:bottom w:val="single" w:sz="4" w:space="0" w:color="auto"/>
              <w:right w:val="single" w:sz="4" w:space="0" w:color="auto"/>
            </w:tcBorders>
            <w:shd w:val="clear" w:color="auto" w:fill="auto"/>
            <w:noWrap/>
            <w:vAlign w:val="bottom"/>
            <w:hideMark/>
          </w:tcPr>
          <w:p w14:paraId="437913CA"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6F90E04" w14:textId="77777777" w:rsidR="00D46FB6" w:rsidRPr="00D46FB6" w:rsidRDefault="00D46FB6" w:rsidP="00D46FB6">
            <w:pPr>
              <w:jc w:val="right"/>
              <w:rPr>
                <w:color w:val="000000"/>
                <w:sz w:val="20"/>
              </w:rPr>
            </w:pPr>
            <w:r w:rsidRPr="00D46FB6">
              <w:rPr>
                <w:color w:val="000000"/>
                <w:sz w:val="20"/>
              </w:rPr>
              <w:t> </w:t>
            </w:r>
          </w:p>
        </w:tc>
      </w:tr>
      <w:tr w:rsidR="00D46FB6" w:rsidRPr="00D46FB6" w14:paraId="466D7621" w14:textId="77777777" w:rsidTr="00B51D9F">
        <w:trPr>
          <w:trHeight w:val="26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7148942" w14:textId="714B458B"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"Обеспечение реализации программ общего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79E277DF"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01DB07C"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0E082BF0" w14:textId="77777777" w:rsidR="00D46FB6" w:rsidRPr="00D46FB6" w:rsidRDefault="00D46FB6" w:rsidP="00D46FB6">
            <w:pPr>
              <w:jc w:val="center"/>
              <w:rPr>
                <w:color w:val="000000"/>
                <w:sz w:val="20"/>
              </w:rPr>
            </w:pPr>
            <w:r w:rsidRPr="00D46FB6">
              <w:rPr>
                <w:color w:val="000000"/>
                <w:sz w:val="20"/>
              </w:rPr>
              <w:t>01.4.02.00000</w:t>
            </w:r>
          </w:p>
        </w:tc>
        <w:tc>
          <w:tcPr>
            <w:tcW w:w="704" w:type="dxa"/>
            <w:tcBorders>
              <w:top w:val="nil"/>
              <w:left w:val="nil"/>
              <w:bottom w:val="single" w:sz="4" w:space="0" w:color="auto"/>
              <w:right w:val="single" w:sz="4" w:space="0" w:color="auto"/>
            </w:tcBorders>
            <w:shd w:val="clear" w:color="auto" w:fill="auto"/>
            <w:vAlign w:val="center"/>
            <w:hideMark/>
          </w:tcPr>
          <w:p w14:paraId="6A8A541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C86CD2" w14:textId="77777777" w:rsidR="00D46FB6" w:rsidRPr="00D46FB6" w:rsidRDefault="00D46FB6" w:rsidP="00D46FB6">
            <w:pPr>
              <w:jc w:val="right"/>
              <w:rPr>
                <w:color w:val="000000"/>
                <w:sz w:val="20"/>
              </w:rPr>
            </w:pPr>
            <w:r w:rsidRPr="00D46FB6">
              <w:rPr>
                <w:color w:val="000000"/>
                <w:sz w:val="20"/>
              </w:rPr>
              <w:t>11 735,3</w:t>
            </w:r>
          </w:p>
        </w:tc>
        <w:tc>
          <w:tcPr>
            <w:tcW w:w="1275" w:type="dxa"/>
            <w:tcBorders>
              <w:top w:val="nil"/>
              <w:left w:val="nil"/>
              <w:bottom w:val="single" w:sz="4" w:space="0" w:color="auto"/>
              <w:right w:val="single" w:sz="4" w:space="0" w:color="auto"/>
            </w:tcBorders>
            <w:shd w:val="clear" w:color="auto" w:fill="auto"/>
            <w:noWrap/>
            <w:vAlign w:val="bottom"/>
            <w:hideMark/>
          </w:tcPr>
          <w:p w14:paraId="3F039360" w14:textId="77777777" w:rsidR="00D46FB6" w:rsidRPr="00D46FB6" w:rsidRDefault="00D46FB6" w:rsidP="00D46FB6">
            <w:pPr>
              <w:jc w:val="right"/>
              <w:rPr>
                <w:color w:val="000000"/>
                <w:sz w:val="20"/>
              </w:rPr>
            </w:pPr>
            <w:r w:rsidRPr="00D46FB6">
              <w:rPr>
                <w:color w:val="000000"/>
                <w:sz w:val="20"/>
              </w:rPr>
              <w:t>10 197,6</w:t>
            </w:r>
          </w:p>
        </w:tc>
        <w:tc>
          <w:tcPr>
            <w:tcW w:w="1276" w:type="dxa"/>
            <w:tcBorders>
              <w:top w:val="nil"/>
              <w:left w:val="nil"/>
              <w:bottom w:val="single" w:sz="4" w:space="0" w:color="auto"/>
              <w:right w:val="single" w:sz="4" w:space="0" w:color="auto"/>
            </w:tcBorders>
            <w:shd w:val="clear" w:color="auto" w:fill="auto"/>
            <w:noWrap/>
            <w:vAlign w:val="bottom"/>
            <w:hideMark/>
          </w:tcPr>
          <w:p w14:paraId="0739909C" w14:textId="77777777" w:rsidR="00D46FB6" w:rsidRPr="00D46FB6" w:rsidRDefault="00D46FB6" w:rsidP="00D46FB6">
            <w:pPr>
              <w:jc w:val="right"/>
              <w:rPr>
                <w:color w:val="000000"/>
                <w:sz w:val="20"/>
              </w:rPr>
            </w:pPr>
            <w:r w:rsidRPr="00D46FB6">
              <w:rPr>
                <w:color w:val="000000"/>
                <w:sz w:val="20"/>
              </w:rPr>
              <w:t>10 197,6</w:t>
            </w:r>
          </w:p>
        </w:tc>
      </w:tr>
      <w:tr w:rsidR="00D46FB6" w:rsidRPr="00D46FB6" w14:paraId="54A0F0CB"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59B870" w14:textId="10784712"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w:t>
            </w:r>
            <w:r>
              <w:rPr>
                <w:color w:val="000000"/>
                <w:sz w:val="20"/>
              </w:rPr>
              <w:t xml:space="preserve"> </w:t>
            </w:r>
            <w:r w:rsidRPr="00D46FB6">
              <w:rPr>
                <w:color w:val="000000"/>
                <w:sz w:val="20"/>
              </w:rPr>
              <w:t>(МБУ "Комбинат питания")</w:t>
            </w:r>
          </w:p>
        </w:tc>
        <w:tc>
          <w:tcPr>
            <w:tcW w:w="425" w:type="dxa"/>
            <w:tcBorders>
              <w:top w:val="nil"/>
              <w:left w:val="nil"/>
              <w:bottom w:val="single" w:sz="4" w:space="0" w:color="auto"/>
              <w:right w:val="single" w:sz="4" w:space="0" w:color="auto"/>
            </w:tcBorders>
            <w:shd w:val="clear" w:color="auto" w:fill="auto"/>
            <w:vAlign w:val="center"/>
            <w:hideMark/>
          </w:tcPr>
          <w:p w14:paraId="3D058278"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76B1116"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017B2428" w14:textId="77777777" w:rsidR="00D46FB6" w:rsidRPr="00D46FB6" w:rsidRDefault="00D46FB6" w:rsidP="00D46FB6">
            <w:pPr>
              <w:jc w:val="center"/>
              <w:rPr>
                <w:color w:val="000000"/>
                <w:sz w:val="20"/>
              </w:rPr>
            </w:pPr>
            <w:r w:rsidRPr="00D46FB6">
              <w:rPr>
                <w:color w:val="000000"/>
                <w:sz w:val="20"/>
              </w:rPr>
              <w:t>01.4.02.00123</w:t>
            </w:r>
          </w:p>
        </w:tc>
        <w:tc>
          <w:tcPr>
            <w:tcW w:w="704" w:type="dxa"/>
            <w:tcBorders>
              <w:top w:val="nil"/>
              <w:left w:val="nil"/>
              <w:bottom w:val="single" w:sz="4" w:space="0" w:color="auto"/>
              <w:right w:val="single" w:sz="4" w:space="0" w:color="auto"/>
            </w:tcBorders>
            <w:shd w:val="clear" w:color="auto" w:fill="auto"/>
            <w:vAlign w:val="center"/>
            <w:hideMark/>
          </w:tcPr>
          <w:p w14:paraId="6C26B79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45F253B" w14:textId="77777777" w:rsidR="00D46FB6" w:rsidRPr="00D46FB6" w:rsidRDefault="00D46FB6" w:rsidP="00D46FB6">
            <w:pPr>
              <w:jc w:val="right"/>
              <w:rPr>
                <w:color w:val="000000"/>
                <w:sz w:val="20"/>
              </w:rPr>
            </w:pPr>
            <w:r w:rsidRPr="00D46FB6">
              <w:rPr>
                <w:color w:val="000000"/>
                <w:sz w:val="20"/>
              </w:rPr>
              <w:t>10 197,6</w:t>
            </w:r>
          </w:p>
        </w:tc>
        <w:tc>
          <w:tcPr>
            <w:tcW w:w="1275" w:type="dxa"/>
            <w:tcBorders>
              <w:top w:val="nil"/>
              <w:left w:val="nil"/>
              <w:bottom w:val="single" w:sz="4" w:space="0" w:color="auto"/>
              <w:right w:val="single" w:sz="4" w:space="0" w:color="auto"/>
            </w:tcBorders>
            <w:shd w:val="clear" w:color="auto" w:fill="auto"/>
            <w:noWrap/>
            <w:vAlign w:val="bottom"/>
            <w:hideMark/>
          </w:tcPr>
          <w:p w14:paraId="71241EF9" w14:textId="77777777" w:rsidR="00D46FB6" w:rsidRPr="00D46FB6" w:rsidRDefault="00D46FB6" w:rsidP="00D46FB6">
            <w:pPr>
              <w:jc w:val="right"/>
              <w:rPr>
                <w:color w:val="000000"/>
                <w:sz w:val="20"/>
              </w:rPr>
            </w:pPr>
            <w:r w:rsidRPr="00D46FB6">
              <w:rPr>
                <w:color w:val="000000"/>
                <w:sz w:val="20"/>
              </w:rPr>
              <w:t>10 197,6</w:t>
            </w:r>
          </w:p>
        </w:tc>
        <w:tc>
          <w:tcPr>
            <w:tcW w:w="1276" w:type="dxa"/>
            <w:tcBorders>
              <w:top w:val="nil"/>
              <w:left w:val="nil"/>
              <w:bottom w:val="single" w:sz="4" w:space="0" w:color="auto"/>
              <w:right w:val="single" w:sz="4" w:space="0" w:color="auto"/>
            </w:tcBorders>
            <w:shd w:val="clear" w:color="auto" w:fill="auto"/>
            <w:noWrap/>
            <w:vAlign w:val="bottom"/>
            <w:hideMark/>
          </w:tcPr>
          <w:p w14:paraId="11C52ECC" w14:textId="77777777" w:rsidR="00D46FB6" w:rsidRPr="00D46FB6" w:rsidRDefault="00D46FB6" w:rsidP="00D46FB6">
            <w:pPr>
              <w:jc w:val="right"/>
              <w:rPr>
                <w:color w:val="000000"/>
                <w:sz w:val="20"/>
              </w:rPr>
            </w:pPr>
            <w:r w:rsidRPr="00D46FB6">
              <w:rPr>
                <w:color w:val="000000"/>
                <w:sz w:val="20"/>
              </w:rPr>
              <w:t>10 197,6</w:t>
            </w:r>
          </w:p>
        </w:tc>
      </w:tr>
      <w:tr w:rsidR="00D46FB6" w:rsidRPr="00D46FB6" w14:paraId="50693875"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D428DCA"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D464364"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B943855"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1041E907" w14:textId="77777777" w:rsidR="00D46FB6" w:rsidRPr="00D46FB6" w:rsidRDefault="00D46FB6" w:rsidP="00D46FB6">
            <w:pPr>
              <w:jc w:val="center"/>
              <w:rPr>
                <w:color w:val="000000"/>
                <w:sz w:val="20"/>
              </w:rPr>
            </w:pPr>
            <w:r w:rsidRPr="00D46FB6">
              <w:rPr>
                <w:color w:val="000000"/>
                <w:sz w:val="20"/>
              </w:rPr>
              <w:t>01.4.02.00123</w:t>
            </w:r>
          </w:p>
        </w:tc>
        <w:tc>
          <w:tcPr>
            <w:tcW w:w="704" w:type="dxa"/>
            <w:tcBorders>
              <w:top w:val="nil"/>
              <w:left w:val="nil"/>
              <w:bottom w:val="single" w:sz="4" w:space="0" w:color="auto"/>
              <w:right w:val="single" w:sz="4" w:space="0" w:color="auto"/>
            </w:tcBorders>
            <w:shd w:val="clear" w:color="auto" w:fill="auto"/>
            <w:vAlign w:val="center"/>
            <w:hideMark/>
          </w:tcPr>
          <w:p w14:paraId="4B956458"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3D3763A7" w14:textId="77777777" w:rsidR="00D46FB6" w:rsidRPr="00D46FB6" w:rsidRDefault="00D46FB6" w:rsidP="00D46FB6">
            <w:pPr>
              <w:jc w:val="right"/>
              <w:rPr>
                <w:color w:val="000000"/>
                <w:sz w:val="20"/>
              </w:rPr>
            </w:pPr>
            <w:r w:rsidRPr="00D46FB6">
              <w:rPr>
                <w:color w:val="000000"/>
                <w:sz w:val="20"/>
              </w:rPr>
              <w:t>10 197,6</w:t>
            </w:r>
          </w:p>
        </w:tc>
        <w:tc>
          <w:tcPr>
            <w:tcW w:w="1275" w:type="dxa"/>
            <w:tcBorders>
              <w:top w:val="nil"/>
              <w:left w:val="nil"/>
              <w:bottom w:val="single" w:sz="4" w:space="0" w:color="auto"/>
              <w:right w:val="single" w:sz="4" w:space="0" w:color="auto"/>
            </w:tcBorders>
            <w:shd w:val="clear" w:color="auto" w:fill="auto"/>
            <w:noWrap/>
            <w:vAlign w:val="bottom"/>
            <w:hideMark/>
          </w:tcPr>
          <w:p w14:paraId="10F6D5C9" w14:textId="77777777" w:rsidR="00D46FB6" w:rsidRPr="00D46FB6" w:rsidRDefault="00D46FB6" w:rsidP="00D46FB6">
            <w:pPr>
              <w:jc w:val="right"/>
              <w:rPr>
                <w:color w:val="000000"/>
                <w:sz w:val="20"/>
              </w:rPr>
            </w:pPr>
            <w:r w:rsidRPr="00D46FB6">
              <w:rPr>
                <w:color w:val="000000"/>
                <w:sz w:val="20"/>
              </w:rPr>
              <w:t>10 197,6</w:t>
            </w:r>
          </w:p>
        </w:tc>
        <w:tc>
          <w:tcPr>
            <w:tcW w:w="1276" w:type="dxa"/>
            <w:tcBorders>
              <w:top w:val="nil"/>
              <w:left w:val="nil"/>
              <w:bottom w:val="single" w:sz="4" w:space="0" w:color="auto"/>
              <w:right w:val="single" w:sz="4" w:space="0" w:color="auto"/>
            </w:tcBorders>
            <w:shd w:val="clear" w:color="auto" w:fill="auto"/>
            <w:noWrap/>
            <w:vAlign w:val="bottom"/>
            <w:hideMark/>
          </w:tcPr>
          <w:p w14:paraId="68744ADF" w14:textId="77777777" w:rsidR="00D46FB6" w:rsidRPr="00D46FB6" w:rsidRDefault="00D46FB6" w:rsidP="00D46FB6">
            <w:pPr>
              <w:jc w:val="right"/>
              <w:rPr>
                <w:color w:val="000000"/>
                <w:sz w:val="20"/>
              </w:rPr>
            </w:pPr>
            <w:r w:rsidRPr="00D46FB6">
              <w:rPr>
                <w:color w:val="000000"/>
                <w:sz w:val="20"/>
              </w:rPr>
              <w:t>10 197,6</w:t>
            </w:r>
          </w:p>
        </w:tc>
      </w:tr>
      <w:tr w:rsidR="00D46FB6" w:rsidRPr="00D46FB6" w14:paraId="242A70D8" w14:textId="77777777" w:rsidTr="00B51D9F">
        <w:trPr>
          <w:trHeight w:val="72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FA7CC79" w14:textId="49173B17" w:rsidR="00D46FB6" w:rsidRPr="00D46FB6" w:rsidRDefault="00D46FB6" w:rsidP="00D46FB6">
            <w:pPr>
              <w:rPr>
                <w:color w:val="000000"/>
                <w:sz w:val="20"/>
              </w:rPr>
            </w:pPr>
            <w:r w:rsidRPr="00D46FB6">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Pr>
                <w:color w:val="000000"/>
                <w:sz w:val="20"/>
              </w:rPr>
              <w:t xml:space="preserve"> </w:t>
            </w:r>
            <w:r w:rsidRPr="00D46FB6">
              <w:rPr>
                <w:color w:val="000000"/>
                <w:sz w:val="20"/>
              </w:rPr>
              <w:t>реализующих основные общеобразовательные программы,</w:t>
            </w:r>
            <w:r>
              <w:rPr>
                <w:color w:val="000000"/>
                <w:sz w:val="20"/>
              </w:rPr>
              <w:t xml:space="preserve"> </w:t>
            </w:r>
            <w:r w:rsidRPr="00D46FB6">
              <w:rPr>
                <w:color w:val="000000"/>
                <w:sz w:val="20"/>
              </w:rPr>
              <w:t xml:space="preserve">а также в частных общеобразовательных организациях по имеющим государственную </w:t>
            </w:r>
            <w:r w:rsidRPr="00D46FB6">
              <w:rPr>
                <w:color w:val="000000"/>
                <w:sz w:val="20"/>
              </w:rPr>
              <w:t>аккредитацию</w:t>
            </w:r>
            <w:r w:rsidRPr="00D46FB6">
              <w:rPr>
                <w:color w:val="000000"/>
                <w:sz w:val="20"/>
              </w:rPr>
              <w:t xml:space="preserve"> основным общеобразовательным </w:t>
            </w:r>
            <w:r w:rsidRPr="00D46FB6">
              <w:rPr>
                <w:color w:val="000000"/>
                <w:sz w:val="20"/>
              </w:rPr>
              <w:t>программам</w:t>
            </w:r>
            <w:r w:rsidRPr="00D46FB6">
              <w:rPr>
                <w:color w:val="000000"/>
                <w:sz w:val="20"/>
              </w:rPr>
              <w:t>, расположенных на территории Ленинградской области(в т.ч. полномочия)</w:t>
            </w:r>
          </w:p>
        </w:tc>
        <w:tc>
          <w:tcPr>
            <w:tcW w:w="425" w:type="dxa"/>
            <w:tcBorders>
              <w:top w:val="nil"/>
              <w:left w:val="nil"/>
              <w:bottom w:val="single" w:sz="4" w:space="0" w:color="auto"/>
              <w:right w:val="single" w:sz="4" w:space="0" w:color="auto"/>
            </w:tcBorders>
            <w:shd w:val="clear" w:color="auto" w:fill="auto"/>
            <w:vAlign w:val="center"/>
            <w:hideMark/>
          </w:tcPr>
          <w:p w14:paraId="135C3459"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350ED82"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62B47063" w14:textId="77777777" w:rsidR="00D46FB6" w:rsidRPr="00D46FB6" w:rsidRDefault="00D46FB6" w:rsidP="00D46FB6">
            <w:pPr>
              <w:jc w:val="center"/>
              <w:rPr>
                <w:color w:val="000000"/>
                <w:sz w:val="20"/>
              </w:rPr>
            </w:pPr>
            <w:r w:rsidRPr="00D46FB6">
              <w:rPr>
                <w:color w:val="000000"/>
                <w:sz w:val="20"/>
              </w:rPr>
              <w:t>01.4.02.71440</w:t>
            </w:r>
          </w:p>
        </w:tc>
        <w:tc>
          <w:tcPr>
            <w:tcW w:w="704" w:type="dxa"/>
            <w:tcBorders>
              <w:top w:val="nil"/>
              <w:left w:val="nil"/>
              <w:bottom w:val="single" w:sz="4" w:space="0" w:color="auto"/>
              <w:right w:val="single" w:sz="4" w:space="0" w:color="auto"/>
            </w:tcBorders>
            <w:shd w:val="clear" w:color="auto" w:fill="auto"/>
            <w:vAlign w:val="center"/>
            <w:hideMark/>
          </w:tcPr>
          <w:p w14:paraId="3F486FD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8F757D5" w14:textId="77777777" w:rsidR="00D46FB6" w:rsidRPr="00D46FB6" w:rsidRDefault="00D46FB6" w:rsidP="00D46FB6">
            <w:pPr>
              <w:jc w:val="right"/>
              <w:rPr>
                <w:color w:val="000000"/>
                <w:sz w:val="20"/>
              </w:rPr>
            </w:pPr>
            <w:r w:rsidRPr="00D46FB6">
              <w:rPr>
                <w:color w:val="000000"/>
                <w:sz w:val="20"/>
              </w:rPr>
              <w:t>1 537,7</w:t>
            </w:r>
          </w:p>
        </w:tc>
        <w:tc>
          <w:tcPr>
            <w:tcW w:w="1275" w:type="dxa"/>
            <w:tcBorders>
              <w:top w:val="nil"/>
              <w:left w:val="nil"/>
              <w:bottom w:val="single" w:sz="4" w:space="0" w:color="auto"/>
              <w:right w:val="single" w:sz="4" w:space="0" w:color="auto"/>
            </w:tcBorders>
            <w:shd w:val="clear" w:color="auto" w:fill="auto"/>
            <w:noWrap/>
            <w:vAlign w:val="bottom"/>
            <w:hideMark/>
          </w:tcPr>
          <w:p w14:paraId="23F16038"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051603" w14:textId="77777777" w:rsidR="00D46FB6" w:rsidRPr="00D46FB6" w:rsidRDefault="00D46FB6" w:rsidP="00D46FB6">
            <w:pPr>
              <w:jc w:val="right"/>
              <w:rPr>
                <w:color w:val="000000"/>
                <w:sz w:val="20"/>
              </w:rPr>
            </w:pPr>
            <w:r w:rsidRPr="00D46FB6">
              <w:rPr>
                <w:color w:val="000000"/>
                <w:sz w:val="20"/>
              </w:rPr>
              <w:t> </w:t>
            </w:r>
          </w:p>
        </w:tc>
      </w:tr>
      <w:tr w:rsidR="00D46FB6" w:rsidRPr="00D46FB6" w14:paraId="271EB3B9"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B37DCC6" w14:textId="37BCE31E" w:rsidR="00D46FB6" w:rsidRPr="00D46FB6" w:rsidRDefault="00D46FB6" w:rsidP="00D46FB6">
            <w:pPr>
              <w:rPr>
                <w:color w:val="000000"/>
                <w:sz w:val="20"/>
              </w:rPr>
            </w:pPr>
            <w:r w:rsidRPr="00D46FB6">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Pr>
                <w:color w:val="000000"/>
                <w:sz w:val="20"/>
              </w:rPr>
              <w:t xml:space="preserve"> </w:t>
            </w:r>
            <w:r w:rsidRPr="00D46FB6">
              <w:rPr>
                <w:color w:val="000000"/>
                <w:sz w:val="20"/>
              </w:rPr>
              <w:t>реализующих основные общеобразовательные программы,</w:t>
            </w:r>
            <w:r>
              <w:rPr>
                <w:color w:val="000000"/>
                <w:sz w:val="20"/>
              </w:rPr>
              <w:t xml:space="preserve"> </w:t>
            </w:r>
            <w:r w:rsidRPr="00D46FB6">
              <w:rPr>
                <w:color w:val="000000"/>
                <w:sz w:val="20"/>
              </w:rPr>
              <w:t xml:space="preserve">а также в частных общеобразовательных организациях по имеющим государственную </w:t>
            </w:r>
            <w:r w:rsidRPr="00D46FB6">
              <w:rPr>
                <w:color w:val="000000"/>
                <w:sz w:val="20"/>
              </w:rPr>
              <w:t>аккредитацию</w:t>
            </w:r>
            <w:r w:rsidRPr="00D46FB6">
              <w:rPr>
                <w:color w:val="000000"/>
                <w:sz w:val="20"/>
              </w:rPr>
              <w:t xml:space="preserve"> основным общеобразовательным </w:t>
            </w:r>
            <w:r w:rsidRPr="00D46FB6">
              <w:rPr>
                <w:color w:val="000000"/>
                <w:sz w:val="20"/>
              </w:rPr>
              <w:t>программам</w:t>
            </w:r>
            <w:r w:rsidRPr="00D46FB6">
              <w:rPr>
                <w:color w:val="000000"/>
                <w:sz w:val="20"/>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791D4449"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2D192BC"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6CF73DFD" w14:textId="77777777" w:rsidR="00D46FB6" w:rsidRPr="00D46FB6" w:rsidRDefault="00D46FB6" w:rsidP="00D46FB6">
            <w:pPr>
              <w:jc w:val="center"/>
              <w:rPr>
                <w:color w:val="000000"/>
                <w:sz w:val="20"/>
              </w:rPr>
            </w:pPr>
            <w:r w:rsidRPr="00D46FB6">
              <w:rPr>
                <w:color w:val="000000"/>
                <w:sz w:val="20"/>
              </w:rPr>
              <w:t>01.4.02.71440</w:t>
            </w:r>
          </w:p>
        </w:tc>
        <w:tc>
          <w:tcPr>
            <w:tcW w:w="704" w:type="dxa"/>
            <w:tcBorders>
              <w:top w:val="nil"/>
              <w:left w:val="nil"/>
              <w:bottom w:val="single" w:sz="4" w:space="0" w:color="auto"/>
              <w:right w:val="single" w:sz="4" w:space="0" w:color="auto"/>
            </w:tcBorders>
            <w:shd w:val="clear" w:color="auto" w:fill="auto"/>
            <w:vAlign w:val="center"/>
            <w:hideMark/>
          </w:tcPr>
          <w:p w14:paraId="64121150"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242F1463" w14:textId="77777777" w:rsidR="00D46FB6" w:rsidRPr="00D46FB6" w:rsidRDefault="00D46FB6" w:rsidP="00D46FB6">
            <w:pPr>
              <w:jc w:val="right"/>
              <w:rPr>
                <w:color w:val="000000"/>
                <w:sz w:val="20"/>
              </w:rPr>
            </w:pPr>
            <w:r w:rsidRPr="00D46FB6">
              <w:rPr>
                <w:color w:val="000000"/>
                <w:sz w:val="20"/>
              </w:rPr>
              <w:t>1 281,4</w:t>
            </w:r>
          </w:p>
        </w:tc>
        <w:tc>
          <w:tcPr>
            <w:tcW w:w="1275" w:type="dxa"/>
            <w:tcBorders>
              <w:top w:val="nil"/>
              <w:left w:val="nil"/>
              <w:bottom w:val="single" w:sz="4" w:space="0" w:color="auto"/>
              <w:right w:val="single" w:sz="4" w:space="0" w:color="auto"/>
            </w:tcBorders>
            <w:shd w:val="clear" w:color="auto" w:fill="auto"/>
            <w:noWrap/>
            <w:vAlign w:val="bottom"/>
            <w:hideMark/>
          </w:tcPr>
          <w:p w14:paraId="3D2DEA23"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7C2831" w14:textId="77777777" w:rsidR="00D46FB6" w:rsidRPr="00D46FB6" w:rsidRDefault="00D46FB6" w:rsidP="00D46FB6">
            <w:pPr>
              <w:jc w:val="right"/>
              <w:rPr>
                <w:color w:val="000000"/>
                <w:sz w:val="20"/>
              </w:rPr>
            </w:pPr>
            <w:r w:rsidRPr="00D46FB6">
              <w:rPr>
                <w:color w:val="000000"/>
                <w:sz w:val="20"/>
              </w:rPr>
              <w:t> </w:t>
            </w:r>
          </w:p>
        </w:tc>
      </w:tr>
      <w:tr w:rsidR="00D46FB6" w:rsidRPr="00D46FB6" w14:paraId="2E904033"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FE18477" w14:textId="40B41F7D" w:rsidR="00D46FB6" w:rsidRPr="00D46FB6" w:rsidRDefault="00D46FB6" w:rsidP="00D46FB6">
            <w:pPr>
              <w:rPr>
                <w:color w:val="000000"/>
                <w:sz w:val="20"/>
              </w:rPr>
            </w:pPr>
            <w:r w:rsidRPr="00D46FB6">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Pr>
                <w:color w:val="000000"/>
                <w:sz w:val="20"/>
              </w:rPr>
              <w:t xml:space="preserve"> </w:t>
            </w:r>
            <w:r w:rsidRPr="00D46FB6">
              <w:rPr>
                <w:color w:val="000000"/>
                <w:sz w:val="20"/>
              </w:rPr>
              <w:t>реализующих основные общеобразовательные программы,</w:t>
            </w:r>
            <w:r>
              <w:rPr>
                <w:color w:val="000000"/>
                <w:sz w:val="20"/>
              </w:rPr>
              <w:t xml:space="preserve"> </w:t>
            </w:r>
            <w:r w:rsidRPr="00D46FB6">
              <w:rPr>
                <w:color w:val="000000"/>
                <w:sz w:val="20"/>
              </w:rPr>
              <w:t xml:space="preserve">а также в частных общеобразовательных организациях по имеющим государственную </w:t>
            </w:r>
            <w:r w:rsidRPr="00D46FB6">
              <w:rPr>
                <w:color w:val="000000"/>
                <w:sz w:val="20"/>
              </w:rPr>
              <w:t>аккредитацию</w:t>
            </w:r>
            <w:r w:rsidRPr="00D46FB6">
              <w:rPr>
                <w:color w:val="000000"/>
                <w:sz w:val="20"/>
              </w:rPr>
              <w:t xml:space="preserve"> основным общеобразовательным </w:t>
            </w:r>
            <w:r w:rsidRPr="00D46FB6">
              <w:rPr>
                <w:color w:val="000000"/>
                <w:sz w:val="20"/>
              </w:rPr>
              <w:t>программам</w:t>
            </w:r>
            <w:r w:rsidRPr="00D46FB6">
              <w:rPr>
                <w:color w:val="000000"/>
                <w:sz w:val="20"/>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9A3B546"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86E3BC9"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47F86370" w14:textId="77777777" w:rsidR="00D46FB6" w:rsidRPr="00D46FB6" w:rsidRDefault="00D46FB6" w:rsidP="00D46FB6">
            <w:pPr>
              <w:jc w:val="center"/>
              <w:rPr>
                <w:color w:val="000000"/>
                <w:sz w:val="20"/>
              </w:rPr>
            </w:pPr>
            <w:r w:rsidRPr="00D46FB6">
              <w:rPr>
                <w:color w:val="000000"/>
                <w:sz w:val="20"/>
              </w:rPr>
              <w:t>01.4.02.71440</w:t>
            </w:r>
          </w:p>
        </w:tc>
        <w:tc>
          <w:tcPr>
            <w:tcW w:w="704" w:type="dxa"/>
            <w:tcBorders>
              <w:top w:val="nil"/>
              <w:left w:val="nil"/>
              <w:bottom w:val="single" w:sz="4" w:space="0" w:color="auto"/>
              <w:right w:val="single" w:sz="4" w:space="0" w:color="auto"/>
            </w:tcBorders>
            <w:shd w:val="clear" w:color="auto" w:fill="auto"/>
            <w:vAlign w:val="center"/>
            <w:hideMark/>
          </w:tcPr>
          <w:p w14:paraId="1F0B9C3A"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B751D10" w14:textId="77777777" w:rsidR="00D46FB6" w:rsidRPr="00D46FB6" w:rsidRDefault="00D46FB6" w:rsidP="00D46FB6">
            <w:pPr>
              <w:jc w:val="right"/>
              <w:rPr>
                <w:color w:val="000000"/>
                <w:sz w:val="20"/>
              </w:rPr>
            </w:pPr>
            <w:r w:rsidRPr="00D46FB6">
              <w:rPr>
                <w:color w:val="000000"/>
                <w:sz w:val="20"/>
              </w:rPr>
              <w:t>256,3</w:t>
            </w:r>
          </w:p>
        </w:tc>
        <w:tc>
          <w:tcPr>
            <w:tcW w:w="1275" w:type="dxa"/>
            <w:tcBorders>
              <w:top w:val="nil"/>
              <w:left w:val="nil"/>
              <w:bottom w:val="single" w:sz="4" w:space="0" w:color="auto"/>
              <w:right w:val="single" w:sz="4" w:space="0" w:color="auto"/>
            </w:tcBorders>
            <w:shd w:val="clear" w:color="auto" w:fill="auto"/>
            <w:noWrap/>
            <w:vAlign w:val="bottom"/>
            <w:hideMark/>
          </w:tcPr>
          <w:p w14:paraId="76E8A6EE"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58FA89" w14:textId="77777777" w:rsidR="00D46FB6" w:rsidRPr="00D46FB6" w:rsidRDefault="00D46FB6" w:rsidP="00D46FB6">
            <w:pPr>
              <w:jc w:val="right"/>
              <w:rPr>
                <w:color w:val="000000"/>
                <w:sz w:val="20"/>
              </w:rPr>
            </w:pPr>
            <w:r w:rsidRPr="00D46FB6">
              <w:rPr>
                <w:color w:val="000000"/>
                <w:sz w:val="20"/>
              </w:rPr>
              <w:t> </w:t>
            </w:r>
          </w:p>
        </w:tc>
      </w:tr>
      <w:tr w:rsidR="00D46FB6" w:rsidRPr="00D46FB6" w14:paraId="375AFF0B" w14:textId="77777777" w:rsidTr="00B51D9F">
        <w:trPr>
          <w:trHeight w:val="3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EFBA39D" w14:textId="77777777" w:rsidR="00D46FB6" w:rsidRPr="00D46FB6" w:rsidRDefault="00D46FB6" w:rsidP="00D46FB6">
            <w:pPr>
              <w:rPr>
                <w:color w:val="000000"/>
                <w:sz w:val="20"/>
              </w:rPr>
            </w:pPr>
            <w:r w:rsidRPr="00D46FB6">
              <w:rPr>
                <w:color w:val="000000"/>
                <w:sz w:val="20"/>
              </w:rPr>
              <w:t>Муниципальная программа Тихвинского района "Развитие системы отдыха, оздоровления, занятости детей, подростков и молодежи"</w:t>
            </w:r>
          </w:p>
        </w:tc>
        <w:tc>
          <w:tcPr>
            <w:tcW w:w="425" w:type="dxa"/>
            <w:tcBorders>
              <w:top w:val="nil"/>
              <w:left w:val="nil"/>
              <w:bottom w:val="single" w:sz="4" w:space="0" w:color="auto"/>
              <w:right w:val="single" w:sz="4" w:space="0" w:color="auto"/>
            </w:tcBorders>
            <w:shd w:val="clear" w:color="auto" w:fill="auto"/>
            <w:vAlign w:val="center"/>
            <w:hideMark/>
          </w:tcPr>
          <w:p w14:paraId="46C0BBFD"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AF8BFC9"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63E26AEB" w14:textId="77777777" w:rsidR="00D46FB6" w:rsidRPr="00D46FB6" w:rsidRDefault="00D46FB6" w:rsidP="00D46FB6">
            <w:pPr>
              <w:jc w:val="center"/>
              <w:rPr>
                <w:color w:val="000000"/>
                <w:sz w:val="20"/>
              </w:rPr>
            </w:pPr>
            <w:r w:rsidRPr="00D46FB6">
              <w:rPr>
                <w:color w:val="000000"/>
                <w:sz w:val="20"/>
              </w:rPr>
              <w:t>02.0.00.00000</w:t>
            </w:r>
          </w:p>
        </w:tc>
        <w:tc>
          <w:tcPr>
            <w:tcW w:w="704" w:type="dxa"/>
            <w:tcBorders>
              <w:top w:val="nil"/>
              <w:left w:val="nil"/>
              <w:bottom w:val="single" w:sz="4" w:space="0" w:color="auto"/>
              <w:right w:val="single" w:sz="4" w:space="0" w:color="auto"/>
            </w:tcBorders>
            <w:shd w:val="clear" w:color="auto" w:fill="auto"/>
            <w:vAlign w:val="center"/>
            <w:hideMark/>
          </w:tcPr>
          <w:p w14:paraId="002C9E9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CD3CA2" w14:textId="77777777" w:rsidR="00D46FB6" w:rsidRPr="00D46FB6" w:rsidRDefault="00D46FB6" w:rsidP="00D46FB6">
            <w:pPr>
              <w:jc w:val="right"/>
              <w:rPr>
                <w:color w:val="000000"/>
                <w:sz w:val="20"/>
              </w:rPr>
            </w:pPr>
            <w:r w:rsidRPr="00D46FB6">
              <w:rPr>
                <w:color w:val="000000"/>
                <w:sz w:val="20"/>
              </w:rPr>
              <w:t>26 216,1</w:t>
            </w:r>
          </w:p>
        </w:tc>
        <w:tc>
          <w:tcPr>
            <w:tcW w:w="1275" w:type="dxa"/>
            <w:tcBorders>
              <w:top w:val="nil"/>
              <w:left w:val="nil"/>
              <w:bottom w:val="single" w:sz="4" w:space="0" w:color="auto"/>
              <w:right w:val="single" w:sz="4" w:space="0" w:color="auto"/>
            </w:tcBorders>
            <w:shd w:val="clear" w:color="auto" w:fill="auto"/>
            <w:noWrap/>
            <w:vAlign w:val="bottom"/>
            <w:hideMark/>
          </w:tcPr>
          <w:p w14:paraId="3E9BDFA8" w14:textId="77777777" w:rsidR="00D46FB6" w:rsidRPr="00D46FB6" w:rsidRDefault="00D46FB6" w:rsidP="00D46FB6">
            <w:pPr>
              <w:jc w:val="right"/>
              <w:rPr>
                <w:color w:val="000000"/>
                <w:sz w:val="20"/>
              </w:rPr>
            </w:pPr>
            <w:r w:rsidRPr="00D46FB6">
              <w:rPr>
                <w:color w:val="000000"/>
                <w:sz w:val="20"/>
              </w:rPr>
              <w:t>26 216,1</w:t>
            </w:r>
          </w:p>
        </w:tc>
        <w:tc>
          <w:tcPr>
            <w:tcW w:w="1276" w:type="dxa"/>
            <w:tcBorders>
              <w:top w:val="nil"/>
              <w:left w:val="nil"/>
              <w:bottom w:val="single" w:sz="4" w:space="0" w:color="auto"/>
              <w:right w:val="single" w:sz="4" w:space="0" w:color="auto"/>
            </w:tcBorders>
            <w:shd w:val="clear" w:color="auto" w:fill="auto"/>
            <w:noWrap/>
            <w:vAlign w:val="bottom"/>
            <w:hideMark/>
          </w:tcPr>
          <w:p w14:paraId="7CDFF8DC" w14:textId="77777777" w:rsidR="00D46FB6" w:rsidRPr="00D46FB6" w:rsidRDefault="00D46FB6" w:rsidP="00D46FB6">
            <w:pPr>
              <w:jc w:val="right"/>
              <w:rPr>
                <w:color w:val="000000"/>
                <w:sz w:val="20"/>
              </w:rPr>
            </w:pPr>
            <w:r w:rsidRPr="00D46FB6">
              <w:rPr>
                <w:color w:val="000000"/>
                <w:sz w:val="20"/>
              </w:rPr>
              <w:t>26 216,1</w:t>
            </w:r>
          </w:p>
        </w:tc>
      </w:tr>
      <w:tr w:rsidR="00D46FB6" w:rsidRPr="00D46FB6" w14:paraId="2189409D"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8F70ADC"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786866CC"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83C87E2"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2535D8F9" w14:textId="77777777" w:rsidR="00D46FB6" w:rsidRPr="00D46FB6" w:rsidRDefault="00D46FB6" w:rsidP="00D46FB6">
            <w:pPr>
              <w:jc w:val="center"/>
              <w:rPr>
                <w:color w:val="000000"/>
                <w:sz w:val="20"/>
              </w:rPr>
            </w:pPr>
            <w:r w:rsidRPr="00D46FB6">
              <w:rPr>
                <w:color w:val="000000"/>
                <w:sz w:val="20"/>
              </w:rPr>
              <w:t>02.4.00.00000</w:t>
            </w:r>
          </w:p>
        </w:tc>
        <w:tc>
          <w:tcPr>
            <w:tcW w:w="704" w:type="dxa"/>
            <w:tcBorders>
              <w:top w:val="nil"/>
              <w:left w:val="nil"/>
              <w:bottom w:val="single" w:sz="4" w:space="0" w:color="auto"/>
              <w:right w:val="single" w:sz="4" w:space="0" w:color="auto"/>
            </w:tcBorders>
            <w:shd w:val="clear" w:color="auto" w:fill="auto"/>
            <w:vAlign w:val="center"/>
            <w:hideMark/>
          </w:tcPr>
          <w:p w14:paraId="1DD1833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9A324F5" w14:textId="77777777" w:rsidR="00D46FB6" w:rsidRPr="00D46FB6" w:rsidRDefault="00D46FB6" w:rsidP="00D46FB6">
            <w:pPr>
              <w:jc w:val="right"/>
              <w:rPr>
                <w:color w:val="000000"/>
                <w:sz w:val="20"/>
              </w:rPr>
            </w:pPr>
            <w:r w:rsidRPr="00D46FB6">
              <w:rPr>
                <w:color w:val="000000"/>
                <w:sz w:val="20"/>
              </w:rPr>
              <w:t>26 216,1</w:t>
            </w:r>
          </w:p>
        </w:tc>
        <w:tc>
          <w:tcPr>
            <w:tcW w:w="1275" w:type="dxa"/>
            <w:tcBorders>
              <w:top w:val="nil"/>
              <w:left w:val="nil"/>
              <w:bottom w:val="single" w:sz="4" w:space="0" w:color="auto"/>
              <w:right w:val="single" w:sz="4" w:space="0" w:color="auto"/>
            </w:tcBorders>
            <w:shd w:val="clear" w:color="auto" w:fill="auto"/>
            <w:noWrap/>
            <w:vAlign w:val="bottom"/>
            <w:hideMark/>
          </w:tcPr>
          <w:p w14:paraId="52CD6DEB" w14:textId="77777777" w:rsidR="00D46FB6" w:rsidRPr="00D46FB6" w:rsidRDefault="00D46FB6" w:rsidP="00D46FB6">
            <w:pPr>
              <w:jc w:val="right"/>
              <w:rPr>
                <w:color w:val="000000"/>
                <w:sz w:val="20"/>
              </w:rPr>
            </w:pPr>
            <w:r w:rsidRPr="00D46FB6">
              <w:rPr>
                <w:color w:val="000000"/>
                <w:sz w:val="20"/>
              </w:rPr>
              <w:t>26 216,1</w:t>
            </w:r>
          </w:p>
        </w:tc>
        <w:tc>
          <w:tcPr>
            <w:tcW w:w="1276" w:type="dxa"/>
            <w:tcBorders>
              <w:top w:val="nil"/>
              <w:left w:val="nil"/>
              <w:bottom w:val="single" w:sz="4" w:space="0" w:color="auto"/>
              <w:right w:val="single" w:sz="4" w:space="0" w:color="auto"/>
            </w:tcBorders>
            <w:shd w:val="clear" w:color="auto" w:fill="auto"/>
            <w:noWrap/>
            <w:vAlign w:val="bottom"/>
            <w:hideMark/>
          </w:tcPr>
          <w:p w14:paraId="2DFEC2F0" w14:textId="77777777" w:rsidR="00D46FB6" w:rsidRPr="00D46FB6" w:rsidRDefault="00D46FB6" w:rsidP="00D46FB6">
            <w:pPr>
              <w:jc w:val="right"/>
              <w:rPr>
                <w:color w:val="000000"/>
                <w:sz w:val="20"/>
              </w:rPr>
            </w:pPr>
            <w:r w:rsidRPr="00D46FB6">
              <w:rPr>
                <w:color w:val="000000"/>
                <w:sz w:val="20"/>
              </w:rPr>
              <w:t>26 216,1</w:t>
            </w:r>
          </w:p>
        </w:tc>
      </w:tr>
      <w:tr w:rsidR="00D46FB6" w:rsidRPr="00D46FB6" w14:paraId="27E91903"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9808F31" w14:textId="2C2B1336"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"Обеспечение отдыха, оздоровления, занятости детей, подростков и молодежи"</w:t>
            </w:r>
          </w:p>
        </w:tc>
        <w:tc>
          <w:tcPr>
            <w:tcW w:w="425" w:type="dxa"/>
            <w:tcBorders>
              <w:top w:val="nil"/>
              <w:left w:val="nil"/>
              <w:bottom w:val="single" w:sz="4" w:space="0" w:color="auto"/>
              <w:right w:val="single" w:sz="4" w:space="0" w:color="auto"/>
            </w:tcBorders>
            <w:shd w:val="clear" w:color="auto" w:fill="auto"/>
            <w:vAlign w:val="center"/>
            <w:hideMark/>
          </w:tcPr>
          <w:p w14:paraId="44022191"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0CE9E8E"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31A57020" w14:textId="77777777" w:rsidR="00D46FB6" w:rsidRPr="00D46FB6" w:rsidRDefault="00D46FB6" w:rsidP="00D46FB6">
            <w:pPr>
              <w:jc w:val="center"/>
              <w:rPr>
                <w:color w:val="000000"/>
                <w:sz w:val="20"/>
              </w:rPr>
            </w:pPr>
            <w:r w:rsidRPr="00D46FB6">
              <w:rPr>
                <w:color w:val="000000"/>
                <w:sz w:val="20"/>
              </w:rPr>
              <w:t>02.4.01.00000</w:t>
            </w:r>
          </w:p>
        </w:tc>
        <w:tc>
          <w:tcPr>
            <w:tcW w:w="704" w:type="dxa"/>
            <w:tcBorders>
              <w:top w:val="nil"/>
              <w:left w:val="nil"/>
              <w:bottom w:val="single" w:sz="4" w:space="0" w:color="auto"/>
              <w:right w:val="single" w:sz="4" w:space="0" w:color="auto"/>
            </w:tcBorders>
            <w:shd w:val="clear" w:color="auto" w:fill="auto"/>
            <w:vAlign w:val="center"/>
            <w:hideMark/>
          </w:tcPr>
          <w:p w14:paraId="32CB3A7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98FB676" w14:textId="77777777" w:rsidR="00D46FB6" w:rsidRPr="00D46FB6" w:rsidRDefault="00D46FB6" w:rsidP="00D46FB6">
            <w:pPr>
              <w:jc w:val="right"/>
              <w:rPr>
                <w:color w:val="000000"/>
                <w:sz w:val="20"/>
              </w:rPr>
            </w:pPr>
            <w:r w:rsidRPr="00D46FB6">
              <w:rPr>
                <w:color w:val="000000"/>
                <w:sz w:val="20"/>
              </w:rPr>
              <w:t>26 216,1</w:t>
            </w:r>
          </w:p>
        </w:tc>
        <w:tc>
          <w:tcPr>
            <w:tcW w:w="1275" w:type="dxa"/>
            <w:tcBorders>
              <w:top w:val="nil"/>
              <w:left w:val="nil"/>
              <w:bottom w:val="single" w:sz="4" w:space="0" w:color="auto"/>
              <w:right w:val="single" w:sz="4" w:space="0" w:color="auto"/>
            </w:tcBorders>
            <w:shd w:val="clear" w:color="auto" w:fill="auto"/>
            <w:noWrap/>
            <w:vAlign w:val="bottom"/>
            <w:hideMark/>
          </w:tcPr>
          <w:p w14:paraId="595799AB" w14:textId="77777777" w:rsidR="00D46FB6" w:rsidRPr="00D46FB6" w:rsidRDefault="00D46FB6" w:rsidP="00D46FB6">
            <w:pPr>
              <w:jc w:val="right"/>
              <w:rPr>
                <w:color w:val="000000"/>
                <w:sz w:val="20"/>
              </w:rPr>
            </w:pPr>
            <w:r w:rsidRPr="00D46FB6">
              <w:rPr>
                <w:color w:val="000000"/>
                <w:sz w:val="20"/>
              </w:rPr>
              <w:t>26 216,1</w:t>
            </w:r>
          </w:p>
        </w:tc>
        <w:tc>
          <w:tcPr>
            <w:tcW w:w="1276" w:type="dxa"/>
            <w:tcBorders>
              <w:top w:val="nil"/>
              <w:left w:val="nil"/>
              <w:bottom w:val="single" w:sz="4" w:space="0" w:color="auto"/>
              <w:right w:val="single" w:sz="4" w:space="0" w:color="auto"/>
            </w:tcBorders>
            <w:shd w:val="clear" w:color="auto" w:fill="auto"/>
            <w:noWrap/>
            <w:vAlign w:val="bottom"/>
            <w:hideMark/>
          </w:tcPr>
          <w:p w14:paraId="10AF15EF" w14:textId="77777777" w:rsidR="00D46FB6" w:rsidRPr="00D46FB6" w:rsidRDefault="00D46FB6" w:rsidP="00D46FB6">
            <w:pPr>
              <w:jc w:val="right"/>
              <w:rPr>
                <w:color w:val="000000"/>
                <w:sz w:val="20"/>
              </w:rPr>
            </w:pPr>
            <w:r w:rsidRPr="00D46FB6">
              <w:rPr>
                <w:color w:val="000000"/>
                <w:sz w:val="20"/>
              </w:rPr>
              <w:t>26 216,1</w:t>
            </w:r>
          </w:p>
        </w:tc>
      </w:tr>
      <w:tr w:rsidR="00D46FB6" w:rsidRPr="00D46FB6" w14:paraId="51F73454"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47161DB" w14:textId="77777777" w:rsidR="00D46FB6" w:rsidRPr="00D46FB6" w:rsidRDefault="00D46FB6" w:rsidP="00D46FB6">
            <w:pPr>
              <w:rPr>
                <w:color w:val="000000"/>
                <w:sz w:val="20"/>
              </w:rPr>
            </w:pPr>
            <w:r w:rsidRPr="00D46FB6">
              <w:rPr>
                <w:color w:val="000000"/>
                <w:sz w:val="20"/>
              </w:rPr>
              <w:t>Организация отдыха и оздоровления детей и подростков</w:t>
            </w:r>
          </w:p>
        </w:tc>
        <w:tc>
          <w:tcPr>
            <w:tcW w:w="425" w:type="dxa"/>
            <w:tcBorders>
              <w:top w:val="nil"/>
              <w:left w:val="nil"/>
              <w:bottom w:val="single" w:sz="4" w:space="0" w:color="auto"/>
              <w:right w:val="single" w:sz="4" w:space="0" w:color="auto"/>
            </w:tcBorders>
            <w:shd w:val="clear" w:color="auto" w:fill="auto"/>
            <w:vAlign w:val="center"/>
            <w:hideMark/>
          </w:tcPr>
          <w:p w14:paraId="7CC3D94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072BCDB"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4CC3C50C" w14:textId="77777777" w:rsidR="00D46FB6" w:rsidRPr="00D46FB6" w:rsidRDefault="00D46FB6" w:rsidP="00D46FB6">
            <w:pPr>
              <w:jc w:val="center"/>
              <w:rPr>
                <w:color w:val="000000"/>
                <w:sz w:val="20"/>
              </w:rPr>
            </w:pPr>
            <w:r w:rsidRPr="00D46FB6">
              <w:rPr>
                <w:color w:val="000000"/>
                <w:sz w:val="20"/>
              </w:rPr>
              <w:t>02.4.01.03201</w:t>
            </w:r>
          </w:p>
        </w:tc>
        <w:tc>
          <w:tcPr>
            <w:tcW w:w="704" w:type="dxa"/>
            <w:tcBorders>
              <w:top w:val="nil"/>
              <w:left w:val="nil"/>
              <w:bottom w:val="single" w:sz="4" w:space="0" w:color="auto"/>
              <w:right w:val="single" w:sz="4" w:space="0" w:color="auto"/>
            </w:tcBorders>
            <w:shd w:val="clear" w:color="auto" w:fill="auto"/>
            <w:vAlign w:val="center"/>
            <w:hideMark/>
          </w:tcPr>
          <w:p w14:paraId="0D6B2CA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39C2EE5" w14:textId="77777777" w:rsidR="00D46FB6" w:rsidRPr="00D46FB6" w:rsidRDefault="00D46FB6" w:rsidP="00D46FB6">
            <w:pPr>
              <w:jc w:val="right"/>
              <w:rPr>
                <w:color w:val="000000"/>
                <w:sz w:val="20"/>
              </w:rPr>
            </w:pPr>
            <w:r w:rsidRPr="00D46FB6">
              <w:rPr>
                <w:color w:val="000000"/>
                <w:sz w:val="20"/>
              </w:rPr>
              <w:t>9 811,6</w:t>
            </w:r>
          </w:p>
        </w:tc>
        <w:tc>
          <w:tcPr>
            <w:tcW w:w="1275" w:type="dxa"/>
            <w:tcBorders>
              <w:top w:val="nil"/>
              <w:left w:val="nil"/>
              <w:bottom w:val="single" w:sz="4" w:space="0" w:color="auto"/>
              <w:right w:val="single" w:sz="4" w:space="0" w:color="auto"/>
            </w:tcBorders>
            <w:shd w:val="clear" w:color="auto" w:fill="auto"/>
            <w:noWrap/>
            <w:vAlign w:val="bottom"/>
            <w:hideMark/>
          </w:tcPr>
          <w:p w14:paraId="79C0048B" w14:textId="77777777" w:rsidR="00D46FB6" w:rsidRPr="00D46FB6" w:rsidRDefault="00D46FB6" w:rsidP="00D46FB6">
            <w:pPr>
              <w:jc w:val="right"/>
              <w:rPr>
                <w:color w:val="000000"/>
                <w:sz w:val="20"/>
              </w:rPr>
            </w:pPr>
            <w:r w:rsidRPr="00D46FB6">
              <w:rPr>
                <w:color w:val="000000"/>
                <w:sz w:val="20"/>
              </w:rPr>
              <w:t>9 811,6</w:t>
            </w:r>
          </w:p>
        </w:tc>
        <w:tc>
          <w:tcPr>
            <w:tcW w:w="1276" w:type="dxa"/>
            <w:tcBorders>
              <w:top w:val="nil"/>
              <w:left w:val="nil"/>
              <w:bottom w:val="single" w:sz="4" w:space="0" w:color="auto"/>
              <w:right w:val="single" w:sz="4" w:space="0" w:color="auto"/>
            </w:tcBorders>
            <w:shd w:val="clear" w:color="auto" w:fill="auto"/>
            <w:noWrap/>
            <w:vAlign w:val="bottom"/>
            <w:hideMark/>
          </w:tcPr>
          <w:p w14:paraId="567B4447" w14:textId="77777777" w:rsidR="00D46FB6" w:rsidRPr="00D46FB6" w:rsidRDefault="00D46FB6" w:rsidP="00D46FB6">
            <w:pPr>
              <w:jc w:val="right"/>
              <w:rPr>
                <w:color w:val="000000"/>
                <w:sz w:val="20"/>
              </w:rPr>
            </w:pPr>
            <w:r w:rsidRPr="00D46FB6">
              <w:rPr>
                <w:color w:val="000000"/>
                <w:sz w:val="20"/>
              </w:rPr>
              <w:t>9 811,6</w:t>
            </w:r>
          </w:p>
        </w:tc>
      </w:tr>
      <w:tr w:rsidR="00D46FB6" w:rsidRPr="00D46FB6" w14:paraId="71A881E4" w14:textId="77777777" w:rsidTr="00B51D9F">
        <w:trPr>
          <w:trHeight w:val="20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39F60DF" w14:textId="77777777" w:rsidR="00D46FB6" w:rsidRPr="00D46FB6" w:rsidRDefault="00D46FB6" w:rsidP="00D46FB6">
            <w:pPr>
              <w:rPr>
                <w:color w:val="000000"/>
                <w:sz w:val="20"/>
              </w:rPr>
            </w:pPr>
            <w:r w:rsidRPr="00D46FB6">
              <w:rPr>
                <w:color w:val="000000"/>
                <w:sz w:val="20"/>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454032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6090B11"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23FA4B3E" w14:textId="77777777" w:rsidR="00D46FB6" w:rsidRPr="00D46FB6" w:rsidRDefault="00D46FB6" w:rsidP="00D46FB6">
            <w:pPr>
              <w:jc w:val="center"/>
              <w:rPr>
                <w:color w:val="000000"/>
                <w:sz w:val="20"/>
              </w:rPr>
            </w:pPr>
            <w:r w:rsidRPr="00D46FB6">
              <w:rPr>
                <w:color w:val="000000"/>
                <w:sz w:val="20"/>
              </w:rPr>
              <w:t>02.4.01.03201</w:t>
            </w:r>
          </w:p>
        </w:tc>
        <w:tc>
          <w:tcPr>
            <w:tcW w:w="704" w:type="dxa"/>
            <w:tcBorders>
              <w:top w:val="nil"/>
              <w:left w:val="nil"/>
              <w:bottom w:val="single" w:sz="4" w:space="0" w:color="auto"/>
              <w:right w:val="single" w:sz="4" w:space="0" w:color="auto"/>
            </w:tcBorders>
            <w:shd w:val="clear" w:color="auto" w:fill="auto"/>
            <w:vAlign w:val="center"/>
            <w:hideMark/>
          </w:tcPr>
          <w:p w14:paraId="5425489D"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55F86A1" w14:textId="77777777" w:rsidR="00D46FB6" w:rsidRPr="00D46FB6" w:rsidRDefault="00D46FB6" w:rsidP="00D46FB6">
            <w:pPr>
              <w:jc w:val="right"/>
              <w:rPr>
                <w:color w:val="000000"/>
                <w:sz w:val="20"/>
              </w:rPr>
            </w:pPr>
            <w:r w:rsidRPr="00D46FB6">
              <w:rPr>
                <w:color w:val="000000"/>
                <w:sz w:val="20"/>
              </w:rPr>
              <w:t>95,0</w:t>
            </w:r>
          </w:p>
        </w:tc>
        <w:tc>
          <w:tcPr>
            <w:tcW w:w="1275" w:type="dxa"/>
            <w:tcBorders>
              <w:top w:val="nil"/>
              <w:left w:val="nil"/>
              <w:bottom w:val="single" w:sz="4" w:space="0" w:color="auto"/>
              <w:right w:val="single" w:sz="4" w:space="0" w:color="auto"/>
            </w:tcBorders>
            <w:shd w:val="clear" w:color="auto" w:fill="auto"/>
            <w:noWrap/>
            <w:vAlign w:val="bottom"/>
            <w:hideMark/>
          </w:tcPr>
          <w:p w14:paraId="2CBC8EEE" w14:textId="77777777" w:rsidR="00D46FB6" w:rsidRPr="00D46FB6" w:rsidRDefault="00D46FB6" w:rsidP="00D46FB6">
            <w:pPr>
              <w:jc w:val="right"/>
              <w:rPr>
                <w:color w:val="000000"/>
                <w:sz w:val="20"/>
              </w:rPr>
            </w:pPr>
            <w:r w:rsidRPr="00D46FB6">
              <w:rPr>
                <w:color w:val="000000"/>
                <w:sz w:val="20"/>
              </w:rPr>
              <w:t>95,0</w:t>
            </w:r>
          </w:p>
        </w:tc>
        <w:tc>
          <w:tcPr>
            <w:tcW w:w="1276" w:type="dxa"/>
            <w:tcBorders>
              <w:top w:val="nil"/>
              <w:left w:val="nil"/>
              <w:bottom w:val="single" w:sz="4" w:space="0" w:color="auto"/>
              <w:right w:val="single" w:sz="4" w:space="0" w:color="auto"/>
            </w:tcBorders>
            <w:shd w:val="clear" w:color="auto" w:fill="auto"/>
            <w:noWrap/>
            <w:vAlign w:val="bottom"/>
            <w:hideMark/>
          </w:tcPr>
          <w:p w14:paraId="58C3FC07" w14:textId="77777777" w:rsidR="00D46FB6" w:rsidRPr="00D46FB6" w:rsidRDefault="00D46FB6" w:rsidP="00D46FB6">
            <w:pPr>
              <w:jc w:val="right"/>
              <w:rPr>
                <w:color w:val="000000"/>
                <w:sz w:val="20"/>
              </w:rPr>
            </w:pPr>
            <w:r w:rsidRPr="00D46FB6">
              <w:rPr>
                <w:color w:val="000000"/>
                <w:sz w:val="20"/>
              </w:rPr>
              <w:t>95,0</w:t>
            </w:r>
          </w:p>
        </w:tc>
      </w:tr>
      <w:tr w:rsidR="00D46FB6" w:rsidRPr="00D46FB6" w14:paraId="6F0ECBC0" w14:textId="77777777" w:rsidTr="00B51D9F">
        <w:trPr>
          <w:trHeight w:val="35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88BF080" w14:textId="77777777" w:rsidR="00D46FB6" w:rsidRPr="00D46FB6" w:rsidRDefault="00D46FB6" w:rsidP="00D46FB6">
            <w:pPr>
              <w:rPr>
                <w:color w:val="000000"/>
                <w:sz w:val="20"/>
              </w:rPr>
            </w:pPr>
            <w:r w:rsidRPr="00D46FB6">
              <w:rPr>
                <w:color w:val="000000"/>
                <w:sz w:val="20"/>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B96554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151C15C"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2873ADFB" w14:textId="77777777" w:rsidR="00D46FB6" w:rsidRPr="00D46FB6" w:rsidRDefault="00D46FB6" w:rsidP="00D46FB6">
            <w:pPr>
              <w:jc w:val="center"/>
              <w:rPr>
                <w:color w:val="000000"/>
                <w:sz w:val="20"/>
              </w:rPr>
            </w:pPr>
            <w:r w:rsidRPr="00D46FB6">
              <w:rPr>
                <w:color w:val="000000"/>
                <w:sz w:val="20"/>
              </w:rPr>
              <w:t>02.4.01.03201</w:t>
            </w:r>
          </w:p>
        </w:tc>
        <w:tc>
          <w:tcPr>
            <w:tcW w:w="704" w:type="dxa"/>
            <w:tcBorders>
              <w:top w:val="nil"/>
              <w:left w:val="nil"/>
              <w:bottom w:val="single" w:sz="4" w:space="0" w:color="auto"/>
              <w:right w:val="single" w:sz="4" w:space="0" w:color="auto"/>
            </w:tcBorders>
            <w:shd w:val="clear" w:color="auto" w:fill="auto"/>
            <w:vAlign w:val="center"/>
            <w:hideMark/>
          </w:tcPr>
          <w:p w14:paraId="78E63B90"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33880B29" w14:textId="77777777" w:rsidR="00D46FB6" w:rsidRPr="00D46FB6" w:rsidRDefault="00D46FB6" w:rsidP="00D46FB6">
            <w:pPr>
              <w:jc w:val="right"/>
              <w:rPr>
                <w:color w:val="000000"/>
                <w:sz w:val="20"/>
              </w:rPr>
            </w:pPr>
            <w:r w:rsidRPr="00D46FB6">
              <w:rPr>
                <w:color w:val="000000"/>
                <w:sz w:val="20"/>
              </w:rPr>
              <w:t>9 716,6</w:t>
            </w:r>
          </w:p>
        </w:tc>
        <w:tc>
          <w:tcPr>
            <w:tcW w:w="1275" w:type="dxa"/>
            <w:tcBorders>
              <w:top w:val="nil"/>
              <w:left w:val="nil"/>
              <w:bottom w:val="single" w:sz="4" w:space="0" w:color="auto"/>
              <w:right w:val="single" w:sz="4" w:space="0" w:color="auto"/>
            </w:tcBorders>
            <w:shd w:val="clear" w:color="auto" w:fill="auto"/>
            <w:noWrap/>
            <w:vAlign w:val="bottom"/>
            <w:hideMark/>
          </w:tcPr>
          <w:p w14:paraId="0520E383" w14:textId="77777777" w:rsidR="00D46FB6" w:rsidRPr="00D46FB6" w:rsidRDefault="00D46FB6" w:rsidP="00D46FB6">
            <w:pPr>
              <w:jc w:val="right"/>
              <w:rPr>
                <w:color w:val="000000"/>
                <w:sz w:val="20"/>
              </w:rPr>
            </w:pPr>
            <w:r w:rsidRPr="00D46FB6">
              <w:rPr>
                <w:color w:val="000000"/>
                <w:sz w:val="20"/>
              </w:rPr>
              <w:t>9 716,6</w:t>
            </w:r>
          </w:p>
        </w:tc>
        <w:tc>
          <w:tcPr>
            <w:tcW w:w="1276" w:type="dxa"/>
            <w:tcBorders>
              <w:top w:val="nil"/>
              <w:left w:val="nil"/>
              <w:bottom w:val="single" w:sz="4" w:space="0" w:color="auto"/>
              <w:right w:val="single" w:sz="4" w:space="0" w:color="auto"/>
            </w:tcBorders>
            <w:shd w:val="clear" w:color="auto" w:fill="auto"/>
            <w:noWrap/>
            <w:vAlign w:val="bottom"/>
            <w:hideMark/>
          </w:tcPr>
          <w:p w14:paraId="59C4D43B" w14:textId="77777777" w:rsidR="00D46FB6" w:rsidRPr="00D46FB6" w:rsidRDefault="00D46FB6" w:rsidP="00D46FB6">
            <w:pPr>
              <w:jc w:val="right"/>
              <w:rPr>
                <w:color w:val="000000"/>
                <w:sz w:val="20"/>
              </w:rPr>
            </w:pPr>
            <w:r w:rsidRPr="00D46FB6">
              <w:rPr>
                <w:color w:val="000000"/>
                <w:sz w:val="20"/>
              </w:rPr>
              <w:t>9 716,6</w:t>
            </w:r>
          </w:p>
        </w:tc>
      </w:tr>
      <w:tr w:rsidR="00D46FB6" w:rsidRPr="00D46FB6" w14:paraId="14236054"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5AB694E" w14:textId="77777777" w:rsidR="00D46FB6" w:rsidRPr="00D46FB6" w:rsidRDefault="00D46FB6" w:rsidP="00D46FB6">
            <w:pPr>
              <w:rPr>
                <w:color w:val="000000"/>
                <w:sz w:val="20"/>
              </w:rPr>
            </w:pPr>
            <w:r w:rsidRPr="00D46FB6">
              <w:rPr>
                <w:color w:val="000000"/>
                <w:sz w:val="20"/>
              </w:rPr>
              <w:t>Организацию отдыха детей в каникулярное время</w:t>
            </w:r>
          </w:p>
        </w:tc>
        <w:tc>
          <w:tcPr>
            <w:tcW w:w="425" w:type="dxa"/>
            <w:tcBorders>
              <w:top w:val="nil"/>
              <w:left w:val="nil"/>
              <w:bottom w:val="single" w:sz="4" w:space="0" w:color="auto"/>
              <w:right w:val="single" w:sz="4" w:space="0" w:color="auto"/>
            </w:tcBorders>
            <w:shd w:val="clear" w:color="auto" w:fill="auto"/>
            <w:vAlign w:val="center"/>
            <w:hideMark/>
          </w:tcPr>
          <w:p w14:paraId="3BF3A62F"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D3B328B"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330EAD54" w14:textId="77777777" w:rsidR="00D46FB6" w:rsidRPr="00D46FB6" w:rsidRDefault="00D46FB6" w:rsidP="00D46FB6">
            <w:pPr>
              <w:jc w:val="center"/>
              <w:rPr>
                <w:color w:val="000000"/>
                <w:sz w:val="20"/>
              </w:rPr>
            </w:pPr>
            <w:r w:rsidRPr="00D46FB6">
              <w:rPr>
                <w:color w:val="000000"/>
                <w:sz w:val="20"/>
              </w:rPr>
              <w:t>02.4.01.S0600</w:t>
            </w:r>
          </w:p>
        </w:tc>
        <w:tc>
          <w:tcPr>
            <w:tcW w:w="704" w:type="dxa"/>
            <w:tcBorders>
              <w:top w:val="nil"/>
              <w:left w:val="nil"/>
              <w:bottom w:val="single" w:sz="4" w:space="0" w:color="auto"/>
              <w:right w:val="single" w:sz="4" w:space="0" w:color="auto"/>
            </w:tcBorders>
            <w:shd w:val="clear" w:color="auto" w:fill="auto"/>
            <w:vAlign w:val="center"/>
            <w:hideMark/>
          </w:tcPr>
          <w:p w14:paraId="551C372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67C7928" w14:textId="77777777" w:rsidR="00D46FB6" w:rsidRPr="00D46FB6" w:rsidRDefault="00D46FB6" w:rsidP="00D46FB6">
            <w:pPr>
              <w:jc w:val="right"/>
              <w:rPr>
                <w:color w:val="000000"/>
                <w:sz w:val="20"/>
              </w:rPr>
            </w:pPr>
            <w:r w:rsidRPr="00D46FB6">
              <w:rPr>
                <w:color w:val="000000"/>
                <w:sz w:val="20"/>
              </w:rPr>
              <w:t>10 794,0</w:t>
            </w:r>
          </w:p>
        </w:tc>
        <w:tc>
          <w:tcPr>
            <w:tcW w:w="1275" w:type="dxa"/>
            <w:tcBorders>
              <w:top w:val="nil"/>
              <w:left w:val="nil"/>
              <w:bottom w:val="single" w:sz="4" w:space="0" w:color="auto"/>
              <w:right w:val="single" w:sz="4" w:space="0" w:color="auto"/>
            </w:tcBorders>
            <w:shd w:val="clear" w:color="auto" w:fill="auto"/>
            <w:noWrap/>
            <w:vAlign w:val="bottom"/>
            <w:hideMark/>
          </w:tcPr>
          <w:p w14:paraId="6040D0E4" w14:textId="77777777" w:rsidR="00D46FB6" w:rsidRPr="00D46FB6" w:rsidRDefault="00D46FB6" w:rsidP="00D46FB6">
            <w:pPr>
              <w:jc w:val="right"/>
              <w:rPr>
                <w:color w:val="000000"/>
                <w:sz w:val="20"/>
              </w:rPr>
            </w:pPr>
            <w:r w:rsidRPr="00D46FB6">
              <w:rPr>
                <w:color w:val="000000"/>
                <w:sz w:val="20"/>
              </w:rPr>
              <w:t>10 794,0</w:t>
            </w:r>
          </w:p>
        </w:tc>
        <w:tc>
          <w:tcPr>
            <w:tcW w:w="1276" w:type="dxa"/>
            <w:tcBorders>
              <w:top w:val="nil"/>
              <w:left w:val="nil"/>
              <w:bottom w:val="single" w:sz="4" w:space="0" w:color="auto"/>
              <w:right w:val="single" w:sz="4" w:space="0" w:color="auto"/>
            </w:tcBorders>
            <w:shd w:val="clear" w:color="auto" w:fill="auto"/>
            <w:noWrap/>
            <w:vAlign w:val="bottom"/>
            <w:hideMark/>
          </w:tcPr>
          <w:p w14:paraId="319AA11B" w14:textId="77777777" w:rsidR="00D46FB6" w:rsidRPr="00D46FB6" w:rsidRDefault="00D46FB6" w:rsidP="00D46FB6">
            <w:pPr>
              <w:jc w:val="right"/>
              <w:rPr>
                <w:color w:val="000000"/>
                <w:sz w:val="20"/>
              </w:rPr>
            </w:pPr>
            <w:r w:rsidRPr="00D46FB6">
              <w:rPr>
                <w:color w:val="000000"/>
                <w:sz w:val="20"/>
              </w:rPr>
              <w:t>10 794,0</w:t>
            </w:r>
          </w:p>
        </w:tc>
      </w:tr>
      <w:tr w:rsidR="00D46FB6" w:rsidRPr="00D46FB6" w14:paraId="3A8920C6" w14:textId="77777777" w:rsidTr="00B51D9F">
        <w:trPr>
          <w:trHeight w:val="19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332FFD" w14:textId="77777777" w:rsidR="00D46FB6" w:rsidRPr="00D46FB6" w:rsidRDefault="00D46FB6" w:rsidP="00D46FB6">
            <w:pPr>
              <w:rPr>
                <w:color w:val="000000"/>
                <w:sz w:val="20"/>
              </w:rPr>
            </w:pPr>
            <w:r w:rsidRPr="00D46FB6">
              <w:rPr>
                <w:color w:val="000000"/>
                <w:sz w:val="20"/>
              </w:rPr>
              <w:t>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2C4BC99"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084228F"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382E8DC8" w14:textId="77777777" w:rsidR="00D46FB6" w:rsidRPr="00D46FB6" w:rsidRDefault="00D46FB6" w:rsidP="00D46FB6">
            <w:pPr>
              <w:jc w:val="center"/>
              <w:rPr>
                <w:color w:val="000000"/>
                <w:sz w:val="20"/>
              </w:rPr>
            </w:pPr>
            <w:r w:rsidRPr="00D46FB6">
              <w:rPr>
                <w:color w:val="000000"/>
                <w:sz w:val="20"/>
              </w:rPr>
              <w:t>02.4.01.S0600</w:t>
            </w:r>
          </w:p>
        </w:tc>
        <w:tc>
          <w:tcPr>
            <w:tcW w:w="704" w:type="dxa"/>
            <w:tcBorders>
              <w:top w:val="nil"/>
              <w:left w:val="nil"/>
              <w:bottom w:val="single" w:sz="4" w:space="0" w:color="auto"/>
              <w:right w:val="single" w:sz="4" w:space="0" w:color="auto"/>
            </w:tcBorders>
            <w:shd w:val="clear" w:color="auto" w:fill="auto"/>
            <w:vAlign w:val="center"/>
            <w:hideMark/>
          </w:tcPr>
          <w:p w14:paraId="6D021695"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042945AC" w14:textId="77777777" w:rsidR="00D46FB6" w:rsidRPr="00D46FB6" w:rsidRDefault="00D46FB6" w:rsidP="00D46FB6">
            <w:pPr>
              <w:jc w:val="right"/>
              <w:rPr>
                <w:color w:val="000000"/>
                <w:sz w:val="20"/>
              </w:rPr>
            </w:pPr>
            <w:r w:rsidRPr="00D46FB6">
              <w:rPr>
                <w:color w:val="000000"/>
                <w:sz w:val="20"/>
              </w:rPr>
              <w:t>10 794,0</w:t>
            </w:r>
          </w:p>
        </w:tc>
        <w:tc>
          <w:tcPr>
            <w:tcW w:w="1275" w:type="dxa"/>
            <w:tcBorders>
              <w:top w:val="nil"/>
              <w:left w:val="nil"/>
              <w:bottom w:val="single" w:sz="4" w:space="0" w:color="auto"/>
              <w:right w:val="single" w:sz="4" w:space="0" w:color="auto"/>
            </w:tcBorders>
            <w:shd w:val="clear" w:color="auto" w:fill="auto"/>
            <w:noWrap/>
            <w:vAlign w:val="bottom"/>
            <w:hideMark/>
          </w:tcPr>
          <w:p w14:paraId="3E628E8F" w14:textId="77777777" w:rsidR="00D46FB6" w:rsidRPr="00D46FB6" w:rsidRDefault="00D46FB6" w:rsidP="00D46FB6">
            <w:pPr>
              <w:jc w:val="right"/>
              <w:rPr>
                <w:color w:val="000000"/>
                <w:sz w:val="20"/>
              </w:rPr>
            </w:pPr>
            <w:r w:rsidRPr="00D46FB6">
              <w:rPr>
                <w:color w:val="000000"/>
                <w:sz w:val="20"/>
              </w:rPr>
              <w:t>10 794,0</w:t>
            </w:r>
          </w:p>
        </w:tc>
        <w:tc>
          <w:tcPr>
            <w:tcW w:w="1276" w:type="dxa"/>
            <w:tcBorders>
              <w:top w:val="nil"/>
              <w:left w:val="nil"/>
              <w:bottom w:val="single" w:sz="4" w:space="0" w:color="auto"/>
              <w:right w:val="single" w:sz="4" w:space="0" w:color="auto"/>
            </w:tcBorders>
            <w:shd w:val="clear" w:color="auto" w:fill="auto"/>
            <w:noWrap/>
            <w:vAlign w:val="bottom"/>
            <w:hideMark/>
          </w:tcPr>
          <w:p w14:paraId="6603CAD4" w14:textId="77777777" w:rsidR="00D46FB6" w:rsidRPr="00D46FB6" w:rsidRDefault="00D46FB6" w:rsidP="00D46FB6">
            <w:pPr>
              <w:jc w:val="right"/>
              <w:rPr>
                <w:color w:val="000000"/>
                <w:sz w:val="20"/>
              </w:rPr>
            </w:pPr>
            <w:r w:rsidRPr="00D46FB6">
              <w:rPr>
                <w:color w:val="000000"/>
                <w:sz w:val="20"/>
              </w:rPr>
              <w:t>10 794,0</w:t>
            </w:r>
          </w:p>
        </w:tc>
      </w:tr>
      <w:tr w:rsidR="00D46FB6" w:rsidRPr="00D46FB6" w14:paraId="3E94C160"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9BB2C23" w14:textId="77777777" w:rsidR="00D46FB6" w:rsidRPr="00D46FB6" w:rsidRDefault="00D46FB6" w:rsidP="00D46FB6">
            <w:pPr>
              <w:rPr>
                <w:color w:val="000000"/>
                <w:sz w:val="20"/>
              </w:rPr>
            </w:pPr>
            <w:r w:rsidRPr="00D46FB6">
              <w:rPr>
                <w:color w:val="000000"/>
                <w:sz w:val="20"/>
              </w:rPr>
              <w:t>Организация отдыха детей, находящихся в трудной жизненной ситуации, в каникулярное время</w:t>
            </w:r>
          </w:p>
        </w:tc>
        <w:tc>
          <w:tcPr>
            <w:tcW w:w="425" w:type="dxa"/>
            <w:tcBorders>
              <w:top w:val="nil"/>
              <w:left w:val="nil"/>
              <w:bottom w:val="single" w:sz="4" w:space="0" w:color="auto"/>
              <w:right w:val="single" w:sz="4" w:space="0" w:color="auto"/>
            </w:tcBorders>
            <w:shd w:val="clear" w:color="auto" w:fill="auto"/>
            <w:vAlign w:val="center"/>
            <w:hideMark/>
          </w:tcPr>
          <w:p w14:paraId="5C991D3E"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903CE41"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220C81AF" w14:textId="77777777" w:rsidR="00D46FB6" w:rsidRPr="00D46FB6" w:rsidRDefault="00D46FB6" w:rsidP="00D46FB6">
            <w:pPr>
              <w:jc w:val="center"/>
              <w:rPr>
                <w:color w:val="000000"/>
                <w:sz w:val="20"/>
              </w:rPr>
            </w:pPr>
            <w:r w:rsidRPr="00D46FB6">
              <w:rPr>
                <w:color w:val="000000"/>
                <w:sz w:val="20"/>
              </w:rPr>
              <w:t>02.4.01.S4410</w:t>
            </w:r>
          </w:p>
        </w:tc>
        <w:tc>
          <w:tcPr>
            <w:tcW w:w="704" w:type="dxa"/>
            <w:tcBorders>
              <w:top w:val="nil"/>
              <w:left w:val="nil"/>
              <w:bottom w:val="single" w:sz="4" w:space="0" w:color="auto"/>
              <w:right w:val="single" w:sz="4" w:space="0" w:color="auto"/>
            </w:tcBorders>
            <w:shd w:val="clear" w:color="auto" w:fill="auto"/>
            <w:vAlign w:val="center"/>
            <w:hideMark/>
          </w:tcPr>
          <w:p w14:paraId="54D7E9F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A37AF4C" w14:textId="77777777" w:rsidR="00D46FB6" w:rsidRPr="00D46FB6" w:rsidRDefault="00D46FB6" w:rsidP="00D46FB6">
            <w:pPr>
              <w:jc w:val="right"/>
              <w:rPr>
                <w:color w:val="000000"/>
                <w:sz w:val="20"/>
              </w:rPr>
            </w:pPr>
            <w:r w:rsidRPr="00D46FB6">
              <w:rPr>
                <w:color w:val="000000"/>
                <w:sz w:val="20"/>
              </w:rPr>
              <w:t>5 610,5</w:t>
            </w:r>
          </w:p>
        </w:tc>
        <w:tc>
          <w:tcPr>
            <w:tcW w:w="1275" w:type="dxa"/>
            <w:tcBorders>
              <w:top w:val="nil"/>
              <w:left w:val="nil"/>
              <w:bottom w:val="single" w:sz="4" w:space="0" w:color="auto"/>
              <w:right w:val="single" w:sz="4" w:space="0" w:color="auto"/>
            </w:tcBorders>
            <w:shd w:val="clear" w:color="auto" w:fill="auto"/>
            <w:noWrap/>
            <w:vAlign w:val="bottom"/>
            <w:hideMark/>
          </w:tcPr>
          <w:p w14:paraId="454CFF81" w14:textId="77777777" w:rsidR="00D46FB6" w:rsidRPr="00D46FB6" w:rsidRDefault="00D46FB6" w:rsidP="00D46FB6">
            <w:pPr>
              <w:jc w:val="right"/>
              <w:rPr>
                <w:color w:val="000000"/>
                <w:sz w:val="20"/>
              </w:rPr>
            </w:pPr>
            <w:r w:rsidRPr="00D46FB6">
              <w:rPr>
                <w:color w:val="000000"/>
                <w:sz w:val="20"/>
              </w:rPr>
              <w:t>5 610,5</w:t>
            </w:r>
          </w:p>
        </w:tc>
        <w:tc>
          <w:tcPr>
            <w:tcW w:w="1276" w:type="dxa"/>
            <w:tcBorders>
              <w:top w:val="nil"/>
              <w:left w:val="nil"/>
              <w:bottom w:val="single" w:sz="4" w:space="0" w:color="auto"/>
              <w:right w:val="single" w:sz="4" w:space="0" w:color="auto"/>
            </w:tcBorders>
            <w:shd w:val="clear" w:color="auto" w:fill="auto"/>
            <w:noWrap/>
            <w:vAlign w:val="bottom"/>
            <w:hideMark/>
          </w:tcPr>
          <w:p w14:paraId="35F2CC4F" w14:textId="77777777" w:rsidR="00D46FB6" w:rsidRPr="00D46FB6" w:rsidRDefault="00D46FB6" w:rsidP="00D46FB6">
            <w:pPr>
              <w:jc w:val="right"/>
              <w:rPr>
                <w:color w:val="000000"/>
                <w:sz w:val="20"/>
              </w:rPr>
            </w:pPr>
            <w:r w:rsidRPr="00D46FB6">
              <w:rPr>
                <w:color w:val="000000"/>
                <w:sz w:val="20"/>
              </w:rPr>
              <w:t>5 610,5</w:t>
            </w:r>
          </w:p>
        </w:tc>
      </w:tr>
      <w:tr w:rsidR="00D46FB6" w:rsidRPr="00D46FB6" w14:paraId="481AEEA9"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BCB4F12" w14:textId="77777777" w:rsidR="00D46FB6" w:rsidRPr="00D46FB6" w:rsidRDefault="00D46FB6" w:rsidP="00D46FB6">
            <w:pPr>
              <w:rPr>
                <w:color w:val="000000"/>
                <w:sz w:val="20"/>
              </w:rPr>
            </w:pPr>
            <w:r w:rsidRPr="00D46FB6">
              <w:rPr>
                <w:color w:val="000000"/>
                <w:sz w:val="20"/>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1A56584"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1345C15"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00BD7776" w14:textId="77777777" w:rsidR="00D46FB6" w:rsidRPr="00D46FB6" w:rsidRDefault="00D46FB6" w:rsidP="00D46FB6">
            <w:pPr>
              <w:jc w:val="center"/>
              <w:rPr>
                <w:color w:val="000000"/>
                <w:sz w:val="20"/>
              </w:rPr>
            </w:pPr>
            <w:r w:rsidRPr="00D46FB6">
              <w:rPr>
                <w:color w:val="000000"/>
                <w:sz w:val="20"/>
              </w:rPr>
              <w:t>02.4.01.S4410</w:t>
            </w:r>
          </w:p>
        </w:tc>
        <w:tc>
          <w:tcPr>
            <w:tcW w:w="704" w:type="dxa"/>
            <w:tcBorders>
              <w:top w:val="nil"/>
              <w:left w:val="nil"/>
              <w:bottom w:val="single" w:sz="4" w:space="0" w:color="auto"/>
              <w:right w:val="single" w:sz="4" w:space="0" w:color="auto"/>
            </w:tcBorders>
            <w:shd w:val="clear" w:color="auto" w:fill="auto"/>
            <w:vAlign w:val="center"/>
            <w:hideMark/>
          </w:tcPr>
          <w:p w14:paraId="7F9C97A5"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35729479" w14:textId="77777777" w:rsidR="00D46FB6" w:rsidRPr="00D46FB6" w:rsidRDefault="00D46FB6" w:rsidP="00D46FB6">
            <w:pPr>
              <w:jc w:val="right"/>
              <w:rPr>
                <w:color w:val="000000"/>
                <w:sz w:val="20"/>
              </w:rPr>
            </w:pPr>
            <w:r w:rsidRPr="00D46FB6">
              <w:rPr>
                <w:color w:val="000000"/>
                <w:sz w:val="20"/>
              </w:rPr>
              <w:t>5 610,5</w:t>
            </w:r>
          </w:p>
        </w:tc>
        <w:tc>
          <w:tcPr>
            <w:tcW w:w="1275" w:type="dxa"/>
            <w:tcBorders>
              <w:top w:val="nil"/>
              <w:left w:val="nil"/>
              <w:bottom w:val="single" w:sz="4" w:space="0" w:color="auto"/>
              <w:right w:val="single" w:sz="4" w:space="0" w:color="auto"/>
            </w:tcBorders>
            <w:shd w:val="clear" w:color="auto" w:fill="auto"/>
            <w:noWrap/>
            <w:vAlign w:val="bottom"/>
            <w:hideMark/>
          </w:tcPr>
          <w:p w14:paraId="07B6AAD2" w14:textId="77777777" w:rsidR="00D46FB6" w:rsidRPr="00D46FB6" w:rsidRDefault="00D46FB6" w:rsidP="00D46FB6">
            <w:pPr>
              <w:jc w:val="right"/>
              <w:rPr>
                <w:color w:val="000000"/>
                <w:sz w:val="20"/>
              </w:rPr>
            </w:pPr>
            <w:r w:rsidRPr="00D46FB6">
              <w:rPr>
                <w:color w:val="000000"/>
                <w:sz w:val="20"/>
              </w:rPr>
              <w:t>5 610,5</w:t>
            </w:r>
          </w:p>
        </w:tc>
        <w:tc>
          <w:tcPr>
            <w:tcW w:w="1276" w:type="dxa"/>
            <w:tcBorders>
              <w:top w:val="nil"/>
              <w:left w:val="nil"/>
              <w:bottom w:val="single" w:sz="4" w:space="0" w:color="auto"/>
              <w:right w:val="single" w:sz="4" w:space="0" w:color="auto"/>
            </w:tcBorders>
            <w:shd w:val="clear" w:color="auto" w:fill="auto"/>
            <w:noWrap/>
            <w:vAlign w:val="bottom"/>
            <w:hideMark/>
          </w:tcPr>
          <w:p w14:paraId="05C3EAFF" w14:textId="77777777" w:rsidR="00D46FB6" w:rsidRPr="00D46FB6" w:rsidRDefault="00D46FB6" w:rsidP="00D46FB6">
            <w:pPr>
              <w:jc w:val="right"/>
              <w:rPr>
                <w:color w:val="000000"/>
                <w:sz w:val="20"/>
              </w:rPr>
            </w:pPr>
            <w:r w:rsidRPr="00D46FB6">
              <w:rPr>
                <w:color w:val="000000"/>
                <w:sz w:val="20"/>
              </w:rPr>
              <w:t>5 610,5</w:t>
            </w:r>
          </w:p>
        </w:tc>
      </w:tr>
      <w:tr w:rsidR="00D46FB6" w:rsidRPr="00D46FB6" w14:paraId="52A4FF00"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C42A1CF" w14:textId="37054C8E" w:rsidR="00D46FB6" w:rsidRPr="00D46FB6" w:rsidRDefault="00D46FB6" w:rsidP="00D46FB6">
            <w:pPr>
              <w:rPr>
                <w:color w:val="000000"/>
                <w:sz w:val="20"/>
              </w:rPr>
            </w:pPr>
            <w:r w:rsidRPr="00D46FB6">
              <w:rPr>
                <w:color w:val="000000"/>
                <w:sz w:val="20"/>
              </w:rPr>
              <w:t>Муниципальная программа</w:t>
            </w:r>
            <w:r>
              <w:rPr>
                <w:color w:val="000000"/>
                <w:sz w:val="20"/>
              </w:rPr>
              <w:t xml:space="preserve"> </w:t>
            </w:r>
            <w:r w:rsidRPr="00D46FB6">
              <w:rPr>
                <w:color w:val="000000"/>
                <w:sz w:val="20"/>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334668ED"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F342710"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7ECB57EA" w14:textId="77777777" w:rsidR="00D46FB6" w:rsidRPr="00D46FB6" w:rsidRDefault="00D46FB6" w:rsidP="00D46FB6">
            <w:pPr>
              <w:jc w:val="center"/>
              <w:rPr>
                <w:color w:val="000000"/>
                <w:sz w:val="20"/>
              </w:rPr>
            </w:pPr>
            <w:r w:rsidRPr="00D46FB6">
              <w:rPr>
                <w:color w:val="000000"/>
                <w:sz w:val="20"/>
              </w:rPr>
              <w:t>18.0.00.00000</w:t>
            </w:r>
          </w:p>
        </w:tc>
        <w:tc>
          <w:tcPr>
            <w:tcW w:w="704" w:type="dxa"/>
            <w:tcBorders>
              <w:top w:val="nil"/>
              <w:left w:val="nil"/>
              <w:bottom w:val="single" w:sz="4" w:space="0" w:color="auto"/>
              <w:right w:val="single" w:sz="4" w:space="0" w:color="auto"/>
            </w:tcBorders>
            <w:shd w:val="clear" w:color="auto" w:fill="auto"/>
            <w:vAlign w:val="center"/>
            <w:hideMark/>
          </w:tcPr>
          <w:p w14:paraId="59F8BAA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61E2C54" w14:textId="77777777" w:rsidR="00D46FB6" w:rsidRPr="00D46FB6" w:rsidRDefault="00D46FB6" w:rsidP="00D46FB6">
            <w:pPr>
              <w:jc w:val="right"/>
              <w:rPr>
                <w:color w:val="000000"/>
                <w:sz w:val="20"/>
              </w:rPr>
            </w:pPr>
            <w:r w:rsidRPr="00D46FB6">
              <w:rPr>
                <w:color w:val="000000"/>
                <w:sz w:val="20"/>
              </w:rPr>
              <w:t>32,2</w:t>
            </w:r>
          </w:p>
        </w:tc>
        <w:tc>
          <w:tcPr>
            <w:tcW w:w="1275" w:type="dxa"/>
            <w:tcBorders>
              <w:top w:val="nil"/>
              <w:left w:val="nil"/>
              <w:bottom w:val="single" w:sz="4" w:space="0" w:color="auto"/>
              <w:right w:val="single" w:sz="4" w:space="0" w:color="auto"/>
            </w:tcBorders>
            <w:shd w:val="clear" w:color="auto" w:fill="auto"/>
            <w:noWrap/>
            <w:vAlign w:val="bottom"/>
            <w:hideMark/>
          </w:tcPr>
          <w:p w14:paraId="3E97762C" w14:textId="77777777" w:rsidR="00D46FB6" w:rsidRPr="00D46FB6" w:rsidRDefault="00D46FB6" w:rsidP="00D46FB6">
            <w:pPr>
              <w:jc w:val="right"/>
              <w:rPr>
                <w:color w:val="000000"/>
                <w:sz w:val="20"/>
              </w:rPr>
            </w:pPr>
            <w:r w:rsidRPr="00D46FB6">
              <w:rPr>
                <w:color w:val="000000"/>
                <w:sz w:val="20"/>
              </w:rPr>
              <w:t>32,2</w:t>
            </w:r>
          </w:p>
        </w:tc>
        <w:tc>
          <w:tcPr>
            <w:tcW w:w="1276" w:type="dxa"/>
            <w:tcBorders>
              <w:top w:val="nil"/>
              <w:left w:val="nil"/>
              <w:bottom w:val="single" w:sz="4" w:space="0" w:color="auto"/>
              <w:right w:val="single" w:sz="4" w:space="0" w:color="auto"/>
            </w:tcBorders>
            <w:shd w:val="clear" w:color="auto" w:fill="auto"/>
            <w:noWrap/>
            <w:vAlign w:val="bottom"/>
            <w:hideMark/>
          </w:tcPr>
          <w:p w14:paraId="539D3FCA" w14:textId="77777777" w:rsidR="00D46FB6" w:rsidRPr="00D46FB6" w:rsidRDefault="00D46FB6" w:rsidP="00D46FB6">
            <w:pPr>
              <w:jc w:val="right"/>
              <w:rPr>
                <w:color w:val="000000"/>
                <w:sz w:val="20"/>
              </w:rPr>
            </w:pPr>
            <w:r w:rsidRPr="00D46FB6">
              <w:rPr>
                <w:color w:val="000000"/>
                <w:sz w:val="20"/>
              </w:rPr>
              <w:t>32,2</w:t>
            </w:r>
          </w:p>
        </w:tc>
      </w:tr>
      <w:tr w:rsidR="00D46FB6" w:rsidRPr="00D46FB6" w14:paraId="7049EA10"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ED77BF1"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4BBA9754"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04C55FE"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1B8BE15E" w14:textId="77777777" w:rsidR="00D46FB6" w:rsidRPr="00D46FB6" w:rsidRDefault="00D46FB6" w:rsidP="00D46FB6">
            <w:pPr>
              <w:jc w:val="center"/>
              <w:rPr>
                <w:color w:val="000000"/>
                <w:sz w:val="20"/>
              </w:rPr>
            </w:pPr>
            <w:r w:rsidRPr="00D46FB6">
              <w:rPr>
                <w:color w:val="000000"/>
                <w:sz w:val="20"/>
              </w:rPr>
              <w:t>18.4.00.00000</w:t>
            </w:r>
          </w:p>
        </w:tc>
        <w:tc>
          <w:tcPr>
            <w:tcW w:w="704" w:type="dxa"/>
            <w:tcBorders>
              <w:top w:val="nil"/>
              <w:left w:val="nil"/>
              <w:bottom w:val="single" w:sz="4" w:space="0" w:color="auto"/>
              <w:right w:val="single" w:sz="4" w:space="0" w:color="auto"/>
            </w:tcBorders>
            <w:shd w:val="clear" w:color="auto" w:fill="auto"/>
            <w:vAlign w:val="center"/>
            <w:hideMark/>
          </w:tcPr>
          <w:p w14:paraId="6051A2C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6DF492C" w14:textId="77777777" w:rsidR="00D46FB6" w:rsidRPr="00D46FB6" w:rsidRDefault="00D46FB6" w:rsidP="00D46FB6">
            <w:pPr>
              <w:jc w:val="right"/>
              <w:rPr>
                <w:color w:val="000000"/>
                <w:sz w:val="20"/>
              </w:rPr>
            </w:pPr>
            <w:r w:rsidRPr="00D46FB6">
              <w:rPr>
                <w:color w:val="000000"/>
                <w:sz w:val="20"/>
              </w:rPr>
              <w:t>32,2</w:t>
            </w:r>
          </w:p>
        </w:tc>
        <w:tc>
          <w:tcPr>
            <w:tcW w:w="1275" w:type="dxa"/>
            <w:tcBorders>
              <w:top w:val="nil"/>
              <w:left w:val="nil"/>
              <w:bottom w:val="single" w:sz="4" w:space="0" w:color="auto"/>
              <w:right w:val="single" w:sz="4" w:space="0" w:color="auto"/>
            </w:tcBorders>
            <w:shd w:val="clear" w:color="auto" w:fill="auto"/>
            <w:noWrap/>
            <w:vAlign w:val="bottom"/>
            <w:hideMark/>
          </w:tcPr>
          <w:p w14:paraId="2F06E764" w14:textId="77777777" w:rsidR="00D46FB6" w:rsidRPr="00D46FB6" w:rsidRDefault="00D46FB6" w:rsidP="00D46FB6">
            <w:pPr>
              <w:jc w:val="right"/>
              <w:rPr>
                <w:color w:val="000000"/>
                <w:sz w:val="20"/>
              </w:rPr>
            </w:pPr>
            <w:r w:rsidRPr="00D46FB6">
              <w:rPr>
                <w:color w:val="000000"/>
                <w:sz w:val="20"/>
              </w:rPr>
              <w:t>32,2</w:t>
            </w:r>
          </w:p>
        </w:tc>
        <w:tc>
          <w:tcPr>
            <w:tcW w:w="1276" w:type="dxa"/>
            <w:tcBorders>
              <w:top w:val="nil"/>
              <w:left w:val="nil"/>
              <w:bottom w:val="single" w:sz="4" w:space="0" w:color="auto"/>
              <w:right w:val="single" w:sz="4" w:space="0" w:color="auto"/>
            </w:tcBorders>
            <w:shd w:val="clear" w:color="auto" w:fill="auto"/>
            <w:noWrap/>
            <w:vAlign w:val="bottom"/>
            <w:hideMark/>
          </w:tcPr>
          <w:p w14:paraId="36E7A8F7" w14:textId="77777777" w:rsidR="00D46FB6" w:rsidRPr="00D46FB6" w:rsidRDefault="00D46FB6" w:rsidP="00D46FB6">
            <w:pPr>
              <w:jc w:val="right"/>
              <w:rPr>
                <w:color w:val="000000"/>
                <w:sz w:val="20"/>
              </w:rPr>
            </w:pPr>
            <w:r w:rsidRPr="00D46FB6">
              <w:rPr>
                <w:color w:val="000000"/>
                <w:sz w:val="20"/>
              </w:rPr>
              <w:t>32,2</w:t>
            </w:r>
          </w:p>
        </w:tc>
      </w:tr>
      <w:tr w:rsidR="00D46FB6" w:rsidRPr="00D46FB6" w14:paraId="6CEB6355"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EA55BF3" w14:textId="77777777" w:rsidR="00D46FB6" w:rsidRPr="00D46FB6" w:rsidRDefault="00D46FB6" w:rsidP="00D46FB6">
            <w:pPr>
              <w:rPr>
                <w:color w:val="000000"/>
                <w:sz w:val="20"/>
              </w:rPr>
            </w:pPr>
            <w:r w:rsidRPr="00D46FB6">
              <w:rPr>
                <w:color w:val="000000"/>
                <w:sz w:val="20"/>
              </w:rPr>
              <w:t>Комплекс процессных мероприятий" Совершенствование системы дополнительного профессионального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08C5681A"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1837535D"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1D85C6D1" w14:textId="77777777" w:rsidR="00D46FB6" w:rsidRPr="00D46FB6" w:rsidRDefault="00D46FB6" w:rsidP="00D46FB6">
            <w:pPr>
              <w:jc w:val="center"/>
              <w:rPr>
                <w:color w:val="000000"/>
                <w:sz w:val="20"/>
              </w:rPr>
            </w:pPr>
            <w:r w:rsidRPr="00D46FB6">
              <w:rPr>
                <w:color w:val="000000"/>
                <w:sz w:val="20"/>
              </w:rPr>
              <w:t>18.4.05.00000</w:t>
            </w:r>
          </w:p>
        </w:tc>
        <w:tc>
          <w:tcPr>
            <w:tcW w:w="704" w:type="dxa"/>
            <w:tcBorders>
              <w:top w:val="nil"/>
              <w:left w:val="nil"/>
              <w:bottom w:val="single" w:sz="4" w:space="0" w:color="auto"/>
              <w:right w:val="single" w:sz="4" w:space="0" w:color="auto"/>
            </w:tcBorders>
            <w:shd w:val="clear" w:color="auto" w:fill="auto"/>
            <w:vAlign w:val="center"/>
            <w:hideMark/>
          </w:tcPr>
          <w:p w14:paraId="302903F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089CB83" w14:textId="77777777" w:rsidR="00D46FB6" w:rsidRPr="00D46FB6" w:rsidRDefault="00D46FB6" w:rsidP="00D46FB6">
            <w:pPr>
              <w:jc w:val="right"/>
              <w:rPr>
                <w:color w:val="000000"/>
                <w:sz w:val="20"/>
              </w:rPr>
            </w:pPr>
            <w:r w:rsidRPr="00D46FB6">
              <w:rPr>
                <w:color w:val="000000"/>
                <w:sz w:val="20"/>
              </w:rPr>
              <w:t>6,2</w:t>
            </w:r>
          </w:p>
        </w:tc>
        <w:tc>
          <w:tcPr>
            <w:tcW w:w="1275" w:type="dxa"/>
            <w:tcBorders>
              <w:top w:val="nil"/>
              <w:left w:val="nil"/>
              <w:bottom w:val="single" w:sz="4" w:space="0" w:color="auto"/>
              <w:right w:val="single" w:sz="4" w:space="0" w:color="auto"/>
            </w:tcBorders>
            <w:shd w:val="clear" w:color="auto" w:fill="auto"/>
            <w:noWrap/>
            <w:vAlign w:val="bottom"/>
            <w:hideMark/>
          </w:tcPr>
          <w:p w14:paraId="31511D95" w14:textId="77777777" w:rsidR="00D46FB6" w:rsidRPr="00D46FB6" w:rsidRDefault="00D46FB6" w:rsidP="00D46FB6">
            <w:pPr>
              <w:jc w:val="right"/>
              <w:rPr>
                <w:color w:val="000000"/>
                <w:sz w:val="20"/>
              </w:rPr>
            </w:pPr>
            <w:r w:rsidRPr="00D46FB6">
              <w:rPr>
                <w:color w:val="000000"/>
                <w:sz w:val="20"/>
              </w:rPr>
              <w:t>6,2</w:t>
            </w:r>
          </w:p>
        </w:tc>
        <w:tc>
          <w:tcPr>
            <w:tcW w:w="1276" w:type="dxa"/>
            <w:tcBorders>
              <w:top w:val="nil"/>
              <w:left w:val="nil"/>
              <w:bottom w:val="single" w:sz="4" w:space="0" w:color="auto"/>
              <w:right w:val="single" w:sz="4" w:space="0" w:color="auto"/>
            </w:tcBorders>
            <w:shd w:val="clear" w:color="auto" w:fill="auto"/>
            <w:noWrap/>
            <w:vAlign w:val="bottom"/>
            <w:hideMark/>
          </w:tcPr>
          <w:p w14:paraId="0FE8B16D" w14:textId="77777777" w:rsidR="00D46FB6" w:rsidRPr="00D46FB6" w:rsidRDefault="00D46FB6" w:rsidP="00D46FB6">
            <w:pPr>
              <w:jc w:val="right"/>
              <w:rPr>
                <w:color w:val="000000"/>
                <w:sz w:val="20"/>
              </w:rPr>
            </w:pPr>
            <w:r w:rsidRPr="00D46FB6">
              <w:rPr>
                <w:color w:val="000000"/>
                <w:sz w:val="20"/>
              </w:rPr>
              <w:t>6,2</w:t>
            </w:r>
          </w:p>
        </w:tc>
      </w:tr>
      <w:tr w:rsidR="00D46FB6" w:rsidRPr="00D46FB6" w14:paraId="1E35E1FD"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4EB1B0" w14:textId="77777777" w:rsidR="00D46FB6" w:rsidRPr="00D46FB6" w:rsidRDefault="00D46FB6" w:rsidP="00D46FB6">
            <w:pPr>
              <w:rPr>
                <w:color w:val="000000"/>
                <w:sz w:val="20"/>
              </w:rPr>
            </w:pPr>
            <w:r w:rsidRPr="00D46FB6">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25" w:type="dxa"/>
            <w:tcBorders>
              <w:top w:val="nil"/>
              <w:left w:val="nil"/>
              <w:bottom w:val="single" w:sz="4" w:space="0" w:color="auto"/>
              <w:right w:val="single" w:sz="4" w:space="0" w:color="auto"/>
            </w:tcBorders>
            <w:shd w:val="clear" w:color="auto" w:fill="auto"/>
            <w:vAlign w:val="center"/>
            <w:hideMark/>
          </w:tcPr>
          <w:p w14:paraId="6F035F83"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F7415BB"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53728B90" w14:textId="77777777" w:rsidR="00D46FB6" w:rsidRPr="00D46FB6" w:rsidRDefault="00D46FB6" w:rsidP="00D46FB6">
            <w:pPr>
              <w:jc w:val="center"/>
              <w:rPr>
                <w:color w:val="000000"/>
                <w:sz w:val="20"/>
              </w:rPr>
            </w:pPr>
            <w:r w:rsidRPr="00D46FB6">
              <w:rPr>
                <w:color w:val="000000"/>
                <w:sz w:val="20"/>
              </w:rPr>
              <w:t>18.4.05.03009</w:t>
            </w:r>
          </w:p>
        </w:tc>
        <w:tc>
          <w:tcPr>
            <w:tcW w:w="704" w:type="dxa"/>
            <w:tcBorders>
              <w:top w:val="nil"/>
              <w:left w:val="nil"/>
              <w:bottom w:val="single" w:sz="4" w:space="0" w:color="auto"/>
              <w:right w:val="single" w:sz="4" w:space="0" w:color="auto"/>
            </w:tcBorders>
            <w:shd w:val="clear" w:color="auto" w:fill="auto"/>
            <w:vAlign w:val="center"/>
            <w:hideMark/>
          </w:tcPr>
          <w:p w14:paraId="6C60EB0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D264676" w14:textId="77777777" w:rsidR="00D46FB6" w:rsidRPr="00D46FB6" w:rsidRDefault="00D46FB6" w:rsidP="00D46FB6">
            <w:pPr>
              <w:jc w:val="right"/>
              <w:rPr>
                <w:color w:val="000000"/>
                <w:sz w:val="20"/>
              </w:rPr>
            </w:pPr>
            <w:r w:rsidRPr="00D46FB6">
              <w:rPr>
                <w:color w:val="000000"/>
                <w:sz w:val="20"/>
              </w:rPr>
              <w:t>6,2</w:t>
            </w:r>
          </w:p>
        </w:tc>
        <w:tc>
          <w:tcPr>
            <w:tcW w:w="1275" w:type="dxa"/>
            <w:tcBorders>
              <w:top w:val="nil"/>
              <w:left w:val="nil"/>
              <w:bottom w:val="single" w:sz="4" w:space="0" w:color="auto"/>
              <w:right w:val="single" w:sz="4" w:space="0" w:color="auto"/>
            </w:tcBorders>
            <w:shd w:val="clear" w:color="auto" w:fill="auto"/>
            <w:noWrap/>
            <w:vAlign w:val="bottom"/>
            <w:hideMark/>
          </w:tcPr>
          <w:p w14:paraId="2069F6B5" w14:textId="77777777" w:rsidR="00D46FB6" w:rsidRPr="00D46FB6" w:rsidRDefault="00D46FB6" w:rsidP="00D46FB6">
            <w:pPr>
              <w:jc w:val="right"/>
              <w:rPr>
                <w:color w:val="000000"/>
                <w:sz w:val="20"/>
              </w:rPr>
            </w:pPr>
            <w:r w:rsidRPr="00D46FB6">
              <w:rPr>
                <w:color w:val="000000"/>
                <w:sz w:val="20"/>
              </w:rPr>
              <w:t>6,2</w:t>
            </w:r>
          </w:p>
        </w:tc>
        <w:tc>
          <w:tcPr>
            <w:tcW w:w="1276" w:type="dxa"/>
            <w:tcBorders>
              <w:top w:val="nil"/>
              <w:left w:val="nil"/>
              <w:bottom w:val="single" w:sz="4" w:space="0" w:color="auto"/>
              <w:right w:val="single" w:sz="4" w:space="0" w:color="auto"/>
            </w:tcBorders>
            <w:shd w:val="clear" w:color="auto" w:fill="auto"/>
            <w:noWrap/>
            <w:vAlign w:val="bottom"/>
            <w:hideMark/>
          </w:tcPr>
          <w:p w14:paraId="1C2A4F6E" w14:textId="77777777" w:rsidR="00D46FB6" w:rsidRPr="00D46FB6" w:rsidRDefault="00D46FB6" w:rsidP="00D46FB6">
            <w:pPr>
              <w:jc w:val="right"/>
              <w:rPr>
                <w:color w:val="000000"/>
                <w:sz w:val="20"/>
              </w:rPr>
            </w:pPr>
            <w:r w:rsidRPr="00D46FB6">
              <w:rPr>
                <w:color w:val="000000"/>
                <w:sz w:val="20"/>
              </w:rPr>
              <w:t>6,2</w:t>
            </w:r>
          </w:p>
        </w:tc>
      </w:tr>
      <w:tr w:rsidR="00D46FB6" w:rsidRPr="00D46FB6" w14:paraId="14899A84" w14:textId="77777777" w:rsidTr="00B51D9F">
        <w:trPr>
          <w:trHeight w:val="40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42B7523" w14:textId="77777777" w:rsidR="00D46FB6" w:rsidRPr="00D46FB6" w:rsidRDefault="00D46FB6" w:rsidP="00D46FB6">
            <w:pPr>
              <w:rPr>
                <w:color w:val="000000"/>
                <w:sz w:val="20"/>
              </w:rPr>
            </w:pPr>
            <w:r w:rsidRPr="00D46FB6">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2398B77"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54A84692"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56A82FEC" w14:textId="77777777" w:rsidR="00D46FB6" w:rsidRPr="00D46FB6" w:rsidRDefault="00D46FB6" w:rsidP="00D46FB6">
            <w:pPr>
              <w:jc w:val="center"/>
              <w:rPr>
                <w:color w:val="000000"/>
                <w:sz w:val="20"/>
              </w:rPr>
            </w:pPr>
            <w:r w:rsidRPr="00D46FB6">
              <w:rPr>
                <w:color w:val="000000"/>
                <w:sz w:val="20"/>
              </w:rPr>
              <w:t>18.4.05.03009</w:t>
            </w:r>
          </w:p>
        </w:tc>
        <w:tc>
          <w:tcPr>
            <w:tcW w:w="704" w:type="dxa"/>
            <w:tcBorders>
              <w:top w:val="nil"/>
              <w:left w:val="nil"/>
              <w:bottom w:val="single" w:sz="4" w:space="0" w:color="auto"/>
              <w:right w:val="single" w:sz="4" w:space="0" w:color="auto"/>
            </w:tcBorders>
            <w:shd w:val="clear" w:color="auto" w:fill="auto"/>
            <w:vAlign w:val="center"/>
            <w:hideMark/>
          </w:tcPr>
          <w:p w14:paraId="0D434542"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68C4A441" w14:textId="77777777" w:rsidR="00D46FB6" w:rsidRPr="00D46FB6" w:rsidRDefault="00D46FB6" w:rsidP="00D46FB6">
            <w:pPr>
              <w:jc w:val="right"/>
              <w:rPr>
                <w:color w:val="000000"/>
                <w:sz w:val="20"/>
              </w:rPr>
            </w:pPr>
            <w:r w:rsidRPr="00D46FB6">
              <w:rPr>
                <w:color w:val="000000"/>
                <w:sz w:val="20"/>
              </w:rPr>
              <w:t>6,2</w:t>
            </w:r>
          </w:p>
        </w:tc>
        <w:tc>
          <w:tcPr>
            <w:tcW w:w="1275" w:type="dxa"/>
            <w:tcBorders>
              <w:top w:val="nil"/>
              <w:left w:val="nil"/>
              <w:bottom w:val="single" w:sz="4" w:space="0" w:color="auto"/>
              <w:right w:val="single" w:sz="4" w:space="0" w:color="auto"/>
            </w:tcBorders>
            <w:shd w:val="clear" w:color="auto" w:fill="auto"/>
            <w:noWrap/>
            <w:vAlign w:val="bottom"/>
            <w:hideMark/>
          </w:tcPr>
          <w:p w14:paraId="5ADE430E" w14:textId="77777777" w:rsidR="00D46FB6" w:rsidRPr="00D46FB6" w:rsidRDefault="00D46FB6" w:rsidP="00D46FB6">
            <w:pPr>
              <w:jc w:val="right"/>
              <w:rPr>
                <w:color w:val="000000"/>
                <w:sz w:val="20"/>
              </w:rPr>
            </w:pPr>
            <w:r w:rsidRPr="00D46FB6">
              <w:rPr>
                <w:color w:val="000000"/>
                <w:sz w:val="20"/>
              </w:rPr>
              <w:t>6,2</w:t>
            </w:r>
          </w:p>
        </w:tc>
        <w:tc>
          <w:tcPr>
            <w:tcW w:w="1276" w:type="dxa"/>
            <w:tcBorders>
              <w:top w:val="nil"/>
              <w:left w:val="nil"/>
              <w:bottom w:val="single" w:sz="4" w:space="0" w:color="auto"/>
              <w:right w:val="single" w:sz="4" w:space="0" w:color="auto"/>
            </w:tcBorders>
            <w:shd w:val="clear" w:color="auto" w:fill="auto"/>
            <w:noWrap/>
            <w:vAlign w:val="bottom"/>
            <w:hideMark/>
          </w:tcPr>
          <w:p w14:paraId="1BBF4A14" w14:textId="77777777" w:rsidR="00D46FB6" w:rsidRPr="00D46FB6" w:rsidRDefault="00D46FB6" w:rsidP="00D46FB6">
            <w:pPr>
              <w:jc w:val="right"/>
              <w:rPr>
                <w:color w:val="000000"/>
                <w:sz w:val="20"/>
              </w:rPr>
            </w:pPr>
            <w:r w:rsidRPr="00D46FB6">
              <w:rPr>
                <w:color w:val="000000"/>
                <w:sz w:val="20"/>
              </w:rPr>
              <w:t>6,2</w:t>
            </w:r>
          </w:p>
        </w:tc>
      </w:tr>
      <w:tr w:rsidR="00D46FB6" w:rsidRPr="00D46FB6" w14:paraId="658CC683"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DF964BC" w14:textId="1C3D9667"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"Своевременность прохождения диспансеризации"</w:t>
            </w:r>
          </w:p>
        </w:tc>
        <w:tc>
          <w:tcPr>
            <w:tcW w:w="425" w:type="dxa"/>
            <w:tcBorders>
              <w:top w:val="nil"/>
              <w:left w:val="nil"/>
              <w:bottom w:val="single" w:sz="4" w:space="0" w:color="auto"/>
              <w:right w:val="single" w:sz="4" w:space="0" w:color="auto"/>
            </w:tcBorders>
            <w:shd w:val="clear" w:color="auto" w:fill="auto"/>
            <w:vAlign w:val="center"/>
            <w:hideMark/>
          </w:tcPr>
          <w:p w14:paraId="639A75A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79FB313"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04A5B6F9" w14:textId="77777777" w:rsidR="00D46FB6" w:rsidRPr="00D46FB6" w:rsidRDefault="00D46FB6" w:rsidP="00D46FB6">
            <w:pPr>
              <w:jc w:val="center"/>
              <w:rPr>
                <w:color w:val="000000"/>
                <w:sz w:val="20"/>
              </w:rPr>
            </w:pPr>
            <w:r w:rsidRPr="00D46FB6">
              <w:rPr>
                <w:color w:val="000000"/>
                <w:sz w:val="20"/>
              </w:rPr>
              <w:t>18.4.07.00000</w:t>
            </w:r>
          </w:p>
        </w:tc>
        <w:tc>
          <w:tcPr>
            <w:tcW w:w="704" w:type="dxa"/>
            <w:tcBorders>
              <w:top w:val="nil"/>
              <w:left w:val="nil"/>
              <w:bottom w:val="single" w:sz="4" w:space="0" w:color="auto"/>
              <w:right w:val="single" w:sz="4" w:space="0" w:color="auto"/>
            </w:tcBorders>
            <w:shd w:val="clear" w:color="auto" w:fill="auto"/>
            <w:vAlign w:val="center"/>
            <w:hideMark/>
          </w:tcPr>
          <w:p w14:paraId="6469247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0A95B1A" w14:textId="77777777" w:rsidR="00D46FB6" w:rsidRPr="00D46FB6" w:rsidRDefault="00D46FB6" w:rsidP="00D46FB6">
            <w:pPr>
              <w:jc w:val="right"/>
              <w:rPr>
                <w:color w:val="000000"/>
                <w:sz w:val="20"/>
              </w:rPr>
            </w:pPr>
            <w:r w:rsidRPr="00D46FB6">
              <w:rPr>
                <w:color w:val="000000"/>
                <w:sz w:val="20"/>
              </w:rPr>
              <w:t>26,0</w:t>
            </w:r>
          </w:p>
        </w:tc>
        <w:tc>
          <w:tcPr>
            <w:tcW w:w="1275" w:type="dxa"/>
            <w:tcBorders>
              <w:top w:val="nil"/>
              <w:left w:val="nil"/>
              <w:bottom w:val="single" w:sz="4" w:space="0" w:color="auto"/>
              <w:right w:val="single" w:sz="4" w:space="0" w:color="auto"/>
            </w:tcBorders>
            <w:shd w:val="clear" w:color="auto" w:fill="auto"/>
            <w:noWrap/>
            <w:vAlign w:val="bottom"/>
            <w:hideMark/>
          </w:tcPr>
          <w:p w14:paraId="6C18B4CE" w14:textId="77777777" w:rsidR="00D46FB6" w:rsidRPr="00D46FB6" w:rsidRDefault="00D46FB6" w:rsidP="00D46FB6">
            <w:pPr>
              <w:jc w:val="right"/>
              <w:rPr>
                <w:color w:val="000000"/>
                <w:sz w:val="20"/>
              </w:rPr>
            </w:pPr>
            <w:r w:rsidRPr="00D46FB6">
              <w:rPr>
                <w:color w:val="000000"/>
                <w:sz w:val="20"/>
              </w:rPr>
              <w:t>26,0</w:t>
            </w:r>
          </w:p>
        </w:tc>
        <w:tc>
          <w:tcPr>
            <w:tcW w:w="1276" w:type="dxa"/>
            <w:tcBorders>
              <w:top w:val="nil"/>
              <w:left w:val="nil"/>
              <w:bottom w:val="single" w:sz="4" w:space="0" w:color="auto"/>
              <w:right w:val="single" w:sz="4" w:space="0" w:color="auto"/>
            </w:tcBorders>
            <w:shd w:val="clear" w:color="auto" w:fill="auto"/>
            <w:noWrap/>
            <w:vAlign w:val="bottom"/>
            <w:hideMark/>
          </w:tcPr>
          <w:p w14:paraId="0ADD442A" w14:textId="77777777" w:rsidR="00D46FB6" w:rsidRPr="00D46FB6" w:rsidRDefault="00D46FB6" w:rsidP="00D46FB6">
            <w:pPr>
              <w:jc w:val="right"/>
              <w:rPr>
                <w:color w:val="000000"/>
                <w:sz w:val="20"/>
              </w:rPr>
            </w:pPr>
            <w:r w:rsidRPr="00D46FB6">
              <w:rPr>
                <w:color w:val="000000"/>
                <w:sz w:val="20"/>
              </w:rPr>
              <w:t>26,0</w:t>
            </w:r>
          </w:p>
        </w:tc>
      </w:tr>
      <w:tr w:rsidR="00D46FB6" w:rsidRPr="00D46FB6" w14:paraId="5FB02398"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4A885D3" w14:textId="77777777" w:rsidR="00D46FB6" w:rsidRPr="00D46FB6" w:rsidRDefault="00D46FB6" w:rsidP="00D46FB6">
            <w:pPr>
              <w:rPr>
                <w:color w:val="000000"/>
                <w:sz w:val="20"/>
              </w:rPr>
            </w:pPr>
            <w:r w:rsidRPr="00D46FB6">
              <w:rPr>
                <w:color w:val="000000"/>
                <w:sz w:val="20"/>
              </w:rPr>
              <w:t>Организация проведения диспансеризации муниципальных служащих в соответствующих медицинских учреждениях</w:t>
            </w:r>
          </w:p>
        </w:tc>
        <w:tc>
          <w:tcPr>
            <w:tcW w:w="425" w:type="dxa"/>
            <w:tcBorders>
              <w:top w:val="nil"/>
              <w:left w:val="nil"/>
              <w:bottom w:val="single" w:sz="4" w:space="0" w:color="auto"/>
              <w:right w:val="single" w:sz="4" w:space="0" w:color="auto"/>
            </w:tcBorders>
            <w:shd w:val="clear" w:color="auto" w:fill="auto"/>
            <w:vAlign w:val="center"/>
            <w:hideMark/>
          </w:tcPr>
          <w:p w14:paraId="3022E19F"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5364ECD"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4F79F799" w14:textId="77777777" w:rsidR="00D46FB6" w:rsidRPr="00D46FB6" w:rsidRDefault="00D46FB6" w:rsidP="00D46FB6">
            <w:pPr>
              <w:jc w:val="center"/>
              <w:rPr>
                <w:color w:val="000000"/>
                <w:sz w:val="20"/>
              </w:rPr>
            </w:pPr>
            <w:r w:rsidRPr="00D46FB6">
              <w:rPr>
                <w:color w:val="000000"/>
                <w:sz w:val="20"/>
              </w:rPr>
              <w:t>18.4.07.03010</w:t>
            </w:r>
          </w:p>
        </w:tc>
        <w:tc>
          <w:tcPr>
            <w:tcW w:w="704" w:type="dxa"/>
            <w:tcBorders>
              <w:top w:val="nil"/>
              <w:left w:val="nil"/>
              <w:bottom w:val="single" w:sz="4" w:space="0" w:color="auto"/>
              <w:right w:val="single" w:sz="4" w:space="0" w:color="auto"/>
            </w:tcBorders>
            <w:shd w:val="clear" w:color="auto" w:fill="auto"/>
            <w:vAlign w:val="center"/>
            <w:hideMark/>
          </w:tcPr>
          <w:p w14:paraId="151C7C5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0DB6563" w14:textId="77777777" w:rsidR="00D46FB6" w:rsidRPr="00D46FB6" w:rsidRDefault="00D46FB6" w:rsidP="00D46FB6">
            <w:pPr>
              <w:jc w:val="right"/>
              <w:rPr>
                <w:color w:val="000000"/>
                <w:sz w:val="20"/>
              </w:rPr>
            </w:pPr>
            <w:r w:rsidRPr="00D46FB6">
              <w:rPr>
                <w:color w:val="000000"/>
                <w:sz w:val="20"/>
              </w:rPr>
              <w:t>26,0</w:t>
            </w:r>
          </w:p>
        </w:tc>
        <w:tc>
          <w:tcPr>
            <w:tcW w:w="1275" w:type="dxa"/>
            <w:tcBorders>
              <w:top w:val="nil"/>
              <w:left w:val="nil"/>
              <w:bottom w:val="single" w:sz="4" w:space="0" w:color="auto"/>
              <w:right w:val="single" w:sz="4" w:space="0" w:color="auto"/>
            </w:tcBorders>
            <w:shd w:val="clear" w:color="auto" w:fill="auto"/>
            <w:noWrap/>
            <w:vAlign w:val="bottom"/>
            <w:hideMark/>
          </w:tcPr>
          <w:p w14:paraId="7BCD2E86" w14:textId="77777777" w:rsidR="00D46FB6" w:rsidRPr="00D46FB6" w:rsidRDefault="00D46FB6" w:rsidP="00D46FB6">
            <w:pPr>
              <w:jc w:val="right"/>
              <w:rPr>
                <w:color w:val="000000"/>
                <w:sz w:val="20"/>
              </w:rPr>
            </w:pPr>
            <w:r w:rsidRPr="00D46FB6">
              <w:rPr>
                <w:color w:val="000000"/>
                <w:sz w:val="20"/>
              </w:rPr>
              <w:t>26,0</w:t>
            </w:r>
          </w:p>
        </w:tc>
        <w:tc>
          <w:tcPr>
            <w:tcW w:w="1276" w:type="dxa"/>
            <w:tcBorders>
              <w:top w:val="nil"/>
              <w:left w:val="nil"/>
              <w:bottom w:val="single" w:sz="4" w:space="0" w:color="auto"/>
              <w:right w:val="single" w:sz="4" w:space="0" w:color="auto"/>
            </w:tcBorders>
            <w:shd w:val="clear" w:color="auto" w:fill="auto"/>
            <w:noWrap/>
            <w:vAlign w:val="bottom"/>
            <w:hideMark/>
          </w:tcPr>
          <w:p w14:paraId="097EC74A" w14:textId="77777777" w:rsidR="00D46FB6" w:rsidRPr="00D46FB6" w:rsidRDefault="00D46FB6" w:rsidP="00D46FB6">
            <w:pPr>
              <w:jc w:val="right"/>
              <w:rPr>
                <w:color w:val="000000"/>
                <w:sz w:val="20"/>
              </w:rPr>
            </w:pPr>
            <w:r w:rsidRPr="00D46FB6">
              <w:rPr>
                <w:color w:val="000000"/>
                <w:sz w:val="20"/>
              </w:rPr>
              <w:t>26,0</w:t>
            </w:r>
          </w:p>
        </w:tc>
      </w:tr>
      <w:tr w:rsidR="00D46FB6" w:rsidRPr="00D46FB6" w14:paraId="48ECDBDD"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3526387" w14:textId="77777777" w:rsidR="00D46FB6" w:rsidRPr="00D46FB6" w:rsidRDefault="00D46FB6" w:rsidP="00D46FB6">
            <w:pPr>
              <w:rPr>
                <w:color w:val="000000"/>
                <w:sz w:val="20"/>
              </w:rPr>
            </w:pPr>
            <w:r w:rsidRPr="00D46FB6">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AC0D556"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22C50CED"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7C8DB1E8" w14:textId="77777777" w:rsidR="00D46FB6" w:rsidRPr="00D46FB6" w:rsidRDefault="00D46FB6" w:rsidP="00D46FB6">
            <w:pPr>
              <w:jc w:val="center"/>
              <w:rPr>
                <w:color w:val="000000"/>
                <w:sz w:val="20"/>
              </w:rPr>
            </w:pPr>
            <w:r w:rsidRPr="00D46FB6">
              <w:rPr>
                <w:color w:val="000000"/>
                <w:sz w:val="20"/>
              </w:rPr>
              <w:t>18.4.07.03010</w:t>
            </w:r>
          </w:p>
        </w:tc>
        <w:tc>
          <w:tcPr>
            <w:tcW w:w="704" w:type="dxa"/>
            <w:tcBorders>
              <w:top w:val="nil"/>
              <w:left w:val="nil"/>
              <w:bottom w:val="single" w:sz="4" w:space="0" w:color="auto"/>
              <w:right w:val="single" w:sz="4" w:space="0" w:color="auto"/>
            </w:tcBorders>
            <w:shd w:val="clear" w:color="auto" w:fill="auto"/>
            <w:vAlign w:val="center"/>
            <w:hideMark/>
          </w:tcPr>
          <w:p w14:paraId="62EF0FB9"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083B06CD" w14:textId="77777777" w:rsidR="00D46FB6" w:rsidRPr="00D46FB6" w:rsidRDefault="00D46FB6" w:rsidP="00D46FB6">
            <w:pPr>
              <w:jc w:val="right"/>
              <w:rPr>
                <w:color w:val="000000"/>
                <w:sz w:val="20"/>
              </w:rPr>
            </w:pPr>
            <w:r w:rsidRPr="00D46FB6">
              <w:rPr>
                <w:color w:val="000000"/>
                <w:sz w:val="20"/>
              </w:rPr>
              <w:t>26,0</w:t>
            </w:r>
          </w:p>
        </w:tc>
        <w:tc>
          <w:tcPr>
            <w:tcW w:w="1275" w:type="dxa"/>
            <w:tcBorders>
              <w:top w:val="nil"/>
              <w:left w:val="nil"/>
              <w:bottom w:val="single" w:sz="4" w:space="0" w:color="auto"/>
              <w:right w:val="single" w:sz="4" w:space="0" w:color="auto"/>
            </w:tcBorders>
            <w:shd w:val="clear" w:color="auto" w:fill="auto"/>
            <w:noWrap/>
            <w:vAlign w:val="bottom"/>
            <w:hideMark/>
          </w:tcPr>
          <w:p w14:paraId="5B808ABD" w14:textId="77777777" w:rsidR="00D46FB6" w:rsidRPr="00D46FB6" w:rsidRDefault="00D46FB6" w:rsidP="00D46FB6">
            <w:pPr>
              <w:jc w:val="right"/>
              <w:rPr>
                <w:color w:val="000000"/>
                <w:sz w:val="20"/>
              </w:rPr>
            </w:pPr>
            <w:r w:rsidRPr="00D46FB6">
              <w:rPr>
                <w:color w:val="000000"/>
                <w:sz w:val="20"/>
              </w:rPr>
              <w:t>26,0</w:t>
            </w:r>
          </w:p>
        </w:tc>
        <w:tc>
          <w:tcPr>
            <w:tcW w:w="1276" w:type="dxa"/>
            <w:tcBorders>
              <w:top w:val="nil"/>
              <w:left w:val="nil"/>
              <w:bottom w:val="single" w:sz="4" w:space="0" w:color="auto"/>
              <w:right w:val="single" w:sz="4" w:space="0" w:color="auto"/>
            </w:tcBorders>
            <w:shd w:val="clear" w:color="auto" w:fill="auto"/>
            <w:noWrap/>
            <w:vAlign w:val="bottom"/>
            <w:hideMark/>
          </w:tcPr>
          <w:p w14:paraId="6D574B33" w14:textId="77777777" w:rsidR="00D46FB6" w:rsidRPr="00D46FB6" w:rsidRDefault="00D46FB6" w:rsidP="00D46FB6">
            <w:pPr>
              <w:jc w:val="right"/>
              <w:rPr>
                <w:color w:val="000000"/>
                <w:sz w:val="20"/>
              </w:rPr>
            </w:pPr>
            <w:r w:rsidRPr="00D46FB6">
              <w:rPr>
                <w:color w:val="000000"/>
                <w:sz w:val="20"/>
              </w:rPr>
              <w:t>26,0</w:t>
            </w:r>
          </w:p>
        </w:tc>
      </w:tr>
      <w:tr w:rsidR="00D46FB6" w:rsidRPr="00D46FB6" w14:paraId="01695099"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1BB7C56" w14:textId="77777777" w:rsidR="00D46FB6" w:rsidRPr="00D46FB6" w:rsidRDefault="00D46FB6" w:rsidP="00D46FB6">
            <w:pPr>
              <w:rPr>
                <w:color w:val="000000"/>
                <w:sz w:val="20"/>
              </w:rPr>
            </w:pPr>
            <w:r w:rsidRPr="00D46FB6">
              <w:rPr>
                <w:color w:val="000000"/>
                <w:sz w:val="20"/>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509DBAEB"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E18B4BE"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24DAC207" w14:textId="77777777" w:rsidR="00D46FB6" w:rsidRPr="00D46FB6" w:rsidRDefault="00D46FB6" w:rsidP="00D46FB6">
            <w:pPr>
              <w:jc w:val="center"/>
              <w:rPr>
                <w:color w:val="000000"/>
                <w:sz w:val="20"/>
              </w:rPr>
            </w:pPr>
            <w:r w:rsidRPr="00D46FB6">
              <w:rPr>
                <w:color w:val="000000"/>
                <w:sz w:val="20"/>
              </w:rPr>
              <w:t>81.0.00.00000</w:t>
            </w:r>
          </w:p>
        </w:tc>
        <w:tc>
          <w:tcPr>
            <w:tcW w:w="704" w:type="dxa"/>
            <w:tcBorders>
              <w:top w:val="nil"/>
              <w:left w:val="nil"/>
              <w:bottom w:val="single" w:sz="4" w:space="0" w:color="auto"/>
              <w:right w:val="single" w:sz="4" w:space="0" w:color="auto"/>
            </w:tcBorders>
            <w:shd w:val="clear" w:color="auto" w:fill="auto"/>
            <w:vAlign w:val="center"/>
            <w:hideMark/>
          </w:tcPr>
          <w:p w14:paraId="77525AA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D6DEB1B" w14:textId="77777777" w:rsidR="00D46FB6" w:rsidRPr="00D46FB6" w:rsidRDefault="00D46FB6" w:rsidP="00D46FB6">
            <w:pPr>
              <w:jc w:val="right"/>
              <w:rPr>
                <w:color w:val="000000"/>
                <w:sz w:val="20"/>
              </w:rPr>
            </w:pPr>
            <w:r w:rsidRPr="00D46FB6">
              <w:rPr>
                <w:color w:val="000000"/>
                <w:sz w:val="20"/>
              </w:rPr>
              <w:t>8 138,8</w:t>
            </w:r>
          </w:p>
        </w:tc>
        <w:tc>
          <w:tcPr>
            <w:tcW w:w="1275" w:type="dxa"/>
            <w:tcBorders>
              <w:top w:val="nil"/>
              <w:left w:val="nil"/>
              <w:bottom w:val="single" w:sz="4" w:space="0" w:color="auto"/>
              <w:right w:val="single" w:sz="4" w:space="0" w:color="auto"/>
            </w:tcBorders>
            <w:shd w:val="clear" w:color="auto" w:fill="auto"/>
            <w:noWrap/>
            <w:vAlign w:val="bottom"/>
            <w:hideMark/>
          </w:tcPr>
          <w:p w14:paraId="6CE12447" w14:textId="77777777" w:rsidR="00D46FB6" w:rsidRPr="00D46FB6" w:rsidRDefault="00D46FB6" w:rsidP="00D46FB6">
            <w:pPr>
              <w:jc w:val="right"/>
              <w:rPr>
                <w:color w:val="000000"/>
                <w:sz w:val="20"/>
              </w:rPr>
            </w:pPr>
            <w:r w:rsidRPr="00D46FB6">
              <w:rPr>
                <w:color w:val="000000"/>
                <w:sz w:val="20"/>
              </w:rPr>
              <w:t>8 138,8</w:t>
            </w:r>
          </w:p>
        </w:tc>
        <w:tc>
          <w:tcPr>
            <w:tcW w:w="1276" w:type="dxa"/>
            <w:tcBorders>
              <w:top w:val="nil"/>
              <w:left w:val="nil"/>
              <w:bottom w:val="single" w:sz="4" w:space="0" w:color="auto"/>
              <w:right w:val="single" w:sz="4" w:space="0" w:color="auto"/>
            </w:tcBorders>
            <w:shd w:val="clear" w:color="auto" w:fill="auto"/>
            <w:noWrap/>
            <w:vAlign w:val="bottom"/>
            <w:hideMark/>
          </w:tcPr>
          <w:p w14:paraId="14399DD9" w14:textId="77777777" w:rsidR="00D46FB6" w:rsidRPr="00D46FB6" w:rsidRDefault="00D46FB6" w:rsidP="00D46FB6">
            <w:pPr>
              <w:jc w:val="right"/>
              <w:rPr>
                <w:color w:val="000000"/>
                <w:sz w:val="20"/>
              </w:rPr>
            </w:pPr>
            <w:r w:rsidRPr="00D46FB6">
              <w:rPr>
                <w:color w:val="000000"/>
                <w:sz w:val="20"/>
              </w:rPr>
              <w:t>8 138,8</w:t>
            </w:r>
          </w:p>
        </w:tc>
      </w:tr>
      <w:tr w:rsidR="00D46FB6" w:rsidRPr="00D46FB6" w14:paraId="607CE8DD"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045AAFD"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w:t>
            </w:r>
          </w:p>
        </w:tc>
        <w:tc>
          <w:tcPr>
            <w:tcW w:w="425" w:type="dxa"/>
            <w:tcBorders>
              <w:top w:val="nil"/>
              <w:left w:val="nil"/>
              <w:bottom w:val="single" w:sz="4" w:space="0" w:color="auto"/>
              <w:right w:val="single" w:sz="4" w:space="0" w:color="auto"/>
            </w:tcBorders>
            <w:shd w:val="clear" w:color="auto" w:fill="auto"/>
            <w:vAlign w:val="center"/>
            <w:hideMark/>
          </w:tcPr>
          <w:p w14:paraId="4BBD8899"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12E2EF9"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23CCD4AF"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0408095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5AA77E" w14:textId="77777777" w:rsidR="00D46FB6" w:rsidRPr="00D46FB6" w:rsidRDefault="00D46FB6" w:rsidP="00D46FB6">
            <w:pPr>
              <w:jc w:val="right"/>
              <w:rPr>
                <w:color w:val="000000"/>
                <w:sz w:val="20"/>
              </w:rPr>
            </w:pPr>
            <w:r w:rsidRPr="00D46FB6">
              <w:rPr>
                <w:color w:val="000000"/>
                <w:sz w:val="20"/>
              </w:rPr>
              <w:t>8 138,8</w:t>
            </w:r>
          </w:p>
        </w:tc>
        <w:tc>
          <w:tcPr>
            <w:tcW w:w="1275" w:type="dxa"/>
            <w:tcBorders>
              <w:top w:val="nil"/>
              <w:left w:val="nil"/>
              <w:bottom w:val="single" w:sz="4" w:space="0" w:color="auto"/>
              <w:right w:val="single" w:sz="4" w:space="0" w:color="auto"/>
            </w:tcBorders>
            <w:shd w:val="clear" w:color="auto" w:fill="auto"/>
            <w:noWrap/>
            <w:vAlign w:val="bottom"/>
            <w:hideMark/>
          </w:tcPr>
          <w:p w14:paraId="07D86DA9" w14:textId="77777777" w:rsidR="00D46FB6" w:rsidRPr="00D46FB6" w:rsidRDefault="00D46FB6" w:rsidP="00D46FB6">
            <w:pPr>
              <w:jc w:val="right"/>
              <w:rPr>
                <w:color w:val="000000"/>
                <w:sz w:val="20"/>
              </w:rPr>
            </w:pPr>
            <w:r w:rsidRPr="00D46FB6">
              <w:rPr>
                <w:color w:val="000000"/>
                <w:sz w:val="20"/>
              </w:rPr>
              <w:t>8 138,8</w:t>
            </w:r>
          </w:p>
        </w:tc>
        <w:tc>
          <w:tcPr>
            <w:tcW w:w="1276" w:type="dxa"/>
            <w:tcBorders>
              <w:top w:val="nil"/>
              <w:left w:val="nil"/>
              <w:bottom w:val="single" w:sz="4" w:space="0" w:color="auto"/>
              <w:right w:val="single" w:sz="4" w:space="0" w:color="auto"/>
            </w:tcBorders>
            <w:shd w:val="clear" w:color="auto" w:fill="auto"/>
            <w:noWrap/>
            <w:vAlign w:val="bottom"/>
            <w:hideMark/>
          </w:tcPr>
          <w:p w14:paraId="14F39A8E" w14:textId="77777777" w:rsidR="00D46FB6" w:rsidRPr="00D46FB6" w:rsidRDefault="00D46FB6" w:rsidP="00D46FB6">
            <w:pPr>
              <w:jc w:val="right"/>
              <w:rPr>
                <w:color w:val="000000"/>
                <w:sz w:val="20"/>
              </w:rPr>
            </w:pPr>
            <w:r w:rsidRPr="00D46FB6">
              <w:rPr>
                <w:color w:val="000000"/>
                <w:sz w:val="20"/>
              </w:rPr>
              <w:t>8 138,8</w:t>
            </w:r>
          </w:p>
        </w:tc>
      </w:tr>
      <w:tr w:rsidR="00D46FB6" w:rsidRPr="00D46FB6" w14:paraId="2B7ADAF1"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2FE57BA"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6278548F"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D50D18F"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60842C18"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499C8A0E"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15692629" w14:textId="77777777" w:rsidR="00D46FB6" w:rsidRPr="00D46FB6" w:rsidRDefault="00D46FB6" w:rsidP="00D46FB6">
            <w:pPr>
              <w:jc w:val="right"/>
              <w:rPr>
                <w:color w:val="000000"/>
                <w:sz w:val="20"/>
              </w:rPr>
            </w:pPr>
            <w:r w:rsidRPr="00D46FB6">
              <w:rPr>
                <w:color w:val="000000"/>
                <w:sz w:val="20"/>
              </w:rPr>
              <w:t>7 725,0</w:t>
            </w:r>
          </w:p>
        </w:tc>
        <w:tc>
          <w:tcPr>
            <w:tcW w:w="1275" w:type="dxa"/>
            <w:tcBorders>
              <w:top w:val="nil"/>
              <w:left w:val="nil"/>
              <w:bottom w:val="single" w:sz="4" w:space="0" w:color="auto"/>
              <w:right w:val="single" w:sz="4" w:space="0" w:color="auto"/>
            </w:tcBorders>
            <w:shd w:val="clear" w:color="auto" w:fill="auto"/>
            <w:noWrap/>
            <w:vAlign w:val="bottom"/>
            <w:hideMark/>
          </w:tcPr>
          <w:p w14:paraId="7DE9BC05" w14:textId="77777777" w:rsidR="00D46FB6" w:rsidRPr="00D46FB6" w:rsidRDefault="00D46FB6" w:rsidP="00D46FB6">
            <w:pPr>
              <w:jc w:val="right"/>
              <w:rPr>
                <w:color w:val="000000"/>
                <w:sz w:val="20"/>
              </w:rPr>
            </w:pPr>
            <w:r w:rsidRPr="00D46FB6">
              <w:rPr>
                <w:color w:val="000000"/>
                <w:sz w:val="20"/>
              </w:rPr>
              <w:t>7 725,0</w:t>
            </w:r>
          </w:p>
        </w:tc>
        <w:tc>
          <w:tcPr>
            <w:tcW w:w="1276" w:type="dxa"/>
            <w:tcBorders>
              <w:top w:val="nil"/>
              <w:left w:val="nil"/>
              <w:bottom w:val="single" w:sz="4" w:space="0" w:color="auto"/>
              <w:right w:val="single" w:sz="4" w:space="0" w:color="auto"/>
            </w:tcBorders>
            <w:shd w:val="clear" w:color="auto" w:fill="auto"/>
            <w:noWrap/>
            <w:vAlign w:val="bottom"/>
            <w:hideMark/>
          </w:tcPr>
          <w:p w14:paraId="0ADF16D0" w14:textId="77777777" w:rsidR="00D46FB6" w:rsidRPr="00D46FB6" w:rsidRDefault="00D46FB6" w:rsidP="00D46FB6">
            <w:pPr>
              <w:jc w:val="right"/>
              <w:rPr>
                <w:color w:val="000000"/>
                <w:sz w:val="20"/>
              </w:rPr>
            </w:pPr>
            <w:r w:rsidRPr="00D46FB6">
              <w:rPr>
                <w:color w:val="000000"/>
                <w:sz w:val="20"/>
              </w:rPr>
              <w:t>7 725,0</w:t>
            </w:r>
          </w:p>
        </w:tc>
      </w:tr>
      <w:tr w:rsidR="00D46FB6" w:rsidRPr="00D46FB6" w14:paraId="7B2AFCD1"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32E1DEE"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B3EE6CA"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7728971D"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6B3A3B87"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340A9DF5"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65A99D9" w14:textId="77777777" w:rsidR="00D46FB6" w:rsidRPr="00D46FB6" w:rsidRDefault="00D46FB6" w:rsidP="00D46FB6">
            <w:pPr>
              <w:jc w:val="right"/>
              <w:rPr>
                <w:color w:val="000000"/>
                <w:sz w:val="20"/>
              </w:rPr>
            </w:pPr>
            <w:r w:rsidRPr="00D46FB6">
              <w:rPr>
                <w:color w:val="000000"/>
                <w:sz w:val="20"/>
              </w:rPr>
              <w:t>413,8</w:t>
            </w:r>
          </w:p>
        </w:tc>
        <w:tc>
          <w:tcPr>
            <w:tcW w:w="1275" w:type="dxa"/>
            <w:tcBorders>
              <w:top w:val="nil"/>
              <w:left w:val="nil"/>
              <w:bottom w:val="single" w:sz="4" w:space="0" w:color="auto"/>
              <w:right w:val="single" w:sz="4" w:space="0" w:color="auto"/>
            </w:tcBorders>
            <w:shd w:val="clear" w:color="auto" w:fill="auto"/>
            <w:noWrap/>
            <w:vAlign w:val="bottom"/>
            <w:hideMark/>
          </w:tcPr>
          <w:p w14:paraId="2CCCC524" w14:textId="77777777" w:rsidR="00D46FB6" w:rsidRPr="00D46FB6" w:rsidRDefault="00D46FB6" w:rsidP="00D46FB6">
            <w:pPr>
              <w:jc w:val="right"/>
              <w:rPr>
                <w:color w:val="000000"/>
                <w:sz w:val="20"/>
              </w:rPr>
            </w:pPr>
            <w:r w:rsidRPr="00D46FB6">
              <w:rPr>
                <w:color w:val="000000"/>
                <w:sz w:val="20"/>
              </w:rPr>
              <w:t>413,8</w:t>
            </w:r>
          </w:p>
        </w:tc>
        <w:tc>
          <w:tcPr>
            <w:tcW w:w="1276" w:type="dxa"/>
            <w:tcBorders>
              <w:top w:val="nil"/>
              <w:left w:val="nil"/>
              <w:bottom w:val="single" w:sz="4" w:space="0" w:color="auto"/>
              <w:right w:val="single" w:sz="4" w:space="0" w:color="auto"/>
            </w:tcBorders>
            <w:shd w:val="clear" w:color="auto" w:fill="auto"/>
            <w:noWrap/>
            <w:vAlign w:val="bottom"/>
            <w:hideMark/>
          </w:tcPr>
          <w:p w14:paraId="46B3CF78" w14:textId="77777777" w:rsidR="00D46FB6" w:rsidRPr="00D46FB6" w:rsidRDefault="00D46FB6" w:rsidP="00D46FB6">
            <w:pPr>
              <w:jc w:val="right"/>
              <w:rPr>
                <w:color w:val="000000"/>
                <w:sz w:val="20"/>
              </w:rPr>
            </w:pPr>
            <w:r w:rsidRPr="00D46FB6">
              <w:rPr>
                <w:color w:val="000000"/>
                <w:sz w:val="20"/>
              </w:rPr>
              <w:t>413,8</w:t>
            </w:r>
          </w:p>
        </w:tc>
      </w:tr>
      <w:tr w:rsidR="00D46FB6" w:rsidRPr="00D46FB6" w14:paraId="0C5F2BCA" w14:textId="77777777" w:rsidTr="00B51D9F">
        <w:trPr>
          <w:trHeight w:val="1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B31D00B" w14:textId="61B33117" w:rsidR="00D46FB6" w:rsidRPr="00D46FB6" w:rsidRDefault="00D46FB6" w:rsidP="00D46FB6">
            <w:pPr>
              <w:rPr>
                <w:color w:val="000000"/>
                <w:sz w:val="20"/>
              </w:rPr>
            </w:pPr>
            <w:r w:rsidRPr="00D46FB6">
              <w:rPr>
                <w:color w:val="000000"/>
                <w:sz w:val="20"/>
              </w:rPr>
              <w:t>Учебно-методические кабинеты,</w:t>
            </w:r>
            <w:r>
              <w:rPr>
                <w:color w:val="000000"/>
                <w:sz w:val="20"/>
              </w:rPr>
              <w:t xml:space="preserve"> </w:t>
            </w:r>
            <w:r w:rsidRPr="00D46FB6">
              <w:rPr>
                <w:color w:val="000000"/>
                <w:sz w:val="20"/>
              </w:rPr>
              <w:t>централизованные бухгалтерии,</w:t>
            </w:r>
            <w:r>
              <w:rPr>
                <w:color w:val="000000"/>
                <w:sz w:val="20"/>
              </w:rPr>
              <w:t xml:space="preserve"> </w:t>
            </w:r>
            <w:r w:rsidRPr="00D46FB6">
              <w:rPr>
                <w:color w:val="000000"/>
                <w:sz w:val="20"/>
              </w:rPr>
              <w:t>группы хозяйственного обслуживания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0107020D"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04E66E37"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171EDE05" w14:textId="77777777" w:rsidR="00D46FB6" w:rsidRPr="00D46FB6" w:rsidRDefault="00D46FB6" w:rsidP="00D46FB6">
            <w:pPr>
              <w:jc w:val="center"/>
              <w:rPr>
                <w:color w:val="000000"/>
                <w:sz w:val="20"/>
              </w:rPr>
            </w:pPr>
            <w:r w:rsidRPr="00D46FB6">
              <w:rPr>
                <w:color w:val="000000"/>
                <w:sz w:val="20"/>
              </w:rPr>
              <w:t>83.0.00.00000</w:t>
            </w:r>
          </w:p>
        </w:tc>
        <w:tc>
          <w:tcPr>
            <w:tcW w:w="704" w:type="dxa"/>
            <w:tcBorders>
              <w:top w:val="nil"/>
              <w:left w:val="nil"/>
              <w:bottom w:val="single" w:sz="4" w:space="0" w:color="auto"/>
              <w:right w:val="single" w:sz="4" w:space="0" w:color="auto"/>
            </w:tcBorders>
            <w:shd w:val="clear" w:color="auto" w:fill="auto"/>
            <w:vAlign w:val="center"/>
            <w:hideMark/>
          </w:tcPr>
          <w:p w14:paraId="163820F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25598AE" w14:textId="77777777" w:rsidR="00D46FB6" w:rsidRPr="00D46FB6" w:rsidRDefault="00D46FB6" w:rsidP="00D46FB6">
            <w:pPr>
              <w:jc w:val="right"/>
              <w:rPr>
                <w:color w:val="000000"/>
                <w:sz w:val="20"/>
              </w:rPr>
            </w:pPr>
            <w:r w:rsidRPr="00D46FB6">
              <w:rPr>
                <w:color w:val="000000"/>
                <w:sz w:val="20"/>
              </w:rPr>
              <w:t>30 327,3</w:t>
            </w:r>
          </w:p>
        </w:tc>
        <w:tc>
          <w:tcPr>
            <w:tcW w:w="1275" w:type="dxa"/>
            <w:tcBorders>
              <w:top w:val="nil"/>
              <w:left w:val="nil"/>
              <w:bottom w:val="single" w:sz="4" w:space="0" w:color="auto"/>
              <w:right w:val="single" w:sz="4" w:space="0" w:color="auto"/>
            </w:tcBorders>
            <w:shd w:val="clear" w:color="auto" w:fill="auto"/>
            <w:noWrap/>
            <w:vAlign w:val="bottom"/>
            <w:hideMark/>
          </w:tcPr>
          <w:p w14:paraId="28CEF4EE" w14:textId="77777777" w:rsidR="00D46FB6" w:rsidRPr="00D46FB6" w:rsidRDefault="00D46FB6" w:rsidP="00D46FB6">
            <w:pPr>
              <w:jc w:val="right"/>
              <w:rPr>
                <w:color w:val="000000"/>
                <w:sz w:val="20"/>
              </w:rPr>
            </w:pPr>
            <w:r w:rsidRPr="00D46FB6">
              <w:rPr>
                <w:color w:val="000000"/>
                <w:sz w:val="20"/>
              </w:rPr>
              <w:t>27 007,5</w:t>
            </w:r>
          </w:p>
        </w:tc>
        <w:tc>
          <w:tcPr>
            <w:tcW w:w="1276" w:type="dxa"/>
            <w:tcBorders>
              <w:top w:val="nil"/>
              <w:left w:val="nil"/>
              <w:bottom w:val="single" w:sz="4" w:space="0" w:color="auto"/>
              <w:right w:val="single" w:sz="4" w:space="0" w:color="auto"/>
            </w:tcBorders>
            <w:shd w:val="clear" w:color="auto" w:fill="auto"/>
            <w:noWrap/>
            <w:vAlign w:val="bottom"/>
            <w:hideMark/>
          </w:tcPr>
          <w:p w14:paraId="26971075" w14:textId="77777777" w:rsidR="00D46FB6" w:rsidRPr="00D46FB6" w:rsidRDefault="00D46FB6" w:rsidP="00D46FB6">
            <w:pPr>
              <w:jc w:val="right"/>
              <w:rPr>
                <w:color w:val="000000"/>
                <w:sz w:val="20"/>
              </w:rPr>
            </w:pPr>
            <w:r w:rsidRPr="00D46FB6">
              <w:rPr>
                <w:color w:val="000000"/>
                <w:sz w:val="20"/>
              </w:rPr>
              <w:t>27 007,5</w:t>
            </w:r>
          </w:p>
        </w:tc>
      </w:tr>
      <w:tr w:rsidR="00D46FB6" w:rsidRPr="00D46FB6" w14:paraId="1A808C31"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A1FA6F5"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6B54DA88"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1508D8A"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7A52C3F7" w14:textId="77777777" w:rsidR="00D46FB6" w:rsidRPr="00D46FB6" w:rsidRDefault="00D46FB6" w:rsidP="00D46FB6">
            <w:pPr>
              <w:jc w:val="center"/>
              <w:rPr>
                <w:color w:val="000000"/>
                <w:sz w:val="20"/>
              </w:rPr>
            </w:pPr>
            <w:r w:rsidRPr="00D46FB6">
              <w:rPr>
                <w:color w:val="000000"/>
                <w:sz w:val="20"/>
              </w:rPr>
              <w:t>83.0.00.00110</w:t>
            </w:r>
          </w:p>
        </w:tc>
        <w:tc>
          <w:tcPr>
            <w:tcW w:w="704" w:type="dxa"/>
            <w:tcBorders>
              <w:top w:val="nil"/>
              <w:left w:val="nil"/>
              <w:bottom w:val="single" w:sz="4" w:space="0" w:color="auto"/>
              <w:right w:val="single" w:sz="4" w:space="0" w:color="auto"/>
            </w:tcBorders>
            <w:shd w:val="clear" w:color="auto" w:fill="auto"/>
            <w:vAlign w:val="center"/>
            <w:hideMark/>
          </w:tcPr>
          <w:p w14:paraId="5434DCF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B0D7128" w14:textId="77777777" w:rsidR="00D46FB6" w:rsidRPr="00D46FB6" w:rsidRDefault="00D46FB6" w:rsidP="00D46FB6">
            <w:pPr>
              <w:jc w:val="right"/>
              <w:rPr>
                <w:color w:val="000000"/>
                <w:sz w:val="20"/>
              </w:rPr>
            </w:pPr>
            <w:r w:rsidRPr="00D46FB6">
              <w:rPr>
                <w:color w:val="000000"/>
                <w:sz w:val="20"/>
              </w:rPr>
              <w:t>30 327,3</w:t>
            </w:r>
          </w:p>
        </w:tc>
        <w:tc>
          <w:tcPr>
            <w:tcW w:w="1275" w:type="dxa"/>
            <w:tcBorders>
              <w:top w:val="nil"/>
              <w:left w:val="nil"/>
              <w:bottom w:val="single" w:sz="4" w:space="0" w:color="auto"/>
              <w:right w:val="single" w:sz="4" w:space="0" w:color="auto"/>
            </w:tcBorders>
            <w:shd w:val="clear" w:color="auto" w:fill="auto"/>
            <w:noWrap/>
            <w:vAlign w:val="bottom"/>
            <w:hideMark/>
          </w:tcPr>
          <w:p w14:paraId="1DBAD051" w14:textId="77777777" w:rsidR="00D46FB6" w:rsidRPr="00D46FB6" w:rsidRDefault="00D46FB6" w:rsidP="00D46FB6">
            <w:pPr>
              <w:jc w:val="right"/>
              <w:rPr>
                <w:color w:val="000000"/>
                <w:sz w:val="20"/>
              </w:rPr>
            </w:pPr>
            <w:r w:rsidRPr="00D46FB6">
              <w:rPr>
                <w:color w:val="000000"/>
                <w:sz w:val="20"/>
              </w:rPr>
              <w:t>27 007,5</w:t>
            </w:r>
          </w:p>
        </w:tc>
        <w:tc>
          <w:tcPr>
            <w:tcW w:w="1276" w:type="dxa"/>
            <w:tcBorders>
              <w:top w:val="nil"/>
              <w:left w:val="nil"/>
              <w:bottom w:val="single" w:sz="4" w:space="0" w:color="auto"/>
              <w:right w:val="single" w:sz="4" w:space="0" w:color="auto"/>
            </w:tcBorders>
            <w:shd w:val="clear" w:color="auto" w:fill="auto"/>
            <w:noWrap/>
            <w:vAlign w:val="bottom"/>
            <w:hideMark/>
          </w:tcPr>
          <w:p w14:paraId="22D68387" w14:textId="77777777" w:rsidR="00D46FB6" w:rsidRPr="00D46FB6" w:rsidRDefault="00D46FB6" w:rsidP="00D46FB6">
            <w:pPr>
              <w:jc w:val="right"/>
              <w:rPr>
                <w:color w:val="000000"/>
                <w:sz w:val="20"/>
              </w:rPr>
            </w:pPr>
            <w:r w:rsidRPr="00D46FB6">
              <w:rPr>
                <w:color w:val="000000"/>
                <w:sz w:val="20"/>
              </w:rPr>
              <w:t>27 007,5</w:t>
            </w:r>
          </w:p>
        </w:tc>
      </w:tr>
      <w:tr w:rsidR="00D46FB6" w:rsidRPr="00D46FB6" w14:paraId="3F9468B6"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08EE57A"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15066392"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3126A13F"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3204B31F" w14:textId="77777777" w:rsidR="00D46FB6" w:rsidRPr="00D46FB6" w:rsidRDefault="00D46FB6" w:rsidP="00D46FB6">
            <w:pPr>
              <w:jc w:val="center"/>
              <w:rPr>
                <w:color w:val="000000"/>
                <w:sz w:val="20"/>
              </w:rPr>
            </w:pPr>
            <w:r w:rsidRPr="00D46FB6">
              <w:rPr>
                <w:color w:val="000000"/>
                <w:sz w:val="20"/>
              </w:rPr>
              <w:t>83.0.00.00110</w:t>
            </w:r>
          </w:p>
        </w:tc>
        <w:tc>
          <w:tcPr>
            <w:tcW w:w="704" w:type="dxa"/>
            <w:tcBorders>
              <w:top w:val="nil"/>
              <w:left w:val="nil"/>
              <w:bottom w:val="single" w:sz="4" w:space="0" w:color="auto"/>
              <w:right w:val="single" w:sz="4" w:space="0" w:color="auto"/>
            </w:tcBorders>
            <w:shd w:val="clear" w:color="auto" w:fill="auto"/>
            <w:vAlign w:val="center"/>
            <w:hideMark/>
          </w:tcPr>
          <w:p w14:paraId="79587FCE"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532BEFFB" w14:textId="77777777" w:rsidR="00D46FB6" w:rsidRPr="00D46FB6" w:rsidRDefault="00D46FB6" w:rsidP="00D46FB6">
            <w:pPr>
              <w:jc w:val="right"/>
              <w:rPr>
                <w:color w:val="000000"/>
                <w:sz w:val="20"/>
              </w:rPr>
            </w:pPr>
            <w:r w:rsidRPr="00D46FB6">
              <w:rPr>
                <w:color w:val="000000"/>
                <w:sz w:val="20"/>
              </w:rPr>
              <w:t>23 743,6</w:t>
            </w:r>
          </w:p>
        </w:tc>
        <w:tc>
          <w:tcPr>
            <w:tcW w:w="1275" w:type="dxa"/>
            <w:tcBorders>
              <w:top w:val="nil"/>
              <w:left w:val="nil"/>
              <w:bottom w:val="single" w:sz="4" w:space="0" w:color="auto"/>
              <w:right w:val="single" w:sz="4" w:space="0" w:color="auto"/>
            </w:tcBorders>
            <w:shd w:val="clear" w:color="auto" w:fill="auto"/>
            <w:noWrap/>
            <w:vAlign w:val="bottom"/>
            <w:hideMark/>
          </w:tcPr>
          <w:p w14:paraId="57A24A9F" w14:textId="77777777" w:rsidR="00D46FB6" w:rsidRPr="00D46FB6" w:rsidRDefault="00D46FB6" w:rsidP="00D46FB6">
            <w:pPr>
              <w:jc w:val="right"/>
              <w:rPr>
                <w:color w:val="000000"/>
                <w:sz w:val="20"/>
              </w:rPr>
            </w:pPr>
            <w:r w:rsidRPr="00D46FB6">
              <w:rPr>
                <w:color w:val="000000"/>
                <w:sz w:val="20"/>
              </w:rPr>
              <w:t>23 743,6</w:t>
            </w:r>
          </w:p>
        </w:tc>
        <w:tc>
          <w:tcPr>
            <w:tcW w:w="1276" w:type="dxa"/>
            <w:tcBorders>
              <w:top w:val="nil"/>
              <w:left w:val="nil"/>
              <w:bottom w:val="single" w:sz="4" w:space="0" w:color="auto"/>
              <w:right w:val="single" w:sz="4" w:space="0" w:color="auto"/>
            </w:tcBorders>
            <w:shd w:val="clear" w:color="auto" w:fill="auto"/>
            <w:noWrap/>
            <w:vAlign w:val="bottom"/>
            <w:hideMark/>
          </w:tcPr>
          <w:p w14:paraId="081598D2" w14:textId="77777777" w:rsidR="00D46FB6" w:rsidRPr="00D46FB6" w:rsidRDefault="00D46FB6" w:rsidP="00D46FB6">
            <w:pPr>
              <w:jc w:val="right"/>
              <w:rPr>
                <w:color w:val="000000"/>
                <w:sz w:val="20"/>
              </w:rPr>
            </w:pPr>
            <w:r w:rsidRPr="00D46FB6">
              <w:rPr>
                <w:color w:val="000000"/>
                <w:sz w:val="20"/>
              </w:rPr>
              <w:t>23 743,6</w:t>
            </w:r>
          </w:p>
        </w:tc>
      </w:tr>
      <w:tr w:rsidR="00D46FB6" w:rsidRPr="00D46FB6" w14:paraId="3ACE137F"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B81DF57"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061E28D"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463CFBD0"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2C952412" w14:textId="77777777" w:rsidR="00D46FB6" w:rsidRPr="00D46FB6" w:rsidRDefault="00D46FB6" w:rsidP="00D46FB6">
            <w:pPr>
              <w:jc w:val="center"/>
              <w:rPr>
                <w:color w:val="000000"/>
                <w:sz w:val="20"/>
              </w:rPr>
            </w:pPr>
            <w:r w:rsidRPr="00D46FB6">
              <w:rPr>
                <w:color w:val="000000"/>
                <w:sz w:val="20"/>
              </w:rPr>
              <w:t>83.0.00.00110</w:t>
            </w:r>
          </w:p>
        </w:tc>
        <w:tc>
          <w:tcPr>
            <w:tcW w:w="704" w:type="dxa"/>
            <w:tcBorders>
              <w:top w:val="nil"/>
              <w:left w:val="nil"/>
              <w:bottom w:val="single" w:sz="4" w:space="0" w:color="auto"/>
              <w:right w:val="single" w:sz="4" w:space="0" w:color="auto"/>
            </w:tcBorders>
            <w:shd w:val="clear" w:color="auto" w:fill="auto"/>
            <w:vAlign w:val="center"/>
            <w:hideMark/>
          </w:tcPr>
          <w:p w14:paraId="70958FAB"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4B577C0" w14:textId="77777777" w:rsidR="00D46FB6" w:rsidRPr="00D46FB6" w:rsidRDefault="00D46FB6" w:rsidP="00D46FB6">
            <w:pPr>
              <w:jc w:val="right"/>
              <w:rPr>
                <w:color w:val="000000"/>
                <w:sz w:val="20"/>
              </w:rPr>
            </w:pPr>
            <w:r w:rsidRPr="00D46FB6">
              <w:rPr>
                <w:color w:val="000000"/>
                <w:sz w:val="20"/>
              </w:rPr>
              <w:t>6 540,9</w:t>
            </w:r>
          </w:p>
        </w:tc>
        <w:tc>
          <w:tcPr>
            <w:tcW w:w="1275" w:type="dxa"/>
            <w:tcBorders>
              <w:top w:val="nil"/>
              <w:left w:val="nil"/>
              <w:bottom w:val="single" w:sz="4" w:space="0" w:color="auto"/>
              <w:right w:val="single" w:sz="4" w:space="0" w:color="auto"/>
            </w:tcBorders>
            <w:shd w:val="clear" w:color="auto" w:fill="auto"/>
            <w:noWrap/>
            <w:vAlign w:val="bottom"/>
            <w:hideMark/>
          </w:tcPr>
          <w:p w14:paraId="30BFD87E" w14:textId="77777777" w:rsidR="00D46FB6" w:rsidRPr="00D46FB6" w:rsidRDefault="00D46FB6" w:rsidP="00D46FB6">
            <w:pPr>
              <w:jc w:val="right"/>
              <w:rPr>
                <w:color w:val="000000"/>
                <w:sz w:val="20"/>
              </w:rPr>
            </w:pPr>
            <w:r w:rsidRPr="00D46FB6">
              <w:rPr>
                <w:color w:val="000000"/>
                <w:sz w:val="20"/>
              </w:rPr>
              <w:t>3 221,1</w:t>
            </w:r>
          </w:p>
        </w:tc>
        <w:tc>
          <w:tcPr>
            <w:tcW w:w="1276" w:type="dxa"/>
            <w:tcBorders>
              <w:top w:val="nil"/>
              <w:left w:val="nil"/>
              <w:bottom w:val="single" w:sz="4" w:space="0" w:color="auto"/>
              <w:right w:val="single" w:sz="4" w:space="0" w:color="auto"/>
            </w:tcBorders>
            <w:shd w:val="clear" w:color="auto" w:fill="auto"/>
            <w:noWrap/>
            <w:vAlign w:val="bottom"/>
            <w:hideMark/>
          </w:tcPr>
          <w:p w14:paraId="4AE12826" w14:textId="77777777" w:rsidR="00D46FB6" w:rsidRPr="00D46FB6" w:rsidRDefault="00D46FB6" w:rsidP="00D46FB6">
            <w:pPr>
              <w:jc w:val="right"/>
              <w:rPr>
                <w:color w:val="000000"/>
                <w:sz w:val="20"/>
              </w:rPr>
            </w:pPr>
            <w:r w:rsidRPr="00D46FB6">
              <w:rPr>
                <w:color w:val="000000"/>
                <w:sz w:val="20"/>
              </w:rPr>
              <w:t>3 221,1</w:t>
            </w:r>
          </w:p>
        </w:tc>
      </w:tr>
      <w:tr w:rsidR="00D46FB6" w:rsidRPr="00D46FB6" w14:paraId="49874B5E"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ECEB2E0" w14:textId="77777777" w:rsidR="00D46FB6" w:rsidRPr="00D46FB6" w:rsidRDefault="00D46FB6" w:rsidP="00D46FB6">
            <w:pPr>
              <w:rPr>
                <w:color w:val="000000"/>
                <w:sz w:val="20"/>
              </w:rPr>
            </w:pPr>
            <w:r w:rsidRPr="00D46FB6">
              <w:rPr>
                <w:color w:val="000000"/>
                <w:sz w:val="20"/>
              </w:rPr>
              <w:t>Обеспечение деятельности муниципальных казенных учреждений (Иные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14:paraId="2AB0F6A5" w14:textId="77777777" w:rsidR="00D46FB6" w:rsidRPr="00D46FB6" w:rsidRDefault="00D46FB6" w:rsidP="00D46FB6">
            <w:pPr>
              <w:jc w:val="center"/>
              <w:rPr>
                <w:color w:val="000000"/>
                <w:sz w:val="20"/>
              </w:rPr>
            </w:pPr>
            <w:r w:rsidRPr="00D46FB6">
              <w:rPr>
                <w:color w:val="000000"/>
                <w:sz w:val="20"/>
              </w:rPr>
              <w:t>07</w:t>
            </w:r>
          </w:p>
        </w:tc>
        <w:tc>
          <w:tcPr>
            <w:tcW w:w="709" w:type="dxa"/>
            <w:tcBorders>
              <w:top w:val="nil"/>
              <w:left w:val="nil"/>
              <w:bottom w:val="single" w:sz="4" w:space="0" w:color="auto"/>
              <w:right w:val="single" w:sz="4" w:space="0" w:color="auto"/>
            </w:tcBorders>
            <w:shd w:val="clear" w:color="auto" w:fill="auto"/>
            <w:vAlign w:val="center"/>
            <w:hideMark/>
          </w:tcPr>
          <w:p w14:paraId="61F2E56A" w14:textId="77777777" w:rsidR="00D46FB6" w:rsidRPr="00D46FB6" w:rsidRDefault="00D46FB6" w:rsidP="00D46FB6">
            <w:pPr>
              <w:jc w:val="center"/>
              <w:rPr>
                <w:color w:val="000000"/>
                <w:sz w:val="20"/>
              </w:rPr>
            </w:pPr>
            <w:r w:rsidRPr="00D46FB6">
              <w:rPr>
                <w:color w:val="000000"/>
                <w:sz w:val="20"/>
              </w:rPr>
              <w:t>09</w:t>
            </w:r>
          </w:p>
        </w:tc>
        <w:tc>
          <w:tcPr>
            <w:tcW w:w="1422" w:type="dxa"/>
            <w:tcBorders>
              <w:top w:val="nil"/>
              <w:left w:val="nil"/>
              <w:bottom w:val="single" w:sz="4" w:space="0" w:color="auto"/>
              <w:right w:val="single" w:sz="4" w:space="0" w:color="auto"/>
            </w:tcBorders>
            <w:shd w:val="clear" w:color="auto" w:fill="auto"/>
            <w:vAlign w:val="center"/>
            <w:hideMark/>
          </w:tcPr>
          <w:p w14:paraId="3E580CAB" w14:textId="77777777" w:rsidR="00D46FB6" w:rsidRPr="00D46FB6" w:rsidRDefault="00D46FB6" w:rsidP="00D46FB6">
            <w:pPr>
              <w:jc w:val="center"/>
              <w:rPr>
                <w:color w:val="000000"/>
                <w:sz w:val="20"/>
              </w:rPr>
            </w:pPr>
            <w:r w:rsidRPr="00D46FB6">
              <w:rPr>
                <w:color w:val="000000"/>
                <w:sz w:val="20"/>
              </w:rPr>
              <w:t>83.0.00.00110</w:t>
            </w:r>
          </w:p>
        </w:tc>
        <w:tc>
          <w:tcPr>
            <w:tcW w:w="704" w:type="dxa"/>
            <w:tcBorders>
              <w:top w:val="nil"/>
              <w:left w:val="nil"/>
              <w:bottom w:val="single" w:sz="4" w:space="0" w:color="auto"/>
              <w:right w:val="single" w:sz="4" w:space="0" w:color="auto"/>
            </w:tcBorders>
            <w:shd w:val="clear" w:color="auto" w:fill="auto"/>
            <w:vAlign w:val="center"/>
            <w:hideMark/>
          </w:tcPr>
          <w:p w14:paraId="52EACAF2" w14:textId="77777777" w:rsidR="00D46FB6" w:rsidRPr="00D46FB6" w:rsidRDefault="00D46FB6" w:rsidP="00D46FB6">
            <w:pPr>
              <w:jc w:val="center"/>
              <w:rPr>
                <w:color w:val="000000"/>
                <w:sz w:val="20"/>
              </w:rPr>
            </w:pPr>
            <w:r w:rsidRPr="00D46FB6">
              <w:rPr>
                <w:color w:val="000000"/>
                <w:sz w:val="20"/>
              </w:rPr>
              <w:t>800</w:t>
            </w:r>
          </w:p>
        </w:tc>
        <w:tc>
          <w:tcPr>
            <w:tcW w:w="1560" w:type="dxa"/>
            <w:tcBorders>
              <w:top w:val="nil"/>
              <w:left w:val="nil"/>
              <w:bottom w:val="single" w:sz="4" w:space="0" w:color="auto"/>
              <w:right w:val="single" w:sz="4" w:space="0" w:color="auto"/>
            </w:tcBorders>
            <w:shd w:val="clear" w:color="auto" w:fill="auto"/>
            <w:noWrap/>
            <w:vAlign w:val="bottom"/>
            <w:hideMark/>
          </w:tcPr>
          <w:p w14:paraId="1478830E" w14:textId="77777777" w:rsidR="00D46FB6" w:rsidRPr="00D46FB6" w:rsidRDefault="00D46FB6" w:rsidP="00D46FB6">
            <w:pPr>
              <w:jc w:val="right"/>
              <w:rPr>
                <w:color w:val="000000"/>
                <w:sz w:val="20"/>
              </w:rPr>
            </w:pPr>
            <w:r w:rsidRPr="00D46FB6">
              <w:rPr>
                <w:color w:val="000000"/>
                <w:sz w:val="20"/>
              </w:rPr>
              <w:t>42,8</w:t>
            </w:r>
          </w:p>
        </w:tc>
        <w:tc>
          <w:tcPr>
            <w:tcW w:w="1275" w:type="dxa"/>
            <w:tcBorders>
              <w:top w:val="nil"/>
              <w:left w:val="nil"/>
              <w:bottom w:val="single" w:sz="4" w:space="0" w:color="auto"/>
              <w:right w:val="single" w:sz="4" w:space="0" w:color="auto"/>
            </w:tcBorders>
            <w:shd w:val="clear" w:color="auto" w:fill="auto"/>
            <w:noWrap/>
            <w:vAlign w:val="bottom"/>
            <w:hideMark/>
          </w:tcPr>
          <w:p w14:paraId="6E485B18" w14:textId="77777777" w:rsidR="00D46FB6" w:rsidRPr="00D46FB6" w:rsidRDefault="00D46FB6" w:rsidP="00D46FB6">
            <w:pPr>
              <w:jc w:val="right"/>
              <w:rPr>
                <w:color w:val="000000"/>
                <w:sz w:val="20"/>
              </w:rPr>
            </w:pPr>
            <w:r w:rsidRPr="00D46FB6">
              <w:rPr>
                <w:color w:val="000000"/>
                <w:sz w:val="20"/>
              </w:rPr>
              <w:t>42,8</w:t>
            </w:r>
          </w:p>
        </w:tc>
        <w:tc>
          <w:tcPr>
            <w:tcW w:w="1276" w:type="dxa"/>
            <w:tcBorders>
              <w:top w:val="nil"/>
              <w:left w:val="nil"/>
              <w:bottom w:val="single" w:sz="4" w:space="0" w:color="auto"/>
              <w:right w:val="single" w:sz="4" w:space="0" w:color="auto"/>
            </w:tcBorders>
            <w:shd w:val="clear" w:color="auto" w:fill="auto"/>
            <w:noWrap/>
            <w:vAlign w:val="bottom"/>
            <w:hideMark/>
          </w:tcPr>
          <w:p w14:paraId="68DB8B99" w14:textId="77777777" w:rsidR="00D46FB6" w:rsidRPr="00D46FB6" w:rsidRDefault="00D46FB6" w:rsidP="00D46FB6">
            <w:pPr>
              <w:jc w:val="right"/>
              <w:rPr>
                <w:color w:val="000000"/>
                <w:sz w:val="20"/>
              </w:rPr>
            </w:pPr>
            <w:r w:rsidRPr="00D46FB6">
              <w:rPr>
                <w:color w:val="000000"/>
                <w:sz w:val="20"/>
              </w:rPr>
              <w:t>42,8</w:t>
            </w:r>
          </w:p>
        </w:tc>
      </w:tr>
      <w:tr w:rsidR="00D46FB6" w:rsidRPr="00D46FB6" w14:paraId="094A8EDE"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663265E" w14:textId="77777777" w:rsidR="00D46FB6" w:rsidRPr="00D46FB6" w:rsidRDefault="00D46FB6" w:rsidP="00D46FB6">
            <w:pPr>
              <w:rPr>
                <w:b/>
                <w:bCs/>
                <w:color w:val="000000"/>
                <w:sz w:val="20"/>
              </w:rPr>
            </w:pPr>
            <w:r w:rsidRPr="00D46FB6">
              <w:rPr>
                <w:b/>
                <w:bCs/>
                <w:color w:val="000000"/>
                <w:sz w:val="20"/>
              </w:rPr>
              <w:t>КУЛЬТУРА, КИНЕМАТОГРАФИЯ</w:t>
            </w:r>
          </w:p>
        </w:tc>
        <w:tc>
          <w:tcPr>
            <w:tcW w:w="425" w:type="dxa"/>
            <w:tcBorders>
              <w:top w:val="nil"/>
              <w:left w:val="nil"/>
              <w:bottom w:val="single" w:sz="4" w:space="0" w:color="auto"/>
              <w:right w:val="single" w:sz="4" w:space="0" w:color="auto"/>
            </w:tcBorders>
            <w:shd w:val="clear" w:color="auto" w:fill="auto"/>
            <w:vAlign w:val="center"/>
            <w:hideMark/>
          </w:tcPr>
          <w:p w14:paraId="04C3E075" w14:textId="77777777" w:rsidR="00D46FB6" w:rsidRPr="00D46FB6" w:rsidRDefault="00D46FB6" w:rsidP="00D46FB6">
            <w:pPr>
              <w:jc w:val="center"/>
              <w:rPr>
                <w:b/>
                <w:bCs/>
                <w:color w:val="000000"/>
                <w:sz w:val="20"/>
              </w:rPr>
            </w:pPr>
            <w:r w:rsidRPr="00D46FB6">
              <w:rPr>
                <w:b/>
                <w:bCs/>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6986A917" w14:textId="77777777" w:rsidR="00D46FB6" w:rsidRPr="00D46FB6" w:rsidRDefault="00D46FB6" w:rsidP="00D46FB6">
            <w:pPr>
              <w:jc w:val="center"/>
              <w:rPr>
                <w:b/>
                <w:bCs/>
                <w:color w:val="000000"/>
                <w:sz w:val="20"/>
              </w:rPr>
            </w:pPr>
            <w:r w:rsidRPr="00D46FB6">
              <w:rPr>
                <w:b/>
                <w:bCs/>
                <w:color w:val="000000"/>
                <w:sz w:val="20"/>
              </w:rPr>
              <w:t>00</w:t>
            </w:r>
          </w:p>
        </w:tc>
        <w:tc>
          <w:tcPr>
            <w:tcW w:w="1422" w:type="dxa"/>
            <w:tcBorders>
              <w:top w:val="nil"/>
              <w:left w:val="nil"/>
              <w:bottom w:val="single" w:sz="4" w:space="0" w:color="auto"/>
              <w:right w:val="single" w:sz="4" w:space="0" w:color="auto"/>
            </w:tcBorders>
            <w:shd w:val="clear" w:color="auto" w:fill="auto"/>
            <w:vAlign w:val="center"/>
            <w:hideMark/>
          </w:tcPr>
          <w:p w14:paraId="6E11C739" w14:textId="77777777" w:rsidR="00D46FB6" w:rsidRPr="00D46FB6" w:rsidRDefault="00D46FB6" w:rsidP="00D46FB6">
            <w:pPr>
              <w:jc w:val="center"/>
              <w:rPr>
                <w:b/>
                <w:bCs/>
                <w:color w:val="000000"/>
                <w:sz w:val="20"/>
              </w:rPr>
            </w:pPr>
            <w:r w:rsidRPr="00D46FB6">
              <w:rPr>
                <w:b/>
                <w:bCs/>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3B14B6D1" w14:textId="77777777" w:rsidR="00D46FB6" w:rsidRPr="00D46FB6" w:rsidRDefault="00D46FB6" w:rsidP="00D46FB6">
            <w:pPr>
              <w:jc w:val="center"/>
              <w:rPr>
                <w:b/>
                <w:bCs/>
                <w:color w:val="000000"/>
                <w:sz w:val="20"/>
              </w:rPr>
            </w:pPr>
            <w:r w:rsidRPr="00D46FB6">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4B632FD" w14:textId="77777777" w:rsidR="00D46FB6" w:rsidRPr="00D46FB6" w:rsidRDefault="00D46FB6" w:rsidP="00D46FB6">
            <w:pPr>
              <w:jc w:val="right"/>
              <w:rPr>
                <w:b/>
                <w:bCs/>
                <w:color w:val="000000"/>
                <w:sz w:val="20"/>
              </w:rPr>
            </w:pPr>
            <w:r w:rsidRPr="00D46FB6">
              <w:rPr>
                <w:b/>
                <w:bCs/>
                <w:color w:val="000000"/>
                <w:sz w:val="20"/>
              </w:rPr>
              <w:t>55 203,2</w:t>
            </w:r>
          </w:p>
        </w:tc>
        <w:tc>
          <w:tcPr>
            <w:tcW w:w="1275" w:type="dxa"/>
            <w:tcBorders>
              <w:top w:val="nil"/>
              <w:left w:val="nil"/>
              <w:bottom w:val="single" w:sz="4" w:space="0" w:color="auto"/>
              <w:right w:val="single" w:sz="4" w:space="0" w:color="auto"/>
            </w:tcBorders>
            <w:shd w:val="clear" w:color="auto" w:fill="auto"/>
            <w:noWrap/>
            <w:vAlign w:val="bottom"/>
            <w:hideMark/>
          </w:tcPr>
          <w:p w14:paraId="7CCEDD30" w14:textId="77777777" w:rsidR="00D46FB6" w:rsidRPr="00D46FB6" w:rsidRDefault="00D46FB6" w:rsidP="00D46FB6">
            <w:pPr>
              <w:jc w:val="right"/>
              <w:rPr>
                <w:b/>
                <w:bCs/>
                <w:color w:val="000000"/>
                <w:sz w:val="20"/>
              </w:rPr>
            </w:pPr>
            <w:r w:rsidRPr="00D46FB6">
              <w:rPr>
                <w:b/>
                <w:bCs/>
                <w:color w:val="000000"/>
                <w:sz w:val="20"/>
              </w:rPr>
              <w:t>63 491,0</w:t>
            </w:r>
          </w:p>
        </w:tc>
        <w:tc>
          <w:tcPr>
            <w:tcW w:w="1276" w:type="dxa"/>
            <w:tcBorders>
              <w:top w:val="nil"/>
              <w:left w:val="nil"/>
              <w:bottom w:val="single" w:sz="4" w:space="0" w:color="auto"/>
              <w:right w:val="single" w:sz="4" w:space="0" w:color="auto"/>
            </w:tcBorders>
            <w:shd w:val="clear" w:color="auto" w:fill="auto"/>
            <w:noWrap/>
            <w:vAlign w:val="bottom"/>
            <w:hideMark/>
          </w:tcPr>
          <w:p w14:paraId="27086D01" w14:textId="77777777" w:rsidR="00D46FB6" w:rsidRPr="00D46FB6" w:rsidRDefault="00D46FB6" w:rsidP="00D46FB6">
            <w:pPr>
              <w:jc w:val="right"/>
              <w:rPr>
                <w:b/>
                <w:bCs/>
                <w:color w:val="000000"/>
                <w:sz w:val="20"/>
              </w:rPr>
            </w:pPr>
            <w:r w:rsidRPr="00D46FB6">
              <w:rPr>
                <w:b/>
                <w:bCs/>
                <w:color w:val="000000"/>
                <w:sz w:val="20"/>
              </w:rPr>
              <w:t>59 968,5</w:t>
            </w:r>
          </w:p>
        </w:tc>
      </w:tr>
      <w:tr w:rsidR="00D46FB6" w:rsidRPr="00D46FB6" w14:paraId="3E41C976"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C57836A" w14:textId="77777777" w:rsidR="00D46FB6" w:rsidRPr="00D46FB6" w:rsidRDefault="00D46FB6" w:rsidP="00D46FB6">
            <w:pPr>
              <w:rPr>
                <w:color w:val="000000"/>
                <w:sz w:val="20"/>
              </w:rPr>
            </w:pPr>
            <w:r w:rsidRPr="00D46FB6">
              <w:rPr>
                <w:color w:val="000000"/>
                <w:sz w:val="20"/>
              </w:rPr>
              <w:t>Культура</w:t>
            </w:r>
          </w:p>
        </w:tc>
        <w:tc>
          <w:tcPr>
            <w:tcW w:w="425" w:type="dxa"/>
            <w:tcBorders>
              <w:top w:val="nil"/>
              <w:left w:val="nil"/>
              <w:bottom w:val="single" w:sz="4" w:space="0" w:color="auto"/>
              <w:right w:val="single" w:sz="4" w:space="0" w:color="auto"/>
            </w:tcBorders>
            <w:shd w:val="clear" w:color="auto" w:fill="auto"/>
            <w:vAlign w:val="center"/>
            <w:hideMark/>
          </w:tcPr>
          <w:p w14:paraId="145925CB"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3B0B9DA2"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47AB353B"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0E25E90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F6AA902" w14:textId="77777777" w:rsidR="00D46FB6" w:rsidRPr="00D46FB6" w:rsidRDefault="00D46FB6" w:rsidP="00D46FB6">
            <w:pPr>
              <w:jc w:val="right"/>
              <w:rPr>
                <w:color w:val="000000"/>
                <w:sz w:val="20"/>
              </w:rPr>
            </w:pPr>
            <w:r w:rsidRPr="00D46FB6">
              <w:rPr>
                <w:color w:val="000000"/>
                <w:sz w:val="20"/>
              </w:rPr>
              <w:t>48 415,5</w:t>
            </w:r>
          </w:p>
        </w:tc>
        <w:tc>
          <w:tcPr>
            <w:tcW w:w="1275" w:type="dxa"/>
            <w:tcBorders>
              <w:top w:val="nil"/>
              <w:left w:val="nil"/>
              <w:bottom w:val="single" w:sz="4" w:space="0" w:color="auto"/>
              <w:right w:val="single" w:sz="4" w:space="0" w:color="auto"/>
            </w:tcBorders>
            <w:shd w:val="clear" w:color="auto" w:fill="auto"/>
            <w:noWrap/>
            <w:vAlign w:val="bottom"/>
            <w:hideMark/>
          </w:tcPr>
          <w:p w14:paraId="19E29349" w14:textId="77777777" w:rsidR="00D46FB6" w:rsidRPr="00D46FB6" w:rsidRDefault="00D46FB6" w:rsidP="00D46FB6">
            <w:pPr>
              <w:jc w:val="right"/>
              <w:rPr>
                <w:color w:val="000000"/>
                <w:sz w:val="20"/>
              </w:rPr>
            </w:pPr>
            <w:r w:rsidRPr="00D46FB6">
              <w:rPr>
                <w:color w:val="000000"/>
                <w:sz w:val="20"/>
              </w:rPr>
              <w:t>56 703,3</w:t>
            </w:r>
          </w:p>
        </w:tc>
        <w:tc>
          <w:tcPr>
            <w:tcW w:w="1276" w:type="dxa"/>
            <w:tcBorders>
              <w:top w:val="nil"/>
              <w:left w:val="nil"/>
              <w:bottom w:val="single" w:sz="4" w:space="0" w:color="auto"/>
              <w:right w:val="single" w:sz="4" w:space="0" w:color="auto"/>
            </w:tcBorders>
            <w:shd w:val="clear" w:color="auto" w:fill="auto"/>
            <w:noWrap/>
            <w:vAlign w:val="bottom"/>
            <w:hideMark/>
          </w:tcPr>
          <w:p w14:paraId="24391E07" w14:textId="77777777" w:rsidR="00D46FB6" w:rsidRPr="00D46FB6" w:rsidRDefault="00D46FB6" w:rsidP="00D46FB6">
            <w:pPr>
              <w:jc w:val="right"/>
              <w:rPr>
                <w:color w:val="000000"/>
                <w:sz w:val="20"/>
              </w:rPr>
            </w:pPr>
            <w:r w:rsidRPr="00D46FB6">
              <w:rPr>
                <w:color w:val="000000"/>
                <w:sz w:val="20"/>
              </w:rPr>
              <w:t>53 180,8</w:t>
            </w:r>
          </w:p>
        </w:tc>
      </w:tr>
      <w:tr w:rsidR="00D46FB6" w:rsidRPr="00D46FB6" w14:paraId="6FDF0335"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CDA8250" w14:textId="6963954A" w:rsidR="00D46FB6" w:rsidRPr="00D46FB6" w:rsidRDefault="00D46FB6" w:rsidP="00D46FB6">
            <w:pPr>
              <w:rPr>
                <w:color w:val="000000"/>
                <w:sz w:val="20"/>
              </w:rPr>
            </w:pPr>
            <w:r w:rsidRPr="00D46FB6">
              <w:rPr>
                <w:color w:val="000000"/>
                <w:sz w:val="20"/>
              </w:rPr>
              <w:t>Муниципальная программа Тихвинского района "Развитие сферы культуры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65C63E15"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014891C3"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80C890E" w14:textId="77777777" w:rsidR="00D46FB6" w:rsidRPr="00D46FB6" w:rsidRDefault="00D46FB6" w:rsidP="00D46FB6">
            <w:pPr>
              <w:jc w:val="center"/>
              <w:rPr>
                <w:color w:val="000000"/>
                <w:sz w:val="20"/>
              </w:rPr>
            </w:pPr>
            <w:r w:rsidRPr="00D46FB6">
              <w:rPr>
                <w:color w:val="000000"/>
                <w:sz w:val="20"/>
              </w:rPr>
              <w:t>05.0.00.00000</w:t>
            </w:r>
          </w:p>
        </w:tc>
        <w:tc>
          <w:tcPr>
            <w:tcW w:w="704" w:type="dxa"/>
            <w:tcBorders>
              <w:top w:val="nil"/>
              <w:left w:val="nil"/>
              <w:bottom w:val="single" w:sz="4" w:space="0" w:color="auto"/>
              <w:right w:val="single" w:sz="4" w:space="0" w:color="auto"/>
            </w:tcBorders>
            <w:shd w:val="clear" w:color="auto" w:fill="auto"/>
            <w:vAlign w:val="center"/>
            <w:hideMark/>
          </w:tcPr>
          <w:p w14:paraId="73F2C62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A903A9" w14:textId="77777777" w:rsidR="00D46FB6" w:rsidRPr="00D46FB6" w:rsidRDefault="00D46FB6" w:rsidP="00D46FB6">
            <w:pPr>
              <w:jc w:val="right"/>
              <w:rPr>
                <w:color w:val="000000"/>
                <w:sz w:val="20"/>
              </w:rPr>
            </w:pPr>
            <w:r w:rsidRPr="00D46FB6">
              <w:rPr>
                <w:color w:val="000000"/>
                <w:sz w:val="20"/>
              </w:rPr>
              <w:t>5 264,5</w:t>
            </w:r>
          </w:p>
        </w:tc>
        <w:tc>
          <w:tcPr>
            <w:tcW w:w="1275" w:type="dxa"/>
            <w:tcBorders>
              <w:top w:val="nil"/>
              <w:left w:val="nil"/>
              <w:bottom w:val="single" w:sz="4" w:space="0" w:color="auto"/>
              <w:right w:val="single" w:sz="4" w:space="0" w:color="auto"/>
            </w:tcBorders>
            <w:shd w:val="clear" w:color="auto" w:fill="auto"/>
            <w:noWrap/>
            <w:vAlign w:val="bottom"/>
            <w:hideMark/>
          </w:tcPr>
          <w:p w14:paraId="45FE5278" w14:textId="77777777" w:rsidR="00D46FB6" w:rsidRPr="00D46FB6" w:rsidRDefault="00D46FB6" w:rsidP="00D46FB6">
            <w:pPr>
              <w:jc w:val="right"/>
              <w:rPr>
                <w:color w:val="000000"/>
                <w:sz w:val="20"/>
              </w:rPr>
            </w:pPr>
            <w:r w:rsidRPr="00D46FB6">
              <w:rPr>
                <w:color w:val="000000"/>
                <w:sz w:val="20"/>
              </w:rPr>
              <w:t>4 847,6</w:t>
            </w:r>
          </w:p>
        </w:tc>
        <w:tc>
          <w:tcPr>
            <w:tcW w:w="1276" w:type="dxa"/>
            <w:tcBorders>
              <w:top w:val="nil"/>
              <w:left w:val="nil"/>
              <w:bottom w:val="single" w:sz="4" w:space="0" w:color="auto"/>
              <w:right w:val="single" w:sz="4" w:space="0" w:color="auto"/>
            </w:tcBorders>
            <w:shd w:val="clear" w:color="auto" w:fill="auto"/>
            <w:noWrap/>
            <w:vAlign w:val="bottom"/>
            <w:hideMark/>
          </w:tcPr>
          <w:p w14:paraId="48AEAAE6" w14:textId="77777777" w:rsidR="00D46FB6" w:rsidRPr="00D46FB6" w:rsidRDefault="00D46FB6" w:rsidP="00D46FB6">
            <w:pPr>
              <w:jc w:val="right"/>
              <w:rPr>
                <w:color w:val="000000"/>
                <w:sz w:val="20"/>
              </w:rPr>
            </w:pPr>
            <w:r w:rsidRPr="00D46FB6">
              <w:rPr>
                <w:color w:val="000000"/>
                <w:sz w:val="20"/>
              </w:rPr>
              <w:t>4 847,6</w:t>
            </w:r>
          </w:p>
        </w:tc>
      </w:tr>
      <w:tr w:rsidR="00D46FB6" w:rsidRPr="00D46FB6" w14:paraId="74509839"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8AF74C" w14:textId="77777777" w:rsidR="00D46FB6" w:rsidRPr="00D46FB6" w:rsidRDefault="00D46FB6" w:rsidP="00D46FB6">
            <w:pPr>
              <w:rPr>
                <w:color w:val="000000"/>
                <w:sz w:val="20"/>
              </w:rPr>
            </w:pPr>
            <w:r w:rsidRPr="00D46FB6">
              <w:rPr>
                <w:color w:val="000000"/>
                <w:sz w:val="20"/>
              </w:rPr>
              <w:t>Региональный проект</w:t>
            </w:r>
          </w:p>
        </w:tc>
        <w:tc>
          <w:tcPr>
            <w:tcW w:w="425" w:type="dxa"/>
            <w:tcBorders>
              <w:top w:val="nil"/>
              <w:left w:val="nil"/>
              <w:bottom w:val="single" w:sz="4" w:space="0" w:color="auto"/>
              <w:right w:val="single" w:sz="4" w:space="0" w:color="auto"/>
            </w:tcBorders>
            <w:shd w:val="clear" w:color="auto" w:fill="auto"/>
            <w:vAlign w:val="center"/>
            <w:hideMark/>
          </w:tcPr>
          <w:p w14:paraId="433DFFF1"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3C909884"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237E33C" w14:textId="77777777" w:rsidR="00D46FB6" w:rsidRPr="00D46FB6" w:rsidRDefault="00D46FB6" w:rsidP="00D46FB6">
            <w:pPr>
              <w:jc w:val="center"/>
              <w:rPr>
                <w:color w:val="000000"/>
                <w:sz w:val="20"/>
              </w:rPr>
            </w:pPr>
            <w:r w:rsidRPr="00D46FB6">
              <w:rPr>
                <w:color w:val="000000"/>
                <w:sz w:val="20"/>
              </w:rPr>
              <w:t>05.2.00.00000</w:t>
            </w:r>
          </w:p>
        </w:tc>
        <w:tc>
          <w:tcPr>
            <w:tcW w:w="704" w:type="dxa"/>
            <w:tcBorders>
              <w:top w:val="nil"/>
              <w:left w:val="nil"/>
              <w:bottom w:val="single" w:sz="4" w:space="0" w:color="auto"/>
              <w:right w:val="single" w:sz="4" w:space="0" w:color="auto"/>
            </w:tcBorders>
            <w:shd w:val="clear" w:color="auto" w:fill="auto"/>
            <w:vAlign w:val="center"/>
            <w:hideMark/>
          </w:tcPr>
          <w:p w14:paraId="0515422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B968A7D" w14:textId="77777777" w:rsidR="00D46FB6" w:rsidRPr="00D46FB6" w:rsidRDefault="00D46FB6" w:rsidP="00D46FB6">
            <w:pPr>
              <w:jc w:val="right"/>
              <w:rPr>
                <w:color w:val="000000"/>
                <w:sz w:val="20"/>
              </w:rPr>
            </w:pPr>
            <w:r w:rsidRPr="00D46FB6">
              <w:rPr>
                <w:color w:val="000000"/>
                <w:sz w:val="20"/>
              </w:rPr>
              <w:t>1 098,9</w:t>
            </w:r>
          </w:p>
        </w:tc>
        <w:tc>
          <w:tcPr>
            <w:tcW w:w="1275" w:type="dxa"/>
            <w:tcBorders>
              <w:top w:val="nil"/>
              <w:left w:val="nil"/>
              <w:bottom w:val="single" w:sz="4" w:space="0" w:color="auto"/>
              <w:right w:val="single" w:sz="4" w:space="0" w:color="auto"/>
            </w:tcBorders>
            <w:shd w:val="clear" w:color="auto" w:fill="auto"/>
            <w:noWrap/>
            <w:vAlign w:val="bottom"/>
            <w:hideMark/>
          </w:tcPr>
          <w:p w14:paraId="794B8E1C" w14:textId="77777777" w:rsidR="00D46FB6" w:rsidRPr="00D46FB6" w:rsidRDefault="00D46FB6" w:rsidP="00D46FB6">
            <w:pPr>
              <w:jc w:val="right"/>
              <w:rPr>
                <w:color w:val="000000"/>
                <w:sz w:val="20"/>
              </w:rPr>
            </w:pPr>
            <w:r w:rsidRPr="00D46FB6">
              <w:rPr>
                <w:color w:val="000000"/>
                <w:sz w:val="20"/>
              </w:rPr>
              <w:t>1 098,9</w:t>
            </w:r>
          </w:p>
        </w:tc>
        <w:tc>
          <w:tcPr>
            <w:tcW w:w="1276" w:type="dxa"/>
            <w:tcBorders>
              <w:top w:val="nil"/>
              <w:left w:val="nil"/>
              <w:bottom w:val="single" w:sz="4" w:space="0" w:color="auto"/>
              <w:right w:val="single" w:sz="4" w:space="0" w:color="auto"/>
            </w:tcBorders>
            <w:shd w:val="clear" w:color="auto" w:fill="auto"/>
            <w:noWrap/>
            <w:vAlign w:val="bottom"/>
            <w:hideMark/>
          </w:tcPr>
          <w:p w14:paraId="6297CAEC" w14:textId="77777777" w:rsidR="00D46FB6" w:rsidRPr="00D46FB6" w:rsidRDefault="00D46FB6" w:rsidP="00D46FB6">
            <w:pPr>
              <w:jc w:val="right"/>
              <w:rPr>
                <w:color w:val="000000"/>
                <w:sz w:val="20"/>
              </w:rPr>
            </w:pPr>
            <w:r w:rsidRPr="00D46FB6">
              <w:rPr>
                <w:color w:val="000000"/>
                <w:sz w:val="20"/>
              </w:rPr>
              <w:t>1 098,9</w:t>
            </w:r>
          </w:p>
        </w:tc>
      </w:tr>
      <w:tr w:rsidR="00D46FB6" w:rsidRPr="00D46FB6" w14:paraId="51C538E5"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2ECB067" w14:textId="77777777" w:rsidR="00D46FB6" w:rsidRPr="00D46FB6" w:rsidRDefault="00D46FB6" w:rsidP="00D46FB6">
            <w:pPr>
              <w:rPr>
                <w:color w:val="000000"/>
                <w:sz w:val="20"/>
              </w:rPr>
            </w:pPr>
            <w:r w:rsidRPr="00D46FB6">
              <w:rPr>
                <w:color w:val="000000"/>
                <w:sz w:val="20"/>
              </w:rPr>
              <w:t>Региональный проект "Создание условий для реализации творческого потенциала нации (Творческие люди)"</w:t>
            </w:r>
          </w:p>
        </w:tc>
        <w:tc>
          <w:tcPr>
            <w:tcW w:w="425" w:type="dxa"/>
            <w:tcBorders>
              <w:top w:val="nil"/>
              <w:left w:val="nil"/>
              <w:bottom w:val="single" w:sz="4" w:space="0" w:color="auto"/>
              <w:right w:val="single" w:sz="4" w:space="0" w:color="auto"/>
            </w:tcBorders>
            <w:shd w:val="clear" w:color="auto" w:fill="auto"/>
            <w:vAlign w:val="center"/>
            <w:hideMark/>
          </w:tcPr>
          <w:p w14:paraId="5D383642"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50866FD2"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07CB011" w14:textId="77777777" w:rsidR="00D46FB6" w:rsidRPr="00D46FB6" w:rsidRDefault="00D46FB6" w:rsidP="00D46FB6">
            <w:pPr>
              <w:jc w:val="center"/>
              <w:rPr>
                <w:color w:val="000000"/>
                <w:sz w:val="20"/>
              </w:rPr>
            </w:pPr>
            <w:r w:rsidRPr="00D46FB6">
              <w:rPr>
                <w:color w:val="000000"/>
                <w:sz w:val="20"/>
              </w:rPr>
              <w:t>05.2.A2.00000</w:t>
            </w:r>
          </w:p>
        </w:tc>
        <w:tc>
          <w:tcPr>
            <w:tcW w:w="704" w:type="dxa"/>
            <w:tcBorders>
              <w:top w:val="nil"/>
              <w:left w:val="nil"/>
              <w:bottom w:val="single" w:sz="4" w:space="0" w:color="auto"/>
              <w:right w:val="single" w:sz="4" w:space="0" w:color="auto"/>
            </w:tcBorders>
            <w:shd w:val="clear" w:color="auto" w:fill="auto"/>
            <w:vAlign w:val="center"/>
            <w:hideMark/>
          </w:tcPr>
          <w:p w14:paraId="5A7B61C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62F4D2" w14:textId="77777777" w:rsidR="00D46FB6" w:rsidRPr="00D46FB6" w:rsidRDefault="00D46FB6" w:rsidP="00D46FB6">
            <w:pPr>
              <w:jc w:val="right"/>
              <w:rPr>
                <w:color w:val="000000"/>
                <w:sz w:val="20"/>
              </w:rPr>
            </w:pPr>
            <w:r w:rsidRPr="00D46FB6">
              <w:rPr>
                <w:color w:val="000000"/>
                <w:sz w:val="20"/>
              </w:rPr>
              <w:t>1 098,9</w:t>
            </w:r>
          </w:p>
        </w:tc>
        <w:tc>
          <w:tcPr>
            <w:tcW w:w="1275" w:type="dxa"/>
            <w:tcBorders>
              <w:top w:val="nil"/>
              <w:left w:val="nil"/>
              <w:bottom w:val="single" w:sz="4" w:space="0" w:color="auto"/>
              <w:right w:val="single" w:sz="4" w:space="0" w:color="auto"/>
            </w:tcBorders>
            <w:shd w:val="clear" w:color="auto" w:fill="auto"/>
            <w:noWrap/>
            <w:vAlign w:val="bottom"/>
            <w:hideMark/>
          </w:tcPr>
          <w:p w14:paraId="5156FAD9" w14:textId="77777777" w:rsidR="00D46FB6" w:rsidRPr="00D46FB6" w:rsidRDefault="00D46FB6" w:rsidP="00D46FB6">
            <w:pPr>
              <w:jc w:val="right"/>
              <w:rPr>
                <w:color w:val="000000"/>
                <w:sz w:val="20"/>
              </w:rPr>
            </w:pPr>
            <w:r w:rsidRPr="00D46FB6">
              <w:rPr>
                <w:color w:val="000000"/>
                <w:sz w:val="20"/>
              </w:rPr>
              <w:t>1 098,9</w:t>
            </w:r>
          </w:p>
        </w:tc>
        <w:tc>
          <w:tcPr>
            <w:tcW w:w="1276" w:type="dxa"/>
            <w:tcBorders>
              <w:top w:val="nil"/>
              <w:left w:val="nil"/>
              <w:bottom w:val="single" w:sz="4" w:space="0" w:color="auto"/>
              <w:right w:val="single" w:sz="4" w:space="0" w:color="auto"/>
            </w:tcBorders>
            <w:shd w:val="clear" w:color="auto" w:fill="auto"/>
            <w:noWrap/>
            <w:vAlign w:val="bottom"/>
            <w:hideMark/>
          </w:tcPr>
          <w:p w14:paraId="10E23984" w14:textId="77777777" w:rsidR="00D46FB6" w:rsidRPr="00D46FB6" w:rsidRDefault="00D46FB6" w:rsidP="00D46FB6">
            <w:pPr>
              <w:jc w:val="right"/>
              <w:rPr>
                <w:color w:val="000000"/>
                <w:sz w:val="20"/>
              </w:rPr>
            </w:pPr>
            <w:r w:rsidRPr="00D46FB6">
              <w:rPr>
                <w:color w:val="000000"/>
                <w:sz w:val="20"/>
              </w:rPr>
              <w:t>1 098,9</w:t>
            </w:r>
          </w:p>
        </w:tc>
      </w:tr>
      <w:tr w:rsidR="00D46FB6" w:rsidRPr="00D46FB6" w14:paraId="69678C1B"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248F06" w14:textId="77777777" w:rsidR="00D46FB6" w:rsidRPr="00D46FB6" w:rsidRDefault="00D46FB6" w:rsidP="00D46FB6">
            <w:pPr>
              <w:rPr>
                <w:color w:val="000000"/>
                <w:sz w:val="20"/>
              </w:rPr>
            </w:pPr>
            <w:r w:rsidRPr="00D46FB6">
              <w:rPr>
                <w:color w:val="000000"/>
                <w:sz w:val="20"/>
              </w:rPr>
              <w:t>Государственная поддержка отрасли культуры</w:t>
            </w:r>
          </w:p>
        </w:tc>
        <w:tc>
          <w:tcPr>
            <w:tcW w:w="425" w:type="dxa"/>
            <w:tcBorders>
              <w:top w:val="nil"/>
              <w:left w:val="nil"/>
              <w:bottom w:val="single" w:sz="4" w:space="0" w:color="auto"/>
              <w:right w:val="single" w:sz="4" w:space="0" w:color="auto"/>
            </w:tcBorders>
            <w:shd w:val="clear" w:color="auto" w:fill="auto"/>
            <w:vAlign w:val="center"/>
            <w:hideMark/>
          </w:tcPr>
          <w:p w14:paraId="138F86E4"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043684AA"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3A8C2B33" w14:textId="77777777" w:rsidR="00D46FB6" w:rsidRPr="00D46FB6" w:rsidRDefault="00D46FB6" w:rsidP="00D46FB6">
            <w:pPr>
              <w:jc w:val="center"/>
              <w:rPr>
                <w:color w:val="000000"/>
                <w:sz w:val="20"/>
              </w:rPr>
            </w:pPr>
            <w:r w:rsidRPr="00D46FB6">
              <w:rPr>
                <w:color w:val="000000"/>
                <w:sz w:val="20"/>
              </w:rPr>
              <w:t>05.2.A2.S5190</w:t>
            </w:r>
          </w:p>
        </w:tc>
        <w:tc>
          <w:tcPr>
            <w:tcW w:w="704" w:type="dxa"/>
            <w:tcBorders>
              <w:top w:val="nil"/>
              <w:left w:val="nil"/>
              <w:bottom w:val="single" w:sz="4" w:space="0" w:color="auto"/>
              <w:right w:val="single" w:sz="4" w:space="0" w:color="auto"/>
            </w:tcBorders>
            <w:shd w:val="clear" w:color="auto" w:fill="auto"/>
            <w:vAlign w:val="center"/>
            <w:hideMark/>
          </w:tcPr>
          <w:p w14:paraId="2E621B4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4BCF472" w14:textId="77777777" w:rsidR="00D46FB6" w:rsidRPr="00D46FB6" w:rsidRDefault="00D46FB6" w:rsidP="00D46FB6">
            <w:pPr>
              <w:jc w:val="right"/>
              <w:rPr>
                <w:color w:val="000000"/>
                <w:sz w:val="20"/>
              </w:rPr>
            </w:pPr>
            <w:r w:rsidRPr="00D46FB6">
              <w:rPr>
                <w:color w:val="000000"/>
                <w:sz w:val="20"/>
              </w:rPr>
              <w:t>1 098,9</w:t>
            </w:r>
          </w:p>
        </w:tc>
        <w:tc>
          <w:tcPr>
            <w:tcW w:w="1275" w:type="dxa"/>
            <w:tcBorders>
              <w:top w:val="nil"/>
              <w:left w:val="nil"/>
              <w:bottom w:val="single" w:sz="4" w:space="0" w:color="auto"/>
              <w:right w:val="single" w:sz="4" w:space="0" w:color="auto"/>
            </w:tcBorders>
            <w:shd w:val="clear" w:color="auto" w:fill="auto"/>
            <w:noWrap/>
            <w:vAlign w:val="bottom"/>
            <w:hideMark/>
          </w:tcPr>
          <w:p w14:paraId="5FFA6CBD" w14:textId="77777777" w:rsidR="00D46FB6" w:rsidRPr="00D46FB6" w:rsidRDefault="00D46FB6" w:rsidP="00D46FB6">
            <w:pPr>
              <w:jc w:val="right"/>
              <w:rPr>
                <w:color w:val="000000"/>
                <w:sz w:val="20"/>
              </w:rPr>
            </w:pPr>
            <w:r w:rsidRPr="00D46FB6">
              <w:rPr>
                <w:color w:val="000000"/>
                <w:sz w:val="20"/>
              </w:rPr>
              <w:t>1 098,9</w:t>
            </w:r>
          </w:p>
        </w:tc>
        <w:tc>
          <w:tcPr>
            <w:tcW w:w="1276" w:type="dxa"/>
            <w:tcBorders>
              <w:top w:val="nil"/>
              <w:left w:val="nil"/>
              <w:bottom w:val="single" w:sz="4" w:space="0" w:color="auto"/>
              <w:right w:val="single" w:sz="4" w:space="0" w:color="auto"/>
            </w:tcBorders>
            <w:shd w:val="clear" w:color="auto" w:fill="auto"/>
            <w:noWrap/>
            <w:vAlign w:val="bottom"/>
            <w:hideMark/>
          </w:tcPr>
          <w:p w14:paraId="252A78C3" w14:textId="77777777" w:rsidR="00D46FB6" w:rsidRPr="00D46FB6" w:rsidRDefault="00D46FB6" w:rsidP="00D46FB6">
            <w:pPr>
              <w:jc w:val="right"/>
              <w:rPr>
                <w:color w:val="000000"/>
                <w:sz w:val="20"/>
              </w:rPr>
            </w:pPr>
            <w:r w:rsidRPr="00D46FB6">
              <w:rPr>
                <w:color w:val="000000"/>
                <w:sz w:val="20"/>
              </w:rPr>
              <w:t>1 098,9</w:t>
            </w:r>
          </w:p>
        </w:tc>
      </w:tr>
      <w:tr w:rsidR="00D46FB6" w:rsidRPr="00D46FB6" w14:paraId="2960F10A"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476DBA6" w14:textId="77777777" w:rsidR="00D46FB6" w:rsidRPr="00D46FB6" w:rsidRDefault="00D46FB6" w:rsidP="00D46FB6">
            <w:pPr>
              <w:rPr>
                <w:color w:val="000000"/>
                <w:sz w:val="20"/>
              </w:rPr>
            </w:pPr>
            <w:r w:rsidRPr="00D46FB6">
              <w:rPr>
                <w:color w:val="000000"/>
                <w:sz w:val="20"/>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ED5421A"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7655AE44"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00B6A34" w14:textId="77777777" w:rsidR="00D46FB6" w:rsidRPr="00D46FB6" w:rsidRDefault="00D46FB6" w:rsidP="00D46FB6">
            <w:pPr>
              <w:jc w:val="center"/>
              <w:rPr>
                <w:color w:val="000000"/>
                <w:sz w:val="20"/>
              </w:rPr>
            </w:pPr>
            <w:r w:rsidRPr="00D46FB6">
              <w:rPr>
                <w:color w:val="000000"/>
                <w:sz w:val="20"/>
              </w:rPr>
              <w:t>05.2.A2.S5190</w:t>
            </w:r>
          </w:p>
        </w:tc>
        <w:tc>
          <w:tcPr>
            <w:tcW w:w="704" w:type="dxa"/>
            <w:tcBorders>
              <w:top w:val="nil"/>
              <w:left w:val="nil"/>
              <w:bottom w:val="single" w:sz="4" w:space="0" w:color="auto"/>
              <w:right w:val="single" w:sz="4" w:space="0" w:color="auto"/>
            </w:tcBorders>
            <w:shd w:val="clear" w:color="auto" w:fill="auto"/>
            <w:vAlign w:val="center"/>
            <w:hideMark/>
          </w:tcPr>
          <w:p w14:paraId="60F61E56"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5CF6B417" w14:textId="77777777" w:rsidR="00D46FB6" w:rsidRPr="00D46FB6" w:rsidRDefault="00D46FB6" w:rsidP="00D46FB6">
            <w:pPr>
              <w:jc w:val="right"/>
              <w:rPr>
                <w:color w:val="000000"/>
                <w:sz w:val="20"/>
              </w:rPr>
            </w:pPr>
            <w:r w:rsidRPr="00D46FB6">
              <w:rPr>
                <w:color w:val="000000"/>
                <w:sz w:val="20"/>
              </w:rPr>
              <w:t>1 098,9</w:t>
            </w:r>
          </w:p>
        </w:tc>
        <w:tc>
          <w:tcPr>
            <w:tcW w:w="1275" w:type="dxa"/>
            <w:tcBorders>
              <w:top w:val="nil"/>
              <w:left w:val="nil"/>
              <w:bottom w:val="single" w:sz="4" w:space="0" w:color="auto"/>
              <w:right w:val="single" w:sz="4" w:space="0" w:color="auto"/>
            </w:tcBorders>
            <w:shd w:val="clear" w:color="auto" w:fill="auto"/>
            <w:noWrap/>
            <w:vAlign w:val="bottom"/>
            <w:hideMark/>
          </w:tcPr>
          <w:p w14:paraId="7F67B0F1" w14:textId="77777777" w:rsidR="00D46FB6" w:rsidRPr="00D46FB6" w:rsidRDefault="00D46FB6" w:rsidP="00D46FB6">
            <w:pPr>
              <w:jc w:val="right"/>
              <w:rPr>
                <w:color w:val="000000"/>
                <w:sz w:val="20"/>
              </w:rPr>
            </w:pPr>
            <w:r w:rsidRPr="00D46FB6">
              <w:rPr>
                <w:color w:val="000000"/>
                <w:sz w:val="20"/>
              </w:rPr>
              <w:t>1 098,9</w:t>
            </w:r>
          </w:p>
        </w:tc>
        <w:tc>
          <w:tcPr>
            <w:tcW w:w="1276" w:type="dxa"/>
            <w:tcBorders>
              <w:top w:val="nil"/>
              <w:left w:val="nil"/>
              <w:bottom w:val="single" w:sz="4" w:space="0" w:color="auto"/>
              <w:right w:val="single" w:sz="4" w:space="0" w:color="auto"/>
            </w:tcBorders>
            <w:shd w:val="clear" w:color="auto" w:fill="auto"/>
            <w:noWrap/>
            <w:vAlign w:val="bottom"/>
            <w:hideMark/>
          </w:tcPr>
          <w:p w14:paraId="47FBFE8B" w14:textId="77777777" w:rsidR="00D46FB6" w:rsidRPr="00D46FB6" w:rsidRDefault="00D46FB6" w:rsidP="00D46FB6">
            <w:pPr>
              <w:jc w:val="right"/>
              <w:rPr>
                <w:color w:val="000000"/>
                <w:sz w:val="20"/>
              </w:rPr>
            </w:pPr>
            <w:r w:rsidRPr="00D46FB6">
              <w:rPr>
                <w:color w:val="000000"/>
                <w:sz w:val="20"/>
              </w:rPr>
              <w:t>1 098,9</w:t>
            </w:r>
          </w:p>
        </w:tc>
      </w:tr>
      <w:tr w:rsidR="00D46FB6" w:rsidRPr="00D46FB6" w14:paraId="2FF38DC0"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70BDE9C"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6D67AF35"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3DB9685C"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0CE55EAD" w14:textId="77777777" w:rsidR="00D46FB6" w:rsidRPr="00D46FB6" w:rsidRDefault="00D46FB6" w:rsidP="00D46FB6">
            <w:pPr>
              <w:jc w:val="center"/>
              <w:rPr>
                <w:color w:val="000000"/>
                <w:sz w:val="20"/>
              </w:rPr>
            </w:pPr>
            <w:r w:rsidRPr="00D46FB6">
              <w:rPr>
                <w:color w:val="000000"/>
                <w:sz w:val="20"/>
              </w:rPr>
              <w:t>05.4.00.00000</w:t>
            </w:r>
          </w:p>
        </w:tc>
        <w:tc>
          <w:tcPr>
            <w:tcW w:w="704" w:type="dxa"/>
            <w:tcBorders>
              <w:top w:val="nil"/>
              <w:left w:val="nil"/>
              <w:bottom w:val="single" w:sz="4" w:space="0" w:color="auto"/>
              <w:right w:val="single" w:sz="4" w:space="0" w:color="auto"/>
            </w:tcBorders>
            <w:shd w:val="clear" w:color="auto" w:fill="auto"/>
            <w:vAlign w:val="center"/>
            <w:hideMark/>
          </w:tcPr>
          <w:p w14:paraId="566DD0B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DEDBDD9" w14:textId="77777777" w:rsidR="00D46FB6" w:rsidRPr="00D46FB6" w:rsidRDefault="00D46FB6" w:rsidP="00D46FB6">
            <w:pPr>
              <w:jc w:val="right"/>
              <w:rPr>
                <w:color w:val="000000"/>
                <w:sz w:val="20"/>
              </w:rPr>
            </w:pPr>
            <w:r w:rsidRPr="00D46FB6">
              <w:rPr>
                <w:color w:val="000000"/>
                <w:sz w:val="20"/>
              </w:rPr>
              <w:t>4 165,6</w:t>
            </w:r>
          </w:p>
        </w:tc>
        <w:tc>
          <w:tcPr>
            <w:tcW w:w="1275" w:type="dxa"/>
            <w:tcBorders>
              <w:top w:val="nil"/>
              <w:left w:val="nil"/>
              <w:bottom w:val="single" w:sz="4" w:space="0" w:color="auto"/>
              <w:right w:val="single" w:sz="4" w:space="0" w:color="auto"/>
            </w:tcBorders>
            <w:shd w:val="clear" w:color="auto" w:fill="auto"/>
            <w:noWrap/>
            <w:vAlign w:val="bottom"/>
            <w:hideMark/>
          </w:tcPr>
          <w:p w14:paraId="349909D8" w14:textId="77777777" w:rsidR="00D46FB6" w:rsidRPr="00D46FB6" w:rsidRDefault="00D46FB6" w:rsidP="00D46FB6">
            <w:pPr>
              <w:jc w:val="right"/>
              <w:rPr>
                <w:color w:val="000000"/>
                <w:sz w:val="20"/>
              </w:rPr>
            </w:pPr>
            <w:r w:rsidRPr="00D46FB6">
              <w:rPr>
                <w:color w:val="000000"/>
                <w:sz w:val="20"/>
              </w:rPr>
              <w:t>3 748,7</w:t>
            </w:r>
          </w:p>
        </w:tc>
        <w:tc>
          <w:tcPr>
            <w:tcW w:w="1276" w:type="dxa"/>
            <w:tcBorders>
              <w:top w:val="nil"/>
              <w:left w:val="nil"/>
              <w:bottom w:val="single" w:sz="4" w:space="0" w:color="auto"/>
              <w:right w:val="single" w:sz="4" w:space="0" w:color="auto"/>
            </w:tcBorders>
            <w:shd w:val="clear" w:color="auto" w:fill="auto"/>
            <w:noWrap/>
            <w:vAlign w:val="bottom"/>
            <w:hideMark/>
          </w:tcPr>
          <w:p w14:paraId="6E1B7F67" w14:textId="77777777" w:rsidR="00D46FB6" w:rsidRPr="00D46FB6" w:rsidRDefault="00D46FB6" w:rsidP="00D46FB6">
            <w:pPr>
              <w:jc w:val="right"/>
              <w:rPr>
                <w:color w:val="000000"/>
                <w:sz w:val="20"/>
              </w:rPr>
            </w:pPr>
            <w:r w:rsidRPr="00D46FB6">
              <w:rPr>
                <w:color w:val="000000"/>
                <w:sz w:val="20"/>
              </w:rPr>
              <w:t>3 748,7</w:t>
            </w:r>
          </w:p>
        </w:tc>
      </w:tr>
      <w:tr w:rsidR="00D46FB6" w:rsidRPr="00D46FB6" w14:paraId="781E14E0"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D91D7FE" w14:textId="1ED6173E"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"Создание условий для организации досуга и обеспечения жителей услугами организаций культуры"</w:t>
            </w:r>
          </w:p>
        </w:tc>
        <w:tc>
          <w:tcPr>
            <w:tcW w:w="425" w:type="dxa"/>
            <w:tcBorders>
              <w:top w:val="nil"/>
              <w:left w:val="nil"/>
              <w:bottom w:val="single" w:sz="4" w:space="0" w:color="auto"/>
              <w:right w:val="single" w:sz="4" w:space="0" w:color="auto"/>
            </w:tcBorders>
            <w:shd w:val="clear" w:color="auto" w:fill="auto"/>
            <w:vAlign w:val="center"/>
            <w:hideMark/>
          </w:tcPr>
          <w:p w14:paraId="4F17EB90"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63B4C74E"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94EECEE" w14:textId="77777777" w:rsidR="00D46FB6" w:rsidRPr="00D46FB6" w:rsidRDefault="00D46FB6" w:rsidP="00D46FB6">
            <w:pPr>
              <w:jc w:val="center"/>
              <w:rPr>
                <w:color w:val="000000"/>
                <w:sz w:val="20"/>
              </w:rPr>
            </w:pPr>
            <w:r w:rsidRPr="00D46FB6">
              <w:rPr>
                <w:color w:val="000000"/>
                <w:sz w:val="20"/>
              </w:rPr>
              <w:t>05.4.01.00000</w:t>
            </w:r>
          </w:p>
        </w:tc>
        <w:tc>
          <w:tcPr>
            <w:tcW w:w="704" w:type="dxa"/>
            <w:tcBorders>
              <w:top w:val="nil"/>
              <w:left w:val="nil"/>
              <w:bottom w:val="single" w:sz="4" w:space="0" w:color="auto"/>
              <w:right w:val="single" w:sz="4" w:space="0" w:color="auto"/>
            </w:tcBorders>
            <w:shd w:val="clear" w:color="auto" w:fill="auto"/>
            <w:vAlign w:val="center"/>
            <w:hideMark/>
          </w:tcPr>
          <w:p w14:paraId="53E4280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2E0458B" w14:textId="77777777" w:rsidR="00D46FB6" w:rsidRPr="00D46FB6" w:rsidRDefault="00D46FB6" w:rsidP="00D46FB6">
            <w:pPr>
              <w:jc w:val="right"/>
              <w:rPr>
                <w:color w:val="000000"/>
                <w:sz w:val="20"/>
              </w:rPr>
            </w:pPr>
            <w:r w:rsidRPr="00D46FB6">
              <w:rPr>
                <w:color w:val="000000"/>
                <w:sz w:val="20"/>
              </w:rPr>
              <w:t>4 143,1</w:t>
            </w:r>
          </w:p>
        </w:tc>
        <w:tc>
          <w:tcPr>
            <w:tcW w:w="1275" w:type="dxa"/>
            <w:tcBorders>
              <w:top w:val="nil"/>
              <w:left w:val="nil"/>
              <w:bottom w:val="single" w:sz="4" w:space="0" w:color="auto"/>
              <w:right w:val="single" w:sz="4" w:space="0" w:color="auto"/>
            </w:tcBorders>
            <w:shd w:val="clear" w:color="auto" w:fill="auto"/>
            <w:noWrap/>
            <w:vAlign w:val="bottom"/>
            <w:hideMark/>
          </w:tcPr>
          <w:p w14:paraId="20D8DDC2" w14:textId="77777777" w:rsidR="00D46FB6" w:rsidRPr="00D46FB6" w:rsidRDefault="00D46FB6" w:rsidP="00D46FB6">
            <w:pPr>
              <w:jc w:val="right"/>
              <w:rPr>
                <w:color w:val="000000"/>
                <w:sz w:val="20"/>
              </w:rPr>
            </w:pPr>
            <w:r w:rsidRPr="00D46FB6">
              <w:rPr>
                <w:color w:val="000000"/>
                <w:sz w:val="20"/>
              </w:rPr>
              <w:t>3 748,7</w:t>
            </w:r>
          </w:p>
        </w:tc>
        <w:tc>
          <w:tcPr>
            <w:tcW w:w="1276" w:type="dxa"/>
            <w:tcBorders>
              <w:top w:val="nil"/>
              <w:left w:val="nil"/>
              <w:bottom w:val="single" w:sz="4" w:space="0" w:color="auto"/>
              <w:right w:val="single" w:sz="4" w:space="0" w:color="auto"/>
            </w:tcBorders>
            <w:shd w:val="clear" w:color="auto" w:fill="auto"/>
            <w:noWrap/>
            <w:vAlign w:val="bottom"/>
            <w:hideMark/>
          </w:tcPr>
          <w:p w14:paraId="3AC0237C" w14:textId="77777777" w:rsidR="00D46FB6" w:rsidRPr="00D46FB6" w:rsidRDefault="00D46FB6" w:rsidP="00D46FB6">
            <w:pPr>
              <w:jc w:val="right"/>
              <w:rPr>
                <w:color w:val="000000"/>
                <w:sz w:val="20"/>
              </w:rPr>
            </w:pPr>
            <w:r w:rsidRPr="00D46FB6">
              <w:rPr>
                <w:color w:val="000000"/>
                <w:sz w:val="20"/>
              </w:rPr>
              <w:t>3 748,7</w:t>
            </w:r>
          </w:p>
        </w:tc>
      </w:tr>
      <w:tr w:rsidR="00D46FB6" w:rsidRPr="00D46FB6" w14:paraId="507FF985"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13C47F"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5265FDFF"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2DCE12E1"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5B70326" w14:textId="77777777" w:rsidR="00D46FB6" w:rsidRPr="00D46FB6" w:rsidRDefault="00D46FB6" w:rsidP="00D46FB6">
            <w:pPr>
              <w:jc w:val="center"/>
              <w:rPr>
                <w:color w:val="000000"/>
                <w:sz w:val="20"/>
              </w:rPr>
            </w:pPr>
            <w:r w:rsidRPr="00D46FB6">
              <w:rPr>
                <w:color w:val="000000"/>
                <w:sz w:val="20"/>
              </w:rPr>
              <w:t>05.4.01.00120</w:t>
            </w:r>
          </w:p>
        </w:tc>
        <w:tc>
          <w:tcPr>
            <w:tcW w:w="704" w:type="dxa"/>
            <w:tcBorders>
              <w:top w:val="nil"/>
              <w:left w:val="nil"/>
              <w:bottom w:val="single" w:sz="4" w:space="0" w:color="auto"/>
              <w:right w:val="single" w:sz="4" w:space="0" w:color="auto"/>
            </w:tcBorders>
            <w:shd w:val="clear" w:color="auto" w:fill="auto"/>
            <w:vAlign w:val="center"/>
            <w:hideMark/>
          </w:tcPr>
          <w:p w14:paraId="6900B89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BB69FB8" w14:textId="77777777" w:rsidR="00D46FB6" w:rsidRPr="00D46FB6" w:rsidRDefault="00D46FB6" w:rsidP="00D46FB6">
            <w:pPr>
              <w:jc w:val="right"/>
              <w:rPr>
                <w:color w:val="000000"/>
                <w:sz w:val="20"/>
              </w:rPr>
            </w:pPr>
            <w:r w:rsidRPr="00D46FB6">
              <w:rPr>
                <w:color w:val="000000"/>
                <w:sz w:val="20"/>
              </w:rPr>
              <w:t>1 897,1</w:t>
            </w:r>
          </w:p>
        </w:tc>
        <w:tc>
          <w:tcPr>
            <w:tcW w:w="1275" w:type="dxa"/>
            <w:tcBorders>
              <w:top w:val="nil"/>
              <w:left w:val="nil"/>
              <w:bottom w:val="single" w:sz="4" w:space="0" w:color="auto"/>
              <w:right w:val="single" w:sz="4" w:space="0" w:color="auto"/>
            </w:tcBorders>
            <w:shd w:val="clear" w:color="auto" w:fill="auto"/>
            <w:noWrap/>
            <w:vAlign w:val="bottom"/>
            <w:hideMark/>
          </w:tcPr>
          <w:p w14:paraId="081A4365" w14:textId="77777777" w:rsidR="00D46FB6" w:rsidRPr="00D46FB6" w:rsidRDefault="00D46FB6" w:rsidP="00D46FB6">
            <w:pPr>
              <w:jc w:val="right"/>
              <w:rPr>
                <w:color w:val="000000"/>
                <w:sz w:val="20"/>
              </w:rPr>
            </w:pPr>
            <w:r w:rsidRPr="00D46FB6">
              <w:rPr>
                <w:color w:val="000000"/>
                <w:sz w:val="20"/>
              </w:rPr>
              <w:t>1 897,1</w:t>
            </w:r>
          </w:p>
        </w:tc>
        <w:tc>
          <w:tcPr>
            <w:tcW w:w="1276" w:type="dxa"/>
            <w:tcBorders>
              <w:top w:val="nil"/>
              <w:left w:val="nil"/>
              <w:bottom w:val="single" w:sz="4" w:space="0" w:color="auto"/>
              <w:right w:val="single" w:sz="4" w:space="0" w:color="auto"/>
            </w:tcBorders>
            <w:shd w:val="clear" w:color="auto" w:fill="auto"/>
            <w:noWrap/>
            <w:vAlign w:val="bottom"/>
            <w:hideMark/>
          </w:tcPr>
          <w:p w14:paraId="72981C3B" w14:textId="77777777" w:rsidR="00D46FB6" w:rsidRPr="00D46FB6" w:rsidRDefault="00D46FB6" w:rsidP="00D46FB6">
            <w:pPr>
              <w:jc w:val="right"/>
              <w:rPr>
                <w:color w:val="000000"/>
                <w:sz w:val="20"/>
              </w:rPr>
            </w:pPr>
            <w:r w:rsidRPr="00D46FB6">
              <w:rPr>
                <w:color w:val="000000"/>
                <w:sz w:val="20"/>
              </w:rPr>
              <w:t>1 897,1</w:t>
            </w:r>
          </w:p>
        </w:tc>
      </w:tr>
      <w:tr w:rsidR="00D46FB6" w:rsidRPr="00D46FB6" w14:paraId="4323EEF5" w14:textId="77777777" w:rsidTr="00B51D9F">
        <w:trPr>
          <w:trHeight w:val="21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8944758"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B81E79D"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519F5A69"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95C48F5" w14:textId="77777777" w:rsidR="00D46FB6" w:rsidRPr="00D46FB6" w:rsidRDefault="00D46FB6" w:rsidP="00D46FB6">
            <w:pPr>
              <w:jc w:val="center"/>
              <w:rPr>
                <w:color w:val="000000"/>
                <w:sz w:val="20"/>
              </w:rPr>
            </w:pPr>
            <w:r w:rsidRPr="00D46FB6">
              <w:rPr>
                <w:color w:val="000000"/>
                <w:sz w:val="20"/>
              </w:rPr>
              <w:t>05.4.01.00120</w:t>
            </w:r>
          </w:p>
        </w:tc>
        <w:tc>
          <w:tcPr>
            <w:tcW w:w="704" w:type="dxa"/>
            <w:tcBorders>
              <w:top w:val="nil"/>
              <w:left w:val="nil"/>
              <w:bottom w:val="single" w:sz="4" w:space="0" w:color="auto"/>
              <w:right w:val="single" w:sz="4" w:space="0" w:color="auto"/>
            </w:tcBorders>
            <w:shd w:val="clear" w:color="auto" w:fill="auto"/>
            <w:vAlign w:val="center"/>
            <w:hideMark/>
          </w:tcPr>
          <w:p w14:paraId="1467BE8A"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6B057E4F" w14:textId="77777777" w:rsidR="00D46FB6" w:rsidRPr="00D46FB6" w:rsidRDefault="00D46FB6" w:rsidP="00D46FB6">
            <w:pPr>
              <w:jc w:val="right"/>
              <w:rPr>
                <w:color w:val="000000"/>
                <w:sz w:val="20"/>
              </w:rPr>
            </w:pPr>
            <w:r w:rsidRPr="00D46FB6">
              <w:rPr>
                <w:color w:val="000000"/>
                <w:sz w:val="20"/>
              </w:rPr>
              <w:t>1 897,1</w:t>
            </w:r>
          </w:p>
        </w:tc>
        <w:tc>
          <w:tcPr>
            <w:tcW w:w="1275" w:type="dxa"/>
            <w:tcBorders>
              <w:top w:val="nil"/>
              <w:left w:val="nil"/>
              <w:bottom w:val="single" w:sz="4" w:space="0" w:color="auto"/>
              <w:right w:val="single" w:sz="4" w:space="0" w:color="auto"/>
            </w:tcBorders>
            <w:shd w:val="clear" w:color="auto" w:fill="auto"/>
            <w:noWrap/>
            <w:vAlign w:val="bottom"/>
            <w:hideMark/>
          </w:tcPr>
          <w:p w14:paraId="4CCB9628" w14:textId="77777777" w:rsidR="00D46FB6" w:rsidRPr="00D46FB6" w:rsidRDefault="00D46FB6" w:rsidP="00D46FB6">
            <w:pPr>
              <w:jc w:val="right"/>
              <w:rPr>
                <w:color w:val="000000"/>
                <w:sz w:val="20"/>
              </w:rPr>
            </w:pPr>
            <w:r w:rsidRPr="00D46FB6">
              <w:rPr>
                <w:color w:val="000000"/>
                <w:sz w:val="20"/>
              </w:rPr>
              <w:t>1 897,1</w:t>
            </w:r>
          </w:p>
        </w:tc>
        <w:tc>
          <w:tcPr>
            <w:tcW w:w="1276" w:type="dxa"/>
            <w:tcBorders>
              <w:top w:val="nil"/>
              <w:left w:val="nil"/>
              <w:bottom w:val="single" w:sz="4" w:space="0" w:color="auto"/>
              <w:right w:val="single" w:sz="4" w:space="0" w:color="auto"/>
            </w:tcBorders>
            <w:shd w:val="clear" w:color="auto" w:fill="auto"/>
            <w:noWrap/>
            <w:vAlign w:val="bottom"/>
            <w:hideMark/>
          </w:tcPr>
          <w:p w14:paraId="394C674E" w14:textId="77777777" w:rsidR="00D46FB6" w:rsidRPr="00D46FB6" w:rsidRDefault="00D46FB6" w:rsidP="00D46FB6">
            <w:pPr>
              <w:jc w:val="right"/>
              <w:rPr>
                <w:color w:val="000000"/>
                <w:sz w:val="20"/>
              </w:rPr>
            </w:pPr>
            <w:r w:rsidRPr="00D46FB6">
              <w:rPr>
                <w:color w:val="000000"/>
                <w:sz w:val="20"/>
              </w:rPr>
              <w:t>1 897,1</w:t>
            </w:r>
          </w:p>
        </w:tc>
      </w:tr>
      <w:tr w:rsidR="00D46FB6" w:rsidRPr="00D46FB6" w14:paraId="1FAB7831"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92FBC1" w14:textId="77777777" w:rsidR="00D46FB6" w:rsidRPr="00D46FB6" w:rsidRDefault="00D46FB6" w:rsidP="00D46FB6">
            <w:pPr>
              <w:rPr>
                <w:color w:val="000000"/>
                <w:sz w:val="20"/>
              </w:rPr>
            </w:pPr>
            <w:r w:rsidRPr="00D46FB6">
              <w:rPr>
                <w:color w:val="000000"/>
                <w:sz w:val="20"/>
              </w:rPr>
              <w:t>Организация культурно-досуговых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25D0F148"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5BC52CA6"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364EBFCF" w14:textId="77777777" w:rsidR="00D46FB6" w:rsidRPr="00D46FB6" w:rsidRDefault="00D46FB6" w:rsidP="00D46FB6">
            <w:pPr>
              <w:jc w:val="center"/>
              <w:rPr>
                <w:color w:val="000000"/>
                <w:sz w:val="20"/>
              </w:rPr>
            </w:pPr>
            <w:r w:rsidRPr="00D46FB6">
              <w:rPr>
                <w:color w:val="000000"/>
                <w:sz w:val="20"/>
              </w:rPr>
              <w:t>05.4.01.03501</w:t>
            </w:r>
          </w:p>
        </w:tc>
        <w:tc>
          <w:tcPr>
            <w:tcW w:w="704" w:type="dxa"/>
            <w:tcBorders>
              <w:top w:val="nil"/>
              <w:left w:val="nil"/>
              <w:bottom w:val="single" w:sz="4" w:space="0" w:color="auto"/>
              <w:right w:val="single" w:sz="4" w:space="0" w:color="auto"/>
            </w:tcBorders>
            <w:shd w:val="clear" w:color="auto" w:fill="auto"/>
            <w:vAlign w:val="center"/>
            <w:hideMark/>
          </w:tcPr>
          <w:p w14:paraId="06214A6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6313CD2" w14:textId="77777777" w:rsidR="00D46FB6" w:rsidRPr="00D46FB6" w:rsidRDefault="00D46FB6" w:rsidP="00D46FB6">
            <w:pPr>
              <w:jc w:val="right"/>
              <w:rPr>
                <w:color w:val="000000"/>
                <w:sz w:val="20"/>
              </w:rPr>
            </w:pPr>
            <w:r w:rsidRPr="00D46FB6">
              <w:rPr>
                <w:color w:val="000000"/>
                <w:sz w:val="20"/>
              </w:rPr>
              <w:t>1 851,6</w:t>
            </w:r>
          </w:p>
        </w:tc>
        <w:tc>
          <w:tcPr>
            <w:tcW w:w="1275" w:type="dxa"/>
            <w:tcBorders>
              <w:top w:val="nil"/>
              <w:left w:val="nil"/>
              <w:bottom w:val="single" w:sz="4" w:space="0" w:color="auto"/>
              <w:right w:val="single" w:sz="4" w:space="0" w:color="auto"/>
            </w:tcBorders>
            <w:shd w:val="clear" w:color="auto" w:fill="auto"/>
            <w:noWrap/>
            <w:vAlign w:val="bottom"/>
            <w:hideMark/>
          </w:tcPr>
          <w:p w14:paraId="69F71C7A" w14:textId="77777777" w:rsidR="00D46FB6" w:rsidRPr="00D46FB6" w:rsidRDefault="00D46FB6" w:rsidP="00D46FB6">
            <w:pPr>
              <w:jc w:val="right"/>
              <w:rPr>
                <w:color w:val="000000"/>
                <w:sz w:val="20"/>
              </w:rPr>
            </w:pPr>
            <w:r w:rsidRPr="00D46FB6">
              <w:rPr>
                <w:color w:val="000000"/>
                <w:sz w:val="20"/>
              </w:rPr>
              <w:t>1 851,6</w:t>
            </w:r>
          </w:p>
        </w:tc>
        <w:tc>
          <w:tcPr>
            <w:tcW w:w="1276" w:type="dxa"/>
            <w:tcBorders>
              <w:top w:val="nil"/>
              <w:left w:val="nil"/>
              <w:bottom w:val="single" w:sz="4" w:space="0" w:color="auto"/>
              <w:right w:val="single" w:sz="4" w:space="0" w:color="auto"/>
            </w:tcBorders>
            <w:shd w:val="clear" w:color="auto" w:fill="auto"/>
            <w:noWrap/>
            <w:vAlign w:val="bottom"/>
            <w:hideMark/>
          </w:tcPr>
          <w:p w14:paraId="480C6C81" w14:textId="77777777" w:rsidR="00D46FB6" w:rsidRPr="00D46FB6" w:rsidRDefault="00D46FB6" w:rsidP="00D46FB6">
            <w:pPr>
              <w:jc w:val="right"/>
              <w:rPr>
                <w:color w:val="000000"/>
                <w:sz w:val="20"/>
              </w:rPr>
            </w:pPr>
            <w:r w:rsidRPr="00D46FB6">
              <w:rPr>
                <w:color w:val="000000"/>
                <w:sz w:val="20"/>
              </w:rPr>
              <w:t>1 851,6</w:t>
            </w:r>
          </w:p>
        </w:tc>
      </w:tr>
      <w:tr w:rsidR="00D46FB6" w:rsidRPr="00D46FB6" w14:paraId="53741424" w14:textId="77777777" w:rsidTr="00B51D9F">
        <w:trPr>
          <w:trHeight w:val="27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02EB5C9" w14:textId="77777777" w:rsidR="00D46FB6" w:rsidRPr="00D46FB6" w:rsidRDefault="00D46FB6" w:rsidP="00D46FB6">
            <w:pPr>
              <w:rPr>
                <w:color w:val="000000"/>
                <w:sz w:val="20"/>
              </w:rPr>
            </w:pPr>
            <w:r w:rsidRPr="00D46FB6">
              <w:rPr>
                <w:color w:val="000000"/>
                <w:sz w:val="20"/>
              </w:rPr>
              <w:t>Организация культурно-досуговых мероприятий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B00AC85"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13E7559E"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CCC4612" w14:textId="77777777" w:rsidR="00D46FB6" w:rsidRPr="00D46FB6" w:rsidRDefault="00D46FB6" w:rsidP="00D46FB6">
            <w:pPr>
              <w:jc w:val="center"/>
              <w:rPr>
                <w:color w:val="000000"/>
                <w:sz w:val="20"/>
              </w:rPr>
            </w:pPr>
            <w:r w:rsidRPr="00D46FB6">
              <w:rPr>
                <w:color w:val="000000"/>
                <w:sz w:val="20"/>
              </w:rPr>
              <w:t>05.4.01.03501</w:t>
            </w:r>
          </w:p>
        </w:tc>
        <w:tc>
          <w:tcPr>
            <w:tcW w:w="704" w:type="dxa"/>
            <w:tcBorders>
              <w:top w:val="nil"/>
              <w:left w:val="nil"/>
              <w:bottom w:val="single" w:sz="4" w:space="0" w:color="auto"/>
              <w:right w:val="single" w:sz="4" w:space="0" w:color="auto"/>
            </w:tcBorders>
            <w:shd w:val="clear" w:color="auto" w:fill="auto"/>
            <w:vAlign w:val="center"/>
            <w:hideMark/>
          </w:tcPr>
          <w:p w14:paraId="33A8F8CE"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745DCFA0" w14:textId="77777777" w:rsidR="00D46FB6" w:rsidRPr="00D46FB6" w:rsidRDefault="00D46FB6" w:rsidP="00D46FB6">
            <w:pPr>
              <w:jc w:val="right"/>
              <w:rPr>
                <w:color w:val="000000"/>
                <w:sz w:val="20"/>
              </w:rPr>
            </w:pPr>
            <w:r w:rsidRPr="00D46FB6">
              <w:rPr>
                <w:color w:val="000000"/>
                <w:sz w:val="20"/>
              </w:rPr>
              <w:t>261,0</w:t>
            </w:r>
          </w:p>
        </w:tc>
        <w:tc>
          <w:tcPr>
            <w:tcW w:w="1275" w:type="dxa"/>
            <w:tcBorders>
              <w:top w:val="nil"/>
              <w:left w:val="nil"/>
              <w:bottom w:val="single" w:sz="4" w:space="0" w:color="auto"/>
              <w:right w:val="single" w:sz="4" w:space="0" w:color="auto"/>
            </w:tcBorders>
            <w:shd w:val="clear" w:color="auto" w:fill="auto"/>
            <w:noWrap/>
            <w:vAlign w:val="bottom"/>
            <w:hideMark/>
          </w:tcPr>
          <w:p w14:paraId="4DF31054" w14:textId="77777777" w:rsidR="00D46FB6" w:rsidRPr="00D46FB6" w:rsidRDefault="00D46FB6" w:rsidP="00D46FB6">
            <w:pPr>
              <w:jc w:val="right"/>
              <w:rPr>
                <w:color w:val="000000"/>
                <w:sz w:val="20"/>
              </w:rPr>
            </w:pPr>
            <w:r w:rsidRPr="00D46FB6">
              <w:rPr>
                <w:color w:val="000000"/>
                <w:sz w:val="20"/>
              </w:rPr>
              <w:t>261,0</w:t>
            </w:r>
          </w:p>
        </w:tc>
        <w:tc>
          <w:tcPr>
            <w:tcW w:w="1276" w:type="dxa"/>
            <w:tcBorders>
              <w:top w:val="nil"/>
              <w:left w:val="nil"/>
              <w:bottom w:val="single" w:sz="4" w:space="0" w:color="auto"/>
              <w:right w:val="single" w:sz="4" w:space="0" w:color="auto"/>
            </w:tcBorders>
            <w:shd w:val="clear" w:color="auto" w:fill="auto"/>
            <w:noWrap/>
            <w:vAlign w:val="bottom"/>
            <w:hideMark/>
          </w:tcPr>
          <w:p w14:paraId="00C6533E" w14:textId="77777777" w:rsidR="00D46FB6" w:rsidRPr="00D46FB6" w:rsidRDefault="00D46FB6" w:rsidP="00D46FB6">
            <w:pPr>
              <w:jc w:val="right"/>
              <w:rPr>
                <w:color w:val="000000"/>
                <w:sz w:val="20"/>
              </w:rPr>
            </w:pPr>
            <w:r w:rsidRPr="00D46FB6">
              <w:rPr>
                <w:color w:val="000000"/>
                <w:sz w:val="20"/>
              </w:rPr>
              <w:t>261,0</w:t>
            </w:r>
          </w:p>
        </w:tc>
      </w:tr>
      <w:tr w:rsidR="00D46FB6" w:rsidRPr="00D46FB6" w14:paraId="12FC07F2" w14:textId="77777777" w:rsidTr="00B51D9F">
        <w:trPr>
          <w:trHeight w:val="1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7357FC6" w14:textId="77777777" w:rsidR="00D46FB6" w:rsidRPr="00D46FB6" w:rsidRDefault="00D46FB6" w:rsidP="00D46FB6">
            <w:pPr>
              <w:rPr>
                <w:color w:val="000000"/>
                <w:sz w:val="20"/>
              </w:rPr>
            </w:pPr>
            <w:r w:rsidRPr="00D46FB6">
              <w:rPr>
                <w:color w:val="000000"/>
                <w:sz w:val="20"/>
              </w:rPr>
              <w:t>Организация культурно-досуговых мероприятий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A7393F0"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4EFF4331"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31C182F2" w14:textId="77777777" w:rsidR="00D46FB6" w:rsidRPr="00D46FB6" w:rsidRDefault="00D46FB6" w:rsidP="00D46FB6">
            <w:pPr>
              <w:jc w:val="center"/>
              <w:rPr>
                <w:color w:val="000000"/>
                <w:sz w:val="20"/>
              </w:rPr>
            </w:pPr>
            <w:r w:rsidRPr="00D46FB6">
              <w:rPr>
                <w:color w:val="000000"/>
                <w:sz w:val="20"/>
              </w:rPr>
              <w:t>05.4.01.03501</w:t>
            </w:r>
          </w:p>
        </w:tc>
        <w:tc>
          <w:tcPr>
            <w:tcW w:w="704" w:type="dxa"/>
            <w:tcBorders>
              <w:top w:val="nil"/>
              <w:left w:val="nil"/>
              <w:bottom w:val="single" w:sz="4" w:space="0" w:color="auto"/>
              <w:right w:val="single" w:sz="4" w:space="0" w:color="auto"/>
            </w:tcBorders>
            <w:shd w:val="clear" w:color="auto" w:fill="auto"/>
            <w:vAlign w:val="center"/>
            <w:hideMark/>
          </w:tcPr>
          <w:p w14:paraId="67C95714" w14:textId="77777777" w:rsidR="00D46FB6" w:rsidRPr="00D46FB6" w:rsidRDefault="00D46FB6" w:rsidP="00D46FB6">
            <w:pPr>
              <w:jc w:val="center"/>
              <w:rPr>
                <w:color w:val="000000"/>
                <w:sz w:val="20"/>
              </w:rPr>
            </w:pPr>
            <w:r w:rsidRPr="00D46FB6">
              <w:rPr>
                <w:color w:val="000000"/>
                <w:sz w:val="20"/>
              </w:rPr>
              <w:t>300</w:t>
            </w:r>
          </w:p>
        </w:tc>
        <w:tc>
          <w:tcPr>
            <w:tcW w:w="1560" w:type="dxa"/>
            <w:tcBorders>
              <w:top w:val="nil"/>
              <w:left w:val="nil"/>
              <w:bottom w:val="single" w:sz="4" w:space="0" w:color="auto"/>
              <w:right w:val="single" w:sz="4" w:space="0" w:color="auto"/>
            </w:tcBorders>
            <w:shd w:val="clear" w:color="auto" w:fill="auto"/>
            <w:noWrap/>
            <w:vAlign w:val="bottom"/>
            <w:hideMark/>
          </w:tcPr>
          <w:p w14:paraId="321E79F3" w14:textId="77777777" w:rsidR="00D46FB6" w:rsidRPr="00D46FB6" w:rsidRDefault="00D46FB6" w:rsidP="00D46FB6">
            <w:pPr>
              <w:jc w:val="right"/>
              <w:rPr>
                <w:color w:val="000000"/>
                <w:sz w:val="20"/>
              </w:rPr>
            </w:pPr>
            <w:r w:rsidRPr="00D46FB6">
              <w:rPr>
                <w:color w:val="000000"/>
                <w:sz w:val="20"/>
              </w:rPr>
              <w:t>26,5</w:t>
            </w:r>
          </w:p>
        </w:tc>
        <w:tc>
          <w:tcPr>
            <w:tcW w:w="1275" w:type="dxa"/>
            <w:tcBorders>
              <w:top w:val="nil"/>
              <w:left w:val="nil"/>
              <w:bottom w:val="single" w:sz="4" w:space="0" w:color="auto"/>
              <w:right w:val="single" w:sz="4" w:space="0" w:color="auto"/>
            </w:tcBorders>
            <w:shd w:val="clear" w:color="auto" w:fill="auto"/>
            <w:noWrap/>
            <w:vAlign w:val="bottom"/>
            <w:hideMark/>
          </w:tcPr>
          <w:p w14:paraId="56393764" w14:textId="77777777" w:rsidR="00D46FB6" w:rsidRPr="00D46FB6" w:rsidRDefault="00D46FB6" w:rsidP="00D46FB6">
            <w:pPr>
              <w:jc w:val="right"/>
              <w:rPr>
                <w:color w:val="000000"/>
                <w:sz w:val="20"/>
              </w:rPr>
            </w:pPr>
            <w:r w:rsidRPr="00D46FB6">
              <w:rPr>
                <w:color w:val="000000"/>
                <w:sz w:val="20"/>
              </w:rPr>
              <w:t>26,5</w:t>
            </w:r>
          </w:p>
        </w:tc>
        <w:tc>
          <w:tcPr>
            <w:tcW w:w="1276" w:type="dxa"/>
            <w:tcBorders>
              <w:top w:val="nil"/>
              <w:left w:val="nil"/>
              <w:bottom w:val="single" w:sz="4" w:space="0" w:color="auto"/>
              <w:right w:val="single" w:sz="4" w:space="0" w:color="auto"/>
            </w:tcBorders>
            <w:shd w:val="clear" w:color="auto" w:fill="auto"/>
            <w:noWrap/>
            <w:vAlign w:val="bottom"/>
            <w:hideMark/>
          </w:tcPr>
          <w:p w14:paraId="6C0EE88B" w14:textId="77777777" w:rsidR="00D46FB6" w:rsidRPr="00D46FB6" w:rsidRDefault="00D46FB6" w:rsidP="00D46FB6">
            <w:pPr>
              <w:jc w:val="right"/>
              <w:rPr>
                <w:color w:val="000000"/>
                <w:sz w:val="20"/>
              </w:rPr>
            </w:pPr>
            <w:r w:rsidRPr="00D46FB6">
              <w:rPr>
                <w:color w:val="000000"/>
                <w:sz w:val="20"/>
              </w:rPr>
              <w:t>26,5</w:t>
            </w:r>
          </w:p>
        </w:tc>
      </w:tr>
      <w:tr w:rsidR="00D46FB6" w:rsidRPr="00D46FB6" w14:paraId="62039D24"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9C994AC" w14:textId="77777777" w:rsidR="00D46FB6" w:rsidRPr="00D46FB6" w:rsidRDefault="00D46FB6" w:rsidP="00D46FB6">
            <w:pPr>
              <w:rPr>
                <w:color w:val="000000"/>
                <w:sz w:val="20"/>
              </w:rPr>
            </w:pPr>
            <w:r w:rsidRPr="00D46FB6">
              <w:rPr>
                <w:color w:val="000000"/>
                <w:sz w:val="20"/>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5596871"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0208AEB7"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223591B" w14:textId="77777777" w:rsidR="00D46FB6" w:rsidRPr="00D46FB6" w:rsidRDefault="00D46FB6" w:rsidP="00D46FB6">
            <w:pPr>
              <w:jc w:val="center"/>
              <w:rPr>
                <w:color w:val="000000"/>
                <w:sz w:val="20"/>
              </w:rPr>
            </w:pPr>
            <w:r w:rsidRPr="00D46FB6">
              <w:rPr>
                <w:color w:val="000000"/>
                <w:sz w:val="20"/>
              </w:rPr>
              <w:t>05.4.01.03501</w:t>
            </w:r>
          </w:p>
        </w:tc>
        <w:tc>
          <w:tcPr>
            <w:tcW w:w="704" w:type="dxa"/>
            <w:tcBorders>
              <w:top w:val="nil"/>
              <w:left w:val="nil"/>
              <w:bottom w:val="single" w:sz="4" w:space="0" w:color="auto"/>
              <w:right w:val="single" w:sz="4" w:space="0" w:color="auto"/>
            </w:tcBorders>
            <w:shd w:val="clear" w:color="auto" w:fill="auto"/>
            <w:vAlign w:val="center"/>
            <w:hideMark/>
          </w:tcPr>
          <w:p w14:paraId="411E243F"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3C6161A6" w14:textId="77777777" w:rsidR="00D46FB6" w:rsidRPr="00D46FB6" w:rsidRDefault="00D46FB6" w:rsidP="00D46FB6">
            <w:pPr>
              <w:jc w:val="right"/>
              <w:rPr>
                <w:color w:val="000000"/>
                <w:sz w:val="20"/>
              </w:rPr>
            </w:pPr>
            <w:r w:rsidRPr="00D46FB6">
              <w:rPr>
                <w:color w:val="000000"/>
                <w:sz w:val="20"/>
              </w:rPr>
              <w:t>1 564,1</w:t>
            </w:r>
          </w:p>
        </w:tc>
        <w:tc>
          <w:tcPr>
            <w:tcW w:w="1275" w:type="dxa"/>
            <w:tcBorders>
              <w:top w:val="nil"/>
              <w:left w:val="nil"/>
              <w:bottom w:val="single" w:sz="4" w:space="0" w:color="auto"/>
              <w:right w:val="single" w:sz="4" w:space="0" w:color="auto"/>
            </w:tcBorders>
            <w:shd w:val="clear" w:color="auto" w:fill="auto"/>
            <w:noWrap/>
            <w:vAlign w:val="bottom"/>
            <w:hideMark/>
          </w:tcPr>
          <w:p w14:paraId="7EEBF232" w14:textId="77777777" w:rsidR="00D46FB6" w:rsidRPr="00D46FB6" w:rsidRDefault="00D46FB6" w:rsidP="00D46FB6">
            <w:pPr>
              <w:jc w:val="right"/>
              <w:rPr>
                <w:color w:val="000000"/>
                <w:sz w:val="20"/>
              </w:rPr>
            </w:pPr>
            <w:r w:rsidRPr="00D46FB6">
              <w:rPr>
                <w:color w:val="000000"/>
                <w:sz w:val="20"/>
              </w:rPr>
              <w:t>1 564,1</w:t>
            </w:r>
          </w:p>
        </w:tc>
        <w:tc>
          <w:tcPr>
            <w:tcW w:w="1276" w:type="dxa"/>
            <w:tcBorders>
              <w:top w:val="nil"/>
              <w:left w:val="nil"/>
              <w:bottom w:val="single" w:sz="4" w:space="0" w:color="auto"/>
              <w:right w:val="single" w:sz="4" w:space="0" w:color="auto"/>
            </w:tcBorders>
            <w:shd w:val="clear" w:color="auto" w:fill="auto"/>
            <w:noWrap/>
            <w:vAlign w:val="bottom"/>
            <w:hideMark/>
          </w:tcPr>
          <w:p w14:paraId="3CB760A6" w14:textId="77777777" w:rsidR="00D46FB6" w:rsidRPr="00D46FB6" w:rsidRDefault="00D46FB6" w:rsidP="00D46FB6">
            <w:pPr>
              <w:jc w:val="right"/>
              <w:rPr>
                <w:color w:val="000000"/>
                <w:sz w:val="20"/>
              </w:rPr>
            </w:pPr>
            <w:r w:rsidRPr="00D46FB6">
              <w:rPr>
                <w:color w:val="000000"/>
                <w:sz w:val="20"/>
              </w:rPr>
              <w:t>1 564,1</w:t>
            </w:r>
          </w:p>
        </w:tc>
      </w:tr>
      <w:tr w:rsidR="00D46FB6" w:rsidRPr="00D46FB6" w14:paraId="46B3E3E8"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FB049F1" w14:textId="77777777" w:rsidR="00D46FB6" w:rsidRPr="00D46FB6" w:rsidRDefault="00D46FB6" w:rsidP="00D46FB6">
            <w:pPr>
              <w:rPr>
                <w:color w:val="000000"/>
                <w:sz w:val="20"/>
              </w:rPr>
            </w:pPr>
            <w:r w:rsidRPr="00D46FB6">
              <w:rPr>
                <w:color w:val="000000"/>
                <w:sz w:val="20"/>
              </w:rPr>
              <w:t>Государственная поддержка отрасли культуры</w:t>
            </w:r>
          </w:p>
        </w:tc>
        <w:tc>
          <w:tcPr>
            <w:tcW w:w="425" w:type="dxa"/>
            <w:tcBorders>
              <w:top w:val="nil"/>
              <w:left w:val="nil"/>
              <w:bottom w:val="single" w:sz="4" w:space="0" w:color="auto"/>
              <w:right w:val="single" w:sz="4" w:space="0" w:color="auto"/>
            </w:tcBorders>
            <w:shd w:val="clear" w:color="auto" w:fill="auto"/>
            <w:vAlign w:val="center"/>
            <w:hideMark/>
          </w:tcPr>
          <w:p w14:paraId="6911708D"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5D17AE6F"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708BB0A9" w14:textId="77777777" w:rsidR="00D46FB6" w:rsidRPr="00D46FB6" w:rsidRDefault="00D46FB6" w:rsidP="00D46FB6">
            <w:pPr>
              <w:jc w:val="center"/>
              <w:rPr>
                <w:color w:val="000000"/>
                <w:sz w:val="20"/>
              </w:rPr>
            </w:pPr>
            <w:r w:rsidRPr="00D46FB6">
              <w:rPr>
                <w:color w:val="000000"/>
                <w:sz w:val="20"/>
              </w:rPr>
              <w:t>05.4.01.S5190</w:t>
            </w:r>
          </w:p>
        </w:tc>
        <w:tc>
          <w:tcPr>
            <w:tcW w:w="704" w:type="dxa"/>
            <w:tcBorders>
              <w:top w:val="nil"/>
              <w:left w:val="nil"/>
              <w:bottom w:val="single" w:sz="4" w:space="0" w:color="auto"/>
              <w:right w:val="single" w:sz="4" w:space="0" w:color="auto"/>
            </w:tcBorders>
            <w:shd w:val="clear" w:color="auto" w:fill="auto"/>
            <w:vAlign w:val="center"/>
            <w:hideMark/>
          </w:tcPr>
          <w:p w14:paraId="3A05498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7E22C2F" w14:textId="77777777" w:rsidR="00D46FB6" w:rsidRPr="00D46FB6" w:rsidRDefault="00D46FB6" w:rsidP="00D46FB6">
            <w:pPr>
              <w:jc w:val="right"/>
              <w:rPr>
                <w:color w:val="000000"/>
                <w:sz w:val="20"/>
              </w:rPr>
            </w:pPr>
            <w:r w:rsidRPr="00D46FB6">
              <w:rPr>
                <w:color w:val="000000"/>
                <w:sz w:val="20"/>
              </w:rPr>
              <w:t>394,4</w:t>
            </w:r>
          </w:p>
        </w:tc>
        <w:tc>
          <w:tcPr>
            <w:tcW w:w="1275" w:type="dxa"/>
            <w:tcBorders>
              <w:top w:val="nil"/>
              <w:left w:val="nil"/>
              <w:bottom w:val="single" w:sz="4" w:space="0" w:color="auto"/>
              <w:right w:val="single" w:sz="4" w:space="0" w:color="auto"/>
            </w:tcBorders>
            <w:shd w:val="clear" w:color="auto" w:fill="auto"/>
            <w:noWrap/>
            <w:vAlign w:val="bottom"/>
            <w:hideMark/>
          </w:tcPr>
          <w:p w14:paraId="3AC6021B"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4BA989" w14:textId="77777777" w:rsidR="00D46FB6" w:rsidRPr="00D46FB6" w:rsidRDefault="00D46FB6" w:rsidP="00D46FB6">
            <w:pPr>
              <w:jc w:val="right"/>
              <w:rPr>
                <w:color w:val="000000"/>
                <w:sz w:val="20"/>
              </w:rPr>
            </w:pPr>
            <w:r w:rsidRPr="00D46FB6">
              <w:rPr>
                <w:color w:val="000000"/>
                <w:sz w:val="20"/>
              </w:rPr>
              <w:t> </w:t>
            </w:r>
          </w:p>
        </w:tc>
      </w:tr>
      <w:tr w:rsidR="00D46FB6" w:rsidRPr="00D46FB6" w14:paraId="703C3CBB"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E3B0DC6" w14:textId="77777777" w:rsidR="00D46FB6" w:rsidRPr="00D46FB6" w:rsidRDefault="00D46FB6" w:rsidP="00D46FB6">
            <w:pPr>
              <w:rPr>
                <w:color w:val="000000"/>
                <w:sz w:val="20"/>
              </w:rPr>
            </w:pPr>
            <w:r w:rsidRPr="00D46FB6">
              <w:rPr>
                <w:color w:val="000000"/>
                <w:sz w:val="20"/>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A8C649C"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36FC7BEE"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0F2B2956" w14:textId="77777777" w:rsidR="00D46FB6" w:rsidRPr="00D46FB6" w:rsidRDefault="00D46FB6" w:rsidP="00D46FB6">
            <w:pPr>
              <w:jc w:val="center"/>
              <w:rPr>
                <w:color w:val="000000"/>
                <w:sz w:val="20"/>
              </w:rPr>
            </w:pPr>
            <w:r w:rsidRPr="00D46FB6">
              <w:rPr>
                <w:color w:val="000000"/>
                <w:sz w:val="20"/>
              </w:rPr>
              <w:t>05.4.01.S5190</w:t>
            </w:r>
          </w:p>
        </w:tc>
        <w:tc>
          <w:tcPr>
            <w:tcW w:w="704" w:type="dxa"/>
            <w:tcBorders>
              <w:top w:val="nil"/>
              <w:left w:val="nil"/>
              <w:bottom w:val="single" w:sz="4" w:space="0" w:color="auto"/>
              <w:right w:val="single" w:sz="4" w:space="0" w:color="auto"/>
            </w:tcBorders>
            <w:shd w:val="clear" w:color="auto" w:fill="auto"/>
            <w:vAlign w:val="center"/>
            <w:hideMark/>
          </w:tcPr>
          <w:p w14:paraId="05DD93D9"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207DA9E0" w14:textId="77777777" w:rsidR="00D46FB6" w:rsidRPr="00D46FB6" w:rsidRDefault="00D46FB6" w:rsidP="00D46FB6">
            <w:pPr>
              <w:jc w:val="right"/>
              <w:rPr>
                <w:color w:val="000000"/>
                <w:sz w:val="20"/>
              </w:rPr>
            </w:pPr>
            <w:r w:rsidRPr="00D46FB6">
              <w:rPr>
                <w:color w:val="000000"/>
                <w:sz w:val="20"/>
              </w:rPr>
              <w:t>394,4</w:t>
            </w:r>
          </w:p>
        </w:tc>
        <w:tc>
          <w:tcPr>
            <w:tcW w:w="1275" w:type="dxa"/>
            <w:tcBorders>
              <w:top w:val="nil"/>
              <w:left w:val="nil"/>
              <w:bottom w:val="single" w:sz="4" w:space="0" w:color="auto"/>
              <w:right w:val="single" w:sz="4" w:space="0" w:color="auto"/>
            </w:tcBorders>
            <w:shd w:val="clear" w:color="auto" w:fill="auto"/>
            <w:noWrap/>
            <w:vAlign w:val="bottom"/>
            <w:hideMark/>
          </w:tcPr>
          <w:p w14:paraId="0FEAB924"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CD477C" w14:textId="77777777" w:rsidR="00D46FB6" w:rsidRPr="00D46FB6" w:rsidRDefault="00D46FB6" w:rsidP="00D46FB6">
            <w:pPr>
              <w:jc w:val="right"/>
              <w:rPr>
                <w:color w:val="000000"/>
                <w:sz w:val="20"/>
              </w:rPr>
            </w:pPr>
            <w:r w:rsidRPr="00D46FB6">
              <w:rPr>
                <w:color w:val="000000"/>
                <w:sz w:val="20"/>
              </w:rPr>
              <w:t> </w:t>
            </w:r>
          </w:p>
        </w:tc>
      </w:tr>
      <w:tr w:rsidR="00D46FB6" w:rsidRPr="00D46FB6" w14:paraId="0C73E228"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1F2C639" w14:textId="1DDCD2FF"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"Укрепление материально-технической базы муниципальных учреждений дополнительного образования детей в сфере культуры и искусства"</w:t>
            </w:r>
          </w:p>
        </w:tc>
        <w:tc>
          <w:tcPr>
            <w:tcW w:w="425" w:type="dxa"/>
            <w:tcBorders>
              <w:top w:val="nil"/>
              <w:left w:val="nil"/>
              <w:bottom w:val="single" w:sz="4" w:space="0" w:color="auto"/>
              <w:right w:val="single" w:sz="4" w:space="0" w:color="auto"/>
            </w:tcBorders>
            <w:shd w:val="clear" w:color="auto" w:fill="auto"/>
            <w:vAlign w:val="center"/>
            <w:hideMark/>
          </w:tcPr>
          <w:p w14:paraId="69AB4EF3"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6C009CBD"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E89DE0B" w14:textId="77777777" w:rsidR="00D46FB6" w:rsidRPr="00D46FB6" w:rsidRDefault="00D46FB6" w:rsidP="00D46FB6">
            <w:pPr>
              <w:jc w:val="center"/>
              <w:rPr>
                <w:color w:val="000000"/>
                <w:sz w:val="20"/>
              </w:rPr>
            </w:pPr>
            <w:r w:rsidRPr="00D46FB6">
              <w:rPr>
                <w:color w:val="000000"/>
                <w:sz w:val="20"/>
              </w:rPr>
              <w:t>05.4.02.00000</w:t>
            </w:r>
          </w:p>
        </w:tc>
        <w:tc>
          <w:tcPr>
            <w:tcW w:w="704" w:type="dxa"/>
            <w:tcBorders>
              <w:top w:val="nil"/>
              <w:left w:val="nil"/>
              <w:bottom w:val="single" w:sz="4" w:space="0" w:color="auto"/>
              <w:right w:val="single" w:sz="4" w:space="0" w:color="auto"/>
            </w:tcBorders>
            <w:shd w:val="clear" w:color="auto" w:fill="auto"/>
            <w:vAlign w:val="center"/>
            <w:hideMark/>
          </w:tcPr>
          <w:p w14:paraId="3A182EA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CC3853A" w14:textId="77777777" w:rsidR="00D46FB6" w:rsidRPr="00D46FB6" w:rsidRDefault="00D46FB6" w:rsidP="00D46FB6">
            <w:pPr>
              <w:jc w:val="right"/>
              <w:rPr>
                <w:color w:val="000000"/>
                <w:sz w:val="20"/>
              </w:rPr>
            </w:pPr>
            <w:r w:rsidRPr="00D46FB6">
              <w:rPr>
                <w:color w:val="000000"/>
                <w:sz w:val="20"/>
              </w:rPr>
              <w:t>22,5</w:t>
            </w:r>
          </w:p>
        </w:tc>
        <w:tc>
          <w:tcPr>
            <w:tcW w:w="1275" w:type="dxa"/>
            <w:tcBorders>
              <w:top w:val="nil"/>
              <w:left w:val="nil"/>
              <w:bottom w:val="single" w:sz="4" w:space="0" w:color="auto"/>
              <w:right w:val="single" w:sz="4" w:space="0" w:color="auto"/>
            </w:tcBorders>
            <w:shd w:val="clear" w:color="auto" w:fill="auto"/>
            <w:noWrap/>
            <w:vAlign w:val="bottom"/>
            <w:hideMark/>
          </w:tcPr>
          <w:p w14:paraId="03DAEEDF"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0A8A9A" w14:textId="77777777" w:rsidR="00D46FB6" w:rsidRPr="00D46FB6" w:rsidRDefault="00D46FB6" w:rsidP="00D46FB6">
            <w:pPr>
              <w:jc w:val="right"/>
              <w:rPr>
                <w:color w:val="000000"/>
                <w:sz w:val="20"/>
              </w:rPr>
            </w:pPr>
            <w:r w:rsidRPr="00D46FB6">
              <w:rPr>
                <w:color w:val="000000"/>
                <w:sz w:val="20"/>
              </w:rPr>
              <w:t> </w:t>
            </w:r>
          </w:p>
        </w:tc>
      </w:tr>
      <w:tr w:rsidR="00D46FB6" w:rsidRPr="00D46FB6" w14:paraId="280C83A8" w14:textId="77777777" w:rsidTr="00B51D9F">
        <w:trPr>
          <w:trHeight w:val="25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B7D273" w14:textId="77777777" w:rsidR="00D46FB6" w:rsidRPr="00D46FB6" w:rsidRDefault="00D46FB6" w:rsidP="00D46FB6">
            <w:pPr>
              <w:rPr>
                <w:color w:val="000000"/>
                <w:sz w:val="20"/>
              </w:rPr>
            </w:pPr>
            <w:r w:rsidRPr="00D46FB6">
              <w:rPr>
                <w:color w:val="000000"/>
                <w:sz w:val="20"/>
              </w:rPr>
              <w:t>Мероприятия по формированию доступной среды жизнедеятельности для инвалидов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2B117AC8"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58A00327"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0DA5C75D" w14:textId="77777777" w:rsidR="00D46FB6" w:rsidRPr="00D46FB6" w:rsidRDefault="00D46FB6" w:rsidP="00D46FB6">
            <w:pPr>
              <w:jc w:val="center"/>
              <w:rPr>
                <w:color w:val="000000"/>
                <w:sz w:val="20"/>
              </w:rPr>
            </w:pPr>
            <w:r w:rsidRPr="00D46FB6">
              <w:rPr>
                <w:color w:val="000000"/>
                <w:sz w:val="20"/>
              </w:rPr>
              <w:t>05.4.02.S0930</w:t>
            </w:r>
          </w:p>
        </w:tc>
        <w:tc>
          <w:tcPr>
            <w:tcW w:w="704" w:type="dxa"/>
            <w:tcBorders>
              <w:top w:val="nil"/>
              <w:left w:val="nil"/>
              <w:bottom w:val="single" w:sz="4" w:space="0" w:color="auto"/>
              <w:right w:val="single" w:sz="4" w:space="0" w:color="auto"/>
            </w:tcBorders>
            <w:shd w:val="clear" w:color="auto" w:fill="auto"/>
            <w:vAlign w:val="center"/>
            <w:hideMark/>
          </w:tcPr>
          <w:p w14:paraId="2BDDE63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AD6BFD9" w14:textId="77777777" w:rsidR="00D46FB6" w:rsidRPr="00D46FB6" w:rsidRDefault="00D46FB6" w:rsidP="00D46FB6">
            <w:pPr>
              <w:jc w:val="right"/>
              <w:rPr>
                <w:color w:val="000000"/>
                <w:sz w:val="20"/>
              </w:rPr>
            </w:pPr>
            <w:r w:rsidRPr="00D46FB6">
              <w:rPr>
                <w:color w:val="000000"/>
                <w:sz w:val="20"/>
              </w:rPr>
              <w:t>22,5</w:t>
            </w:r>
          </w:p>
        </w:tc>
        <w:tc>
          <w:tcPr>
            <w:tcW w:w="1275" w:type="dxa"/>
            <w:tcBorders>
              <w:top w:val="nil"/>
              <w:left w:val="nil"/>
              <w:bottom w:val="single" w:sz="4" w:space="0" w:color="auto"/>
              <w:right w:val="single" w:sz="4" w:space="0" w:color="auto"/>
            </w:tcBorders>
            <w:shd w:val="clear" w:color="auto" w:fill="auto"/>
            <w:noWrap/>
            <w:vAlign w:val="bottom"/>
            <w:hideMark/>
          </w:tcPr>
          <w:p w14:paraId="1B8AD42E"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FAB55D" w14:textId="77777777" w:rsidR="00D46FB6" w:rsidRPr="00D46FB6" w:rsidRDefault="00D46FB6" w:rsidP="00D46FB6">
            <w:pPr>
              <w:jc w:val="right"/>
              <w:rPr>
                <w:color w:val="000000"/>
                <w:sz w:val="20"/>
              </w:rPr>
            </w:pPr>
            <w:r w:rsidRPr="00D46FB6">
              <w:rPr>
                <w:color w:val="000000"/>
                <w:sz w:val="20"/>
              </w:rPr>
              <w:t> </w:t>
            </w:r>
          </w:p>
        </w:tc>
      </w:tr>
      <w:tr w:rsidR="00D46FB6" w:rsidRPr="00D46FB6" w14:paraId="424DB71C"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32399D4" w14:textId="77777777" w:rsidR="00D46FB6" w:rsidRPr="00D46FB6" w:rsidRDefault="00D46FB6" w:rsidP="00D46FB6">
            <w:pPr>
              <w:rPr>
                <w:color w:val="000000"/>
                <w:sz w:val="20"/>
              </w:rPr>
            </w:pPr>
            <w:r w:rsidRPr="00D46FB6">
              <w:rPr>
                <w:color w:val="000000"/>
                <w:sz w:val="20"/>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7D10CAC"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79DFCDDE"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9E9B501" w14:textId="77777777" w:rsidR="00D46FB6" w:rsidRPr="00D46FB6" w:rsidRDefault="00D46FB6" w:rsidP="00D46FB6">
            <w:pPr>
              <w:jc w:val="center"/>
              <w:rPr>
                <w:color w:val="000000"/>
                <w:sz w:val="20"/>
              </w:rPr>
            </w:pPr>
            <w:r w:rsidRPr="00D46FB6">
              <w:rPr>
                <w:color w:val="000000"/>
                <w:sz w:val="20"/>
              </w:rPr>
              <w:t>05.4.02.S0930</w:t>
            </w:r>
          </w:p>
        </w:tc>
        <w:tc>
          <w:tcPr>
            <w:tcW w:w="704" w:type="dxa"/>
            <w:tcBorders>
              <w:top w:val="nil"/>
              <w:left w:val="nil"/>
              <w:bottom w:val="single" w:sz="4" w:space="0" w:color="auto"/>
              <w:right w:val="single" w:sz="4" w:space="0" w:color="auto"/>
            </w:tcBorders>
            <w:shd w:val="clear" w:color="auto" w:fill="auto"/>
            <w:vAlign w:val="center"/>
            <w:hideMark/>
          </w:tcPr>
          <w:p w14:paraId="35D19931"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44EEBE9F" w14:textId="77777777" w:rsidR="00D46FB6" w:rsidRPr="00D46FB6" w:rsidRDefault="00D46FB6" w:rsidP="00D46FB6">
            <w:pPr>
              <w:jc w:val="right"/>
              <w:rPr>
                <w:color w:val="000000"/>
                <w:sz w:val="20"/>
              </w:rPr>
            </w:pPr>
            <w:r w:rsidRPr="00D46FB6">
              <w:rPr>
                <w:color w:val="000000"/>
                <w:sz w:val="20"/>
              </w:rPr>
              <w:t>22,5</w:t>
            </w:r>
          </w:p>
        </w:tc>
        <w:tc>
          <w:tcPr>
            <w:tcW w:w="1275" w:type="dxa"/>
            <w:tcBorders>
              <w:top w:val="nil"/>
              <w:left w:val="nil"/>
              <w:bottom w:val="single" w:sz="4" w:space="0" w:color="auto"/>
              <w:right w:val="single" w:sz="4" w:space="0" w:color="auto"/>
            </w:tcBorders>
            <w:shd w:val="clear" w:color="auto" w:fill="auto"/>
            <w:noWrap/>
            <w:vAlign w:val="bottom"/>
            <w:hideMark/>
          </w:tcPr>
          <w:p w14:paraId="1613C117"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E35558" w14:textId="77777777" w:rsidR="00D46FB6" w:rsidRPr="00D46FB6" w:rsidRDefault="00D46FB6" w:rsidP="00D46FB6">
            <w:pPr>
              <w:jc w:val="right"/>
              <w:rPr>
                <w:color w:val="000000"/>
                <w:sz w:val="20"/>
              </w:rPr>
            </w:pPr>
            <w:r w:rsidRPr="00D46FB6">
              <w:rPr>
                <w:color w:val="000000"/>
                <w:sz w:val="20"/>
              </w:rPr>
              <w:t> </w:t>
            </w:r>
          </w:p>
        </w:tc>
      </w:tr>
      <w:tr w:rsidR="00D46FB6" w:rsidRPr="00D46FB6" w14:paraId="735FB36B"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A76721B" w14:textId="67258E55" w:rsidR="00D46FB6" w:rsidRPr="00D46FB6" w:rsidRDefault="00D46FB6" w:rsidP="00D46FB6">
            <w:pPr>
              <w:rPr>
                <w:color w:val="000000"/>
                <w:sz w:val="20"/>
              </w:rPr>
            </w:pPr>
            <w:r w:rsidRPr="00D46FB6">
              <w:rPr>
                <w:color w:val="000000"/>
                <w:sz w:val="20"/>
              </w:rPr>
              <w:t>Муниципальная программа Тихвинского района</w:t>
            </w:r>
            <w:r>
              <w:rPr>
                <w:color w:val="000000"/>
                <w:sz w:val="20"/>
              </w:rPr>
              <w:t xml:space="preserve"> </w:t>
            </w:r>
            <w:r w:rsidRPr="00D46FB6">
              <w:rPr>
                <w:color w:val="000000"/>
                <w:sz w:val="20"/>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6D0453D7"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5A115DBC"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745CE3C" w14:textId="77777777" w:rsidR="00D46FB6" w:rsidRPr="00D46FB6" w:rsidRDefault="00D46FB6" w:rsidP="00D46FB6">
            <w:pPr>
              <w:jc w:val="center"/>
              <w:rPr>
                <w:color w:val="000000"/>
                <w:sz w:val="20"/>
              </w:rPr>
            </w:pPr>
            <w:r w:rsidRPr="00D46FB6">
              <w:rPr>
                <w:color w:val="000000"/>
                <w:sz w:val="20"/>
              </w:rPr>
              <w:t>08.0.00.00000</w:t>
            </w:r>
          </w:p>
        </w:tc>
        <w:tc>
          <w:tcPr>
            <w:tcW w:w="704" w:type="dxa"/>
            <w:tcBorders>
              <w:top w:val="nil"/>
              <w:left w:val="nil"/>
              <w:bottom w:val="single" w:sz="4" w:space="0" w:color="auto"/>
              <w:right w:val="single" w:sz="4" w:space="0" w:color="auto"/>
            </w:tcBorders>
            <w:shd w:val="clear" w:color="auto" w:fill="auto"/>
            <w:vAlign w:val="center"/>
            <w:hideMark/>
          </w:tcPr>
          <w:p w14:paraId="7C05C4E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4610FAC" w14:textId="77777777" w:rsidR="00D46FB6" w:rsidRPr="00D46FB6" w:rsidRDefault="00D46FB6" w:rsidP="00D46FB6">
            <w:pPr>
              <w:jc w:val="right"/>
              <w:rPr>
                <w:color w:val="000000"/>
                <w:sz w:val="20"/>
              </w:rPr>
            </w:pPr>
            <w:r w:rsidRPr="00D46FB6">
              <w:rPr>
                <w:color w:val="000000"/>
                <w:sz w:val="20"/>
              </w:rPr>
              <w:t>42 996,0</w:t>
            </w:r>
          </w:p>
        </w:tc>
        <w:tc>
          <w:tcPr>
            <w:tcW w:w="1275" w:type="dxa"/>
            <w:tcBorders>
              <w:top w:val="nil"/>
              <w:left w:val="nil"/>
              <w:bottom w:val="single" w:sz="4" w:space="0" w:color="auto"/>
              <w:right w:val="single" w:sz="4" w:space="0" w:color="auto"/>
            </w:tcBorders>
            <w:shd w:val="clear" w:color="auto" w:fill="auto"/>
            <w:noWrap/>
            <w:vAlign w:val="bottom"/>
            <w:hideMark/>
          </w:tcPr>
          <w:p w14:paraId="1AA2DCEE" w14:textId="77777777" w:rsidR="00D46FB6" w:rsidRPr="00D46FB6" w:rsidRDefault="00D46FB6" w:rsidP="00D46FB6">
            <w:pPr>
              <w:jc w:val="right"/>
              <w:rPr>
                <w:color w:val="000000"/>
                <w:sz w:val="20"/>
              </w:rPr>
            </w:pPr>
            <w:r w:rsidRPr="00D46FB6">
              <w:rPr>
                <w:color w:val="000000"/>
                <w:sz w:val="20"/>
              </w:rPr>
              <w:t>51 700,7</w:t>
            </w:r>
          </w:p>
        </w:tc>
        <w:tc>
          <w:tcPr>
            <w:tcW w:w="1276" w:type="dxa"/>
            <w:tcBorders>
              <w:top w:val="nil"/>
              <w:left w:val="nil"/>
              <w:bottom w:val="single" w:sz="4" w:space="0" w:color="auto"/>
              <w:right w:val="single" w:sz="4" w:space="0" w:color="auto"/>
            </w:tcBorders>
            <w:shd w:val="clear" w:color="auto" w:fill="auto"/>
            <w:noWrap/>
            <w:vAlign w:val="bottom"/>
            <w:hideMark/>
          </w:tcPr>
          <w:p w14:paraId="750246B6" w14:textId="77777777" w:rsidR="00D46FB6" w:rsidRPr="00D46FB6" w:rsidRDefault="00D46FB6" w:rsidP="00D46FB6">
            <w:pPr>
              <w:jc w:val="right"/>
              <w:rPr>
                <w:color w:val="000000"/>
                <w:sz w:val="20"/>
              </w:rPr>
            </w:pPr>
            <w:r w:rsidRPr="00D46FB6">
              <w:rPr>
                <w:color w:val="000000"/>
                <w:sz w:val="20"/>
              </w:rPr>
              <w:t>48 178,2</w:t>
            </w:r>
          </w:p>
        </w:tc>
      </w:tr>
      <w:tr w:rsidR="00D46FB6" w:rsidRPr="00D46FB6" w14:paraId="3955779F"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9730117"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0BFD9485"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1A375888"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84C254F" w14:textId="77777777" w:rsidR="00D46FB6" w:rsidRPr="00D46FB6" w:rsidRDefault="00D46FB6" w:rsidP="00D46FB6">
            <w:pPr>
              <w:jc w:val="center"/>
              <w:rPr>
                <w:color w:val="000000"/>
                <w:sz w:val="20"/>
              </w:rPr>
            </w:pPr>
            <w:r w:rsidRPr="00D46FB6">
              <w:rPr>
                <w:color w:val="000000"/>
                <w:sz w:val="20"/>
              </w:rPr>
              <w:t>08.4.00.00000</w:t>
            </w:r>
          </w:p>
        </w:tc>
        <w:tc>
          <w:tcPr>
            <w:tcW w:w="704" w:type="dxa"/>
            <w:tcBorders>
              <w:top w:val="nil"/>
              <w:left w:val="nil"/>
              <w:bottom w:val="single" w:sz="4" w:space="0" w:color="auto"/>
              <w:right w:val="single" w:sz="4" w:space="0" w:color="auto"/>
            </w:tcBorders>
            <w:shd w:val="clear" w:color="auto" w:fill="auto"/>
            <w:vAlign w:val="center"/>
            <w:hideMark/>
          </w:tcPr>
          <w:p w14:paraId="7C40219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565CAD" w14:textId="77777777" w:rsidR="00D46FB6" w:rsidRPr="00D46FB6" w:rsidRDefault="00D46FB6" w:rsidP="00D46FB6">
            <w:pPr>
              <w:jc w:val="right"/>
              <w:rPr>
                <w:color w:val="000000"/>
                <w:sz w:val="20"/>
              </w:rPr>
            </w:pPr>
            <w:r w:rsidRPr="00D46FB6">
              <w:rPr>
                <w:color w:val="000000"/>
                <w:sz w:val="20"/>
              </w:rPr>
              <w:t>42 996,0</w:t>
            </w:r>
          </w:p>
        </w:tc>
        <w:tc>
          <w:tcPr>
            <w:tcW w:w="1275" w:type="dxa"/>
            <w:tcBorders>
              <w:top w:val="nil"/>
              <w:left w:val="nil"/>
              <w:bottom w:val="single" w:sz="4" w:space="0" w:color="auto"/>
              <w:right w:val="single" w:sz="4" w:space="0" w:color="auto"/>
            </w:tcBorders>
            <w:shd w:val="clear" w:color="auto" w:fill="auto"/>
            <w:noWrap/>
            <w:vAlign w:val="bottom"/>
            <w:hideMark/>
          </w:tcPr>
          <w:p w14:paraId="632E2E30" w14:textId="77777777" w:rsidR="00D46FB6" w:rsidRPr="00D46FB6" w:rsidRDefault="00D46FB6" w:rsidP="00D46FB6">
            <w:pPr>
              <w:jc w:val="right"/>
              <w:rPr>
                <w:color w:val="000000"/>
                <w:sz w:val="20"/>
              </w:rPr>
            </w:pPr>
            <w:r w:rsidRPr="00D46FB6">
              <w:rPr>
                <w:color w:val="000000"/>
                <w:sz w:val="20"/>
              </w:rPr>
              <w:t>51 700,7</w:t>
            </w:r>
          </w:p>
        </w:tc>
        <w:tc>
          <w:tcPr>
            <w:tcW w:w="1276" w:type="dxa"/>
            <w:tcBorders>
              <w:top w:val="nil"/>
              <w:left w:val="nil"/>
              <w:bottom w:val="single" w:sz="4" w:space="0" w:color="auto"/>
              <w:right w:val="single" w:sz="4" w:space="0" w:color="auto"/>
            </w:tcBorders>
            <w:shd w:val="clear" w:color="auto" w:fill="auto"/>
            <w:noWrap/>
            <w:vAlign w:val="bottom"/>
            <w:hideMark/>
          </w:tcPr>
          <w:p w14:paraId="7DAEE35E" w14:textId="77777777" w:rsidR="00D46FB6" w:rsidRPr="00D46FB6" w:rsidRDefault="00D46FB6" w:rsidP="00D46FB6">
            <w:pPr>
              <w:jc w:val="right"/>
              <w:rPr>
                <w:color w:val="000000"/>
                <w:sz w:val="20"/>
              </w:rPr>
            </w:pPr>
            <w:r w:rsidRPr="00D46FB6">
              <w:rPr>
                <w:color w:val="000000"/>
                <w:sz w:val="20"/>
              </w:rPr>
              <w:t>48 178,2</w:t>
            </w:r>
          </w:p>
        </w:tc>
      </w:tr>
      <w:tr w:rsidR="00D46FB6" w:rsidRPr="00D46FB6" w14:paraId="128F0DB4" w14:textId="77777777" w:rsidTr="00B51D9F">
        <w:trPr>
          <w:trHeight w:val="33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EDAECF3" w14:textId="146722F3"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"Оказание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shd w:val="clear" w:color="auto" w:fill="auto"/>
            <w:vAlign w:val="center"/>
            <w:hideMark/>
          </w:tcPr>
          <w:p w14:paraId="4FC0E61E"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3648DD73"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464425F" w14:textId="77777777" w:rsidR="00D46FB6" w:rsidRPr="00D46FB6" w:rsidRDefault="00D46FB6" w:rsidP="00D46FB6">
            <w:pPr>
              <w:jc w:val="center"/>
              <w:rPr>
                <w:color w:val="000000"/>
                <w:sz w:val="20"/>
              </w:rPr>
            </w:pPr>
            <w:r w:rsidRPr="00D46FB6">
              <w:rPr>
                <w:color w:val="000000"/>
                <w:sz w:val="20"/>
              </w:rPr>
              <w:t>08.4.02.00000</w:t>
            </w:r>
          </w:p>
        </w:tc>
        <w:tc>
          <w:tcPr>
            <w:tcW w:w="704" w:type="dxa"/>
            <w:tcBorders>
              <w:top w:val="nil"/>
              <w:left w:val="nil"/>
              <w:bottom w:val="single" w:sz="4" w:space="0" w:color="auto"/>
              <w:right w:val="single" w:sz="4" w:space="0" w:color="auto"/>
            </w:tcBorders>
            <w:shd w:val="clear" w:color="auto" w:fill="auto"/>
            <w:vAlign w:val="center"/>
            <w:hideMark/>
          </w:tcPr>
          <w:p w14:paraId="3552F5D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AD8C26" w14:textId="77777777" w:rsidR="00D46FB6" w:rsidRPr="00D46FB6" w:rsidRDefault="00D46FB6" w:rsidP="00D46FB6">
            <w:pPr>
              <w:jc w:val="right"/>
              <w:rPr>
                <w:color w:val="000000"/>
                <w:sz w:val="20"/>
              </w:rPr>
            </w:pPr>
            <w:r w:rsidRPr="00D46FB6">
              <w:rPr>
                <w:color w:val="000000"/>
                <w:sz w:val="20"/>
              </w:rPr>
              <w:t>12 614,8</w:t>
            </w:r>
          </w:p>
        </w:tc>
        <w:tc>
          <w:tcPr>
            <w:tcW w:w="1275" w:type="dxa"/>
            <w:tcBorders>
              <w:top w:val="nil"/>
              <w:left w:val="nil"/>
              <w:bottom w:val="single" w:sz="4" w:space="0" w:color="auto"/>
              <w:right w:val="single" w:sz="4" w:space="0" w:color="auto"/>
            </w:tcBorders>
            <w:shd w:val="clear" w:color="auto" w:fill="auto"/>
            <w:noWrap/>
            <w:vAlign w:val="bottom"/>
            <w:hideMark/>
          </w:tcPr>
          <w:p w14:paraId="7EE6683D" w14:textId="77777777" w:rsidR="00D46FB6" w:rsidRPr="00D46FB6" w:rsidRDefault="00D46FB6" w:rsidP="00D46FB6">
            <w:pPr>
              <w:jc w:val="right"/>
              <w:rPr>
                <w:color w:val="000000"/>
                <w:sz w:val="20"/>
              </w:rPr>
            </w:pPr>
            <w:r w:rsidRPr="00D46FB6">
              <w:rPr>
                <w:color w:val="000000"/>
                <w:sz w:val="20"/>
              </w:rPr>
              <w:t>22 319,5</w:t>
            </w:r>
          </w:p>
        </w:tc>
        <w:tc>
          <w:tcPr>
            <w:tcW w:w="1276" w:type="dxa"/>
            <w:tcBorders>
              <w:top w:val="nil"/>
              <w:left w:val="nil"/>
              <w:bottom w:val="single" w:sz="4" w:space="0" w:color="auto"/>
              <w:right w:val="single" w:sz="4" w:space="0" w:color="auto"/>
            </w:tcBorders>
            <w:shd w:val="clear" w:color="auto" w:fill="auto"/>
            <w:noWrap/>
            <w:vAlign w:val="bottom"/>
            <w:hideMark/>
          </w:tcPr>
          <w:p w14:paraId="6839F594" w14:textId="77777777" w:rsidR="00D46FB6" w:rsidRPr="00D46FB6" w:rsidRDefault="00D46FB6" w:rsidP="00D46FB6">
            <w:pPr>
              <w:jc w:val="right"/>
              <w:rPr>
                <w:color w:val="000000"/>
                <w:sz w:val="20"/>
              </w:rPr>
            </w:pPr>
            <w:r w:rsidRPr="00D46FB6">
              <w:rPr>
                <w:color w:val="000000"/>
                <w:sz w:val="20"/>
              </w:rPr>
              <w:t>19 797,0</w:t>
            </w:r>
          </w:p>
        </w:tc>
      </w:tr>
      <w:tr w:rsidR="00D46FB6" w:rsidRPr="00D46FB6" w14:paraId="0DF58119"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50D6B30" w14:textId="77777777" w:rsidR="00D46FB6" w:rsidRPr="00D46FB6" w:rsidRDefault="00D46FB6" w:rsidP="00D46FB6">
            <w:pPr>
              <w:rPr>
                <w:color w:val="000000"/>
                <w:sz w:val="20"/>
              </w:rPr>
            </w:pPr>
            <w:r w:rsidRPr="00D46FB6">
              <w:rPr>
                <w:color w:val="000000"/>
                <w:sz w:val="20"/>
              </w:rPr>
              <w:t>Проведение мероприятий по оказанию дополнительной финансовой помощи на решение вопросов местного значения поселений</w:t>
            </w:r>
          </w:p>
        </w:tc>
        <w:tc>
          <w:tcPr>
            <w:tcW w:w="425" w:type="dxa"/>
            <w:tcBorders>
              <w:top w:val="nil"/>
              <w:left w:val="nil"/>
              <w:bottom w:val="single" w:sz="4" w:space="0" w:color="auto"/>
              <w:right w:val="single" w:sz="4" w:space="0" w:color="auto"/>
            </w:tcBorders>
            <w:shd w:val="clear" w:color="auto" w:fill="auto"/>
            <w:vAlign w:val="center"/>
            <w:hideMark/>
          </w:tcPr>
          <w:p w14:paraId="3ED5DE23"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2DB7CC6B"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7F29E754" w14:textId="77777777" w:rsidR="00D46FB6" w:rsidRPr="00D46FB6" w:rsidRDefault="00D46FB6" w:rsidP="00D46FB6">
            <w:pPr>
              <w:jc w:val="center"/>
              <w:rPr>
                <w:color w:val="000000"/>
                <w:sz w:val="20"/>
              </w:rPr>
            </w:pPr>
            <w:r w:rsidRPr="00D46FB6">
              <w:rPr>
                <w:color w:val="000000"/>
                <w:sz w:val="20"/>
              </w:rPr>
              <w:t>08.4.02.60870</w:t>
            </w:r>
          </w:p>
        </w:tc>
        <w:tc>
          <w:tcPr>
            <w:tcW w:w="704" w:type="dxa"/>
            <w:tcBorders>
              <w:top w:val="nil"/>
              <w:left w:val="nil"/>
              <w:bottom w:val="single" w:sz="4" w:space="0" w:color="auto"/>
              <w:right w:val="single" w:sz="4" w:space="0" w:color="auto"/>
            </w:tcBorders>
            <w:shd w:val="clear" w:color="auto" w:fill="auto"/>
            <w:vAlign w:val="center"/>
            <w:hideMark/>
          </w:tcPr>
          <w:p w14:paraId="059C862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0D2DA09" w14:textId="77777777" w:rsidR="00D46FB6" w:rsidRPr="00D46FB6" w:rsidRDefault="00D46FB6" w:rsidP="00D46FB6">
            <w:pPr>
              <w:jc w:val="right"/>
              <w:rPr>
                <w:color w:val="000000"/>
                <w:sz w:val="20"/>
              </w:rPr>
            </w:pPr>
            <w:r w:rsidRPr="00D46FB6">
              <w:rPr>
                <w:color w:val="000000"/>
                <w:sz w:val="20"/>
              </w:rPr>
              <w:t>12 614,8</w:t>
            </w:r>
          </w:p>
        </w:tc>
        <w:tc>
          <w:tcPr>
            <w:tcW w:w="1275" w:type="dxa"/>
            <w:tcBorders>
              <w:top w:val="nil"/>
              <w:left w:val="nil"/>
              <w:bottom w:val="single" w:sz="4" w:space="0" w:color="auto"/>
              <w:right w:val="single" w:sz="4" w:space="0" w:color="auto"/>
            </w:tcBorders>
            <w:shd w:val="clear" w:color="auto" w:fill="auto"/>
            <w:noWrap/>
            <w:vAlign w:val="bottom"/>
            <w:hideMark/>
          </w:tcPr>
          <w:p w14:paraId="140365A3" w14:textId="77777777" w:rsidR="00D46FB6" w:rsidRPr="00D46FB6" w:rsidRDefault="00D46FB6" w:rsidP="00D46FB6">
            <w:pPr>
              <w:jc w:val="right"/>
              <w:rPr>
                <w:color w:val="000000"/>
                <w:sz w:val="20"/>
              </w:rPr>
            </w:pPr>
            <w:r w:rsidRPr="00D46FB6">
              <w:rPr>
                <w:color w:val="000000"/>
                <w:sz w:val="20"/>
              </w:rPr>
              <w:t>22 319,5</w:t>
            </w:r>
          </w:p>
        </w:tc>
        <w:tc>
          <w:tcPr>
            <w:tcW w:w="1276" w:type="dxa"/>
            <w:tcBorders>
              <w:top w:val="nil"/>
              <w:left w:val="nil"/>
              <w:bottom w:val="single" w:sz="4" w:space="0" w:color="auto"/>
              <w:right w:val="single" w:sz="4" w:space="0" w:color="auto"/>
            </w:tcBorders>
            <w:shd w:val="clear" w:color="auto" w:fill="auto"/>
            <w:noWrap/>
            <w:vAlign w:val="bottom"/>
            <w:hideMark/>
          </w:tcPr>
          <w:p w14:paraId="615ED3F0" w14:textId="77777777" w:rsidR="00D46FB6" w:rsidRPr="00D46FB6" w:rsidRDefault="00D46FB6" w:rsidP="00D46FB6">
            <w:pPr>
              <w:jc w:val="right"/>
              <w:rPr>
                <w:color w:val="000000"/>
                <w:sz w:val="20"/>
              </w:rPr>
            </w:pPr>
            <w:r w:rsidRPr="00D46FB6">
              <w:rPr>
                <w:color w:val="000000"/>
                <w:sz w:val="20"/>
              </w:rPr>
              <w:t>19 797,0</w:t>
            </w:r>
          </w:p>
        </w:tc>
      </w:tr>
      <w:tr w:rsidR="00D46FB6" w:rsidRPr="00D46FB6" w14:paraId="6DAEBD9E"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E664692" w14:textId="77777777" w:rsidR="00D46FB6" w:rsidRPr="00D46FB6" w:rsidRDefault="00D46FB6" w:rsidP="00D46FB6">
            <w:pPr>
              <w:rPr>
                <w:color w:val="000000"/>
                <w:sz w:val="20"/>
              </w:rPr>
            </w:pPr>
            <w:r w:rsidRPr="00D46FB6">
              <w:rPr>
                <w:color w:val="000000"/>
                <w:sz w:val="20"/>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54AE0224"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3294F446"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76BE910" w14:textId="77777777" w:rsidR="00D46FB6" w:rsidRPr="00D46FB6" w:rsidRDefault="00D46FB6" w:rsidP="00D46FB6">
            <w:pPr>
              <w:jc w:val="center"/>
              <w:rPr>
                <w:color w:val="000000"/>
                <w:sz w:val="20"/>
              </w:rPr>
            </w:pPr>
            <w:r w:rsidRPr="00D46FB6">
              <w:rPr>
                <w:color w:val="000000"/>
                <w:sz w:val="20"/>
              </w:rPr>
              <w:t>08.4.02.60870</w:t>
            </w:r>
          </w:p>
        </w:tc>
        <w:tc>
          <w:tcPr>
            <w:tcW w:w="704" w:type="dxa"/>
            <w:tcBorders>
              <w:top w:val="nil"/>
              <w:left w:val="nil"/>
              <w:bottom w:val="single" w:sz="4" w:space="0" w:color="auto"/>
              <w:right w:val="single" w:sz="4" w:space="0" w:color="auto"/>
            </w:tcBorders>
            <w:shd w:val="clear" w:color="auto" w:fill="auto"/>
            <w:vAlign w:val="center"/>
            <w:hideMark/>
          </w:tcPr>
          <w:p w14:paraId="21D8D72B" w14:textId="77777777" w:rsidR="00D46FB6" w:rsidRPr="00D46FB6" w:rsidRDefault="00D46FB6" w:rsidP="00D46FB6">
            <w:pPr>
              <w:jc w:val="center"/>
              <w:rPr>
                <w:color w:val="000000"/>
                <w:sz w:val="20"/>
              </w:rPr>
            </w:pPr>
            <w:r w:rsidRPr="00D46FB6">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16C3439F" w14:textId="77777777" w:rsidR="00D46FB6" w:rsidRPr="00D46FB6" w:rsidRDefault="00D46FB6" w:rsidP="00D46FB6">
            <w:pPr>
              <w:jc w:val="right"/>
              <w:rPr>
                <w:color w:val="000000"/>
                <w:sz w:val="20"/>
              </w:rPr>
            </w:pPr>
            <w:r w:rsidRPr="00D46FB6">
              <w:rPr>
                <w:color w:val="000000"/>
                <w:sz w:val="20"/>
              </w:rPr>
              <w:t>12 614,8</w:t>
            </w:r>
          </w:p>
        </w:tc>
        <w:tc>
          <w:tcPr>
            <w:tcW w:w="1275" w:type="dxa"/>
            <w:tcBorders>
              <w:top w:val="nil"/>
              <w:left w:val="nil"/>
              <w:bottom w:val="single" w:sz="4" w:space="0" w:color="auto"/>
              <w:right w:val="single" w:sz="4" w:space="0" w:color="auto"/>
            </w:tcBorders>
            <w:shd w:val="clear" w:color="auto" w:fill="auto"/>
            <w:noWrap/>
            <w:vAlign w:val="bottom"/>
            <w:hideMark/>
          </w:tcPr>
          <w:p w14:paraId="5C05EAAD" w14:textId="77777777" w:rsidR="00D46FB6" w:rsidRPr="00D46FB6" w:rsidRDefault="00D46FB6" w:rsidP="00D46FB6">
            <w:pPr>
              <w:jc w:val="right"/>
              <w:rPr>
                <w:color w:val="000000"/>
                <w:sz w:val="20"/>
              </w:rPr>
            </w:pPr>
            <w:r w:rsidRPr="00D46FB6">
              <w:rPr>
                <w:color w:val="000000"/>
                <w:sz w:val="20"/>
              </w:rPr>
              <w:t>22 319,5</w:t>
            </w:r>
          </w:p>
        </w:tc>
        <w:tc>
          <w:tcPr>
            <w:tcW w:w="1276" w:type="dxa"/>
            <w:tcBorders>
              <w:top w:val="nil"/>
              <w:left w:val="nil"/>
              <w:bottom w:val="single" w:sz="4" w:space="0" w:color="auto"/>
              <w:right w:val="single" w:sz="4" w:space="0" w:color="auto"/>
            </w:tcBorders>
            <w:shd w:val="clear" w:color="auto" w:fill="auto"/>
            <w:noWrap/>
            <w:vAlign w:val="bottom"/>
            <w:hideMark/>
          </w:tcPr>
          <w:p w14:paraId="6A08C65D" w14:textId="77777777" w:rsidR="00D46FB6" w:rsidRPr="00D46FB6" w:rsidRDefault="00D46FB6" w:rsidP="00D46FB6">
            <w:pPr>
              <w:jc w:val="right"/>
              <w:rPr>
                <w:color w:val="000000"/>
                <w:sz w:val="20"/>
              </w:rPr>
            </w:pPr>
            <w:r w:rsidRPr="00D46FB6">
              <w:rPr>
                <w:color w:val="000000"/>
                <w:sz w:val="20"/>
              </w:rPr>
              <w:t>19 797,0</w:t>
            </w:r>
          </w:p>
        </w:tc>
      </w:tr>
      <w:tr w:rsidR="00D46FB6" w:rsidRPr="00D46FB6" w14:paraId="00243DAF"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3AD3C73" w14:textId="53BDAD6A"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"Предоставление прочих межбюджетных трансфертов"</w:t>
            </w:r>
          </w:p>
        </w:tc>
        <w:tc>
          <w:tcPr>
            <w:tcW w:w="425" w:type="dxa"/>
            <w:tcBorders>
              <w:top w:val="nil"/>
              <w:left w:val="nil"/>
              <w:bottom w:val="single" w:sz="4" w:space="0" w:color="auto"/>
              <w:right w:val="single" w:sz="4" w:space="0" w:color="auto"/>
            </w:tcBorders>
            <w:shd w:val="clear" w:color="auto" w:fill="auto"/>
            <w:vAlign w:val="center"/>
            <w:hideMark/>
          </w:tcPr>
          <w:p w14:paraId="07F4F0E8"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5ACAA1B0"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AA9B9A0" w14:textId="77777777" w:rsidR="00D46FB6" w:rsidRPr="00D46FB6" w:rsidRDefault="00D46FB6" w:rsidP="00D46FB6">
            <w:pPr>
              <w:jc w:val="center"/>
              <w:rPr>
                <w:color w:val="000000"/>
                <w:sz w:val="20"/>
              </w:rPr>
            </w:pPr>
            <w:r w:rsidRPr="00D46FB6">
              <w:rPr>
                <w:color w:val="000000"/>
                <w:sz w:val="20"/>
              </w:rPr>
              <w:t>08.4.03.00000</w:t>
            </w:r>
          </w:p>
        </w:tc>
        <w:tc>
          <w:tcPr>
            <w:tcW w:w="704" w:type="dxa"/>
            <w:tcBorders>
              <w:top w:val="nil"/>
              <w:left w:val="nil"/>
              <w:bottom w:val="single" w:sz="4" w:space="0" w:color="auto"/>
              <w:right w:val="single" w:sz="4" w:space="0" w:color="auto"/>
            </w:tcBorders>
            <w:shd w:val="clear" w:color="auto" w:fill="auto"/>
            <w:vAlign w:val="center"/>
            <w:hideMark/>
          </w:tcPr>
          <w:p w14:paraId="4C42FD0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0F2B1F7" w14:textId="77777777" w:rsidR="00D46FB6" w:rsidRPr="00D46FB6" w:rsidRDefault="00D46FB6" w:rsidP="00D46FB6">
            <w:pPr>
              <w:jc w:val="right"/>
              <w:rPr>
                <w:color w:val="000000"/>
                <w:sz w:val="20"/>
              </w:rPr>
            </w:pPr>
            <w:r w:rsidRPr="00D46FB6">
              <w:rPr>
                <w:color w:val="000000"/>
                <w:sz w:val="20"/>
              </w:rPr>
              <w:t>30 381,2</w:t>
            </w:r>
          </w:p>
        </w:tc>
        <w:tc>
          <w:tcPr>
            <w:tcW w:w="1275" w:type="dxa"/>
            <w:tcBorders>
              <w:top w:val="nil"/>
              <w:left w:val="nil"/>
              <w:bottom w:val="single" w:sz="4" w:space="0" w:color="auto"/>
              <w:right w:val="single" w:sz="4" w:space="0" w:color="auto"/>
            </w:tcBorders>
            <w:shd w:val="clear" w:color="auto" w:fill="auto"/>
            <w:noWrap/>
            <w:vAlign w:val="bottom"/>
            <w:hideMark/>
          </w:tcPr>
          <w:p w14:paraId="39A22D31" w14:textId="77777777" w:rsidR="00D46FB6" w:rsidRPr="00D46FB6" w:rsidRDefault="00D46FB6" w:rsidP="00D46FB6">
            <w:pPr>
              <w:jc w:val="right"/>
              <w:rPr>
                <w:color w:val="000000"/>
                <w:sz w:val="20"/>
              </w:rPr>
            </w:pPr>
            <w:r w:rsidRPr="00D46FB6">
              <w:rPr>
                <w:color w:val="000000"/>
                <w:sz w:val="20"/>
              </w:rPr>
              <w:t>29 381,2</w:t>
            </w:r>
          </w:p>
        </w:tc>
        <w:tc>
          <w:tcPr>
            <w:tcW w:w="1276" w:type="dxa"/>
            <w:tcBorders>
              <w:top w:val="nil"/>
              <w:left w:val="nil"/>
              <w:bottom w:val="single" w:sz="4" w:space="0" w:color="auto"/>
              <w:right w:val="single" w:sz="4" w:space="0" w:color="auto"/>
            </w:tcBorders>
            <w:shd w:val="clear" w:color="auto" w:fill="auto"/>
            <w:noWrap/>
            <w:vAlign w:val="bottom"/>
            <w:hideMark/>
          </w:tcPr>
          <w:p w14:paraId="1DAC9030" w14:textId="77777777" w:rsidR="00D46FB6" w:rsidRPr="00D46FB6" w:rsidRDefault="00D46FB6" w:rsidP="00D46FB6">
            <w:pPr>
              <w:jc w:val="right"/>
              <w:rPr>
                <w:color w:val="000000"/>
                <w:sz w:val="20"/>
              </w:rPr>
            </w:pPr>
            <w:r w:rsidRPr="00D46FB6">
              <w:rPr>
                <w:color w:val="000000"/>
                <w:sz w:val="20"/>
              </w:rPr>
              <w:t>28 381,2</w:t>
            </w:r>
          </w:p>
        </w:tc>
      </w:tr>
      <w:tr w:rsidR="00D46FB6" w:rsidRPr="00D46FB6" w14:paraId="5EC4483D"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95F178D" w14:textId="5A965166" w:rsidR="00D46FB6" w:rsidRPr="00D46FB6" w:rsidRDefault="00D46FB6" w:rsidP="00D46FB6">
            <w:pPr>
              <w:rPr>
                <w:color w:val="000000"/>
                <w:sz w:val="20"/>
              </w:rPr>
            </w:pPr>
            <w:r w:rsidRPr="00D46FB6">
              <w:rPr>
                <w:color w:val="000000"/>
                <w:sz w:val="20"/>
              </w:rPr>
              <w:t>Иные межбюджетные трансферты на финансирование иных мероприятий,</w:t>
            </w:r>
            <w:r>
              <w:rPr>
                <w:color w:val="000000"/>
                <w:sz w:val="20"/>
              </w:rPr>
              <w:t xml:space="preserve"> </w:t>
            </w:r>
            <w:r w:rsidRPr="00D46FB6">
              <w:rPr>
                <w:color w:val="000000"/>
                <w:sz w:val="20"/>
              </w:rPr>
              <w:t>направленных на развитие общественной инфраструктуры поселений(в порядке софинансирования)</w:t>
            </w:r>
          </w:p>
        </w:tc>
        <w:tc>
          <w:tcPr>
            <w:tcW w:w="425" w:type="dxa"/>
            <w:tcBorders>
              <w:top w:val="nil"/>
              <w:left w:val="nil"/>
              <w:bottom w:val="single" w:sz="4" w:space="0" w:color="auto"/>
              <w:right w:val="single" w:sz="4" w:space="0" w:color="auto"/>
            </w:tcBorders>
            <w:shd w:val="clear" w:color="auto" w:fill="auto"/>
            <w:vAlign w:val="center"/>
            <w:hideMark/>
          </w:tcPr>
          <w:p w14:paraId="20173FD0"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36F7CA46"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B17A11A" w14:textId="77777777" w:rsidR="00D46FB6" w:rsidRPr="00D46FB6" w:rsidRDefault="00D46FB6" w:rsidP="00D46FB6">
            <w:pPr>
              <w:jc w:val="center"/>
              <w:rPr>
                <w:color w:val="000000"/>
                <w:sz w:val="20"/>
              </w:rPr>
            </w:pPr>
            <w:r w:rsidRPr="00D46FB6">
              <w:rPr>
                <w:color w:val="000000"/>
                <w:sz w:val="20"/>
              </w:rPr>
              <w:t>08.4.03.60840</w:t>
            </w:r>
          </w:p>
        </w:tc>
        <w:tc>
          <w:tcPr>
            <w:tcW w:w="704" w:type="dxa"/>
            <w:tcBorders>
              <w:top w:val="nil"/>
              <w:left w:val="nil"/>
              <w:bottom w:val="single" w:sz="4" w:space="0" w:color="auto"/>
              <w:right w:val="single" w:sz="4" w:space="0" w:color="auto"/>
            </w:tcBorders>
            <w:shd w:val="clear" w:color="auto" w:fill="auto"/>
            <w:vAlign w:val="center"/>
            <w:hideMark/>
          </w:tcPr>
          <w:p w14:paraId="348C577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04FF40" w14:textId="77777777" w:rsidR="00D46FB6" w:rsidRPr="00D46FB6" w:rsidRDefault="00D46FB6" w:rsidP="00D46FB6">
            <w:pPr>
              <w:jc w:val="right"/>
              <w:rPr>
                <w:color w:val="000000"/>
                <w:sz w:val="20"/>
              </w:rPr>
            </w:pPr>
            <w:r w:rsidRPr="00D46FB6">
              <w:rPr>
                <w:color w:val="000000"/>
                <w:sz w:val="20"/>
              </w:rPr>
              <w:t>2 000,0</w:t>
            </w:r>
          </w:p>
        </w:tc>
        <w:tc>
          <w:tcPr>
            <w:tcW w:w="1275" w:type="dxa"/>
            <w:tcBorders>
              <w:top w:val="nil"/>
              <w:left w:val="nil"/>
              <w:bottom w:val="single" w:sz="4" w:space="0" w:color="auto"/>
              <w:right w:val="single" w:sz="4" w:space="0" w:color="auto"/>
            </w:tcBorders>
            <w:shd w:val="clear" w:color="auto" w:fill="auto"/>
            <w:noWrap/>
            <w:vAlign w:val="bottom"/>
            <w:hideMark/>
          </w:tcPr>
          <w:p w14:paraId="65C0ED80" w14:textId="77777777" w:rsidR="00D46FB6" w:rsidRPr="00D46FB6" w:rsidRDefault="00D46FB6" w:rsidP="00D46FB6">
            <w:pPr>
              <w:jc w:val="right"/>
              <w:rPr>
                <w:color w:val="000000"/>
                <w:sz w:val="20"/>
              </w:rPr>
            </w:pPr>
            <w:r w:rsidRPr="00D46FB6">
              <w:rPr>
                <w:color w:val="000000"/>
                <w:sz w:val="20"/>
              </w:rPr>
              <w:t>1 000,0</w:t>
            </w:r>
          </w:p>
        </w:tc>
        <w:tc>
          <w:tcPr>
            <w:tcW w:w="1276" w:type="dxa"/>
            <w:tcBorders>
              <w:top w:val="nil"/>
              <w:left w:val="nil"/>
              <w:bottom w:val="single" w:sz="4" w:space="0" w:color="auto"/>
              <w:right w:val="single" w:sz="4" w:space="0" w:color="auto"/>
            </w:tcBorders>
            <w:shd w:val="clear" w:color="auto" w:fill="auto"/>
            <w:noWrap/>
            <w:vAlign w:val="bottom"/>
            <w:hideMark/>
          </w:tcPr>
          <w:p w14:paraId="35642AA2" w14:textId="77777777" w:rsidR="00D46FB6" w:rsidRPr="00D46FB6" w:rsidRDefault="00D46FB6" w:rsidP="00D46FB6">
            <w:pPr>
              <w:jc w:val="right"/>
              <w:rPr>
                <w:color w:val="000000"/>
                <w:sz w:val="20"/>
              </w:rPr>
            </w:pPr>
            <w:r w:rsidRPr="00D46FB6">
              <w:rPr>
                <w:color w:val="000000"/>
                <w:sz w:val="20"/>
              </w:rPr>
              <w:t> </w:t>
            </w:r>
          </w:p>
        </w:tc>
      </w:tr>
      <w:tr w:rsidR="00D46FB6" w:rsidRPr="00D46FB6" w14:paraId="4B5421A7" w14:textId="77777777" w:rsidTr="00B51D9F">
        <w:trPr>
          <w:trHeight w:val="10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B143FA0" w14:textId="429F6B99" w:rsidR="00D46FB6" w:rsidRPr="00D46FB6" w:rsidRDefault="00D46FB6" w:rsidP="00D46FB6">
            <w:pPr>
              <w:rPr>
                <w:color w:val="000000"/>
                <w:sz w:val="20"/>
              </w:rPr>
            </w:pPr>
            <w:r w:rsidRPr="00D46FB6">
              <w:rPr>
                <w:color w:val="000000"/>
                <w:sz w:val="20"/>
              </w:rPr>
              <w:t>Иные межбюджетные трансферты на финансирование иных мероприятий,</w:t>
            </w:r>
            <w:r>
              <w:rPr>
                <w:color w:val="000000"/>
                <w:sz w:val="20"/>
              </w:rPr>
              <w:t xml:space="preserve"> </w:t>
            </w:r>
            <w:r w:rsidRPr="00D46FB6">
              <w:rPr>
                <w:color w:val="000000"/>
                <w:sz w:val="20"/>
              </w:rPr>
              <w:t>направленных на развитие общественной инфраструктуры поселений(в порядке софинансирования)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42D9B371"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34C5D97B"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5351EF3" w14:textId="77777777" w:rsidR="00D46FB6" w:rsidRPr="00D46FB6" w:rsidRDefault="00D46FB6" w:rsidP="00D46FB6">
            <w:pPr>
              <w:jc w:val="center"/>
              <w:rPr>
                <w:color w:val="000000"/>
                <w:sz w:val="20"/>
              </w:rPr>
            </w:pPr>
            <w:r w:rsidRPr="00D46FB6">
              <w:rPr>
                <w:color w:val="000000"/>
                <w:sz w:val="20"/>
              </w:rPr>
              <w:t>08.4.03.60840</w:t>
            </w:r>
          </w:p>
        </w:tc>
        <w:tc>
          <w:tcPr>
            <w:tcW w:w="704" w:type="dxa"/>
            <w:tcBorders>
              <w:top w:val="nil"/>
              <w:left w:val="nil"/>
              <w:bottom w:val="single" w:sz="4" w:space="0" w:color="auto"/>
              <w:right w:val="single" w:sz="4" w:space="0" w:color="auto"/>
            </w:tcBorders>
            <w:shd w:val="clear" w:color="auto" w:fill="auto"/>
            <w:vAlign w:val="center"/>
            <w:hideMark/>
          </w:tcPr>
          <w:p w14:paraId="01F10CE6" w14:textId="77777777" w:rsidR="00D46FB6" w:rsidRPr="00D46FB6" w:rsidRDefault="00D46FB6" w:rsidP="00D46FB6">
            <w:pPr>
              <w:jc w:val="center"/>
              <w:rPr>
                <w:color w:val="000000"/>
                <w:sz w:val="20"/>
              </w:rPr>
            </w:pPr>
            <w:r w:rsidRPr="00D46FB6">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17888503" w14:textId="77777777" w:rsidR="00D46FB6" w:rsidRPr="00D46FB6" w:rsidRDefault="00D46FB6" w:rsidP="00D46FB6">
            <w:pPr>
              <w:jc w:val="right"/>
              <w:rPr>
                <w:color w:val="000000"/>
                <w:sz w:val="20"/>
              </w:rPr>
            </w:pPr>
            <w:r w:rsidRPr="00D46FB6">
              <w:rPr>
                <w:color w:val="000000"/>
                <w:sz w:val="20"/>
              </w:rPr>
              <w:t>2 000,0</w:t>
            </w:r>
          </w:p>
        </w:tc>
        <w:tc>
          <w:tcPr>
            <w:tcW w:w="1275" w:type="dxa"/>
            <w:tcBorders>
              <w:top w:val="nil"/>
              <w:left w:val="nil"/>
              <w:bottom w:val="single" w:sz="4" w:space="0" w:color="auto"/>
              <w:right w:val="single" w:sz="4" w:space="0" w:color="auto"/>
            </w:tcBorders>
            <w:shd w:val="clear" w:color="auto" w:fill="auto"/>
            <w:noWrap/>
            <w:vAlign w:val="bottom"/>
            <w:hideMark/>
          </w:tcPr>
          <w:p w14:paraId="6B637312" w14:textId="77777777" w:rsidR="00D46FB6" w:rsidRPr="00D46FB6" w:rsidRDefault="00D46FB6" w:rsidP="00D46FB6">
            <w:pPr>
              <w:jc w:val="right"/>
              <w:rPr>
                <w:color w:val="000000"/>
                <w:sz w:val="20"/>
              </w:rPr>
            </w:pPr>
            <w:r w:rsidRPr="00D46FB6">
              <w:rPr>
                <w:color w:val="000000"/>
                <w:sz w:val="20"/>
              </w:rPr>
              <w:t>1 000,0</w:t>
            </w:r>
          </w:p>
        </w:tc>
        <w:tc>
          <w:tcPr>
            <w:tcW w:w="1276" w:type="dxa"/>
            <w:tcBorders>
              <w:top w:val="nil"/>
              <w:left w:val="nil"/>
              <w:bottom w:val="single" w:sz="4" w:space="0" w:color="auto"/>
              <w:right w:val="single" w:sz="4" w:space="0" w:color="auto"/>
            </w:tcBorders>
            <w:shd w:val="clear" w:color="auto" w:fill="auto"/>
            <w:noWrap/>
            <w:vAlign w:val="bottom"/>
            <w:hideMark/>
          </w:tcPr>
          <w:p w14:paraId="6142661C" w14:textId="77777777" w:rsidR="00D46FB6" w:rsidRPr="00D46FB6" w:rsidRDefault="00D46FB6" w:rsidP="00D46FB6">
            <w:pPr>
              <w:jc w:val="right"/>
              <w:rPr>
                <w:color w:val="000000"/>
                <w:sz w:val="20"/>
              </w:rPr>
            </w:pPr>
            <w:r w:rsidRPr="00D46FB6">
              <w:rPr>
                <w:color w:val="000000"/>
                <w:sz w:val="20"/>
              </w:rPr>
              <w:t> </w:t>
            </w:r>
          </w:p>
        </w:tc>
      </w:tr>
      <w:tr w:rsidR="00D46FB6" w:rsidRPr="00D46FB6" w14:paraId="3E104BB2"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59BE991" w14:textId="77777777" w:rsidR="00D46FB6" w:rsidRPr="00D46FB6" w:rsidRDefault="00D46FB6" w:rsidP="00D46FB6">
            <w:pPr>
              <w:rPr>
                <w:color w:val="000000"/>
                <w:sz w:val="20"/>
              </w:rPr>
            </w:pPr>
            <w:r w:rsidRPr="00D46FB6">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425" w:type="dxa"/>
            <w:tcBorders>
              <w:top w:val="nil"/>
              <w:left w:val="nil"/>
              <w:bottom w:val="single" w:sz="4" w:space="0" w:color="auto"/>
              <w:right w:val="single" w:sz="4" w:space="0" w:color="auto"/>
            </w:tcBorders>
            <w:shd w:val="clear" w:color="auto" w:fill="auto"/>
            <w:vAlign w:val="center"/>
            <w:hideMark/>
          </w:tcPr>
          <w:p w14:paraId="795C6113"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68050A6A"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46D6FBB" w14:textId="77777777" w:rsidR="00D46FB6" w:rsidRPr="00D46FB6" w:rsidRDefault="00D46FB6" w:rsidP="00D46FB6">
            <w:pPr>
              <w:jc w:val="center"/>
              <w:rPr>
                <w:color w:val="000000"/>
                <w:sz w:val="20"/>
              </w:rPr>
            </w:pPr>
            <w:r w:rsidRPr="00D46FB6">
              <w:rPr>
                <w:color w:val="000000"/>
                <w:sz w:val="20"/>
              </w:rPr>
              <w:t>08.4.03.60860</w:t>
            </w:r>
          </w:p>
        </w:tc>
        <w:tc>
          <w:tcPr>
            <w:tcW w:w="704" w:type="dxa"/>
            <w:tcBorders>
              <w:top w:val="nil"/>
              <w:left w:val="nil"/>
              <w:bottom w:val="single" w:sz="4" w:space="0" w:color="auto"/>
              <w:right w:val="single" w:sz="4" w:space="0" w:color="auto"/>
            </w:tcBorders>
            <w:shd w:val="clear" w:color="auto" w:fill="auto"/>
            <w:vAlign w:val="center"/>
            <w:hideMark/>
          </w:tcPr>
          <w:p w14:paraId="1564300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F924C63" w14:textId="77777777" w:rsidR="00D46FB6" w:rsidRPr="00D46FB6" w:rsidRDefault="00D46FB6" w:rsidP="00D46FB6">
            <w:pPr>
              <w:jc w:val="right"/>
              <w:rPr>
                <w:color w:val="000000"/>
                <w:sz w:val="20"/>
              </w:rPr>
            </w:pPr>
            <w:r w:rsidRPr="00D46FB6">
              <w:rPr>
                <w:color w:val="000000"/>
                <w:sz w:val="20"/>
              </w:rPr>
              <w:t>28 381,2</w:t>
            </w:r>
          </w:p>
        </w:tc>
        <w:tc>
          <w:tcPr>
            <w:tcW w:w="1275" w:type="dxa"/>
            <w:tcBorders>
              <w:top w:val="nil"/>
              <w:left w:val="nil"/>
              <w:bottom w:val="single" w:sz="4" w:space="0" w:color="auto"/>
              <w:right w:val="single" w:sz="4" w:space="0" w:color="auto"/>
            </w:tcBorders>
            <w:shd w:val="clear" w:color="auto" w:fill="auto"/>
            <w:noWrap/>
            <w:vAlign w:val="bottom"/>
            <w:hideMark/>
          </w:tcPr>
          <w:p w14:paraId="6A894A61" w14:textId="77777777" w:rsidR="00D46FB6" w:rsidRPr="00D46FB6" w:rsidRDefault="00D46FB6" w:rsidP="00D46FB6">
            <w:pPr>
              <w:jc w:val="right"/>
              <w:rPr>
                <w:color w:val="000000"/>
                <w:sz w:val="20"/>
              </w:rPr>
            </w:pPr>
            <w:r w:rsidRPr="00D46FB6">
              <w:rPr>
                <w:color w:val="000000"/>
                <w:sz w:val="20"/>
              </w:rPr>
              <w:t>28 381,2</w:t>
            </w:r>
          </w:p>
        </w:tc>
        <w:tc>
          <w:tcPr>
            <w:tcW w:w="1276" w:type="dxa"/>
            <w:tcBorders>
              <w:top w:val="nil"/>
              <w:left w:val="nil"/>
              <w:bottom w:val="single" w:sz="4" w:space="0" w:color="auto"/>
              <w:right w:val="single" w:sz="4" w:space="0" w:color="auto"/>
            </w:tcBorders>
            <w:shd w:val="clear" w:color="auto" w:fill="auto"/>
            <w:noWrap/>
            <w:vAlign w:val="bottom"/>
            <w:hideMark/>
          </w:tcPr>
          <w:p w14:paraId="2FF751F7" w14:textId="77777777" w:rsidR="00D46FB6" w:rsidRPr="00D46FB6" w:rsidRDefault="00D46FB6" w:rsidP="00D46FB6">
            <w:pPr>
              <w:jc w:val="right"/>
              <w:rPr>
                <w:color w:val="000000"/>
                <w:sz w:val="20"/>
              </w:rPr>
            </w:pPr>
            <w:r w:rsidRPr="00D46FB6">
              <w:rPr>
                <w:color w:val="000000"/>
                <w:sz w:val="20"/>
              </w:rPr>
              <w:t>28 381,2</w:t>
            </w:r>
          </w:p>
        </w:tc>
      </w:tr>
      <w:tr w:rsidR="00D46FB6" w:rsidRPr="00D46FB6" w14:paraId="66006918"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34B2C6" w14:textId="77777777" w:rsidR="00D46FB6" w:rsidRPr="00D46FB6" w:rsidRDefault="00D46FB6" w:rsidP="00D46FB6">
            <w:pPr>
              <w:rPr>
                <w:color w:val="000000"/>
                <w:sz w:val="20"/>
              </w:rPr>
            </w:pPr>
            <w:r w:rsidRPr="00D46FB6">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0ABB17DF"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468F737E"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084E8C6F" w14:textId="77777777" w:rsidR="00D46FB6" w:rsidRPr="00D46FB6" w:rsidRDefault="00D46FB6" w:rsidP="00D46FB6">
            <w:pPr>
              <w:jc w:val="center"/>
              <w:rPr>
                <w:color w:val="000000"/>
                <w:sz w:val="20"/>
              </w:rPr>
            </w:pPr>
            <w:r w:rsidRPr="00D46FB6">
              <w:rPr>
                <w:color w:val="000000"/>
                <w:sz w:val="20"/>
              </w:rPr>
              <w:t>08.4.03.60860</w:t>
            </w:r>
          </w:p>
        </w:tc>
        <w:tc>
          <w:tcPr>
            <w:tcW w:w="704" w:type="dxa"/>
            <w:tcBorders>
              <w:top w:val="nil"/>
              <w:left w:val="nil"/>
              <w:bottom w:val="single" w:sz="4" w:space="0" w:color="auto"/>
              <w:right w:val="single" w:sz="4" w:space="0" w:color="auto"/>
            </w:tcBorders>
            <w:shd w:val="clear" w:color="auto" w:fill="auto"/>
            <w:vAlign w:val="center"/>
            <w:hideMark/>
          </w:tcPr>
          <w:p w14:paraId="486E21C4" w14:textId="77777777" w:rsidR="00D46FB6" w:rsidRPr="00D46FB6" w:rsidRDefault="00D46FB6" w:rsidP="00D46FB6">
            <w:pPr>
              <w:jc w:val="center"/>
              <w:rPr>
                <w:color w:val="000000"/>
                <w:sz w:val="20"/>
              </w:rPr>
            </w:pPr>
            <w:r w:rsidRPr="00D46FB6">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441232D2" w14:textId="77777777" w:rsidR="00D46FB6" w:rsidRPr="00D46FB6" w:rsidRDefault="00D46FB6" w:rsidP="00D46FB6">
            <w:pPr>
              <w:jc w:val="right"/>
              <w:rPr>
                <w:color w:val="000000"/>
                <w:sz w:val="20"/>
              </w:rPr>
            </w:pPr>
            <w:r w:rsidRPr="00D46FB6">
              <w:rPr>
                <w:color w:val="000000"/>
                <w:sz w:val="20"/>
              </w:rPr>
              <w:t>28 381,2</w:t>
            </w:r>
          </w:p>
        </w:tc>
        <w:tc>
          <w:tcPr>
            <w:tcW w:w="1275" w:type="dxa"/>
            <w:tcBorders>
              <w:top w:val="nil"/>
              <w:left w:val="nil"/>
              <w:bottom w:val="single" w:sz="4" w:space="0" w:color="auto"/>
              <w:right w:val="single" w:sz="4" w:space="0" w:color="auto"/>
            </w:tcBorders>
            <w:shd w:val="clear" w:color="auto" w:fill="auto"/>
            <w:noWrap/>
            <w:vAlign w:val="bottom"/>
            <w:hideMark/>
          </w:tcPr>
          <w:p w14:paraId="09347B3C" w14:textId="77777777" w:rsidR="00D46FB6" w:rsidRPr="00D46FB6" w:rsidRDefault="00D46FB6" w:rsidP="00D46FB6">
            <w:pPr>
              <w:jc w:val="right"/>
              <w:rPr>
                <w:color w:val="000000"/>
                <w:sz w:val="20"/>
              </w:rPr>
            </w:pPr>
            <w:r w:rsidRPr="00D46FB6">
              <w:rPr>
                <w:color w:val="000000"/>
                <w:sz w:val="20"/>
              </w:rPr>
              <w:t>28 381,2</w:t>
            </w:r>
          </w:p>
        </w:tc>
        <w:tc>
          <w:tcPr>
            <w:tcW w:w="1276" w:type="dxa"/>
            <w:tcBorders>
              <w:top w:val="nil"/>
              <w:left w:val="nil"/>
              <w:bottom w:val="single" w:sz="4" w:space="0" w:color="auto"/>
              <w:right w:val="single" w:sz="4" w:space="0" w:color="auto"/>
            </w:tcBorders>
            <w:shd w:val="clear" w:color="auto" w:fill="auto"/>
            <w:noWrap/>
            <w:vAlign w:val="bottom"/>
            <w:hideMark/>
          </w:tcPr>
          <w:p w14:paraId="3D685136" w14:textId="77777777" w:rsidR="00D46FB6" w:rsidRPr="00D46FB6" w:rsidRDefault="00D46FB6" w:rsidP="00D46FB6">
            <w:pPr>
              <w:jc w:val="right"/>
              <w:rPr>
                <w:color w:val="000000"/>
                <w:sz w:val="20"/>
              </w:rPr>
            </w:pPr>
            <w:r w:rsidRPr="00D46FB6">
              <w:rPr>
                <w:color w:val="000000"/>
                <w:sz w:val="20"/>
              </w:rPr>
              <w:t>28 381,2</w:t>
            </w:r>
          </w:p>
        </w:tc>
      </w:tr>
      <w:tr w:rsidR="00D46FB6" w:rsidRPr="00D46FB6" w14:paraId="0C146E52"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8CCADD0" w14:textId="78C56C13" w:rsidR="00D46FB6" w:rsidRPr="00D46FB6" w:rsidRDefault="00D46FB6" w:rsidP="00D46FB6">
            <w:pPr>
              <w:rPr>
                <w:color w:val="000000"/>
                <w:sz w:val="20"/>
              </w:rPr>
            </w:pPr>
            <w:r w:rsidRPr="00D46FB6">
              <w:rPr>
                <w:color w:val="000000"/>
                <w:sz w:val="20"/>
              </w:rPr>
              <w:t>Муниципальная программа</w:t>
            </w:r>
            <w:r>
              <w:rPr>
                <w:color w:val="000000"/>
                <w:sz w:val="20"/>
              </w:rPr>
              <w:t xml:space="preserve"> </w:t>
            </w:r>
            <w:r w:rsidRPr="00D46FB6">
              <w:rPr>
                <w:color w:val="000000"/>
                <w:sz w:val="20"/>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1F34D437"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48BDF8AE"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3AF9F59E" w14:textId="77777777" w:rsidR="00D46FB6" w:rsidRPr="00D46FB6" w:rsidRDefault="00D46FB6" w:rsidP="00D46FB6">
            <w:pPr>
              <w:jc w:val="center"/>
              <w:rPr>
                <w:color w:val="000000"/>
                <w:sz w:val="20"/>
              </w:rPr>
            </w:pPr>
            <w:r w:rsidRPr="00D46FB6">
              <w:rPr>
                <w:color w:val="000000"/>
                <w:sz w:val="20"/>
              </w:rPr>
              <w:t>18.0.00.00000</w:t>
            </w:r>
          </w:p>
        </w:tc>
        <w:tc>
          <w:tcPr>
            <w:tcW w:w="704" w:type="dxa"/>
            <w:tcBorders>
              <w:top w:val="nil"/>
              <w:left w:val="nil"/>
              <w:bottom w:val="single" w:sz="4" w:space="0" w:color="auto"/>
              <w:right w:val="single" w:sz="4" w:space="0" w:color="auto"/>
            </w:tcBorders>
            <w:shd w:val="clear" w:color="auto" w:fill="auto"/>
            <w:vAlign w:val="center"/>
            <w:hideMark/>
          </w:tcPr>
          <w:p w14:paraId="2250700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2E6E79C" w14:textId="77777777" w:rsidR="00D46FB6" w:rsidRPr="00D46FB6" w:rsidRDefault="00D46FB6" w:rsidP="00D46FB6">
            <w:pPr>
              <w:jc w:val="right"/>
              <w:rPr>
                <w:color w:val="000000"/>
                <w:sz w:val="20"/>
              </w:rPr>
            </w:pPr>
            <w:r w:rsidRPr="00D46FB6">
              <w:rPr>
                <w:color w:val="000000"/>
                <w:sz w:val="20"/>
              </w:rPr>
              <w:t>155,0</w:t>
            </w:r>
          </w:p>
        </w:tc>
        <w:tc>
          <w:tcPr>
            <w:tcW w:w="1275" w:type="dxa"/>
            <w:tcBorders>
              <w:top w:val="nil"/>
              <w:left w:val="nil"/>
              <w:bottom w:val="single" w:sz="4" w:space="0" w:color="auto"/>
              <w:right w:val="single" w:sz="4" w:space="0" w:color="auto"/>
            </w:tcBorders>
            <w:shd w:val="clear" w:color="auto" w:fill="auto"/>
            <w:noWrap/>
            <w:vAlign w:val="bottom"/>
            <w:hideMark/>
          </w:tcPr>
          <w:p w14:paraId="6F4FF315" w14:textId="77777777" w:rsidR="00D46FB6" w:rsidRPr="00D46FB6" w:rsidRDefault="00D46FB6" w:rsidP="00D46FB6">
            <w:pPr>
              <w:jc w:val="right"/>
              <w:rPr>
                <w:color w:val="000000"/>
                <w:sz w:val="20"/>
              </w:rPr>
            </w:pPr>
            <w:r w:rsidRPr="00D46FB6">
              <w:rPr>
                <w:color w:val="000000"/>
                <w:sz w:val="20"/>
              </w:rPr>
              <w:t>155,0</w:t>
            </w:r>
          </w:p>
        </w:tc>
        <w:tc>
          <w:tcPr>
            <w:tcW w:w="1276" w:type="dxa"/>
            <w:tcBorders>
              <w:top w:val="nil"/>
              <w:left w:val="nil"/>
              <w:bottom w:val="single" w:sz="4" w:space="0" w:color="auto"/>
              <w:right w:val="single" w:sz="4" w:space="0" w:color="auto"/>
            </w:tcBorders>
            <w:shd w:val="clear" w:color="auto" w:fill="auto"/>
            <w:noWrap/>
            <w:vAlign w:val="bottom"/>
            <w:hideMark/>
          </w:tcPr>
          <w:p w14:paraId="692D5B4C" w14:textId="77777777" w:rsidR="00D46FB6" w:rsidRPr="00D46FB6" w:rsidRDefault="00D46FB6" w:rsidP="00D46FB6">
            <w:pPr>
              <w:jc w:val="right"/>
              <w:rPr>
                <w:color w:val="000000"/>
                <w:sz w:val="20"/>
              </w:rPr>
            </w:pPr>
            <w:r w:rsidRPr="00D46FB6">
              <w:rPr>
                <w:color w:val="000000"/>
                <w:sz w:val="20"/>
              </w:rPr>
              <w:t>155,0</w:t>
            </w:r>
          </w:p>
        </w:tc>
      </w:tr>
      <w:tr w:rsidR="00D46FB6" w:rsidRPr="00D46FB6" w14:paraId="20910203"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6D8EEFF"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4B5570BF"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27D32D80"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B85405E" w14:textId="77777777" w:rsidR="00D46FB6" w:rsidRPr="00D46FB6" w:rsidRDefault="00D46FB6" w:rsidP="00D46FB6">
            <w:pPr>
              <w:jc w:val="center"/>
              <w:rPr>
                <w:color w:val="000000"/>
                <w:sz w:val="20"/>
              </w:rPr>
            </w:pPr>
            <w:r w:rsidRPr="00D46FB6">
              <w:rPr>
                <w:color w:val="000000"/>
                <w:sz w:val="20"/>
              </w:rPr>
              <w:t>18.4.00.00000</w:t>
            </w:r>
          </w:p>
        </w:tc>
        <w:tc>
          <w:tcPr>
            <w:tcW w:w="704" w:type="dxa"/>
            <w:tcBorders>
              <w:top w:val="nil"/>
              <w:left w:val="nil"/>
              <w:bottom w:val="single" w:sz="4" w:space="0" w:color="auto"/>
              <w:right w:val="single" w:sz="4" w:space="0" w:color="auto"/>
            </w:tcBorders>
            <w:shd w:val="clear" w:color="auto" w:fill="auto"/>
            <w:vAlign w:val="center"/>
            <w:hideMark/>
          </w:tcPr>
          <w:p w14:paraId="7203512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44E3572" w14:textId="77777777" w:rsidR="00D46FB6" w:rsidRPr="00D46FB6" w:rsidRDefault="00D46FB6" w:rsidP="00D46FB6">
            <w:pPr>
              <w:jc w:val="right"/>
              <w:rPr>
                <w:color w:val="000000"/>
                <w:sz w:val="20"/>
              </w:rPr>
            </w:pPr>
            <w:r w:rsidRPr="00D46FB6">
              <w:rPr>
                <w:color w:val="000000"/>
                <w:sz w:val="20"/>
              </w:rPr>
              <w:t>155,0</w:t>
            </w:r>
          </w:p>
        </w:tc>
        <w:tc>
          <w:tcPr>
            <w:tcW w:w="1275" w:type="dxa"/>
            <w:tcBorders>
              <w:top w:val="nil"/>
              <w:left w:val="nil"/>
              <w:bottom w:val="single" w:sz="4" w:space="0" w:color="auto"/>
              <w:right w:val="single" w:sz="4" w:space="0" w:color="auto"/>
            </w:tcBorders>
            <w:shd w:val="clear" w:color="auto" w:fill="auto"/>
            <w:noWrap/>
            <w:vAlign w:val="bottom"/>
            <w:hideMark/>
          </w:tcPr>
          <w:p w14:paraId="476500E6" w14:textId="77777777" w:rsidR="00D46FB6" w:rsidRPr="00D46FB6" w:rsidRDefault="00D46FB6" w:rsidP="00D46FB6">
            <w:pPr>
              <w:jc w:val="right"/>
              <w:rPr>
                <w:color w:val="000000"/>
                <w:sz w:val="20"/>
              </w:rPr>
            </w:pPr>
            <w:r w:rsidRPr="00D46FB6">
              <w:rPr>
                <w:color w:val="000000"/>
                <w:sz w:val="20"/>
              </w:rPr>
              <w:t>155,0</w:t>
            </w:r>
          </w:p>
        </w:tc>
        <w:tc>
          <w:tcPr>
            <w:tcW w:w="1276" w:type="dxa"/>
            <w:tcBorders>
              <w:top w:val="nil"/>
              <w:left w:val="nil"/>
              <w:bottom w:val="single" w:sz="4" w:space="0" w:color="auto"/>
              <w:right w:val="single" w:sz="4" w:space="0" w:color="auto"/>
            </w:tcBorders>
            <w:shd w:val="clear" w:color="auto" w:fill="auto"/>
            <w:noWrap/>
            <w:vAlign w:val="bottom"/>
            <w:hideMark/>
          </w:tcPr>
          <w:p w14:paraId="08E05106" w14:textId="77777777" w:rsidR="00D46FB6" w:rsidRPr="00D46FB6" w:rsidRDefault="00D46FB6" w:rsidP="00D46FB6">
            <w:pPr>
              <w:jc w:val="right"/>
              <w:rPr>
                <w:color w:val="000000"/>
                <w:sz w:val="20"/>
              </w:rPr>
            </w:pPr>
            <w:r w:rsidRPr="00D46FB6">
              <w:rPr>
                <w:color w:val="000000"/>
                <w:sz w:val="20"/>
              </w:rPr>
              <w:t>155,0</w:t>
            </w:r>
          </w:p>
        </w:tc>
      </w:tr>
      <w:tr w:rsidR="00D46FB6" w:rsidRPr="00D46FB6" w14:paraId="2BF38F63"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606F4B8" w14:textId="7C76E894"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Pr>
                <w:color w:val="000000"/>
                <w:sz w:val="20"/>
              </w:rPr>
              <w:t xml:space="preserve"> </w:t>
            </w:r>
            <w:r w:rsidRPr="00D46FB6">
              <w:rPr>
                <w:color w:val="000000"/>
                <w:sz w:val="20"/>
              </w:rPr>
              <w:t>участие в сохранении,</w:t>
            </w:r>
            <w:r>
              <w:rPr>
                <w:color w:val="000000"/>
                <w:sz w:val="20"/>
              </w:rPr>
              <w:t xml:space="preserve"> </w:t>
            </w:r>
            <w:r w:rsidRPr="00D46FB6">
              <w:rPr>
                <w:color w:val="000000"/>
                <w:sz w:val="20"/>
              </w:rPr>
              <w:t>возрождении и развитии народных художественных промыслов в районе"</w:t>
            </w:r>
          </w:p>
        </w:tc>
        <w:tc>
          <w:tcPr>
            <w:tcW w:w="425" w:type="dxa"/>
            <w:tcBorders>
              <w:top w:val="nil"/>
              <w:left w:val="nil"/>
              <w:bottom w:val="single" w:sz="4" w:space="0" w:color="auto"/>
              <w:right w:val="single" w:sz="4" w:space="0" w:color="auto"/>
            </w:tcBorders>
            <w:shd w:val="clear" w:color="auto" w:fill="auto"/>
            <w:vAlign w:val="center"/>
            <w:hideMark/>
          </w:tcPr>
          <w:p w14:paraId="03E72990"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56323062"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E770CD8" w14:textId="77777777" w:rsidR="00D46FB6" w:rsidRPr="00D46FB6" w:rsidRDefault="00D46FB6" w:rsidP="00D46FB6">
            <w:pPr>
              <w:jc w:val="center"/>
              <w:rPr>
                <w:color w:val="000000"/>
                <w:sz w:val="20"/>
              </w:rPr>
            </w:pPr>
            <w:r w:rsidRPr="00D46FB6">
              <w:rPr>
                <w:color w:val="000000"/>
                <w:sz w:val="20"/>
              </w:rPr>
              <w:t>18.4.02.00000</w:t>
            </w:r>
          </w:p>
        </w:tc>
        <w:tc>
          <w:tcPr>
            <w:tcW w:w="704" w:type="dxa"/>
            <w:tcBorders>
              <w:top w:val="nil"/>
              <w:left w:val="nil"/>
              <w:bottom w:val="single" w:sz="4" w:space="0" w:color="auto"/>
              <w:right w:val="single" w:sz="4" w:space="0" w:color="auto"/>
            </w:tcBorders>
            <w:shd w:val="clear" w:color="auto" w:fill="auto"/>
            <w:vAlign w:val="center"/>
            <w:hideMark/>
          </w:tcPr>
          <w:p w14:paraId="1834B43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8F2F547" w14:textId="77777777" w:rsidR="00D46FB6" w:rsidRPr="00D46FB6" w:rsidRDefault="00D46FB6" w:rsidP="00D46FB6">
            <w:pPr>
              <w:jc w:val="right"/>
              <w:rPr>
                <w:color w:val="000000"/>
                <w:sz w:val="20"/>
              </w:rPr>
            </w:pPr>
            <w:r w:rsidRPr="00D46FB6">
              <w:rPr>
                <w:color w:val="000000"/>
                <w:sz w:val="20"/>
              </w:rPr>
              <w:t>155,0</w:t>
            </w:r>
          </w:p>
        </w:tc>
        <w:tc>
          <w:tcPr>
            <w:tcW w:w="1275" w:type="dxa"/>
            <w:tcBorders>
              <w:top w:val="nil"/>
              <w:left w:val="nil"/>
              <w:bottom w:val="single" w:sz="4" w:space="0" w:color="auto"/>
              <w:right w:val="single" w:sz="4" w:space="0" w:color="auto"/>
            </w:tcBorders>
            <w:shd w:val="clear" w:color="auto" w:fill="auto"/>
            <w:noWrap/>
            <w:vAlign w:val="bottom"/>
            <w:hideMark/>
          </w:tcPr>
          <w:p w14:paraId="5BB88753" w14:textId="77777777" w:rsidR="00D46FB6" w:rsidRPr="00D46FB6" w:rsidRDefault="00D46FB6" w:rsidP="00D46FB6">
            <w:pPr>
              <w:jc w:val="right"/>
              <w:rPr>
                <w:color w:val="000000"/>
                <w:sz w:val="20"/>
              </w:rPr>
            </w:pPr>
            <w:r w:rsidRPr="00D46FB6">
              <w:rPr>
                <w:color w:val="000000"/>
                <w:sz w:val="20"/>
              </w:rPr>
              <w:t>155,0</w:t>
            </w:r>
          </w:p>
        </w:tc>
        <w:tc>
          <w:tcPr>
            <w:tcW w:w="1276" w:type="dxa"/>
            <w:tcBorders>
              <w:top w:val="nil"/>
              <w:left w:val="nil"/>
              <w:bottom w:val="single" w:sz="4" w:space="0" w:color="auto"/>
              <w:right w:val="single" w:sz="4" w:space="0" w:color="auto"/>
            </w:tcBorders>
            <w:shd w:val="clear" w:color="auto" w:fill="auto"/>
            <w:noWrap/>
            <w:vAlign w:val="bottom"/>
            <w:hideMark/>
          </w:tcPr>
          <w:p w14:paraId="512C4F85" w14:textId="77777777" w:rsidR="00D46FB6" w:rsidRPr="00D46FB6" w:rsidRDefault="00D46FB6" w:rsidP="00D46FB6">
            <w:pPr>
              <w:jc w:val="right"/>
              <w:rPr>
                <w:color w:val="000000"/>
                <w:sz w:val="20"/>
              </w:rPr>
            </w:pPr>
            <w:r w:rsidRPr="00D46FB6">
              <w:rPr>
                <w:color w:val="000000"/>
                <w:sz w:val="20"/>
              </w:rPr>
              <w:t>155,0</w:t>
            </w:r>
          </w:p>
        </w:tc>
      </w:tr>
      <w:tr w:rsidR="00D46FB6" w:rsidRPr="00D46FB6" w14:paraId="17B09F50"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9D09C49" w14:textId="77777777" w:rsidR="00D46FB6" w:rsidRPr="00D46FB6" w:rsidRDefault="00D46FB6" w:rsidP="00D46FB6">
            <w:pPr>
              <w:rPr>
                <w:color w:val="000000"/>
                <w:sz w:val="20"/>
              </w:rPr>
            </w:pPr>
            <w:r w:rsidRPr="00D46FB6">
              <w:rPr>
                <w:color w:val="000000"/>
                <w:sz w:val="20"/>
              </w:rPr>
              <w:t>Организация культурно-досуговых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130875C3"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469A7A21"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F4C17FC" w14:textId="77777777" w:rsidR="00D46FB6" w:rsidRPr="00D46FB6" w:rsidRDefault="00D46FB6" w:rsidP="00D46FB6">
            <w:pPr>
              <w:jc w:val="center"/>
              <w:rPr>
                <w:color w:val="000000"/>
                <w:sz w:val="20"/>
              </w:rPr>
            </w:pPr>
            <w:r w:rsidRPr="00D46FB6">
              <w:rPr>
                <w:color w:val="000000"/>
                <w:sz w:val="20"/>
              </w:rPr>
              <w:t>18.4.02.03006</w:t>
            </w:r>
          </w:p>
        </w:tc>
        <w:tc>
          <w:tcPr>
            <w:tcW w:w="704" w:type="dxa"/>
            <w:tcBorders>
              <w:top w:val="nil"/>
              <w:left w:val="nil"/>
              <w:bottom w:val="single" w:sz="4" w:space="0" w:color="auto"/>
              <w:right w:val="single" w:sz="4" w:space="0" w:color="auto"/>
            </w:tcBorders>
            <w:shd w:val="clear" w:color="auto" w:fill="auto"/>
            <w:vAlign w:val="center"/>
            <w:hideMark/>
          </w:tcPr>
          <w:p w14:paraId="1540E9C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65538DA" w14:textId="77777777" w:rsidR="00D46FB6" w:rsidRPr="00D46FB6" w:rsidRDefault="00D46FB6" w:rsidP="00D46FB6">
            <w:pPr>
              <w:jc w:val="right"/>
              <w:rPr>
                <w:color w:val="000000"/>
                <w:sz w:val="20"/>
              </w:rPr>
            </w:pPr>
            <w:r w:rsidRPr="00D46FB6">
              <w:rPr>
                <w:color w:val="000000"/>
                <w:sz w:val="20"/>
              </w:rPr>
              <w:t>155,0</w:t>
            </w:r>
          </w:p>
        </w:tc>
        <w:tc>
          <w:tcPr>
            <w:tcW w:w="1275" w:type="dxa"/>
            <w:tcBorders>
              <w:top w:val="nil"/>
              <w:left w:val="nil"/>
              <w:bottom w:val="single" w:sz="4" w:space="0" w:color="auto"/>
              <w:right w:val="single" w:sz="4" w:space="0" w:color="auto"/>
            </w:tcBorders>
            <w:shd w:val="clear" w:color="auto" w:fill="auto"/>
            <w:noWrap/>
            <w:vAlign w:val="bottom"/>
            <w:hideMark/>
          </w:tcPr>
          <w:p w14:paraId="3E7300ED" w14:textId="77777777" w:rsidR="00D46FB6" w:rsidRPr="00D46FB6" w:rsidRDefault="00D46FB6" w:rsidP="00D46FB6">
            <w:pPr>
              <w:jc w:val="right"/>
              <w:rPr>
                <w:color w:val="000000"/>
                <w:sz w:val="20"/>
              </w:rPr>
            </w:pPr>
            <w:r w:rsidRPr="00D46FB6">
              <w:rPr>
                <w:color w:val="000000"/>
                <w:sz w:val="20"/>
              </w:rPr>
              <w:t>155,0</w:t>
            </w:r>
          </w:p>
        </w:tc>
        <w:tc>
          <w:tcPr>
            <w:tcW w:w="1276" w:type="dxa"/>
            <w:tcBorders>
              <w:top w:val="nil"/>
              <w:left w:val="nil"/>
              <w:bottom w:val="single" w:sz="4" w:space="0" w:color="auto"/>
              <w:right w:val="single" w:sz="4" w:space="0" w:color="auto"/>
            </w:tcBorders>
            <w:shd w:val="clear" w:color="auto" w:fill="auto"/>
            <w:noWrap/>
            <w:vAlign w:val="bottom"/>
            <w:hideMark/>
          </w:tcPr>
          <w:p w14:paraId="5CF75625" w14:textId="77777777" w:rsidR="00D46FB6" w:rsidRPr="00D46FB6" w:rsidRDefault="00D46FB6" w:rsidP="00D46FB6">
            <w:pPr>
              <w:jc w:val="right"/>
              <w:rPr>
                <w:color w:val="000000"/>
                <w:sz w:val="20"/>
              </w:rPr>
            </w:pPr>
            <w:r w:rsidRPr="00D46FB6">
              <w:rPr>
                <w:color w:val="000000"/>
                <w:sz w:val="20"/>
              </w:rPr>
              <w:t>155,0</w:t>
            </w:r>
          </w:p>
        </w:tc>
      </w:tr>
      <w:tr w:rsidR="00D46FB6" w:rsidRPr="00D46FB6" w14:paraId="3933C9EA"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DDC79AE" w14:textId="77777777" w:rsidR="00D46FB6" w:rsidRPr="00D46FB6" w:rsidRDefault="00D46FB6" w:rsidP="00D46FB6">
            <w:pPr>
              <w:rPr>
                <w:color w:val="000000"/>
                <w:sz w:val="20"/>
              </w:rPr>
            </w:pPr>
            <w:r w:rsidRPr="00D46FB6">
              <w:rPr>
                <w:color w:val="000000"/>
                <w:sz w:val="20"/>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E34FC33"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11BC1143"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76EEFDEB" w14:textId="77777777" w:rsidR="00D46FB6" w:rsidRPr="00D46FB6" w:rsidRDefault="00D46FB6" w:rsidP="00D46FB6">
            <w:pPr>
              <w:jc w:val="center"/>
              <w:rPr>
                <w:color w:val="000000"/>
                <w:sz w:val="20"/>
              </w:rPr>
            </w:pPr>
            <w:r w:rsidRPr="00D46FB6">
              <w:rPr>
                <w:color w:val="000000"/>
                <w:sz w:val="20"/>
              </w:rPr>
              <w:t>18.4.02.03006</w:t>
            </w:r>
          </w:p>
        </w:tc>
        <w:tc>
          <w:tcPr>
            <w:tcW w:w="704" w:type="dxa"/>
            <w:tcBorders>
              <w:top w:val="nil"/>
              <w:left w:val="nil"/>
              <w:bottom w:val="single" w:sz="4" w:space="0" w:color="auto"/>
              <w:right w:val="single" w:sz="4" w:space="0" w:color="auto"/>
            </w:tcBorders>
            <w:shd w:val="clear" w:color="auto" w:fill="auto"/>
            <w:vAlign w:val="center"/>
            <w:hideMark/>
          </w:tcPr>
          <w:p w14:paraId="4990249F"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39D9B22B" w14:textId="77777777" w:rsidR="00D46FB6" w:rsidRPr="00D46FB6" w:rsidRDefault="00D46FB6" w:rsidP="00D46FB6">
            <w:pPr>
              <w:jc w:val="right"/>
              <w:rPr>
                <w:color w:val="000000"/>
                <w:sz w:val="20"/>
              </w:rPr>
            </w:pPr>
            <w:r w:rsidRPr="00D46FB6">
              <w:rPr>
                <w:color w:val="000000"/>
                <w:sz w:val="20"/>
              </w:rPr>
              <w:t>155,0</w:t>
            </w:r>
          </w:p>
        </w:tc>
        <w:tc>
          <w:tcPr>
            <w:tcW w:w="1275" w:type="dxa"/>
            <w:tcBorders>
              <w:top w:val="nil"/>
              <w:left w:val="nil"/>
              <w:bottom w:val="single" w:sz="4" w:space="0" w:color="auto"/>
              <w:right w:val="single" w:sz="4" w:space="0" w:color="auto"/>
            </w:tcBorders>
            <w:shd w:val="clear" w:color="auto" w:fill="auto"/>
            <w:noWrap/>
            <w:vAlign w:val="bottom"/>
            <w:hideMark/>
          </w:tcPr>
          <w:p w14:paraId="6F94DD41" w14:textId="77777777" w:rsidR="00D46FB6" w:rsidRPr="00D46FB6" w:rsidRDefault="00D46FB6" w:rsidP="00D46FB6">
            <w:pPr>
              <w:jc w:val="right"/>
              <w:rPr>
                <w:color w:val="000000"/>
                <w:sz w:val="20"/>
              </w:rPr>
            </w:pPr>
            <w:r w:rsidRPr="00D46FB6">
              <w:rPr>
                <w:color w:val="000000"/>
                <w:sz w:val="20"/>
              </w:rPr>
              <w:t>155,0</w:t>
            </w:r>
          </w:p>
        </w:tc>
        <w:tc>
          <w:tcPr>
            <w:tcW w:w="1276" w:type="dxa"/>
            <w:tcBorders>
              <w:top w:val="nil"/>
              <w:left w:val="nil"/>
              <w:bottom w:val="single" w:sz="4" w:space="0" w:color="auto"/>
              <w:right w:val="single" w:sz="4" w:space="0" w:color="auto"/>
            </w:tcBorders>
            <w:shd w:val="clear" w:color="auto" w:fill="auto"/>
            <w:noWrap/>
            <w:vAlign w:val="bottom"/>
            <w:hideMark/>
          </w:tcPr>
          <w:p w14:paraId="3CF90B50" w14:textId="77777777" w:rsidR="00D46FB6" w:rsidRPr="00D46FB6" w:rsidRDefault="00D46FB6" w:rsidP="00D46FB6">
            <w:pPr>
              <w:jc w:val="right"/>
              <w:rPr>
                <w:color w:val="000000"/>
                <w:sz w:val="20"/>
              </w:rPr>
            </w:pPr>
            <w:r w:rsidRPr="00D46FB6">
              <w:rPr>
                <w:color w:val="000000"/>
                <w:sz w:val="20"/>
              </w:rPr>
              <w:t>155,0</w:t>
            </w:r>
          </w:p>
        </w:tc>
      </w:tr>
      <w:tr w:rsidR="00D46FB6" w:rsidRPr="00D46FB6" w14:paraId="073C2268"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D5E549" w14:textId="77777777" w:rsidR="00D46FB6" w:rsidRPr="00D46FB6" w:rsidRDefault="00D46FB6" w:rsidP="00D46FB6">
            <w:pPr>
              <w:rPr>
                <w:color w:val="000000"/>
                <w:sz w:val="20"/>
              </w:rPr>
            </w:pPr>
            <w:r w:rsidRPr="00D46FB6">
              <w:rPr>
                <w:color w:val="000000"/>
                <w:sz w:val="20"/>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auto" w:fill="auto"/>
            <w:vAlign w:val="center"/>
            <w:hideMark/>
          </w:tcPr>
          <w:p w14:paraId="32C9DBBD"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04FFC0AC"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628F463F"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2D86CED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7B98318" w14:textId="77777777" w:rsidR="00D46FB6" w:rsidRPr="00D46FB6" w:rsidRDefault="00D46FB6" w:rsidP="00D46FB6">
            <w:pPr>
              <w:jc w:val="right"/>
              <w:rPr>
                <w:color w:val="000000"/>
                <w:sz w:val="20"/>
              </w:rPr>
            </w:pPr>
            <w:r w:rsidRPr="00D46FB6">
              <w:rPr>
                <w:color w:val="000000"/>
                <w:sz w:val="20"/>
              </w:rPr>
              <w:t>6 787,7</w:t>
            </w:r>
          </w:p>
        </w:tc>
        <w:tc>
          <w:tcPr>
            <w:tcW w:w="1275" w:type="dxa"/>
            <w:tcBorders>
              <w:top w:val="nil"/>
              <w:left w:val="nil"/>
              <w:bottom w:val="single" w:sz="4" w:space="0" w:color="auto"/>
              <w:right w:val="single" w:sz="4" w:space="0" w:color="auto"/>
            </w:tcBorders>
            <w:shd w:val="clear" w:color="auto" w:fill="auto"/>
            <w:noWrap/>
            <w:vAlign w:val="bottom"/>
            <w:hideMark/>
          </w:tcPr>
          <w:p w14:paraId="12E6EEA9" w14:textId="77777777" w:rsidR="00D46FB6" w:rsidRPr="00D46FB6" w:rsidRDefault="00D46FB6" w:rsidP="00D46FB6">
            <w:pPr>
              <w:jc w:val="right"/>
              <w:rPr>
                <w:color w:val="000000"/>
                <w:sz w:val="20"/>
              </w:rPr>
            </w:pPr>
            <w:r w:rsidRPr="00D46FB6">
              <w:rPr>
                <w:color w:val="000000"/>
                <w:sz w:val="20"/>
              </w:rPr>
              <w:t>6 787,7</w:t>
            </w:r>
          </w:p>
        </w:tc>
        <w:tc>
          <w:tcPr>
            <w:tcW w:w="1276" w:type="dxa"/>
            <w:tcBorders>
              <w:top w:val="nil"/>
              <w:left w:val="nil"/>
              <w:bottom w:val="single" w:sz="4" w:space="0" w:color="auto"/>
              <w:right w:val="single" w:sz="4" w:space="0" w:color="auto"/>
            </w:tcBorders>
            <w:shd w:val="clear" w:color="auto" w:fill="auto"/>
            <w:noWrap/>
            <w:vAlign w:val="bottom"/>
            <w:hideMark/>
          </w:tcPr>
          <w:p w14:paraId="405E930D" w14:textId="77777777" w:rsidR="00D46FB6" w:rsidRPr="00D46FB6" w:rsidRDefault="00D46FB6" w:rsidP="00D46FB6">
            <w:pPr>
              <w:jc w:val="right"/>
              <w:rPr>
                <w:color w:val="000000"/>
                <w:sz w:val="20"/>
              </w:rPr>
            </w:pPr>
            <w:r w:rsidRPr="00D46FB6">
              <w:rPr>
                <w:color w:val="000000"/>
                <w:sz w:val="20"/>
              </w:rPr>
              <w:t>6 787,7</w:t>
            </w:r>
          </w:p>
        </w:tc>
      </w:tr>
      <w:tr w:rsidR="00D46FB6" w:rsidRPr="00D46FB6" w14:paraId="54B3191E" w14:textId="77777777" w:rsidTr="00B51D9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900AA9A" w14:textId="761C6D0F" w:rsidR="00D46FB6" w:rsidRPr="00D46FB6" w:rsidRDefault="00D46FB6" w:rsidP="00D46FB6">
            <w:pPr>
              <w:rPr>
                <w:color w:val="000000"/>
                <w:sz w:val="20"/>
              </w:rPr>
            </w:pPr>
            <w:r w:rsidRPr="00D46FB6">
              <w:rPr>
                <w:color w:val="000000"/>
                <w:sz w:val="20"/>
              </w:rPr>
              <w:t>Муниципальная программа</w:t>
            </w:r>
            <w:r>
              <w:rPr>
                <w:color w:val="000000"/>
                <w:sz w:val="20"/>
              </w:rPr>
              <w:t xml:space="preserve"> </w:t>
            </w:r>
            <w:r w:rsidRPr="00D46FB6">
              <w:rPr>
                <w:color w:val="000000"/>
                <w:sz w:val="20"/>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199D9FFA"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4F0EFEFB"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0D58AFC4" w14:textId="77777777" w:rsidR="00D46FB6" w:rsidRPr="00D46FB6" w:rsidRDefault="00D46FB6" w:rsidP="00D46FB6">
            <w:pPr>
              <w:jc w:val="center"/>
              <w:rPr>
                <w:color w:val="000000"/>
                <w:sz w:val="20"/>
              </w:rPr>
            </w:pPr>
            <w:r w:rsidRPr="00D46FB6">
              <w:rPr>
                <w:color w:val="000000"/>
                <w:sz w:val="20"/>
              </w:rPr>
              <w:t>18.0.00.00000</w:t>
            </w:r>
          </w:p>
        </w:tc>
        <w:tc>
          <w:tcPr>
            <w:tcW w:w="704" w:type="dxa"/>
            <w:tcBorders>
              <w:top w:val="nil"/>
              <w:left w:val="nil"/>
              <w:bottom w:val="single" w:sz="4" w:space="0" w:color="auto"/>
              <w:right w:val="single" w:sz="4" w:space="0" w:color="auto"/>
            </w:tcBorders>
            <w:shd w:val="clear" w:color="auto" w:fill="auto"/>
            <w:vAlign w:val="center"/>
            <w:hideMark/>
          </w:tcPr>
          <w:p w14:paraId="1E5B97B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AD92DF0" w14:textId="77777777" w:rsidR="00D46FB6" w:rsidRPr="00D46FB6" w:rsidRDefault="00D46FB6" w:rsidP="00D46FB6">
            <w:pPr>
              <w:jc w:val="right"/>
              <w:rPr>
                <w:color w:val="000000"/>
                <w:sz w:val="20"/>
              </w:rPr>
            </w:pPr>
            <w:r w:rsidRPr="00D46FB6">
              <w:rPr>
                <w:color w:val="000000"/>
                <w:sz w:val="20"/>
              </w:rPr>
              <w:t>36,7</w:t>
            </w:r>
          </w:p>
        </w:tc>
        <w:tc>
          <w:tcPr>
            <w:tcW w:w="1275" w:type="dxa"/>
            <w:tcBorders>
              <w:top w:val="nil"/>
              <w:left w:val="nil"/>
              <w:bottom w:val="single" w:sz="4" w:space="0" w:color="auto"/>
              <w:right w:val="single" w:sz="4" w:space="0" w:color="auto"/>
            </w:tcBorders>
            <w:shd w:val="clear" w:color="auto" w:fill="auto"/>
            <w:noWrap/>
            <w:vAlign w:val="bottom"/>
            <w:hideMark/>
          </w:tcPr>
          <w:p w14:paraId="38C428D4" w14:textId="77777777" w:rsidR="00D46FB6" w:rsidRPr="00D46FB6" w:rsidRDefault="00D46FB6" w:rsidP="00D46FB6">
            <w:pPr>
              <w:jc w:val="right"/>
              <w:rPr>
                <w:color w:val="000000"/>
                <w:sz w:val="20"/>
              </w:rPr>
            </w:pPr>
            <w:r w:rsidRPr="00D46FB6">
              <w:rPr>
                <w:color w:val="000000"/>
                <w:sz w:val="20"/>
              </w:rPr>
              <w:t>36,7</w:t>
            </w:r>
          </w:p>
        </w:tc>
        <w:tc>
          <w:tcPr>
            <w:tcW w:w="1276" w:type="dxa"/>
            <w:tcBorders>
              <w:top w:val="nil"/>
              <w:left w:val="nil"/>
              <w:bottom w:val="single" w:sz="4" w:space="0" w:color="auto"/>
              <w:right w:val="single" w:sz="4" w:space="0" w:color="auto"/>
            </w:tcBorders>
            <w:shd w:val="clear" w:color="auto" w:fill="auto"/>
            <w:noWrap/>
            <w:vAlign w:val="bottom"/>
            <w:hideMark/>
          </w:tcPr>
          <w:p w14:paraId="585F2248" w14:textId="77777777" w:rsidR="00D46FB6" w:rsidRPr="00D46FB6" w:rsidRDefault="00D46FB6" w:rsidP="00D46FB6">
            <w:pPr>
              <w:jc w:val="right"/>
              <w:rPr>
                <w:color w:val="000000"/>
                <w:sz w:val="20"/>
              </w:rPr>
            </w:pPr>
            <w:r w:rsidRPr="00D46FB6">
              <w:rPr>
                <w:color w:val="000000"/>
                <w:sz w:val="20"/>
              </w:rPr>
              <w:t>36,7</w:t>
            </w:r>
          </w:p>
        </w:tc>
      </w:tr>
      <w:tr w:rsidR="00D46FB6" w:rsidRPr="00D46FB6" w14:paraId="306CA671"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5D7827D"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67B5F982"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4B31D30E"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517AB054" w14:textId="77777777" w:rsidR="00D46FB6" w:rsidRPr="00D46FB6" w:rsidRDefault="00D46FB6" w:rsidP="00D46FB6">
            <w:pPr>
              <w:jc w:val="center"/>
              <w:rPr>
                <w:color w:val="000000"/>
                <w:sz w:val="20"/>
              </w:rPr>
            </w:pPr>
            <w:r w:rsidRPr="00D46FB6">
              <w:rPr>
                <w:color w:val="000000"/>
                <w:sz w:val="20"/>
              </w:rPr>
              <w:t>18.4.00.00000</w:t>
            </w:r>
          </w:p>
        </w:tc>
        <w:tc>
          <w:tcPr>
            <w:tcW w:w="704" w:type="dxa"/>
            <w:tcBorders>
              <w:top w:val="nil"/>
              <w:left w:val="nil"/>
              <w:bottom w:val="single" w:sz="4" w:space="0" w:color="auto"/>
              <w:right w:val="single" w:sz="4" w:space="0" w:color="auto"/>
            </w:tcBorders>
            <w:shd w:val="clear" w:color="auto" w:fill="auto"/>
            <w:vAlign w:val="center"/>
            <w:hideMark/>
          </w:tcPr>
          <w:p w14:paraId="6ACB641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7CC0E44" w14:textId="77777777" w:rsidR="00D46FB6" w:rsidRPr="00D46FB6" w:rsidRDefault="00D46FB6" w:rsidP="00D46FB6">
            <w:pPr>
              <w:jc w:val="right"/>
              <w:rPr>
                <w:color w:val="000000"/>
                <w:sz w:val="20"/>
              </w:rPr>
            </w:pPr>
            <w:r w:rsidRPr="00D46FB6">
              <w:rPr>
                <w:color w:val="000000"/>
                <w:sz w:val="20"/>
              </w:rPr>
              <w:t>36,7</w:t>
            </w:r>
          </w:p>
        </w:tc>
        <w:tc>
          <w:tcPr>
            <w:tcW w:w="1275" w:type="dxa"/>
            <w:tcBorders>
              <w:top w:val="nil"/>
              <w:left w:val="nil"/>
              <w:bottom w:val="single" w:sz="4" w:space="0" w:color="auto"/>
              <w:right w:val="single" w:sz="4" w:space="0" w:color="auto"/>
            </w:tcBorders>
            <w:shd w:val="clear" w:color="auto" w:fill="auto"/>
            <w:noWrap/>
            <w:vAlign w:val="bottom"/>
            <w:hideMark/>
          </w:tcPr>
          <w:p w14:paraId="0A4C11DC" w14:textId="77777777" w:rsidR="00D46FB6" w:rsidRPr="00D46FB6" w:rsidRDefault="00D46FB6" w:rsidP="00D46FB6">
            <w:pPr>
              <w:jc w:val="right"/>
              <w:rPr>
                <w:color w:val="000000"/>
                <w:sz w:val="20"/>
              </w:rPr>
            </w:pPr>
            <w:r w:rsidRPr="00D46FB6">
              <w:rPr>
                <w:color w:val="000000"/>
                <w:sz w:val="20"/>
              </w:rPr>
              <w:t>36,7</w:t>
            </w:r>
          </w:p>
        </w:tc>
        <w:tc>
          <w:tcPr>
            <w:tcW w:w="1276" w:type="dxa"/>
            <w:tcBorders>
              <w:top w:val="nil"/>
              <w:left w:val="nil"/>
              <w:bottom w:val="single" w:sz="4" w:space="0" w:color="auto"/>
              <w:right w:val="single" w:sz="4" w:space="0" w:color="auto"/>
            </w:tcBorders>
            <w:shd w:val="clear" w:color="auto" w:fill="auto"/>
            <w:noWrap/>
            <w:vAlign w:val="bottom"/>
            <w:hideMark/>
          </w:tcPr>
          <w:p w14:paraId="2355DF85" w14:textId="77777777" w:rsidR="00D46FB6" w:rsidRPr="00D46FB6" w:rsidRDefault="00D46FB6" w:rsidP="00D46FB6">
            <w:pPr>
              <w:jc w:val="right"/>
              <w:rPr>
                <w:color w:val="000000"/>
                <w:sz w:val="20"/>
              </w:rPr>
            </w:pPr>
            <w:r w:rsidRPr="00D46FB6">
              <w:rPr>
                <w:color w:val="000000"/>
                <w:sz w:val="20"/>
              </w:rPr>
              <w:t>36,7</w:t>
            </w:r>
          </w:p>
        </w:tc>
      </w:tr>
      <w:tr w:rsidR="00D46FB6" w:rsidRPr="00D46FB6" w14:paraId="614ACC37"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33A0E92" w14:textId="77777777" w:rsidR="00D46FB6" w:rsidRPr="00D46FB6" w:rsidRDefault="00D46FB6" w:rsidP="00D46FB6">
            <w:pPr>
              <w:rPr>
                <w:color w:val="000000"/>
                <w:sz w:val="20"/>
              </w:rPr>
            </w:pPr>
            <w:r w:rsidRPr="00D46FB6">
              <w:rPr>
                <w:color w:val="000000"/>
                <w:sz w:val="20"/>
              </w:rPr>
              <w:t>Комплекс процессных мероприятий" Совершенствование системы дополнительного профессионального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754DE8DA"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48EAF007"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780707B1" w14:textId="77777777" w:rsidR="00D46FB6" w:rsidRPr="00D46FB6" w:rsidRDefault="00D46FB6" w:rsidP="00D46FB6">
            <w:pPr>
              <w:jc w:val="center"/>
              <w:rPr>
                <w:color w:val="000000"/>
                <w:sz w:val="20"/>
              </w:rPr>
            </w:pPr>
            <w:r w:rsidRPr="00D46FB6">
              <w:rPr>
                <w:color w:val="000000"/>
                <w:sz w:val="20"/>
              </w:rPr>
              <w:t>18.4.05.00000</w:t>
            </w:r>
          </w:p>
        </w:tc>
        <w:tc>
          <w:tcPr>
            <w:tcW w:w="704" w:type="dxa"/>
            <w:tcBorders>
              <w:top w:val="nil"/>
              <w:left w:val="nil"/>
              <w:bottom w:val="single" w:sz="4" w:space="0" w:color="auto"/>
              <w:right w:val="single" w:sz="4" w:space="0" w:color="auto"/>
            </w:tcBorders>
            <w:shd w:val="clear" w:color="auto" w:fill="auto"/>
            <w:vAlign w:val="center"/>
            <w:hideMark/>
          </w:tcPr>
          <w:p w14:paraId="40BF189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E206765" w14:textId="77777777" w:rsidR="00D46FB6" w:rsidRPr="00D46FB6" w:rsidRDefault="00D46FB6" w:rsidP="00D46FB6">
            <w:pPr>
              <w:jc w:val="right"/>
              <w:rPr>
                <w:color w:val="000000"/>
                <w:sz w:val="20"/>
              </w:rPr>
            </w:pPr>
            <w:r w:rsidRPr="00D46FB6">
              <w:rPr>
                <w:color w:val="000000"/>
                <w:sz w:val="20"/>
              </w:rPr>
              <w:t>5,5</w:t>
            </w:r>
          </w:p>
        </w:tc>
        <w:tc>
          <w:tcPr>
            <w:tcW w:w="1275" w:type="dxa"/>
            <w:tcBorders>
              <w:top w:val="nil"/>
              <w:left w:val="nil"/>
              <w:bottom w:val="single" w:sz="4" w:space="0" w:color="auto"/>
              <w:right w:val="single" w:sz="4" w:space="0" w:color="auto"/>
            </w:tcBorders>
            <w:shd w:val="clear" w:color="auto" w:fill="auto"/>
            <w:noWrap/>
            <w:vAlign w:val="bottom"/>
            <w:hideMark/>
          </w:tcPr>
          <w:p w14:paraId="3C2B9384" w14:textId="77777777" w:rsidR="00D46FB6" w:rsidRPr="00D46FB6" w:rsidRDefault="00D46FB6" w:rsidP="00D46FB6">
            <w:pPr>
              <w:jc w:val="right"/>
              <w:rPr>
                <w:color w:val="000000"/>
                <w:sz w:val="20"/>
              </w:rPr>
            </w:pPr>
            <w:r w:rsidRPr="00D46FB6">
              <w:rPr>
                <w:color w:val="000000"/>
                <w:sz w:val="20"/>
              </w:rPr>
              <w:t>5,5</w:t>
            </w:r>
          </w:p>
        </w:tc>
        <w:tc>
          <w:tcPr>
            <w:tcW w:w="1276" w:type="dxa"/>
            <w:tcBorders>
              <w:top w:val="nil"/>
              <w:left w:val="nil"/>
              <w:bottom w:val="single" w:sz="4" w:space="0" w:color="auto"/>
              <w:right w:val="single" w:sz="4" w:space="0" w:color="auto"/>
            </w:tcBorders>
            <w:shd w:val="clear" w:color="auto" w:fill="auto"/>
            <w:noWrap/>
            <w:vAlign w:val="bottom"/>
            <w:hideMark/>
          </w:tcPr>
          <w:p w14:paraId="6EC6F250" w14:textId="77777777" w:rsidR="00D46FB6" w:rsidRPr="00D46FB6" w:rsidRDefault="00D46FB6" w:rsidP="00D46FB6">
            <w:pPr>
              <w:jc w:val="right"/>
              <w:rPr>
                <w:color w:val="000000"/>
                <w:sz w:val="20"/>
              </w:rPr>
            </w:pPr>
            <w:r w:rsidRPr="00D46FB6">
              <w:rPr>
                <w:color w:val="000000"/>
                <w:sz w:val="20"/>
              </w:rPr>
              <w:t>5,5</w:t>
            </w:r>
          </w:p>
        </w:tc>
      </w:tr>
      <w:tr w:rsidR="00D46FB6" w:rsidRPr="00D46FB6" w14:paraId="4FB414DA" w14:textId="77777777" w:rsidTr="00B51D9F">
        <w:trPr>
          <w:trHeight w:val="27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893C37" w14:textId="77777777" w:rsidR="00D46FB6" w:rsidRPr="00D46FB6" w:rsidRDefault="00D46FB6" w:rsidP="00D46FB6">
            <w:pPr>
              <w:rPr>
                <w:color w:val="000000"/>
                <w:sz w:val="20"/>
              </w:rPr>
            </w:pPr>
            <w:r w:rsidRPr="00D46FB6">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425" w:type="dxa"/>
            <w:tcBorders>
              <w:top w:val="nil"/>
              <w:left w:val="nil"/>
              <w:bottom w:val="single" w:sz="4" w:space="0" w:color="auto"/>
              <w:right w:val="single" w:sz="4" w:space="0" w:color="auto"/>
            </w:tcBorders>
            <w:shd w:val="clear" w:color="auto" w:fill="auto"/>
            <w:vAlign w:val="center"/>
            <w:hideMark/>
          </w:tcPr>
          <w:p w14:paraId="64D7C279"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444C9A83"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49D06569" w14:textId="77777777" w:rsidR="00D46FB6" w:rsidRPr="00D46FB6" w:rsidRDefault="00D46FB6" w:rsidP="00D46FB6">
            <w:pPr>
              <w:jc w:val="center"/>
              <w:rPr>
                <w:color w:val="000000"/>
                <w:sz w:val="20"/>
              </w:rPr>
            </w:pPr>
            <w:r w:rsidRPr="00D46FB6">
              <w:rPr>
                <w:color w:val="000000"/>
                <w:sz w:val="20"/>
              </w:rPr>
              <w:t>18.4.05.03009</w:t>
            </w:r>
          </w:p>
        </w:tc>
        <w:tc>
          <w:tcPr>
            <w:tcW w:w="704" w:type="dxa"/>
            <w:tcBorders>
              <w:top w:val="nil"/>
              <w:left w:val="nil"/>
              <w:bottom w:val="single" w:sz="4" w:space="0" w:color="auto"/>
              <w:right w:val="single" w:sz="4" w:space="0" w:color="auto"/>
            </w:tcBorders>
            <w:shd w:val="clear" w:color="auto" w:fill="auto"/>
            <w:vAlign w:val="center"/>
            <w:hideMark/>
          </w:tcPr>
          <w:p w14:paraId="5ACF547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EE86BF0" w14:textId="77777777" w:rsidR="00D46FB6" w:rsidRPr="00D46FB6" w:rsidRDefault="00D46FB6" w:rsidP="00D46FB6">
            <w:pPr>
              <w:jc w:val="right"/>
              <w:rPr>
                <w:color w:val="000000"/>
                <w:sz w:val="20"/>
              </w:rPr>
            </w:pPr>
            <w:r w:rsidRPr="00D46FB6">
              <w:rPr>
                <w:color w:val="000000"/>
                <w:sz w:val="20"/>
              </w:rPr>
              <w:t>5,5</w:t>
            </w:r>
          </w:p>
        </w:tc>
        <w:tc>
          <w:tcPr>
            <w:tcW w:w="1275" w:type="dxa"/>
            <w:tcBorders>
              <w:top w:val="nil"/>
              <w:left w:val="nil"/>
              <w:bottom w:val="single" w:sz="4" w:space="0" w:color="auto"/>
              <w:right w:val="single" w:sz="4" w:space="0" w:color="auto"/>
            </w:tcBorders>
            <w:shd w:val="clear" w:color="auto" w:fill="auto"/>
            <w:noWrap/>
            <w:vAlign w:val="bottom"/>
            <w:hideMark/>
          </w:tcPr>
          <w:p w14:paraId="1581C90E" w14:textId="77777777" w:rsidR="00D46FB6" w:rsidRPr="00D46FB6" w:rsidRDefault="00D46FB6" w:rsidP="00D46FB6">
            <w:pPr>
              <w:jc w:val="right"/>
              <w:rPr>
                <w:color w:val="000000"/>
                <w:sz w:val="20"/>
              </w:rPr>
            </w:pPr>
            <w:r w:rsidRPr="00D46FB6">
              <w:rPr>
                <w:color w:val="000000"/>
                <w:sz w:val="20"/>
              </w:rPr>
              <w:t>5,5</w:t>
            </w:r>
          </w:p>
        </w:tc>
        <w:tc>
          <w:tcPr>
            <w:tcW w:w="1276" w:type="dxa"/>
            <w:tcBorders>
              <w:top w:val="nil"/>
              <w:left w:val="nil"/>
              <w:bottom w:val="single" w:sz="4" w:space="0" w:color="auto"/>
              <w:right w:val="single" w:sz="4" w:space="0" w:color="auto"/>
            </w:tcBorders>
            <w:shd w:val="clear" w:color="auto" w:fill="auto"/>
            <w:noWrap/>
            <w:vAlign w:val="bottom"/>
            <w:hideMark/>
          </w:tcPr>
          <w:p w14:paraId="2F0AE305" w14:textId="77777777" w:rsidR="00D46FB6" w:rsidRPr="00D46FB6" w:rsidRDefault="00D46FB6" w:rsidP="00D46FB6">
            <w:pPr>
              <w:jc w:val="right"/>
              <w:rPr>
                <w:color w:val="000000"/>
                <w:sz w:val="20"/>
              </w:rPr>
            </w:pPr>
            <w:r w:rsidRPr="00D46FB6">
              <w:rPr>
                <w:color w:val="000000"/>
                <w:sz w:val="20"/>
              </w:rPr>
              <w:t>5,5</w:t>
            </w:r>
          </w:p>
        </w:tc>
      </w:tr>
      <w:tr w:rsidR="00D46FB6" w:rsidRPr="00D46FB6" w14:paraId="783AF154"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A90C776" w14:textId="77777777" w:rsidR="00D46FB6" w:rsidRPr="00D46FB6" w:rsidRDefault="00D46FB6" w:rsidP="00D46FB6">
            <w:pPr>
              <w:rPr>
                <w:color w:val="000000"/>
                <w:sz w:val="20"/>
              </w:rPr>
            </w:pPr>
            <w:r w:rsidRPr="00D46FB6">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2F40D2A9"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64DE5A3C"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41389C85" w14:textId="77777777" w:rsidR="00D46FB6" w:rsidRPr="00D46FB6" w:rsidRDefault="00D46FB6" w:rsidP="00D46FB6">
            <w:pPr>
              <w:jc w:val="center"/>
              <w:rPr>
                <w:color w:val="000000"/>
                <w:sz w:val="20"/>
              </w:rPr>
            </w:pPr>
            <w:r w:rsidRPr="00D46FB6">
              <w:rPr>
                <w:color w:val="000000"/>
                <w:sz w:val="20"/>
              </w:rPr>
              <w:t>18.4.05.03009</w:t>
            </w:r>
          </w:p>
        </w:tc>
        <w:tc>
          <w:tcPr>
            <w:tcW w:w="704" w:type="dxa"/>
            <w:tcBorders>
              <w:top w:val="nil"/>
              <w:left w:val="nil"/>
              <w:bottom w:val="single" w:sz="4" w:space="0" w:color="auto"/>
              <w:right w:val="single" w:sz="4" w:space="0" w:color="auto"/>
            </w:tcBorders>
            <w:shd w:val="clear" w:color="auto" w:fill="auto"/>
            <w:vAlign w:val="center"/>
            <w:hideMark/>
          </w:tcPr>
          <w:p w14:paraId="33D9634C"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35C3314D" w14:textId="77777777" w:rsidR="00D46FB6" w:rsidRPr="00D46FB6" w:rsidRDefault="00D46FB6" w:rsidP="00D46FB6">
            <w:pPr>
              <w:jc w:val="right"/>
              <w:rPr>
                <w:color w:val="000000"/>
                <w:sz w:val="20"/>
              </w:rPr>
            </w:pPr>
            <w:r w:rsidRPr="00D46FB6">
              <w:rPr>
                <w:color w:val="000000"/>
                <w:sz w:val="20"/>
              </w:rPr>
              <w:t>5,5</w:t>
            </w:r>
          </w:p>
        </w:tc>
        <w:tc>
          <w:tcPr>
            <w:tcW w:w="1275" w:type="dxa"/>
            <w:tcBorders>
              <w:top w:val="nil"/>
              <w:left w:val="nil"/>
              <w:bottom w:val="single" w:sz="4" w:space="0" w:color="auto"/>
              <w:right w:val="single" w:sz="4" w:space="0" w:color="auto"/>
            </w:tcBorders>
            <w:shd w:val="clear" w:color="auto" w:fill="auto"/>
            <w:noWrap/>
            <w:vAlign w:val="bottom"/>
            <w:hideMark/>
          </w:tcPr>
          <w:p w14:paraId="1C4736E2" w14:textId="77777777" w:rsidR="00D46FB6" w:rsidRPr="00D46FB6" w:rsidRDefault="00D46FB6" w:rsidP="00D46FB6">
            <w:pPr>
              <w:jc w:val="right"/>
              <w:rPr>
                <w:color w:val="000000"/>
                <w:sz w:val="20"/>
              </w:rPr>
            </w:pPr>
            <w:r w:rsidRPr="00D46FB6">
              <w:rPr>
                <w:color w:val="000000"/>
                <w:sz w:val="20"/>
              </w:rPr>
              <w:t>5,5</w:t>
            </w:r>
          </w:p>
        </w:tc>
        <w:tc>
          <w:tcPr>
            <w:tcW w:w="1276" w:type="dxa"/>
            <w:tcBorders>
              <w:top w:val="nil"/>
              <w:left w:val="nil"/>
              <w:bottom w:val="single" w:sz="4" w:space="0" w:color="auto"/>
              <w:right w:val="single" w:sz="4" w:space="0" w:color="auto"/>
            </w:tcBorders>
            <w:shd w:val="clear" w:color="auto" w:fill="auto"/>
            <w:noWrap/>
            <w:vAlign w:val="bottom"/>
            <w:hideMark/>
          </w:tcPr>
          <w:p w14:paraId="731142C2" w14:textId="77777777" w:rsidR="00D46FB6" w:rsidRPr="00D46FB6" w:rsidRDefault="00D46FB6" w:rsidP="00D46FB6">
            <w:pPr>
              <w:jc w:val="right"/>
              <w:rPr>
                <w:color w:val="000000"/>
                <w:sz w:val="20"/>
              </w:rPr>
            </w:pPr>
            <w:r w:rsidRPr="00D46FB6">
              <w:rPr>
                <w:color w:val="000000"/>
                <w:sz w:val="20"/>
              </w:rPr>
              <w:t>5,5</w:t>
            </w:r>
          </w:p>
        </w:tc>
      </w:tr>
      <w:tr w:rsidR="00D46FB6" w:rsidRPr="00D46FB6" w14:paraId="2AA84A72"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849103E" w14:textId="777213BF"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"Своевременность прохождения диспансеризации"</w:t>
            </w:r>
          </w:p>
        </w:tc>
        <w:tc>
          <w:tcPr>
            <w:tcW w:w="425" w:type="dxa"/>
            <w:tcBorders>
              <w:top w:val="nil"/>
              <w:left w:val="nil"/>
              <w:bottom w:val="single" w:sz="4" w:space="0" w:color="auto"/>
              <w:right w:val="single" w:sz="4" w:space="0" w:color="auto"/>
            </w:tcBorders>
            <w:shd w:val="clear" w:color="auto" w:fill="auto"/>
            <w:vAlign w:val="center"/>
            <w:hideMark/>
          </w:tcPr>
          <w:p w14:paraId="7600BD36"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1567C4A5"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48EFA384" w14:textId="77777777" w:rsidR="00D46FB6" w:rsidRPr="00D46FB6" w:rsidRDefault="00D46FB6" w:rsidP="00D46FB6">
            <w:pPr>
              <w:jc w:val="center"/>
              <w:rPr>
                <w:color w:val="000000"/>
                <w:sz w:val="20"/>
              </w:rPr>
            </w:pPr>
            <w:r w:rsidRPr="00D46FB6">
              <w:rPr>
                <w:color w:val="000000"/>
                <w:sz w:val="20"/>
              </w:rPr>
              <w:t>18.4.07.00000</w:t>
            </w:r>
          </w:p>
        </w:tc>
        <w:tc>
          <w:tcPr>
            <w:tcW w:w="704" w:type="dxa"/>
            <w:tcBorders>
              <w:top w:val="nil"/>
              <w:left w:val="nil"/>
              <w:bottom w:val="single" w:sz="4" w:space="0" w:color="auto"/>
              <w:right w:val="single" w:sz="4" w:space="0" w:color="auto"/>
            </w:tcBorders>
            <w:shd w:val="clear" w:color="auto" w:fill="auto"/>
            <w:vAlign w:val="center"/>
            <w:hideMark/>
          </w:tcPr>
          <w:p w14:paraId="2C60D3E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9AEDDD4" w14:textId="77777777" w:rsidR="00D46FB6" w:rsidRPr="00D46FB6" w:rsidRDefault="00D46FB6" w:rsidP="00D46FB6">
            <w:pPr>
              <w:jc w:val="right"/>
              <w:rPr>
                <w:color w:val="000000"/>
                <w:sz w:val="20"/>
              </w:rPr>
            </w:pPr>
            <w:r w:rsidRPr="00D46FB6">
              <w:rPr>
                <w:color w:val="000000"/>
                <w:sz w:val="20"/>
              </w:rPr>
              <w:t>31,2</w:t>
            </w:r>
          </w:p>
        </w:tc>
        <w:tc>
          <w:tcPr>
            <w:tcW w:w="1275" w:type="dxa"/>
            <w:tcBorders>
              <w:top w:val="nil"/>
              <w:left w:val="nil"/>
              <w:bottom w:val="single" w:sz="4" w:space="0" w:color="auto"/>
              <w:right w:val="single" w:sz="4" w:space="0" w:color="auto"/>
            </w:tcBorders>
            <w:shd w:val="clear" w:color="auto" w:fill="auto"/>
            <w:noWrap/>
            <w:vAlign w:val="bottom"/>
            <w:hideMark/>
          </w:tcPr>
          <w:p w14:paraId="6480C05E" w14:textId="77777777" w:rsidR="00D46FB6" w:rsidRPr="00D46FB6" w:rsidRDefault="00D46FB6" w:rsidP="00D46FB6">
            <w:pPr>
              <w:jc w:val="right"/>
              <w:rPr>
                <w:color w:val="000000"/>
                <w:sz w:val="20"/>
              </w:rPr>
            </w:pPr>
            <w:r w:rsidRPr="00D46FB6">
              <w:rPr>
                <w:color w:val="000000"/>
                <w:sz w:val="20"/>
              </w:rPr>
              <w:t>31,2</w:t>
            </w:r>
          </w:p>
        </w:tc>
        <w:tc>
          <w:tcPr>
            <w:tcW w:w="1276" w:type="dxa"/>
            <w:tcBorders>
              <w:top w:val="nil"/>
              <w:left w:val="nil"/>
              <w:bottom w:val="single" w:sz="4" w:space="0" w:color="auto"/>
              <w:right w:val="single" w:sz="4" w:space="0" w:color="auto"/>
            </w:tcBorders>
            <w:shd w:val="clear" w:color="auto" w:fill="auto"/>
            <w:noWrap/>
            <w:vAlign w:val="bottom"/>
            <w:hideMark/>
          </w:tcPr>
          <w:p w14:paraId="3A60B263" w14:textId="77777777" w:rsidR="00D46FB6" w:rsidRPr="00D46FB6" w:rsidRDefault="00D46FB6" w:rsidP="00D46FB6">
            <w:pPr>
              <w:jc w:val="right"/>
              <w:rPr>
                <w:color w:val="000000"/>
                <w:sz w:val="20"/>
              </w:rPr>
            </w:pPr>
            <w:r w:rsidRPr="00D46FB6">
              <w:rPr>
                <w:color w:val="000000"/>
                <w:sz w:val="20"/>
              </w:rPr>
              <w:t>31,2</w:t>
            </w:r>
          </w:p>
        </w:tc>
      </w:tr>
      <w:tr w:rsidR="00D46FB6" w:rsidRPr="00D46FB6" w14:paraId="54FBC0CD" w14:textId="77777777" w:rsidTr="00B51D9F">
        <w:trPr>
          <w:trHeight w:val="25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53CC006" w14:textId="77777777" w:rsidR="00D46FB6" w:rsidRPr="00D46FB6" w:rsidRDefault="00D46FB6" w:rsidP="00D46FB6">
            <w:pPr>
              <w:rPr>
                <w:color w:val="000000"/>
                <w:sz w:val="20"/>
              </w:rPr>
            </w:pPr>
            <w:r w:rsidRPr="00D46FB6">
              <w:rPr>
                <w:color w:val="000000"/>
                <w:sz w:val="20"/>
              </w:rPr>
              <w:t>Организация проведения диспансеризации муниципальных служащих в соответствующих медицинских учреждениях</w:t>
            </w:r>
          </w:p>
        </w:tc>
        <w:tc>
          <w:tcPr>
            <w:tcW w:w="425" w:type="dxa"/>
            <w:tcBorders>
              <w:top w:val="nil"/>
              <w:left w:val="nil"/>
              <w:bottom w:val="single" w:sz="4" w:space="0" w:color="auto"/>
              <w:right w:val="single" w:sz="4" w:space="0" w:color="auto"/>
            </w:tcBorders>
            <w:shd w:val="clear" w:color="auto" w:fill="auto"/>
            <w:vAlign w:val="center"/>
            <w:hideMark/>
          </w:tcPr>
          <w:p w14:paraId="569F5A07"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3A4DB30F"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51DB0B3C" w14:textId="77777777" w:rsidR="00D46FB6" w:rsidRPr="00D46FB6" w:rsidRDefault="00D46FB6" w:rsidP="00D46FB6">
            <w:pPr>
              <w:jc w:val="center"/>
              <w:rPr>
                <w:color w:val="000000"/>
                <w:sz w:val="20"/>
              </w:rPr>
            </w:pPr>
            <w:r w:rsidRPr="00D46FB6">
              <w:rPr>
                <w:color w:val="000000"/>
                <w:sz w:val="20"/>
              </w:rPr>
              <w:t>18.4.07.03010</w:t>
            </w:r>
          </w:p>
        </w:tc>
        <w:tc>
          <w:tcPr>
            <w:tcW w:w="704" w:type="dxa"/>
            <w:tcBorders>
              <w:top w:val="nil"/>
              <w:left w:val="nil"/>
              <w:bottom w:val="single" w:sz="4" w:space="0" w:color="auto"/>
              <w:right w:val="single" w:sz="4" w:space="0" w:color="auto"/>
            </w:tcBorders>
            <w:shd w:val="clear" w:color="auto" w:fill="auto"/>
            <w:vAlign w:val="center"/>
            <w:hideMark/>
          </w:tcPr>
          <w:p w14:paraId="5B4ACCE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FA34DB3" w14:textId="77777777" w:rsidR="00D46FB6" w:rsidRPr="00D46FB6" w:rsidRDefault="00D46FB6" w:rsidP="00D46FB6">
            <w:pPr>
              <w:jc w:val="right"/>
              <w:rPr>
                <w:color w:val="000000"/>
                <w:sz w:val="20"/>
              </w:rPr>
            </w:pPr>
            <w:r w:rsidRPr="00D46FB6">
              <w:rPr>
                <w:color w:val="000000"/>
                <w:sz w:val="20"/>
              </w:rPr>
              <w:t>31,2</w:t>
            </w:r>
          </w:p>
        </w:tc>
        <w:tc>
          <w:tcPr>
            <w:tcW w:w="1275" w:type="dxa"/>
            <w:tcBorders>
              <w:top w:val="nil"/>
              <w:left w:val="nil"/>
              <w:bottom w:val="single" w:sz="4" w:space="0" w:color="auto"/>
              <w:right w:val="single" w:sz="4" w:space="0" w:color="auto"/>
            </w:tcBorders>
            <w:shd w:val="clear" w:color="auto" w:fill="auto"/>
            <w:noWrap/>
            <w:vAlign w:val="bottom"/>
            <w:hideMark/>
          </w:tcPr>
          <w:p w14:paraId="16E8A412" w14:textId="77777777" w:rsidR="00D46FB6" w:rsidRPr="00D46FB6" w:rsidRDefault="00D46FB6" w:rsidP="00D46FB6">
            <w:pPr>
              <w:jc w:val="right"/>
              <w:rPr>
                <w:color w:val="000000"/>
                <w:sz w:val="20"/>
              </w:rPr>
            </w:pPr>
            <w:r w:rsidRPr="00D46FB6">
              <w:rPr>
                <w:color w:val="000000"/>
                <w:sz w:val="20"/>
              </w:rPr>
              <w:t>31,2</w:t>
            </w:r>
          </w:p>
        </w:tc>
        <w:tc>
          <w:tcPr>
            <w:tcW w:w="1276" w:type="dxa"/>
            <w:tcBorders>
              <w:top w:val="nil"/>
              <w:left w:val="nil"/>
              <w:bottom w:val="single" w:sz="4" w:space="0" w:color="auto"/>
              <w:right w:val="single" w:sz="4" w:space="0" w:color="auto"/>
            </w:tcBorders>
            <w:shd w:val="clear" w:color="auto" w:fill="auto"/>
            <w:noWrap/>
            <w:vAlign w:val="bottom"/>
            <w:hideMark/>
          </w:tcPr>
          <w:p w14:paraId="75EB0A6C" w14:textId="77777777" w:rsidR="00D46FB6" w:rsidRPr="00D46FB6" w:rsidRDefault="00D46FB6" w:rsidP="00D46FB6">
            <w:pPr>
              <w:jc w:val="right"/>
              <w:rPr>
                <w:color w:val="000000"/>
                <w:sz w:val="20"/>
              </w:rPr>
            </w:pPr>
            <w:r w:rsidRPr="00D46FB6">
              <w:rPr>
                <w:color w:val="000000"/>
                <w:sz w:val="20"/>
              </w:rPr>
              <w:t>31,2</w:t>
            </w:r>
          </w:p>
        </w:tc>
      </w:tr>
      <w:tr w:rsidR="00D46FB6" w:rsidRPr="00D46FB6" w14:paraId="3A73E3FE" w14:textId="77777777" w:rsidTr="00B51D9F">
        <w:trPr>
          <w:trHeight w:val="18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206425" w14:textId="77777777" w:rsidR="00D46FB6" w:rsidRPr="00D46FB6" w:rsidRDefault="00D46FB6" w:rsidP="00D46FB6">
            <w:pPr>
              <w:rPr>
                <w:color w:val="000000"/>
                <w:sz w:val="20"/>
              </w:rPr>
            </w:pPr>
            <w:r w:rsidRPr="00D46FB6">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4AAEB9F4"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2C20AFAA"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7CFFE76B" w14:textId="77777777" w:rsidR="00D46FB6" w:rsidRPr="00D46FB6" w:rsidRDefault="00D46FB6" w:rsidP="00D46FB6">
            <w:pPr>
              <w:jc w:val="center"/>
              <w:rPr>
                <w:color w:val="000000"/>
                <w:sz w:val="20"/>
              </w:rPr>
            </w:pPr>
            <w:r w:rsidRPr="00D46FB6">
              <w:rPr>
                <w:color w:val="000000"/>
                <w:sz w:val="20"/>
              </w:rPr>
              <w:t>18.4.07.03010</w:t>
            </w:r>
          </w:p>
        </w:tc>
        <w:tc>
          <w:tcPr>
            <w:tcW w:w="704" w:type="dxa"/>
            <w:tcBorders>
              <w:top w:val="nil"/>
              <w:left w:val="nil"/>
              <w:bottom w:val="single" w:sz="4" w:space="0" w:color="auto"/>
              <w:right w:val="single" w:sz="4" w:space="0" w:color="auto"/>
            </w:tcBorders>
            <w:shd w:val="clear" w:color="auto" w:fill="auto"/>
            <w:vAlign w:val="center"/>
            <w:hideMark/>
          </w:tcPr>
          <w:p w14:paraId="005DEBD6"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E2D1CE0" w14:textId="77777777" w:rsidR="00D46FB6" w:rsidRPr="00D46FB6" w:rsidRDefault="00D46FB6" w:rsidP="00D46FB6">
            <w:pPr>
              <w:jc w:val="right"/>
              <w:rPr>
                <w:color w:val="000000"/>
                <w:sz w:val="20"/>
              </w:rPr>
            </w:pPr>
            <w:r w:rsidRPr="00D46FB6">
              <w:rPr>
                <w:color w:val="000000"/>
                <w:sz w:val="20"/>
              </w:rPr>
              <w:t>31,2</w:t>
            </w:r>
          </w:p>
        </w:tc>
        <w:tc>
          <w:tcPr>
            <w:tcW w:w="1275" w:type="dxa"/>
            <w:tcBorders>
              <w:top w:val="nil"/>
              <w:left w:val="nil"/>
              <w:bottom w:val="single" w:sz="4" w:space="0" w:color="auto"/>
              <w:right w:val="single" w:sz="4" w:space="0" w:color="auto"/>
            </w:tcBorders>
            <w:shd w:val="clear" w:color="auto" w:fill="auto"/>
            <w:noWrap/>
            <w:vAlign w:val="bottom"/>
            <w:hideMark/>
          </w:tcPr>
          <w:p w14:paraId="13B996B2" w14:textId="77777777" w:rsidR="00D46FB6" w:rsidRPr="00D46FB6" w:rsidRDefault="00D46FB6" w:rsidP="00D46FB6">
            <w:pPr>
              <w:jc w:val="right"/>
              <w:rPr>
                <w:color w:val="000000"/>
                <w:sz w:val="20"/>
              </w:rPr>
            </w:pPr>
            <w:r w:rsidRPr="00D46FB6">
              <w:rPr>
                <w:color w:val="000000"/>
                <w:sz w:val="20"/>
              </w:rPr>
              <w:t>31,2</w:t>
            </w:r>
          </w:p>
        </w:tc>
        <w:tc>
          <w:tcPr>
            <w:tcW w:w="1276" w:type="dxa"/>
            <w:tcBorders>
              <w:top w:val="nil"/>
              <w:left w:val="nil"/>
              <w:bottom w:val="single" w:sz="4" w:space="0" w:color="auto"/>
              <w:right w:val="single" w:sz="4" w:space="0" w:color="auto"/>
            </w:tcBorders>
            <w:shd w:val="clear" w:color="auto" w:fill="auto"/>
            <w:noWrap/>
            <w:vAlign w:val="bottom"/>
            <w:hideMark/>
          </w:tcPr>
          <w:p w14:paraId="51D6D9F1" w14:textId="77777777" w:rsidR="00D46FB6" w:rsidRPr="00D46FB6" w:rsidRDefault="00D46FB6" w:rsidP="00D46FB6">
            <w:pPr>
              <w:jc w:val="right"/>
              <w:rPr>
                <w:color w:val="000000"/>
                <w:sz w:val="20"/>
              </w:rPr>
            </w:pPr>
            <w:r w:rsidRPr="00D46FB6">
              <w:rPr>
                <w:color w:val="000000"/>
                <w:sz w:val="20"/>
              </w:rPr>
              <w:t>31,2</w:t>
            </w:r>
          </w:p>
        </w:tc>
      </w:tr>
      <w:tr w:rsidR="00D46FB6" w:rsidRPr="00D46FB6" w14:paraId="70C51B68" w14:textId="77777777" w:rsidTr="00B51D9F">
        <w:trPr>
          <w:trHeight w:val="11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AFE6144" w14:textId="77777777" w:rsidR="00D46FB6" w:rsidRPr="00D46FB6" w:rsidRDefault="00D46FB6" w:rsidP="00D46FB6">
            <w:pPr>
              <w:rPr>
                <w:color w:val="000000"/>
                <w:sz w:val="20"/>
              </w:rPr>
            </w:pPr>
            <w:r w:rsidRPr="00D46FB6">
              <w:rPr>
                <w:color w:val="000000"/>
                <w:sz w:val="20"/>
              </w:rPr>
              <w:t>Обеспечение деятельности ОМСУ в рамках непрограммных расходов</w:t>
            </w:r>
          </w:p>
        </w:tc>
        <w:tc>
          <w:tcPr>
            <w:tcW w:w="425" w:type="dxa"/>
            <w:tcBorders>
              <w:top w:val="nil"/>
              <w:left w:val="nil"/>
              <w:bottom w:val="single" w:sz="4" w:space="0" w:color="auto"/>
              <w:right w:val="single" w:sz="4" w:space="0" w:color="auto"/>
            </w:tcBorders>
            <w:shd w:val="clear" w:color="auto" w:fill="auto"/>
            <w:vAlign w:val="center"/>
            <w:hideMark/>
          </w:tcPr>
          <w:p w14:paraId="5BE626F2"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2771096D"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36836993" w14:textId="77777777" w:rsidR="00D46FB6" w:rsidRPr="00D46FB6" w:rsidRDefault="00D46FB6" w:rsidP="00D46FB6">
            <w:pPr>
              <w:jc w:val="center"/>
              <w:rPr>
                <w:color w:val="000000"/>
                <w:sz w:val="20"/>
              </w:rPr>
            </w:pPr>
            <w:r w:rsidRPr="00D46FB6">
              <w:rPr>
                <w:color w:val="000000"/>
                <w:sz w:val="20"/>
              </w:rPr>
              <w:t>81.0.00.00000</w:t>
            </w:r>
          </w:p>
        </w:tc>
        <w:tc>
          <w:tcPr>
            <w:tcW w:w="704" w:type="dxa"/>
            <w:tcBorders>
              <w:top w:val="nil"/>
              <w:left w:val="nil"/>
              <w:bottom w:val="single" w:sz="4" w:space="0" w:color="auto"/>
              <w:right w:val="single" w:sz="4" w:space="0" w:color="auto"/>
            </w:tcBorders>
            <w:shd w:val="clear" w:color="auto" w:fill="auto"/>
            <w:vAlign w:val="center"/>
            <w:hideMark/>
          </w:tcPr>
          <w:p w14:paraId="6A75F11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9AFAEAA" w14:textId="77777777" w:rsidR="00D46FB6" w:rsidRPr="00D46FB6" w:rsidRDefault="00D46FB6" w:rsidP="00D46FB6">
            <w:pPr>
              <w:jc w:val="right"/>
              <w:rPr>
                <w:color w:val="000000"/>
                <w:sz w:val="20"/>
              </w:rPr>
            </w:pPr>
            <w:r w:rsidRPr="00D46FB6">
              <w:rPr>
                <w:color w:val="000000"/>
                <w:sz w:val="20"/>
              </w:rPr>
              <w:t>6 751,0</w:t>
            </w:r>
          </w:p>
        </w:tc>
        <w:tc>
          <w:tcPr>
            <w:tcW w:w="1275" w:type="dxa"/>
            <w:tcBorders>
              <w:top w:val="nil"/>
              <w:left w:val="nil"/>
              <w:bottom w:val="single" w:sz="4" w:space="0" w:color="auto"/>
              <w:right w:val="single" w:sz="4" w:space="0" w:color="auto"/>
            </w:tcBorders>
            <w:shd w:val="clear" w:color="auto" w:fill="auto"/>
            <w:noWrap/>
            <w:vAlign w:val="bottom"/>
            <w:hideMark/>
          </w:tcPr>
          <w:p w14:paraId="73CC9462" w14:textId="77777777" w:rsidR="00D46FB6" w:rsidRPr="00D46FB6" w:rsidRDefault="00D46FB6" w:rsidP="00D46FB6">
            <w:pPr>
              <w:jc w:val="right"/>
              <w:rPr>
                <w:color w:val="000000"/>
                <w:sz w:val="20"/>
              </w:rPr>
            </w:pPr>
            <w:r w:rsidRPr="00D46FB6">
              <w:rPr>
                <w:color w:val="000000"/>
                <w:sz w:val="20"/>
              </w:rPr>
              <w:t>6 751,0</w:t>
            </w:r>
          </w:p>
        </w:tc>
        <w:tc>
          <w:tcPr>
            <w:tcW w:w="1276" w:type="dxa"/>
            <w:tcBorders>
              <w:top w:val="nil"/>
              <w:left w:val="nil"/>
              <w:bottom w:val="single" w:sz="4" w:space="0" w:color="auto"/>
              <w:right w:val="single" w:sz="4" w:space="0" w:color="auto"/>
            </w:tcBorders>
            <w:shd w:val="clear" w:color="auto" w:fill="auto"/>
            <w:noWrap/>
            <w:vAlign w:val="bottom"/>
            <w:hideMark/>
          </w:tcPr>
          <w:p w14:paraId="0A6571A2" w14:textId="77777777" w:rsidR="00D46FB6" w:rsidRPr="00D46FB6" w:rsidRDefault="00D46FB6" w:rsidP="00D46FB6">
            <w:pPr>
              <w:jc w:val="right"/>
              <w:rPr>
                <w:color w:val="000000"/>
                <w:sz w:val="20"/>
              </w:rPr>
            </w:pPr>
            <w:r w:rsidRPr="00D46FB6">
              <w:rPr>
                <w:color w:val="000000"/>
                <w:sz w:val="20"/>
              </w:rPr>
              <w:t>6 751,0</w:t>
            </w:r>
          </w:p>
        </w:tc>
      </w:tr>
      <w:tr w:rsidR="00D46FB6" w:rsidRPr="00D46FB6" w14:paraId="5E8231F2"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B95087"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w:t>
            </w:r>
          </w:p>
        </w:tc>
        <w:tc>
          <w:tcPr>
            <w:tcW w:w="425" w:type="dxa"/>
            <w:tcBorders>
              <w:top w:val="nil"/>
              <w:left w:val="nil"/>
              <w:bottom w:val="single" w:sz="4" w:space="0" w:color="auto"/>
              <w:right w:val="single" w:sz="4" w:space="0" w:color="auto"/>
            </w:tcBorders>
            <w:shd w:val="clear" w:color="auto" w:fill="auto"/>
            <w:vAlign w:val="center"/>
            <w:hideMark/>
          </w:tcPr>
          <w:p w14:paraId="64532CAC"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65E5B652"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389060F3"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15E4191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AA3D794" w14:textId="77777777" w:rsidR="00D46FB6" w:rsidRPr="00D46FB6" w:rsidRDefault="00D46FB6" w:rsidP="00D46FB6">
            <w:pPr>
              <w:jc w:val="right"/>
              <w:rPr>
                <w:color w:val="000000"/>
                <w:sz w:val="20"/>
              </w:rPr>
            </w:pPr>
            <w:r w:rsidRPr="00D46FB6">
              <w:rPr>
                <w:color w:val="000000"/>
                <w:sz w:val="20"/>
              </w:rPr>
              <w:t>6 751,0</w:t>
            </w:r>
          </w:p>
        </w:tc>
        <w:tc>
          <w:tcPr>
            <w:tcW w:w="1275" w:type="dxa"/>
            <w:tcBorders>
              <w:top w:val="nil"/>
              <w:left w:val="nil"/>
              <w:bottom w:val="single" w:sz="4" w:space="0" w:color="auto"/>
              <w:right w:val="single" w:sz="4" w:space="0" w:color="auto"/>
            </w:tcBorders>
            <w:shd w:val="clear" w:color="auto" w:fill="auto"/>
            <w:noWrap/>
            <w:vAlign w:val="bottom"/>
            <w:hideMark/>
          </w:tcPr>
          <w:p w14:paraId="2A924081" w14:textId="77777777" w:rsidR="00D46FB6" w:rsidRPr="00D46FB6" w:rsidRDefault="00D46FB6" w:rsidP="00D46FB6">
            <w:pPr>
              <w:jc w:val="right"/>
              <w:rPr>
                <w:color w:val="000000"/>
                <w:sz w:val="20"/>
              </w:rPr>
            </w:pPr>
            <w:r w:rsidRPr="00D46FB6">
              <w:rPr>
                <w:color w:val="000000"/>
                <w:sz w:val="20"/>
              </w:rPr>
              <w:t>6 751,0</w:t>
            </w:r>
          </w:p>
        </w:tc>
        <w:tc>
          <w:tcPr>
            <w:tcW w:w="1276" w:type="dxa"/>
            <w:tcBorders>
              <w:top w:val="nil"/>
              <w:left w:val="nil"/>
              <w:bottom w:val="single" w:sz="4" w:space="0" w:color="auto"/>
              <w:right w:val="single" w:sz="4" w:space="0" w:color="auto"/>
            </w:tcBorders>
            <w:shd w:val="clear" w:color="auto" w:fill="auto"/>
            <w:noWrap/>
            <w:vAlign w:val="bottom"/>
            <w:hideMark/>
          </w:tcPr>
          <w:p w14:paraId="47C15261" w14:textId="77777777" w:rsidR="00D46FB6" w:rsidRPr="00D46FB6" w:rsidRDefault="00D46FB6" w:rsidP="00D46FB6">
            <w:pPr>
              <w:jc w:val="right"/>
              <w:rPr>
                <w:color w:val="000000"/>
                <w:sz w:val="20"/>
              </w:rPr>
            </w:pPr>
            <w:r w:rsidRPr="00D46FB6">
              <w:rPr>
                <w:color w:val="000000"/>
                <w:sz w:val="20"/>
              </w:rPr>
              <w:t>6 751,0</w:t>
            </w:r>
          </w:p>
        </w:tc>
      </w:tr>
      <w:tr w:rsidR="00D46FB6" w:rsidRPr="00D46FB6" w14:paraId="6C1D2257"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3C30188" w14:textId="77777777" w:rsidR="00D46FB6" w:rsidRPr="00D46FB6" w:rsidRDefault="00D46FB6" w:rsidP="00D46FB6">
            <w:pPr>
              <w:rPr>
                <w:color w:val="000000"/>
                <w:sz w:val="20"/>
              </w:rPr>
            </w:pPr>
            <w:r w:rsidRPr="00D46FB6">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B1E9879" w14:textId="77777777" w:rsidR="00D46FB6" w:rsidRPr="00D46FB6" w:rsidRDefault="00D46FB6" w:rsidP="00D46FB6">
            <w:pPr>
              <w:jc w:val="center"/>
              <w:rPr>
                <w:color w:val="000000"/>
                <w:sz w:val="20"/>
              </w:rPr>
            </w:pPr>
            <w:r w:rsidRPr="00D46FB6">
              <w:rPr>
                <w:color w:val="000000"/>
                <w:sz w:val="20"/>
              </w:rPr>
              <w:t>08</w:t>
            </w:r>
          </w:p>
        </w:tc>
        <w:tc>
          <w:tcPr>
            <w:tcW w:w="709" w:type="dxa"/>
            <w:tcBorders>
              <w:top w:val="nil"/>
              <w:left w:val="nil"/>
              <w:bottom w:val="single" w:sz="4" w:space="0" w:color="auto"/>
              <w:right w:val="single" w:sz="4" w:space="0" w:color="auto"/>
            </w:tcBorders>
            <w:shd w:val="clear" w:color="auto" w:fill="auto"/>
            <w:vAlign w:val="center"/>
            <w:hideMark/>
          </w:tcPr>
          <w:p w14:paraId="4FCC1A2C"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6414D702" w14:textId="77777777" w:rsidR="00D46FB6" w:rsidRPr="00D46FB6" w:rsidRDefault="00D46FB6" w:rsidP="00D46FB6">
            <w:pPr>
              <w:jc w:val="center"/>
              <w:rPr>
                <w:color w:val="000000"/>
                <w:sz w:val="20"/>
              </w:rPr>
            </w:pPr>
            <w:r w:rsidRPr="00D46FB6">
              <w:rPr>
                <w:color w:val="000000"/>
                <w:sz w:val="20"/>
              </w:rPr>
              <w:t>81.0.00.04000</w:t>
            </w:r>
          </w:p>
        </w:tc>
        <w:tc>
          <w:tcPr>
            <w:tcW w:w="704" w:type="dxa"/>
            <w:tcBorders>
              <w:top w:val="nil"/>
              <w:left w:val="nil"/>
              <w:bottom w:val="single" w:sz="4" w:space="0" w:color="auto"/>
              <w:right w:val="single" w:sz="4" w:space="0" w:color="auto"/>
            </w:tcBorders>
            <w:shd w:val="clear" w:color="auto" w:fill="auto"/>
            <w:vAlign w:val="center"/>
            <w:hideMark/>
          </w:tcPr>
          <w:p w14:paraId="0E895D71"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46D2793D" w14:textId="77777777" w:rsidR="00D46FB6" w:rsidRPr="00D46FB6" w:rsidRDefault="00D46FB6" w:rsidP="00D46FB6">
            <w:pPr>
              <w:jc w:val="right"/>
              <w:rPr>
                <w:color w:val="000000"/>
                <w:sz w:val="20"/>
              </w:rPr>
            </w:pPr>
            <w:r w:rsidRPr="00D46FB6">
              <w:rPr>
                <w:color w:val="000000"/>
                <w:sz w:val="20"/>
              </w:rPr>
              <w:t>6 751,0</w:t>
            </w:r>
          </w:p>
        </w:tc>
        <w:tc>
          <w:tcPr>
            <w:tcW w:w="1275" w:type="dxa"/>
            <w:tcBorders>
              <w:top w:val="nil"/>
              <w:left w:val="nil"/>
              <w:bottom w:val="single" w:sz="4" w:space="0" w:color="auto"/>
              <w:right w:val="single" w:sz="4" w:space="0" w:color="auto"/>
            </w:tcBorders>
            <w:shd w:val="clear" w:color="auto" w:fill="auto"/>
            <w:noWrap/>
            <w:vAlign w:val="bottom"/>
            <w:hideMark/>
          </w:tcPr>
          <w:p w14:paraId="1381F40D" w14:textId="77777777" w:rsidR="00D46FB6" w:rsidRPr="00D46FB6" w:rsidRDefault="00D46FB6" w:rsidP="00D46FB6">
            <w:pPr>
              <w:jc w:val="right"/>
              <w:rPr>
                <w:color w:val="000000"/>
                <w:sz w:val="20"/>
              </w:rPr>
            </w:pPr>
            <w:r w:rsidRPr="00D46FB6">
              <w:rPr>
                <w:color w:val="000000"/>
                <w:sz w:val="20"/>
              </w:rPr>
              <w:t>6 751,0</w:t>
            </w:r>
          </w:p>
        </w:tc>
        <w:tc>
          <w:tcPr>
            <w:tcW w:w="1276" w:type="dxa"/>
            <w:tcBorders>
              <w:top w:val="nil"/>
              <w:left w:val="nil"/>
              <w:bottom w:val="single" w:sz="4" w:space="0" w:color="auto"/>
              <w:right w:val="single" w:sz="4" w:space="0" w:color="auto"/>
            </w:tcBorders>
            <w:shd w:val="clear" w:color="auto" w:fill="auto"/>
            <w:noWrap/>
            <w:vAlign w:val="bottom"/>
            <w:hideMark/>
          </w:tcPr>
          <w:p w14:paraId="7B7C56DC" w14:textId="77777777" w:rsidR="00D46FB6" w:rsidRPr="00D46FB6" w:rsidRDefault="00D46FB6" w:rsidP="00D46FB6">
            <w:pPr>
              <w:jc w:val="right"/>
              <w:rPr>
                <w:color w:val="000000"/>
                <w:sz w:val="20"/>
              </w:rPr>
            </w:pPr>
            <w:r w:rsidRPr="00D46FB6">
              <w:rPr>
                <w:color w:val="000000"/>
                <w:sz w:val="20"/>
              </w:rPr>
              <w:t>6 751,0</w:t>
            </w:r>
          </w:p>
        </w:tc>
      </w:tr>
      <w:tr w:rsidR="00D46FB6" w:rsidRPr="00D46FB6" w14:paraId="44AC3741"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4BB5D84" w14:textId="77777777" w:rsidR="00D46FB6" w:rsidRPr="00D46FB6" w:rsidRDefault="00D46FB6" w:rsidP="00D46FB6">
            <w:pPr>
              <w:rPr>
                <w:b/>
                <w:bCs/>
                <w:color w:val="000000"/>
                <w:sz w:val="20"/>
              </w:rPr>
            </w:pPr>
            <w:r w:rsidRPr="00D46FB6">
              <w:rPr>
                <w:b/>
                <w:bCs/>
                <w:color w:val="000000"/>
                <w:sz w:val="20"/>
              </w:rPr>
              <w:t>СОЦИАЛЬНАЯ ПОЛИТИКА</w:t>
            </w:r>
          </w:p>
        </w:tc>
        <w:tc>
          <w:tcPr>
            <w:tcW w:w="425" w:type="dxa"/>
            <w:tcBorders>
              <w:top w:val="nil"/>
              <w:left w:val="nil"/>
              <w:bottom w:val="single" w:sz="4" w:space="0" w:color="auto"/>
              <w:right w:val="single" w:sz="4" w:space="0" w:color="auto"/>
            </w:tcBorders>
            <w:shd w:val="clear" w:color="auto" w:fill="auto"/>
            <w:vAlign w:val="center"/>
            <w:hideMark/>
          </w:tcPr>
          <w:p w14:paraId="12FF58D0" w14:textId="77777777" w:rsidR="00D46FB6" w:rsidRPr="00D46FB6" w:rsidRDefault="00D46FB6" w:rsidP="00D46FB6">
            <w:pPr>
              <w:jc w:val="center"/>
              <w:rPr>
                <w:b/>
                <w:bCs/>
                <w:color w:val="000000"/>
                <w:sz w:val="20"/>
              </w:rPr>
            </w:pPr>
            <w:r w:rsidRPr="00D46FB6">
              <w:rPr>
                <w:b/>
                <w:bCs/>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68FEDE74" w14:textId="77777777" w:rsidR="00D46FB6" w:rsidRPr="00D46FB6" w:rsidRDefault="00D46FB6" w:rsidP="00D46FB6">
            <w:pPr>
              <w:jc w:val="center"/>
              <w:rPr>
                <w:b/>
                <w:bCs/>
                <w:color w:val="000000"/>
                <w:sz w:val="20"/>
              </w:rPr>
            </w:pPr>
            <w:r w:rsidRPr="00D46FB6">
              <w:rPr>
                <w:b/>
                <w:bCs/>
                <w:color w:val="000000"/>
                <w:sz w:val="20"/>
              </w:rPr>
              <w:t>00</w:t>
            </w:r>
          </w:p>
        </w:tc>
        <w:tc>
          <w:tcPr>
            <w:tcW w:w="1422" w:type="dxa"/>
            <w:tcBorders>
              <w:top w:val="nil"/>
              <w:left w:val="nil"/>
              <w:bottom w:val="single" w:sz="4" w:space="0" w:color="auto"/>
              <w:right w:val="single" w:sz="4" w:space="0" w:color="auto"/>
            </w:tcBorders>
            <w:shd w:val="clear" w:color="auto" w:fill="auto"/>
            <w:vAlign w:val="center"/>
            <w:hideMark/>
          </w:tcPr>
          <w:p w14:paraId="14A8FF81" w14:textId="77777777" w:rsidR="00D46FB6" w:rsidRPr="00D46FB6" w:rsidRDefault="00D46FB6" w:rsidP="00D46FB6">
            <w:pPr>
              <w:jc w:val="center"/>
              <w:rPr>
                <w:b/>
                <w:bCs/>
                <w:color w:val="000000"/>
                <w:sz w:val="20"/>
              </w:rPr>
            </w:pPr>
            <w:r w:rsidRPr="00D46FB6">
              <w:rPr>
                <w:b/>
                <w:bCs/>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325EB8E7" w14:textId="77777777" w:rsidR="00D46FB6" w:rsidRPr="00D46FB6" w:rsidRDefault="00D46FB6" w:rsidP="00D46FB6">
            <w:pPr>
              <w:jc w:val="center"/>
              <w:rPr>
                <w:b/>
                <w:bCs/>
                <w:color w:val="000000"/>
                <w:sz w:val="20"/>
              </w:rPr>
            </w:pPr>
            <w:r w:rsidRPr="00D46FB6">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6E842DE" w14:textId="77777777" w:rsidR="00D46FB6" w:rsidRPr="00D46FB6" w:rsidRDefault="00D46FB6" w:rsidP="00D46FB6">
            <w:pPr>
              <w:jc w:val="right"/>
              <w:rPr>
                <w:b/>
                <w:bCs/>
                <w:color w:val="000000"/>
                <w:sz w:val="20"/>
              </w:rPr>
            </w:pPr>
            <w:r w:rsidRPr="00D46FB6">
              <w:rPr>
                <w:b/>
                <w:bCs/>
                <w:color w:val="000000"/>
                <w:sz w:val="20"/>
              </w:rPr>
              <w:t>238 023,4</w:t>
            </w:r>
          </w:p>
        </w:tc>
        <w:tc>
          <w:tcPr>
            <w:tcW w:w="1275" w:type="dxa"/>
            <w:tcBorders>
              <w:top w:val="nil"/>
              <w:left w:val="nil"/>
              <w:bottom w:val="single" w:sz="4" w:space="0" w:color="auto"/>
              <w:right w:val="single" w:sz="4" w:space="0" w:color="auto"/>
            </w:tcBorders>
            <w:shd w:val="clear" w:color="auto" w:fill="auto"/>
            <w:noWrap/>
            <w:vAlign w:val="bottom"/>
            <w:hideMark/>
          </w:tcPr>
          <w:p w14:paraId="475A2D64" w14:textId="77777777" w:rsidR="00D46FB6" w:rsidRPr="00D46FB6" w:rsidRDefault="00D46FB6" w:rsidP="00D46FB6">
            <w:pPr>
              <w:jc w:val="right"/>
              <w:rPr>
                <w:b/>
                <w:bCs/>
                <w:color w:val="000000"/>
                <w:sz w:val="20"/>
              </w:rPr>
            </w:pPr>
            <w:r w:rsidRPr="00D46FB6">
              <w:rPr>
                <w:b/>
                <w:bCs/>
                <w:color w:val="000000"/>
                <w:sz w:val="20"/>
              </w:rPr>
              <w:t>241 604,7</w:t>
            </w:r>
          </w:p>
        </w:tc>
        <w:tc>
          <w:tcPr>
            <w:tcW w:w="1276" w:type="dxa"/>
            <w:tcBorders>
              <w:top w:val="nil"/>
              <w:left w:val="nil"/>
              <w:bottom w:val="single" w:sz="4" w:space="0" w:color="auto"/>
              <w:right w:val="single" w:sz="4" w:space="0" w:color="auto"/>
            </w:tcBorders>
            <w:shd w:val="clear" w:color="auto" w:fill="auto"/>
            <w:noWrap/>
            <w:vAlign w:val="bottom"/>
            <w:hideMark/>
          </w:tcPr>
          <w:p w14:paraId="698C4126" w14:textId="77777777" w:rsidR="00D46FB6" w:rsidRPr="00D46FB6" w:rsidRDefault="00D46FB6" w:rsidP="00D46FB6">
            <w:pPr>
              <w:jc w:val="right"/>
              <w:rPr>
                <w:b/>
                <w:bCs/>
                <w:color w:val="000000"/>
                <w:sz w:val="20"/>
              </w:rPr>
            </w:pPr>
            <w:r w:rsidRPr="00D46FB6">
              <w:rPr>
                <w:b/>
                <w:bCs/>
                <w:color w:val="000000"/>
                <w:sz w:val="20"/>
              </w:rPr>
              <w:t>224 317,8</w:t>
            </w:r>
          </w:p>
        </w:tc>
      </w:tr>
      <w:tr w:rsidR="00D46FB6" w:rsidRPr="00D46FB6" w14:paraId="43D594AF"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D09A66" w14:textId="77777777" w:rsidR="00D46FB6" w:rsidRPr="00D46FB6" w:rsidRDefault="00D46FB6" w:rsidP="00D46FB6">
            <w:pPr>
              <w:rPr>
                <w:color w:val="000000"/>
                <w:sz w:val="20"/>
              </w:rPr>
            </w:pPr>
            <w:r w:rsidRPr="00D46FB6">
              <w:rPr>
                <w:color w:val="000000"/>
                <w:sz w:val="20"/>
              </w:rPr>
              <w:t>Пенсионное обеспечение</w:t>
            </w:r>
          </w:p>
        </w:tc>
        <w:tc>
          <w:tcPr>
            <w:tcW w:w="425" w:type="dxa"/>
            <w:tcBorders>
              <w:top w:val="nil"/>
              <w:left w:val="nil"/>
              <w:bottom w:val="single" w:sz="4" w:space="0" w:color="auto"/>
              <w:right w:val="single" w:sz="4" w:space="0" w:color="auto"/>
            </w:tcBorders>
            <w:shd w:val="clear" w:color="auto" w:fill="auto"/>
            <w:vAlign w:val="center"/>
            <w:hideMark/>
          </w:tcPr>
          <w:p w14:paraId="66BFF01A"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6C6B065C"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0DFED5B"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09A1B8A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C362E39" w14:textId="77777777" w:rsidR="00D46FB6" w:rsidRPr="00D46FB6" w:rsidRDefault="00D46FB6" w:rsidP="00D46FB6">
            <w:pPr>
              <w:jc w:val="right"/>
              <w:rPr>
                <w:color w:val="000000"/>
                <w:sz w:val="20"/>
              </w:rPr>
            </w:pPr>
            <w:r w:rsidRPr="00D46FB6">
              <w:rPr>
                <w:color w:val="000000"/>
                <w:sz w:val="20"/>
              </w:rPr>
              <w:t>45 881,0</w:t>
            </w:r>
          </w:p>
        </w:tc>
        <w:tc>
          <w:tcPr>
            <w:tcW w:w="1275" w:type="dxa"/>
            <w:tcBorders>
              <w:top w:val="nil"/>
              <w:left w:val="nil"/>
              <w:bottom w:val="single" w:sz="4" w:space="0" w:color="auto"/>
              <w:right w:val="single" w:sz="4" w:space="0" w:color="auto"/>
            </w:tcBorders>
            <w:shd w:val="clear" w:color="auto" w:fill="auto"/>
            <w:noWrap/>
            <w:vAlign w:val="bottom"/>
            <w:hideMark/>
          </w:tcPr>
          <w:p w14:paraId="6597F9BA" w14:textId="77777777" w:rsidR="00D46FB6" w:rsidRPr="00D46FB6" w:rsidRDefault="00D46FB6" w:rsidP="00D46FB6">
            <w:pPr>
              <w:jc w:val="right"/>
              <w:rPr>
                <w:color w:val="000000"/>
                <w:sz w:val="20"/>
              </w:rPr>
            </w:pPr>
            <w:r w:rsidRPr="00D46FB6">
              <w:rPr>
                <w:color w:val="000000"/>
                <w:sz w:val="20"/>
              </w:rPr>
              <w:t>45 881,0</w:t>
            </w:r>
          </w:p>
        </w:tc>
        <w:tc>
          <w:tcPr>
            <w:tcW w:w="1276" w:type="dxa"/>
            <w:tcBorders>
              <w:top w:val="nil"/>
              <w:left w:val="nil"/>
              <w:bottom w:val="single" w:sz="4" w:space="0" w:color="auto"/>
              <w:right w:val="single" w:sz="4" w:space="0" w:color="auto"/>
            </w:tcBorders>
            <w:shd w:val="clear" w:color="auto" w:fill="auto"/>
            <w:noWrap/>
            <w:vAlign w:val="bottom"/>
            <w:hideMark/>
          </w:tcPr>
          <w:p w14:paraId="1254372E" w14:textId="77777777" w:rsidR="00D46FB6" w:rsidRPr="00D46FB6" w:rsidRDefault="00D46FB6" w:rsidP="00D46FB6">
            <w:pPr>
              <w:jc w:val="right"/>
              <w:rPr>
                <w:color w:val="000000"/>
                <w:sz w:val="20"/>
              </w:rPr>
            </w:pPr>
            <w:r w:rsidRPr="00D46FB6">
              <w:rPr>
                <w:color w:val="000000"/>
                <w:sz w:val="20"/>
              </w:rPr>
              <w:t>45 881,0</w:t>
            </w:r>
          </w:p>
        </w:tc>
      </w:tr>
      <w:tr w:rsidR="00D46FB6" w:rsidRPr="00D46FB6" w14:paraId="4F68BD0E"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3B5E785" w14:textId="67C79C04" w:rsidR="00D46FB6" w:rsidRPr="00D46FB6" w:rsidRDefault="00D46FB6" w:rsidP="00D46FB6">
            <w:pPr>
              <w:rPr>
                <w:color w:val="000000"/>
                <w:sz w:val="20"/>
              </w:rPr>
            </w:pPr>
            <w:r w:rsidRPr="00D46FB6">
              <w:rPr>
                <w:color w:val="000000"/>
                <w:sz w:val="20"/>
              </w:rPr>
              <w:t>Муниципальная программа Тихвинского района</w:t>
            </w:r>
            <w:r>
              <w:rPr>
                <w:color w:val="000000"/>
                <w:sz w:val="20"/>
              </w:rPr>
              <w:t xml:space="preserve"> </w:t>
            </w:r>
            <w:r w:rsidRPr="00D46FB6">
              <w:rPr>
                <w:color w:val="000000"/>
                <w:sz w:val="20"/>
              </w:rPr>
              <w:t>"Социальная поддержка отдельных категорий граждан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247FD360"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56DCDFAB"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727D7C22" w14:textId="77777777" w:rsidR="00D46FB6" w:rsidRPr="00D46FB6" w:rsidRDefault="00D46FB6" w:rsidP="00D46FB6">
            <w:pPr>
              <w:jc w:val="center"/>
              <w:rPr>
                <w:color w:val="000000"/>
                <w:sz w:val="20"/>
              </w:rPr>
            </w:pPr>
            <w:r w:rsidRPr="00D46FB6">
              <w:rPr>
                <w:color w:val="000000"/>
                <w:sz w:val="20"/>
              </w:rPr>
              <w:t>03.0.00.00000</w:t>
            </w:r>
          </w:p>
        </w:tc>
        <w:tc>
          <w:tcPr>
            <w:tcW w:w="704" w:type="dxa"/>
            <w:tcBorders>
              <w:top w:val="nil"/>
              <w:left w:val="nil"/>
              <w:bottom w:val="single" w:sz="4" w:space="0" w:color="auto"/>
              <w:right w:val="single" w:sz="4" w:space="0" w:color="auto"/>
            </w:tcBorders>
            <w:shd w:val="clear" w:color="auto" w:fill="auto"/>
            <w:vAlign w:val="center"/>
            <w:hideMark/>
          </w:tcPr>
          <w:p w14:paraId="53101C7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C20BB4D" w14:textId="77777777" w:rsidR="00D46FB6" w:rsidRPr="00D46FB6" w:rsidRDefault="00D46FB6" w:rsidP="00D46FB6">
            <w:pPr>
              <w:jc w:val="right"/>
              <w:rPr>
                <w:color w:val="000000"/>
                <w:sz w:val="20"/>
              </w:rPr>
            </w:pPr>
            <w:r w:rsidRPr="00D46FB6">
              <w:rPr>
                <w:color w:val="000000"/>
                <w:sz w:val="20"/>
              </w:rPr>
              <w:t>45 881,0</w:t>
            </w:r>
          </w:p>
        </w:tc>
        <w:tc>
          <w:tcPr>
            <w:tcW w:w="1275" w:type="dxa"/>
            <w:tcBorders>
              <w:top w:val="nil"/>
              <w:left w:val="nil"/>
              <w:bottom w:val="single" w:sz="4" w:space="0" w:color="auto"/>
              <w:right w:val="single" w:sz="4" w:space="0" w:color="auto"/>
            </w:tcBorders>
            <w:shd w:val="clear" w:color="auto" w:fill="auto"/>
            <w:noWrap/>
            <w:vAlign w:val="bottom"/>
            <w:hideMark/>
          </w:tcPr>
          <w:p w14:paraId="7EBE4A0B" w14:textId="77777777" w:rsidR="00D46FB6" w:rsidRPr="00D46FB6" w:rsidRDefault="00D46FB6" w:rsidP="00D46FB6">
            <w:pPr>
              <w:jc w:val="right"/>
              <w:rPr>
                <w:color w:val="000000"/>
                <w:sz w:val="20"/>
              </w:rPr>
            </w:pPr>
            <w:r w:rsidRPr="00D46FB6">
              <w:rPr>
                <w:color w:val="000000"/>
                <w:sz w:val="20"/>
              </w:rPr>
              <w:t>45 881,0</w:t>
            </w:r>
          </w:p>
        </w:tc>
        <w:tc>
          <w:tcPr>
            <w:tcW w:w="1276" w:type="dxa"/>
            <w:tcBorders>
              <w:top w:val="nil"/>
              <w:left w:val="nil"/>
              <w:bottom w:val="single" w:sz="4" w:space="0" w:color="auto"/>
              <w:right w:val="single" w:sz="4" w:space="0" w:color="auto"/>
            </w:tcBorders>
            <w:shd w:val="clear" w:color="auto" w:fill="auto"/>
            <w:noWrap/>
            <w:vAlign w:val="bottom"/>
            <w:hideMark/>
          </w:tcPr>
          <w:p w14:paraId="652B765D" w14:textId="77777777" w:rsidR="00D46FB6" w:rsidRPr="00D46FB6" w:rsidRDefault="00D46FB6" w:rsidP="00D46FB6">
            <w:pPr>
              <w:jc w:val="right"/>
              <w:rPr>
                <w:color w:val="000000"/>
                <w:sz w:val="20"/>
              </w:rPr>
            </w:pPr>
            <w:r w:rsidRPr="00D46FB6">
              <w:rPr>
                <w:color w:val="000000"/>
                <w:sz w:val="20"/>
              </w:rPr>
              <w:t>45 881,0</w:t>
            </w:r>
          </w:p>
        </w:tc>
      </w:tr>
      <w:tr w:rsidR="00D46FB6" w:rsidRPr="00D46FB6" w14:paraId="0680A32D"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02991D0"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5CB963A"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7E4F1BB7"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3BE7323E" w14:textId="77777777" w:rsidR="00D46FB6" w:rsidRPr="00D46FB6" w:rsidRDefault="00D46FB6" w:rsidP="00D46FB6">
            <w:pPr>
              <w:jc w:val="center"/>
              <w:rPr>
                <w:color w:val="000000"/>
                <w:sz w:val="20"/>
              </w:rPr>
            </w:pPr>
            <w:r w:rsidRPr="00D46FB6">
              <w:rPr>
                <w:color w:val="000000"/>
                <w:sz w:val="20"/>
              </w:rPr>
              <w:t>03.4.00.00000</w:t>
            </w:r>
          </w:p>
        </w:tc>
        <w:tc>
          <w:tcPr>
            <w:tcW w:w="704" w:type="dxa"/>
            <w:tcBorders>
              <w:top w:val="nil"/>
              <w:left w:val="nil"/>
              <w:bottom w:val="single" w:sz="4" w:space="0" w:color="auto"/>
              <w:right w:val="single" w:sz="4" w:space="0" w:color="auto"/>
            </w:tcBorders>
            <w:shd w:val="clear" w:color="auto" w:fill="auto"/>
            <w:vAlign w:val="center"/>
            <w:hideMark/>
          </w:tcPr>
          <w:p w14:paraId="2F7F4A9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15E5DEC" w14:textId="77777777" w:rsidR="00D46FB6" w:rsidRPr="00D46FB6" w:rsidRDefault="00D46FB6" w:rsidP="00D46FB6">
            <w:pPr>
              <w:jc w:val="right"/>
              <w:rPr>
                <w:color w:val="000000"/>
                <w:sz w:val="20"/>
              </w:rPr>
            </w:pPr>
            <w:r w:rsidRPr="00D46FB6">
              <w:rPr>
                <w:color w:val="000000"/>
                <w:sz w:val="20"/>
              </w:rPr>
              <w:t>45 881,0</w:t>
            </w:r>
          </w:p>
        </w:tc>
        <w:tc>
          <w:tcPr>
            <w:tcW w:w="1275" w:type="dxa"/>
            <w:tcBorders>
              <w:top w:val="nil"/>
              <w:left w:val="nil"/>
              <w:bottom w:val="single" w:sz="4" w:space="0" w:color="auto"/>
              <w:right w:val="single" w:sz="4" w:space="0" w:color="auto"/>
            </w:tcBorders>
            <w:shd w:val="clear" w:color="auto" w:fill="auto"/>
            <w:noWrap/>
            <w:vAlign w:val="bottom"/>
            <w:hideMark/>
          </w:tcPr>
          <w:p w14:paraId="5C460E5C" w14:textId="77777777" w:rsidR="00D46FB6" w:rsidRPr="00D46FB6" w:rsidRDefault="00D46FB6" w:rsidP="00D46FB6">
            <w:pPr>
              <w:jc w:val="right"/>
              <w:rPr>
                <w:color w:val="000000"/>
                <w:sz w:val="20"/>
              </w:rPr>
            </w:pPr>
            <w:r w:rsidRPr="00D46FB6">
              <w:rPr>
                <w:color w:val="000000"/>
                <w:sz w:val="20"/>
              </w:rPr>
              <w:t>45 881,0</w:t>
            </w:r>
          </w:p>
        </w:tc>
        <w:tc>
          <w:tcPr>
            <w:tcW w:w="1276" w:type="dxa"/>
            <w:tcBorders>
              <w:top w:val="nil"/>
              <w:left w:val="nil"/>
              <w:bottom w:val="single" w:sz="4" w:space="0" w:color="auto"/>
              <w:right w:val="single" w:sz="4" w:space="0" w:color="auto"/>
            </w:tcBorders>
            <w:shd w:val="clear" w:color="auto" w:fill="auto"/>
            <w:noWrap/>
            <w:vAlign w:val="bottom"/>
            <w:hideMark/>
          </w:tcPr>
          <w:p w14:paraId="06A1C148" w14:textId="77777777" w:rsidR="00D46FB6" w:rsidRPr="00D46FB6" w:rsidRDefault="00D46FB6" w:rsidP="00D46FB6">
            <w:pPr>
              <w:jc w:val="right"/>
              <w:rPr>
                <w:color w:val="000000"/>
                <w:sz w:val="20"/>
              </w:rPr>
            </w:pPr>
            <w:r w:rsidRPr="00D46FB6">
              <w:rPr>
                <w:color w:val="000000"/>
                <w:sz w:val="20"/>
              </w:rPr>
              <w:t>45 881,0</w:t>
            </w:r>
          </w:p>
        </w:tc>
      </w:tr>
      <w:tr w:rsidR="00D46FB6" w:rsidRPr="00D46FB6" w14:paraId="68FE3B8B"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000BBC9" w14:textId="347AD845"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425" w:type="dxa"/>
            <w:tcBorders>
              <w:top w:val="nil"/>
              <w:left w:val="nil"/>
              <w:bottom w:val="single" w:sz="4" w:space="0" w:color="auto"/>
              <w:right w:val="single" w:sz="4" w:space="0" w:color="auto"/>
            </w:tcBorders>
            <w:shd w:val="clear" w:color="auto" w:fill="auto"/>
            <w:vAlign w:val="center"/>
            <w:hideMark/>
          </w:tcPr>
          <w:p w14:paraId="0730B79C"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730087E0"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7669A305" w14:textId="77777777" w:rsidR="00D46FB6" w:rsidRPr="00D46FB6" w:rsidRDefault="00D46FB6" w:rsidP="00D46FB6">
            <w:pPr>
              <w:jc w:val="center"/>
              <w:rPr>
                <w:color w:val="000000"/>
                <w:sz w:val="20"/>
              </w:rPr>
            </w:pPr>
            <w:r w:rsidRPr="00D46FB6">
              <w:rPr>
                <w:color w:val="000000"/>
                <w:sz w:val="20"/>
              </w:rPr>
              <w:t>03.4.01.00000</w:t>
            </w:r>
          </w:p>
        </w:tc>
        <w:tc>
          <w:tcPr>
            <w:tcW w:w="704" w:type="dxa"/>
            <w:tcBorders>
              <w:top w:val="nil"/>
              <w:left w:val="nil"/>
              <w:bottom w:val="single" w:sz="4" w:space="0" w:color="auto"/>
              <w:right w:val="single" w:sz="4" w:space="0" w:color="auto"/>
            </w:tcBorders>
            <w:shd w:val="clear" w:color="auto" w:fill="auto"/>
            <w:vAlign w:val="center"/>
            <w:hideMark/>
          </w:tcPr>
          <w:p w14:paraId="4D9FE06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97033A0" w14:textId="77777777" w:rsidR="00D46FB6" w:rsidRPr="00D46FB6" w:rsidRDefault="00D46FB6" w:rsidP="00D46FB6">
            <w:pPr>
              <w:jc w:val="right"/>
              <w:rPr>
                <w:color w:val="000000"/>
                <w:sz w:val="20"/>
              </w:rPr>
            </w:pPr>
            <w:r w:rsidRPr="00D46FB6">
              <w:rPr>
                <w:color w:val="000000"/>
                <w:sz w:val="20"/>
              </w:rPr>
              <w:t>45 881,0</w:t>
            </w:r>
          </w:p>
        </w:tc>
        <w:tc>
          <w:tcPr>
            <w:tcW w:w="1275" w:type="dxa"/>
            <w:tcBorders>
              <w:top w:val="nil"/>
              <w:left w:val="nil"/>
              <w:bottom w:val="single" w:sz="4" w:space="0" w:color="auto"/>
              <w:right w:val="single" w:sz="4" w:space="0" w:color="auto"/>
            </w:tcBorders>
            <w:shd w:val="clear" w:color="auto" w:fill="auto"/>
            <w:noWrap/>
            <w:vAlign w:val="bottom"/>
            <w:hideMark/>
          </w:tcPr>
          <w:p w14:paraId="307925B1" w14:textId="77777777" w:rsidR="00D46FB6" w:rsidRPr="00D46FB6" w:rsidRDefault="00D46FB6" w:rsidP="00D46FB6">
            <w:pPr>
              <w:jc w:val="right"/>
              <w:rPr>
                <w:color w:val="000000"/>
                <w:sz w:val="20"/>
              </w:rPr>
            </w:pPr>
            <w:r w:rsidRPr="00D46FB6">
              <w:rPr>
                <w:color w:val="000000"/>
                <w:sz w:val="20"/>
              </w:rPr>
              <w:t>45 881,0</w:t>
            </w:r>
          </w:p>
        </w:tc>
        <w:tc>
          <w:tcPr>
            <w:tcW w:w="1276" w:type="dxa"/>
            <w:tcBorders>
              <w:top w:val="nil"/>
              <w:left w:val="nil"/>
              <w:bottom w:val="single" w:sz="4" w:space="0" w:color="auto"/>
              <w:right w:val="single" w:sz="4" w:space="0" w:color="auto"/>
            </w:tcBorders>
            <w:shd w:val="clear" w:color="auto" w:fill="auto"/>
            <w:noWrap/>
            <w:vAlign w:val="bottom"/>
            <w:hideMark/>
          </w:tcPr>
          <w:p w14:paraId="32A7C35B" w14:textId="77777777" w:rsidR="00D46FB6" w:rsidRPr="00D46FB6" w:rsidRDefault="00D46FB6" w:rsidP="00D46FB6">
            <w:pPr>
              <w:jc w:val="right"/>
              <w:rPr>
                <w:color w:val="000000"/>
                <w:sz w:val="20"/>
              </w:rPr>
            </w:pPr>
            <w:r w:rsidRPr="00D46FB6">
              <w:rPr>
                <w:color w:val="000000"/>
                <w:sz w:val="20"/>
              </w:rPr>
              <w:t>45 881,0</w:t>
            </w:r>
          </w:p>
        </w:tc>
      </w:tr>
      <w:tr w:rsidR="00D46FB6" w:rsidRPr="00D46FB6" w14:paraId="2B7545A0"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C3F3A41" w14:textId="77777777" w:rsidR="00D46FB6" w:rsidRPr="00D46FB6" w:rsidRDefault="00D46FB6" w:rsidP="00D46FB6">
            <w:pPr>
              <w:rPr>
                <w:color w:val="000000"/>
                <w:sz w:val="20"/>
              </w:rPr>
            </w:pPr>
            <w:r w:rsidRPr="00D46FB6">
              <w:rPr>
                <w:color w:val="000000"/>
                <w:sz w:val="20"/>
              </w:rPr>
              <w:t>Выплата пенсий за выслугу лет и доплат к пенсии муниципальным служащим</w:t>
            </w:r>
          </w:p>
        </w:tc>
        <w:tc>
          <w:tcPr>
            <w:tcW w:w="425" w:type="dxa"/>
            <w:tcBorders>
              <w:top w:val="nil"/>
              <w:left w:val="nil"/>
              <w:bottom w:val="single" w:sz="4" w:space="0" w:color="auto"/>
              <w:right w:val="single" w:sz="4" w:space="0" w:color="auto"/>
            </w:tcBorders>
            <w:shd w:val="clear" w:color="auto" w:fill="auto"/>
            <w:vAlign w:val="center"/>
            <w:hideMark/>
          </w:tcPr>
          <w:p w14:paraId="20AACBFF"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5360BD31"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4146EC8C" w14:textId="77777777" w:rsidR="00D46FB6" w:rsidRPr="00D46FB6" w:rsidRDefault="00D46FB6" w:rsidP="00D46FB6">
            <w:pPr>
              <w:jc w:val="center"/>
              <w:rPr>
                <w:color w:val="000000"/>
                <w:sz w:val="20"/>
              </w:rPr>
            </w:pPr>
            <w:r w:rsidRPr="00D46FB6">
              <w:rPr>
                <w:color w:val="000000"/>
                <w:sz w:val="20"/>
              </w:rPr>
              <w:t>03.4.01.03301</w:t>
            </w:r>
          </w:p>
        </w:tc>
        <w:tc>
          <w:tcPr>
            <w:tcW w:w="704" w:type="dxa"/>
            <w:tcBorders>
              <w:top w:val="nil"/>
              <w:left w:val="nil"/>
              <w:bottom w:val="single" w:sz="4" w:space="0" w:color="auto"/>
              <w:right w:val="single" w:sz="4" w:space="0" w:color="auto"/>
            </w:tcBorders>
            <w:shd w:val="clear" w:color="auto" w:fill="auto"/>
            <w:vAlign w:val="center"/>
            <w:hideMark/>
          </w:tcPr>
          <w:p w14:paraId="58ED985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DFA2782" w14:textId="77777777" w:rsidR="00D46FB6" w:rsidRPr="00D46FB6" w:rsidRDefault="00D46FB6" w:rsidP="00D46FB6">
            <w:pPr>
              <w:jc w:val="right"/>
              <w:rPr>
                <w:color w:val="000000"/>
                <w:sz w:val="20"/>
              </w:rPr>
            </w:pPr>
            <w:r w:rsidRPr="00D46FB6">
              <w:rPr>
                <w:color w:val="000000"/>
                <w:sz w:val="20"/>
              </w:rPr>
              <w:t>45 700,0</w:t>
            </w:r>
          </w:p>
        </w:tc>
        <w:tc>
          <w:tcPr>
            <w:tcW w:w="1275" w:type="dxa"/>
            <w:tcBorders>
              <w:top w:val="nil"/>
              <w:left w:val="nil"/>
              <w:bottom w:val="single" w:sz="4" w:space="0" w:color="auto"/>
              <w:right w:val="single" w:sz="4" w:space="0" w:color="auto"/>
            </w:tcBorders>
            <w:shd w:val="clear" w:color="auto" w:fill="auto"/>
            <w:noWrap/>
            <w:vAlign w:val="bottom"/>
            <w:hideMark/>
          </w:tcPr>
          <w:p w14:paraId="70CA8143" w14:textId="77777777" w:rsidR="00D46FB6" w:rsidRPr="00D46FB6" w:rsidRDefault="00D46FB6" w:rsidP="00D46FB6">
            <w:pPr>
              <w:jc w:val="right"/>
              <w:rPr>
                <w:color w:val="000000"/>
                <w:sz w:val="20"/>
              </w:rPr>
            </w:pPr>
            <w:r w:rsidRPr="00D46FB6">
              <w:rPr>
                <w:color w:val="000000"/>
                <w:sz w:val="20"/>
              </w:rPr>
              <w:t>45 700,0</w:t>
            </w:r>
          </w:p>
        </w:tc>
        <w:tc>
          <w:tcPr>
            <w:tcW w:w="1276" w:type="dxa"/>
            <w:tcBorders>
              <w:top w:val="nil"/>
              <w:left w:val="nil"/>
              <w:bottom w:val="single" w:sz="4" w:space="0" w:color="auto"/>
              <w:right w:val="single" w:sz="4" w:space="0" w:color="auto"/>
            </w:tcBorders>
            <w:shd w:val="clear" w:color="auto" w:fill="auto"/>
            <w:noWrap/>
            <w:vAlign w:val="bottom"/>
            <w:hideMark/>
          </w:tcPr>
          <w:p w14:paraId="23CDDBC8" w14:textId="77777777" w:rsidR="00D46FB6" w:rsidRPr="00D46FB6" w:rsidRDefault="00D46FB6" w:rsidP="00D46FB6">
            <w:pPr>
              <w:jc w:val="right"/>
              <w:rPr>
                <w:color w:val="000000"/>
                <w:sz w:val="20"/>
              </w:rPr>
            </w:pPr>
            <w:r w:rsidRPr="00D46FB6">
              <w:rPr>
                <w:color w:val="000000"/>
                <w:sz w:val="20"/>
              </w:rPr>
              <w:t>45 700,0</w:t>
            </w:r>
          </w:p>
        </w:tc>
      </w:tr>
      <w:tr w:rsidR="00D46FB6" w:rsidRPr="00D46FB6" w14:paraId="13A236D6"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CFCC6EB" w14:textId="77777777" w:rsidR="00D46FB6" w:rsidRPr="00D46FB6" w:rsidRDefault="00D46FB6" w:rsidP="00D46FB6">
            <w:pPr>
              <w:rPr>
                <w:color w:val="000000"/>
                <w:sz w:val="20"/>
              </w:rPr>
            </w:pPr>
            <w:r w:rsidRPr="00D46FB6">
              <w:rPr>
                <w:color w:val="000000"/>
                <w:sz w:val="20"/>
              </w:rPr>
              <w:t>Выплата пенсий за выслугу лет и доплат к пенсии муниципальным служащим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867FD44"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686BCFA6"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0B0A0B1E" w14:textId="77777777" w:rsidR="00D46FB6" w:rsidRPr="00D46FB6" w:rsidRDefault="00D46FB6" w:rsidP="00D46FB6">
            <w:pPr>
              <w:jc w:val="center"/>
              <w:rPr>
                <w:color w:val="000000"/>
                <w:sz w:val="20"/>
              </w:rPr>
            </w:pPr>
            <w:r w:rsidRPr="00D46FB6">
              <w:rPr>
                <w:color w:val="000000"/>
                <w:sz w:val="20"/>
              </w:rPr>
              <w:t>03.4.01.03301</w:t>
            </w:r>
          </w:p>
        </w:tc>
        <w:tc>
          <w:tcPr>
            <w:tcW w:w="704" w:type="dxa"/>
            <w:tcBorders>
              <w:top w:val="nil"/>
              <w:left w:val="nil"/>
              <w:bottom w:val="single" w:sz="4" w:space="0" w:color="auto"/>
              <w:right w:val="single" w:sz="4" w:space="0" w:color="auto"/>
            </w:tcBorders>
            <w:shd w:val="clear" w:color="auto" w:fill="auto"/>
            <w:vAlign w:val="center"/>
            <w:hideMark/>
          </w:tcPr>
          <w:p w14:paraId="1B594263" w14:textId="77777777" w:rsidR="00D46FB6" w:rsidRPr="00D46FB6" w:rsidRDefault="00D46FB6" w:rsidP="00D46FB6">
            <w:pPr>
              <w:jc w:val="center"/>
              <w:rPr>
                <w:color w:val="000000"/>
                <w:sz w:val="20"/>
              </w:rPr>
            </w:pPr>
            <w:r w:rsidRPr="00D46FB6">
              <w:rPr>
                <w:color w:val="000000"/>
                <w:sz w:val="20"/>
              </w:rPr>
              <w:t>300</w:t>
            </w:r>
          </w:p>
        </w:tc>
        <w:tc>
          <w:tcPr>
            <w:tcW w:w="1560" w:type="dxa"/>
            <w:tcBorders>
              <w:top w:val="nil"/>
              <w:left w:val="nil"/>
              <w:bottom w:val="single" w:sz="4" w:space="0" w:color="auto"/>
              <w:right w:val="single" w:sz="4" w:space="0" w:color="auto"/>
            </w:tcBorders>
            <w:shd w:val="clear" w:color="auto" w:fill="auto"/>
            <w:noWrap/>
            <w:vAlign w:val="bottom"/>
            <w:hideMark/>
          </w:tcPr>
          <w:p w14:paraId="4A548431" w14:textId="77777777" w:rsidR="00D46FB6" w:rsidRPr="00D46FB6" w:rsidRDefault="00D46FB6" w:rsidP="00D46FB6">
            <w:pPr>
              <w:jc w:val="right"/>
              <w:rPr>
                <w:color w:val="000000"/>
                <w:sz w:val="20"/>
              </w:rPr>
            </w:pPr>
            <w:r w:rsidRPr="00D46FB6">
              <w:rPr>
                <w:color w:val="000000"/>
                <w:sz w:val="20"/>
              </w:rPr>
              <w:t>45 700,0</w:t>
            </w:r>
          </w:p>
        </w:tc>
        <w:tc>
          <w:tcPr>
            <w:tcW w:w="1275" w:type="dxa"/>
            <w:tcBorders>
              <w:top w:val="nil"/>
              <w:left w:val="nil"/>
              <w:bottom w:val="single" w:sz="4" w:space="0" w:color="auto"/>
              <w:right w:val="single" w:sz="4" w:space="0" w:color="auto"/>
            </w:tcBorders>
            <w:shd w:val="clear" w:color="auto" w:fill="auto"/>
            <w:noWrap/>
            <w:vAlign w:val="bottom"/>
            <w:hideMark/>
          </w:tcPr>
          <w:p w14:paraId="2760166E" w14:textId="77777777" w:rsidR="00D46FB6" w:rsidRPr="00D46FB6" w:rsidRDefault="00D46FB6" w:rsidP="00D46FB6">
            <w:pPr>
              <w:jc w:val="right"/>
              <w:rPr>
                <w:color w:val="000000"/>
                <w:sz w:val="20"/>
              </w:rPr>
            </w:pPr>
            <w:r w:rsidRPr="00D46FB6">
              <w:rPr>
                <w:color w:val="000000"/>
                <w:sz w:val="20"/>
              </w:rPr>
              <w:t>45 700,0</w:t>
            </w:r>
          </w:p>
        </w:tc>
        <w:tc>
          <w:tcPr>
            <w:tcW w:w="1276" w:type="dxa"/>
            <w:tcBorders>
              <w:top w:val="nil"/>
              <w:left w:val="nil"/>
              <w:bottom w:val="single" w:sz="4" w:space="0" w:color="auto"/>
              <w:right w:val="single" w:sz="4" w:space="0" w:color="auto"/>
            </w:tcBorders>
            <w:shd w:val="clear" w:color="auto" w:fill="auto"/>
            <w:noWrap/>
            <w:vAlign w:val="bottom"/>
            <w:hideMark/>
          </w:tcPr>
          <w:p w14:paraId="2C495081" w14:textId="77777777" w:rsidR="00D46FB6" w:rsidRPr="00D46FB6" w:rsidRDefault="00D46FB6" w:rsidP="00D46FB6">
            <w:pPr>
              <w:jc w:val="right"/>
              <w:rPr>
                <w:color w:val="000000"/>
                <w:sz w:val="20"/>
              </w:rPr>
            </w:pPr>
            <w:r w:rsidRPr="00D46FB6">
              <w:rPr>
                <w:color w:val="000000"/>
                <w:sz w:val="20"/>
              </w:rPr>
              <w:t>45 700,0</w:t>
            </w:r>
          </w:p>
        </w:tc>
      </w:tr>
      <w:tr w:rsidR="00D46FB6" w:rsidRPr="00D46FB6" w14:paraId="3129D498"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11E7EA4" w14:textId="40C697D7" w:rsidR="00D46FB6" w:rsidRPr="00D46FB6" w:rsidRDefault="00D46FB6" w:rsidP="00D46FB6">
            <w:pPr>
              <w:rPr>
                <w:color w:val="000000"/>
                <w:sz w:val="20"/>
              </w:rPr>
            </w:pPr>
            <w:r w:rsidRPr="00D46FB6">
              <w:rPr>
                <w:color w:val="000000"/>
                <w:sz w:val="20"/>
              </w:rPr>
              <w:t>Ежемесячная денежная выплата лицам, удостоенным звания "Народный учитель Российской Федерации",</w:t>
            </w:r>
            <w:r>
              <w:rPr>
                <w:color w:val="000000"/>
                <w:sz w:val="20"/>
              </w:rPr>
              <w:t xml:space="preserve"> </w:t>
            </w:r>
            <w:r w:rsidRPr="00D46FB6">
              <w:rPr>
                <w:color w:val="000000"/>
                <w:sz w:val="20"/>
              </w:rPr>
              <w:t>"Почетный гражданин города Тихвина и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19ED3DAF"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3D642FD3"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478B95E8" w14:textId="77777777" w:rsidR="00D46FB6" w:rsidRPr="00D46FB6" w:rsidRDefault="00D46FB6" w:rsidP="00D46FB6">
            <w:pPr>
              <w:jc w:val="center"/>
              <w:rPr>
                <w:color w:val="000000"/>
                <w:sz w:val="20"/>
              </w:rPr>
            </w:pPr>
            <w:r w:rsidRPr="00D46FB6">
              <w:rPr>
                <w:color w:val="000000"/>
                <w:sz w:val="20"/>
              </w:rPr>
              <w:t>03.4.01.03302</w:t>
            </w:r>
          </w:p>
        </w:tc>
        <w:tc>
          <w:tcPr>
            <w:tcW w:w="704" w:type="dxa"/>
            <w:tcBorders>
              <w:top w:val="nil"/>
              <w:left w:val="nil"/>
              <w:bottom w:val="single" w:sz="4" w:space="0" w:color="auto"/>
              <w:right w:val="single" w:sz="4" w:space="0" w:color="auto"/>
            </w:tcBorders>
            <w:shd w:val="clear" w:color="auto" w:fill="auto"/>
            <w:vAlign w:val="center"/>
            <w:hideMark/>
          </w:tcPr>
          <w:p w14:paraId="5102C07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19E979A" w14:textId="77777777" w:rsidR="00D46FB6" w:rsidRPr="00D46FB6" w:rsidRDefault="00D46FB6" w:rsidP="00D46FB6">
            <w:pPr>
              <w:jc w:val="right"/>
              <w:rPr>
                <w:color w:val="000000"/>
                <w:sz w:val="20"/>
              </w:rPr>
            </w:pPr>
            <w:r w:rsidRPr="00D46FB6">
              <w:rPr>
                <w:color w:val="000000"/>
                <w:sz w:val="20"/>
              </w:rPr>
              <w:t>181,0</w:t>
            </w:r>
          </w:p>
        </w:tc>
        <w:tc>
          <w:tcPr>
            <w:tcW w:w="1275" w:type="dxa"/>
            <w:tcBorders>
              <w:top w:val="nil"/>
              <w:left w:val="nil"/>
              <w:bottom w:val="single" w:sz="4" w:space="0" w:color="auto"/>
              <w:right w:val="single" w:sz="4" w:space="0" w:color="auto"/>
            </w:tcBorders>
            <w:shd w:val="clear" w:color="auto" w:fill="auto"/>
            <w:noWrap/>
            <w:vAlign w:val="bottom"/>
            <w:hideMark/>
          </w:tcPr>
          <w:p w14:paraId="6C2AF13E" w14:textId="77777777" w:rsidR="00D46FB6" w:rsidRPr="00D46FB6" w:rsidRDefault="00D46FB6" w:rsidP="00D46FB6">
            <w:pPr>
              <w:jc w:val="right"/>
              <w:rPr>
                <w:color w:val="000000"/>
                <w:sz w:val="20"/>
              </w:rPr>
            </w:pPr>
            <w:r w:rsidRPr="00D46FB6">
              <w:rPr>
                <w:color w:val="000000"/>
                <w:sz w:val="20"/>
              </w:rPr>
              <w:t>181,0</w:t>
            </w:r>
          </w:p>
        </w:tc>
        <w:tc>
          <w:tcPr>
            <w:tcW w:w="1276" w:type="dxa"/>
            <w:tcBorders>
              <w:top w:val="nil"/>
              <w:left w:val="nil"/>
              <w:bottom w:val="single" w:sz="4" w:space="0" w:color="auto"/>
              <w:right w:val="single" w:sz="4" w:space="0" w:color="auto"/>
            </w:tcBorders>
            <w:shd w:val="clear" w:color="auto" w:fill="auto"/>
            <w:noWrap/>
            <w:vAlign w:val="bottom"/>
            <w:hideMark/>
          </w:tcPr>
          <w:p w14:paraId="4675D2EE" w14:textId="77777777" w:rsidR="00D46FB6" w:rsidRPr="00D46FB6" w:rsidRDefault="00D46FB6" w:rsidP="00D46FB6">
            <w:pPr>
              <w:jc w:val="right"/>
              <w:rPr>
                <w:color w:val="000000"/>
                <w:sz w:val="20"/>
              </w:rPr>
            </w:pPr>
            <w:r w:rsidRPr="00D46FB6">
              <w:rPr>
                <w:color w:val="000000"/>
                <w:sz w:val="20"/>
              </w:rPr>
              <w:t>181,0</w:t>
            </w:r>
          </w:p>
        </w:tc>
      </w:tr>
      <w:tr w:rsidR="00D46FB6" w:rsidRPr="00D46FB6" w14:paraId="0233E036" w14:textId="77777777" w:rsidTr="00B51D9F">
        <w:trPr>
          <w:trHeight w:val="22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CDA6C8" w14:textId="56C0E2B8" w:rsidR="00D46FB6" w:rsidRPr="00D46FB6" w:rsidRDefault="00D46FB6" w:rsidP="00D46FB6">
            <w:pPr>
              <w:rPr>
                <w:color w:val="000000"/>
                <w:sz w:val="20"/>
              </w:rPr>
            </w:pPr>
            <w:r w:rsidRPr="00D46FB6">
              <w:rPr>
                <w:color w:val="000000"/>
                <w:sz w:val="20"/>
              </w:rPr>
              <w:t>Ежемесячная денежная выплата лицам, удостоенным звания "Народный учитель Российской Федерации",</w:t>
            </w:r>
            <w:r>
              <w:rPr>
                <w:color w:val="000000"/>
                <w:sz w:val="20"/>
              </w:rPr>
              <w:t xml:space="preserve"> </w:t>
            </w:r>
            <w:r w:rsidRPr="00D46FB6">
              <w:rPr>
                <w:color w:val="000000"/>
                <w:sz w:val="20"/>
              </w:rPr>
              <w:t>"Почетный гражданин города Тихвина и Тихвинского района"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68841F25"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2FABBC23"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A5D618E" w14:textId="77777777" w:rsidR="00D46FB6" w:rsidRPr="00D46FB6" w:rsidRDefault="00D46FB6" w:rsidP="00D46FB6">
            <w:pPr>
              <w:jc w:val="center"/>
              <w:rPr>
                <w:color w:val="000000"/>
                <w:sz w:val="20"/>
              </w:rPr>
            </w:pPr>
            <w:r w:rsidRPr="00D46FB6">
              <w:rPr>
                <w:color w:val="000000"/>
                <w:sz w:val="20"/>
              </w:rPr>
              <w:t>03.4.01.03302</w:t>
            </w:r>
          </w:p>
        </w:tc>
        <w:tc>
          <w:tcPr>
            <w:tcW w:w="704" w:type="dxa"/>
            <w:tcBorders>
              <w:top w:val="nil"/>
              <w:left w:val="nil"/>
              <w:bottom w:val="single" w:sz="4" w:space="0" w:color="auto"/>
              <w:right w:val="single" w:sz="4" w:space="0" w:color="auto"/>
            </w:tcBorders>
            <w:shd w:val="clear" w:color="auto" w:fill="auto"/>
            <w:vAlign w:val="center"/>
            <w:hideMark/>
          </w:tcPr>
          <w:p w14:paraId="1B74726F" w14:textId="77777777" w:rsidR="00D46FB6" w:rsidRPr="00D46FB6" w:rsidRDefault="00D46FB6" w:rsidP="00D46FB6">
            <w:pPr>
              <w:jc w:val="center"/>
              <w:rPr>
                <w:color w:val="000000"/>
                <w:sz w:val="20"/>
              </w:rPr>
            </w:pPr>
            <w:r w:rsidRPr="00D46FB6">
              <w:rPr>
                <w:color w:val="000000"/>
                <w:sz w:val="20"/>
              </w:rPr>
              <w:t>300</w:t>
            </w:r>
          </w:p>
        </w:tc>
        <w:tc>
          <w:tcPr>
            <w:tcW w:w="1560" w:type="dxa"/>
            <w:tcBorders>
              <w:top w:val="nil"/>
              <w:left w:val="nil"/>
              <w:bottom w:val="single" w:sz="4" w:space="0" w:color="auto"/>
              <w:right w:val="single" w:sz="4" w:space="0" w:color="auto"/>
            </w:tcBorders>
            <w:shd w:val="clear" w:color="auto" w:fill="auto"/>
            <w:noWrap/>
            <w:vAlign w:val="bottom"/>
            <w:hideMark/>
          </w:tcPr>
          <w:p w14:paraId="5D56CABD" w14:textId="77777777" w:rsidR="00D46FB6" w:rsidRPr="00D46FB6" w:rsidRDefault="00D46FB6" w:rsidP="00D46FB6">
            <w:pPr>
              <w:jc w:val="right"/>
              <w:rPr>
                <w:color w:val="000000"/>
                <w:sz w:val="20"/>
              </w:rPr>
            </w:pPr>
            <w:r w:rsidRPr="00D46FB6">
              <w:rPr>
                <w:color w:val="000000"/>
                <w:sz w:val="20"/>
              </w:rPr>
              <w:t>181,0</w:t>
            </w:r>
          </w:p>
        </w:tc>
        <w:tc>
          <w:tcPr>
            <w:tcW w:w="1275" w:type="dxa"/>
            <w:tcBorders>
              <w:top w:val="nil"/>
              <w:left w:val="nil"/>
              <w:bottom w:val="single" w:sz="4" w:space="0" w:color="auto"/>
              <w:right w:val="single" w:sz="4" w:space="0" w:color="auto"/>
            </w:tcBorders>
            <w:shd w:val="clear" w:color="auto" w:fill="auto"/>
            <w:noWrap/>
            <w:vAlign w:val="bottom"/>
            <w:hideMark/>
          </w:tcPr>
          <w:p w14:paraId="65AC9A43" w14:textId="77777777" w:rsidR="00D46FB6" w:rsidRPr="00D46FB6" w:rsidRDefault="00D46FB6" w:rsidP="00D46FB6">
            <w:pPr>
              <w:jc w:val="right"/>
              <w:rPr>
                <w:color w:val="000000"/>
                <w:sz w:val="20"/>
              </w:rPr>
            </w:pPr>
            <w:r w:rsidRPr="00D46FB6">
              <w:rPr>
                <w:color w:val="000000"/>
                <w:sz w:val="20"/>
              </w:rPr>
              <w:t>181,0</w:t>
            </w:r>
          </w:p>
        </w:tc>
        <w:tc>
          <w:tcPr>
            <w:tcW w:w="1276" w:type="dxa"/>
            <w:tcBorders>
              <w:top w:val="nil"/>
              <w:left w:val="nil"/>
              <w:bottom w:val="single" w:sz="4" w:space="0" w:color="auto"/>
              <w:right w:val="single" w:sz="4" w:space="0" w:color="auto"/>
            </w:tcBorders>
            <w:shd w:val="clear" w:color="auto" w:fill="auto"/>
            <w:noWrap/>
            <w:vAlign w:val="bottom"/>
            <w:hideMark/>
          </w:tcPr>
          <w:p w14:paraId="29A6E1DF" w14:textId="77777777" w:rsidR="00D46FB6" w:rsidRPr="00D46FB6" w:rsidRDefault="00D46FB6" w:rsidP="00D46FB6">
            <w:pPr>
              <w:jc w:val="right"/>
              <w:rPr>
                <w:color w:val="000000"/>
                <w:sz w:val="20"/>
              </w:rPr>
            </w:pPr>
            <w:r w:rsidRPr="00D46FB6">
              <w:rPr>
                <w:color w:val="000000"/>
                <w:sz w:val="20"/>
              </w:rPr>
              <w:t>181,0</w:t>
            </w:r>
          </w:p>
        </w:tc>
      </w:tr>
      <w:tr w:rsidR="00D46FB6" w:rsidRPr="00D46FB6" w14:paraId="607C5173"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B2D33F0" w14:textId="77777777" w:rsidR="00D46FB6" w:rsidRPr="00D46FB6" w:rsidRDefault="00D46FB6" w:rsidP="00D46FB6">
            <w:pPr>
              <w:rPr>
                <w:color w:val="000000"/>
                <w:sz w:val="20"/>
              </w:rPr>
            </w:pPr>
            <w:r w:rsidRPr="00D46FB6">
              <w:rPr>
                <w:color w:val="000000"/>
                <w:sz w:val="20"/>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vAlign w:val="center"/>
            <w:hideMark/>
          </w:tcPr>
          <w:p w14:paraId="302E3A22"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787900D1"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521434B"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781F675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7CC5F4D" w14:textId="77777777" w:rsidR="00D46FB6" w:rsidRPr="00D46FB6" w:rsidRDefault="00D46FB6" w:rsidP="00D46FB6">
            <w:pPr>
              <w:jc w:val="right"/>
              <w:rPr>
                <w:color w:val="000000"/>
                <w:sz w:val="20"/>
              </w:rPr>
            </w:pPr>
            <w:r w:rsidRPr="00D46FB6">
              <w:rPr>
                <w:color w:val="000000"/>
                <w:sz w:val="20"/>
              </w:rPr>
              <w:t>94 334,8</w:t>
            </w:r>
          </w:p>
        </w:tc>
        <w:tc>
          <w:tcPr>
            <w:tcW w:w="1275" w:type="dxa"/>
            <w:tcBorders>
              <w:top w:val="nil"/>
              <w:left w:val="nil"/>
              <w:bottom w:val="single" w:sz="4" w:space="0" w:color="auto"/>
              <w:right w:val="single" w:sz="4" w:space="0" w:color="auto"/>
            </w:tcBorders>
            <w:shd w:val="clear" w:color="auto" w:fill="auto"/>
            <w:noWrap/>
            <w:vAlign w:val="bottom"/>
            <w:hideMark/>
          </w:tcPr>
          <w:p w14:paraId="2670FFFD" w14:textId="77777777" w:rsidR="00D46FB6" w:rsidRPr="00D46FB6" w:rsidRDefault="00D46FB6" w:rsidP="00D46FB6">
            <w:pPr>
              <w:jc w:val="right"/>
              <w:rPr>
                <w:color w:val="000000"/>
                <w:sz w:val="20"/>
              </w:rPr>
            </w:pPr>
            <w:r w:rsidRPr="00D46FB6">
              <w:rPr>
                <w:color w:val="000000"/>
                <w:sz w:val="20"/>
              </w:rPr>
              <w:t>98 700,8</w:t>
            </w:r>
          </w:p>
        </w:tc>
        <w:tc>
          <w:tcPr>
            <w:tcW w:w="1276" w:type="dxa"/>
            <w:tcBorders>
              <w:top w:val="nil"/>
              <w:left w:val="nil"/>
              <w:bottom w:val="single" w:sz="4" w:space="0" w:color="auto"/>
              <w:right w:val="single" w:sz="4" w:space="0" w:color="auto"/>
            </w:tcBorders>
            <w:shd w:val="clear" w:color="auto" w:fill="auto"/>
            <w:noWrap/>
            <w:vAlign w:val="bottom"/>
            <w:hideMark/>
          </w:tcPr>
          <w:p w14:paraId="58195FC8" w14:textId="77777777" w:rsidR="00D46FB6" w:rsidRPr="00D46FB6" w:rsidRDefault="00D46FB6" w:rsidP="00D46FB6">
            <w:pPr>
              <w:jc w:val="right"/>
              <w:rPr>
                <w:color w:val="000000"/>
                <w:sz w:val="20"/>
              </w:rPr>
            </w:pPr>
            <w:r w:rsidRPr="00D46FB6">
              <w:rPr>
                <w:color w:val="000000"/>
                <w:sz w:val="20"/>
              </w:rPr>
              <w:t>86 108,1</w:t>
            </w:r>
          </w:p>
        </w:tc>
      </w:tr>
      <w:tr w:rsidR="00D46FB6" w:rsidRPr="00D46FB6" w14:paraId="1FEF5A05"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C4D81CB" w14:textId="3D17D7DC" w:rsidR="00D46FB6" w:rsidRPr="00D46FB6" w:rsidRDefault="00D46FB6" w:rsidP="00D46FB6">
            <w:pPr>
              <w:rPr>
                <w:color w:val="000000"/>
                <w:sz w:val="20"/>
              </w:rPr>
            </w:pPr>
            <w:r w:rsidRPr="00D46FB6">
              <w:rPr>
                <w:color w:val="000000"/>
                <w:sz w:val="20"/>
              </w:rPr>
              <w:t>Муниципальная программа Тихвинского района</w:t>
            </w:r>
            <w:r>
              <w:rPr>
                <w:color w:val="000000"/>
                <w:sz w:val="20"/>
              </w:rPr>
              <w:t xml:space="preserve"> </w:t>
            </w:r>
            <w:r w:rsidRPr="00D46FB6">
              <w:rPr>
                <w:color w:val="000000"/>
                <w:sz w:val="20"/>
              </w:rPr>
              <w:t>"Современное образование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64791A7E"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14FA3422"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DAEC674" w14:textId="77777777" w:rsidR="00D46FB6" w:rsidRPr="00D46FB6" w:rsidRDefault="00D46FB6" w:rsidP="00D46FB6">
            <w:pPr>
              <w:jc w:val="center"/>
              <w:rPr>
                <w:color w:val="000000"/>
                <w:sz w:val="20"/>
              </w:rPr>
            </w:pPr>
            <w:r w:rsidRPr="00D46FB6">
              <w:rPr>
                <w:color w:val="000000"/>
                <w:sz w:val="20"/>
              </w:rPr>
              <w:t>01.0.00.00000</w:t>
            </w:r>
          </w:p>
        </w:tc>
        <w:tc>
          <w:tcPr>
            <w:tcW w:w="704" w:type="dxa"/>
            <w:tcBorders>
              <w:top w:val="nil"/>
              <w:left w:val="nil"/>
              <w:bottom w:val="single" w:sz="4" w:space="0" w:color="auto"/>
              <w:right w:val="single" w:sz="4" w:space="0" w:color="auto"/>
            </w:tcBorders>
            <w:shd w:val="clear" w:color="auto" w:fill="auto"/>
            <w:vAlign w:val="center"/>
            <w:hideMark/>
          </w:tcPr>
          <w:p w14:paraId="150042A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609094F" w14:textId="77777777" w:rsidR="00D46FB6" w:rsidRPr="00D46FB6" w:rsidRDefault="00D46FB6" w:rsidP="00D46FB6">
            <w:pPr>
              <w:jc w:val="right"/>
              <w:rPr>
                <w:color w:val="000000"/>
                <w:sz w:val="20"/>
              </w:rPr>
            </w:pPr>
            <w:r w:rsidRPr="00D46FB6">
              <w:rPr>
                <w:color w:val="000000"/>
                <w:sz w:val="20"/>
              </w:rPr>
              <w:t>85 153,1</w:t>
            </w:r>
          </w:p>
        </w:tc>
        <w:tc>
          <w:tcPr>
            <w:tcW w:w="1275" w:type="dxa"/>
            <w:tcBorders>
              <w:top w:val="nil"/>
              <w:left w:val="nil"/>
              <w:bottom w:val="single" w:sz="4" w:space="0" w:color="auto"/>
              <w:right w:val="single" w:sz="4" w:space="0" w:color="auto"/>
            </w:tcBorders>
            <w:shd w:val="clear" w:color="auto" w:fill="auto"/>
            <w:noWrap/>
            <w:vAlign w:val="bottom"/>
            <w:hideMark/>
          </w:tcPr>
          <w:p w14:paraId="63B6E7F9" w14:textId="77777777" w:rsidR="00D46FB6" w:rsidRPr="00D46FB6" w:rsidRDefault="00D46FB6" w:rsidP="00D46FB6">
            <w:pPr>
              <w:jc w:val="right"/>
              <w:rPr>
                <w:color w:val="000000"/>
                <w:sz w:val="20"/>
              </w:rPr>
            </w:pPr>
            <w:r w:rsidRPr="00D46FB6">
              <w:rPr>
                <w:color w:val="000000"/>
                <w:sz w:val="20"/>
              </w:rPr>
              <w:t>89 538,1</w:t>
            </w:r>
          </w:p>
        </w:tc>
        <w:tc>
          <w:tcPr>
            <w:tcW w:w="1276" w:type="dxa"/>
            <w:tcBorders>
              <w:top w:val="nil"/>
              <w:left w:val="nil"/>
              <w:bottom w:val="single" w:sz="4" w:space="0" w:color="auto"/>
              <w:right w:val="single" w:sz="4" w:space="0" w:color="auto"/>
            </w:tcBorders>
            <w:shd w:val="clear" w:color="auto" w:fill="auto"/>
            <w:noWrap/>
            <w:vAlign w:val="bottom"/>
            <w:hideMark/>
          </w:tcPr>
          <w:p w14:paraId="7AEE3836" w14:textId="77777777" w:rsidR="00D46FB6" w:rsidRPr="00D46FB6" w:rsidRDefault="00D46FB6" w:rsidP="00D46FB6">
            <w:pPr>
              <w:jc w:val="right"/>
              <w:rPr>
                <w:color w:val="000000"/>
                <w:sz w:val="20"/>
              </w:rPr>
            </w:pPr>
            <w:r w:rsidRPr="00D46FB6">
              <w:rPr>
                <w:color w:val="000000"/>
                <w:sz w:val="20"/>
              </w:rPr>
              <w:t>77 382,4</w:t>
            </w:r>
          </w:p>
        </w:tc>
      </w:tr>
      <w:tr w:rsidR="00D46FB6" w:rsidRPr="00D46FB6" w14:paraId="1B192FDF"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C5D2298"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C050493"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478D4FB2"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33746C5" w14:textId="77777777" w:rsidR="00D46FB6" w:rsidRPr="00D46FB6" w:rsidRDefault="00D46FB6" w:rsidP="00D46FB6">
            <w:pPr>
              <w:jc w:val="center"/>
              <w:rPr>
                <w:color w:val="000000"/>
                <w:sz w:val="20"/>
              </w:rPr>
            </w:pPr>
            <w:r w:rsidRPr="00D46FB6">
              <w:rPr>
                <w:color w:val="000000"/>
                <w:sz w:val="20"/>
              </w:rPr>
              <w:t>01.4.00.00000</w:t>
            </w:r>
          </w:p>
        </w:tc>
        <w:tc>
          <w:tcPr>
            <w:tcW w:w="704" w:type="dxa"/>
            <w:tcBorders>
              <w:top w:val="nil"/>
              <w:left w:val="nil"/>
              <w:bottom w:val="single" w:sz="4" w:space="0" w:color="auto"/>
              <w:right w:val="single" w:sz="4" w:space="0" w:color="auto"/>
            </w:tcBorders>
            <w:shd w:val="clear" w:color="auto" w:fill="auto"/>
            <w:vAlign w:val="center"/>
            <w:hideMark/>
          </w:tcPr>
          <w:p w14:paraId="4AA2A4A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C9326CE" w14:textId="77777777" w:rsidR="00D46FB6" w:rsidRPr="00D46FB6" w:rsidRDefault="00D46FB6" w:rsidP="00D46FB6">
            <w:pPr>
              <w:jc w:val="right"/>
              <w:rPr>
                <w:color w:val="000000"/>
                <w:sz w:val="20"/>
              </w:rPr>
            </w:pPr>
            <w:r w:rsidRPr="00D46FB6">
              <w:rPr>
                <w:color w:val="000000"/>
                <w:sz w:val="20"/>
              </w:rPr>
              <w:t>85 153,1</w:t>
            </w:r>
          </w:p>
        </w:tc>
        <w:tc>
          <w:tcPr>
            <w:tcW w:w="1275" w:type="dxa"/>
            <w:tcBorders>
              <w:top w:val="nil"/>
              <w:left w:val="nil"/>
              <w:bottom w:val="single" w:sz="4" w:space="0" w:color="auto"/>
              <w:right w:val="single" w:sz="4" w:space="0" w:color="auto"/>
            </w:tcBorders>
            <w:shd w:val="clear" w:color="auto" w:fill="auto"/>
            <w:noWrap/>
            <w:vAlign w:val="bottom"/>
            <w:hideMark/>
          </w:tcPr>
          <w:p w14:paraId="14449703" w14:textId="77777777" w:rsidR="00D46FB6" w:rsidRPr="00D46FB6" w:rsidRDefault="00D46FB6" w:rsidP="00D46FB6">
            <w:pPr>
              <w:jc w:val="right"/>
              <w:rPr>
                <w:color w:val="000000"/>
                <w:sz w:val="20"/>
              </w:rPr>
            </w:pPr>
            <w:r w:rsidRPr="00D46FB6">
              <w:rPr>
                <w:color w:val="000000"/>
                <w:sz w:val="20"/>
              </w:rPr>
              <w:t>89 538,1</w:t>
            </w:r>
          </w:p>
        </w:tc>
        <w:tc>
          <w:tcPr>
            <w:tcW w:w="1276" w:type="dxa"/>
            <w:tcBorders>
              <w:top w:val="nil"/>
              <w:left w:val="nil"/>
              <w:bottom w:val="single" w:sz="4" w:space="0" w:color="auto"/>
              <w:right w:val="single" w:sz="4" w:space="0" w:color="auto"/>
            </w:tcBorders>
            <w:shd w:val="clear" w:color="auto" w:fill="auto"/>
            <w:noWrap/>
            <w:vAlign w:val="bottom"/>
            <w:hideMark/>
          </w:tcPr>
          <w:p w14:paraId="26621054" w14:textId="77777777" w:rsidR="00D46FB6" w:rsidRPr="00D46FB6" w:rsidRDefault="00D46FB6" w:rsidP="00D46FB6">
            <w:pPr>
              <w:jc w:val="right"/>
              <w:rPr>
                <w:color w:val="000000"/>
                <w:sz w:val="20"/>
              </w:rPr>
            </w:pPr>
            <w:r w:rsidRPr="00D46FB6">
              <w:rPr>
                <w:color w:val="000000"/>
                <w:sz w:val="20"/>
              </w:rPr>
              <w:t>77 382,4</w:t>
            </w:r>
          </w:p>
        </w:tc>
      </w:tr>
      <w:tr w:rsidR="00D46FB6" w:rsidRPr="00D46FB6" w14:paraId="6886C7ED"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04E512F" w14:textId="041BE474"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"Обеспечение реализации программ общего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478D4361"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115EA8C6"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77D60CF" w14:textId="77777777" w:rsidR="00D46FB6" w:rsidRPr="00D46FB6" w:rsidRDefault="00D46FB6" w:rsidP="00D46FB6">
            <w:pPr>
              <w:jc w:val="center"/>
              <w:rPr>
                <w:color w:val="000000"/>
                <w:sz w:val="20"/>
              </w:rPr>
            </w:pPr>
            <w:r w:rsidRPr="00D46FB6">
              <w:rPr>
                <w:color w:val="000000"/>
                <w:sz w:val="20"/>
              </w:rPr>
              <w:t>01.4.02.00000</w:t>
            </w:r>
          </w:p>
        </w:tc>
        <w:tc>
          <w:tcPr>
            <w:tcW w:w="704" w:type="dxa"/>
            <w:tcBorders>
              <w:top w:val="nil"/>
              <w:left w:val="nil"/>
              <w:bottom w:val="single" w:sz="4" w:space="0" w:color="auto"/>
              <w:right w:val="single" w:sz="4" w:space="0" w:color="auto"/>
            </w:tcBorders>
            <w:shd w:val="clear" w:color="auto" w:fill="auto"/>
            <w:vAlign w:val="center"/>
            <w:hideMark/>
          </w:tcPr>
          <w:p w14:paraId="1FF7DDD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061F4E" w14:textId="77777777" w:rsidR="00D46FB6" w:rsidRPr="00D46FB6" w:rsidRDefault="00D46FB6" w:rsidP="00D46FB6">
            <w:pPr>
              <w:jc w:val="right"/>
              <w:rPr>
                <w:color w:val="000000"/>
                <w:sz w:val="20"/>
              </w:rPr>
            </w:pPr>
            <w:r w:rsidRPr="00D46FB6">
              <w:rPr>
                <w:color w:val="000000"/>
                <w:sz w:val="20"/>
              </w:rPr>
              <w:t>85 153,1</w:t>
            </w:r>
          </w:p>
        </w:tc>
        <w:tc>
          <w:tcPr>
            <w:tcW w:w="1275" w:type="dxa"/>
            <w:tcBorders>
              <w:top w:val="nil"/>
              <w:left w:val="nil"/>
              <w:bottom w:val="single" w:sz="4" w:space="0" w:color="auto"/>
              <w:right w:val="single" w:sz="4" w:space="0" w:color="auto"/>
            </w:tcBorders>
            <w:shd w:val="clear" w:color="auto" w:fill="auto"/>
            <w:noWrap/>
            <w:vAlign w:val="bottom"/>
            <w:hideMark/>
          </w:tcPr>
          <w:p w14:paraId="1CEBAE88" w14:textId="77777777" w:rsidR="00D46FB6" w:rsidRPr="00D46FB6" w:rsidRDefault="00D46FB6" w:rsidP="00D46FB6">
            <w:pPr>
              <w:jc w:val="right"/>
              <w:rPr>
                <w:color w:val="000000"/>
                <w:sz w:val="20"/>
              </w:rPr>
            </w:pPr>
            <w:r w:rsidRPr="00D46FB6">
              <w:rPr>
                <w:color w:val="000000"/>
                <w:sz w:val="20"/>
              </w:rPr>
              <w:t>89 538,1</w:t>
            </w:r>
          </w:p>
        </w:tc>
        <w:tc>
          <w:tcPr>
            <w:tcW w:w="1276" w:type="dxa"/>
            <w:tcBorders>
              <w:top w:val="nil"/>
              <w:left w:val="nil"/>
              <w:bottom w:val="single" w:sz="4" w:space="0" w:color="auto"/>
              <w:right w:val="single" w:sz="4" w:space="0" w:color="auto"/>
            </w:tcBorders>
            <w:shd w:val="clear" w:color="auto" w:fill="auto"/>
            <w:noWrap/>
            <w:vAlign w:val="bottom"/>
            <w:hideMark/>
          </w:tcPr>
          <w:p w14:paraId="18935DEB" w14:textId="77777777" w:rsidR="00D46FB6" w:rsidRPr="00D46FB6" w:rsidRDefault="00D46FB6" w:rsidP="00D46FB6">
            <w:pPr>
              <w:jc w:val="right"/>
              <w:rPr>
                <w:color w:val="000000"/>
                <w:sz w:val="20"/>
              </w:rPr>
            </w:pPr>
            <w:r w:rsidRPr="00D46FB6">
              <w:rPr>
                <w:color w:val="000000"/>
                <w:sz w:val="20"/>
              </w:rPr>
              <w:t>77 382,4</w:t>
            </w:r>
          </w:p>
        </w:tc>
      </w:tr>
      <w:tr w:rsidR="00D46FB6" w:rsidRPr="00D46FB6" w14:paraId="317AE46A" w14:textId="77777777" w:rsidTr="00B51D9F">
        <w:trPr>
          <w:trHeight w:val="55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5B0BAD9" w14:textId="36876B62" w:rsidR="00D46FB6" w:rsidRPr="00D46FB6" w:rsidRDefault="00D46FB6" w:rsidP="00D46FB6">
            <w:pPr>
              <w:rPr>
                <w:color w:val="000000"/>
                <w:sz w:val="20"/>
              </w:rPr>
            </w:pPr>
            <w:r w:rsidRPr="00D46FB6">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Pr>
                <w:color w:val="000000"/>
                <w:sz w:val="20"/>
              </w:rPr>
              <w:t xml:space="preserve"> </w:t>
            </w:r>
            <w:r w:rsidRPr="00D46FB6">
              <w:rPr>
                <w:color w:val="000000"/>
                <w:sz w:val="20"/>
              </w:rPr>
              <w:t>реализующих основные общеобразовательные программы,</w:t>
            </w:r>
            <w:r>
              <w:rPr>
                <w:color w:val="000000"/>
                <w:sz w:val="20"/>
              </w:rPr>
              <w:t xml:space="preserve"> </w:t>
            </w:r>
            <w:r w:rsidRPr="00D46FB6">
              <w:rPr>
                <w:color w:val="000000"/>
                <w:sz w:val="20"/>
              </w:rPr>
              <w:t xml:space="preserve">а также в частных общеобразовательных организациях по имеющим государственную </w:t>
            </w:r>
            <w:r w:rsidRPr="00D46FB6">
              <w:rPr>
                <w:color w:val="000000"/>
                <w:sz w:val="20"/>
              </w:rPr>
              <w:t>аккредитацию</w:t>
            </w:r>
            <w:r w:rsidRPr="00D46FB6">
              <w:rPr>
                <w:color w:val="000000"/>
                <w:sz w:val="20"/>
              </w:rPr>
              <w:t xml:space="preserve"> основным общеобразовательным </w:t>
            </w:r>
            <w:r w:rsidRPr="00D46FB6">
              <w:rPr>
                <w:color w:val="000000"/>
                <w:sz w:val="20"/>
              </w:rPr>
              <w:t>программам</w:t>
            </w:r>
            <w:r w:rsidRPr="00D46FB6">
              <w:rPr>
                <w:color w:val="000000"/>
                <w:sz w:val="20"/>
              </w:rPr>
              <w:t>, расположенных на территории Ленинградской области(в т.ч. полномочия)</w:t>
            </w:r>
          </w:p>
        </w:tc>
        <w:tc>
          <w:tcPr>
            <w:tcW w:w="425" w:type="dxa"/>
            <w:tcBorders>
              <w:top w:val="nil"/>
              <w:left w:val="nil"/>
              <w:bottom w:val="single" w:sz="4" w:space="0" w:color="auto"/>
              <w:right w:val="single" w:sz="4" w:space="0" w:color="auto"/>
            </w:tcBorders>
            <w:shd w:val="clear" w:color="auto" w:fill="auto"/>
            <w:vAlign w:val="center"/>
            <w:hideMark/>
          </w:tcPr>
          <w:p w14:paraId="37FCD1F4"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790F3D2D"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8AAE8BF" w14:textId="77777777" w:rsidR="00D46FB6" w:rsidRPr="00D46FB6" w:rsidRDefault="00D46FB6" w:rsidP="00D46FB6">
            <w:pPr>
              <w:jc w:val="center"/>
              <w:rPr>
                <w:color w:val="000000"/>
                <w:sz w:val="20"/>
              </w:rPr>
            </w:pPr>
            <w:r w:rsidRPr="00D46FB6">
              <w:rPr>
                <w:color w:val="000000"/>
                <w:sz w:val="20"/>
              </w:rPr>
              <w:t>01.4.02.71440</w:t>
            </w:r>
          </w:p>
        </w:tc>
        <w:tc>
          <w:tcPr>
            <w:tcW w:w="704" w:type="dxa"/>
            <w:tcBorders>
              <w:top w:val="nil"/>
              <w:left w:val="nil"/>
              <w:bottom w:val="single" w:sz="4" w:space="0" w:color="auto"/>
              <w:right w:val="single" w:sz="4" w:space="0" w:color="auto"/>
            </w:tcBorders>
            <w:shd w:val="clear" w:color="auto" w:fill="auto"/>
            <w:vAlign w:val="center"/>
            <w:hideMark/>
          </w:tcPr>
          <w:p w14:paraId="2FAFDBE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893F1B5" w14:textId="77777777" w:rsidR="00D46FB6" w:rsidRPr="00D46FB6" w:rsidRDefault="00D46FB6" w:rsidP="00D46FB6">
            <w:pPr>
              <w:jc w:val="right"/>
              <w:rPr>
                <w:color w:val="000000"/>
                <w:sz w:val="20"/>
              </w:rPr>
            </w:pPr>
            <w:r w:rsidRPr="00D46FB6">
              <w:rPr>
                <w:color w:val="000000"/>
                <w:sz w:val="20"/>
              </w:rPr>
              <w:t>27 856,1</w:t>
            </w:r>
          </w:p>
        </w:tc>
        <w:tc>
          <w:tcPr>
            <w:tcW w:w="1275" w:type="dxa"/>
            <w:tcBorders>
              <w:top w:val="nil"/>
              <w:left w:val="nil"/>
              <w:bottom w:val="single" w:sz="4" w:space="0" w:color="auto"/>
              <w:right w:val="single" w:sz="4" w:space="0" w:color="auto"/>
            </w:tcBorders>
            <w:shd w:val="clear" w:color="auto" w:fill="auto"/>
            <w:noWrap/>
            <w:vAlign w:val="bottom"/>
            <w:hideMark/>
          </w:tcPr>
          <w:p w14:paraId="2EAC567E" w14:textId="77777777" w:rsidR="00D46FB6" w:rsidRPr="00D46FB6" w:rsidRDefault="00D46FB6" w:rsidP="00D46FB6">
            <w:pPr>
              <w:jc w:val="right"/>
              <w:rPr>
                <w:color w:val="000000"/>
                <w:sz w:val="20"/>
              </w:rPr>
            </w:pPr>
            <w:r w:rsidRPr="00D46FB6">
              <w:rPr>
                <w:color w:val="000000"/>
                <w:sz w:val="20"/>
              </w:rPr>
              <w:t>29 393,8</w:t>
            </w:r>
          </w:p>
        </w:tc>
        <w:tc>
          <w:tcPr>
            <w:tcW w:w="1276" w:type="dxa"/>
            <w:tcBorders>
              <w:top w:val="nil"/>
              <w:left w:val="nil"/>
              <w:bottom w:val="single" w:sz="4" w:space="0" w:color="auto"/>
              <w:right w:val="single" w:sz="4" w:space="0" w:color="auto"/>
            </w:tcBorders>
            <w:shd w:val="clear" w:color="auto" w:fill="auto"/>
            <w:noWrap/>
            <w:vAlign w:val="bottom"/>
            <w:hideMark/>
          </w:tcPr>
          <w:p w14:paraId="247ED9EB" w14:textId="77777777" w:rsidR="00D46FB6" w:rsidRPr="00D46FB6" w:rsidRDefault="00D46FB6" w:rsidP="00D46FB6">
            <w:pPr>
              <w:jc w:val="right"/>
              <w:rPr>
                <w:color w:val="000000"/>
                <w:sz w:val="20"/>
              </w:rPr>
            </w:pPr>
            <w:r w:rsidRPr="00D46FB6">
              <w:rPr>
                <w:color w:val="000000"/>
                <w:sz w:val="20"/>
              </w:rPr>
              <w:t>29 393,8</w:t>
            </w:r>
          </w:p>
        </w:tc>
      </w:tr>
      <w:tr w:rsidR="00D46FB6" w:rsidRPr="00D46FB6" w14:paraId="0607A1A3" w14:textId="77777777" w:rsidTr="00B51D9F">
        <w:trPr>
          <w:trHeight w:val="187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2997A64" w14:textId="59B15BCE" w:rsidR="00D46FB6" w:rsidRPr="00D46FB6" w:rsidRDefault="00D46FB6" w:rsidP="00D46FB6">
            <w:pPr>
              <w:rPr>
                <w:color w:val="000000"/>
                <w:sz w:val="20"/>
              </w:rPr>
            </w:pPr>
            <w:r w:rsidRPr="00D46FB6">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Pr>
                <w:color w:val="000000"/>
                <w:sz w:val="20"/>
              </w:rPr>
              <w:t xml:space="preserve"> </w:t>
            </w:r>
            <w:r w:rsidRPr="00D46FB6">
              <w:rPr>
                <w:color w:val="000000"/>
                <w:sz w:val="20"/>
              </w:rPr>
              <w:t>реализующих основные общеобразовательные программы,</w:t>
            </w:r>
            <w:r>
              <w:rPr>
                <w:color w:val="000000"/>
                <w:sz w:val="20"/>
              </w:rPr>
              <w:t xml:space="preserve"> </w:t>
            </w:r>
            <w:r w:rsidRPr="00D46FB6">
              <w:rPr>
                <w:color w:val="000000"/>
                <w:sz w:val="20"/>
              </w:rPr>
              <w:t xml:space="preserve">а также в частных общеобразовательных организациях по имеющим государственную </w:t>
            </w:r>
            <w:r w:rsidRPr="00D46FB6">
              <w:rPr>
                <w:color w:val="000000"/>
                <w:sz w:val="20"/>
              </w:rPr>
              <w:t>аккредитацию</w:t>
            </w:r>
            <w:r w:rsidRPr="00D46FB6">
              <w:rPr>
                <w:color w:val="000000"/>
                <w:sz w:val="20"/>
              </w:rPr>
              <w:t xml:space="preserve"> основным общеобразовательным </w:t>
            </w:r>
            <w:r w:rsidRPr="00D46FB6">
              <w:rPr>
                <w:color w:val="000000"/>
                <w:sz w:val="20"/>
              </w:rPr>
              <w:t>программам</w:t>
            </w:r>
            <w:r w:rsidRPr="00D46FB6">
              <w:rPr>
                <w:color w:val="000000"/>
                <w:sz w:val="20"/>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64F93DE5"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48C865CA"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AF5C9ED" w14:textId="77777777" w:rsidR="00D46FB6" w:rsidRPr="00D46FB6" w:rsidRDefault="00D46FB6" w:rsidP="00D46FB6">
            <w:pPr>
              <w:jc w:val="center"/>
              <w:rPr>
                <w:color w:val="000000"/>
                <w:sz w:val="20"/>
              </w:rPr>
            </w:pPr>
            <w:r w:rsidRPr="00D46FB6">
              <w:rPr>
                <w:color w:val="000000"/>
                <w:sz w:val="20"/>
              </w:rPr>
              <w:t>01.4.02.71440</w:t>
            </w:r>
          </w:p>
        </w:tc>
        <w:tc>
          <w:tcPr>
            <w:tcW w:w="704" w:type="dxa"/>
            <w:tcBorders>
              <w:top w:val="nil"/>
              <w:left w:val="nil"/>
              <w:bottom w:val="single" w:sz="4" w:space="0" w:color="auto"/>
              <w:right w:val="single" w:sz="4" w:space="0" w:color="auto"/>
            </w:tcBorders>
            <w:shd w:val="clear" w:color="auto" w:fill="auto"/>
            <w:vAlign w:val="center"/>
            <w:hideMark/>
          </w:tcPr>
          <w:p w14:paraId="5250773E"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73FB5FCF" w14:textId="77777777" w:rsidR="00D46FB6" w:rsidRPr="00D46FB6" w:rsidRDefault="00D46FB6" w:rsidP="00D46FB6">
            <w:pPr>
              <w:jc w:val="right"/>
              <w:rPr>
                <w:color w:val="000000"/>
                <w:sz w:val="20"/>
              </w:rPr>
            </w:pPr>
            <w:r w:rsidRPr="00D46FB6">
              <w:rPr>
                <w:color w:val="000000"/>
                <w:sz w:val="20"/>
              </w:rPr>
              <w:t>620,0</w:t>
            </w:r>
          </w:p>
        </w:tc>
        <w:tc>
          <w:tcPr>
            <w:tcW w:w="1275" w:type="dxa"/>
            <w:tcBorders>
              <w:top w:val="nil"/>
              <w:left w:val="nil"/>
              <w:bottom w:val="single" w:sz="4" w:space="0" w:color="auto"/>
              <w:right w:val="single" w:sz="4" w:space="0" w:color="auto"/>
            </w:tcBorders>
            <w:shd w:val="clear" w:color="auto" w:fill="auto"/>
            <w:noWrap/>
            <w:vAlign w:val="bottom"/>
            <w:hideMark/>
          </w:tcPr>
          <w:p w14:paraId="0D9783AF" w14:textId="77777777" w:rsidR="00D46FB6" w:rsidRPr="00D46FB6" w:rsidRDefault="00D46FB6" w:rsidP="00D46FB6">
            <w:pPr>
              <w:jc w:val="right"/>
              <w:rPr>
                <w:color w:val="000000"/>
                <w:sz w:val="20"/>
              </w:rPr>
            </w:pPr>
            <w:r w:rsidRPr="00D46FB6">
              <w:rPr>
                <w:color w:val="000000"/>
                <w:sz w:val="20"/>
              </w:rPr>
              <w:t>620,0</w:t>
            </w:r>
          </w:p>
        </w:tc>
        <w:tc>
          <w:tcPr>
            <w:tcW w:w="1276" w:type="dxa"/>
            <w:tcBorders>
              <w:top w:val="nil"/>
              <w:left w:val="nil"/>
              <w:bottom w:val="single" w:sz="4" w:space="0" w:color="auto"/>
              <w:right w:val="single" w:sz="4" w:space="0" w:color="auto"/>
            </w:tcBorders>
            <w:shd w:val="clear" w:color="auto" w:fill="auto"/>
            <w:noWrap/>
            <w:vAlign w:val="bottom"/>
            <w:hideMark/>
          </w:tcPr>
          <w:p w14:paraId="08A3913E" w14:textId="77777777" w:rsidR="00D46FB6" w:rsidRPr="00D46FB6" w:rsidRDefault="00D46FB6" w:rsidP="00D46FB6">
            <w:pPr>
              <w:jc w:val="right"/>
              <w:rPr>
                <w:color w:val="000000"/>
                <w:sz w:val="20"/>
              </w:rPr>
            </w:pPr>
            <w:r w:rsidRPr="00D46FB6">
              <w:rPr>
                <w:color w:val="000000"/>
                <w:sz w:val="20"/>
              </w:rPr>
              <w:t>620,0</w:t>
            </w:r>
          </w:p>
        </w:tc>
      </w:tr>
      <w:tr w:rsidR="00D46FB6" w:rsidRPr="00D46FB6" w14:paraId="7ABEA90B" w14:textId="77777777" w:rsidTr="00B51D9F">
        <w:trPr>
          <w:trHeight w:val="11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DD0A0D6" w14:textId="089E9C09" w:rsidR="00D46FB6" w:rsidRPr="00D46FB6" w:rsidRDefault="00D46FB6" w:rsidP="00D46FB6">
            <w:pPr>
              <w:rPr>
                <w:color w:val="000000"/>
                <w:sz w:val="20"/>
              </w:rPr>
            </w:pPr>
            <w:r w:rsidRPr="00D46FB6">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Pr>
                <w:color w:val="000000"/>
                <w:sz w:val="20"/>
              </w:rPr>
              <w:t xml:space="preserve"> </w:t>
            </w:r>
            <w:r w:rsidRPr="00D46FB6">
              <w:rPr>
                <w:color w:val="000000"/>
                <w:sz w:val="20"/>
              </w:rPr>
              <w:t>реализующих основные общеобразовательные программы,</w:t>
            </w:r>
            <w:r>
              <w:rPr>
                <w:color w:val="000000"/>
                <w:sz w:val="20"/>
              </w:rPr>
              <w:t xml:space="preserve"> </w:t>
            </w:r>
            <w:r w:rsidRPr="00D46FB6">
              <w:rPr>
                <w:color w:val="000000"/>
                <w:sz w:val="20"/>
              </w:rPr>
              <w:t xml:space="preserve">а также в частных общеобразовательных организациях по имеющим государственную </w:t>
            </w:r>
            <w:r w:rsidRPr="00D46FB6">
              <w:rPr>
                <w:color w:val="000000"/>
                <w:sz w:val="20"/>
              </w:rPr>
              <w:t>аккредитацию</w:t>
            </w:r>
            <w:r w:rsidRPr="00D46FB6">
              <w:rPr>
                <w:color w:val="000000"/>
                <w:sz w:val="20"/>
              </w:rPr>
              <w:t xml:space="preserve"> основным общеобразовательным </w:t>
            </w:r>
            <w:r w:rsidRPr="00D46FB6">
              <w:rPr>
                <w:color w:val="000000"/>
                <w:sz w:val="20"/>
              </w:rPr>
              <w:t>программам</w:t>
            </w:r>
            <w:r w:rsidRPr="00D46FB6">
              <w:rPr>
                <w:color w:val="000000"/>
                <w:sz w:val="20"/>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7B71B8A"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46A86941"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5DAC0A6" w14:textId="77777777" w:rsidR="00D46FB6" w:rsidRPr="00D46FB6" w:rsidRDefault="00D46FB6" w:rsidP="00D46FB6">
            <w:pPr>
              <w:jc w:val="center"/>
              <w:rPr>
                <w:color w:val="000000"/>
                <w:sz w:val="20"/>
              </w:rPr>
            </w:pPr>
            <w:r w:rsidRPr="00D46FB6">
              <w:rPr>
                <w:color w:val="000000"/>
                <w:sz w:val="20"/>
              </w:rPr>
              <w:t>01.4.02.71440</w:t>
            </w:r>
          </w:p>
        </w:tc>
        <w:tc>
          <w:tcPr>
            <w:tcW w:w="704" w:type="dxa"/>
            <w:tcBorders>
              <w:top w:val="nil"/>
              <w:left w:val="nil"/>
              <w:bottom w:val="single" w:sz="4" w:space="0" w:color="auto"/>
              <w:right w:val="single" w:sz="4" w:space="0" w:color="auto"/>
            </w:tcBorders>
            <w:shd w:val="clear" w:color="auto" w:fill="auto"/>
            <w:vAlign w:val="center"/>
            <w:hideMark/>
          </w:tcPr>
          <w:p w14:paraId="741D7891"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29A751D5" w14:textId="77777777" w:rsidR="00D46FB6" w:rsidRPr="00D46FB6" w:rsidRDefault="00D46FB6" w:rsidP="00D46FB6">
            <w:pPr>
              <w:jc w:val="right"/>
              <w:rPr>
                <w:color w:val="000000"/>
                <w:sz w:val="20"/>
              </w:rPr>
            </w:pPr>
            <w:r w:rsidRPr="00D46FB6">
              <w:rPr>
                <w:color w:val="000000"/>
                <w:sz w:val="20"/>
              </w:rPr>
              <w:t>27 236,1</w:t>
            </w:r>
          </w:p>
        </w:tc>
        <w:tc>
          <w:tcPr>
            <w:tcW w:w="1275" w:type="dxa"/>
            <w:tcBorders>
              <w:top w:val="nil"/>
              <w:left w:val="nil"/>
              <w:bottom w:val="single" w:sz="4" w:space="0" w:color="auto"/>
              <w:right w:val="single" w:sz="4" w:space="0" w:color="auto"/>
            </w:tcBorders>
            <w:shd w:val="clear" w:color="auto" w:fill="auto"/>
            <w:noWrap/>
            <w:vAlign w:val="bottom"/>
            <w:hideMark/>
          </w:tcPr>
          <w:p w14:paraId="12FB154C" w14:textId="77777777" w:rsidR="00D46FB6" w:rsidRPr="00D46FB6" w:rsidRDefault="00D46FB6" w:rsidP="00D46FB6">
            <w:pPr>
              <w:jc w:val="right"/>
              <w:rPr>
                <w:color w:val="000000"/>
                <w:sz w:val="20"/>
              </w:rPr>
            </w:pPr>
            <w:r w:rsidRPr="00D46FB6">
              <w:rPr>
                <w:color w:val="000000"/>
                <w:sz w:val="20"/>
              </w:rPr>
              <w:t>28 773,8</w:t>
            </w:r>
          </w:p>
        </w:tc>
        <w:tc>
          <w:tcPr>
            <w:tcW w:w="1276" w:type="dxa"/>
            <w:tcBorders>
              <w:top w:val="nil"/>
              <w:left w:val="nil"/>
              <w:bottom w:val="single" w:sz="4" w:space="0" w:color="auto"/>
              <w:right w:val="single" w:sz="4" w:space="0" w:color="auto"/>
            </w:tcBorders>
            <w:shd w:val="clear" w:color="auto" w:fill="auto"/>
            <w:noWrap/>
            <w:vAlign w:val="bottom"/>
            <w:hideMark/>
          </w:tcPr>
          <w:p w14:paraId="456CD1EF" w14:textId="77777777" w:rsidR="00D46FB6" w:rsidRPr="00D46FB6" w:rsidRDefault="00D46FB6" w:rsidP="00D46FB6">
            <w:pPr>
              <w:jc w:val="right"/>
              <w:rPr>
                <w:color w:val="000000"/>
                <w:sz w:val="20"/>
              </w:rPr>
            </w:pPr>
            <w:r w:rsidRPr="00D46FB6">
              <w:rPr>
                <w:color w:val="000000"/>
                <w:sz w:val="20"/>
              </w:rPr>
              <w:t>28 773,8</w:t>
            </w:r>
          </w:p>
        </w:tc>
      </w:tr>
      <w:tr w:rsidR="00D46FB6" w:rsidRPr="00D46FB6" w14:paraId="756EBAFA" w14:textId="77777777" w:rsidTr="00B51D9F">
        <w:trPr>
          <w:trHeight w:val="24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F68086C" w14:textId="77777777" w:rsidR="00D46FB6" w:rsidRPr="00D46FB6" w:rsidRDefault="00D46FB6" w:rsidP="00D46FB6">
            <w:pPr>
              <w:rPr>
                <w:color w:val="000000"/>
                <w:sz w:val="20"/>
              </w:rPr>
            </w:pPr>
            <w:r w:rsidRPr="00D46FB6">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14:paraId="55181A22"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18AF70C8"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D8667C0" w14:textId="77777777" w:rsidR="00D46FB6" w:rsidRPr="00D46FB6" w:rsidRDefault="00D46FB6" w:rsidP="00D46FB6">
            <w:pPr>
              <w:jc w:val="center"/>
              <w:rPr>
                <w:color w:val="000000"/>
                <w:sz w:val="20"/>
              </w:rPr>
            </w:pPr>
            <w:r w:rsidRPr="00D46FB6">
              <w:rPr>
                <w:color w:val="000000"/>
                <w:sz w:val="20"/>
              </w:rPr>
              <w:t>01.4.02.73040</w:t>
            </w:r>
          </w:p>
        </w:tc>
        <w:tc>
          <w:tcPr>
            <w:tcW w:w="704" w:type="dxa"/>
            <w:tcBorders>
              <w:top w:val="nil"/>
              <w:left w:val="nil"/>
              <w:bottom w:val="single" w:sz="4" w:space="0" w:color="auto"/>
              <w:right w:val="single" w:sz="4" w:space="0" w:color="auto"/>
            </w:tcBorders>
            <w:shd w:val="clear" w:color="auto" w:fill="auto"/>
            <w:vAlign w:val="center"/>
            <w:hideMark/>
          </w:tcPr>
          <w:p w14:paraId="4846E1F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2581A9F" w14:textId="77777777" w:rsidR="00D46FB6" w:rsidRPr="00D46FB6" w:rsidRDefault="00D46FB6" w:rsidP="00D46FB6">
            <w:pPr>
              <w:jc w:val="right"/>
              <w:rPr>
                <w:color w:val="000000"/>
                <w:sz w:val="20"/>
              </w:rPr>
            </w:pPr>
            <w:r w:rsidRPr="00D46FB6">
              <w:rPr>
                <w:color w:val="000000"/>
                <w:sz w:val="20"/>
              </w:rPr>
              <w:t>16 626,5</w:t>
            </w:r>
          </w:p>
        </w:tc>
        <w:tc>
          <w:tcPr>
            <w:tcW w:w="1275" w:type="dxa"/>
            <w:tcBorders>
              <w:top w:val="nil"/>
              <w:left w:val="nil"/>
              <w:bottom w:val="single" w:sz="4" w:space="0" w:color="auto"/>
              <w:right w:val="single" w:sz="4" w:space="0" w:color="auto"/>
            </w:tcBorders>
            <w:shd w:val="clear" w:color="auto" w:fill="auto"/>
            <w:noWrap/>
            <w:vAlign w:val="bottom"/>
            <w:hideMark/>
          </w:tcPr>
          <w:p w14:paraId="690227B1" w14:textId="77777777" w:rsidR="00D46FB6" w:rsidRPr="00D46FB6" w:rsidRDefault="00D46FB6" w:rsidP="00D46FB6">
            <w:pPr>
              <w:jc w:val="right"/>
              <w:rPr>
                <w:color w:val="000000"/>
                <w:sz w:val="20"/>
              </w:rPr>
            </w:pPr>
            <w:r w:rsidRPr="00D46FB6">
              <w:rPr>
                <w:color w:val="000000"/>
                <w:sz w:val="20"/>
              </w:rPr>
              <w:t>17 060,7</w:t>
            </w:r>
          </w:p>
        </w:tc>
        <w:tc>
          <w:tcPr>
            <w:tcW w:w="1276" w:type="dxa"/>
            <w:tcBorders>
              <w:top w:val="nil"/>
              <w:left w:val="nil"/>
              <w:bottom w:val="single" w:sz="4" w:space="0" w:color="auto"/>
              <w:right w:val="single" w:sz="4" w:space="0" w:color="auto"/>
            </w:tcBorders>
            <w:shd w:val="clear" w:color="auto" w:fill="auto"/>
            <w:noWrap/>
            <w:vAlign w:val="bottom"/>
            <w:hideMark/>
          </w:tcPr>
          <w:p w14:paraId="12B99AA7" w14:textId="77777777" w:rsidR="00D46FB6" w:rsidRPr="00D46FB6" w:rsidRDefault="00D46FB6" w:rsidP="00D46FB6">
            <w:pPr>
              <w:jc w:val="right"/>
              <w:rPr>
                <w:color w:val="000000"/>
                <w:sz w:val="20"/>
              </w:rPr>
            </w:pPr>
            <w:r w:rsidRPr="00D46FB6">
              <w:rPr>
                <w:color w:val="000000"/>
                <w:sz w:val="20"/>
              </w:rPr>
              <w:t>47 988,6</w:t>
            </w:r>
          </w:p>
        </w:tc>
      </w:tr>
      <w:tr w:rsidR="00D46FB6" w:rsidRPr="00D46FB6" w14:paraId="35B580E0"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407FF82" w14:textId="77777777" w:rsidR="00D46FB6" w:rsidRPr="00D46FB6" w:rsidRDefault="00D46FB6" w:rsidP="00D46FB6">
            <w:pPr>
              <w:rPr>
                <w:color w:val="000000"/>
                <w:sz w:val="20"/>
              </w:rPr>
            </w:pPr>
            <w:r w:rsidRPr="00D46FB6">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1E1ED47"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43588878"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36784EF8" w14:textId="77777777" w:rsidR="00D46FB6" w:rsidRPr="00D46FB6" w:rsidRDefault="00D46FB6" w:rsidP="00D46FB6">
            <w:pPr>
              <w:jc w:val="center"/>
              <w:rPr>
                <w:color w:val="000000"/>
                <w:sz w:val="20"/>
              </w:rPr>
            </w:pPr>
            <w:r w:rsidRPr="00D46FB6">
              <w:rPr>
                <w:color w:val="000000"/>
                <w:sz w:val="20"/>
              </w:rPr>
              <w:t>01.4.02.73040</w:t>
            </w:r>
          </w:p>
        </w:tc>
        <w:tc>
          <w:tcPr>
            <w:tcW w:w="704" w:type="dxa"/>
            <w:tcBorders>
              <w:top w:val="nil"/>
              <w:left w:val="nil"/>
              <w:bottom w:val="single" w:sz="4" w:space="0" w:color="auto"/>
              <w:right w:val="single" w:sz="4" w:space="0" w:color="auto"/>
            </w:tcBorders>
            <w:shd w:val="clear" w:color="auto" w:fill="auto"/>
            <w:vAlign w:val="center"/>
            <w:hideMark/>
          </w:tcPr>
          <w:p w14:paraId="407A3EBC"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2CC58671" w14:textId="77777777" w:rsidR="00D46FB6" w:rsidRPr="00D46FB6" w:rsidRDefault="00D46FB6" w:rsidP="00D46FB6">
            <w:pPr>
              <w:jc w:val="right"/>
              <w:rPr>
                <w:color w:val="000000"/>
                <w:sz w:val="20"/>
              </w:rPr>
            </w:pPr>
            <w:r w:rsidRPr="00D46FB6">
              <w:rPr>
                <w:color w:val="000000"/>
                <w:sz w:val="20"/>
              </w:rPr>
              <w:t>290,0</w:t>
            </w:r>
          </w:p>
        </w:tc>
        <w:tc>
          <w:tcPr>
            <w:tcW w:w="1275" w:type="dxa"/>
            <w:tcBorders>
              <w:top w:val="nil"/>
              <w:left w:val="nil"/>
              <w:bottom w:val="single" w:sz="4" w:space="0" w:color="auto"/>
              <w:right w:val="single" w:sz="4" w:space="0" w:color="auto"/>
            </w:tcBorders>
            <w:shd w:val="clear" w:color="auto" w:fill="auto"/>
            <w:noWrap/>
            <w:vAlign w:val="bottom"/>
            <w:hideMark/>
          </w:tcPr>
          <w:p w14:paraId="30C37637" w14:textId="77777777" w:rsidR="00D46FB6" w:rsidRPr="00D46FB6" w:rsidRDefault="00D46FB6" w:rsidP="00D46FB6">
            <w:pPr>
              <w:jc w:val="right"/>
              <w:rPr>
                <w:color w:val="000000"/>
                <w:sz w:val="20"/>
              </w:rPr>
            </w:pPr>
            <w:r w:rsidRPr="00D46FB6">
              <w:rPr>
                <w:color w:val="000000"/>
                <w:sz w:val="20"/>
              </w:rPr>
              <w:t>315,0</w:t>
            </w:r>
          </w:p>
        </w:tc>
        <w:tc>
          <w:tcPr>
            <w:tcW w:w="1276" w:type="dxa"/>
            <w:tcBorders>
              <w:top w:val="nil"/>
              <w:left w:val="nil"/>
              <w:bottom w:val="single" w:sz="4" w:space="0" w:color="auto"/>
              <w:right w:val="single" w:sz="4" w:space="0" w:color="auto"/>
            </w:tcBorders>
            <w:shd w:val="clear" w:color="auto" w:fill="auto"/>
            <w:noWrap/>
            <w:vAlign w:val="bottom"/>
            <w:hideMark/>
          </w:tcPr>
          <w:p w14:paraId="559AFBAA" w14:textId="77777777" w:rsidR="00D46FB6" w:rsidRPr="00D46FB6" w:rsidRDefault="00D46FB6" w:rsidP="00D46FB6">
            <w:pPr>
              <w:jc w:val="right"/>
              <w:rPr>
                <w:color w:val="000000"/>
                <w:sz w:val="20"/>
              </w:rPr>
            </w:pPr>
            <w:r w:rsidRPr="00D46FB6">
              <w:rPr>
                <w:color w:val="000000"/>
                <w:sz w:val="20"/>
              </w:rPr>
              <w:t>800,0</w:t>
            </w:r>
          </w:p>
        </w:tc>
      </w:tr>
      <w:tr w:rsidR="00D46FB6" w:rsidRPr="00D46FB6" w14:paraId="716A663A"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F1DDC3B" w14:textId="77777777" w:rsidR="00D46FB6" w:rsidRPr="00D46FB6" w:rsidRDefault="00D46FB6" w:rsidP="00D46FB6">
            <w:pPr>
              <w:rPr>
                <w:color w:val="000000"/>
                <w:sz w:val="20"/>
              </w:rPr>
            </w:pPr>
            <w:r w:rsidRPr="00D46FB6">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7968885"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35001BED"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03C231F" w14:textId="77777777" w:rsidR="00D46FB6" w:rsidRPr="00D46FB6" w:rsidRDefault="00D46FB6" w:rsidP="00D46FB6">
            <w:pPr>
              <w:jc w:val="center"/>
              <w:rPr>
                <w:color w:val="000000"/>
                <w:sz w:val="20"/>
              </w:rPr>
            </w:pPr>
            <w:r w:rsidRPr="00D46FB6">
              <w:rPr>
                <w:color w:val="000000"/>
                <w:sz w:val="20"/>
              </w:rPr>
              <w:t>01.4.02.73040</w:t>
            </w:r>
          </w:p>
        </w:tc>
        <w:tc>
          <w:tcPr>
            <w:tcW w:w="704" w:type="dxa"/>
            <w:tcBorders>
              <w:top w:val="nil"/>
              <w:left w:val="nil"/>
              <w:bottom w:val="single" w:sz="4" w:space="0" w:color="auto"/>
              <w:right w:val="single" w:sz="4" w:space="0" w:color="auto"/>
            </w:tcBorders>
            <w:shd w:val="clear" w:color="auto" w:fill="auto"/>
            <w:vAlign w:val="center"/>
            <w:hideMark/>
          </w:tcPr>
          <w:p w14:paraId="7E1C35CC"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1B48D5A3" w14:textId="77777777" w:rsidR="00D46FB6" w:rsidRPr="00D46FB6" w:rsidRDefault="00D46FB6" w:rsidP="00D46FB6">
            <w:pPr>
              <w:jc w:val="right"/>
              <w:rPr>
                <w:color w:val="000000"/>
                <w:sz w:val="20"/>
              </w:rPr>
            </w:pPr>
            <w:r w:rsidRPr="00D46FB6">
              <w:rPr>
                <w:color w:val="000000"/>
                <w:sz w:val="20"/>
              </w:rPr>
              <w:t>16 336,5</w:t>
            </w:r>
          </w:p>
        </w:tc>
        <w:tc>
          <w:tcPr>
            <w:tcW w:w="1275" w:type="dxa"/>
            <w:tcBorders>
              <w:top w:val="nil"/>
              <w:left w:val="nil"/>
              <w:bottom w:val="single" w:sz="4" w:space="0" w:color="auto"/>
              <w:right w:val="single" w:sz="4" w:space="0" w:color="auto"/>
            </w:tcBorders>
            <w:shd w:val="clear" w:color="auto" w:fill="auto"/>
            <w:noWrap/>
            <w:vAlign w:val="bottom"/>
            <w:hideMark/>
          </w:tcPr>
          <w:p w14:paraId="543891E0" w14:textId="77777777" w:rsidR="00D46FB6" w:rsidRPr="00D46FB6" w:rsidRDefault="00D46FB6" w:rsidP="00D46FB6">
            <w:pPr>
              <w:jc w:val="right"/>
              <w:rPr>
                <w:color w:val="000000"/>
                <w:sz w:val="20"/>
              </w:rPr>
            </w:pPr>
            <w:r w:rsidRPr="00D46FB6">
              <w:rPr>
                <w:color w:val="000000"/>
                <w:sz w:val="20"/>
              </w:rPr>
              <w:t>16 745,7</w:t>
            </w:r>
          </w:p>
        </w:tc>
        <w:tc>
          <w:tcPr>
            <w:tcW w:w="1276" w:type="dxa"/>
            <w:tcBorders>
              <w:top w:val="nil"/>
              <w:left w:val="nil"/>
              <w:bottom w:val="single" w:sz="4" w:space="0" w:color="auto"/>
              <w:right w:val="single" w:sz="4" w:space="0" w:color="auto"/>
            </w:tcBorders>
            <w:shd w:val="clear" w:color="auto" w:fill="auto"/>
            <w:noWrap/>
            <w:vAlign w:val="bottom"/>
            <w:hideMark/>
          </w:tcPr>
          <w:p w14:paraId="1941190A" w14:textId="77777777" w:rsidR="00D46FB6" w:rsidRPr="00D46FB6" w:rsidRDefault="00D46FB6" w:rsidP="00D46FB6">
            <w:pPr>
              <w:jc w:val="right"/>
              <w:rPr>
                <w:color w:val="000000"/>
                <w:sz w:val="20"/>
              </w:rPr>
            </w:pPr>
            <w:r w:rsidRPr="00D46FB6">
              <w:rPr>
                <w:color w:val="000000"/>
                <w:sz w:val="20"/>
              </w:rPr>
              <w:t>47 188,6</w:t>
            </w:r>
          </w:p>
        </w:tc>
      </w:tr>
      <w:tr w:rsidR="00D46FB6" w:rsidRPr="00D46FB6" w14:paraId="57B36FB6" w14:textId="77777777" w:rsidTr="0000571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9E0B7DB" w14:textId="77777777" w:rsidR="00D46FB6" w:rsidRPr="00D46FB6" w:rsidRDefault="00D46FB6" w:rsidP="00D46FB6">
            <w:pPr>
              <w:rPr>
                <w:color w:val="000000"/>
                <w:sz w:val="20"/>
              </w:rPr>
            </w:pPr>
            <w:r w:rsidRPr="00D46FB6">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425" w:type="dxa"/>
            <w:tcBorders>
              <w:top w:val="nil"/>
              <w:left w:val="nil"/>
              <w:bottom w:val="single" w:sz="4" w:space="0" w:color="auto"/>
              <w:right w:val="single" w:sz="4" w:space="0" w:color="auto"/>
            </w:tcBorders>
            <w:shd w:val="clear" w:color="auto" w:fill="auto"/>
            <w:vAlign w:val="center"/>
            <w:hideMark/>
          </w:tcPr>
          <w:p w14:paraId="5CFA1EE7"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028075AA"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52EA3E5" w14:textId="77777777" w:rsidR="00D46FB6" w:rsidRPr="00D46FB6" w:rsidRDefault="00D46FB6" w:rsidP="00D46FB6">
            <w:pPr>
              <w:jc w:val="center"/>
              <w:rPr>
                <w:color w:val="000000"/>
                <w:sz w:val="20"/>
              </w:rPr>
            </w:pPr>
            <w:r w:rsidRPr="00D46FB6">
              <w:rPr>
                <w:color w:val="000000"/>
                <w:sz w:val="20"/>
              </w:rPr>
              <w:t>01.4.02.R3040</w:t>
            </w:r>
          </w:p>
        </w:tc>
        <w:tc>
          <w:tcPr>
            <w:tcW w:w="704" w:type="dxa"/>
            <w:tcBorders>
              <w:top w:val="nil"/>
              <w:left w:val="nil"/>
              <w:bottom w:val="single" w:sz="4" w:space="0" w:color="auto"/>
              <w:right w:val="single" w:sz="4" w:space="0" w:color="auto"/>
            </w:tcBorders>
            <w:shd w:val="clear" w:color="auto" w:fill="auto"/>
            <w:vAlign w:val="center"/>
            <w:hideMark/>
          </w:tcPr>
          <w:p w14:paraId="3952575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ECA814" w14:textId="77777777" w:rsidR="00D46FB6" w:rsidRPr="00D46FB6" w:rsidRDefault="00D46FB6" w:rsidP="00D46FB6">
            <w:pPr>
              <w:jc w:val="right"/>
              <w:rPr>
                <w:color w:val="000000"/>
                <w:sz w:val="20"/>
              </w:rPr>
            </w:pPr>
            <w:r w:rsidRPr="00D46FB6">
              <w:rPr>
                <w:color w:val="000000"/>
                <w:sz w:val="20"/>
              </w:rPr>
              <w:t>40 670,5</w:t>
            </w:r>
          </w:p>
        </w:tc>
        <w:tc>
          <w:tcPr>
            <w:tcW w:w="1275" w:type="dxa"/>
            <w:tcBorders>
              <w:top w:val="nil"/>
              <w:left w:val="nil"/>
              <w:bottom w:val="single" w:sz="4" w:space="0" w:color="auto"/>
              <w:right w:val="single" w:sz="4" w:space="0" w:color="auto"/>
            </w:tcBorders>
            <w:shd w:val="clear" w:color="auto" w:fill="auto"/>
            <w:noWrap/>
            <w:vAlign w:val="bottom"/>
            <w:hideMark/>
          </w:tcPr>
          <w:p w14:paraId="5FF8BF16" w14:textId="77777777" w:rsidR="00D46FB6" w:rsidRPr="00D46FB6" w:rsidRDefault="00D46FB6" w:rsidP="00D46FB6">
            <w:pPr>
              <w:jc w:val="right"/>
              <w:rPr>
                <w:color w:val="000000"/>
                <w:sz w:val="20"/>
              </w:rPr>
            </w:pPr>
            <w:r w:rsidRPr="00D46FB6">
              <w:rPr>
                <w:color w:val="000000"/>
                <w:sz w:val="20"/>
              </w:rPr>
              <w:t>43 083,6</w:t>
            </w:r>
          </w:p>
        </w:tc>
        <w:tc>
          <w:tcPr>
            <w:tcW w:w="1276" w:type="dxa"/>
            <w:tcBorders>
              <w:top w:val="nil"/>
              <w:left w:val="nil"/>
              <w:bottom w:val="single" w:sz="4" w:space="0" w:color="auto"/>
              <w:right w:val="single" w:sz="4" w:space="0" w:color="auto"/>
            </w:tcBorders>
            <w:shd w:val="clear" w:color="auto" w:fill="auto"/>
            <w:noWrap/>
            <w:vAlign w:val="bottom"/>
            <w:hideMark/>
          </w:tcPr>
          <w:p w14:paraId="64C79531" w14:textId="77777777" w:rsidR="00D46FB6" w:rsidRPr="00D46FB6" w:rsidRDefault="00D46FB6" w:rsidP="00D46FB6">
            <w:pPr>
              <w:jc w:val="right"/>
              <w:rPr>
                <w:color w:val="000000"/>
                <w:sz w:val="20"/>
              </w:rPr>
            </w:pPr>
            <w:r w:rsidRPr="00D46FB6">
              <w:rPr>
                <w:color w:val="000000"/>
                <w:sz w:val="20"/>
              </w:rPr>
              <w:t> </w:t>
            </w:r>
          </w:p>
        </w:tc>
      </w:tr>
      <w:tr w:rsidR="00D46FB6" w:rsidRPr="00D46FB6" w14:paraId="68DA1EC8"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9D17D13" w14:textId="77777777" w:rsidR="00D46FB6" w:rsidRPr="00D46FB6" w:rsidRDefault="00D46FB6" w:rsidP="00D46FB6">
            <w:pPr>
              <w:rPr>
                <w:color w:val="000000"/>
                <w:sz w:val="20"/>
              </w:rPr>
            </w:pPr>
            <w:r w:rsidRPr="00D46FB6">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14B80138"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72138779"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2412DC2" w14:textId="77777777" w:rsidR="00D46FB6" w:rsidRPr="00D46FB6" w:rsidRDefault="00D46FB6" w:rsidP="00D46FB6">
            <w:pPr>
              <w:jc w:val="center"/>
              <w:rPr>
                <w:color w:val="000000"/>
                <w:sz w:val="20"/>
              </w:rPr>
            </w:pPr>
            <w:r w:rsidRPr="00D46FB6">
              <w:rPr>
                <w:color w:val="000000"/>
                <w:sz w:val="20"/>
              </w:rPr>
              <w:t>01.4.02.R3040</w:t>
            </w:r>
          </w:p>
        </w:tc>
        <w:tc>
          <w:tcPr>
            <w:tcW w:w="704" w:type="dxa"/>
            <w:tcBorders>
              <w:top w:val="nil"/>
              <w:left w:val="nil"/>
              <w:bottom w:val="single" w:sz="4" w:space="0" w:color="auto"/>
              <w:right w:val="single" w:sz="4" w:space="0" w:color="auto"/>
            </w:tcBorders>
            <w:shd w:val="clear" w:color="auto" w:fill="auto"/>
            <w:vAlign w:val="center"/>
            <w:hideMark/>
          </w:tcPr>
          <w:p w14:paraId="49854E9B"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A257624" w14:textId="77777777" w:rsidR="00D46FB6" w:rsidRPr="00D46FB6" w:rsidRDefault="00D46FB6" w:rsidP="00D46FB6">
            <w:pPr>
              <w:jc w:val="right"/>
              <w:rPr>
                <w:color w:val="000000"/>
                <w:sz w:val="20"/>
              </w:rPr>
            </w:pPr>
            <w:r w:rsidRPr="00D46FB6">
              <w:rPr>
                <w:color w:val="000000"/>
                <w:sz w:val="20"/>
              </w:rPr>
              <w:t>528,0</w:t>
            </w:r>
          </w:p>
        </w:tc>
        <w:tc>
          <w:tcPr>
            <w:tcW w:w="1275" w:type="dxa"/>
            <w:tcBorders>
              <w:top w:val="nil"/>
              <w:left w:val="nil"/>
              <w:bottom w:val="single" w:sz="4" w:space="0" w:color="auto"/>
              <w:right w:val="single" w:sz="4" w:space="0" w:color="auto"/>
            </w:tcBorders>
            <w:shd w:val="clear" w:color="auto" w:fill="auto"/>
            <w:noWrap/>
            <w:vAlign w:val="bottom"/>
            <w:hideMark/>
          </w:tcPr>
          <w:p w14:paraId="2A31F0C9" w14:textId="77777777" w:rsidR="00D46FB6" w:rsidRPr="00D46FB6" w:rsidRDefault="00D46FB6" w:rsidP="00D46FB6">
            <w:pPr>
              <w:jc w:val="right"/>
              <w:rPr>
                <w:color w:val="000000"/>
                <w:sz w:val="20"/>
              </w:rPr>
            </w:pPr>
            <w:r w:rsidRPr="00D46FB6">
              <w:rPr>
                <w:color w:val="000000"/>
                <w:sz w:val="20"/>
              </w:rPr>
              <w:t>531,0</w:t>
            </w:r>
          </w:p>
        </w:tc>
        <w:tc>
          <w:tcPr>
            <w:tcW w:w="1276" w:type="dxa"/>
            <w:tcBorders>
              <w:top w:val="nil"/>
              <w:left w:val="nil"/>
              <w:bottom w:val="single" w:sz="4" w:space="0" w:color="auto"/>
              <w:right w:val="single" w:sz="4" w:space="0" w:color="auto"/>
            </w:tcBorders>
            <w:shd w:val="clear" w:color="auto" w:fill="auto"/>
            <w:noWrap/>
            <w:vAlign w:val="bottom"/>
            <w:hideMark/>
          </w:tcPr>
          <w:p w14:paraId="58EF2137" w14:textId="77777777" w:rsidR="00D46FB6" w:rsidRPr="00D46FB6" w:rsidRDefault="00D46FB6" w:rsidP="00D46FB6">
            <w:pPr>
              <w:jc w:val="right"/>
              <w:rPr>
                <w:color w:val="000000"/>
                <w:sz w:val="20"/>
              </w:rPr>
            </w:pPr>
            <w:r w:rsidRPr="00D46FB6">
              <w:rPr>
                <w:color w:val="000000"/>
                <w:sz w:val="20"/>
              </w:rPr>
              <w:t> </w:t>
            </w:r>
          </w:p>
        </w:tc>
      </w:tr>
      <w:tr w:rsidR="00D46FB6" w:rsidRPr="00D46FB6" w14:paraId="42AE6A72" w14:textId="77777777" w:rsidTr="00B51D9F">
        <w:trPr>
          <w:trHeight w:val="76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2DBDCC3" w14:textId="77777777" w:rsidR="00D46FB6" w:rsidRPr="00D46FB6" w:rsidRDefault="00D46FB6" w:rsidP="00D46FB6">
            <w:pPr>
              <w:rPr>
                <w:color w:val="000000"/>
                <w:sz w:val="20"/>
              </w:rPr>
            </w:pPr>
            <w:r w:rsidRPr="00D46FB6">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7B0F338"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7A6F5EAB"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D8FB039" w14:textId="77777777" w:rsidR="00D46FB6" w:rsidRPr="00D46FB6" w:rsidRDefault="00D46FB6" w:rsidP="00D46FB6">
            <w:pPr>
              <w:jc w:val="center"/>
              <w:rPr>
                <w:color w:val="000000"/>
                <w:sz w:val="20"/>
              </w:rPr>
            </w:pPr>
            <w:r w:rsidRPr="00D46FB6">
              <w:rPr>
                <w:color w:val="000000"/>
                <w:sz w:val="20"/>
              </w:rPr>
              <w:t>01.4.02.R3040</w:t>
            </w:r>
          </w:p>
        </w:tc>
        <w:tc>
          <w:tcPr>
            <w:tcW w:w="704" w:type="dxa"/>
            <w:tcBorders>
              <w:top w:val="nil"/>
              <w:left w:val="nil"/>
              <w:bottom w:val="single" w:sz="4" w:space="0" w:color="auto"/>
              <w:right w:val="single" w:sz="4" w:space="0" w:color="auto"/>
            </w:tcBorders>
            <w:shd w:val="clear" w:color="auto" w:fill="auto"/>
            <w:vAlign w:val="center"/>
            <w:hideMark/>
          </w:tcPr>
          <w:p w14:paraId="2C6835FA"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34EB854C" w14:textId="77777777" w:rsidR="00D46FB6" w:rsidRPr="00D46FB6" w:rsidRDefault="00D46FB6" w:rsidP="00D46FB6">
            <w:pPr>
              <w:jc w:val="right"/>
              <w:rPr>
                <w:color w:val="000000"/>
                <w:sz w:val="20"/>
              </w:rPr>
            </w:pPr>
            <w:r w:rsidRPr="00D46FB6">
              <w:rPr>
                <w:color w:val="000000"/>
                <w:sz w:val="20"/>
              </w:rPr>
              <w:t>40 142,5</w:t>
            </w:r>
          </w:p>
        </w:tc>
        <w:tc>
          <w:tcPr>
            <w:tcW w:w="1275" w:type="dxa"/>
            <w:tcBorders>
              <w:top w:val="nil"/>
              <w:left w:val="nil"/>
              <w:bottom w:val="single" w:sz="4" w:space="0" w:color="auto"/>
              <w:right w:val="single" w:sz="4" w:space="0" w:color="auto"/>
            </w:tcBorders>
            <w:shd w:val="clear" w:color="auto" w:fill="auto"/>
            <w:noWrap/>
            <w:vAlign w:val="bottom"/>
            <w:hideMark/>
          </w:tcPr>
          <w:p w14:paraId="4A658768" w14:textId="77777777" w:rsidR="00D46FB6" w:rsidRPr="00D46FB6" w:rsidRDefault="00D46FB6" w:rsidP="00D46FB6">
            <w:pPr>
              <w:jc w:val="right"/>
              <w:rPr>
                <w:color w:val="000000"/>
                <w:sz w:val="20"/>
              </w:rPr>
            </w:pPr>
            <w:r w:rsidRPr="00D46FB6">
              <w:rPr>
                <w:color w:val="000000"/>
                <w:sz w:val="20"/>
              </w:rPr>
              <w:t>42 552,6</w:t>
            </w:r>
          </w:p>
        </w:tc>
        <w:tc>
          <w:tcPr>
            <w:tcW w:w="1276" w:type="dxa"/>
            <w:tcBorders>
              <w:top w:val="nil"/>
              <w:left w:val="nil"/>
              <w:bottom w:val="single" w:sz="4" w:space="0" w:color="auto"/>
              <w:right w:val="single" w:sz="4" w:space="0" w:color="auto"/>
            </w:tcBorders>
            <w:shd w:val="clear" w:color="auto" w:fill="auto"/>
            <w:noWrap/>
            <w:vAlign w:val="bottom"/>
            <w:hideMark/>
          </w:tcPr>
          <w:p w14:paraId="34086F9B" w14:textId="77777777" w:rsidR="00D46FB6" w:rsidRPr="00D46FB6" w:rsidRDefault="00D46FB6" w:rsidP="00D46FB6">
            <w:pPr>
              <w:jc w:val="right"/>
              <w:rPr>
                <w:color w:val="000000"/>
                <w:sz w:val="20"/>
              </w:rPr>
            </w:pPr>
            <w:r w:rsidRPr="00D46FB6">
              <w:rPr>
                <w:color w:val="000000"/>
                <w:sz w:val="20"/>
              </w:rPr>
              <w:t> </w:t>
            </w:r>
          </w:p>
        </w:tc>
      </w:tr>
      <w:tr w:rsidR="00D46FB6" w:rsidRPr="00D46FB6" w14:paraId="356E6726"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83668C9" w14:textId="2163256C" w:rsidR="00D46FB6" w:rsidRPr="00D46FB6" w:rsidRDefault="00D46FB6" w:rsidP="00D46FB6">
            <w:pPr>
              <w:rPr>
                <w:color w:val="000000"/>
                <w:sz w:val="20"/>
              </w:rPr>
            </w:pPr>
            <w:r w:rsidRPr="00D46FB6">
              <w:rPr>
                <w:color w:val="000000"/>
                <w:sz w:val="20"/>
              </w:rPr>
              <w:t>Муниципальная программа Тихвинского района</w:t>
            </w:r>
            <w:r>
              <w:rPr>
                <w:color w:val="000000"/>
                <w:sz w:val="20"/>
              </w:rPr>
              <w:t xml:space="preserve"> </w:t>
            </w:r>
            <w:r w:rsidRPr="00D46FB6">
              <w:rPr>
                <w:color w:val="000000"/>
                <w:sz w:val="20"/>
              </w:rPr>
              <w:t>"Социальная поддержка отдельных категорий граждан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1A5ECAE7"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419AB844"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79BD2F4" w14:textId="77777777" w:rsidR="00D46FB6" w:rsidRPr="00D46FB6" w:rsidRDefault="00D46FB6" w:rsidP="00D46FB6">
            <w:pPr>
              <w:jc w:val="center"/>
              <w:rPr>
                <w:color w:val="000000"/>
                <w:sz w:val="20"/>
              </w:rPr>
            </w:pPr>
            <w:r w:rsidRPr="00D46FB6">
              <w:rPr>
                <w:color w:val="000000"/>
                <w:sz w:val="20"/>
              </w:rPr>
              <w:t>03.0.00.00000</w:t>
            </w:r>
          </w:p>
        </w:tc>
        <w:tc>
          <w:tcPr>
            <w:tcW w:w="704" w:type="dxa"/>
            <w:tcBorders>
              <w:top w:val="nil"/>
              <w:left w:val="nil"/>
              <w:bottom w:val="single" w:sz="4" w:space="0" w:color="auto"/>
              <w:right w:val="single" w:sz="4" w:space="0" w:color="auto"/>
            </w:tcBorders>
            <w:shd w:val="clear" w:color="auto" w:fill="auto"/>
            <w:vAlign w:val="center"/>
            <w:hideMark/>
          </w:tcPr>
          <w:p w14:paraId="5FF8DB1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8F901C0" w14:textId="77777777" w:rsidR="00D46FB6" w:rsidRPr="00D46FB6" w:rsidRDefault="00D46FB6" w:rsidP="00D46FB6">
            <w:pPr>
              <w:jc w:val="right"/>
              <w:rPr>
                <w:color w:val="000000"/>
                <w:sz w:val="20"/>
              </w:rPr>
            </w:pPr>
            <w:r w:rsidRPr="00D46FB6">
              <w:rPr>
                <w:color w:val="000000"/>
                <w:sz w:val="20"/>
              </w:rPr>
              <w:t>9 181,7</w:t>
            </w:r>
          </w:p>
        </w:tc>
        <w:tc>
          <w:tcPr>
            <w:tcW w:w="1275" w:type="dxa"/>
            <w:tcBorders>
              <w:top w:val="nil"/>
              <w:left w:val="nil"/>
              <w:bottom w:val="single" w:sz="4" w:space="0" w:color="auto"/>
              <w:right w:val="single" w:sz="4" w:space="0" w:color="auto"/>
            </w:tcBorders>
            <w:shd w:val="clear" w:color="auto" w:fill="auto"/>
            <w:noWrap/>
            <w:vAlign w:val="bottom"/>
            <w:hideMark/>
          </w:tcPr>
          <w:p w14:paraId="33C51624" w14:textId="77777777" w:rsidR="00D46FB6" w:rsidRPr="00D46FB6" w:rsidRDefault="00D46FB6" w:rsidP="00D46FB6">
            <w:pPr>
              <w:jc w:val="right"/>
              <w:rPr>
                <w:color w:val="000000"/>
                <w:sz w:val="20"/>
              </w:rPr>
            </w:pPr>
            <w:r w:rsidRPr="00D46FB6">
              <w:rPr>
                <w:color w:val="000000"/>
                <w:sz w:val="20"/>
              </w:rPr>
              <w:t>9 162,7</w:t>
            </w:r>
          </w:p>
        </w:tc>
        <w:tc>
          <w:tcPr>
            <w:tcW w:w="1276" w:type="dxa"/>
            <w:tcBorders>
              <w:top w:val="nil"/>
              <w:left w:val="nil"/>
              <w:bottom w:val="single" w:sz="4" w:space="0" w:color="auto"/>
              <w:right w:val="single" w:sz="4" w:space="0" w:color="auto"/>
            </w:tcBorders>
            <w:shd w:val="clear" w:color="auto" w:fill="auto"/>
            <w:noWrap/>
            <w:vAlign w:val="bottom"/>
            <w:hideMark/>
          </w:tcPr>
          <w:p w14:paraId="2AEF326E" w14:textId="77777777" w:rsidR="00D46FB6" w:rsidRPr="00D46FB6" w:rsidRDefault="00D46FB6" w:rsidP="00D46FB6">
            <w:pPr>
              <w:jc w:val="right"/>
              <w:rPr>
                <w:color w:val="000000"/>
                <w:sz w:val="20"/>
              </w:rPr>
            </w:pPr>
            <w:r w:rsidRPr="00D46FB6">
              <w:rPr>
                <w:color w:val="000000"/>
                <w:sz w:val="20"/>
              </w:rPr>
              <w:t>8 725,7</w:t>
            </w:r>
          </w:p>
        </w:tc>
      </w:tr>
      <w:tr w:rsidR="00D46FB6" w:rsidRPr="00D46FB6" w14:paraId="40AB3236"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777F7B1"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006627CF"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6A11CFE4"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86157AA" w14:textId="77777777" w:rsidR="00D46FB6" w:rsidRPr="00D46FB6" w:rsidRDefault="00D46FB6" w:rsidP="00D46FB6">
            <w:pPr>
              <w:jc w:val="center"/>
              <w:rPr>
                <w:color w:val="000000"/>
                <w:sz w:val="20"/>
              </w:rPr>
            </w:pPr>
            <w:r w:rsidRPr="00D46FB6">
              <w:rPr>
                <w:color w:val="000000"/>
                <w:sz w:val="20"/>
              </w:rPr>
              <w:t>03.4.00.00000</w:t>
            </w:r>
          </w:p>
        </w:tc>
        <w:tc>
          <w:tcPr>
            <w:tcW w:w="704" w:type="dxa"/>
            <w:tcBorders>
              <w:top w:val="nil"/>
              <w:left w:val="nil"/>
              <w:bottom w:val="single" w:sz="4" w:space="0" w:color="auto"/>
              <w:right w:val="single" w:sz="4" w:space="0" w:color="auto"/>
            </w:tcBorders>
            <w:shd w:val="clear" w:color="auto" w:fill="auto"/>
            <w:vAlign w:val="center"/>
            <w:hideMark/>
          </w:tcPr>
          <w:p w14:paraId="596CE3F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172079E" w14:textId="77777777" w:rsidR="00D46FB6" w:rsidRPr="00D46FB6" w:rsidRDefault="00D46FB6" w:rsidP="00D46FB6">
            <w:pPr>
              <w:jc w:val="right"/>
              <w:rPr>
                <w:color w:val="000000"/>
                <w:sz w:val="20"/>
              </w:rPr>
            </w:pPr>
            <w:r w:rsidRPr="00D46FB6">
              <w:rPr>
                <w:color w:val="000000"/>
                <w:sz w:val="20"/>
              </w:rPr>
              <w:t>9 181,7</w:t>
            </w:r>
          </w:p>
        </w:tc>
        <w:tc>
          <w:tcPr>
            <w:tcW w:w="1275" w:type="dxa"/>
            <w:tcBorders>
              <w:top w:val="nil"/>
              <w:left w:val="nil"/>
              <w:bottom w:val="single" w:sz="4" w:space="0" w:color="auto"/>
              <w:right w:val="single" w:sz="4" w:space="0" w:color="auto"/>
            </w:tcBorders>
            <w:shd w:val="clear" w:color="auto" w:fill="auto"/>
            <w:noWrap/>
            <w:vAlign w:val="bottom"/>
            <w:hideMark/>
          </w:tcPr>
          <w:p w14:paraId="4E9B1B87" w14:textId="77777777" w:rsidR="00D46FB6" w:rsidRPr="00D46FB6" w:rsidRDefault="00D46FB6" w:rsidP="00D46FB6">
            <w:pPr>
              <w:jc w:val="right"/>
              <w:rPr>
                <w:color w:val="000000"/>
                <w:sz w:val="20"/>
              </w:rPr>
            </w:pPr>
            <w:r w:rsidRPr="00D46FB6">
              <w:rPr>
                <w:color w:val="000000"/>
                <w:sz w:val="20"/>
              </w:rPr>
              <w:t>9 162,7</w:t>
            </w:r>
          </w:p>
        </w:tc>
        <w:tc>
          <w:tcPr>
            <w:tcW w:w="1276" w:type="dxa"/>
            <w:tcBorders>
              <w:top w:val="nil"/>
              <w:left w:val="nil"/>
              <w:bottom w:val="single" w:sz="4" w:space="0" w:color="auto"/>
              <w:right w:val="single" w:sz="4" w:space="0" w:color="auto"/>
            </w:tcBorders>
            <w:shd w:val="clear" w:color="auto" w:fill="auto"/>
            <w:noWrap/>
            <w:vAlign w:val="bottom"/>
            <w:hideMark/>
          </w:tcPr>
          <w:p w14:paraId="2F7BEFCC" w14:textId="77777777" w:rsidR="00D46FB6" w:rsidRPr="00D46FB6" w:rsidRDefault="00D46FB6" w:rsidP="00D46FB6">
            <w:pPr>
              <w:jc w:val="right"/>
              <w:rPr>
                <w:color w:val="000000"/>
                <w:sz w:val="20"/>
              </w:rPr>
            </w:pPr>
            <w:r w:rsidRPr="00D46FB6">
              <w:rPr>
                <w:color w:val="000000"/>
                <w:sz w:val="20"/>
              </w:rPr>
              <w:t>8 725,7</w:t>
            </w:r>
          </w:p>
        </w:tc>
      </w:tr>
      <w:tr w:rsidR="00D46FB6" w:rsidRPr="00D46FB6" w14:paraId="39354245" w14:textId="77777777" w:rsidTr="00B51D9F">
        <w:trPr>
          <w:trHeight w:val="27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2B217F0" w14:textId="20B626C5"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"Оказание мер социальной поддержки детям -сиротам,</w:t>
            </w:r>
            <w:r>
              <w:rPr>
                <w:color w:val="000000"/>
                <w:sz w:val="20"/>
              </w:rPr>
              <w:t xml:space="preserve"> </w:t>
            </w:r>
            <w:r w:rsidRPr="00D46FB6">
              <w:rPr>
                <w:color w:val="000000"/>
                <w:sz w:val="20"/>
              </w:rPr>
              <w:t>детям,</w:t>
            </w:r>
            <w:r>
              <w:rPr>
                <w:color w:val="000000"/>
                <w:sz w:val="20"/>
              </w:rPr>
              <w:t xml:space="preserve"> </w:t>
            </w:r>
            <w:r w:rsidRPr="00D46FB6">
              <w:rPr>
                <w:color w:val="000000"/>
                <w:sz w:val="20"/>
              </w:rPr>
              <w:t>оставшимся без попечения родителей,</w:t>
            </w:r>
            <w:r>
              <w:rPr>
                <w:color w:val="000000"/>
                <w:sz w:val="20"/>
              </w:rPr>
              <w:t xml:space="preserve"> </w:t>
            </w:r>
            <w:r w:rsidRPr="00D46FB6">
              <w:rPr>
                <w:color w:val="000000"/>
                <w:sz w:val="20"/>
              </w:rPr>
              <w:t>лицам из числа указанной категории детей,</w:t>
            </w:r>
            <w:r>
              <w:rPr>
                <w:color w:val="000000"/>
                <w:sz w:val="20"/>
              </w:rPr>
              <w:t xml:space="preserve"> </w:t>
            </w:r>
            <w:r w:rsidRPr="00D46FB6">
              <w:rPr>
                <w:color w:val="000000"/>
                <w:sz w:val="20"/>
              </w:rPr>
              <w:t>а также гражданам,</w:t>
            </w:r>
            <w:r>
              <w:rPr>
                <w:color w:val="000000"/>
                <w:sz w:val="20"/>
              </w:rPr>
              <w:t xml:space="preserve"> </w:t>
            </w:r>
            <w:r w:rsidRPr="00D46FB6">
              <w:rPr>
                <w:color w:val="000000"/>
                <w:sz w:val="20"/>
              </w:rPr>
              <w:t>желающим взять детей на воспитание в семью"</w:t>
            </w:r>
          </w:p>
        </w:tc>
        <w:tc>
          <w:tcPr>
            <w:tcW w:w="425" w:type="dxa"/>
            <w:tcBorders>
              <w:top w:val="nil"/>
              <w:left w:val="nil"/>
              <w:bottom w:val="single" w:sz="4" w:space="0" w:color="auto"/>
              <w:right w:val="single" w:sz="4" w:space="0" w:color="auto"/>
            </w:tcBorders>
            <w:shd w:val="clear" w:color="auto" w:fill="auto"/>
            <w:vAlign w:val="center"/>
            <w:hideMark/>
          </w:tcPr>
          <w:p w14:paraId="054D0F42"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784F0BE0"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0B878A5A" w14:textId="77777777" w:rsidR="00D46FB6" w:rsidRPr="00D46FB6" w:rsidRDefault="00D46FB6" w:rsidP="00D46FB6">
            <w:pPr>
              <w:jc w:val="center"/>
              <w:rPr>
                <w:color w:val="000000"/>
                <w:sz w:val="20"/>
              </w:rPr>
            </w:pPr>
            <w:r w:rsidRPr="00D46FB6">
              <w:rPr>
                <w:color w:val="000000"/>
                <w:sz w:val="20"/>
              </w:rPr>
              <w:t>03.4.02.00000</w:t>
            </w:r>
          </w:p>
        </w:tc>
        <w:tc>
          <w:tcPr>
            <w:tcW w:w="704" w:type="dxa"/>
            <w:tcBorders>
              <w:top w:val="nil"/>
              <w:left w:val="nil"/>
              <w:bottom w:val="single" w:sz="4" w:space="0" w:color="auto"/>
              <w:right w:val="single" w:sz="4" w:space="0" w:color="auto"/>
            </w:tcBorders>
            <w:shd w:val="clear" w:color="auto" w:fill="auto"/>
            <w:vAlign w:val="center"/>
            <w:hideMark/>
          </w:tcPr>
          <w:p w14:paraId="69D35E4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CD5DEB4" w14:textId="77777777" w:rsidR="00D46FB6" w:rsidRPr="00D46FB6" w:rsidRDefault="00D46FB6" w:rsidP="00D46FB6">
            <w:pPr>
              <w:jc w:val="right"/>
              <w:rPr>
                <w:color w:val="000000"/>
                <w:sz w:val="20"/>
              </w:rPr>
            </w:pPr>
            <w:r w:rsidRPr="00D46FB6">
              <w:rPr>
                <w:color w:val="000000"/>
                <w:sz w:val="20"/>
              </w:rPr>
              <w:t>8 037,7</w:t>
            </w:r>
          </w:p>
        </w:tc>
        <w:tc>
          <w:tcPr>
            <w:tcW w:w="1275" w:type="dxa"/>
            <w:tcBorders>
              <w:top w:val="nil"/>
              <w:left w:val="nil"/>
              <w:bottom w:val="single" w:sz="4" w:space="0" w:color="auto"/>
              <w:right w:val="single" w:sz="4" w:space="0" w:color="auto"/>
            </w:tcBorders>
            <w:shd w:val="clear" w:color="auto" w:fill="auto"/>
            <w:noWrap/>
            <w:vAlign w:val="bottom"/>
            <w:hideMark/>
          </w:tcPr>
          <w:p w14:paraId="63CD8FB5" w14:textId="77777777" w:rsidR="00D46FB6" w:rsidRPr="00D46FB6" w:rsidRDefault="00D46FB6" w:rsidP="00D46FB6">
            <w:pPr>
              <w:jc w:val="right"/>
              <w:rPr>
                <w:color w:val="000000"/>
                <w:sz w:val="20"/>
              </w:rPr>
            </w:pPr>
            <w:r w:rsidRPr="00D46FB6">
              <w:rPr>
                <w:color w:val="000000"/>
                <w:sz w:val="20"/>
              </w:rPr>
              <w:t>8 037,7</w:t>
            </w:r>
          </w:p>
        </w:tc>
        <w:tc>
          <w:tcPr>
            <w:tcW w:w="1276" w:type="dxa"/>
            <w:tcBorders>
              <w:top w:val="nil"/>
              <w:left w:val="nil"/>
              <w:bottom w:val="single" w:sz="4" w:space="0" w:color="auto"/>
              <w:right w:val="single" w:sz="4" w:space="0" w:color="auto"/>
            </w:tcBorders>
            <w:shd w:val="clear" w:color="auto" w:fill="auto"/>
            <w:noWrap/>
            <w:vAlign w:val="bottom"/>
            <w:hideMark/>
          </w:tcPr>
          <w:p w14:paraId="600EF762" w14:textId="77777777" w:rsidR="00D46FB6" w:rsidRPr="00D46FB6" w:rsidRDefault="00D46FB6" w:rsidP="00D46FB6">
            <w:pPr>
              <w:jc w:val="right"/>
              <w:rPr>
                <w:color w:val="000000"/>
                <w:sz w:val="20"/>
              </w:rPr>
            </w:pPr>
            <w:r w:rsidRPr="00D46FB6">
              <w:rPr>
                <w:color w:val="000000"/>
                <w:sz w:val="20"/>
              </w:rPr>
              <w:t>8 037,7</w:t>
            </w:r>
          </w:p>
        </w:tc>
      </w:tr>
      <w:tr w:rsidR="00D46FB6" w:rsidRPr="00D46FB6" w14:paraId="1C78AE11" w14:textId="77777777" w:rsidTr="0000571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B3C1879" w14:textId="77777777" w:rsidR="00D46FB6" w:rsidRPr="00D46FB6" w:rsidRDefault="00D46FB6" w:rsidP="00D46FB6">
            <w:pPr>
              <w:rPr>
                <w:color w:val="000000"/>
                <w:sz w:val="20"/>
              </w:rPr>
            </w:pPr>
            <w:r w:rsidRPr="00D46FB6">
              <w:rPr>
                <w:color w:val="000000"/>
                <w:sz w:val="20"/>
              </w:rPr>
              <w:t xml:space="preserve">Организация и осуществление деятельности по </w:t>
            </w:r>
            <w:proofErr w:type="spellStart"/>
            <w:r w:rsidRPr="00D46FB6">
              <w:rPr>
                <w:color w:val="000000"/>
                <w:sz w:val="20"/>
              </w:rPr>
              <w:t>постинтернатному</w:t>
            </w:r>
            <w:proofErr w:type="spellEnd"/>
            <w:r w:rsidRPr="00D46FB6">
              <w:rPr>
                <w:color w:val="000000"/>
                <w:sz w:val="20"/>
              </w:rPr>
              <w:t xml:space="preserve"> сопровождению детей-сирот и детей, оставшихся без попечения родителей</w:t>
            </w:r>
          </w:p>
        </w:tc>
        <w:tc>
          <w:tcPr>
            <w:tcW w:w="425" w:type="dxa"/>
            <w:tcBorders>
              <w:top w:val="nil"/>
              <w:left w:val="nil"/>
              <w:bottom w:val="single" w:sz="4" w:space="0" w:color="auto"/>
              <w:right w:val="single" w:sz="4" w:space="0" w:color="auto"/>
            </w:tcBorders>
            <w:shd w:val="clear" w:color="auto" w:fill="auto"/>
            <w:vAlign w:val="center"/>
            <w:hideMark/>
          </w:tcPr>
          <w:p w14:paraId="5B83B7C4"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672DC3ED"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1C24040" w14:textId="77777777" w:rsidR="00D46FB6" w:rsidRPr="00D46FB6" w:rsidRDefault="00D46FB6" w:rsidP="00D46FB6">
            <w:pPr>
              <w:jc w:val="center"/>
              <w:rPr>
                <w:color w:val="000000"/>
                <w:sz w:val="20"/>
              </w:rPr>
            </w:pPr>
            <w:r w:rsidRPr="00D46FB6">
              <w:rPr>
                <w:color w:val="000000"/>
                <w:sz w:val="20"/>
              </w:rPr>
              <w:t>03.4.02.71720</w:t>
            </w:r>
          </w:p>
        </w:tc>
        <w:tc>
          <w:tcPr>
            <w:tcW w:w="704" w:type="dxa"/>
            <w:tcBorders>
              <w:top w:val="nil"/>
              <w:left w:val="nil"/>
              <w:bottom w:val="single" w:sz="4" w:space="0" w:color="auto"/>
              <w:right w:val="single" w:sz="4" w:space="0" w:color="auto"/>
            </w:tcBorders>
            <w:shd w:val="clear" w:color="auto" w:fill="auto"/>
            <w:vAlign w:val="center"/>
            <w:hideMark/>
          </w:tcPr>
          <w:p w14:paraId="7427B95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2FDC2CD" w14:textId="77777777" w:rsidR="00D46FB6" w:rsidRPr="00D46FB6" w:rsidRDefault="00D46FB6" w:rsidP="00D46FB6">
            <w:pPr>
              <w:jc w:val="right"/>
              <w:rPr>
                <w:color w:val="000000"/>
                <w:sz w:val="20"/>
              </w:rPr>
            </w:pPr>
            <w:r w:rsidRPr="00D46FB6">
              <w:rPr>
                <w:color w:val="000000"/>
                <w:sz w:val="20"/>
              </w:rPr>
              <w:t>218,7</w:t>
            </w:r>
          </w:p>
        </w:tc>
        <w:tc>
          <w:tcPr>
            <w:tcW w:w="1275" w:type="dxa"/>
            <w:tcBorders>
              <w:top w:val="nil"/>
              <w:left w:val="nil"/>
              <w:bottom w:val="single" w:sz="4" w:space="0" w:color="auto"/>
              <w:right w:val="single" w:sz="4" w:space="0" w:color="auto"/>
            </w:tcBorders>
            <w:shd w:val="clear" w:color="auto" w:fill="auto"/>
            <w:noWrap/>
            <w:vAlign w:val="bottom"/>
            <w:hideMark/>
          </w:tcPr>
          <w:p w14:paraId="4C2712E8" w14:textId="77777777" w:rsidR="00D46FB6" w:rsidRPr="00D46FB6" w:rsidRDefault="00D46FB6" w:rsidP="00D46FB6">
            <w:pPr>
              <w:jc w:val="right"/>
              <w:rPr>
                <w:color w:val="000000"/>
                <w:sz w:val="20"/>
              </w:rPr>
            </w:pPr>
            <w:r w:rsidRPr="00D46FB6">
              <w:rPr>
                <w:color w:val="000000"/>
                <w:sz w:val="20"/>
              </w:rPr>
              <w:t>218,7</w:t>
            </w:r>
          </w:p>
        </w:tc>
        <w:tc>
          <w:tcPr>
            <w:tcW w:w="1276" w:type="dxa"/>
            <w:tcBorders>
              <w:top w:val="nil"/>
              <w:left w:val="nil"/>
              <w:bottom w:val="single" w:sz="4" w:space="0" w:color="auto"/>
              <w:right w:val="single" w:sz="4" w:space="0" w:color="auto"/>
            </w:tcBorders>
            <w:shd w:val="clear" w:color="auto" w:fill="auto"/>
            <w:noWrap/>
            <w:vAlign w:val="bottom"/>
            <w:hideMark/>
          </w:tcPr>
          <w:p w14:paraId="120D1F5B" w14:textId="77777777" w:rsidR="00D46FB6" w:rsidRPr="00D46FB6" w:rsidRDefault="00D46FB6" w:rsidP="00D46FB6">
            <w:pPr>
              <w:jc w:val="right"/>
              <w:rPr>
                <w:color w:val="000000"/>
                <w:sz w:val="20"/>
              </w:rPr>
            </w:pPr>
            <w:r w:rsidRPr="00D46FB6">
              <w:rPr>
                <w:color w:val="000000"/>
                <w:sz w:val="20"/>
              </w:rPr>
              <w:t>218,7</w:t>
            </w:r>
          </w:p>
        </w:tc>
      </w:tr>
      <w:tr w:rsidR="00D46FB6" w:rsidRPr="00D46FB6" w14:paraId="51244E7B" w14:textId="77777777" w:rsidTr="00B51D9F">
        <w:trPr>
          <w:trHeight w:val="1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CBA8B01" w14:textId="77777777" w:rsidR="00D46FB6" w:rsidRPr="00D46FB6" w:rsidRDefault="00D46FB6" w:rsidP="00D46FB6">
            <w:pPr>
              <w:rPr>
                <w:color w:val="000000"/>
                <w:sz w:val="20"/>
              </w:rPr>
            </w:pPr>
            <w:r w:rsidRPr="00D46FB6">
              <w:rPr>
                <w:color w:val="000000"/>
                <w:sz w:val="20"/>
              </w:rPr>
              <w:t xml:space="preserve">Организация и осуществление деятельности по </w:t>
            </w:r>
            <w:proofErr w:type="spellStart"/>
            <w:r w:rsidRPr="00D46FB6">
              <w:rPr>
                <w:color w:val="000000"/>
                <w:sz w:val="20"/>
              </w:rPr>
              <w:t>постинтернатному</w:t>
            </w:r>
            <w:proofErr w:type="spellEnd"/>
            <w:r w:rsidRPr="00D46FB6">
              <w:rPr>
                <w:color w:val="000000"/>
                <w:sz w:val="20"/>
              </w:rPr>
              <w:t xml:space="preserve"> сопровождению детей-сирот и детей, оставшихся без попечения родителей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B73947B"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1C141AD6"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A5649CD" w14:textId="77777777" w:rsidR="00D46FB6" w:rsidRPr="00D46FB6" w:rsidRDefault="00D46FB6" w:rsidP="00D46FB6">
            <w:pPr>
              <w:jc w:val="center"/>
              <w:rPr>
                <w:color w:val="000000"/>
                <w:sz w:val="20"/>
              </w:rPr>
            </w:pPr>
            <w:r w:rsidRPr="00D46FB6">
              <w:rPr>
                <w:color w:val="000000"/>
                <w:sz w:val="20"/>
              </w:rPr>
              <w:t>03.4.02.71720</w:t>
            </w:r>
          </w:p>
        </w:tc>
        <w:tc>
          <w:tcPr>
            <w:tcW w:w="704" w:type="dxa"/>
            <w:tcBorders>
              <w:top w:val="nil"/>
              <w:left w:val="nil"/>
              <w:bottom w:val="single" w:sz="4" w:space="0" w:color="auto"/>
              <w:right w:val="single" w:sz="4" w:space="0" w:color="auto"/>
            </w:tcBorders>
            <w:shd w:val="clear" w:color="auto" w:fill="auto"/>
            <w:vAlign w:val="center"/>
            <w:hideMark/>
          </w:tcPr>
          <w:p w14:paraId="6B5A10F1" w14:textId="77777777" w:rsidR="00D46FB6" w:rsidRPr="00D46FB6" w:rsidRDefault="00D46FB6" w:rsidP="00D46FB6">
            <w:pPr>
              <w:jc w:val="center"/>
              <w:rPr>
                <w:color w:val="000000"/>
                <w:sz w:val="20"/>
              </w:rPr>
            </w:pPr>
            <w:r w:rsidRPr="00D46FB6">
              <w:rPr>
                <w:color w:val="000000"/>
                <w:sz w:val="20"/>
              </w:rPr>
              <w:t>300</w:t>
            </w:r>
          </w:p>
        </w:tc>
        <w:tc>
          <w:tcPr>
            <w:tcW w:w="1560" w:type="dxa"/>
            <w:tcBorders>
              <w:top w:val="nil"/>
              <w:left w:val="nil"/>
              <w:bottom w:val="single" w:sz="4" w:space="0" w:color="auto"/>
              <w:right w:val="single" w:sz="4" w:space="0" w:color="auto"/>
            </w:tcBorders>
            <w:shd w:val="clear" w:color="auto" w:fill="auto"/>
            <w:noWrap/>
            <w:vAlign w:val="bottom"/>
            <w:hideMark/>
          </w:tcPr>
          <w:p w14:paraId="7948D4B9" w14:textId="77777777" w:rsidR="00D46FB6" w:rsidRPr="00D46FB6" w:rsidRDefault="00D46FB6" w:rsidP="00D46FB6">
            <w:pPr>
              <w:jc w:val="right"/>
              <w:rPr>
                <w:color w:val="000000"/>
                <w:sz w:val="20"/>
              </w:rPr>
            </w:pPr>
            <w:r w:rsidRPr="00D46FB6">
              <w:rPr>
                <w:color w:val="000000"/>
                <w:sz w:val="20"/>
              </w:rPr>
              <w:t>218,7</w:t>
            </w:r>
          </w:p>
        </w:tc>
        <w:tc>
          <w:tcPr>
            <w:tcW w:w="1275" w:type="dxa"/>
            <w:tcBorders>
              <w:top w:val="nil"/>
              <w:left w:val="nil"/>
              <w:bottom w:val="single" w:sz="4" w:space="0" w:color="auto"/>
              <w:right w:val="single" w:sz="4" w:space="0" w:color="auto"/>
            </w:tcBorders>
            <w:shd w:val="clear" w:color="auto" w:fill="auto"/>
            <w:noWrap/>
            <w:vAlign w:val="bottom"/>
            <w:hideMark/>
          </w:tcPr>
          <w:p w14:paraId="7A15C20D" w14:textId="77777777" w:rsidR="00D46FB6" w:rsidRPr="00D46FB6" w:rsidRDefault="00D46FB6" w:rsidP="00D46FB6">
            <w:pPr>
              <w:jc w:val="right"/>
              <w:rPr>
                <w:color w:val="000000"/>
                <w:sz w:val="20"/>
              </w:rPr>
            </w:pPr>
            <w:r w:rsidRPr="00D46FB6">
              <w:rPr>
                <w:color w:val="000000"/>
                <w:sz w:val="20"/>
              </w:rPr>
              <w:t>218,7</w:t>
            </w:r>
          </w:p>
        </w:tc>
        <w:tc>
          <w:tcPr>
            <w:tcW w:w="1276" w:type="dxa"/>
            <w:tcBorders>
              <w:top w:val="nil"/>
              <w:left w:val="nil"/>
              <w:bottom w:val="single" w:sz="4" w:space="0" w:color="auto"/>
              <w:right w:val="single" w:sz="4" w:space="0" w:color="auto"/>
            </w:tcBorders>
            <w:shd w:val="clear" w:color="auto" w:fill="auto"/>
            <w:noWrap/>
            <w:vAlign w:val="bottom"/>
            <w:hideMark/>
          </w:tcPr>
          <w:p w14:paraId="2FC26EE0" w14:textId="77777777" w:rsidR="00D46FB6" w:rsidRPr="00D46FB6" w:rsidRDefault="00D46FB6" w:rsidP="00D46FB6">
            <w:pPr>
              <w:jc w:val="right"/>
              <w:rPr>
                <w:color w:val="000000"/>
                <w:sz w:val="20"/>
              </w:rPr>
            </w:pPr>
            <w:r w:rsidRPr="00D46FB6">
              <w:rPr>
                <w:color w:val="000000"/>
                <w:sz w:val="20"/>
              </w:rPr>
              <w:t>218,7</w:t>
            </w:r>
          </w:p>
        </w:tc>
      </w:tr>
      <w:tr w:rsidR="00D46FB6" w:rsidRPr="00D46FB6" w14:paraId="24393FEE" w14:textId="77777777" w:rsidTr="00B51D9F">
        <w:trPr>
          <w:trHeight w:val="54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8E3ACFB" w14:textId="77777777" w:rsidR="00D46FB6" w:rsidRPr="00D46FB6" w:rsidRDefault="00D46FB6" w:rsidP="00D46FB6">
            <w:pPr>
              <w:rPr>
                <w:color w:val="000000"/>
                <w:sz w:val="20"/>
              </w:rPr>
            </w:pPr>
            <w:r w:rsidRPr="00D46FB6">
              <w:rPr>
                <w:color w:val="000000"/>
                <w:sz w:val="20"/>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425" w:type="dxa"/>
            <w:tcBorders>
              <w:top w:val="nil"/>
              <w:left w:val="nil"/>
              <w:bottom w:val="single" w:sz="4" w:space="0" w:color="auto"/>
              <w:right w:val="single" w:sz="4" w:space="0" w:color="auto"/>
            </w:tcBorders>
            <w:shd w:val="clear" w:color="auto" w:fill="auto"/>
            <w:vAlign w:val="center"/>
            <w:hideMark/>
          </w:tcPr>
          <w:p w14:paraId="51701364"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53A4C70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3755B38" w14:textId="77777777" w:rsidR="00D46FB6" w:rsidRPr="00D46FB6" w:rsidRDefault="00D46FB6" w:rsidP="00D46FB6">
            <w:pPr>
              <w:jc w:val="center"/>
              <w:rPr>
                <w:color w:val="000000"/>
                <w:sz w:val="20"/>
              </w:rPr>
            </w:pPr>
            <w:r w:rsidRPr="00D46FB6">
              <w:rPr>
                <w:color w:val="000000"/>
                <w:sz w:val="20"/>
              </w:rPr>
              <w:t>03.4.02.71470</w:t>
            </w:r>
          </w:p>
        </w:tc>
        <w:tc>
          <w:tcPr>
            <w:tcW w:w="704" w:type="dxa"/>
            <w:tcBorders>
              <w:top w:val="nil"/>
              <w:left w:val="nil"/>
              <w:bottom w:val="single" w:sz="4" w:space="0" w:color="auto"/>
              <w:right w:val="single" w:sz="4" w:space="0" w:color="auto"/>
            </w:tcBorders>
            <w:shd w:val="clear" w:color="auto" w:fill="auto"/>
            <w:vAlign w:val="center"/>
            <w:hideMark/>
          </w:tcPr>
          <w:p w14:paraId="78396C3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DF8E048" w14:textId="77777777" w:rsidR="00D46FB6" w:rsidRPr="00D46FB6" w:rsidRDefault="00D46FB6" w:rsidP="00D46FB6">
            <w:pPr>
              <w:jc w:val="right"/>
              <w:rPr>
                <w:color w:val="000000"/>
                <w:sz w:val="20"/>
              </w:rPr>
            </w:pPr>
            <w:r w:rsidRPr="00D46FB6">
              <w:rPr>
                <w:color w:val="000000"/>
                <w:sz w:val="20"/>
              </w:rPr>
              <w:t>743,0</w:t>
            </w:r>
          </w:p>
        </w:tc>
        <w:tc>
          <w:tcPr>
            <w:tcW w:w="1275" w:type="dxa"/>
            <w:tcBorders>
              <w:top w:val="nil"/>
              <w:left w:val="nil"/>
              <w:bottom w:val="single" w:sz="4" w:space="0" w:color="auto"/>
              <w:right w:val="single" w:sz="4" w:space="0" w:color="auto"/>
            </w:tcBorders>
            <w:shd w:val="clear" w:color="auto" w:fill="auto"/>
            <w:noWrap/>
            <w:vAlign w:val="bottom"/>
            <w:hideMark/>
          </w:tcPr>
          <w:p w14:paraId="5FC0F874" w14:textId="77777777" w:rsidR="00D46FB6" w:rsidRPr="00D46FB6" w:rsidRDefault="00D46FB6" w:rsidP="00D46FB6">
            <w:pPr>
              <w:jc w:val="right"/>
              <w:rPr>
                <w:color w:val="000000"/>
                <w:sz w:val="20"/>
              </w:rPr>
            </w:pPr>
            <w:r w:rsidRPr="00D46FB6">
              <w:rPr>
                <w:color w:val="000000"/>
                <w:sz w:val="20"/>
              </w:rPr>
              <w:t>743,0</w:t>
            </w:r>
          </w:p>
        </w:tc>
        <w:tc>
          <w:tcPr>
            <w:tcW w:w="1276" w:type="dxa"/>
            <w:tcBorders>
              <w:top w:val="nil"/>
              <w:left w:val="nil"/>
              <w:bottom w:val="single" w:sz="4" w:space="0" w:color="auto"/>
              <w:right w:val="single" w:sz="4" w:space="0" w:color="auto"/>
            </w:tcBorders>
            <w:shd w:val="clear" w:color="auto" w:fill="auto"/>
            <w:noWrap/>
            <w:vAlign w:val="bottom"/>
            <w:hideMark/>
          </w:tcPr>
          <w:p w14:paraId="0908733A" w14:textId="77777777" w:rsidR="00D46FB6" w:rsidRPr="00D46FB6" w:rsidRDefault="00D46FB6" w:rsidP="00D46FB6">
            <w:pPr>
              <w:jc w:val="right"/>
              <w:rPr>
                <w:color w:val="000000"/>
                <w:sz w:val="20"/>
              </w:rPr>
            </w:pPr>
            <w:r w:rsidRPr="00D46FB6">
              <w:rPr>
                <w:color w:val="000000"/>
                <w:sz w:val="20"/>
              </w:rPr>
              <w:t>743,0</w:t>
            </w:r>
          </w:p>
        </w:tc>
      </w:tr>
      <w:tr w:rsidR="00D46FB6" w:rsidRPr="00D46FB6" w14:paraId="0BB7633E" w14:textId="77777777" w:rsidTr="00B51D9F">
        <w:trPr>
          <w:trHeight w:val="938"/>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356485B" w14:textId="77777777" w:rsidR="00D46FB6" w:rsidRPr="00D46FB6" w:rsidRDefault="00D46FB6" w:rsidP="00D46FB6">
            <w:pPr>
              <w:rPr>
                <w:color w:val="000000"/>
                <w:sz w:val="20"/>
              </w:rPr>
            </w:pPr>
            <w:r w:rsidRPr="00D46FB6">
              <w:rPr>
                <w:color w:val="000000"/>
                <w:sz w:val="20"/>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60229C0E"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2AC9AC7D"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5EB045D" w14:textId="77777777" w:rsidR="00D46FB6" w:rsidRPr="00D46FB6" w:rsidRDefault="00D46FB6" w:rsidP="00D46FB6">
            <w:pPr>
              <w:jc w:val="center"/>
              <w:rPr>
                <w:color w:val="000000"/>
                <w:sz w:val="20"/>
              </w:rPr>
            </w:pPr>
            <w:r w:rsidRPr="00D46FB6">
              <w:rPr>
                <w:color w:val="000000"/>
                <w:sz w:val="20"/>
              </w:rPr>
              <w:t>03.4.02.71470</w:t>
            </w:r>
          </w:p>
        </w:tc>
        <w:tc>
          <w:tcPr>
            <w:tcW w:w="704" w:type="dxa"/>
            <w:tcBorders>
              <w:top w:val="nil"/>
              <w:left w:val="nil"/>
              <w:bottom w:val="single" w:sz="4" w:space="0" w:color="auto"/>
              <w:right w:val="single" w:sz="4" w:space="0" w:color="auto"/>
            </w:tcBorders>
            <w:shd w:val="clear" w:color="auto" w:fill="auto"/>
            <w:vAlign w:val="center"/>
            <w:hideMark/>
          </w:tcPr>
          <w:p w14:paraId="74132C2A" w14:textId="77777777" w:rsidR="00D46FB6" w:rsidRPr="00D46FB6" w:rsidRDefault="00D46FB6" w:rsidP="00D46FB6">
            <w:pPr>
              <w:jc w:val="center"/>
              <w:rPr>
                <w:color w:val="000000"/>
                <w:sz w:val="20"/>
              </w:rPr>
            </w:pPr>
            <w:r w:rsidRPr="00D46FB6">
              <w:rPr>
                <w:color w:val="000000"/>
                <w:sz w:val="20"/>
              </w:rPr>
              <w:t>300</w:t>
            </w:r>
          </w:p>
        </w:tc>
        <w:tc>
          <w:tcPr>
            <w:tcW w:w="1560" w:type="dxa"/>
            <w:tcBorders>
              <w:top w:val="nil"/>
              <w:left w:val="nil"/>
              <w:bottom w:val="single" w:sz="4" w:space="0" w:color="auto"/>
              <w:right w:val="single" w:sz="4" w:space="0" w:color="auto"/>
            </w:tcBorders>
            <w:shd w:val="clear" w:color="auto" w:fill="auto"/>
            <w:noWrap/>
            <w:vAlign w:val="bottom"/>
            <w:hideMark/>
          </w:tcPr>
          <w:p w14:paraId="1E9232EF" w14:textId="77777777" w:rsidR="00D46FB6" w:rsidRPr="00D46FB6" w:rsidRDefault="00D46FB6" w:rsidP="00D46FB6">
            <w:pPr>
              <w:jc w:val="right"/>
              <w:rPr>
                <w:color w:val="000000"/>
                <w:sz w:val="20"/>
              </w:rPr>
            </w:pPr>
            <w:r w:rsidRPr="00D46FB6">
              <w:rPr>
                <w:color w:val="000000"/>
                <w:sz w:val="20"/>
              </w:rPr>
              <w:t>743,0</w:t>
            </w:r>
          </w:p>
        </w:tc>
        <w:tc>
          <w:tcPr>
            <w:tcW w:w="1275" w:type="dxa"/>
            <w:tcBorders>
              <w:top w:val="nil"/>
              <w:left w:val="nil"/>
              <w:bottom w:val="single" w:sz="4" w:space="0" w:color="auto"/>
              <w:right w:val="single" w:sz="4" w:space="0" w:color="auto"/>
            </w:tcBorders>
            <w:shd w:val="clear" w:color="auto" w:fill="auto"/>
            <w:noWrap/>
            <w:vAlign w:val="bottom"/>
            <w:hideMark/>
          </w:tcPr>
          <w:p w14:paraId="69B8AF0C" w14:textId="77777777" w:rsidR="00D46FB6" w:rsidRPr="00D46FB6" w:rsidRDefault="00D46FB6" w:rsidP="00D46FB6">
            <w:pPr>
              <w:jc w:val="right"/>
              <w:rPr>
                <w:color w:val="000000"/>
                <w:sz w:val="20"/>
              </w:rPr>
            </w:pPr>
            <w:r w:rsidRPr="00D46FB6">
              <w:rPr>
                <w:color w:val="000000"/>
                <w:sz w:val="20"/>
              </w:rPr>
              <w:t>743,0</w:t>
            </w:r>
          </w:p>
        </w:tc>
        <w:tc>
          <w:tcPr>
            <w:tcW w:w="1276" w:type="dxa"/>
            <w:tcBorders>
              <w:top w:val="nil"/>
              <w:left w:val="nil"/>
              <w:bottom w:val="single" w:sz="4" w:space="0" w:color="auto"/>
              <w:right w:val="single" w:sz="4" w:space="0" w:color="auto"/>
            </w:tcBorders>
            <w:shd w:val="clear" w:color="auto" w:fill="auto"/>
            <w:noWrap/>
            <w:vAlign w:val="bottom"/>
            <w:hideMark/>
          </w:tcPr>
          <w:p w14:paraId="6D205059" w14:textId="77777777" w:rsidR="00D46FB6" w:rsidRPr="00D46FB6" w:rsidRDefault="00D46FB6" w:rsidP="00D46FB6">
            <w:pPr>
              <w:jc w:val="right"/>
              <w:rPr>
                <w:color w:val="000000"/>
                <w:sz w:val="20"/>
              </w:rPr>
            </w:pPr>
            <w:r w:rsidRPr="00D46FB6">
              <w:rPr>
                <w:color w:val="000000"/>
                <w:sz w:val="20"/>
              </w:rPr>
              <w:t>743,0</w:t>
            </w:r>
          </w:p>
        </w:tc>
      </w:tr>
      <w:tr w:rsidR="00D46FB6" w:rsidRPr="00D46FB6" w14:paraId="6652523B" w14:textId="77777777" w:rsidTr="00B51D9F">
        <w:trPr>
          <w:trHeight w:val="183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566ED36" w14:textId="77777777" w:rsidR="00D46FB6" w:rsidRPr="00D46FB6" w:rsidRDefault="00D46FB6" w:rsidP="00D46FB6">
            <w:pPr>
              <w:rPr>
                <w:color w:val="000000"/>
                <w:sz w:val="20"/>
              </w:rPr>
            </w:pPr>
            <w:r w:rsidRPr="00D46FB6">
              <w:rPr>
                <w:color w:val="000000"/>
                <w:sz w:val="20"/>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425" w:type="dxa"/>
            <w:tcBorders>
              <w:top w:val="nil"/>
              <w:left w:val="nil"/>
              <w:bottom w:val="single" w:sz="4" w:space="0" w:color="auto"/>
              <w:right w:val="single" w:sz="4" w:space="0" w:color="auto"/>
            </w:tcBorders>
            <w:shd w:val="clear" w:color="auto" w:fill="auto"/>
            <w:vAlign w:val="center"/>
            <w:hideMark/>
          </w:tcPr>
          <w:p w14:paraId="28A6E020"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24F0E53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8976F83" w14:textId="77777777" w:rsidR="00D46FB6" w:rsidRPr="00D46FB6" w:rsidRDefault="00D46FB6" w:rsidP="00D46FB6">
            <w:pPr>
              <w:jc w:val="center"/>
              <w:rPr>
                <w:color w:val="000000"/>
                <w:sz w:val="20"/>
              </w:rPr>
            </w:pPr>
            <w:r w:rsidRPr="00D46FB6">
              <w:rPr>
                <w:color w:val="000000"/>
                <w:sz w:val="20"/>
              </w:rPr>
              <w:t>03.4.02.71480</w:t>
            </w:r>
          </w:p>
        </w:tc>
        <w:tc>
          <w:tcPr>
            <w:tcW w:w="704" w:type="dxa"/>
            <w:tcBorders>
              <w:top w:val="nil"/>
              <w:left w:val="nil"/>
              <w:bottom w:val="single" w:sz="4" w:space="0" w:color="auto"/>
              <w:right w:val="single" w:sz="4" w:space="0" w:color="auto"/>
            </w:tcBorders>
            <w:shd w:val="clear" w:color="auto" w:fill="auto"/>
            <w:vAlign w:val="center"/>
            <w:hideMark/>
          </w:tcPr>
          <w:p w14:paraId="749DD55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60D97BC" w14:textId="77777777" w:rsidR="00D46FB6" w:rsidRPr="00D46FB6" w:rsidRDefault="00D46FB6" w:rsidP="00D46FB6">
            <w:pPr>
              <w:jc w:val="right"/>
              <w:rPr>
                <w:color w:val="000000"/>
                <w:sz w:val="20"/>
              </w:rPr>
            </w:pPr>
            <w:r w:rsidRPr="00D46FB6">
              <w:rPr>
                <w:color w:val="000000"/>
                <w:sz w:val="20"/>
              </w:rPr>
              <w:t>320,0</w:t>
            </w:r>
          </w:p>
        </w:tc>
        <w:tc>
          <w:tcPr>
            <w:tcW w:w="1275" w:type="dxa"/>
            <w:tcBorders>
              <w:top w:val="nil"/>
              <w:left w:val="nil"/>
              <w:bottom w:val="single" w:sz="4" w:space="0" w:color="auto"/>
              <w:right w:val="single" w:sz="4" w:space="0" w:color="auto"/>
            </w:tcBorders>
            <w:shd w:val="clear" w:color="auto" w:fill="auto"/>
            <w:noWrap/>
            <w:vAlign w:val="bottom"/>
            <w:hideMark/>
          </w:tcPr>
          <w:p w14:paraId="3282E555" w14:textId="77777777" w:rsidR="00D46FB6" w:rsidRPr="00D46FB6" w:rsidRDefault="00D46FB6" w:rsidP="00D46FB6">
            <w:pPr>
              <w:jc w:val="right"/>
              <w:rPr>
                <w:color w:val="000000"/>
                <w:sz w:val="20"/>
              </w:rPr>
            </w:pPr>
            <w:r w:rsidRPr="00D46FB6">
              <w:rPr>
                <w:color w:val="000000"/>
                <w:sz w:val="20"/>
              </w:rPr>
              <w:t>320,0</w:t>
            </w:r>
          </w:p>
        </w:tc>
        <w:tc>
          <w:tcPr>
            <w:tcW w:w="1276" w:type="dxa"/>
            <w:tcBorders>
              <w:top w:val="nil"/>
              <w:left w:val="nil"/>
              <w:bottom w:val="single" w:sz="4" w:space="0" w:color="auto"/>
              <w:right w:val="single" w:sz="4" w:space="0" w:color="auto"/>
            </w:tcBorders>
            <w:shd w:val="clear" w:color="auto" w:fill="auto"/>
            <w:noWrap/>
            <w:vAlign w:val="bottom"/>
            <w:hideMark/>
          </w:tcPr>
          <w:p w14:paraId="62A4C625" w14:textId="77777777" w:rsidR="00D46FB6" w:rsidRPr="00D46FB6" w:rsidRDefault="00D46FB6" w:rsidP="00D46FB6">
            <w:pPr>
              <w:jc w:val="right"/>
              <w:rPr>
                <w:color w:val="000000"/>
                <w:sz w:val="20"/>
              </w:rPr>
            </w:pPr>
            <w:r w:rsidRPr="00D46FB6">
              <w:rPr>
                <w:color w:val="000000"/>
                <w:sz w:val="20"/>
              </w:rPr>
              <w:t>320,0</w:t>
            </w:r>
          </w:p>
        </w:tc>
      </w:tr>
      <w:tr w:rsidR="00D46FB6" w:rsidRPr="00D46FB6" w14:paraId="6BF26A9B" w14:textId="77777777" w:rsidTr="00B51D9F">
        <w:trPr>
          <w:trHeight w:val="80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F2984A3" w14:textId="77777777" w:rsidR="00D46FB6" w:rsidRPr="00D46FB6" w:rsidRDefault="00D46FB6" w:rsidP="00D46FB6">
            <w:pPr>
              <w:rPr>
                <w:color w:val="000000"/>
                <w:sz w:val="20"/>
              </w:rPr>
            </w:pPr>
            <w:r w:rsidRPr="00D46FB6">
              <w:rPr>
                <w:color w:val="000000"/>
                <w:sz w:val="20"/>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6D24DEF"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7D04B93D"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39435D42" w14:textId="77777777" w:rsidR="00D46FB6" w:rsidRPr="00D46FB6" w:rsidRDefault="00D46FB6" w:rsidP="00D46FB6">
            <w:pPr>
              <w:jc w:val="center"/>
              <w:rPr>
                <w:color w:val="000000"/>
                <w:sz w:val="20"/>
              </w:rPr>
            </w:pPr>
            <w:r w:rsidRPr="00D46FB6">
              <w:rPr>
                <w:color w:val="000000"/>
                <w:sz w:val="20"/>
              </w:rPr>
              <w:t>03.4.02.71480</w:t>
            </w:r>
          </w:p>
        </w:tc>
        <w:tc>
          <w:tcPr>
            <w:tcW w:w="704" w:type="dxa"/>
            <w:tcBorders>
              <w:top w:val="nil"/>
              <w:left w:val="nil"/>
              <w:bottom w:val="single" w:sz="4" w:space="0" w:color="auto"/>
              <w:right w:val="single" w:sz="4" w:space="0" w:color="auto"/>
            </w:tcBorders>
            <w:shd w:val="clear" w:color="auto" w:fill="auto"/>
            <w:vAlign w:val="center"/>
            <w:hideMark/>
          </w:tcPr>
          <w:p w14:paraId="685D8FCE" w14:textId="77777777" w:rsidR="00D46FB6" w:rsidRPr="00D46FB6" w:rsidRDefault="00D46FB6" w:rsidP="00D46FB6">
            <w:pPr>
              <w:jc w:val="center"/>
              <w:rPr>
                <w:color w:val="000000"/>
                <w:sz w:val="20"/>
              </w:rPr>
            </w:pPr>
            <w:r w:rsidRPr="00D46FB6">
              <w:rPr>
                <w:color w:val="000000"/>
                <w:sz w:val="20"/>
              </w:rPr>
              <w:t>300</w:t>
            </w:r>
          </w:p>
        </w:tc>
        <w:tc>
          <w:tcPr>
            <w:tcW w:w="1560" w:type="dxa"/>
            <w:tcBorders>
              <w:top w:val="nil"/>
              <w:left w:val="nil"/>
              <w:bottom w:val="single" w:sz="4" w:space="0" w:color="auto"/>
              <w:right w:val="single" w:sz="4" w:space="0" w:color="auto"/>
            </w:tcBorders>
            <w:shd w:val="clear" w:color="auto" w:fill="auto"/>
            <w:noWrap/>
            <w:vAlign w:val="bottom"/>
            <w:hideMark/>
          </w:tcPr>
          <w:p w14:paraId="6862C214" w14:textId="77777777" w:rsidR="00D46FB6" w:rsidRPr="00D46FB6" w:rsidRDefault="00D46FB6" w:rsidP="00D46FB6">
            <w:pPr>
              <w:jc w:val="right"/>
              <w:rPr>
                <w:color w:val="000000"/>
                <w:sz w:val="20"/>
              </w:rPr>
            </w:pPr>
            <w:r w:rsidRPr="00D46FB6">
              <w:rPr>
                <w:color w:val="000000"/>
                <w:sz w:val="20"/>
              </w:rPr>
              <w:t>320,0</w:t>
            </w:r>
          </w:p>
        </w:tc>
        <w:tc>
          <w:tcPr>
            <w:tcW w:w="1275" w:type="dxa"/>
            <w:tcBorders>
              <w:top w:val="nil"/>
              <w:left w:val="nil"/>
              <w:bottom w:val="single" w:sz="4" w:space="0" w:color="auto"/>
              <w:right w:val="single" w:sz="4" w:space="0" w:color="auto"/>
            </w:tcBorders>
            <w:shd w:val="clear" w:color="auto" w:fill="auto"/>
            <w:noWrap/>
            <w:vAlign w:val="bottom"/>
            <w:hideMark/>
          </w:tcPr>
          <w:p w14:paraId="2FBC56DA" w14:textId="77777777" w:rsidR="00D46FB6" w:rsidRPr="00D46FB6" w:rsidRDefault="00D46FB6" w:rsidP="00D46FB6">
            <w:pPr>
              <w:jc w:val="right"/>
              <w:rPr>
                <w:color w:val="000000"/>
                <w:sz w:val="20"/>
              </w:rPr>
            </w:pPr>
            <w:r w:rsidRPr="00D46FB6">
              <w:rPr>
                <w:color w:val="000000"/>
                <w:sz w:val="20"/>
              </w:rPr>
              <w:t>320,0</w:t>
            </w:r>
          </w:p>
        </w:tc>
        <w:tc>
          <w:tcPr>
            <w:tcW w:w="1276" w:type="dxa"/>
            <w:tcBorders>
              <w:top w:val="nil"/>
              <w:left w:val="nil"/>
              <w:bottom w:val="single" w:sz="4" w:space="0" w:color="auto"/>
              <w:right w:val="single" w:sz="4" w:space="0" w:color="auto"/>
            </w:tcBorders>
            <w:shd w:val="clear" w:color="auto" w:fill="auto"/>
            <w:noWrap/>
            <w:vAlign w:val="bottom"/>
            <w:hideMark/>
          </w:tcPr>
          <w:p w14:paraId="675CBE03" w14:textId="77777777" w:rsidR="00D46FB6" w:rsidRPr="00D46FB6" w:rsidRDefault="00D46FB6" w:rsidP="00D46FB6">
            <w:pPr>
              <w:jc w:val="right"/>
              <w:rPr>
                <w:color w:val="000000"/>
                <w:sz w:val="20"/>
              </w:rPr>
            </w:pPr>
            <w:r w:rsidRPr="00D46FB6">
              <w:rPr>
                <w:color w:val="000000"/>
                <w:sz w:val="20"/>
              </w:rPr>
              <w:t>320,0</w:t>
            </w:r>
          </w:p>
        </w:tc>
      </w:tr>
      <w:tr w:rsidR="00D46FB6" w:rsidRPr="00D46FB6" w14:paraId="4D1E4CDA" w14:textId="77777777" w:rsidTr="00B51D9F">
        <w:trPr>
          <w:trHeight w:val="2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DF09D44" w14:textId="77777777" w:rsidR="00D46FB6" w:rsidRPr="00D46FB6" w:rsidRDefault="00D46FB6" w:rsidP="00D46FB6">
            <w:pPr>
              <w:rPr>
                <w:color w:val="000000"/>
                <w:sz w:val="20"/>
              </w:rPr>
            </w:pPr>
            <w:r w:rsidRPr="00D46FB6">
              <w:rPr>
                <w:color w:val="000000"/>
                <w:sz w:val="20"/>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425" w:type="dxa"/>
            <w:tcBorders>
              <w:top w:val="nil"/>
              <w:left w:val="nil"/>
              <w:bottom w:val="single" w:sz="4" w:space="0" w:color="auto"/>
              <w:right w:val="single" w:sz="4" w:space="0" w:color="auto"/>
            </w:tcBorders>
            <w:shd w:val="clear" w:color="auto" w:fill="auto"/>
            <w:vAlign w:val="center"/>
            <w:hideMark/>
          </w:tcPr>
          <w:p w14:paraId="22CE1558"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57158A10"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05E7162" w14:textId="77777777" w:rsidR="00D46FB6" w:rsidRPr="00D46FB6" w:rsidRDefault="00D46FB6" w:rsidP="00D46FB6">
            <w:pPr>
              <w:jc w:val="center"/>
              <w:rPr>
                <w:color w:val="000000"/>
                <w:sz w:val="20"/>
              </w:rPr>
            </w:pPr>
            <w:r w:rsidRPr="00D46FB6">
              <w:rPr>
                <w:color w:val="000000"/>
                <w:sz w:val="20"/>
              </w:rPr>
              <w:t>03.4.02.71490</w:t>
            </w:r>
          </w:p>
        </w:tc>
        <w:tc>
          <w:tcPr>
            <w:tcW w:w="704" w:type="dxa"/>
            <w:tcBorders>
              <w:top w:val="nil"/>
              <w:left w:val="nil"/>
              <w:bottom w:val="single" w:sz="4" w:space="0" w:color="auto"/>
              <w:right w:val="single" w:sz="4" w:space="0" w:color="auto"/>
            </w:tcBorders>
            <w:shd w:val="clear" w:color="auto" w:fill="auto"/>
            <w:vAlign w:val="center"/>
            <w:hideMark/>
          </w:tcPr>
          <w:p w14:paraId="7230BA2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636109" w14:textId="77777777" w:rsidR="00D46FB6" w:rsidRPr="00D46FB6" w:rsidRDefault="00D46FB6" w:rsidP="00D46FB6">
            <w:pPr>
              <w:jc w:val="right"/>
              <w:rPr>
                <w:color w:val="000000"/>
                <w:sz w:val="20"/>
              </w:rPr>
            </w:pPr>
            <w:r w:rsidRPr="00D46FB6">
              <w:rPr>
                <w:color w:val="000000"/>
                <w:sz w:val="20"/>
              </w:rPr>
              <w:t>1 260,0</w:t>
            </w:r>
          </w:p>
        </w:tc>
        <w:tc>
          <w:tcPr>
            <w:tcW w:w="1275" w:type="dxa"/>
            <w:tcBorders>
              <w:top w:val="nil"/>
              <w:left w:val="nil"/>
              <w:bottom w:val="single" w:sz="4" w:space="0" w:color="auto"/>
              <w:right w:val="single" w:sz="4" w:space="0" w:color="auto"/>
            </w:tcBorders>
            <w:shd w:val="clear" w:color="auto" w:fill="auto"/>
            <w:noWrap/>
            <w:vAlign w:val="bottom"/>
            <w:hideMark/>
          </w:tcPr>
          <w:p w14:paraId="498E6684" w14:textId="77777777" w:rsidR="00D46FB6" w:rsidRPr="00D46FB6" w:rsidRDefault="00D46FB6" w:rsidP="00D46FB6">
            <w:pPr>
              <w:jc w:val="right"/>
              <w:rPr>
                <w:color w:val="000000"/>
                <w:sz w:val="20"/>
              </w:rPr>
            </w:pPr>
            <w:r w:rsidRPr="00D46FB6">
              <w:rPr>
                <w:color w:val="000000"/>
                <w:sz w:val="20"/>
              </w:rPr>
              <w:t>1 260,0</w:t>
            </w:r>
          </w:p>
        </w:tc>
        <w:tc>
          <w:tcPr>
            <w:tcW w:w="1276" w:type="dxa"/>
            <w:tcBorders>
              <w:top w:val="nil"/>
              <w:left w:val="nil"/>
              <w:bottom w:val="single" w:sz="4" w:space="0" w:color="auto"/>
              <w:right w:val="single" w:sz="4" w:space="0" w:color="auto"/>
            </w:tcBorders>
            <w:shd w:val="clear" w:color="auto" w:fill="auto"/>
            <w:noWrap/>
            <w:vAlign w:val="bottom"/>
            <w:hideMark/>
          </w:tcPr>
          <w:p w14:paraId="76FFC465" w14:textId="77777777" w:rsidR="00D46FB6" w:rsidRPr="00D46FB6" w:rsidRDefault="00D46FB6" w:rsidP="00D46FB6">
            <w:pPr>
              <w:jc w:val="right"/>
              <w:rPr>
                <w:color w:val="000000"/>
                <w:sz w:val="20"/>
              </w:rPr>
            </w:pPr>
            <w:r w:rsidRPr="00D46FB6">
              <w:rPr>
                <w:color w:val="000000"/>
                <w:sz w:val="20"/>
              </w:rPr>
              <w:t>1 260,0</w:t>
            </w:r>
          </w:p>
        </w:tc>
      </w:tr>
      <w:tr w:rsidR="00D46FB6" w:rsidRPr="00D46FB6" w14:paraId="116D9897" w14:textId="77777777" w:rsidTr="00B51D9F">
        <w:trPr>
          <w:trHeight w:val="22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E773245" w14:textId="77777777" w:rsidR="00D46FB6" w:rsidRPr="00D46FB6" w:rsidRDefault="00D46FB6" w:rsidP="00D46FB6">
            <w:pPr>
              <w:rPr>
                <w:color w:val="000000"/>
                <w:sz w:val="20"/>
              </w:rPr>
            </w:pPr>
            <w:r w:rsidRPr="00D46FB6">
              <w:rPr>
                <w:color w:val="000000"/>
                <w:sz w:val="20"/>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5DD04A32"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1ABB44CC"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D4AF76A" w14:textId="77777777" w:rsidR="00D46FB6" w:rsidRPr="00D46FB6" w:rsidRDefault="00D46FB6" w:rsidP="00D46FB6">
            <w:pPr>
              <w:jc w:val="center"/>
              <w:rPr>
                <w:color w:val="000000"/>
                <w:sz w:val="20"/>
              </w:rPr>
            </w:pPr>
            <w:r w:rsidRPr="00D46FB6">
              <w:rPr>
                <w:color w:val="000000"/>
                <w:sz w:val="20"/>
              </w:rPr>
              <w:t>03.4.02.71490</w:t>
            </w:r>
          </w:p>
        </w:tc>
        <w:tc>
          <w:tcPr>
            <w:tcW w:w="704" w:type="dxa"/>
            <w:tcBorders>
              <w:top w:val="nil"/>
              <w:left w:val="nil"/>
              <w:bottom w:val="single" w:sz="4" w:space="0" w:color="auto"/>
              <w:right w:val="single" w:sz="4" w:space="0" w:color="auto"/>
            </w:tcBorders>
            <w:shd w:val="clear" w:color="auto" w:fill="auto"/>
            <w:vAlign w:val="center"/>
            <w:hideMark/>
          </w:tcPr>
          <w:p w14:paraId="600264EA" w14:textId="77777777" w:rsidR="00D46FB6" w:rsidRPr="00D46FB6" w:rsidRDefault="00D46FB6" w:rsidP="00D46FB6">
            <w:pPr>
              <w:jc w:val="center"/>
              <w:rPr>
                <w:color w:val="000000"/>
                <w:sz w:val="20"/>
              </w:rPr>
            </w:pPr>
            <w:r w:rsidRPr="00D46FB6">
              <w:rPr>
                <w:color w:val="000000"/>
                <w:sz w:val="20"/>
              </w:rPr>
              <w:t>300</w:t>
            </w:r>
          </w:p>
        </w:tc>
        <w:tc>
          <w:tcPr>
            <w:tcW w:w="1560" w:type="dxa"/>
            <w:tcBorders>
              <w:top w:val="nil"/>
              <w:left w:val="nil"/>
              <w:bottom w:val="single" w:sz="4" w:space="0" w:color="auto"/>
              <w:right w:val="single" w:sz="4" w:space="0" w:color="auto"/>
            </w:tcBorders>
            <w:shd w:val="clear" w:color="auto" w:fill="auto"/>
            <w:noWrap/>
            <w:vAlign w:val="bottom"/>
            <w:hideMark/>
          </w:tcPr>
          <w:p w14:paraId="56E642D1" w14:textId="77777777" w:rsidR="00D46FB6" w:rsidRPr="00D46FB6" w:rsidRDefault="00D46FB6" w:rsidP="00D46FB6">
            <w:pPr>
              <w:jc w:val="right"/>
              <w:rPr>
                <w:color w:val="000000"/>
                <w:sz w:val="20"/>
              </w:rPr>
            </w:pPr>
            <w:r w:rsidRPr="00D46FB6">
              <w:rPr>
                <w:color w:val="000000"/>
                <w:sz w:val="20"/>
              </w:rPr>
              <w:t>1 260,0</w:t>
            </w:r>
          </w:p>
        </w:tc>
        <w:tc>
          <w:tcPr>
            <w:tcW w:w="1275" w:type="dxa"/>
            <w:tcBorders>
              <w:top w:val="nil"/>
              <w:left w:val="nil"/>
              <w:bottom w:val="single" w:sz="4" w:space="0" w:color="auto"/>
              <w:right w:val="single" w:sz="4" w:space="0" w:color="auto"/>
            </w:tcBorders>
            <w:shd w:val="clear" w:color="auto" w:fill="auto"/>
            <w:noWrap/>
            <w:vAlign w:val="bottom"/>
            <w:hideMark/>
          </w:tcPr>
          <w:p w14:paraId="5A9E35A6" w14:textId="77777777" w:rsidR="00D46FB6" w:rsidRPr="00D46FB6" w:rsidRDefault="00D46FB6" w:rsidP="00D46FB6">
            <w:pPr>
              <w:jc w:val="right"/>
              <w:rPr>
                <w:color w:val="000000"/>
                <w:sz w:val="20"/>
              </w:rPr>
            </w:pPr>
            <w:r w:rsidRPr="00D46FB6">
              <w:rPr>
                <w:color w:val="000000"/>
                <w:sz w:val="20"/>
              </w:rPr>
              <w:t>1 260,0</w:t>
            </w:r>
          </w:p>
        </w:tc>
        <w:tc>
          <w:tcPr>
            <w:tcW w:w="1276" w:type="dxa"/>
            <w:tcBorders>
              <w:top w:val="nil"/>
              <w:left w:val="nil"/>
              <w:bottom w:val="single" w:sz="4" w:space="0" w:color="auto"/>
              <w:right w:val="single" w:sz="4" w:space="0" w:color="auto"/>
            </w:tcBorders>
            <w:shd w:val="clear" w:color="auto" w:fill="auto"/>
            <w:noWrap/>
            <w:vAlign w:val="bottom"/>
            <w:hideMark/>
          </w:tcPr>
          <w:p w14:paraId="027D0676" w14:textId="77777777" w:rsidR="00D46FB6" w:rsidRPr="00D46FB6" w:rsidRDefault="00D46FB6" w:rsidP="00D46FB6">
            <w:pPr>
              <w:jc w:val="right"/>
              <w:rPr>
                <w:color w:val="000000"/>
                <w:sz w:val="20"/>
              </w:rPr>
            </w:pPr>
            <w:r w:rsidRPr="00D46FB6">
              <w:rPr>
                <w:color w:val="000000"/>
                <w:sz w:val="20"/>
              </w:rPr>
              <w:t>1 260,0</w:t>
            </w:r>
          </w:p>
        </w:tc>
      </w:tr>
      <w:tr w:rsidR="00D46FB6" w:rsidRPr="00D46FB6" w14:paraId="29EB0594"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483836B" w14:textId="77777777" w:rsidR="00D46FB6" w:rsidRPr="00D46FB6" w:rsidRDefault="00D46FB6" w:rsidP="00D46FB6">
            <w:pPr>
              <w:rPr>
                <w:color w:val="000000"/>
                <w:sz w:val="20"/>
              </w:rPr>
            </w:pPr>
            <w:r w:rsidRPr="00D46FB6">
              <w:rPr>
                <w:color w:val="000000"/>
                <w:sz w:val="20"/>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425" w:type="dxa"/>
            <w:tcBorders>
              <w:top w:val="nil"/>
              <w:left w:val="nil"/>
              <w:bottom w:val="single" w:sz="4" w:space="0" w:color="auto"/>
              <w:right w:val="single" w:sz="4" w:space="0" w:color="auto"/>
            </w:tcBorders>
            <w:shd w:val="clear" w:color="auto" w:fill="auto"/>
            <w:vAlign w:val="center"/>
            <w:hideMark/>
          </w:tcPr>
          <w:p w14:paraId="345570F2"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4CDABBEB"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E681590" w14:textId="77777777" w:rsidR="00D46FB6" w:rsidRPr="00D46FB6" w:rsidRDefault="00D46FB6" w:rsidP="00D46FB6">
            <w:pPr>
              <w:jc w:val="center"/>
              <w:rPr>
                <w:color w:val="000000"/>
                <w:sz w:val="20"/>
              </w:rPr>
            </w:pPr>
            <w:r w:rsidRPr="00D46FB6">
              <w:rPr>
                <w:color w:val="000000"/>
                <w:sz w:val="20"/>
              </w:rPr>
              <w:t>03.4.02.71500</w:t>
            </w:r>
          </w:p>
        </w:tc>
        <w:tc>
          <w:tcPr>
            <w:tcW w:w="704" w:type="dxa"/>
            <w:tcBorders>
              <w:top w:val="nil"/>
              <w:left w:val="nil"/>
              <w:bottom w:val="single" w:sz="4" w:space="0" w:color="auto"/>
              <w:right w:val="single" w:sz="4" w:space="0" w:color="auto"/>
            </w:tcBorders>
            <w:shd w:val="clear" w:color="auto" w:fill="auto"/>
            <w:vAlign w:val="center"/>
            <w:hideMark/>
          </w:tcPr>
          <w:p w14:paraId="7A10246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852782F" w14:textId="77777777" w:rsidR="00D46FB6" w:rsidRPr="00D46FB6" w:rsidRDefault="00D46FB6" w:rsidP="00D46FB6">
            <w:pPr>
              <w:jc w:val="right"/>
              <w:rPr>
                <w:color w:val="000000"/>
                <w:sz w:val="20"/>
              </w:rPr>
            </w:pPr>
            <w:r w:rsidRPr="00D46FB6">
              <w:rPr>
                <w:color w:val="000000"/>
                <w:sz w:val="20"/>
              </w:rPr>
              <w:t>5 496,0</w:t>
            </w:r>
          </w:p>
        </w:tc>
        <w:tc>
          <w:tcPr>
            <w:tcW w:w="1275" w:type="dxa"/>
            <w:tcBorders>
              <w:top w:val="nil"/>
              <w:left w:val="nil"/>
              <w:bottom w:val="single" w:sz="4" w:space="0" w:color="auto"/>
              <w:right w:val="single" w:sz="4" w:space="0" w:color="auto"/>
            </w:tcBorders>
            <w:shd w:val="clear" w:color="auto" w:fill="auto"/>
            <w:noWrap/>
            <w:vAlign w:val="bottom"/>
            <w:hideMark/>
          </w:tcPr>
          <w:p w14:paraId="6ED99663" w14:textId="77777777" w:rsidR="00D46FB6" w:rsidRPr="00D46FB6" w:rsidRDefault="00D46FB6" w:rsidP="00D46FB6">
            <w:pPr>
              <w:jc w:val="right"/>
              <w:rPr>
                <w:color w:val="000000"/>
                <w:sz w:val="20"/>
              </w:rPr>
            </w:pPr>
            <w:r w:rsidRPr="00D46FB6">
              <w:rPr>
                <w:color w:val="000000"/>
                <w:sz w:val="20"/>
              </w:rPr>
              <w:t>5 496,0</w:t>
            </w:r>
          </w:p>
        </w:tc>
        <w:tc>
          <w:tcPr>
            <w:tcW w:w="1276" w:type="dxa"/>
            <w:tcBorders>
              <w:top w:val="nil"/>
              <w:left w:val="nil"/>
              <w:bottom w:val="single" w:sz="4" w:space="0" w:color="auto"/>
              <w:right w:val="single" w:sz="4" w:space="0" w:color="auto"/>
            </w:tcBorders>
            <w:shd w:val="clear" w:color="auto" w:fill="auto"/>
            <w:noWrap/>
            <w:vAlign w:val="bottom"/>
            <w:hideMark/>
          </w:tcPr>
          <w:p w14:paraId="2C6B42B6" w14:textId="77777777" w:rsidR="00D46FB6" w:rsidRPr="00D46FB6" w:rsidRDefault="00D46FB6" w:rsidP="00D46FB6">
            <w:pPr>
              <w:jc w:val="right"/>
              <w:rPr>
                <w:color w:val="000000"/>
                <w:sz w:val="20"/>
              </w:rPr>
            </w:pPr>
            <w:r w:rsidRPr="00D46FB6">
              <w:rPr>
                <w:color w:val="000000"/>
                <w:sz w:val="20"/>
              </w:rPr>
              <w:t>5 496,0</w:t>
            </w:r>
          </w:p>
        </w:tc>
      </w:tr>
      <w:tr w:rsidR="00D46FB6" w:rsidRPr="00D46FB6" w14:paraId="461137FE" w14:textId="77777777" w:rsidTr="00B51D9F">
        <w:trPr>
          <w:trHeight w:val="4628"/>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841C0DA" w14:textId="77777777" w:rsidR="00D46FB6" w:rsidRPr="00D46FB6" w:rsidRDefault="00D46FB6" w:rsidP="00D46FB6">
            <w:pPr>
              <w:rPr>
                <w:color w:val="000000"/>
                <w:sz w:val="20"/>
              </w:rPr>
            </w:pPr>
            <w:r w:rsidRPr="00D46FB6">
              <w:rPr>
                <w:color w:val="000000"/>
                <w:sz w:val="20"/>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4D904CFA"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33E5EE3C"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6F13E5A" w14:textId="77777777" w:rsidR="00D46FB6" w:rsidRPr="00D46FB6" w:rsidRDefault="00D46FB6" w:rsidP="00D46FB6">
            <w:pPr>
              <w:jc w:val="center"/>
              <w:rPr>
                <w:color w:val="000000"/>
                <w:sz w:val="20"/>
              </w:rPr>
            </w:pPr>
            <w:r w:rsidRPr="00D46FB6">
              <w:rPr>
                <w:color w:val="000000"/>
                <w:sz w:val="20"/>
              </w:rPr>
              <w:t>03.4.02.71500</w:t>
            </w:r>
          </w:p>
        </w:tc>
        <w:tc>
          <w:tcPr>
            <w:tcW w:w="704" w:type="dxa"/>
            <w:tcBorders>
              <w:top w:val="nil"/>
              <w:left w:val="nil"/>
              <w:bottom w:val="single" w:sz="4" w:space="0" w:color="auto"/>
              <w:right w:val="single" w:sz="4" w:space="0" w:color="auto"/>
            </w:tcBorders>
            <w:shd w:val="clear" w:color="auto" w:fill="auto"/>
            <w:vAlign w:val="center"/>
            <w:hideMark/>
          </w:tcPr>
          <w:p w14:paraId="3FF1D245" w14:textId="77777777" w:rsidR="00D46FB6" w:rsidRPr="00D46FB6" w:rsidRDefault="00D46FB6" w:rsidP="00D46FB6">
            <w:pPr>
              <w:jc w:val="center"/>
              <w:rPr>
                <w:color w:val="000000"/>
                <w:sz w:val="20"/>
              </w:rPr>
            </w:pPr>
            <w:r w:rsidRPr="00D46FB6">
              <w:rPr>
                <w:color w:val="000000"/>
                <w:sz w:val="20"/>
              </w:rPr>
              <w:t>300</w:t>
            </w:r>
          </w:p>
        </w:tc>
        <w:tc>
          <w:tcPr>
            <w:tcW w:w="1560" w:type="dxa"/>
            <w:tcBorders>
              <w:top w:val="nil"/>
              <w:left w:val="nil"/>
              <w:bottom w:val="single" w:sz="4" w:space="0" w:color="auto"/>
              <w:right w:val="single" w:sz="4" w:space="0" w:color="auto"/>
            </w:tcBorders>
            <w:shd w:val="clear" w:color="auto" w:fill="auto"/>
            <w:noWrap/>
            <w:vAlign w:val="bottom"/>
            <w:hideMark/>
          </w:tcPr>
          <w:p w14:paraId="3B1C7729" w14:textId="77777777" w:rsidR="00D46FB6" w:rsidRPr="00D46FB6" w:rsidRDefault="00D46FB6" w:rsidP="00D46FB6">
            <w:pPr>
              <w:jc w:val="right"/>
              <w:rPr>
                <w:color w:val="000000"/>
                <w:sz w:val="20"/>
              </w:rPr>
            </w:pPr>
            <w:r w:rsidRPr="00D46FB6">
              <w:rPr>
                <w:color w:val="000000"/>
                <w:sz w:val="20"/>
              </w:rPr>
              <w:t>5 496,0</w:t>
            </w:r>
          </w:p>
        </w:tc>
        <w:tc>
          <w:tcPr>
            <w:tcW w:w="1275" w:type="dxa"/>
            <w:tcBorders>
              <w:top w:val="nil"/>
              <w:left w:val="nil"/>
              <w:bottom w:val="single" w:sz="4" w:space="0" w:color="auto"/>
              <w:right w:val="single" w:sz="4" w:space="0" w:color="auto"/>
            </w:tcBorders>
            <w:shd w:val="clear" w:color="auto" w:fill="auto"/>
            <w:noWrap/>
            <w:vAlign w:val="bottom"/>
            <w:hideMark/>
          </w:tcPr>
          <w:p w14:paraId="4E142E6B" w14:textId="77777777" w:rsidR="00D46FB6" w:rsidRPr="00D46FB6" w:rsidRDefault="00D46FB6" w:rsidP="00D46FB6">
            <w:pPr>
              <w:jc w:val="right"/>
              <w:rPr>
                <w:color w:val="000000"/>
                <w:sz w:val="20"/>
              </w:rPr>
            </w:pPr>
            <w:r w:rsidRPr="00D46FB6">
              <w:rPr>
                <w:color w:val="000000"/>
                <w:sz w:val="20"/>
              </w:rPr>
              <w:t>5 496,0</w:t>
            </w:r>
          </w:p>
        </w:tc>
        <w:tc>
          <w:tcPr>
            <w:tcW w:w="1276" w:type="dxa"/>
            <w:tcBorders>
              <w:top w:val="nil"/>
              <w:left w:val="nil"/>
              <w:bottom w:val="single" w:sz="4" w:space="0" w:color="auto"/>
              <w:right w:val="single" w:sz="4" w:space="0" w:color="auto"/>
            </w:tcBorders>
            <w:shd w:val="clear" w:color="auto" w:fill="auto"/>
            <w:noWrap/>
            <w:vAlign w:val="bottom"/>
            <w:hideMark/>
          </w:tcPr>
          <w:p w14:paraId="7745A67E" w14:textId="77777777" w:rsidR="00D46FB6" w:rsidRPr="00D46FB6" w:rsidRDefault="00D46FB6" w:rsidP="00D46FB6">
            <w:pPr>
              <w:jc w:val="right"/>
              <w:rPr>
                <w:color w:val="000000"/>
                <w:sz w:val="20"/>
              </w:rPr>
            </w:pPr>
            <w:r w:rsidRPr="00D46FB6">
              <w:rPr>
                <w:color w:val="000000"/>
                <w:sz w:val="20"/>
              </w:rPr>
              <w:t>5 496,0</w:t>
            </w:r>
          </w:p>
        </w:tc>
      </w:tr>
      <w:tr w:rsidR="00D46FB6" w:rsidRPr="00D46FB6" w14:paraId="7F21C469" w14:textId="77777777" w:rsidTr="00B51D9F">
        <w:trPr>
          <w:trHeight w:val="14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9DEDCE" w14:textId="682CF2AB"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425" w:type="dxa"/>
            <w:tcBorders>
              <w:top w:val="nil"/>
              <w:left w:val="nil"/>
              <w:bottom w:val="single" w:sz="4" w:space="0" w:color="auto"/>
              <w:right w:val="single" w:sz="4" w:space="0" w:color="auto"/>
            </w:tcBorders>
            <w:shd w:val="clear" w:color="auto" w:fill="auto"/>
            <w:vAlign w:val="center"/>
            <w:hideMark/>
          </w:tcPr>
          <w:p w14:paraId="4EB8CC34"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227ED4F6"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6BCB4AF" w14:textId="77777777" w:rsidR="00D46FB6" w:rsidRPr="00D46FB6" w:rsidRDefault="00D46FB6" w:rsidP="00D46FB6">
            <w:pPr>
              <w:jc w:val="center"/>
              <w:rPr>
                <w:color w:val="000000"/>
                <w:sz w:val="20"/>
              </w:rPr>
            </w:pPr>
            <w:r w:rsidRPr="00D46FB6">
              <w:rPr>
                <w:color w:val="000000"/>
                <w:sz w:val="20"/>
              </w:rPr>
              <w:t>03.4.03.00000</w:t>
            </w:r>
          </w:p>
        </w:tc>
        <w:tc>
          <w:tcPr>
            <w:tcW w:w="704" w:type="dxa"/>
            <w:tcBorders>
              <w:top w:val="nil"/>
              <w:left w:val="nil"/>
              <w:bottom w:val="single" w:sz="4" w:space="0" w:color="auto"/>
              <w:right w:val="single" w:sz="4" w:space="0" w:color="auto"/>
            </w:tcBorders>
            <w:shd w:val="clear" w:color="auto" w:fill="auto"/>
            <w:vAlign w:val="center"/>
            <w:hideMark/>
          </w:tcPr>
          <w:p w14:paraId="406C9D2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1D6AE14" w14:textId="77777777" w:rsidR="00D46FB6" w:rsidRPr="00D46FB6" w:rsidRDefault="00D46FB6" w:rsidP="00D46FB6">
            <w:pPr>
              <w:jc w:val="right"/>
              <w:rPr>
                <w:color w:val="000000"/>
                <w:sz w:val="20"/>
              </w:rPr>
            </w:pPr>
            <w:r w:rsidRPr="00D46FB6">
              <w:rPr>
                <w:color w:val="000000"/>
                <w:sz w:val="20"/>
              </w:rPr>
              <w:t>1 144,0</w:t>
            </w:r>
          </w:p>
        </w:tc>
        <w:tc>
          <w:tcPr>
            <w:tcW w:w="1275" w:type="dxa"/>
            <w:tcBorders>
              <w:top w:val="nil"/>
              <w:left w:val="nil"/>
              <w:bottom w:val="single" w:sz="4" w:space="0" w:color="auto"/>
              <w:right w:val="single" w:sz="4" w:space="0" w:color="auto"/>
            </w:tcBorders>
            <w:shd w:val="clear" w:color="auto" w:fill="auto"/>
            <w:noWrap/>
            <w:vAlign w:val="bottom"/>
            <w:hideMark/>
          </w:tcPr>
          <w:p w14:paraId="43E0E9DE" w14:textId="77777777" w:rsidR="00D46FB6" w:rsidRPr="00D46FB6" w:rsidRDefault="00D46FB6" w:rsidP="00D46FB6">
            <w:pPr>
              <w:jc w:val="right"/>
              <w:rPr>
                <w:color w:val="000000"/>
                <w:sz w:val="20"/>
              </w:rPr>
            </w:pPr>
            <w:r w:rsidRPr="00D46FB6">
              <w:rPr>
                <w:color w:val="000000"/>
                <w:sz w:val="20"/>
              </w:rPr>
              <w:t>1 125,0</w:t>
            </w:r>
          </w:p>
        </w:tc>
        <w:tc>
          <w:tcPr>
            <w:tcW w:w="1276" w:type="dxa"/>
            <w:tcBorders>
              <w:top w:val="nil"/>
              <w:left w:val="nil"/>
              <w:bottom w:val="single" w:sz="4" w:space="0" w:color="auto"/>
              <w:right w:val="single" w:sz="4" w:space="0" w:color="auto"/>
            </w:tcBorders>
            <w:shd w:val="clear" w:color="auto" w:fill="auto"/>
            <w:noWrap/>
            <w:vAlign w:val="bottom"/>
            <w:hideMark/>
          </w:tcPr>
          <w:p w14:paraId="2678B0C2" w14:textId="77777777" w:rsidR="00D46FB6" w:rsidRPr="00D46FB6" w:rsidRDefault="00D46FB6" w:rsidP="00D46FB6">
            <w:pPr>
              <w:jc w:val="right"/>
              <w:rPr>
                <w:color w:val="000000"/>
                <w:sz w:val="20"/>
              </w:rPr>
            </w:pPr>
            <w:r w:rsidRPr="00D46FB6">
              <w:rPr>
                <w:color w:val="000000"/>
                <w:sz w:val="20"/>
              </w:rPr>
              <w:t>688,0</w:t>
            </w:r>
          </w:p>
        </w:tc>
      </w:tr>
      <w:tr w:rsidR="00D46FB6" w:rsidRPr="00D46FB6" w14:paraId="5514EFC6" w14:textId="77777777" w:rsidTr="00B51D9F">
        <w:trPr>
          <w:trHeight w:val="27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D78EA5A" w14:textId="77777777" w:rsidR="00D46FB6" w:rsidRPr="00D46FB6" w:rsidRDefault="00D46FB6" w:rsidP="00D46FB6">
            <w:pPr>
              <w:rPr>
                <w:color w:val="000000"/>
                <w:sz w:val="20"/>
              </w:rPr>
            </w:pPr>
            <w:r w:rsidRPr="00D46FB6">
              <w:rPr>
                <w:color w:val="000000"/>
                <w:sz w:val="20"/>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425" w:type="dxa"/>
            <w:tcBorders>
              <w:top w:val="nil"/>
              <w:left w:val="nil"/>
              <w:bottom w:val="single" w:sz="4" w:space="0" w:color="auto"/>
              <w:right w:val="single" w:sz="4" w:space="0" w:color="auto"/>
            </w:tcBorders>
            <w:shd w:val="clear" w:color="auto" w:fill="auto"/>
            <w:vAlign w:val="center"/>
            <w:hideMark/>
          </w:tcPr>
          <w:p w14:paraId="32C3626D"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0CA3C060"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0117CF03" w14:textId="77777777" w:rsidR="00D46FB6" w:rsidRPr="00D46FB6" w:rsidRDefault="00D46FB6" w:rsidP="00D46FB6">
            <w:pPr>
              <w:jc w:val="center"/>
              <w:rPr>
                <w:color w:val="000000"/>
                <w:sz w:val="20"/>
              </w:rPr>
            </w:pPr>
            <w:r w:rsidRPr="00D46FB6">
              <w:rPr>
                <w:color w:val="000000"/>
                <w:sz w:val="20"/>
              </w:rPr>
              <w:t>03.4.03.71640</w:t>
            </w:r>
          </w:p>
        </w:tc>
        <w:tc>
          <w:tcPr>
            <w:tcW w:w="704" w:type="dxa"/>
            <w:tcBorders>
              <w:top w:val="nil"/>
              <w:left w:val="nil"/>
              <w:bottom w:val="single" w:sz="4" w:space="0" w:color="auto"/>
              <w:right w:val="single" w:sz="4" w:space="0" w:color="auto"/>
            </w:tcBorders>
            <w:shd w:val="clear" w:color="auto" w:fill="auto"/>
            <w:vAlign w:val="center"/>
            <w:hideMark/>
          </w:tcPr>
          <w:p w14:paraId="096D590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2FDC241" w14:textId="77777777" w:rsidR="00D46FB6" w:rsidRPr="00D46FB6" w:rsidRDefault="00D46FB6" w:rsidP="00D46FB6">
            <w:pPr>
              <w:jc w:val="right"/>
              <w:rPr>
                <w:color w:val="000000"/>
                <w:sz w:val="20"/>
              </w:rPr>
            </w:pPr>
            <w:r w:rsidRPr="00D46FB6">
              <w:rPr>
                <w:color w:val="000000"/>
                <w:sz w:val="20"/>
              </w:rPr>
              <w:t>1 144,0</w:t>
            </w:r>
          </w:p>
        </w:tc>
        <w:tc>
          <w:tcPr>
            <w:tcW w:w="1275" w:type="dxa"/>
            <w:tcBorders>
              <w:top w:val="nil"/>
              <w:left w:val="nil"/>
              <w:bottom w:val="single" w:sz="4" w:space="0" w:color="auto"/>
              <w:right w:val="single" w:sz="4" w:space="0" w:color="auto"/>
            </w:tcBorders>
            <w:shd w:val="clear" w:color="auto" w:fill="auto"/>
            <w:noWrap/>
            <w:vAlign w:val="bottom"/>
            <w:hideMark/>
          </w:tcPr>
          <w:p w14:paraId="1C1212FE" w14:textId="77777777" w:rsidR="00D46FB6" w:rsidRPr="00D46FB6" w:rsidRDefault="00D46FB6" w:rsidP="00D46FB6">
            <w:pPr>
              <w:jc w:val="right"/>
              <w:rPr>
                <w:color w:val="000000"/>
                <w:sz w:val="20"/>
              </w:rPr>
            </w:pPr>
            <w:r w:rsidRPr="00D46FB6">
              <w:rPr>
                <w:color w:val="000000"/>
                <w:sz w:val="20"/>
              </w:rPr>
              <w:t>1 125,0</w:t>
            </w:r>
          </w:p>
        </w:tc>
        <w:tc>
          <w:tcPr>
            <w:tcW w:w="1276" w:type="dxa"/>
            <w:tcBorders>
              <w:top w:val="nil"/>
              <w:left w:val="nil"/>
              <w:bottom w:val="single" w:sz="4" w:space="0" w:color="auto"/>
              <w:right w:val="single" w:sz="4" w:space="0" w:color="auto"/>
            </w:tcBorders>
            <w:shd w:val="clear" w:color="auto" w:fill="auto"/>
            <w:noWrap/>
            <w:vAlign w:val="bottom"/>
            <w:hideMark/>
          </w:tcPr>
          <w:p w14:paraId="7C6F4E1F" w14:textId="77777777" w:rsidR="00D46FB6" w:rsidRPr="00D46FB6" w:rsidRDefault="00D46FB6" w:rsidP="00D46FB6">
            <w:pPr>
              <w:jc w:val="right"/>
              <w:rPr>
                <w:color w:val="000000"/>
                <w:sz w:val="20"/>
              </w:rPr>
            </w:pPr>
            <w:r w:rsidRPr="00D46FB6">
              <w:rPr>
                <w:color w:val="000000"/>
                <w:sz w:val="20"/>
              </w:rPr>
              <w:t>688,0</w:t>
            </w:r>
          </w:p>
        </w:tc>
      </w:tr>
      <w:tr w:rsidR="00D46FB6" w:rsidRPr="00D46FB6" w14:paraId="5375116A"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F3F6A28" w14:textId="77777777" w:rsidR="00D46FB6" w:rsidRPr="00D46FB6" w:rsidRDefault="00D46FB6" w:rsidP="00D46FB6">
            <w:pPr>
              <w:rPr>
                <w:color w:val="000000"/>
                <w:sz w:val="20"/>
              </w:rPr>
            </w:pPr>
            <w:r w:rsidRPr="00D46FB6">
              <w:rPr>
                <w:color w:val="000000"/>
                <w:sz w:val="20"/>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5ED8313C"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26E5A72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34B8E7D" w14:textId="77777777" w:rsidR="00D46FB6" w:rsidRPr="00D46FB6" w:rsidRDefault="00D46FB6" w:rsidP="00D46FB6">
            <w:pPr>
              <w:jc w:val="center"/>
              <w:rPr>
                <w:color w:val="000000"/>
                <w:sz w:val="20"/>
              </w:rPr>
            </w:pPr>
            <w:r w:rsidRPr="00D46FB6">
              <w:rPr>
                <w:color w:val="000000"/>
                <w:sz w:val="20"/>
              </w:rPr>
              <w:t>03.4.03.71640</w:t>
            </w:r>
          </w:p>
        </w:tc>
        <w:tc>
          <w:tcPr>
            <w:tcW w:w="704" w:type="dxa"/>
            <w:tcBorders>
              <w:top w:val="nil"/>
              <w:left w:val="nil"/>
              <w:bottom w:val="single" w:sz="4" w:space="0" w:color="auto"/>
              <w:right w:val="single" w:sz="4" w:space="0" w:color="auto"/>
            </w:tcBorders>
            <w:shd w:val="clear" w:color="auto" w:fill="auto"/>
            <w:vAlign w:val="center"/>
            <w:hideMark/>
          </w:tcPr>
          <w:p w14:paraId="14A63824" w14:textId="77777777" w:rsidR="00D46FB6" w:rsidRPr="00D46FB6" w:rsidRDefault="00D46FB6" w:rsidP="00D46FB6">
            <w:pPr>
              <w:jc w:val="center"/>
              <w:rPr>
                <w:color w:val="000000"/>
                <w:sz w:val="20"/>
              </w:rPr>
            </w:pPr>
            <w:r w:rsidRPr="00D46FB6">
              <w:rPr>
                <w:color w:val="000000"/>
                <w:sz w:val="20"/>
              </w:rPr>
              <w:t>300</w:t>
            </w:r>
          </w:p>
        </w:tc>
        <w:tc>
          <w:tcPr>
            <w:tcW w:w="1560" w:type="dxa"/>
            <w:tcBorders>
              <w:top w:val="nil"/>
              <w:left w:val="nil"/>
              <w:bottom w:val="single" w:sz="4" w:space="0" w:color="auto"/>
              <w:right w:val="single" w:sz="4" w:space="0" w:color="auto"/>
            </w:tcBorders>
            <w:shd w:val="clear" w:color="auto" w:fill="auto"/>
            <w:noWrap/>
            <w:vAlign w:val="bottom"/>
            <w:hideMark/>
          </w:tcPr>
          <w:p w14:paraId="47C471AD" w14:textId="77777777" w:rsidR="00D46FB6" w:rsidRPr="00D46FB6" w:rsidRDefault="00D46FB6" w:rsidP="00D46FB6">
            <w:pPr>
              <w:jc w:val="right"/>
              <w:rPr>
                <w:color w:val="000000"/>
                <w:sz w:val="20"/>
              </w:rPr>
            </w:pPr>
            <w:r w:rsidRPr="00D46FB6">
              <w:rPr>
                <w:color w:val="000000"/>
                <w:sz w:val="20"/>
              </w:rPr>
              <w:t>1 144,0</w:t>
            </w:r>
          </w:p>
        </w:tc>
        <w:tc>
          <w:tcPr>
            <w:tcW w:w="1275" w:type="dxa"/>
            <w:tcBorders>
              <w:top w:val="nil"/>
              <w:left w:val="nil"/>
              <w:bottom w:val="single" w:sz="4" w:space="0" w:color="auto"/>
              <w:right w:val="single" w:sz="4" w:space="0" w:color="auto"/>
            </w:tcBorders>
            <w:shd w:val="clear" w:color="auto" w:fill="auto"/>
            <w:noWrap/>
            <w:vAlign w:val="bottom"/>
            <w:hideMark/>
          </w:tcPr>
          <w:p w14:paraId="5649E751" w14:textId="77777777" w:rsidR="00D46FB6" w:rsidRPr="00D46FB6" w:rsidRDefault="00D46FB6" w:rsidP="00D46FB6">
            <w:pPr>
              <w:jc w:val="right"/>
              <w:rPr>
                <w:color w:val="000000"/>
                <w:sz w:val="20"/>
              </w:rPr>
            </w:pPr>
            <w:r w:rsidRPr="00D46FB6">
              <w:rPr>
                <w:color w:val="000000"/>
                <w:sz w:val="20"/>
              </w:rPr>
              <w:t>1 125,0</w:t>
            </w:r>
          </w:p>
        </w:tc>
        <w:tc>
          <w:tcPr>
            <w:tcW w:w="1276" w:type="dxa"/>
            <w:tcBorders>
              <w:top w:val="nil"/>
              <w:left w:val="nil"/>
              <w:bottom w:val="single" w:sz="4" w:space="0" w:color="auto"/>
              <w:right w:val="single" w:sz="4" w:space="0" w:color="auto"/>
            </w:tcBorders>
            <w:shd w:val="clear" w:color="auto" w:fill="auto"/>
            <w:noWrap/>
            <w:vAlign w:val="bottom"/>
            <w:hideMark/>
          </w:tcPr>
          <w:p w14:paraId="6C3BF6B9" w14:textId="77777777" w:rsidR="00D46FB6" w:rsidRPr="00D46FB6" w:rsidRDefault="00D46FB6" w:rsidP="00D46FB6">
            <w:pPr>
              <w:jc w:val="right"/>
              <w:rPr>
                <w:color w:val="000000"/>
                <w:sz w:val="20"/>
              </w:rPr>
            </w:pPr>
            <w:r w:rsidRPr="00D46FB6">
              <w:rPr>
                <w:color w:val="000000"/>
                <w:sz w:val="20"/>
              </w:rPr>
              <w:t>688,0</w:t>
            </w:r>
          </w:p>
        </w:tc>
      </w:tr>
      <w:tr w:rsidR="00D46FB6" w:rsidRPr="00D46FB6" w14:paraId="49211AB6"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D29F33D" w14:textId="77777777" w:rsidR="00D46FB6" w:rsidRPr="00D46FB6" w:rsidRDefault="00D46FB6" w:rsidP="00D46FB6">
            <w:pPr>
              <w:rPr>
                <w:color w:val="000000"/>
                <w:sz w:val="20"/>
              </w:rPr>
            </w:pPr>
            <w:r w:rsidRPr="00D46FB6">
              <w:rPr>
                <w:color w:val="000000"/>
                <w:sz w:val="20"/>
              </w:rPr>
              <w:t>Охрана семьи и детства</w:t>
            </w:r>
          </w:p>
        </w:tc>
        <w:tc>
          <w:tcPr>
            <w:tcW w:w="425" w:type="dxa"/>
            <w:tcBorders>
              <w:top w:val="nil"/>
              <w:left w:val="nil"/>
              <w:bottom w:val="single" w:sz="4" w:space="0" w:color="auto"/>
              <w:right w:val="single" w:sz="4" w:space="0" w:color="auto"/>
            </w:tcBorders>
            <w:shd w:val="clear" w:color="auto" w:fill="auto"/>
            <w:vAlign w:val="center"/>
            <w:hideMark/>
          </w:tcPr>
          <w:p w14:paraId="5D653BEE"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0FB91253"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4A00AD1A"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16FDAC1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CBED80D" w14:textId="77777777" w:rsidR="00D46FB6" w:rsidRPr="00D46FB6" w:rsidRDefault="00D46FB6" w:rsidP="00D46FB6">
            <w:pPr>
              <w:jc w:val="right"/>
              <w:rPr>
                <w:color w:val="000000"/>
                <w:sz w:val="20"/>
              </w:rPr>
            </w:pPr>
            <w:r w:rsidRPr="00D46FB6">
              <w:rPr>
                <w:color w:val="000000"/>
                <w:sz w:val="20"/>
              </w:rPr>
              <w:t>94 931,5</w:t>
            </w:r>
          </w:p>
        </w:tc>
        <w:tc>
          <w:tcPr>
            <w:tcW w:w="1275" w:type="dxa"/>
            <w:tcBorders>
              <w:top w:val="nil"/>
              <w:left w:val="nil"/>
              <w:bottom w:val="single" w:sz="4" w:space="0" w:color="auto"/>
              <w:right w:val="single" w:sz="4" w:space="0" w:color="auto"/>
            </w:tcBorders>
            <w:shd w:val="clear" w:color="auto" w:fill="auto"/>
            <w:noWrap/>
            <w:vAlign w:val="bottom"/>
            <w:hideMark/>
          </w:tcPr>
          <w:p w14:paraId="60733653" w14:textId="77777777" w:rsidR="00D46FB6" w:rsidRPr="00D46FB6" w:rsidRDefault="00D46FB6" w:rsidP="00D46FB6">
            <w:pPr>
              <w:jc w:val="right"/>
              <w:rPr>
                <w:color w:val="000000"/>
                <w:sz w:val="20"/>
              </w:rPr>
            </w:pPr>
            <w:r w:rsidRPr="00D46FB6">
              <w:rPr>
                <w:color w:val="000000"/>
                <w:sz w:val="20"/>
              </w:rPr>
              <w:t>94 146,7</w:t>
            </w:r>
          </w:p>
        </w:tc>
        <w:tc>
          <w:tcPr>
            <w:tcW w:w="1276" w:type="dxa"/>
            <w:tcBorders>
              <w:top w:val="nil"/>
              <w:left w:val="nil"/>
              <w:bottom w:val="single" w:sz="4" w:space="0" w:color="auto"/>
              <w:right w:val="single" w:sz="4" w:space="0" w:color="auto"/>
            </w:tcBorders>
            <w:shd w:val="clear" w:color="auto" w:fill="auto"/>
            <w:noWrap/>
            <w:vAlign w:val="bottom"/>
            <w:hideMark/>
          </w:tcPr>
          <w:p w14:paraId="3EF7F28F" w14:textId="77777777" w:rsidR="00D46FB6" w:rsidRPr="00D46FB6" w:rsidRDefault="00D46FB6" w:rsidP="00D46FB6">
            <w:pPr>
              <w:jc w:val="right"/>
              <w:rPr>
                <w:color w:val="000000"/>
                <w:sz w:val="20"/>
              </w:rPr>
            </w:pPr>
            <w:r w:rsidRPr="00D46FB6">
              <w:rPr>
                <w:color w:val="000000"/>
                <w:sz w:val="20"/>
              </w:rPr>
              <w:t>89 452,5</w:t>
            </w:r>
          </w:p>
        </w:tc>
      </w:tr>
      <w:tr w:rsidR="00D46FB6" w:rsidRPr="00D46FB6" w14:paraId="57E5FBC6" w14:textId="77777777" w:rsidTr="00B51D9F">
        <w:trPr>
          <w:trHeight w:val="15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0A8BE4" w14:textId="6785B45F" w:rsidR="00D46FB6" w:rsidRPr="00D46FB6" w:rsidRDefault="00D46FB6" w:rsidP="00D46FB6">
            <w:pPr>
              <w:rPr>
                <w:color w:val="000000"/>
                <w:sz w:val="20"/>
              </w:rPr>
            </w:pPr>
            <w:r w:rsidRPr="00D46FB6">
              <w:rPr>
                <w:color w:val="000000"/>
                <w:sz w:val="20"/>
              </w:rPr>
              <w:t>Муниципальная программа Тихвинского района</w:t>
            </w:r>
            <w:r>
              <w:rPr>
                <w:color w:val="000000"/>
                <w:sz w:val="20"/>
              </w:rPr>
              <w:t xml:space="preserve"> </w:t>
            </w:r>
            <w:r w:rsidRPr="00D46FB6">
              <w:rPr>
                <w:color w:val="000000"/>
                <w:sz w:val="20"/>
              </w:rPr>
              <w:t>"Современное образование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2DA56027"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3C668618"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44331CF6" w14:textId="77777777" w:rsidR="00D46FB6" w:rsidRPr="00D46FB6" w:rsidRDefault="00D46FB6" w:rsidP="00D46FB6">
            <w:pPr>
              <w:jc w:val="center"/>
              <w:rPr>
                <w:color w:val="000000"/>
                <w:sz w:val="20"/>
              </w:rPr>
            </w:pPr>
            <w:r w:rsidRPr="00D46FB6">
              <w:rPr>
                <w:color w:val="000000"/>
                <w:sz w:val="20"/>
              </w:rPr>
              <w:t>01.0.00.00000</w:t>
            </w:r>
          </w:p>
        </w:tc>
        <w:tc>
          <w:tcPr>
            <w:tcW w:w="704" w:type="dxa"/>
            <w:tcBorders>
              <w:top w:val="nil"/>
              <w:left w:val="nil"/>
              <w:bottom w:val="single" w:sz="4" w:space="0" w:color="auto"/>
              <w:right w:val="single" w:sz="4" w:space="0" w:color="auto"/>
            </w:tcBorders>
            <w:shd w:val="clear" w:color="auto" w:fill="auto"/>
            <w:vAlign w:val="center"/>
            <w:hideMark/>
          </w:tcPr>
          <w:p w14:paraId="77EAE5D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97FD567" w14:textId="77777777" w:rsidR="00D46FB6" w:rsidRPr="00D46FB6" w:rsidRDefault="00D46FB6" w:rsidP="00D46FB6">
            <w:pPr>
              <w:jc w:val="right"/>
              <w:rPr>
                <w:color w:val="000000"/>
                <w:sz w:val="20"/>
              </w:rPr>
            </w:pPr>
            <w:r w:rsidRPr="00D46FB6">
              <w:rPr>
                <w:color w:val="000000"/>
                <w:sz w:val="20"/>
              </w:rPr>
              <w:t>17 123,0</w:t>
            </w:r>
          </w:p>
        </w:tc>
        <w:tc>
          <w:tcPr>
            <w:tcW w:w="1275" w:type="dxa"/>
            <w:tcBorders>
              <w:top w:val="nil"/>
              <w:left w:val="nil"/>
              <w:bottom w:val="single" w:sz="4" w:space="0" w:color="auto"/>
              <w:right w:val="single" w:sz="4" w:space="0" w:color="auto"/>
            </w:tcBorders>
            <w:shd w:val="clear" w:color="auto" w:fill="auto"/>
            <w:noWrap/>
            <w:vAlign w:val="bottom"/>
            <w:hideMark/>
          </w:tcPr>
          <w:p w14:paraId="082A8CBD" w14:textId="77777777" w:rsidR="00D46FB6" w:rsidRPr="00D46FB6" w:rsidRDefault="00D46FB6" w:rsidP="00D46FB6">
            <w:pPr>
              <w:jc w:val="right"/>
              <w:rPr>
                <w:color w:val="000000"/>
                <w:sz w:val="20"/>
              </w:rPr>
            </w:pPr>
            <w:r w:rsidRPr="00D46FB6">
              <w:rPr>
                <w:color w:val="000000"/>
                <w:sz w:val="20"/>
              </w:rPr>
              <w:t>18 276,3</w:t>
            </w:r>
          </w:p>
        </w:tc>
        <w:tc>
          <w:tcPr>
            <w:tcW w:w="1276" w:type="dxa"/>
            <w:tcBorders>
              <w:top w:val="nil"/>
              <w:left w:val="nil"/>
              <w:bottom w:val="single" w:sz="4" w:space="0" w:color="auto"/>
              <w:right w:val="single" w:sz="4" w:space="0" w:color="auto"/>
            </w:tcBorders>
            <w:shd w:val="clear" w:color="auto" w:fill="auto"/>
            <w:noWrap/>
            <w:vAlign w:val="bottom"/>
            <w:hideMark/>
          </w:tcPr>
          <w:p w14:paraId="6365EA9A" w14:textId="77777777" w:rsidR="00D46FB6" w:rsidRPr="00D46FB6" w:rsidRDefault="00D46FB6" w:rsidP="00D46FB6">
            <w:pPr>
              <w:jc w:val="right"/>
              <w:rPr>
                <w:color w:val="000000"/>
                <w:sz w:val="20"/>
              </w:rPr>
            </w:pPr>
            <w:r w:rsidRPr="00D46FB6">
              <w:rPr>
                <w:color w:val="000000"/>
                <w:sz w:val="20"/>
              </w:rPr>
              <w:t>18 276,3</w:t>
            </w:r>
          </w:p>
        </w:tc>
      </w:tr>
      <w:tr w:rsidR="00D46FB6" w:rsidRPr="00D46FB6" w14:paraId="6E868DE2"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F8AF00"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B5E6532"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4F5D12F8"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40AD8BD6" w14:textId="77777777" w:rsidR="00D46FB6" w:rsidRPr="00D46FB6" w:rsidRDefault="00D46FB6" w:rsidP="00D46FB6">
            <w:pPr>
              <w:jc w:val="center"/>
              <w:rPr>
                <w:color w:val="000000"/>
                <w:sz w:val="20"/>
              </w:rPr>
            </w:pPr>
            <w:r w:rsidRPr="00D46FB6">
              <w:rPr>
                <w:color w:val="000000"/>
                <w:sz w:val="20"/>
              </w:rPr>
              <w:t>01.4.00.00000</w:t>
            </w:r>
          </w:p>
        </w:tc>
        <w:tc>
          <w:tcPr>
            <w:tcW w:w="704" w:type="dxa"/>
            <w:tcBorders>
              <w:top w:val="nil"/>
              <w:left w:val="nil"/>
              <w:bottom w:val="single" w:sz="4" w:space="0" w:color="auto"/>
              <w:right w:val="single" w:sz="4" w:space="0" w:color="auto"/>
            </w:tcBorders>
            <w:shd w:val="clear" w:color="auto" w:fill="auto"/>
            <w:vAlign w:val="center"/>
            <w:hideMark/>
          </w:tcPr>
          <w:p w14:paraId="5CDA5F1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07FDB97" w14:textId="77777777" w:rsidR="00D46FB6" w:rsidRPr="00D46FB6" w:rsidRDefault="00D46FB6" w:rsidP="00D46FB6">
            <w:pPr>
              <w:jc w:val="right"/>
              <w:rPr>
                <w:color w:val="000000"/>
                <w:sz w:val="20"/>
              </w:rPr>
            </w:pPr>
            <w:r w:rsidRPr="00D46FB6">
              <w:rPr>
                <w:color w:val="000000"/>
                <w:sz w:val="20"/>
              </w:rPr>
              <w:t>17 123,0</w:t>
            </w:r>
          </w:p>
        </w:tc>
        <w:tc>
          <w:tcPr>
            <w:tcW w:w="1275" w:type="dxa"/>
            <w:tcBorders>
              <w:top w:val="nil"/>
              <w:left w:val="nil"/>
              <w:bottom w:val="single" w:sz="4" w:space="0" w:color="auto"/>
              <w:right w:val="single" w:sz="4" w:space="0" w:color="auto"/>
            </w:tcBorders>
            <w:shd w:val="clear" w:color="auto" w:fill="auto"/>
            <w:noWrap/>
            <w:vAlign w:val="bottom"/>
            <w:hideMark/>
          </w:tcPr>
          <w:p w14:paraId="0417F398" w14:textId="77777777" w:rsidR="00D46FB6" w:rsidRPr="00D46FB6" w:rsidRDefault="00D46FB6" w:rsidP="00D46FB6">
            <w:pPr>
              <w:jc w:val="right"/>
              <w:rPr>
                <w:color w:val="000000"/>
                <w:sz w:val="20"/>
              </w:rPr>
            </w:pPr>
            <w:r w:rsidRPr="00D46FB6">
              <w:rPr>
                <w:color w:val="000000"/>
                <w:sz w:val="20"/>
              </w:rPr>
              <w:t>18 276,3</w:t>
            </w:r>
          </w:p>
        </w:tc>
        <w:tc>
          <w:tcPr>
            <w:tcW w:w="1276" w:type="dxa"/>
            <w:tcBorders>
              <w:top w:val="nil"/>
              <w:left w:val="nil"/>
              <w:bottom w:val="single" w:sz="4" w:space="0" w:color="auto"/>
              <w:right w:val="single" w:sz="4" w:space="0" w:color="auto"/>
            </w:tcBorders>
            <w:shd w:val="clear" w:color="auto" w:fill="auto"/>
            <w:noWrap/>
            <w:vAlign w:val="bottom"/>
            <w:hideMark/>
          </w:tcPr>
          <w:p w14:paraId="25E8C97D" w14:textId="77777777" w:rsidR="00D46FB6" w:rsidRPr="00D46FB6" w:rsidRDefault="00D46FB6" w:rsidP="00D46FB6">
            <w:pPr>
              <w:jc w:val="right"/>
              <w:rPr>
                <w:color w:val="000000"/>
                <w:sz w:val="20"/>
              </w:rPr>
            </w:pPr>
            <w:r w:rsidRPr="00D46FB6">
              <w:rPr>
                <w:color w:val="000000"/>
                <w:sz w:val="20"/>
              </w:rPr>
              <w:t>18 276,3</w:t>
            </w:r>
          </w:p>
        </w:tc>
      </w:tr>
      <w:tr w:rsidR="00D46FB6" w:rsidRPr="00D46FB6" w14:paraId="3ED8F24C"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AFE1043" w14:textId="68679D2E"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"Обеспечение реализации образовательных программ дошкольного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3FC2A93D"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29E36D44"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14E396F5" w14:textId="77777777" w:rsidR="00D46FB6" w:rsidRPr="00D46FB6" w:rsidRDefault="00D46FB6" w:rsidP="00D46FB6">
            <w:pPr>
              <w:jc w:val="center"/>
              <w:rPr>
                <w:color w:val="000000"/>
                <w:sz w:val="20"/>
              </w:rPr>
            </w:pPr>
            <w:r w:rsidRPr="00D46FB6">
              <w:rPr>
                <w:color w:val="000000"/>
                <w:sz w:val="20"/>
              </w:rPr>
              <w:t>01.4.01.00000</w:t>
            </w:r>
          </w:p>
        </w:tc>
        <w:tc>
          <w:tcPr>
            <w:tcW w:w="704" w:type="dxa"/>
            <w:tcBorders>
              <w:top w:val="nil"/>
              <w:left w:val="nil"/>
              <w:bottom w:val="single" w:sz="4" w:space="0" w:color="auto"/>
              <w:right w:val="single" w:sz="4" w:space="0" w:color="auto"/>
            </w:tcBorders>
            <w:shd w:val="clear" w:color="auto" w:fill="auto"/>
            <w:vAlign w:val="center"/>
            <w:hideMark/>
          </w:tcPr>
          <w:p w14:paraId="7A22F2E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9CD1661" w14:textId="77777777" w:rsidR="00D46FB6" w:rsidRPr="00D46FB6" w:rsidRDefault="00D46FB6" w:rsidP="00D46FB6">
            <w:pPr>
              <w:jc w:val="right"/>
              <w:rPr>
                <w:color w:val="000000"/>
                <w:sz w:val="20"/>
              </w:rPr>
            </w:pPr>
            <w:r w:rsidRPr="00D46FB6">
              <w:rPr>
                <w:color w:val="000000"/>
                <w:sz w:val="20"/>
              </w:rPr>
              <w:t>15 667,5</w:t>
            </w:r>
          </w:p>
        </w:tc>
        <w:tc>
          <w:tcPr>
            <w:tcW w:w="1275" w:type="dxa"/>
            <w:tcBorders>
              <w:top w:val="nil"/>
              <w:left w:val="nil"/>
              <w:bottom w:val="single" w:sz="4" w:space="0" w:color="auto"/>
              <w:right w:val="single" w:sz="4" w:space="0" w:color="auto"/>
            </w:tcBorders>
            <w:shd w:val="clear" w:color="auto" w:fill="auto"/>
            <w:noWrap/>
            <w:vAlign w:val="bottom"/>
            <w:hideMark/>
          </w:tcPr>
          <w:p w14:paraId="3BE06353" w14:textId="77777777" w:rsidR="00D46FB6" w:rsidRPr="00D46FB6" w:rsidRDefault="00D46FB6" w:rsidP="00D46FB6">
            <w:pPr>
              <w:jc w:val="right"/>
              <w:rPr>
                <w:color w:val="000000"/>
                <w:sz w:val="20"/>
              </w:rPr>
            </w:pPr>
            <w:r w:rsidRPr="00D46FB6">
              <w:rPr>
                <w:color w:val="000000"/>
                <w:sz w:val="20"/>
              </w:rPr>
              <w:t>16 722,8</w:t>
            </w:r>
          </w:p>
        </w:tc>
        <w:tc>
          <w:tcPr>
            <w:tcW w:w="1276" w:type="dxa"/>
            <w:tcBorders>
              <w:top w:val="nil"/>
              <w:left w:val="nil"/>
              <w:bottom w:val="single" w:sz="4" w:space="0" w:color="auto"/>
              <w:right w:val="single" w:sz="4" w:space="0" w:color="auto"/>
            </w:tcBorders>
            <w:shd w:val="clear" w:color="auto" w:fill="auto"/>
            <w:noWrap/>
            <w:vAlign w:val="bottom"/>
            <w:hideMark/>
          </w:tcPr>
          <w:p w14:paraId="2A4F4A0F" w14:textId="77777777" w:rsidR="00D46FB6" w:rsidRPr="00D46FB6" w:rsidRDefault="00D46FB6" w:rsidP="00D46FB6">
            <w:pPr>
              <w:jc w:val="right"/>
              <w:rPr>
                <w:color w:val="000000"/>
                <w:sz w:val="20"/>
              </w:rPr>
            </w:pPr>
            <w:r w:rsidRPr="00D46FB6">
              <w:rPr>
                <w:color w:val="000000"/>
                <w:sz w:val="20"/>
              </w:rPr>
              <w:t>16 722,8</w:t>
            </w:r>
          </w:p>
        </w:tc>
      </w:tr>
      <w:tr w:rsidR="00D46FB6" w:rsidRPr="00D46FB6" w14:paraId="21EB1EC3" w14:textId="77777777" w:rsidTr="00B51D9F">
        <w:trPr>
          <w:trHeight w:val="722"/>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3D42713" w14:textId="61F312B7" w:rsidR="00D46FB6" w:rsidRPr="00D46FB6" w:rsidRDefault="00D46FB6" w:rsidP="00D46FB6">
            <w:pPr>
              <w:rPr>
                <w:color w:val="000000"/>
                <w:sz w:val="20"/>
              </w:rPr>
            </w:pPr>
            <w:r w:rsidRPr="00D46FB6">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Pr>
                <w:color w:val="000000"/>
                <w:sz w:val="20"/>
              </w:rPr>
              <w:t xml:space="preserve"> </w:t>
            </w:r>
            <w:r w:rsidRPr="00D46FB6">
              <w:rPr>
                <w:color w:val="000000"/>
                <w:sz w:val="20"/>
              </w:rPr>
              <w:t>расположенных на территории Лени6нградской области(в т.ч.</w:t>
            </w:r>
            <w:r>
              <w:rPr>
                <w:color w:val="000000"/>
                <w:sz w:val="20"/>
              </w:rPr>
              <w:t xml:space="preserve"> </w:t>
            </w:r>
            <w:r w:rsidRPr="00D46FB6">
              <w:rPr>
                <w:color w:val="000000"/>
                <w:sz w:val="20"/>
              </w:rPr>
              <w:t>реализация полномочий)</w:t>
            </w:r>
          </w:p>
        </w:tc>
        <w:tc>
          <w:tcPr>
            <w:tcW w:w="425" w:type="dxa"/>
            <w:tcBorders>
              <w:top w:val="nil"/>
              <w:left w:val="nil"/>
              <w:bottom w:val="single" w:sz="4" w:space="0" w:color="auto"/>
              <w:right w:val="single" w:sz="4" w:space="0" w:color="auto"/>
            </w:tcBorders>
            <w:shd w:val="clear" w:color="auto" w:fill="auto"/>
            <w:vAlign w:val="center"/>
            <w:hideMark/>
          </w:tcPr>
          <w:p w14:paraId="1CEBD919"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1EF45BB7"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1F6F47D6" w14:textId="77777777" w:rsidR="00D46FB6" w:rsidRPr="00D46FB6" w:rsidRDefault="00D46FB6" w:rsidP="00D46FB6">
            <w:pPr>
              <w:jc w:val="center"/>
              <w:rPr>
                <w:color w:val="000000"/>
                <w:sz w:val="20"/>
              </w:rPr>
            </w:pPr>
            <w:r w:rsidRPr="00D46FB6">
              <w:rPr>
                <w:color w:val="000000"/>
                <w:sz w:val="20"/>
              </w:rPr>
              <w:t>01.4.01.71360</w:t>
            </w:r>
          </w:p>
        </w:tc>
        <w:tc>
          <w:tcPr>
            <w:tcW w:w="704" w:type="dxa"/>
            <w:tcBorders>
              <w:top w:val="nil"/>
              <w:left w:val="nil"/>
              <w:bottom w:val="single" w:sz="4" w:space="0" w:color="auto"/>
              <w:right w:val="single" w:sz="4" w:space="0" w:color="auto"/>
            </w:tcBorders>
            <w:shd w:val="clear" w:color="auto" w:fill="auto"/>
            <w:vAlign w:val="center"/>
            <w:hideMark/>
          </w:tcPr>
          <w:p w14:paraId="0B2393B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EE79FEF" w14:textId="77777777" w:rsidR="00D46FB6" w:rsidRPr="00D46FB6" w:rsidRDefault="00D46FB6" w:rsidP="00D46FB6">
            <w:pPr>
              <w:jc w:val="right"/>
              <w:rPr>
                <w:color w:val="000000"/>
                <w:sz w:val="20"/>
              </w:rPr>
            </w:pPr>
            <w:r w:rsidRPr="00D46FB6">
              <w:rPr>
                <w:color w:val="000000"/>
                <w:sz w:val="20"/>
              </w:rPr>
              <w:t>15 667,5</w:t>
            </w:r>
          </w:p>
        </w:tc>
        <w:tc>
          <w:tcPr>
            <w:tcW w:w="1275" w:type="dxa"/>
            <w:tcBorders>
              <w:top w:val="nil"/>
              <w:left w:val="nil"/>
              <w:bottom w:val="single" w:sz="4" w:space="0" w:color="auto"/>
              <w:right w:val="single" w:sz="4" w:space="0" w:color="auto"/>
            </w:tcBorders>
            <w:shd w:val="clear" w:color="auto" w:fill="auto"/>
            <w:noWrap/>
            <w:vAlign w:val="bottom"/>
            <w:hideMark/>
          </w:tcPr>
          <w:p w14:paraId="46EF91B4" w14:textId="77777777" w:rsidR="00D46FB6" w:rsidRPr="00D46FB6" w:rsidRDefault="00D46FB6" w:rsidP="00D46FB6">
            <w:pPr>
              <w:jc w:val="right"/>
              <w:rPr>
                <w:color w:val="000000"/>
                <w:sz w:val="20"/>
              </w:rPr>
            </w:pPr>
            <w:r w:rsidRPr="00D46FB6">
              <w:rPr>
                <w:color w:val="000000"/>
                <w:sz w:val="20"/>
              </w:rPr>
              <w:t>16 722,8</w:t>
            </w:r>
          </w:p>
        </w:tc>
        <w:tc>
          <w:tcPr>
            <w:tcW w:w="1276" w:type="dxa"/>
            <w:tcBorders>
              <w:top w:val="nil"/>
              <w:left w:val="nil"/>
              <w:bottom w:val="single" w:sz="4" w:space="0" w:color="auto"/>
              <w:right w:val="single" w:sz="4" w:space="0" w:color="auto"/>
            </w:tcBorders>
            <w:shd w:val="clear" w:color="auto" w:fill="auto"/>
            <w:noWrap/>
            <w:vAlign w:val="bottom"/>
            <w:hideMark/>
          </w:tcPr>
          <w:p w14:paraId="6FB58639" w14:textId="77777777" w:rsidR="00D46FB6" w:rsidRPr="00D46FB6" w:rsidRDefault="00D46FB6" w:rsidP="00D46FB6">
            <w:pPr>
              <w:jc w:val="right"/>
              <w:rPr>
                <w:color w:val="000000"/>
                <w:sz w:val="20"/>
              </w:rPr>
            </w:pPr>
            <w:r w:rsidRPr="00D46FB6">
              <w:rPr>
                <w:color w:val="000000"/>
                <w:sz w:val="20"/>
              </w:rPr>
              <w:t>16 722,8</w:t>
            </w:r>
          </w:p>
        </w:tc>
      </w:tr>
      <w:tr w:rsidR="00D46FB6" w:rsidRPr="00D46FB6" w14:paraId="379A8020" w14:textId="77777777" w:rsidTr="00B51D9F">
        <w:trPr>
          <w:trHeight w:val="44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407E19A" w14:textId="675DCBFC" w:rsidR="00D46FB6" w:rsidRPr="00D46FB6" w:rsidRDefault="00D46FB6" w:rsidP="00D46FB6">
            <w:pPr>
              <w:rPr>
                <w:color w:val="000000"/>
                <w:sz w:val="20"/>
              </w:rPr>
            </w:pPr>
            <w:r w:rsidRPr="00D46FB6">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Pr>
                <w:color w:val="000000"/>
                <w:sz w:val="20"/>
              </w:rPr>
              <w:t xml:space="preserve"> </w:t>
            </w:r>
            <w:r w:rsidRPr="00D46FB6">
              <w:rPr>
                <w:color w:val="000000"/>
                <w:sz w:val="20"/>
              </w:rPr>
              <w:t>расположенных на территории Лени6нградской области(в т.ч.</w:t>
            </w:r>
            <w:r>
              <w:rPr>
                <w:color w:val="000000"/>
                <w:sz w:val="20"/>
              </w:rPr>
              <w:t xml:space="preserve"> </w:t>
            </w:r>
            <w:r w:rsidRPr="00D46FB6">
              <w:rPr>
                <w:color w:val="000000"/>
                <w:sz w:val="20"/>
              </w:rPr>
              <w:t>реализация полномочий)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4D66A4B7"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75C9DD2A"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5C36888C" w14:textId="77777777" w:rsidR="00D46FB6" w:rsidRPr="00D46FB6" w:rsidRDefault="00D46FB6" w:rsidP="00D46FB6">
            <w:pPr>
              <w:jc w:val="center"/>
              <w:rPr>
                <w:color w:val="000000"/>
                <w:sz w:val="20"/>
              </w:rPr>
            </w:pPr>
            <w:r w:rsidRPr="00D46FB6">
              <w:rPr>
                <w:color w:val="000000"/>
                <w:sz w:val="20"/>
              </w:rPr>
              <w:t>01.4.01.71360</w:t>
            </w:r>
          </w:p>
        </w:tc>
        <w:tc>
          <w:tcPr>
            <w:tcW w:w="704" w:type="dxa"/>
            <w:tcBorders>
              <w:top w:val="nil"/>
              <w:left w:val="nil"/>
              <w:bottom w:val="single" w:sz="4" w:space="0" w:color="auto"/>
              <w:right w:val="single" w:sz="4" w:space="0" w:color="auto"/>
            </w:tcBorders>
            <w:shd w:val="clear" w:color="auto" w:fill="auto"/>
            <w:vAlign w:val="center"/>
            <w:hideMark/>
          </w:tcPr>
          <w:p w14:paraId="3321391A"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1C9876E9" w14:textId="77777777" w:rsidR="00D46FB6" w:rsidRPr="00D46FB6" w:rsidRDefault="00D46FB6" w:rsidP="00D46FB6">
            <w:pPr>
              <w:jc w:val="right"/>
              <w:rPr>
                <w:color w:val="000000"/>
                <w:sz w:val="20"/>
              </w:rPr>
            </w:pPr>
            <w:r w:rsidRPr="00D46FB6">
              <w:rPr>
                <w:color w:val="000000"/>
                <w:sz w:val="20"/>
              </w:rPr>
              <w:t>15 667,5</w:t>
            </w:r>
          </w:p>
        </w:tc>
        <w:tc>
          <w:tcPr>
            <w:tcW w:w="1275" w:type="dxa"/>
            <w:tcBorders>
              <w:top w:val="nil"/>
              <w:left w:val="nil"/>
              <w:bottom w:val="single" w:sz="4" w:space="0" w:color="auto"/>
              <w:right w:val="single" w:sz="4" w:space="0" w:color="auto"/>
            </w:tcBorders>
            <w:shd w:val="clear" w:color="auto" w:fill="auto"/>
            <w:noWrap/>
            <w:vAlign w:val="bottom"/>
            <w:hideMark/>
          </w:tcPr>
          <w:p w14:paraId="201681AB" w14:textId="77777777" w:rsidR="00D46FB6" w:rsidRPr="00D46FB6" w:rsidRDefault="00D46FB6" w:rsidP="00D46FB6">
            <w:pPr>
              <w:jc w:val="right"/>
              <w:rPr>
                <w:color w:val="000000"/>
                <w:sz w:val="20"/>
              </w:rPr>
            </w:pPr>
            <w:r w:rsidRPr="00D46FB6">
              <w:rPr>
                <w:color w:val="000000"/>
                <w:sz w:val="20"/>
              </w:rPr>
              <w:t>16 722,8</w:t>
            </w:r>
          </w:p>
        </w:tc>
        <w:tc>
          <w:tcPr>
            <w:tcW w:w="1276" w:type="dxa"/>
            <w:tcBorders>
              <w:top w:val="nil"/>
              <w:left w:val="nil"/>
              <w:bottom w:val="single" w:sz="4" w:space="0" w:color="auto"/>
              <w:right w:val="single" w:sz="4" w:space="0" w:color="auto"/>
            </w:tcBorders>
            <w:shd w:val="clear" w:color="auto" w:fill="auto"/>
            <w:noWrap/>
            <w:vAlign w:val="bottom"/>
            <w:hideMark/>
          </w:tcPr>
          <w:p w14:paraId="1A79395E" w14:textId="77777777" w:rsidR="00D46FB6" w:rsidRPr="00D46FB6" w:rsidRDefault="00D46FB6" w:rsidP="00D46FB6">
            <w:pPr>
              <w:jc w:val="right"/>
              <w:rPr>
                <w:color w:val="000000"/>
                <w:sz w:val="20"/>
              </w:rPr>
            </w:pPr>
            <w:r w:rsidRPr="00D46FB6">
              <w:rPr>
                <w:color w:val="000000"/>
                <w:sz w:val="20"/>
              </w:rPr>
              <w:t>16 722,8</w:t>
            </w:r>
          </w:p>
        </w:tc>
      </w:tr>
      <w:tr w:rsidR="00D46FB6" w:rsidRPr="00D46FB6" w14:paraId="65C9224F"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D320F36" w14:textId="5195077F"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"Обеспечение реализации программ общего образования"</w:t>
            </w:r>
          </w:p>
        </w:tc>
        <w:tc>
          <w:tcPr>
            <w:tcW w:w="425" w:type="dxa"/>
            <w:tcBorders>
              <w:top w:val="nil"/>
              <w:left w:val="nil"/>
              <w:bottom w:val="single" w:sz="4" w:space="0" w:color="auto"/>
              <w:right w:val="single" w:sz="4" w:space="0" w:color="auto"/>
            </w:tcBorders>
            <w:shd w:val="clear" w:color="auto" w:fill="auto"/>
            <w:vAlign w:val="center"/>
            <w:hideMark/>
          </w:tcPr>
          <w:p w14:paraId="447E5E50"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3EF4F8C8"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56F8E2B4" w14:textId="77777777" w:rsidR="00D46FB6" w:rsidRPr="00D46FB6" w:rsidRDefault="00D46FB6" w:rsidP="00D46FB6">
            <w:pPr>
              <w:jc w:val="center"/>
              <w:rPr>
                <w:color w:val="000000"/>
                <w:sz w:val="20"/>
              </w:rPr>
            </w:pPr>
            <w:r w:rsidRPr="00D46FB6">
              <w:rPr>
                <w:color w:val="000000"/>
                <w:sz w:val="20"/>
              </w:rPr>
              <w:t>01.4.02.00000</w:t>
            </w:r>
          </w:p>
        </w:tc>
        <w:tc>
          <w:tcPr>
            <w:tcW w:w="704" w:type="dxa"/>
            <w:tcBorders>
              <w:top w:val="nil"/>
              <w:left w:val="nil"/>
              <w:bottom w:val="single" w:sz="4" w:space="0" w:color="auto"/>
              <w:right w:val="single" w:sz="4" w:space="0" w:color="auto"/>
            </w:tcBorders>
            <w:shd w:val="clear" w:color="auto" w:fill="auto"/>
            <w:vAlign w:val="center"/>
            <w:hideMark/>
          </w:tcPr>
          <w:p w14:paraId="251DE94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8A68F7" w14:textId="77777777" w:rsidR="00D46FB6" w:rsidRPr="00D46FB6" w:rsidRDefault="00D46FB6" w:rsidP="00D46FB6">
            <w:pPr>
              <w:jc w:val="right"/>
              <w:rPr>
                <w:color w:val="000000"/>
                <w:sz w:val="20"/>
              </w:rPr>
            </w:pPr>
            <w:r w:rsidRPr="00D46FB6">
              <w:rPr>
                <w:color w:val="000000"/>
                <w:sz w:val="20"/>
              </w:rPr>
              <w:t>1 455,5</w:t>
            </w:r>
          </w:p>
        </w:tc>
        <w:tc>
          <w:tcPr>
            <w:tcW w:w="1275" w:type="dxa"/>
            <w:tcBorders>
              <w:top w:val="nil"/>
              <w:left w:val="nil"/>
              <w:bottom w:val="single" w:sz="4" w:space="0" w:color="auto"/>
              <w:right w:val="single" w:sz="4" w:space="0" w:color="auto"/>
            </w:tcBorders>
            <w:shd w:val="clear" w:color="auto" w:fill="auto"/>
            <w:noWrap/>
            <w:vAlign w:val="bottom"/>
            <w:hideMark/>
          </w:tcPr>
          <w:p w14:paraId="63E972FE" w14:textId="77777777" w:rsidR="00D46FB6" w:rsidRPr="00D46FB6" w:rsidRDefault="00D46FB6" w:rsidP="00D46FB6">
            <w:pPr>
              <w:jc w:val="right"/>
              <w:rPr>
                <w:color w:val="000000"/>
                <w:sz w:val="20"/>
              </w:rPr>
            </w:pPr>
            <w:r w:rsidRPr="00D46FB6">
              <w:rPr>
                <w:color w:val="000000"/>
                <w:sz w:val="20"/>
              </w:rPr>
              <w:t>1 553,5</w:t>
            </w:r>
          </w:p>
        </w:tc>
        <w:tc>
          <w:tcPr>
            <w:tcW w:w="1276" w:type="dxa"/>
            <w:tcBorders>
              <w:top w:val="nil"/>
              <w:left w:val="nil"/>
              <w:bottom w:val="single" w:sz="4" w:space="0" w:color="auto"/>
              <w:right w:val="single" w:sz="4" w:space="0" w:color="auto"/>
            </w:tcBorders>
            <w:shd w:val="clear" w:color="auto" w:fill="auto"/>
            <w:noWrap/>
            <w:vAlign w:val="bottom"/>
            <w:hideMark/>
          </w:tcPr>
          <w:p w14:paraId="0DED5B02" w14:textId="77777777" w:rsidR="00D46FB6" w:rsidRPr="00D46FB6" w:rsidRDefault="00D46FB6" w:rsidP="00D46FB6">
            <w:pPr>
              <w:jc w:val="right"/>
              <w:rPr>
                <w:color w:val="000000"/>
                <w:sz w:val="20"/>
              </w:rPr>
            </w:pPr>
            <w:r w:rsidRPr="00D46FB6">
              <w:rPr>
                <w:color w:val="000000"/>
                <w:sz w:val="20"/>
              </w:rPr>
              <w:t>1 553,5</w:t>
            </w:r>
          </w:p>
        </w:tc>
      </w:tr>
      <w:tr w:rsidR="00D46FB6" w:rsidRPr="00D46FB6" w14:paraId="1C7E4E73" w14:textId="77777777" w:rsidTr="00B51D9F">
        <w:trPr>
          <w:trHeight w:val="18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360E95" w14:textId="5D4D839A" w:rsidR="00D46FB6" w:rsidRPr="00D46FB6" w:rsidRDefault="00D46FB6" w:rsidP="00D46FB6">
            <w:pPr>
              <w:rPr>
                <w:color w:val="000000"/>
                <w:sz w:val="20"/>
              </w:rPr>
            </w:pPr>
            <w:r w:rsidRPr="00D46FB6">
              <w:rPr>
                <w:color w:val="000000"/>
                <w:sz w:val="20"/>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Pr>
                <w:color w:val="000000"/>
                <w:sz w:val="20"/>
              </w:rPr>
              <w:t xml:space="preserve"> </w:t>
            </w:r>
            <w:r w:rsidRPr="00D46FB6">
              <w:rPr>
                <w:color w:val="000000"/>
                <w:sz w:val="20"/>
              </w:rPr>
              <w:t>расположенных на территории Ленинградской области</w:t>
            </w:r>
          </w:p>
        </w:tc>
        <w:tc>
          <w:tcPr>
            <w:tcW w:w="425" w:type="dxa"/>
            <w:tcBorders>
              <w:top w:val="nil"/>
              <w:left w:val="nil"/>
              <w:bottom w:val="single" w:sz="4" w:space="0" w:color="auto"/>
              <w:right w:val="single" w:sz="4" w:space="0" w:color="auto"/>
            </w:tcBorders>
            <w:shd w:val="clear" w:color="auto" w:fill="auto"/>
            <w:vAlign w:val="center"/>
            <w:hideMark/>
          </w:tcPr>
          <w:p w14:paraId="64DA5AD2"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27DB0B53"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194E2B3F" w14:textId="77777777" w:rsidR="00D46FB6" w:rsidRPr="00D46FB6" w:rsidRDefault="00D46FB6" w:rsidP="00D46FB6">
            <w:pPr>
              <w:jc w:val="center"/>
              <w:rPr>
                <w:color w:val="000000"/>
                <w:sz w:val="20"/>
              </w:rPr>
            </w:pPr>
            <w:r w:rsidRPr="00D46FB6">
              <w:rPr>
                <w:color w:val="000000"/>
                <w:sz w:val="20"/>
              </w:rPr>
              <w:t>01.4.02.71360</w:t>
            </w:r>
          </w:p>
        </w:tc>
        <w:tc>
          <w:tcPr>
            <w:tcW w:w="704" w:type="dxa"/>
            <w:tcBorders>
              <w:top w:val="nil"/>
              <w:left w:val="nil"/>
              <w:bottom w:val="single" w:sz="4" w:space="0" w:color="auto"/>
              <w:right w:val="single" w:sz="4" w:space="0" w:color="auto"/>
            </w:tcBorders>
            <w:shd w:val="clear" w:color="auto" w:fill="auto"/>
            <w:vAlign w:val="center"/>
            <w:hideMark/>
          </w:tcPr>
          <w:p w14:paraId="66DDDD4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87F2BB5" w14:textId="77777777" w:rsidR="00D46FB6" w:rsidRPr="00D46FB6" w:rsidRDefault="00D46FB6" w:rsidP="00D46FB6">
            <w:pPr>
              <w:jc w:val="right"/>
              <w:rPr>
                <w:color w:val="000000"/>
                <w:sz w:val="20"/>
              </w:rPr>
            </w:pPr>
            <w:r w:rsidRPr="00D46FB6">
              <w:rPr>
                <w:color w:val="000000"/>
                <w:sz w:val="20"/>
              </w:rPr>
              <w:t>1 455,5</w:t>
            </w:r>
          </w:p>
        </w:tc>
        <w:tc>
          <w:tcPr>
            <w:tcW w:w="1275" w:type="dxa"/>
            <w:tcBorders>
              <w:top w:val="nil"/>
              <w:left w:val="nil"/>
              <w:bottom w:val="single" w:sz="4" w:space="0" w:color="auto"/>
              <w:right w:val="single" w:sz="4" w:space="0" w:color="auto"/>
            </w:tcBorders>
            <w:shd w:val="clear" w:color="auto" w:fill="auto"/>
            <w:noWrap/>
            <w:vAlign w:val="bottom"/>
            <w:hideMark/>
          </w:tcPr>
          <w:p w14:paraId="71BCB80F" w14:textId="77777777" w:rsidR="00D46FB6" w:rsidRPr="00D46FB6" w:rsidRDefault="00D46FB6" w:rsidP="00D46FB6">
            <w:pPr>
              <w:jc w:val="right"/>
              <w:rPr>
                <w:color w:val="000000"/>
                <w:sz w:val="20"/>
              </w:rPr>
            </w:pPr>
            <w:r w:rsidRPr="00D46FB6">
              <w:rPr>
                <w:color w:val="000000"/>
                <w:sz w:val="20"/>
              </w:rPr>
              <w:t>1 553,5</w:t>
            </w:r>
          </w:p>
        </w:tc>
        <w:tc>
          <w:tcPr>
            <w:tcW w:w="1276" w:type="dxa"/>
            <w:tcBorders>
              <w:top w:val="nil"/>
              <w:left w:val="nil"/>
              <w:bottom w:val="single" w:sz="4" w:space="0" w:color="auto"/>
              <w:right w:val="single" w:sz="4" w:space="0" w:color="auto"/>
            </w:tcBorders>
            <w:shd w:val="clear" w:color="auto" w:fill="auto"/>
            <w:noWrap/>
            <w:vAlign w:val="bottom"/>
            <w:hideMark/>
          </w:tcPr>
          <w:p w14:paraId="6FEE1A92" w14:textId="77777777" w:rsidR="00D46FB6" w:rsidRPr="00D46FB6" w:rsidRDefault="00D46FB6" w:rsidP="00D46FB6">
            <w:pPr>
              <w:jc w:val="right"/>
              <w:rPr>
                <w:color w:val="000000"/>
                <w:sz w:val="20"/>
              </w:rPr>
            </w:pPr>
            <w:r w:rsidRPr="00D46FB6">
              <w:rPr>
                <w:color w:val="000000"/>
                <w:sz w:val="20"/>
              </w:rPr>
              <w:t>1 553,5</w:t>
            </w:r>
          </w:p>
        </w:tc>
      </w:tr>
      <w:tr w:rsidR="00D46FB6" w:rsidRPr="00D46FB6" w14:paraId="0ACD9153" w14:textId="77777777" w:rsidTr="00B51D9F">
        <w:trPr>
          <w:trHeight w:val="5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4944B8C" w14:textId="5A20481B" w:rsidR="00D46FB6" w:rsidRPr="00D46FB6" w:rsidRDefault="00D46FB6" w:rsidP="00D46FB6">
            <w:pPr>
              <w:rPr>
                <w:color w:val="000000"/>
                <w:sz w:val="20"/>
              </w:rPr>
            </w:pPr>
            <w:r w:rsidRPr="00D46FB6">
              <w:rPr>
                <w:color w:val="000000"/>
                <w:sz w:val="20"/>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Pr>
                <w:color w:val="000000"/>
                <w:sz w:val="20"/>
              </w:rPr>
              <w:t xml:space="preserve"> </w:t>
            </w:r>
            <w:r w:rsidRPr="00D46FB6">
              <w:rPr>
                <w:color w:val="000000"/>
                <w:sz w:val="20"/>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3823156C"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34F9A8BA"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68CAAEE6" w14:textId="77777777" w:rsidR="00D46FB6" w:rsidRPr="00D46FB6" w:rsidRDefault="00D46FB6" w:rsidP="00D46FB6">
            <w:pPr>
              <w:jc w:val="center"/>
              <w:rPr>
                <w:color w:val="000000"/>
                <w:sz w:val="20"/>
              </w:rPr>
            </w:pPr>
            <w:r w:rsidRPr="00D46FB6">
              <w:rPr>
                <w:color w:val="000000"/>
                <w:sz w:val="20"/>
              </w:rPr>
              <w:t>01.4.02.71360</w:t>
            </w:r>
          </w:p>
        </w:tc>
        <w:tc>
          <w:tcPr>
            <w:tcW w:w="704" w:type="dxa"/>
            <w:tcBorders>
              <w:top w:val="nil"/>
              <w:left w:val="nil"/>
              <w:bottom w:val="single" w:sz="4" w:space="0" w:color="auto"/>
              <w:right w:val="single" w:sz="4" w:space="0" w:color="auto"/>
            </w:tcBorders>
            <w:shd w:val="clear" w:color="auto" w:fill="auto"/>
            <w:vAlign w:val="center"/>
            <w:hideMark/>
          </w:tcPr>
          <w:p w14:paraId="42A4AAC3"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4237C252" w14:textId="77777777" w:rsidR="00D46FB6" w:rsidRPr="00D46FB6" w:rsidRDefault="00D46FB6" w:rsidP="00D46FB6">
            <w:pPr>
              <w:jc w:val="right"/>
              <w:rPr>
                <w:color w:val="000000"/>
                <w:sz w:val="20"/>
              </w:rPr>
            </w:pPr>
            <w:r w:rsidRPr="00D46FB6">
              <w:rPr>
                <w:color w:val="000000"/>
                <w:sz w:val="20"/>
              </w:rPr>
              <w:t>1 455,5</w:t>
            </w:r>
          </w:p>
        </w:tc>
        <w:tc>
          <w:tcPr>
            <w:tcW w:w="1275" w:type="dxa"/>
            <w:tcBorders>
              <w:top w:val="nil"/>
              <w:left w:val="nil"/>
              <w:bottom w:val="single" w:sz="4" w:space="0" w:color="auto"/>
              <w:right w:val="single" w:sz="4" w:space="0" w:color="auto"/>
            </w:tcBorders>
            <w:shd w:val="clear" w:color="auto" w:fill="auto"/>
            <w:noWrap/>
            <w:vAlign w:val="bottom"/>
            <w:hideMark/>
          </w:tcPr>
          <w:p w14:paraId="7026A891" w14:textId="77777777" w:rsidR="00D46FB6" w:rsidRPr="00D46FB6" w:rsidRDefault="00D46FB6" w:rsidP="00D46FB6">
            <w:pPr>
              <w:jc w:val="right"/>
              <w:rPr>
                <w:color w:val="000000"/>
                <w:sz w:val="20"/>
              </w:rPr>
            </w:pPr>
            <w:r w:rsidRPr="00D46FB6">
              <w:rPr>
                <w:color w:val="000000"/>
                <w:sz w:val="20"/>
              </w:rPr>
              <w:t>1 553,5</w:t>
            </w:r>
          </w:p>
        </w:tc>
        <w:tc>
          <w:tcPr>
            <w:tcW w:w="1276" w:type="dxa"/>
            <w:tcBorders>
              <w:top w:val="nil"/>
              <w:left w:val="nil"/>
              <w:bottom w:val="single" w:sz="4" w:space="0" w:color="auto"/>
              <w:right w:val="single" w:sz="4" w:space="0" w:color="auto"/>
            </w:tcBorders>
            <w:shd w:val="clear" w:color="auto" w:fill="auto"/>
            <w:noWrap/>
            <w:vAlign w:val="bottom"/>
            <w:hideMark/>
          </w:tcPr>
          <w:p w14:paraId="161DA848" w14:textId="77777777" w:rsidR="00D46FB6" w:rsidRPr="00D46FB6" w:rsidRDefault="00D46FB6" w:rsidP="00D46FB6">
            <w:pPr>
              <w:jc w:val="right"/>
              <w:rPr>
                <w:color w:val="000000"/>
                <w:sz w:val="20"/>
              </w:rPr>
            </w:pPr>
            <w:r w:rsidRPr="00D46FB6">
              <w:rPr>
                <w:color w:val="000000"/>
                <w:sz w:val="20"/>
              </w:rPr>
              <w:t>1 553,5</w:t>
            </w:r>
          </w:p>
        </w:tc>
      </w:tr>
      <w:tr w:rsidR="00D46FB6" w:rsidRPr="00D46FB6" w14:paraId="5F375EF1"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B4CD55A" w14:textId="221BAD6D" w:rsidR="00D46FB6" w:rsidRPr="00D46FB6" w:rsidRDefault="00D46FB6" w:rsidP="00D46FB6">
            <w:pPr>
              <w:rPr>
                <w:color w:val="000000"/>
                <w:sz w:val="20"/>
              </w:rPr>
            </w:pPr>
            <w:r w:rsidRPr="00D46FB6">
              <w:rPr>
                <w:color w:val="000000"/>
                <w:sz w:val="20"/>
              </w:rPr>
              <w:t>Муниципальная программа Тихвинского района</w:t>
            </w:r>
            <w:r>
              <w:rPr>
                <w:color w:val="000000"/>
                <w:sz w:val="20"/>
              </w:rPr>
              <w:t xml:space="preserve"> </w:t>
            </w:r>
            <w:r w:rsidRPr="00D46FB6">
              <w:rPr>
                <w:color w:val="000000"/>
                <w:sz w:val="20"/>
              </w:rPr>
              <w:t>"Социальная поддержка отдельных категорий граждан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1DA19A04"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5B9E4765"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6225D384" w14:textId="77777777" w:rsidR="00D46FB6" w:rsidRPr="00D46FB6" w:rsidRDefault="00D46FB6" w:rsidP="00D46FB6">
            <w:pPr>
              <w:jc w:val="center"/>
              <w:rPr>
                <w:color w:val="000000"/>
                <w:sz w:val="20"/>
              </w:rPr>
            </w:pPr>
            <w:r w:rsidRPr="00D46FB6">
              <w:rPr>
                <w:color w:val="000000"/>
                <w:sz w:val="20"/>
              </w:rPr>
              <w:t>03.0.00.00000</w:t>
            </w:r>
          </w:p>
        </w:tc>
        <w:tc>
          <w:tcPr>
            <w:tcW w:w="704" w:type="dxa"/>
            <w:tcBorders>
              <w:top w:val="nil"/>
              <w:left w:val="nil"/>
              <w:bottom w:val="single" w:sz="4" w:space="0" w:color="auto"/>
              <w:right w:val="single" w:sz="4" w:space="0" w:color="auto"/>
            </w:tcBorders>
            <w:shd w:val="clear" w:color="auto" w:fill="auto"/>
            <w:vAlign w:val="center"/>
            <w:hideMark/>
          </w:tcPr>
          <w:p w14:paraId="6030696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C47CD29" w14:textId="77777777" w:rsidR="00D46FB6" w:rsidRPr="00D46FB6" w:rsidRDefault="00D46FB6" w:rsidP="00D46FB6">
            <w:pPr>
              <w:jc w:val="right"/>
              <w:rPr>
                <w:color w:val="000000"/>
                <w:sz w:val="20"/>
              </w:rPr>
            </w:pPr>
            <w:r w:rsidRPr="00D46FB6">
              <w:rPr>
                <w:color w:val="000000"/>
                <w:sz w:val="20"/>
              </w:rPr>
              <w:t>77 808,5</w:t>
            </w:r>
          </w:p>
        </w:tc>
        <w:tc>
          <w:tcPr>
            <w:tcW w:w="1275" w:type="dxa"/>
            <w:tcBorders>
              <w:top w:val="nil"/>
              <w:left w:val="nil"/>
              <w:bottom w:val="single" w:sz="4" w:space="0" w:color="auto"/>
              <w:right w:val="single" w:sz="4" w:space="0" w:color="auto"/>
            </w:tcBorders>
            <w:shd w:val="clear" w:color="auto" w:fill="auto"/>
            <w:noWrap/>
            <w:vAlign w:val="bottom"/>
            <w:hideMark/>
          </w:tcPr>
          <w:p w14:paraId="299681B3" w14:textId="77777777" w:rsidR="00D46FB6" w:rsidRPr="00D46FB6" w:rsidRDefault="00D46FB6" w:rsidP="00D46FB6">
            <w:pPr>
              <w:jc w:val="right"/>
              <w:rPr>
                <w:color w:val="000000"/>
                <w:sz w:val="20"/>
              </w:rPr>
            </w:pPr>
            <w:r w:rsidRPr="00D46FB6">
              <w:rPr>
                <w:color w:val="000000"/>
                <w:sz w:val="20"/>
              </w:rPr>
              <w:t>75 870,4</w:t>
            </w:r>
          </w:p>
        </w:tc>
        <w:tc>
          <w:tcPr>
            <w:tcW w:w="1276" w:type="dxa"/>
            <w:tcBorders>
              <w:top w:val="nil"/>
              <w:left w:val="nil"/>
              <w:bottom w:val="single" w:sz="4" w:space="0" w:color="auto"/>
              <w:right w:val="single" w:sz="4" w:space="0" w:color="auto"/>
            </w:tcBorders>
            <w:shd w:val="clear" w:color="auto" w:fill="auto"/>
            <w:noWrap/>
            <w:vAlign w:val="bottom"/>
            <w:hideMark/>
          </w:tcPr>
          <w:p w14:paraId="0DFA87C6" w14:textId="77777777" w:rsidR="00D46FB6" w:rsidRPr="00D46FB6" w:rsidRDefault="00D46FB6" w:rsidP="00D46FB6">
            <w:pPr>
              <w:jc w:val="right"/>
              <w:rPr>
                <w:color w:val="000000"/>
                <w:sz w:val="20"/>
              </w:rPr>
            </w:pPr>
            <w:r w:rsidRPr="00D46FB6">
              <w:rPr>
                <w:color w:val="000000"/>
                <w:sz w:val="20"/>
              </w:rPr>
              <w:t>71 176,2</w:t>
            </w:r>
          </w:p>
        </w:tc>
      </w:tr>
      <w:tr w:rsidR="00D46FB6" w:rsidRPr="00D46FB6" w14:paraId="30C224EC"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421D3D"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05689743"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187FA09C"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73414E25" w14:textId="77777777" w:rsidR="00D46FB6" w:rsidRPr="00D46FB6" w:rsidRDefault="00D46FB6" w:rsidP="00D46FB6">
            <w:pPr>
              <w:jc w:val="center"/>
              <w:rPr>
                <w:color w:val="000000"/>
                <w:sz w:val="20"/>
              </w:rPr>
            </w:pPr>
            <w:r w:rsidRPr="00D46FB6">
              <w:rPr>
                <w:color w:val="000000"/>
                <w:sz w:val="20"/>
              </w:rPr>
              <w:t>03.4.00.00000</w:t>
            </w:r>
          </w:p>
        </w:tc>
        <w:tc>
          <w:tcPr>
            <w:tcW w:w="704" w:type="dxa"/>
            <w:tcBorders>
              <w:top w:val="nil"/>
              <w:left w:val="nil"/>
              <w:bottom w:val="single" w:sz="4" w:space="0" w:color="auto"/>
              <w:right w:val="single" w:sz="4" w:space="0" w:color="auto"/>
            </w:tcBorders>
            <w:shd w:val="clear" w:color="auto" w:fill="auto"/>
            <w:vAlign w:val="center"/>
            <w:hideMark/>
          </w:tcPr>
          <w:p w14:paraId="2B5FDA9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75214D9" w14:textId="77777777" w:rsidR="00D46FB6" w:rsidRPr="00D46FB6" w:rsidRDefault="00D46FB6" w:rsidP="00D46FB6">
            <w:pPr>
              <w:jc w:val="right"/>
              <w:rPr>
                <w:color w:val="000000"/>
                <w:sz w:val="20"/>
              </w:rPr>
            </w:pPr>
            <w:r w:rsidRPr="00D46FB6">
              <w:rPr>
                <w:color w:val="000000"/>
                <w:sz w:val="20"/>
              </w:rPr>
              <w:t>77 808,5</w:t>
            </w:r>
          </w:p>
        </w:tc>
        <w:tc>
          <w:tcPr>
            <w:tcW w:w="1275" w:type="dxa"/>
            <w:tcBorders>
              <w:top w:val="nil"/>
              <w:left w:val="nil"/>
              <w:bottom w:val="single" w:sz="4" w:space="0" w:color="auto"/>
              <w:right w:val="single" w:sz="4" w:space="0" w:color="auto"/>
            </w:tcBorders>
            <w:shd w:val="clear" w:color="auto" w:fill="auto"/>
            <w:noWrap/>
            <w:vAlign w:val="bottom"/>
            <w:hideMark/>
          </w:tcPr>
          <w:p w14:paraId="42F68693" w14:textId="77777777" w:rsidR="00D46FB6" w:rsidRPr="00D46FB6" w:rsidRDefault="00D46FB6" w:rsidP="00D46FB6">
            <w:pPr>
              <w:jc w:val="right"/>
              <w:rPr>
                <w:color w:val="000000"/>
                <w:sz w:val="20"/>
              </w:rPr>
            </w:pPr>
            <w:r w:rsidRPr="00D46FB6">
              <w:rPr>
                <w:color w:val="000000"/>
                <w:sz w:val="20"/>
              </w:rPr>
              <w:t>75 870,4</w:t>
            </w:r>
          </w:p>
        </w:tc>
        <w:tc>
          <w:tcPr>
            <w:tcW w:w="1276" w:type="dxa"/>
            <w:tcBorders>
              <w:top w:val="nil"/>
              <w:left w:val="nil"/>
              <w:bottom w:val="single" w:sz="4" w:space="0" w:color="auto"/>
              <w:right w:val="single" w:sz="4" w:space="0" w:color="auto"/>
            </w:tcBorders>
            <w:shd w:val="clear" w:color="auto" w:fill="auto"/>
            <w:noWrap/>
            <w:vAlign w:val="bottom"/>
            <w:hideMark/>
          </w:tcPr>
          <w:p w14:paraId="069582A8" w14:textId="77777777" w:rsidR="00D46FB6" w:rsidRPr="00D46FB6" w:rsidRDefault="00D46FB6" w:rsidP="00D46FB6">
            <w:pPr>
              <w:jc w:val="right"/>
              <w:rPr>
                <w:color w:val="000000"/>
                <w:sz w:val="20"/>
              </w:rPr>
            </w:pPr>
            <w:r w:rsidRPr="00D46FB6">
              <w:rPr>
                <w:color w:val="000000"/>
                <w:sz w:val="20"/>
              </w:rPr>
              <w:t>71 176,2</w:t>
            </w:r>
          </w:p>
        </w:tc>
      </w:tr>
      <w:tr w:rsidR="00D46FB6" w:rsidRPr="00D46FB6" w14:paraId="2C107C3C"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30F4CED" w14:textId="75A46C31"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"Оказание мер социальной поддержки детям -сиротам,</w:t>
            </w:r>
            <w:r>
              <w:rPr>
                <w:color w:val="000000"/>
                <w:sz w:val="20"/>
              </w:rPr>
              <w:t xml:space="preserve"> </w:t>
            </w:r>
            <w:r w:rsidRPr="00D46FB6">
              <w:rPr>
                <w:color w:val="000000"/>
                <w:sz w:val="20"/>
              </w:rPr>
              <w:t>детям,</w:t>
            </w:r>
            <w:r>
              <w:rPr>
                <w:color w:val="000000"/>
                <w:sz w:val="20"/>
              </w:rPr>
              <w:t xml:space="preserve"> </w:t>
            </w:r>
            <w:r w:rsidRPr="00D46FB6">
              <w:rPr>
                <w:color w:val="000000"/>
                <w:sz w:val="20"/>
              </w:rPr>
              <w:t>оставшимся без попечения родителей,</w:t>
            </w:r>
            <w:r>
              <w:rPr>
                <w:color w:val="000000"/>
                <w:sz w:val="20"/>
              </w:rPr>
              <w:t xml:space="preserve"> </w:t>
            </w:r>
            <w:r w:rsidRPr="00D46FB6">
              <w:rPr>
                <w:color w:val="000000"/>
                <w:sz w:val="20"/>
              </w:rPr>
              <w:t>лицам из числа указанной категории детей,</w:t>
            </w:r>
            <w:r>
              <w:rPr>
                <w:color w:val="000000"/>
                <w:sz w:val="20"/>
              </w:rPr>
              <w:t xml:space="preserve"> </w:t>
            </w:r>
            <w:r w:rsidRPr="00D46FB6">
              <w:rPr>
                <w:color w:val="000000"/>
                <w:sz w:val="20"/>
              </w:rPr>
              <w:t>а также гражданам,</w:t>
            </w:r>
            <w:r>
              <w:rPr>
                <w:color w:val="000000"/>
                <w:sz w:val="20"/>
              </w:rPr>
              <w:t xml:space="preserve"> </w:t>
            </w:r>
            <w:r w:rsidRPr="00D46FB6">
              <w:rPr>
                <w:color w:val="000000"/>
                <w:sz w:val="20"/>
              </w:rPr>
              <w:t>желающим взять детей на воспитание в семью"</w:t>
            </w:r>
          </w:p>
        </w:tc>
        <w:tc>
          <w:tcPr>
            <w:tcW w:w="425" w:type="dxa"/>
            <w:tcBorders>
              <w:top w:val="nil"/>
              <w:left w:val="nil"/>
              <w:bottom w:val="single" w:sz="4" w:space="0" w:color="auto"/>
              <w:right w:val="single" w:sz="4" w:space="0" w:color="auto"/>
            </w:tcBorders>
            <w:shd w:val="clear" w:color="auto" w:fill="auto"/>
            <w:vAlign w:val="center"/>
            <w:hideMark/>
          </w:tcPr>
          <w:p w14:paraId="1D06D5C0"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2A42DC53"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620B311F" w14:textId="77777777" w:rsidR="00D46FB6" w:rsidRPr="00D46FB6" w:rsidRDefault="00D46FB6" w:rsidP="00D46FB6">
            <w:pPr>
              <w:jc w:val="center"/>
              <w:rPr>
                <w:color w:val="000000"/>
                <w:sz w:val="20"/>
              </w:rPr>
            </w:pPr>
            <w:r w:rsidRPr="00D46FB6">
              <w:rPr>
                <w:color w:val="000000"/>
                <w:sz w:val="20"/>
              </w:rPr>
              <w:t>03.4.02.00000</w:t>
            </w:r>
          </w:p>
        </w:tc>
        <w:tc>
          <w:tcPr>
            <w:tcW w:w="704" w:type="dxa"/>
            <w:tcBorders>
              <w:top w:val="nil"/>
              <w:left w:val="nil"/>
              <w:bottom w:val="single" w:sz="4" w:space="0" w:color="auto"/>
              <w:right w:val="single" w:sz="4" w:space="0" w:color="auto"/>
            </w:tcBorders>
            <w:shd w:val="clear" w:color="auto" w:fill="auto"/>
            <w:vAlign w:val="center"/>
            <w:hideMark/>
          </w:tcPr>
          <w:p w14:paraId="62684B5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61F9469" w14:textId="77777777" w:rsidR="00D46FB6" w:rsidRPr="00D46FB6" w:rsidRDefault="00D46FB6" w:rsidP="00D46FB6">
            <w:pPr>
              <w:jc w:val="right"/>
              <w:rPr>
                <w:color w:val="000000"/>
                <w:sz w:val="20"/>
              </w:rPr>
            </w:pPr>
            <w:r w:rsidRPr="00D46FB6">
              <w:rPr>
                <w:color w:val="000000"/>
                <w:sz w:val="20"/>
              </w:rPr>
              <w:t>77 808,5</w:t>
            </w:r>
          </w:p>
        </w:tc>
        <w:tc>
          <w:tcPr>
            <w:tcW w:w="1275" w:type="dxa"/>
            <w:tcBorders>
              <w:top w:val="nil"/>
              <w:left w:val="nil"/>
              <w:bottom w:val="single" w:sz="4" w:space="0" w:color="auto"/>
              <w:right w:val="single" w:sz="4" w:space="0" w:color="auto"/>
            </w:tcBorders>
            <w:shd w:val="clear" w:color="auto" w:fill="auto"/>
            <w:noWrap/>
            <w:vAlign w:val="bottom"/>
            <w:hideMark/>
          </w:tcPr>
          <w:p w14:paraId="148D5C62" w14:textId="77777777" w:rsidR="00D46FB6" w:rsidRPr="00D46FB6" w:rsidRDefault="00D46FB6" w:rsidP="00D46FB6">
            <w:pPr>
              <w:jc w:val="right"/>
              <w:rPr>
                <w:color w:val="000000"/>
                <w:sz w:val="20"/>
              </w:rPr>
            </w:pPr>
            <w:r w:rsidRPr="00D46FB6">
              <w:rPr>
                <w:color w:val="000000"/>
                <w:sz w:val="20"/>
              </w:rPr>
              <w:t>75 870,4</w:t>
            </w:r>
          </w:p>
        </w:tc>
        <w:tc>
          <w:tcPr>
            <w:tcW w:w="1276" w:type="dxa"/>
            <w:tcBorders>
              <w:top w:val="nil"/>
              <w:left w:val="nil"/>
              <w:bottom w:val="single" w:sz="4" w:space="0" w:color="auto"/>
              <w:right w:val="single" w:sz="4" w:space="0" w:color="auto"/>
            </w:tcBorders>
            <w:shd w:val="clear" w:color="auto" w:fill="auto"/>
            <w:noWrap/>
            <w:vAlign w:val="bottom"/>
            <w:hideMark/>
          </w:tcPr>
          <w:p w14:paraId="0E1DE615" w14:textId="77777777" w:rsidR="00D46FB6" w:rsidRPr="00D46FB6" w:rsidRDefault="00D46FB6" w:rsidP="00D46FB6">
            <w:pPr>
              <w:jc w:val="right"/>
              <w:rPr>
                <w:color w:val="000000"/>
                <w:sz w:val="20"/>
              </w:rPr>
            </w:pPr>
            <w:r w:rsidRPr="00D46FB6">
              <w:rPr>
                <w:color w:val="000000"/>
                <w:sz w:val="20"/>
              </w:rPr>
              <w:t>71 176,2</w:t>
            </w:r>
          </w:p>
        </w:tc>
      </w:tr>
      <w:tr w:rsidR="00D46FB6" w:rsidRPr="00D46FB6" w14:paraId="4C461925"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F7AE404" w14:textId="77777777" w:rsidR="00D46FB6" w:rsidRPr="00D46FB6" w:rsidRDefault="00D46FB6" w:rsidP="00D46FB6">
            <w:pPr>
              <w:rPr>
                <w:color w:val="000000"/>
                <w:sz w:val="20"/>
              </w:rPr>
            </w:pPr>
            <w:r w:rsidRPr="00D46FB6">
              <w:rPr>
                <w:color w:val="000000"/>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14:paraId="788A153D"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645DB04E"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794196F2" w14:textId="77777777" w:rsidR="00D46FB6" w:rsidRPr="00D46FB6" w:rsidRDefault="00D46FB6" w:rsidP="00D46FB6">
            <w:pPr>
              <w:jc w:val="center"/>
              <w:rPr>
                <w:color w:val="000000"/>
                <w:sz w:val="20"/>
              </w:rPr>
            </w:pPr>
            <w:r w:rsidRPr="00D46FB6">
              <w:rPr>
                <w:color w:val="000000"/>
                <w:sz w:val="20"/>
              </w:rPr>
              <w:t>03.4.02.70820</w:t>
            </w:r>
          </w:p>
        </w:tc>
        <w:tc>
          <w:tcPr>
            <w:tcW w:w="704" w:type="dxa"/>
            <w:tcBorders>
              <w:top w:val="nil"/>
              <w:left w:val="nil"/>
              <w:bottom w:val="single" w:sz="4" w:space="0" w:color="auto"/>
              <w:right w:val="single" w:sz="4" w:space="0" w:color="auto"/>
            </w:tcBorders>
            <w:shd w:val="clear" w:color="auto" w:fill="auto"/>
            <w:vAlign w:val="center"/>
            <w:hideMark/>
          </w:tcPr>
          <w:p w14:paraId="6448B05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3A2895F" w14:textId="77777777" w:rsidR="00D46FB6" w:rsidRPr="00D46FB6" w:rsidRDefault="00D46FB6" w:rsidP="00D46FB6">
            <w:pPr>
              <w:jc w:val="right"/>
              <w:rPr>
                <w:color w:val="000000"/>
                <w:sz w:val="20"/>
              </w:rPr>
            </w:pPr>
            <w:r w:rsidRPr="00D46FB6">
              <w:rPr>
                <w:color w:val="000000"/>
                <w:sz w:val="20"/>
              </w:rPr>
              <w:t>19 896,9</w:t>
            </w:r>
          </w:p>
        </w:tc>
        <w:tc>
          <w:tcPr>
            <w:tcW w:w="1275" w:type="dxa"/>
            <w:tcBorders>
              <w:top w:val="nil"/>
              <w:left w:val="nil"/>
              <w:bottom w:val="single" w:sz="4" w:space="0" w:color="auto"/>
              <w:right w:val="single" w:sz="4" w:space="0" w:color="auto"/>
            </w:tcBorders>
            <w:shd w:val="clear" w:color="auto" w:fill="auto"/>
            <w:noWrap/>
            <w:vAlign w:val="bottom"/>
            <w:hideMark/>
          </w:tcPr>
          <w:p w14:paraId="1D7CD416" w14:textId="77777777" w:rsidR="00D46FB6" w:rsidRPr="00D46FB6" w:rsidRDefault="00D46FB6" w:rsidP="00D46FB6">
            <w:pPr>
              <w:jc w:val="right"/>
              <w:rPr>
                <w:color w:val="000000"/>
                <w:sz w:val="20"/>
              </w:rPr>
            </w:pPr>
            <w:r w:rsidRPr="00D46FB6">
              <w:rPr>
                <w:color w:val="000000"/>
                <w:sz w:val="20"/>
              </w:rPr>
              <w:t>17 958,8</w:t>
            </w:r>
          </w:p>
        </w:tc>
        <w:tc>
          <w:tcPr>
            <w:tcW w:w="1276" w:type="dxa"/>
            <w:tcBorders>
              <w:top w:val="nil"/>
              <w:left w:val="nil"/>
              <w:bottom w:val="single" w:sz="4" w:space="0" w:color="auto"/>
              <w:right w:val="single" w:sz="4" w:space="0" w:color="auto"/>
            </w:tcBorders>
            <w:shd w:val="clear" w:color="auto" w:fill="auto"/>
            <w:noWrap/>
            <w:vAlign w:val="bottom"/>
            <w:hideMark/>
          </w:tcPr>
          <w:p w14:paraId="58E109E9" w14:textId="77777777" w:rsidR="00D46FB6" w:rsidRPr="00D46FB6" w:rsidRDefault="00D46FB6" w:rsidP="00D46FB6">
            <w:pPr>
              <w:jc w:val="right"/>
              <w:rPr>
                <w:color w:val="000000"/>
                <w:sz w:val="20"/>
              </w:rPr>
            </w:pPr>
            <w:r w:rsidRPr="00D46FB6">
              <w:rPr>
                <w:color w:val="000000"/>
                <w:sz w:val="20"/>
              </w:rPr>
              <w:t>13 264,6</w:t>
            </w:r>
          </w:p>
        </w:tc>
      </w:tr>
      <w:tr w:rsidR="00D46FB6" w:rsidRPr="00D46FB6" w14:paraId="20653262"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83F70B1" w14:textId="77777777" w:rsidR="00D46FB6" w:rsidRPr="00D46FB6" w:rsidRDefault="00D46FB6" w:rsidP="00D46FB6">
            <w:pPr>
              <w:rPr>
                <w:color w:val="000000"/>
                <w:sz w:val="20"/>
              </w:rPr>
            </w:pPr>
            <w:r w:rsidRPr="00D46FB6">
              <w:rPr>
                <w:color w:val="000000"/>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14:paraId="74D2FE61"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5D75C566"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0A22C521" w14:textId="77777777" w:rsidR="00D46FB6" w:rsidRPr="00D46FB6" w:rsidRDefault="00D46FB6" w:rsidP="00D46FB6">
            <w:pPr>
              <w:jc w:val="center"/>
              <w:rPr>
                <w:color w:val="000000"/>
                <w:sz w:val="20"/>
              </w:rPr>
            </w:pPr>
            <w:r w:rsidRPr="00D46FB6">
              <w:rPr>
                <w:color w:val="000000"/>
                <w:sz w:val="20"/>
              </w:rPr>
              <w:t>03.4.02.70820</w:t>
            </w:r>
          </w:p>
        </w:tc>
        <w:tc>
          <w:tcPr>
            <w:tcW w:w="704" w:type="dxa"/>
            <w:tcBorders>
              <w:top w:val="nil"/>
              <w:left w:val="nil"/>
              <w:bottom w:val="single" w:sz="4" w:space="0" w:color="auto"/>
              <w:right w:val="single" w:sz="4" w:space="0" w:color="auto"/>
            </w:tcBorders>
            <w:shd w:val="clear" w:color="auto" w:fill="auto"/>
            <w:vAlign w:val="center"/>
            <w:hideMark/>
          </w:tcPr>
          <w:p w14:paraId="72F14C1E" w14:textId="77777777" w:rsidR="00D46FB6" w:rsidRPr="00D46FB6" w:rsidRDefault="00D46FB6" w:rsidP="00D46FB6">
            <w:pPr>
              <w:jc w:val="center"/>
              <w:rPr>
                <w:color w:val="000000"/>
                <w:sz w:val="20"/>
              </w:rPr>
            </w:pPr>
            <w:r w:rsidRPr="00D46FB6">
              <w:rPr>
                <w:color w:val="000000"/>
                <w:sz w:val="20"/>
              </w:rPr>
              <w:t>400</w:t>
            </w:r>
          </w:p>
        </w:tc>
        <w:tc>
          <w:tcPr>
            <w:tcW w:w="1560" w:type="dxa"/>
            <w:tcBorders>
              <w:top w:val="nil"/>
              <w:left w:val="nil"/>
              <w:bottom w:val="single" w:sz="4" w:space="0" w:color="auto"/>
              <w:right w:val="single" w:sz="4" w:space="0" w:color="auto"/>
            </w:tcBorders>
            <w:shd w:val="clear" w:color="auto" w:fill="auto"/>
            <w:noWrap/>
            <w:vAlign w:val="bottom"/>
            <w:hideMark/>
          </w:tcPr>
          <w:p w14:paraId="2E01FF87" w14:textId="77777777" w:rsidR="00D46FB6" w:rsidRPr="00D46FB6" w:rsidRDefault="00D46FB6" w:rsidP="00D46FB6">
            <w:pPr>
              <w:jc w:val="right"/>
              <w:rPr>
                <w:color w:val="000000"/>
                <w:sz w:val="20"/>
              </w:rPr>
            </w:pPr>
            <w:r w:rsidRPr="00D46FB6">
              <w:rPr>
                <w:color w:val="000000"/>
                <w:sz w:val="20"/>
              </w:rPr>
              <w:t>19 896,9</w:t>
            </w:r>
          </w:p>
        </w:tc>
        <w:tc>
          <w:tcPr>
            <w:tcW w:w="1275" w:type="dxa"/>
            <w:tcBorders>
              <w:top w:val="nil"/>
              <w:left w:val="nil"/>
              <w:bottom w:val="single" w:sz="4" w:space="0" w:color="auto"/>
              <w:right w:val="single" w:sz="4" w:space="0" w:color="auto"/>
            </w:tcBorders>
            <w:shd w:val="clear" w:color="auto" w:fill="auto"/>
            <w:noWrap/>
            <w:vAlign w:val="bottom"/>
            <w:hideMark/>
          </w:tcPr>
          <w:p w14:paraId="1DB4B5C9" w14:textId="77777777" w:rsidR="00D46FB6" w:rsidRPr="00D46FB6" w:rsidRDefault="00D46FB6" w:rsidP="00D46FB6">
            <w:pPr>
              <w:jc w:val="right"/>
              <w:rPr>
                <w:color w:val="000000"/>
                <w:sz w:val="20"/>
              </w:rPr>
            </w:pPr>
            <w:r w:rsidRPr="00D46FB6">
              <w:rPr>
                <w:color w:val="000000"/>
                <w:sz w:val="20"/>
              </w:rPr>
              <w:t>17 958,8</w:t>
            </w:r>
          </w:p>
        </w:tc>
        <w:tc>
          <w:tcPr>
            <w:tcW w:w="1276" w:type="dxa"/>
            <w:tcBorders>
              <w:top w:val="nil"/>
              <w:left w:val="nil"/>
              <w:bottom w:val="single" w:sz="4" w:space="0" w:color="auto"/>
              <w:right w:val="single" w:sz="4" w:space="0" w:color="auto"/>
            </w:tcBorders>
            <w:shd w:val="clear" w:color="auto" w:fill="auto"/>
            <w:noWrap/>
            <w:vAlign w:val="bottom"/>
            <w:hideMark/>
          </w:tcPr>
          <w:p w14:paraId="38AEAE65" w14:textId="77777777" w:rsidR="00D46FB6" w:rsidRPr="00D46FB6" w:rsidRDefault="00D46FB6" w:rsidP="00D46FB6">
            <w:pPr>
              <w:jc w:val="right"/>
              <w:rPr>
                <w:color w:val="000000"/>
                <w:sz w:val="20"/>
              </w:rPr>
            </w:pPr>
            <w:r w:rsidRPr="00D46FB6">
              <w:rPr>
                <w:color w:val="000000"/>
                <w:sz w:val="20"/>
              </w:rPr>
              <w:t>13 264,6</w:t>
            </w:r>
          </w:p>
        </w:tc>
      </w:tr>
      <w:tr w:rsidR="00D46FB6" w:rsidRPr="00D46FB6" w14:paraId="26BC17D6"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4A9D56" w14:textId="77777777" w:rsidR="00D46FB6" w:rsidRPr="00D46FB6" w:rsidRDefault="00D46FB6" w:rsidP="00D46FB6">
            <w:pPr>
              <w:rPr>
                <w:color w:val="000000"/>
                <w:sz w:val="20"/>
              </w:rPr>
            </w:pPr>
            <w:r w:rsidRPr="00D46FB6">
              <w:rPr>
                <w:color w:val="000000"/>
                <w:sz w:val="20"/>
              </w:rPr>
              <w:t>Организация выплаты вознаграждения, причитающегося приемным родителям</w:t>
            </w:r>
          </w:p>
        </w:tc>
        <w:tc>
          <w:tcPr>
            <w:tcW w:w="425" w:type="dxa"/>
            <w:tcBorders>
              <w:top w:val="nil"/>
              <w:left w:val="nil"/>
              <w:bottom w:val="single" w:sz="4" w:space="0" w:color="auto"/>
              <w:right w:val="single" w:sz="4" w:space="0" w:color="auto"/>
            </w:tcBorders>
            <w:shd w:val="clear" w:color="auto" w:fill="auto"/>
            <w:vAlign w:val="center"/>
            <w:hideMark/>
          </w:tcPr>
          <w:p w14:paraId="7A82CDDF"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0720D7DB"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12059925" w14:textId="77777777" w:rsidR="00D46FB6" w:rsidRPr="00D46FB6" w:rsidRDefault="00D46FB6" w:rsidP="00D46FB6">
            <w:pPr>
              <w:jc w:val="center"/>
              <w:rPr>
                <w:color w:val="000000"/>
                <w:sz w:val="20"/>
              </w:rPr>
            </w:pPr>
            <w:r w:rsidRPr="00D46FB6">
              <w:rPr>
                <w:color w:val="000000"/>
                <w:sz w:val="20"/>
              </w:rPr>
              <w:t>03.4.02.71430</w:t>
            </w:r>
          </w:p>
        </w:tc>
        <w:tc>
          <w:tcPr>
            <w:tcW w:w="704" w:type="dxa"/>
            <w:tcBorders>
              <w:top w:val="nil"/>
              <w:left w:val="nil"/>
              <w:bottom w:val="single" w:sz="4" w:space="0" w:color="auto"/>
              <w:right w:val="single" w:sz="4" w:space="0" w:color="auto"/>
            </w:tcBorders>
            <w:shd w:val="clear" w:color="auto" w:fill="auto"/>
            <w:vAlign w:val="center"/>
            <w:hideMark/>
          </w:tcPr>
          <w:p w14:paraId="7BD0D6D6"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5CECB01" w14:textId="77777777" w:rsidR="00D46FB6" w:rsidRPr="00D46FB6" w:rsidRDefault="00D46FB6" w:rsidP="00D46FB6">
            <w:pPr>
              <w:jc w:val="right"/>
              <w:rPr>
                <w:color w:val="000000"/>
                <w:sz w:val="20"/>
              </w:rPr>
            </w:pPr>
            <w:r w:rsidRPr="00D46FB6">
              <w:rPr>
                <w:color w:val="000000"/>
                <w:sz w:val="20"/>
              </w:rPr>
              <w:t>23 315,9</w:t>
            </w:r>
          </w:p>
        </w:tc>
        <w:tc>
          <w:tcPr>
            <w:tcW w:w="1275" w:type="dxa"/>
            <w:tcBorders>
              <w:top w:val="nil"/>
              <w:left w:val="nil"/>
              <w:bottom w:val="single" w:sz="4" w:space="0" w:color="auto"/>
              <w:right w:val="single" w:sz="4" w:space="0" w:color="auto"/>
            </w:tcBorders>
            <w:shd w:val="clear" w:color="auto" w:fill="auto"/>
            <w:noWrap/>
            <w:vAlign w:val="bottom"/>
            <w:hideMark/>
          </w:tcPr>
          <w:p w14:paraId="394E9132" w14:textId="77777777" w:rsidR="00D46FB6" w:rsidRPr="00D46FB6" w:rsidRDefault="00D46FB6" w:rsidP="00D46FB6">
            <w:pPr>
              <w:jc w:val="right"/>
              <w:rPr>
                <w:color w:val="000000"/>
                <w:sz w:val="20"/>
              </w:rPr>
            </w:pPr>
            <w:r w:rsidRPr="00D46FB6">
              <w:rPr>
                <w:color w:val="000000"/>
                <w:sz w:val="20"/>
              </w:rPr>
              <w:t>23 315,9</w:t>
            </w:r>
          </w:p>
        </w:tc>
        <w:tc>
          <w:tcPr>
            <w:tcW w:w="1276" w:type="dxa"/>
            <w:tcBorders>
              <w:top w:val="nil"/>
              <w:left w:val="nil"/>
              <w:bottom w:val="single" w:sz="4" w:space="0" w:color="auto"/>
              <w:right w:val="single" w:sz="4" w:space="0" w:color="auto"/>
            </w:tcBorders>
            <w:shd w:val="clear" w:color="auto" w:fill="auto"/>
            <w:noWrap/>
            <w:vAlign w:val="bottom"/>
            <w:hideMark/>
          </w:tcPr>
          <w:p w14:paraId="16250EF9" w14:textId="77777777" w:rsidR="00D46FB6" w:rsidRPr="00D46FB6" w:rsidRDefault="00D46FB6" w:rsidP="00D46FB6">
            <w:pPr>
              <w:jc w:val="right"/>
              <w:rPr>
                <w:color w:val="000000"/>
                <w:sz w:val="20"/>
              </w:rPr>
            </w:pPr>
            <w:r w:rsidRPr="00D46FB6">
              <w:rPr>
                <w:color w:val="000000"/>
                <w:sz w:val="20"/>
              </w:rPr>
              <w:t>23 315,9</w:t>
            </w:r>
          </w:p>
        </w:tc>
      </w:tr>
      <w:tr w:rsidR="00D46FB6" w:rsidRPr="00D46FB6" w14:paraId="22D78911" w14:textId="77777777" w:rsidTr="00B51D9F">
        <w:trPr>
          <w:trHeight w:val="1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8EB3B1F" w14:textId="77777777" w:rsidR="00D46FB6" w:rsidRPr="00D46FB6" w:rsidRDefault="00D46FB6" w:rsidP="00D46FB6">
            <w:pPr>
              <w:rPr>
                <w:color w:val="000000"/>
                <w:sz w:val="20"/>
              </w:rPr>
            </w:pPr>
            <w:r w:rsidRPr="00D46FB6">
              <w:rPr>
                <w:color w:val="000000"/>
                <w:sz w:val="20"/>
              </w:rPr>
              <w:t>Организация выплаты вознаграждения, причитающегося приемным родителям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1347C797"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43C0AF97"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521D157C" w14:textId="77777777" w:rsidR="00D46FB6" w:rsidRPr="00D46FB6" w:rsidRDefault="00D46FB6" w:rsidP="00D46FB6">
            <w:pPr>
              <w:jc w:val="center"/>
              <w:rPr>
                <w:color w:val="000000"/>
                <w:sz w:val="20"/>
              </w:rPr>
            </w:pPr>
            <w:r w:rsidRPr="00D46FB6">
              <w:rPr>
                <w:color w:val="000000"/>
                <w:sz w:val="20"/>
              </w:rPr>
              <w:t>03.4.02.71430</w:t>
            </w:r>
          </w:p>
        </w:tc>
        <w:tc>
          <w:tcPr>
            <w:tcW w:w="704" w:type="dxa"/>
            <w:tcBorders>
              <w:top w:val="nil"/>
              <w:left w:val="nil"/>
              <w:bottom w:val="single" w:sz="4" w:space="0" w:color="auto"/>
              <w:right w:val="single" w:sz="4" w:space="0" w:color="auto"/>
            </w:tcBorders>
            <w:shd w:val="clear" w:color="auto" w:fill="auto"/>
            <w:vAlign w:val="center"/>
            <w:hideMark/>
          </w:tcPr>
          <w:p w14:paraId="40CE29E3" w14:textId="77777777" w:rsidR="00D46FB6" w:rsidRPr="00D46FB6" w:rsidRDefault="00D46FB6" w:rsidP="00D46FB6">
            <w:pPr>
              <w:jc w:val="center"/>
              <w:rPr>
                <w:color w:val="000000"/>
                <w:sz w:val="20"/>
              </w:rPr>
            </w:pPr>
            <w:r w:rsidRPr="00D46FB6">
              <w:rPr>
                <w:color w:val="000000"/>
                <w:sz w:val="20"/>
              </w:rPr>
              <w:t>300</w:t>
            </w:r>
          </w:p>
        </w:tc>
        <w:tc>
          <w:tcPr>
            <w:tcW w:w="1560" w:type="dxa"/>
            <w:tcBorders>
              <w:top w:val="nil"/>
              <w:left w:val="nil"/>
              <w:bottom w:val="single" w:sz="4" w:space="0" w:color="auto"/>
              <w:right w:val="single" w:sz="4" w:space="0" w:color="auto"/>
            </w:tcBorders>
            <w:shd w:val="clear" w:color="auto" w:fill="auto"/>
            <w:noWrap/>
            <w:vAlign w:val="bottom"/>
            <w:hideMark/>
          </w:tcPr>
          <w:p w14:paraId="4029BC43" w14:textId="77777777" w:rsidR="00D46FB6" w:rsidRPr="00D46FB6" w:rsidRDefault="00D46FB6" w:rsidP="00D46FB6">
            <w:pPr>
              <w:jc w:val="right"/>
              <w:rPr>
                <w:color w:val="000000"/>
                <w:sz w:val="20"/>
              </w:rPr>
            </w:pPr>
            <w:r w:rsidRPr="00D46FB6">
              <w:rPr>
                <w:color w:val="000000"/>
                <w:sz w:val="20"/>
              </w:rPr>
              <w:t>23 315,9</w:t>
            </w:r>
          </w:p>
        </w:tc>
        <w:tc>
          <w:tcPr>
            <w:tcW w:w="1275" w:type="dxa"/>
            <w:tcBorders>
              <w:top w:val="nil"/>
              <w:left w:val="nil"/>
              <w:bottom w:val="single" w:sz="4" w:space="0" w:color="auto"/>
              <w:right w:val="single" w:sz="4" w:space="0" w:color="auto"/>
            </w:tcBorders>
            <w:shd w:val="clear" w:color="auto" w:fill="auto"/>
            <w:noWrap/>
            <w:vAlign w:val="bottom"/>
            <w:hideMark/>
          </w:tcPr>
          <w:p w14:paraId="1C28252B" w14:textId="77777777" w:rsidR="00D46FB6" w:rsidRPr="00D46FB6" w:rsidRDefault="00D46FB6" w:rsidP="00D46FB6">
            <w:pPr>
              <w:jc w:val="right"/>
              <w:rPr>
                <w:color w:val="000000"/>
                <w:sz w:val="20"/>
              </w:rPr>
            </w:pPr>
            <w:r w:rsidRPr="00D46FB6">
              <w:rPr>
                <w:color w:val="000000"/>
                <w:sz w:val="20"/>
              </w:rPr>
              <w:t>23 315,9</w:t>
            </w:r>
          </w:p>
        </w:tc>
        <w:tc>
          <w:tcPr>
            <w:tcW w:w="1276" w:type="dxa"/>
            <w:tcBorders>
              <w:top w:val="nil"/>
              <w:left w:val="nil"/>
              <w:bottom w:val="single" w:sz="4" w:space="0" w:color="auto"/>
              <w:right w:val="single" w:sz="4" w:space="0" w:color="auto"/>
            </w:tcBorders>
            <w:shd w:val="clear" w:color="auto" w:fill="auto"/>
            <w:noWrap/>
            <w:vAlign w:val="bottom"/>
            <w:hideMark/>
          </w:tcPr>
          <w:p w14:paraId="4B269965" w14:textId="77777777" w:rsidR="00D46FB6" w:rsidRPr="00D46FB6" w:rsidRDefault="00D46FB6" w:rsidP="00D46FB6">
            <w:pPr>
              <w:jc w:val="right"/>
              <w:rPr>
                <w:color w:val="000000"/>
                <w:sz w:val="20"/>
              </w:rPr>
            </w:pPr>
            <w:r w:rsidRPr="00D46FB6">
              <w:rPr>
                <w:color w:val="000000"/>
                <w:sz w:val="20"/>
              </w:rPr>
              <w:t>23 315,9</w:t>
            </w:r>
          </w:p>
        </w:tc>
      </w:tr>
      <w:tr w:rsidR="00D46FB6" w:rsidRPr="00D46FB6" w14:paraId="0A9BE25D" w14:textId="77777777" w:rsidTr="00B51D9F">
        <w:trPr>
          <w:trHeight w:val="26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1B20EB1" w14:textId="77777777" w:rsidR="00D46FB6" w:rsidRPr="00D46FB6" w:rsidRDefault="00D46FB6" w:rsidP="00D46FB6">
            <w:pPr>
              <w:rPr>
                <w:color w:val="000000"/>
                <w:sz w:val="20"/>
              </w:rPr>
            </w:pPr>
            <w:r w:rsidRPr="00D46FB6">
              <w:rPr>
                <w:color w:val="000000"/>
                <w:sz w:val="20"/>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425" w:type="dxa"/>
            <w:tcBorders>
              <w:top w:val="nil"/>
              <w:left w:val="nil"/>
              <w:bottom w:val="single" w:sz="4" w:space="0" w:color="auto"/>
              <w:right w:val="single" w:sz="4" w:space="0" w:color="auto"/>
            </w:tcBorders>
            <w:shd w:val="clear" w:color="auto" w:fill="auto"/>
            <w:vAlign w:val="center"/>
            <w:hideMark/>
          </w:tcPr>
          <w:p w14:paraId="66EA7B02"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4C7DEC58"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15E0C609" w14:textId="77777777" w:rsidR="00D46FB6" w:rsidRPr="00D46FB6" w:rsidRDefault="00D46FB6" w:rsidP="00D46FB6">
            <w:pPr>
              <w:jc w:val="center"/>
              <w:rPr>
                <w:color w:val="000000"/>
                <w:sz w:val="20"/>
              </w:rPr>
            </w:pPr>
            <w:r w:rsidRPr="00D46FB6">
              <w:rPr>
                <w:color w:val="000000"/>
                <w:sz w:val="20"/>
              </w:rPr>
              <w:t>03.4.02.71460</w:t>
            </w:r>
          </w:p>
        </w:tc>
        <w:tc>
          <w:tcPr>
            <w:tcW w:w="704" w:type="dxa"/>
            <w:tcBorders>
              <w:top w:val="nil"/>
              <w:left w:val="nil"/>
              <w:bottom w:val="single" w:sz="4" w:space="0" w:color="auto"/>
              <w:right w:val="single" w:sz="4" w:space="0" w:color="auto"/>
            </w:tcBorders>
            <w:shd w:val="clear" w:color="auto" w:fill="auto"/>
            <w:vAlign w:val="center"/>
            <w:hideMark/>
          </w:tcPr>
          <w:p w14:paraId="6B1A077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09DED12" w14:textId="77777777" w:rsidR="00D46FB6" w:rsidRPr="00D46FB6" w:rsidRDefault="00D46FB6" w:rsidP="00D46FB6">
            <w:pPr>
              <w:jc w:val="right"/>
              <w:rPr>
                <w:color w:val="000000"/>
                <w:sz w:val="20"/>
              </w:rPr>
            </w:pPr>
            <w:r w:rsidRPr="00D46FB6">
              <w:rPr>
                <w:color w:val="000000"/>
                <w:sz w:val="20"/>
              </w:rPr>
              <w:t>34 595,7</w:t>
            </w:r>
          </w:p>
        </w:tc>
        <w:tc>
          <w:tcPr>
            <w:tcW w:w="1275" w:type="dxa"/>
            <w:tcBorders>
              <w:top w:val="nil"/>
              <w:left w:val="nil"/>
              <w:bottom w:val="single" w:sz="4" w:space="0" w:color="auto"/>
              <w:right w:val="single" w:sz="4" w:space="0" w:color="auto"/>
            </w:tcBorders>
            <w:shd w:val="clear" w:color="auto" w:fill="auto"/>
            <w:noWrap/>
            <w:vAlign w:val="bottom"/>
            <w:hideMark/>
          </w:tcPr>
          <w:p w14:paraId="259CC141" w14:textId="77777777" w:rsidR="00D46FB6" w:rsidRPr="00D46FB6" w:rsidRDefault="00D46FB6" w:rsidP="00D46FB6">
            <w:pPr>
              <w:jc w:val="right"/>
              <w:rPr>
                <w:color w:val="000000"/>
                <w:sz w:val="20"/>
              </w:rPr>
            </w:pPr>
            <w:r w:rsidRPr="00D46FB6">
              <w:rPr>
                <w:color w:val="000000"/>
                <w:sz w:val="20"/>
              </w:rPr>
              <w:t>34 595,7</w:t>
            </w:r>
          </w:p>
        </w:tc>
        <w:tc>
          <w:tcPr>
            <w:tcW w:w="1276" w:type="dxa"/>
            <w:tcBorders>
              <w:top w:val="nil"/>
              <w:left w:val="nil"/>
              <w:bottom w:val="single" w:sz="4" w:space="0" w:color="auto"/>
              <w:right w:val="single" w:sz="4" w:space="0" w:color="auto"/>
            </w:tcBorders>
            <w:shd w:val="clear" w:color="auto" w:fill="auto"/>
            <w:noWrap/>
            <w:vAlign w:val="bottom"/>
            <w:hideMark/>
          </w:tcPr>
          <w:p w14:paraId="09AE9BCE" w14:textId="77777777" w:rsidR="00D46FB6" w:rsidRPr="00D46FB6" w:rsidRDefault="00D46FB6" w:rsidP="00D46FB6">
            <w:pPr>
              <w:jc w:val="right"/>
              <w:rPr>
                <w:color w:val="000000"/>
                <w:sz w:val="20"/>
              </w:rPr>
            </w:pPr>
            <w:r w:rsidRPr="00D46FB6">
              <w:rPr>
                <w:color w:val="000000"/>
                <w:sz w:val="20"/>
              </w:rPr>
              <w:t>34 595,7</w:t>
            </w:r>
          </w:p>
        </w:tc>
      </w:tr>
      <w:tr w:rsidR="00D46FB6" w:rsidRPr="00D46FB6" w14:paraId="71E56493"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947C9ED" w14:textId="77777777" w:rsidR="00D46FB6" w:rsidRPr="00D46FB6" w:rsidRDefault="00D46FB6" w:rsidP="00D46FB6">
            <w:pPr>
              <w:rPr>
                <w:color w:val="000000"/>
                <w:sz w:val="20"/>
              </w:rPr>
            </w:pPr>
            <w:r w:rsidRPr="00D46FB6">
              <w:rPr>
                <w:color w:val="000000"/>
                <w:sz w:val="20"/>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14:paraId="721A4F27"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765B8500" w14:textId="77777777" w:rsidR="00D46FB6" w:rsidRPr="00D46FB6" w:rsidRDefault="00D46FB6" w:rsidP="00D46FB6">
            <w:pPr>
              <w:jc w:val="center"/>
              <w:rPr>
                <w:color w:val="000000"/>
                <w:sz w:val="20"/>
              </w:rPr>
            </w:pPr>
            <w:r w:rsidRPr="00D46FB6">
              <w:rPr>
                <w:color w:val="000000"/>
                <w:sz w:val="20"/>
              </w:rPr>
              <w:t>04</w:t>
            </w:r>
          </w:p>
        </w:tc>
        <w:tc>
          <w:tcPr>
            <w:tcW w:w="1422" w:type="dxa"/>
            <w:tcBorders>
              <w:top w:val="nil"/>
              <w:left w:val="nil"/>
              <w:bottom w:val="single" w:sz="4" w:space="0" w:color="auto"/>
              <w:right w:val="single" w:sz="4" w:space="0" w:color="auto"/>
            </w:tcBorders>
            <w:shd w:val="clear" w:color="auto" w:fill="auto"/>
            <w:vAlign w:val="center"/>
            <w:hideMark/>
          </w:tcPr>
          <w:p w14:paraId="300A3854" w14:textId="77777777" w:rsidR="00D46FB6" w:rsidRPr="00D46FB6" w:rsidRDefault="00D46FB6" w:rsidP="00D46FB6">
            <w:pPr>
              <w:jc w:val="center"/>
              <w:rPr>
                <w:color w:val="000000"/>
                <w:sz w:val="20"/>
              </w:rPr>
            </w:pPr>
            <w:r w:rsidRPr="00D46FB6">
              <w:rPr>
                <w:color w:val="000000"/>
                <w:sz w:val="20"/>
              </w:rPr>
              <w:t>03.4.02.71460</w:t>
            </w:r>
          </w:p>
        </w:tc>
        <w:tc>
          <w:tcPr>
            <w:tcW w:w="704" w:type="dxa"/>
            <w:tcBorders>
              <w:top w:val="nil"/>
              <w:left w:val="nil"/>
              <w:bottom w:val="single" w:sz="4" w:space="0" w:color="auto"/>
              <w:right w:val="single" w:sz="4" w:space="0" w:color="auto"/>
            </w:tcBorders>
            <w:shd w:val="clear" w:color="auto" w:fill="auto"/>
            <w:vAlign w:val="center"/>
            <w:hideMark/>
          </w:tcPr>
          <w:p w14:paraId="131FB494" w14:textId="77777777" w:rsidR="00D46FB6" w:rsidRPr="00D46FB6" w:rsidRDefault="00D46FB6" w:rsidP="00D46FB6">
            <w:pPr>
              <w:jc w:val="center"/>
              <w:rPr>
                <w:color w:val="000000"/>
                <w:sz w:val="20"/>
              </w:rPr>
            </w:pPr>
            <w:r w:rsidRPr="00D46FB6">
              <w:rPr>
                <w:color w:val="000000"/>
                <w:sz w:val="20"/>
              </w:rPr>
              <w:t>300</w:t>
            </w:r>
          </w:p>
        </w:tc>
        <w:tc>
          <w:tcPr>
            <w:tcW w:w="1560" w:type="dxa"/>
            <w:tcBorders>
              <w:top w:val="nil"/>
              <w:left w:val="nil"/>
              <w:bottom w:val="single" w:sz="4" w:space="0" w:color="auto"/>
              <w:right w:val="single" w:sz="4" w:space="0" w:color="auto"/>
            </w:tcBorders>
            <w:shd w:val="clear" w:color="auto" w:fill="auto"/>
            <w:noWrap/>
            <w:vAlign w:val="bottom"/>
            <w:hideMark/>
          </w:tcPr>
          <w:p w14:paraId="425F3EDF" w14:textId="77777777" w:rsidR="00D46FB6" w:rsidRPr="00D46FB6" w:rsidRDefault="00D46FB6" w:rsidP="00D46FB6">
            <w:pPr>
              <w:jc w:val="right"/>
              <w:rPr>
                <w:color w:val="000000"/>
                <w:sz w:val="20"/>
              </w:rPr>
            </w:pPr>
            <w:r w:rsidRPr="00D46FB6">
              <w:rPr>
                <w:color w:val="000000"/>
                <w:sz w:val="20"/>
              </w:rPr>
              <w:t>34 595,7</w:t>
            </w:r>
          </w:p>
        </w:tc>
        <w:tc>
          <w:tcPr>
            <w:tcW w:w="1275" w:type="dxa"/>
            <w:tcBorders>
              <w:top w:val="nil"/>
              <w:left w:val="nil"/>
              <w:bottom w:val="single" w:sz="4" w:space="0" w:color="auto"/>
              <w:right w:val="single" w:sz="4" w:space="0" w:color="auto"/>
            </w:tcBorders>
            <w:shd w:val="clear" w:color="auto" w:fill="auto"/>
            <w:noWrap/>
            <w:vAlign w:val="bottom"/>
            <w:hideMark/>
          </w:tcPr>
          <w:p w14:paraId="5AFBD830" w14:textId="77777777" w:rsidR="00D46FB6" w:rsidRPr="00D46FB6" w:rsidRDefault="00D46FB6" w:rsidP="00D46FB6">
            <w:pPr>
              <w:jc w:val="right"/>
              <w:rPr>
                <w:color w:val="000000"/>
                <w:sz w:val="20"/>
              </w:rPr>
            </w:pPr>
            <w:r w:rsidRPr="00D46FB6">
              <w:rPr>
                <w:color w:val="000000"/>
                <w:sz w:val="20"/>
              </w:rPr>
              <w:t>34 595,7</w:t>
            </w:r>
          </w:p>
        </w:tc>
        <w:tc>
          <w:tcPr>
            <w:tcW w:w="1276" w:type="dxa"/>
            <w:tcBorders>
              <w:top w:val="nil"/>
              <w:left w:val="nil"/>
              <w:bottom w:val="single" w:sz="4" w:space="0" w:color="auto"/>
              <w:right w:val="single" w:sz="4" w:space="0" w:color="auto"/>
            </w:tcBorders>
            <w:shd w:val="clear" w:color="auto" w:fill="auto"/>
            <w:noWrap/>
            <w:vAlign w:val="bottom"/>
            <w:hideMark/>
          </w:tcPr>
          <w:p w14:paraId="0AA187DA" w14:textId="77777777" w:rsidR="00D46FB6" w:rsidRPr="00D46FB6" w:rsidRDefault="00D46FB6" w:rsidP="00D46FB6">
            <w:pPr>
              <w:jc w:val="right"/>
              <w:rPr>
                <w:color w:val="000000"/>
                <w:sz w:val="20"/>
              </w:rPr>
            </w:pPr>
            <w:r w:rsidRPr="00D46FB6">
              <w:rPr>
                <w:color w:val="000000"/>
                <w:sz w:val="20"/>
              </w:rPr>
              <w:t>34 595,7</w:t>
            </w:r>
          </w:p>
        </w:tc>
      </w:tr>
      <w:tr w:rsidR="00D46FB6" w:rsidRPr="00D46FB6" w14:paraId="29022E2D"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85045F4" w14:textId="77777777" w:rsidR="00D46FB6" w:rsidRPr="00D46FB6" w:rsidRDefault="00D46FB6" w:rsidP="00D46FB6">
            <w:pPr>
              <w:rPr>
                <w:color w:val="000000"/>
                <w:sz w:val="20"/>
              </w:rPr>
            </w:pPr>
            <w:r w:rsidRPr="00D46FB6">
              <w:rPr>
                <w:color w:val="000000"/>
                <w:sz w:val="20"/>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vAlign w:val="center"/>
            <w:hideMark/>
          </w:tcPr>
          <w:p w14:paraId="0A986082"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12BB1DEA"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2F7766D0"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12AFF40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30BE48" w14:textId="77777777" w:rsidR="00D46FB6" w:rsidRPr="00D46FB6" w:rsidRDefault="00D46FB6" w:rsidP="00D46FB6">
            <w:pPr>
              <w:jc w:val="right"/>
              <w:rPr>
                <w:color w:val="000000"/>
                <w:sz w:val="20"/>
              </w:rPr>
            </w:pPr>
            <w:r w:rsidRPr="00D46FB6">
              <w:rPr>
                <w:color w:val="000000"/>
                <w:sz w:val="20"/>
              </w:rPr>
              <w:t>2 876,2</w:t>
            </w:r>
          </w:p>
        </w:tc>
        <w:tc>
          <w:tcPr>
            <w:tcW w:w="1275" w:type="dxa"/>
            <w:tcBorders>
              <w:top w:val="nil"/>
              <w:left w:val="nil"/>
              <w:bottom w:val="single" w:sz="4" w:space="0" w:color="auto"/>
              <w:right w:val="single" w:sz="4" w:space="0" w:color="auto"/>
            </w:tcBorders>
            <w:shd w:val="clear" w:color="auto" w:fill="auto"/>
            <w:noWrap/>
            <w:vAlign w:val="bottom"/>
            <w:hideMark/>
          </w:tcPr>
          <w:p w14:paraId="00008390" w14:textId="77777777" w:rsidR="00D46FB6" w:rsidRPr="00D46FB6" w:rsidRDefault="00D46FB6" w:rsidP="00D46FB6">
            <w:pPr>
              <w:jc w:val="right"/>
              <w:rPr>
                <w:color w:val="000000"/>
                <w:sz w:val="20"/>
              </w:rPr>
            </w:pPr>
            <w:r w:rsidRPr="00D46FB6">
              <w:rPr>
                <w:color w:val="000000"/>
                <w:sz w:val="20"/>
              </w:rPr>
              <w:t>2 876,2</w:t>
            </w:r>
          </w:p>
        </w:tc>
        <w:tc>
          <w:tcPr>
            <w:tcW w:w="1276" w:type="dxa"/>
            <w:tcBorders>
              <w:top w:val="nil"/>
              <w:left w:val="nil"/>
              <w:bottom w:val="single" w:sz="4" w:space="0" w:color="auto"/>
              <w:right w:val="single" w:sz="4" w:space="0" w:color="auto"/>
            </w:tcBorders>
            <w:shd w:val="clear" w:color="auto" w:fill="auto"/>
            <w:noWrap/>
            <w:vAlign w:val="bottom"/>
            <w:hideMark/>
          </w:tcPr>
          <w:p w14:paraId="2EC3CFA8" w14:textId="77777777" w:rsidR="00D46FB6" w:rsidRPr="00D46FB6" w:rsidRDefault="00D46FB6" w:rsidP="00D46FB6">
            <w:pPr>
              <w:jc w:val="right"/>
              <w:rPr>
                <w:color w:val="000000"/>
                <w:sz w:val="20"/>
              </w:rPr>
            </w:pPr>
            <w:r w:rsidRPr="00D46FB6">
              <w:rPr>
                <w:color w:val="000000"/>
                <w:sz w:val="20"/>
              </w:rPr>
              <w:t>2 876,2</w:t>
            </w:r>
          </w:p>
        </w:tc>
      </w:tr>
      <w:tr w:rsidR="00D46FB6" w:rsidRPr="00D46FB6" w14:paraId="4C031044"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3B24EAC" w14:textId="6F708084" w:rsidR="00D46FB6" w:rsidRPr="00D46FB6" w:rsidRDefault="00D46FB6" w:rsidP="00D46FB6">
            <w:pPr>
              <w:rPr>
                <w:color w:val="000000"/>
                <w:sz w:val="20"/>
              </w:rPr>
            </w:pPr>
            <w:r w:rsidRPr="00D46FB6">
              <w:rPr>
                <w:color w:val="000000"/>
                <w:sz w:val="20"/>
              </w:rPr>
              <w:t>Муниципальная программа Тихвинского района</w:t>
            </w:r>
            <w:r>
              <w:rPr>
                <w:color w:val="000000"/>
                <w:sz w:val="20"/>
              </w:rPr>
              <w:t xml:space="preserve"> </w:t>
            </w:r>
            <w:r w:rsidRPr="00D46FB6">
              <w:rPr>
                <w:color w:val="000000"/>
                <w:sz w:val="20"/>
              </w:rPr>
              <w:t>"Социальная поддержка отдельных категорий граждан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7A810844"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432710E3"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4CBFBBCA" w14:textId="77777777" w:rsidR="00D46FB6" w:rsidRPr="00D46FB6" w:rsidRDefault="00D46FB6" w:rsidP="00D46FB6">
            <w:pPr>
              <w:jc w:val="center"/>
              <w:rPr>
                <w:color w:val="000000"/>
                <w:sz w:val="20"/>
              </w:rPr>
            </w:pPr>
            <w:r w:rsidRPr="00D46FB6">
              <w:rPr>
                <w:color w:val="000000"/>
                <w:sz w:val="20"/>
              </w:rPr>
              <w:t>03.0.00.00000</w:t>
            </w:r>
          </w:p>
        </w:tc>
        <w:tc>
          <w:tcPr>
            <w:tcW w:w="704" w:type="dxa"/>
            <w:tcBorders>
              <w:top w:val="nil"/>
              <w:left w:val="nil"/>
              <w:bottom w:val="single" w:sz="4" w:space="0" w:color="auto"/>
              <w:right w:val="single" w:sz="4" w:space="0" w:color="auto"/>
            </w:tcBorders>
            <w:shd w:val="clear" w:color="auto" w:fill="auto"/>
            <w:vAlign w:val="center"/>
            <w:hideMark/>
          </w:tcPr>
          <w:p w14:paraId="729420B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7B87270" w14:textId="77777777" w:rsidR="00D46FB6" w:rsidRPr="00D46FB6" w:rsidRDefault="00D46FB6" w:rsidP="00D46FB6">
            <w:pPr>
              <w:jc w:val="right"/>
              <w:rPr>
                <w:color w:val="000000"/>
                <w:sz w:val="20"/>
              </w:rPr>
            </w:pPr>
            <w:r w:rsidRPr="00D46FB6">
              <w:rPr>
                <w:color w:val="000000"/>
                <w:sz w:val="20"/>
              </w:rPr>
              <w:t>2 107,8</w:t>
            </w:r>
          </w:p>
        </w:tc>
        <w:tc>
          <w:tcPr>
            <w:tcW w:w="1275" w:type="dxa"/>
            <w:tcBorders>
              <w:top w:val="nil"/>
              <w:left w:val="nil"/>
              <w:bottom w:val="single" w:sz="4" w:space="0" w:color="auto"/>
              <w:right w:val="single" w:sz="4" w:space="0" w:color="auto"/>
            </w:tcBorders>
            <w:shd w:val="clear" w:color="auto" w:fill="auto"/>
            <w:noWrap/>
            <w:vAlign w:val="bottom"/>
            <w:hideMark/>
          </w:tcPr>
          <w:p w14:paraId="3A0AF7B2" w14:textId="77777777" w:rsidR="00D46FB6" w:rsidRPr="00D46FB6" w:rsidRDefault="00D46FB6" w:rsidP="00D46FB6">
            <w:pPr>
              <w:jc w:val="right"/>
              <w:rPr>
                <w:color w:val="000000"/>
                <w:sz w:val="20"/>
              </w:rPr>
            </w:pPr>
            <w:r w:rsidRPr="00D46FB6">
              <w:rPr>
                <w:color w:val="000000"/>
                <w:sz w:val="20"/>
              </w:rPr>
              <w:t>2 107,8</w:t>
            </w:r>
          </w:p>
        </w:tc>
        <w:tc>
          <w:tcPr>
            <w:tcW w:w="1276" w:type="dxa"/>
            <w:tcBorders>
              <w:top w:val="nil"/>
              <w:left w:val="nil"/>
              <w:bottom w:val="single" w:sz="4" w:space="0" w:color="auto"/>
              <w:right w:val="single" w:sz="4" w:space="0" w:color="auto"/>
            </w:tcBorders>
            <w:shd w:val="clear" w:color="auto" w:fill="auto"/>
            <w:noWrap/>
            <w:vAlign w:val="bottom"/>
            <w:hideMark/>
          </w:tcPr>
          <w:p w14:paraId="51CD4CAB" w14:textId="77777777" w:rsidR="00D46FB6" w:rsidRPr="00D46FB6" w:rsidRDefault="00D46FB6" w:rsidP="00D46FB6">
            <w:pPr>
              <w:jc w:val="right"/>
              <w:rPr>
                <w:color w:val="000000"/>
                <w:sz w:val="20"/>
              </w:rPr>
            </w:pPr>
            <w:r w:rsidRPr="00D46FB6">
              <w:rPr>
                <w:color w:val="000000"/>
                <w:sz w:val="20"/>
              </w:rPr>
              <w:t>2 107,8</w:t>
            </w:r>
          </w:p>
        </w:tc>
      </w:tr>
      <w:tr w:rsidR="00D46FB6" w:rsidRPr="00D46FB6" w14:paraId="2B7B752A"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93D9DF"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3F19F955"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627F09FE"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3EAF467E" w14:textId="77777777" w:rsidR="00D46FB6" w:rsidRPr="00D46FB6" w:rsidRDefault="00D46FB6" w:rsidP="00D46FB6">
            <w:pPr>
              <w:jc w:val="center"/>
              <w:rPr>
                <w:color w:val="000000"/>
                <w:sz w:val="20"/>
              </w:rPr>
            </w:pPr>
            <w:r w:rsidRPr="00D46FB6">
              <w:rPr>
                <w:color w:val="000000"/>
                <w:sz w:val="20"/>
              </w:rPr>
              <w:t>03.4.00.00000</w:t>
            </w:r>
          </w:p>
        </w:tc>
        <w:tc>
          <w:tcPr>
            <w:tcW w:w="704" w:type="dxa"/>
            <w:tcBorders>
              <w:top w:val="nil"/>
              <w:left w:val="nil"/>
              <w:bottom w:val="single" w:sz="4" w:space="0" w:color="auto"/>
              <w:right w:val="single" w:sz="4" w:space="0" w:color="auto"/>
            </w:tcBorders>
            <w:shd w:val="clear" w:color="auto" w:fill="auto"/>
            <w:vAlign w:val="center"/>
            <w:hideMark/>
          </w:tcPr>
          <w:p w14:paraId="653014D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09D0189" w14:textId="77777777" w:rsidR="00D46FB6" w:rsidRPr="00D46FB6" w:rsidRDefault="00D46FB6" w:rsidP="00D46FB6">
            <w:pPr>
              <w:jc w:val="right"/>
              <w:rPr>
                <w:color w:val="000000"/>
                <w:sz w:val="20"/>
              </w:rPr>
            </w:pPr>
            <w:r w:rsidRPr="00D46FB6">
              <w:rPr>
                <w:color w:val="000000"/>
                <w:sz w:val="20"/>
              </w:rPr>
              <w:t>2 107,8</w:t>
            </w:r>
          </w:p>
        </w:tc>
        <w:tc>
          <w:tcPr>
            <w:tcW w:w="1275" w:type="dxa"/>
            <w:tcBorders>
              <w:top w:val="nil"/>
              <w:left w:val="nil"/>
              <w:bottom w:val="single" w:sz="4" w:space="0" w:color="auto"/>
              <w:right w:val="single" w:sz="4" w:space="0" w:color="auto"/>
            </w:tcBorders>
            <w:shd w:val="clear" w:color="auto" w:fill="auto"/>
            <w:noWrap/>
            <w:vAlign w:val="bottom"/>
            <w:hideMark/>
          </w:tcPr>
          <w:p w14:paraId="22508E6F" w14:textId="77777777" w:rsidR="00D46FB6" w:rsidRPr="00D46FB6" w:rsidRDefault="00D46FB6" w:rsidP="00D46FB6">
            <w:pPr>
              <w:jc w:val="right"/>
              <w:rPr>
                <w:color w:val="000000"/>
                <w:sz w:val="20"/>
              </w:rPr>
            </w:pPr>
            <w:r w:rsidRPr="00D46FB6">
              <w:rPr>
                <w:color w:val="000000"/>
                <w:sz w:val="20"/>
              </w:rPr>
              <w:t>2 107,8</w:t>
            </w:r>
          </w:p>
        </w:tc>
        <w:tc>
          <w:tcPr>
            <w:tcW w:w="1276" w:type="dxa"/>
            <w:tcBorders>
              <w:top w:val="nil"/>
              <w:left w:val="nil"/>
              <w:bottom w:val="single" w:sz="4" w:space="0" w:color="auto"/>
              <w:right w:val="single" w:sz="4" w:space="0" w:color="auto"/>
            </w:tcBorders>
            <w:shd w:val="clear" w:color="auto" w:fill="auto"/>
            <w:noWrap/>
            <w:vAlign w:val="bottom"/>
            <w:hideMark/>
          </w:tcPr>
          <w:p w14:paraId="0774EB81" w14:textId="77777777" w:rsidR="00D46FB6" w:rsidRPr="00D46FB6" w:rsidRDefault="00D46FB6" w:rsidP="00D46FB6">
            <w:pPr>
              <w:jc w:val="right"/>
              <w:rPr>
                <w:color w:val="000000"/>
                <w:sz w:val="20"/>
              </w:rPr>
            </w:pPr>
            <w:r w:rsidRPr="00D46FB6">
              <w:rPr>
                <w:color w:val="000000"/>
                <w:sz w:val="20"/>
              </w:rPr>
              <w:t>2 107,8</w:t>
            </w:r>
          </w:p>
        </w:tc>
      </w:tr>
      <w:tr w:rsidR="00D46FB6" w:rsidRPr="00D46FB6" w14:paraId="60B7C729" w14:textId="77777777" w:rsidTr="00B51D9F">
        <w:trPr>
          <w:trHeight w:val="41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A4A9E6B" w14:textId="11BF3568"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"Оказание мер социальной поддержки детям -сиротам,</w:t>
            </w:r>
            <w:r>
              <w:rPr>
                <w:color w:val="000000"/>
                <w:sz w:val="20"/>
              </w:rPr>
              <w:t xml:space="preserve"> </w:t>
            </w:r>
            <w:r w:rsidRPr="00D46FB6">
              <w:rPr>
                <w:color w:val="000000"/>
                <w:sz w:val="20"/>
              </w:rPr>
              <w:t>детям,</w:t>
            </w:r>
            <w:r>
              <w:rPr>
                <w:color w:val="000000"/>
                <w:sz w:val="20"/>
              </w:rPr>
              <w:t xml:space="preserve"> </w:t>
            </w:r>
            <w:r w:rsidRPr="00D46FB6">
              <w:rPr>
                <w:color w:val="000000"/>
                <w:sz w:val="20"/>
              </w:rPr>
              <w:t>оставшимся без попечения родителей,</w:t>
            </w:r>
            <w:r>
              <w:rPr>
                <w:color w:val="000000"/>
                <w:sz w:val="20"/>
              </w:rPr>
              <w:t xml:space="preserve"> </w:t>
            </w:r>
            <w:r w:rsidRPr="00D46FB6">
              <w:rPr>
                <w:color w:val="000000"/>
                <w:sz w:val="20"/>
              </w:rPr>
              <w:t>лицам из числа указанной категории детей,</w:t>
            </w:r>
            <w:r>
              <w:rPr>
                <w:color w:val="000000"/>
                <w:sz w:val="20"/>
              </w:rPr>
              <w:t xml:space="preserve"> </w:t>
            </w:r>
            <w:r w:rsidRPr="00D46FB6">
              <w:rPr>
                <w:color w:val="000000"/>
                <w:sz w:val="20"/>
              </w:rPr>
              <w:t>а также гражданам,</w:t>
            </w:r>
            <w:r>
              <w:rPr>
                <w:color w:val="000000"/>
                <w:sz w:val="20"/>
              </w:rPr>
              <w:t xml:space="preserve"> </w:t>
            </w:r>
            <w:r w:rsidRPr="00D46FB6">
              <w:rPr>
                <w:color w:val="000000"/>
                <w:sz w:val="20"/>
              </w:rPr>
              <w:t>желающим взять детей на воспитание в семью"</w:t>
            </w:r>
          </w:p>
        </w:tc>
        <w:tc>
          <w:tcPr>
            <w:tcW w:w="425" w:type="dxa"/>
            <w:tcBorders>
              <w:top w:val="nil"/>
              <w:left w:val="nil"/>
              <w:bottom w:val="single" w:sz="4" w:space="0" w:color="auto"/>
              <w:right w:val="single" w:sz="4" w:space="0" w:color="auto"/>
            </w:tcBorders>
            <w:shd w:val="clear" w:color="auto" w:fill="auto"/>
            <w:vAlign w:val="center"/>
            <w:hideMark/>
          </w:tcPr>
          <w:p w14:paraId="5BAC3C02"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798705AB"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4BF1755E" w14:textId="77777777" w:rsidR="00D46FB6" w:rsidRPr="00D46FB6" w:rsidRDefault="00D46FB6" w:rsidP="00D46FB6">
            <w:pPr>
              <w:jc w:val="center"/>
              <w:rPr>
                <w:color w:val="000000"/>
                <w:sz w:val="20"/>
              </w:rPr>
            </w:pPr>
            <w:r w:rsidRPr="00D46FB6">
              <w:rPr>
                <w:color w:val="000000"/>
                <w:sz w:val="20"/>
              </w:rPr>
              <w:t>03.4.02.00000</w:t>
            </w:r>
          </w:p>
        </w:tc>
        <w:tc>
          <w:tcPr>
            <w:tcW w:w="704" w:type="dxa"/>
            <w:tcBorders>
              <w:top w:val="nil"/>
              <w:left w:val="nil"/>
              <w:bottom w:val="single" w:sz="4" w:space="0" w:color="auto"/>
              <w:right w:val="single" w:sz="4" w:space="0" w:color="auto"/>
            </w:tcBorders>
            <w:shd w:val="clear" w:color="auto" w:fill="auto"/>
            <w:vAlign w:val="center"/>
            <w:hideMark/>
          </w:tcPr>
          <w:p w14:paraId="093087EB"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5DB0403" w14:textId="77777777" w:rsidR="00D46FB6" w:rsidRPr="00D46FB6" w:rsidRDefault="00D46FB6" w:rsidP="00D46FB6">
            <w:pPr>
              <w:jc w:val="right"/>
              <w:rPr>
                <w:color w:val="000000"/>
                <w:sz w:val="20"/>
              </w:rPr>
            </w:pPr>
            <w:r w:rsidRPr="00D46FB6">
              <w:rPr>
                <w:color w:val="000000"/>
                <w:sz w:val="20"/>
              </w:rPr>
              <w:t>2 107,8</w:t>
            </w:r>
          </w:p>
        </w:tc>
        <w:tc>
          <w:tcPr>
            <w:tcW w:w="1275" w:type="dxa"/>
            <w:tcBorders>
              <w:top w:val="nil"/>
              <w:left w:val="nil"/>
              <w:bottom w:val="single" w:sz="4" w:space="0" w:color="auto"/>
              <w:right w:val="single" w:sz="4" w:space="0" w:color="auto"/>
            </w:tcBorders>
            <w:shd w:val="clear" w:color="auto" w:fill="auto"/>
            <w:noWrap/>
            <w:vAlign w:val="bottom"/>
            <w:hideMark/>
          </w:tcPr>
          <w:p w14:paraId="5E359F0F" w14:textId="77777777" w:rsidR="00D46FB6" w:rsidRPr="00D46FB6" w:rsidRDefault="00D46FB6" w:rsidP="00D46FB6">
            <w:pPr>
              <w:jc w:val="right"/>
              <w:rPr>
                <w:color w:val="000000"/>
                <w:sz w:val="20"/>
              </w:rPr>
            </w:pPr>
            <w:r w:rsidRPr="00D46FB6">
              <w:rPr>
                <w:color w:val="000000"/>
                <w:sz w:val="20"/>
              </w:rPr>
              <w:t>2 107,8</w:t>
            </w:r>
          </w:p>
        </w:tc>
        <w:tc>
          <w:tcPr>
            <w:tcW w:w="1276" w:type="dxa"/>
            <w:tcBorders>
              <w:top w:val="nil"/>
              <w:left w:val="nil"/>
              <w:bottom w:val="single" w:sz="4" w:space="0" w:color="auto"/>
              <w:right w:val="single" w:sz="4" w:space="0" w:color="auto"/>
            </w:tcBorders>
            <w:shd w:val="clear" w:color="auto" w:fill="auto"/>
            <w:noWrap/>
            <w:vAlign w:val="bottom"/>
            <w:hideMark/>
          </w:tcPr>
          <w:p w14:paraId="4A23F696" w14:textId="77777777" w:rsidR="00D46FB6" w:rsidRPr="00D46FB6" w:rsidRDefault="00D46FB6" w:rsidP="00D46FB6">
            <w:pPr>
              <w:jc w:val="right"/>
              <w:rPr>
                <w:color w:val="000000"/>
                <w:sz w:val="20"/>
              </w:rPr>
            </w:pPr>
            <w:r w:rsidRPr="00D46FB6">
              <w:rPr>
                <w:color w:val="000000"/>
                <w:sz w:val="20"/>
              </w:rPr>
              <w:t>2 107,8</w:t>
            </w:r>
          </w:p>
        </w:tc>
      </w:tr>
      <w:tr w:rsidR="00D46FB6" w:rsidRPr="00D46FB6" w14:paraId="40C9EC58"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560549A" w14:textId="77777777" w:rsidR="00D46FB6" w:rsidRPr="00D46FB6" w:rsidRDefault="00D46FB6" w:rsidP="00D46FB6">
            <w:pPr>
              <w:rPr>
                <w:color w:val="000000"/>
                <w:sz w:val="20"/>
              </w:rPr>
            </w:pPr>
            <w:r w:rsidRPr="00D46FB6">
              <w:rPr>
                <w:color w:val="000000"/>
                <w:sz w:val="20"/>
              </w:rPr>
              <w:t>Подготовка граждан, желающих принять на воспитание в свою семью ребенка, оставшегося без попечения родителей</w:t>
            </w:r>
          </w:p>
        </w:tc>
        <w:tc>
          <w:tcPr>
            <w:tcW w:w="425" w:type="dxa"/>
            <w:tcBorders>
              <w:top w:val="nil"/>
              <w:left w:val="nil"/>
              <w:bottom w:val="single" w:sz="4" w:space="0" w:color="auto"/>
              <w:right w:val="single" w:sz="4" w:space="0" w:color="auto"/>
            </w:tcBorders>
            <w:shd w:val="clear" w:color="auto" w:fill="auto"/>
            <w:vAlign w:val="center"/>
            <w:hideMark/>
          </w:tcPr>
          <w:p w14:paraId="5B9A5037"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4A0437A1"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1ED6F9AD" w14:textId="77777777" w:rsidR="00D46FB6" w:rsidRPr="00D46FB6" w:rsidRDefault="00D46FB6" w:rsidP="00D46FB6">
            <w:pPr>
              <w:jc w:val="center"/>
              <w:rPr>
                <w:color w:val="000000"/>
                <w:sz w:val="20"/>
              </w:rPr>
            </w:pPr>
            <w:r w:rsidRPr="00D46FB6">
              <w:rPr>
                <w:color w:val="000000"/>
                <w:sz w:val="20"/>
              </w:rPr>
              <w:t>03.4.02.71450</w:t>
            </w:r>
          </w:p>
        </w:tc>
        <w:tc>
          <w:tcPr>
            <w:tcW w:w="704" w:type="dxa"/>
            <w:tcBorders>
              <w:top w:val="nil"/>
              <w:left w:val="nil"/>
              <w:bottom w:val="single" w:sz="4" w:space="0" w:color="auto"/>
              <w:right w:val="single" w:sz="4" w:space="0" w:color="auto"/>
            </w:tcBorders>
            <w:shd w:val="clear" w:color="auto" w:fill="auto"/>
            <w:vAlign w:val="center"/>
            <w:hideMark/>
          </w:tcPr>
          <w:p w14:paraId="383521B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95A2D7C" w14:textId="77777777" w:rsidR="00D46FB6" w:rsidRPr="00D46FB6" w:rsidRDefault="00D46FB6" w:rsidP="00D46FB6">
            <w:pPr>
              <w:jc w:val="right"/>
              <w:rPr>
                <w:color w:val="000000"/>
                <w:sz w:val="20"/>
              </w:rPr>
            </w:pPr>
            <w:r w:rsidRPr="00D46FB6">
              <w:rPr>
                <w:color w:val="000000"/>
                <w:sz w:val="20"/>
              </w:rPr>
              <w:t>2 107,8</w:t>
            </w:r>
          </w:p>
        </w:tc>
        <w:tc>
          <w:tcPr>
            <w:tcW w:w="1275" w:type="dxa"/>
            <w:tcBorders>
              <w:top w:val="nil"/>
              <w:left w:val="nil"/>
              <w:bottom w:val="single" w:sz="4" w:space="0" w:color="auto"/>
              <w:right w:val="single" w:sz="4" w:space="0" w:color="auto"/>
            </w:tcBorders>
            <w:shd w:val="clear" w:color="auto" w:fill="auto"/>
            <w:noWrap/>
            <w:vAlign w:val="bottom"/>
            <w:hideMark/>
          </w:tcPr>
          <w:p w14:paraId="438FD200" w14:textId="77777777" w:rsidR="00D46FB6" w:rsidRPr="00D46FB6" w:rsidRDefault="00D46FB6" w:rsidP="00D46FB6">
            <w:pPr>
              <w:jc w:val="right"/>
              <w:rPr>
                <w:color w:val="000000"/>
                <w:sz w:val="20"/>
              </w:rPr>
            </w:pPr>
            <w:r w:rsidRPr="00D46FB6">
              <w:rPr>
                <w:color w:val="000000"/>
                <w:sz w:val="20"/>
              </w:rPr>
              <w:t>2 107,8</w:t>
            </w:r>
          </w:p>
        </w:tc>
        <w:tc>
          <w:tcPr>
            <w:tcW w:w="1276" w:type="dxa"/>
            <w:tcBorders>
              <w:top w:val="nil"/>
              <w:left w:val="nil"/>
              <w:bottom w:val="single" w:sz="4" w:space="0" w:color="auto"/>
              <w:right w:val="single" w:sz="4" w:space="0" w:color="auto"/>
            </w:tcBorders>
            <w:shd w:val="clear" w:color="auto" w:fill="auto"/>
            <w:noWrap/>
            <w:vAlign w:val="bottom"/>
            <w:hideMark/>
          </w:tcPr>
          <w:p w14:paraId="7F782FAD" w14:textId="77777777" w:rsidR="00D46FB6" w:rsidRPr="00D46FB6" w:rsidRDefault="00D46FB6" w:rsidP="00D46FB6">
            <w:pPr>
              <w:jc w:val="right"/>
              <w:rPr>
                <w:color w:val="000000"/>
                <w:sz w:val="20"/>
              </w:rPr>
            </w:pPr>
            <w:r w:rsidRPr="00D46FB6">
              <w:rPr>
                <w:color w:val="000000"/>
                <w:sz w:val="20"/>
              </w:rPr>
              <w:t>2 107,8</w:t>
            </w:r>
          </w:p>
        </w:tc>
      </w:tr>
      <w:tr w:rsidR="00D46FB6" w:rsidRPr="00D46FB6" w14:paraId="594801FD" w14:textId="77777777" w:rsidTr="00B51D9F">
        <w:trPr>
          <w:trHeight w:val="90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D7CC669" w14:textId="77777777" w:rsidR="00D46FB6" w:rsidRPr="00D46FB6" w:rsidRDefault="00D46FB6" w:rsidP="00D46FB6">
            <w:pPr>
              <w:rPr>
                <w:color w:val="000000"/>
                <w:sz w:val="20"/>
              </w:rPr>
            </w:pPr>
            <w:r w:rsidRPr="00D46FB6">
              <w:rPr>
                <w:color w:val="000000"/>
                <w:sz w:val="20"/>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56D466D6"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2D79FE87"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3C265244" w14:textId="77777777" w:rsidR="00D46FB6" w:rsidRPr="00D46FB6" w:rsidRDefault="00D46FB6" w:rsidP="00D46FB6">
            <w:pPr>
              <w:jc w:val="center"/>
              <w:rPr>
                <w:color w:val="000000"/>
                <w:sz w:val="20"/>
              </w:rPr>
            </w:pPr>
            <w:r w:rsidRPr="00D46FB6">
              <w:rPr>
                <w:color w:val="000000"/>
                <w:sz w:val="20"/>
              </w:rPr>
              <w:t>03.4.02.71450</w:t>
            </w:r>
          </w:p>
        </w:tc>
        <w:tc>
          <w:tcPr>
            <w:tcW w:w="704" w:type="dxa"/>
            <w:tcBorders>
              <w:top w:val="nil"/>
              <w:left w:val="nil"/>
              <w:bottom w:val="single" w:sz="4" w:space="0" w:color="auto"/>
              <w:right w:val="single" w:sz="4" w:space="0" w:color="auto"/>
            </w:tcBorders>
            <w:shd w:val="clear" w:color="auto" w:fill="auto"/>
            <w:vAlign w:val="center"/>
            <w:hideMark/>
          </w:tcPr>
          <w:p w14:paraId="252ED0A6"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100730E5" w14:textId="77777777" w:rsidR="00D46FB6" w:rsidRPr="00D46FB6" w:rsidRDefault="00D46FB6" w:rsidP="00D46FB6">
            <w:pPr>
              <w:jc w:val="right"/>
              <w:rPr>
                <w:color w:val="000000"/>
                <w:sz w:val="20"/>
              </w:rPr>
            </w:pPr>
            <w:r w:rsidRPr="00D46FB6">
              <w:rPr>
                <w:color w:val="000000"/>
                <w:sz w:val="20"/>
              </w:rPr>
              <w:t>2 107,8</w:t>
            </w:r>
          </w:p>
        </w:tc>
        <w:tc>
          <w:tcPr>
            <w:tcW w:w="1275" w:type="dxa"/>
            <w:tcBorders>
              <w:top w:val="nil"/>
              <w:left w:val="nil"/>
              <w:bottom w:val="single" w:sz="4" w:space="0" w:color="auto"/>
              <w:right w:val="single" w:sz="4" w:space="0" w:color="auto"/>
            </w:tcBorders>
            <w:shd w:val="clear" w:color="auto" w:fill="auto"/>
            <w:noWrap/>
            <w:vAlign w:val="bottom"/>
            <w:hideMark/>
          </w:tcPr>
          <w:p w14:paraId="7EEB8AB1" w14:textId="77777777" w:rsidR="00D46FB6" w:rsidRPr="00D46FB6" w:rsidRDefault="00D46FB6" w:rsidP="00D46FB6">
            <w:pPr>
              <w:jc w:val="right"/>
              <w:rPr>
                <w:color w:val="000000"/>
                <w:sz w:val="20"/>
              </w:rPr>
            </w:pPr>
            <w:r w:rsidRPr="00D46FB6">
              <w:rPr>
                <w:color w:val="000000"/>
                <w:sz w:val="20"/>
              </w:rPr>
              <w:t>2 107,8</w:t>
            </w:r>
          </w:p>
        </w:tc>
        <w:tc>
          <w:tcPr>
            <w:tcW w:w="1276" w:type="dxa"/>
            <w:tcBorders>
              <w:top w:val="nil"/>
              <w:left w:val="nil"/>
              <w:bottom w:val="single" w:sz="4" w:space="0" w:color="auto"/>
              <w:right w:val="single" w:sz="4" w:space="0" w:color="auto"/>
            </w:tcBorders>
            <w:shd w:val="clear" w:color="auto" w:fill="auto"/>
            <w:noWrap/>
            <w:vAlign w:val="bottom"/>
            <w:hideMark/>
          </w:tcPr>
          <w:p w14:paraId="2D34AFC6" w14:textId="77777777" w:rsidR="00D46FB6" w:rsidRPr="00D46FB6" w:rsidRDefault="00D46FB6" w:rsidP="00D46FB6">
            <w:pPr>
              <w:jc w:val="right"/>
              <w:rPr>
                <w:color w:val="000000"/>
                <w:sz w:val="20"/>
              </w:rPr>
            </w:pPr>
            <w:r w:rsidRPr="00D46FB6">
              <w:rPr>
                <w:color w:val="000000"/>
                <w:sz w:val="20"/>
              </w:rPr>
              <w:t>2 107,8</w:t>
            </w:r>
          </w:p>
        </w:tc>
      </w:tr>
      <w:tr w:rsidR="00D46FB6" w:rsidRPr="00D46FB6" w14:paraId="013B9459"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A81368E" w14:textId="3CE9116B" w:rsidR="00D46FB6" w:rsidRPr="00D46FB6" w:rsidRDefault="00D46FB6" w:rsidP="00D46FB6">
            <w:pPr>
              <w:rPr>
                <w:color w:val="000000"/>
                <w:sz w:val="20"/>
              </w:rPr>
            </w:pPr>
            <w:r w:rsidRPr="00D46FB6">
              <w:rPr>
                <w:color w:val="000000"/>
                <w:sz w:val="20"/>
              </w:rPr>
              <w:t>Муниципальная программа</w:t>
            </w:r>
            <w:r>
              <w:rPr>
                <w:color w:val="000000"/>
                <w:sz w:val="20"/>
              </w:rPr>
              <w:t xml:space="preserve"> </w:t>
            </w:r>
            <w:r w:rsidRPr="00D46FB6">
              <w:rPr>
                <w:color w:val="000000"/>
                <w:sz w:val="20"/>
              </w:rPr>
              <w:t>"Устойчивое общественное развитие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0A16B1CB"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23AF61CF"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1A480A5C" w14:textId="77777777" w:rsidR="00D46FB6" w:rsidRPr="00D46FB6" w:rsidRDefault="00D46FB6" w:rsidP="00D46FB6">
            <w:pPr>
              <w:jc w:val="center"/>
              <w:rPr>
                <w:color w:val="000000"/>
                <w:sz w:val="20"/>
              </w:rPr>
            </w:pPr>
            <w:r w:rsidRPr="00D46FB6">
              <w:rPr>
                <w:color w:val="000000"/>
                <w:sz w:val="20"/>
              </w:rPr>
              <w:t>18.0.00.00000</w:t>
            </w:r>
          </w:p>
        </w:tc>
        <w:tc>
          <w:tcPr>
            <w:tcW w:w="704" w:type="dxa"/>
            <w:tcBorders>
              <w:top w:val="nil"/>
              <w:left w:val="nil"/>
              <w:bottom w:val="single" w:sz="4" w:space="0" w:color="auto"/>
              <w:right w:val="single" w:sz="4" w:space="0" w:color="auto"/>
            </w:tcBorders>
            <w:shd w:val="clear" w:color="auto" w:fill="auto"/>
            <w:vAlign w:val="center"/>
            <w:hideMark/>
          </w:tcPr>
          <w:p w14:paraId="58C21BD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9B25488" w14:textId="77777777" w:rsidR="00D46FB6" w:rsidRPr="00D46FB6" w:rsidRDefault="00D46FB6" w:rsidP="00D46FB6">
            <w:pPr>
              <w:jc w:val="right"/>
              <w:rPr>
                <w:color w:val="000000"/>
                <w:sz w:val="20"/>
              </w:rPr>
            </w:pPr>
            <w:r w:rsidRPr="00D46FB6">
              <w:rPr>
                <w:color w:val="000000"/>
                <w:sz w:val="20"/>
              </w:rPr>
              <w:t>768,4</w:t>
            </w:r>
          </w:p>
        </w:tc>
        <w:tc>
          <w:tcPr>
            <w:tcW w:w="1275" w:type="dxa"/>
            <w:tcBorders>
              <w:top w:val="nil"/>
              <w:left w:val="nil"/>
              <w:bottom w:val="single" w:sz="4" w:space="0" w:color="auto"/>
              <w:right w:val="single" w:sz="4" w:space="0" w:color="auto"/>
            </w:tcBorders>
            <w:shd w:val="clear" w:color="auto" w:fill="auto"/>
            <w:noWrap/>
            <w:vAlign w:val="bottom"/>
            <w:hideMark/>
          </w:tcPr>
          <w:p w14:paraId="3961A7F1" w14:textId="77777777" w:rsidR="00D46FB6" w:rsidRPr="00D46FB6" w:rsidRDefault="00D46FB6" w:rsidP="00D46FB6">
            <w:pPr>
              <w:jc w:val="right"/>
              <w:rPr>
                <w:color w:val="000000"/>
                <w:sz w:val="20"/>
              </w:rPr>
            </w:pPr>
            <w:r w:rsidRPr="00D46FB6">
              <w:rPr>
                <w:color w:val="000000"/>
                <w:sz w:val="20"/>
              </w:rPr>
              <w:t>768,4</w:t>
            </w:r>
          </w:p>
        </w:tc>
        <w:tc>
          <w:tcPr>
            <w:tcW w:w="1276" w:type="dxa"/>
            <w:tcBorders>
              <w:top w:val="nil"/>
              <w:left w:val="nil"/>
              <w:bottom w:val="single" w:sz="4" w:space="0" w:color="auto"/>
              <w:right w:val="single" w:sz="4" w:space="0" w:color="auto"/>
            </w:tcBorders>
            <w:shd w:val="clear" w:color="auto" w:fill="auto"/>
            <w:noWrap/>
            <w:vAlign w:val="bottom"/>
            <w:hideMark/>
          </w:tcPr>
          <w:p w14:paraId="7274ADC7" w14:textId="77777777" w:rsidR="00D46FB6" w:rsidRPr="00D46FB6" w:rsidRDefault="00D46FB6" w:rsidP="00D46FB6">
            <w:pPr>
              <w:jc w:val="right"/>
              <w:rPr>
                <w:color w:val="000000"/>
                <w:sz w:val="20"/>
              </w:rPr>
            </w:pPr>
            <w:r w:rsidRPr="00D46FB6">
              <w:rPr>
                <w:color w:val="000000"/>
                <w:sz w:val="20"/>
              </w:rPr>
              <w:t>768,4</w:t>
            </w:r>
          </w:p>
        </w:tc>
      </w:tr>
      <w:tr w:rsidR="00D46FB6" w:rsidRPr="00D46FB6" w14:paraId="729C4E03"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B6C0EB"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2F13E61E"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296FDDAC"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4397E1FB" w14:textId="77777777" w:rsidR="00D46FB6" w:rsidRPr="00D46FB6" w:rsidRDefault="00D46FB6" w:rsidP="00D46FB6">
            <w:pPr>
              <w:jc w:val="center"/>
              <w:rPr>
                <w:color w:val="000000"/>
                <w:sz w:val="20"/>
              </w:rPr>
            </w:pPr>
            <w:r w:rsidRPr="00D46FB6">
              <w:rPr>
                <w:color w:val="000000"/>
                <w:sz w:val="20"/>
              </w:rPr>
              <w:t>18.4.00.00000</w:t>
            </w:r>
          </w:p>
        </w:tc>
        <w:tc>
          <w:tcPr>
            <w:tcW w:w="704" w:type="dxa"/>
            <w:tcBorders>
              <w:top w:val="nil"/>
              <w:left w:val="nil"/>
              <w:bottom w:val="single" w:sz="4" w:space="0" w:color="auto"/>
              <w:right w:val="single" w:sz="4" w:space="0" w:color="auto"/>
            </w:tcBorders>
            <w:shd w:val="clear" w:color="auto" w:fill="auto"/>
            <w:vAlign w:val="center"/>
            <w:hideMark/>
          </w:tcPr>
          <w:p w14:paraId="34C5338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C557CC3" w14:textId="77777777" w:rsidR="00D46FB6" w:rsidRPr="00D46FB6" w:rsidRDefault="00D46FB6" w:rsidP="00D46FB6">
            <w:pPr>
              <w:jc w:val="right"/>
              <w:rPr>
                <w:color w:val="000000"/>
                <w:sz w:val="20"/>
              </w:rPr>
            </w:pPr>
            <w:r w:rsidRPr="00D46FB6">
              <w:rPr>
                <w:color w:val="000000"/>
                <w:sz w:val="20"/>
              </w:rPr>
              <w:t>768,4</w:t>
            </w:r>
          </w:p>
        </w:tc>
        <w:tc>
          <w:tcPr>
            <w:tcW w:w="1275" w:type="dxa"/>
            <w:tcBorders>
              <w:top w:val="nil"/>
              <w:left w:val="nil"/>
              <w:bottom w:val="single" w:sz="4" w:space="0" w:color="auto"/>
              <w:right w:val="single" w:sz="4" w:space="0" w:color="auto"/>
            </w:tcBorders>
            <w:shd w:val="clear" w:color="auto" w:fill="auto"/>
            <w:noWrap/>
            <w:vAlign w:val="bottom"/>
            <w:hideMark/>
          </w:tcPr>
          <w:p w14:paraId="469FEE5A" w14:textId="77777777" w:rsidR="00D46FB6" w:rsidRPr="00D46FB6" w:rsidRDefault="00D46FB6" w:rsidP="00D46FB6">
            <w:pPr>
              <w:jc w:val="right"/>
              <w:rPr>
                <w:color w:val="000000"/>
                <w:sz w:val="20"/>
              </w:rPr>
            </w:pPr>
            <w:r w:rsidRPr="00D46FB6">
              <w:rPr>
                <w:color w:val="000000"/>
                <w:sz w:val="20"/>
              </w:rPr>
              <w:t>768,4</w:t>
            </w:r>
          </w:p>
        </w:tc>
        <w:tc>
          <w:tcPr>
            <w:tcW w:w="1276" w:type="dxa"/>
            <w:tcBorders>
              <w:top w:val="nil"/>
              <w:left w:val="nil"/>
              <w:bottom w:val="single" w:sz="4" w:space="0" w:color="auto"/>
              <w:right w:val="single" w:sz="4" w:space="0" w:color="auto"/>
            </w:tcBorders>
            <w:shd w:val="clear" w:color="auto" w:fill="auto"/>
            <w:noWrap/>
            <w:vAlign w:val="bottom"/>
            <w:hideMark/>
          </w:tcPr>
          <w:p w14:paraId="0087BE4D" w14:textId="77777777" w:rsidR="00D46FB6" w:rsidRPr="00D46FB6" w:rsidRDefault="00D46FB6" w:rsidP="00D46FB6">
            <w:pPr>
              <w:jc w:val="right"/>
              <w:rPr>
                <w:color w:val="000000"/>
                <w:sz w:val="20"/>
              </w:rPr>
            </w:pPr>
            <w:r w:rsidRPr="00D46FB6">
              <w:rPr>
                <w:color w:val="000000"/>
                <w:sz w:val="20"/>
              </w:rPr>
              <w:t>768,4</w:t>
            </w:r>
          </w:p>
        </w:tc>
      </w:tr>
      <w:tr w:rsidR="00D46FB6" w:rsidRPr="00D46FB6" w14:paraId="039E0894" w14:textId="77777777" w:rsidTr="00B51D9F">
        <w:trPr>
          <w:trHeight w:val="27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169B236" w14:textId="0B3ABFA2"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"Создание условий для развития и эффективной деятельности социально ориентированных некоммерческих организаций"</w:t>
            </w:r>
          </w:p>
        </w:tc>
        <w:tc>
          <w:tcPr>
            <w:tcW w:w="425" w:type="dxa"/>
            <w:tcBorders>
              <w:top w:val="nil"/>
              <w:left w:val="nil"/>
              <w:bottom w:val="single" w:sz="4" w:space="0" w:color="auto"/>
              <w:right w:val="single" w:sz="4" w:space="0" w:color="auto"/>
            </w:tcBorders>
            <w:shd w:val="clear" w:color="auto" w:fill="auto"/>
            <w:vAlign w:val="center"/>
            <w:hideMark/>
          </w:tcPr>
          <w:p w14:paraId="7EE6C75C"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767B1D76"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6C26409C" w14:textId="77777777" w:rsidR="00D46FB6" w:rsidRPr="00D46FB6" w:rsidRDefault="00D46FB6" w:rsidP="00D46FB6">
            <w:pPr>
              <w:jc w:val="center"/>
              <w:rPr>
                <w:color w:val="000000"/>
                <w:sz w:val="20"/>
              </w:rPr>
            </w:pPr>
            <w:r w:rsidRPr="00D46FB6">
              <w:rPr>
                <w:color w:val="000000"/>
                <w:sz w:val="20"/>
              </w:rPr>
              <w:t>18.4.01.00000</w:t>
            </w:r>
          </w:p>
        </w:tc>
        <w:tc>
          <w:tcPr>
            <w:tcW w:w="704" w:type="dxa"/>
            <w:tcBorders>
              <w:top w:val="nil"/>
              <w:left w:val="nil"/>
              <w:bottom w:val="single" w:sz="4" w:space="0" w:color="auto"/>
              <w:right w:val="single" w:sz="4" w:space="0" w:color="auto"/>
            </w:tcBorders>
            <w:shd w:val="clear" w:color="auto" w:fill="auto"/>
            <w:vAlign w:val="center"/>
            <w:hideMark/>
          </w:tcPr>
          <w:p w14:paraId="12898D8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207E47D" w14:textId="77777777" w:rsidR="00D46FB6" w:rsidRPr="00D46FB6" w:rsidRDefault="00D46FB6" w:rsidP="00D46FB6">
            <w:pPr>
              <w:jc w:val="right"/>
              <w:rPr>
                <w:color w:val="000000"/>
                <w:sz w:val="20"/>
              </w:rPr>
            </w:pPr>
            <w:r w:rsidRPr="00D46FB6">
              <w:rPr>
                <w:color w:val="000000"/>
                <w:sz w:val="20"/>
              </w:rPr>
              <w:t>768,4</w:t>
            </w:r>
          </w:p>
        </w:tc>
        <w:tc>
          <w:tcPr>
            <w:tcW w:w="1275" w:type="dxa"/>
            <w:tcBorders>
              <w:top w:val="nil"/>
              <w:left w:val="nil"/>
              <w:bottom w:val="single" w:sz="4" w:space="0" w:color="auto"/>
              <w:right w:val="single" w:sz="4" w:space="0" w:color="auto"/>
            </w:tcBorders>
            <w:shd w:val="clear" w:color="auto" w:fill="auto"/>
            <w:noWrap/>
            <w:vAlign w:val="bottom"/>
            <w:hideMark/>
          </w:tcPr>
          <w:p w14:paraId="43D564D4" w14:textId="77777777" w:rsidR="00D46FB6" w:rsidRPr="00D46FB6" w:rsidRDefault="00D46FB6" w:rsidP="00D46FB6">
            <w:pPr>
              <w:jc w:val="right"/>
              <w:rPr>
                <w:color w:val="000000"/>
                <w:sz w:val="20"/>
              </w:rPr>
            </w:pPr>
            <w:r w:rsidRPr="00D46FB6">
              <w:rPr>
                <w:color w:val="000000"/>
                <w:sz w:val="20"/>
              </w:rPr>
              <w:t>768,4</w:t>
            </w:r>
          </w:p>
        </w:tc>
        <w:tc>
          <w:tcPr>
            <w:tcW w:w="1276" w:type="dxa"/>
            <w:tcBorders>
              <w:top w:val="nil"/>
              <w:left w:val="nil"/>
              <w:bottom w:val="single" w:sz="4" w:space="0" w:color="auto"/>
              <w:right w:val="single" w:sz="4" w:space="0" w:color="auto"/>
            </w:tcBorders>
            <w:shd w:val="clear" w:color="auto" w:fill="auto"/>
            <w:noWrap/>
            <w:vAlign w:val="bottom"/>
            <w:hideMark/>
          </w:tcPr>
          <w:p w14:paraId="6C89F58D" w14:textId="77777777" w:rsidR="00D46FB6" w:rsidRPr="00D46FB6" w:rsidRDefault="00D46FB6" w:rsidP="00D46FB6">
            <w:pPr>
              <w:jc w:val="right"/>
              <w:rPr>
                <w:color w:val="000000"/>
                <w:sz w:val="20"/>
              </w:rPr>
            </w:pPr>
            <w:r w:rsidRPr="00D46FB6">
              <w:rPr>
                <w:color w:val="000000"/>
                <w:sz w:val="20"/>
              </w:rPr>
              <w:t>768,4</w:t>
            </w:r>
          </w:p>
        </w:tc>
      </w:tr>
      <w:tr w:rsidR="00D46FB6" w:rsidRPr="00D46FB6" w14:paraId="45BAF76C" w14:textId="77777777" w:rsidTr="0000571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0BBCE09" w14:textId="77777777" w:rsidR="00D46FB6" w:rsidRPr="00D46FB6" w:rsidRDefault="00D46FB6" w:rsidP="00D46FB6">
            <w:pPr>
              <w:rPr>
                <w:color w:val="000000"/>
                <w:sz w:val="20"/>
              </w:rPr>
            </w:pPr>
            <w:r w:rsidRPr="00D46FB6">
              <w:rPr>
                <w:color w:val="000000"/>
                <w:sz w:val="20"/>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tc>
        <w:tc>
          <w:tcPr>
            <w:tcW w:w="425" w:type="dxa"/>
            <w:tcBorders>
              <w:top w:val="nil"/>
              <w:left w:val="nil"/>
              <w:bottom w:val="single" w:sz="4" w:space="0" w:color="auto"/>
              <w:right w:val="single" w:sz="4" w:space="0" w:color="auto"/>
            </w:tcBorders>
            <w:shd w:val="clear" w:color="auto" w:fill="auto"/>
            <w:vAlign w:val="center"/>
            <w:hideMark/>
          </w:tcPr>
          <w:p w14:paraId="1FDC18EC"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59B4CD8E"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083EA6CB" w14:textId="77777777" w:rsidR="00D46FB6" w:rsidRPr="00D46FB6" w:rsidRDefault="00D46FB6" w:rsidP="00D46FB6">
            <w:pPr>
              <w:jc w:val="center"/>
              <w:rPr>
                <w:color w:val="000000"/>
                <w:sz w:val="20"/>
              </w:rPr>
            </w:pPr>
            <w:r w:rsidRPr="00D46FB6">
              <w:rPr>
                <w:color w:val="000000"/>
                <w:sz w:val="20"/>
              </w:rPr>
              <w:t>18.4.01.72060</w:t>
            </w:r>
          </w:p>
        </w:tc>
        <w:tc>
          <w:tcPr>
            <w:tcW w:w="704" w:type="dxa"/>
            <w:tcBorders>
              <w:top w:val="nil"/>
              <w:left w:val="nil"/>
              <w:bottom w:val="single" w:sz="4" w:space="0" w:color="auto"/>
              <w:right w:val="single" w:sz="4" w:space="0" w:color="auto"/>
            </w:tcBorders>
            <w:shd w:val="clear" w:color="auto" w:fill="auto"/>
            <w:vAlign w:val="center"/>
            <w:hideMark/>
          </w:tcPr>
          <w:p w14:paraId="669163E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2B3856A" w14:textId="77777777" w:rsidR="00D46FB6" w:rsidRPr="00D46FB6" w:rsidRDefault="00D46FB6" w:rsidP="00D46FB6">
            <w:pPr>
              <w:jc w:val="right"/>
              <w:rPr>
                <w:color w:val="000000"/>
                <w:sz w:val="20"/>
              </w:rPr>
            </w:pPr>
            <w:r w:rsidRPr="00D46FB6">
              <w:rPr>
                <w:color w:val="000000"/>
                <w:sz w:val="20"/>
              </w:rPr>
              <w:t>768,4</w:t>
            </w:r>
          </w:p>
        </w:tc>
        <w:tc>
          <w:tcPr>
            <w:tcW w:w="1275" w:type="dxa"/>
            <w:tcBorders>
              <w:top w:val="nil"/>
              <w:left w:val="nil"/>
              <w:bottom w:val="single" w:sz="4" w:space="0" w:color="auto"/>
              <w:right w:val="single" w:sz="4" w:space="0" w:color="auto"/>
            </w:tcBorders>
            <w:shd w:val="clear" w:color="auto" w:fill="auto"/>
            <w:noWrap/>
            <w:vAlign w:val="bottom"/>
            <w:hideMark/>
          </w:tcPr>
          <w:p w14:paraId="6C12192F" w14:textId="77777777" w:rsidR="00D46FB6" w:rsidRPr="00D46FB6" w:rsidRDefault="00D46FB6" w:rsidP="00D46FB6">
            <w:pPr>
              <w:jc w:val="right"/>
              <w:rPr>
                <w:color w:val="000000"/>
                <w:sz w:val="20"/>
              </w:rPr>
            </w:pPr>
            <w:r w:rsidRPr="00D46FB6">
              <w:rPr>
                <w:color w:val="000000"/>
                <w:sz w:val="20"/>
              </w:rPr>
              <w:t>768,4</w:t>
            </w:r>
          </w:p>
        </w:tc>
        <w:tc>
          <w:tcPr>
            <w:tcW w:w="1276" w:type="dxa"/>
            <w:tcBorders>
              <w:top w:val="nil"/>
              <w:left w:val="nil"/>
              <w:bottom w:val="single" w:sz="4" w:space="0" w:color="auto"/>
              <w:right w:val="single" w:sz="4" w:space="0" w:color="auto"/>
            </w:tcBorders>
            <w:shd w:val="clear" w:color="auto" w:fill="auto"/>
            <w:noWrap/>
            <w:vAlign w:val="bottom"/>
            <w:hideMark/>
          </w:tcPr>
          <w:p w14:paraId="0D5D0CA6" w14:textId="77777777" w:rsidR="00D46FB6" w:rsidRPr="00D46FB6" w:rsidRDefault="00D46FB6" w:rsidP="00D46FB6">
            <w:pPr>
              <w:jc w:val="right"/>
              <w:rPr>
                <w:color w:val="000000"/>
                <w:sz w:val="20"/>
              </w:rPr>
            </w:pPr>
            <w:r w:rsidRPr="00D46FB6">
              <w:rPr>
                <w:color w:val="000000"/>
                <w:sz w:val="20"/>
              </w:rPr>
              <w:t>768,4</w:t>
            </w:r>
          </w:p>
        </w:tc>
      </w:tr>
      <w:tr w:rsidR="00D46FB6" w:rsidRPr="00D46FB6" w14:paraId="2DEFA1D3" w14:textId="77777777" w:rsidTr="00B51D9F">
        <w:trPr>
          <w:trHeight w:val="283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0B2D023" w14:textId="77777777" w:rsidR="00D46FB6" w:rsidRPr="00D46FB6" w:rsidRDefault="00D46FB6" w:rsidP="00D46FB6">
            <w:pPr>
              <w:rPr>
                <w:color w:val="000000"/>
                <w:sz w:val="20"/>
              </w:rPr>
            </w:pPr>
            <w:r w:rsidRPr="00D46FB6">
              <w:rPr>
                <w:color w:val="000000"/>
                <w:sz w:val="20"/>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6E7A9C0" w14:textId="77777777" w:rsidR="00D46FB6" w:rsidRPr="00D46FB6" w:rsidRDefault="00D46FB6" w:rsidP="00D46FB6">
            <w:pPr>
              <w:jc w:val="center"/>
              <w:rPr>
                <w:color w:val="000000"/>
                <w:sz w:val="20"/>
              </w:rPr>
            </w:pPr>
            <w:r w:rsidRPr="00D46FB6">
              <w:rPr>
                <w:color w:val="000000"/>
                <w:sz w:val="20"/>
              </w:rPr>
              <w:t>10</w:t>
            </w:r>
          </w:p>
        </w:tc>
        <w:tc>
          <w:tcPr>
            <w:tcW w:w="709" w:type="dxa"/>
            <w:tcBorders>
              <w:top w:val="nil"/>
              <w:left w:val="nil"/>
              <w:bottom w:val="single" w:sz="4" w:space="0" w:color="auto"/>
              <w:right w:val="single" w:sz="4" w:space="0" w:color="auto"/>
            </w:tcBorders>
            <w:shd w:val="clear" w:color="auto" w:fill="auto"/>
            <w:vAlign w:val="center"/>
            <w:hideMark/>
          </w:tcPr>
          <w:p w14:paraId="10681F31" w14:textId="77777777" w:rsidR="00D46FB6" w:rsidRPr="00D46FB6" w:rsidRDefault="00D46FB6" w:rsidP="00D46FB6">
            <w:pPr>
              <w:jc w:val="center"/>
              <w:rPr>
                <w:color w:val="000000"/>
                <w:sz w:val="20"/>
              </w:rPr>
            </w:pPr>
            <w:r w:rsidRPr="00D46FB6">
              <w:rPr>
                <w:color w:val="000000"/>
                <w:sz w:val="20"/>
              </w:rPr>
              <w:t>06</w:t>
            </w:r>
          </w:p>
        </w:tc>
        <w:tc>
          <w:tcPr>
            <w:tcW w:w="1422" w:type="dxa"/>
            <w:tcBorders>
              <w:top w:val="nil"/>
              <w:left w:val="nil"/>
              <w:bottom w:val="single" w:sz="4" w:space="0" w:color="auto"/>
              <w:right w:val="single" w:sz="4" w:space="0" w:color="auto"/>
            </w:tcBorders>
            <w:shd w:val="clear" w:color="auto" w:fill="auto"/>
            <w:vAlign w:val="center"/>
            <w:hideMark/>
          </w:tcPr>
          <w:p w14:paraId="0581589F" w14:textId="77777777" w:rsidR="00D46FB6" w:rsidRPr="00D46FB6" w:rsidRDefault="00D46FB6" w:rsidP="00D46FB6">
            <w:pPr>
              <w:jc w:val="center"/>
              <w:rPr>
                <w:color w:val="000000"/>
                <w:sz w:val="20"/>
              </w:rPr>
            </w:pPr>
            <w:r w:rsidRPr="00D46FB6">
              <w:rPr>
                <w:color w:val="000000"/>
                <w:sz w:val="20"/>
              </w:rPr>
              <w:t>18.4.01.72060</w:t>
            </w:r>
          </w:p>
        </w:tc>
        <w:tc>
          <w:tcPr>
            <w:tcW w:w="704" w:type="dxa"/>
            <w:tcBorders>
              <w:top w:val="nil"/>
              <w:left w:val="nil"/>
              <w:bottom w:val="single" w:sz="4" w:space="0" w:color="auto"/>
              <w:right w:val="single" w:sz="4" w:space="0" w:color="auto"/>
            </w:tcBorders>
            <w:shd w:val="clear" w:color="auto" w:fill="auto"/>
            <w:vAlign w:val="center"/>
            <w:hideMark/>
          </w:tcPr>
          <w:p w14:paraId="4E31799E"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5B138288" w14:textId="77777777" w:rsidR="00D46FB6" w:rsidRPr="00D46FB6" w:rsidRDefault="00D46FB6" w:rsidP="00D46FB6">
            <w:pPr>
              <w:jc w:val="right"/>
              <w:rPr>
                <w:color w:val="000000"/>
                <w:sz w:val="20"/>
              </w:rPr>
            </w:pPr>
            <w:r w:rsidRPr="00D46FB6">
              <w:rPr>
                <w:color w:val="000000"/>
                <w:sz w:val="20"/>
              </w:rPr>
              <w:t>768,4</w:t>
            </w:r>
          </w:p>
        </w:tc>
        <w:tc>
          <w:tcPr>
            <w:tcW w:w="1275" w:type="dxa"/>
            <w:tcBorders>
              <w:top w:val="nil"/>
              <w:left w:val="nil"/>
              <w:bottom w:val="single" w:sz="4" w:space="0" w:color="auto"/>
              <w:right w:val="single" w:sz="4" w:space="0" w:color="auto"/>
            </w:tcBorders>
            <w:shd w:val="clear" w:color="auto" w:fill="auto"/>
            <w:noWrap/>
            <w:vAlign w:val="bottom"/>
            <w:hideMark/>
          </w:tcPr>
          <w:p w14:paraId="168376F9" w14:textId="77777777" w:rsidR="00D46FB6" w:rsidRPr="00D46FB6" w:rsidRDefault="00D46FB6" w:rsidP="00D46FB6">
            <w:pPr>
              <w:jc w:val="right"/>
              <w:rPr>
                <w:color w:val="000000"/>
                <w:sz w:val="20"/>
              </w:rPr>
            </w:pPr>
            <w:r w:rsidRPr="00D46FB6">
              <w:rPr>
                <w:color w:val="000000"/>
                <w:sz w:val="20"/>
              </w:rPr>
              <w:t>768,4</w:t>
            </w:r>
          </w:p>
        </w:tc>
        <w:tc>
          <w:tcPr>
            <w:tcW w:w="1276" w:type="dxa"/>
            <w:tcBorders>
              <w:top w:val="nil"/>
              <w:left w:val="nil"/>
              <w:bottom w:val="single" w:sz="4" w:space="0" w:color="auto"/>
              <w:right w:val="single" w:sz="4" w:space="0" w:color="auto"/>
            </w:tcBorders>
            <w:shd w:val="clear" w:color="auto" w:fill="auto"/>
            <w:noWrap/>
            <w:vAlign w:val="bottom"/>
            <w:hideMark/>
          </w:tcPr>
          <w:p w14:paraId="4C77E095" w14:textId="77777777" w:rsidR="00D46FB6" w:rsidRPr="00D46FB6" w:rsidRDefault="00D46FB6" w:rsidP="00D46FB6">
            <w:pPr>
              <w:jc w:val="right"/>
              <w:rPr>
                <w:color w:val="000000"/>
                <w:sz w:val="20"/>
              </w:rPr>
            </w:pPr>
            <w:r w:rsidRPr="00D46FB6">
              <w:rPr>
                <w:color w:val="000000"/>
                <w:sz w:val="20"/>
              </w:rPr>
              <w:t>768,4</w:t>
            </w:r>
          </w:p>
        </w:tc>
      </w:tr>
      <w:tr w:rsidR="00D46FB6" w:rsidRPr="00D46FB6" w14:paraId="429090C1"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D1FF27E" w14:textId="77777777" w:rsidR="00D46FB6" w:rsidRPr="00D46FB6" w:rsidRDefault="00D46FB6" w:rsidP="00D46FB6">
            <w:pPr>
              <w:rPr>
                <w:b/>
                <w:bCs/>
                <w:color w:val="000000"/>
                <w:sz w:val="20"/>
              </w:rPr>
            </w:pPr>
            <w:r w:rsidRPr="00D46FB6">
              <w:rPr>
                <w:b/>
                <w:bCs/>
                <w:color w:val="000000"/>
                <w:sz w:val="20"/>
              </w:rPr>
              <w:t>ФИЗИЧЕСКАЯ КУЛЬТУРА И СПОРТ</w:t>
            </w:r>
          </w:p>
        </w:tc>
        <w:tc>
          <w:tcPr>
            <w:tcW w:w="425" w:type="dxa"/>
            <w:tcBorders>
              <w:top w:val="nil"/>
              <w:left w:val="nil"/>
              <w:bottom w:val="single" w:sz="4" w:space="0" w:color="auto"/>
              <w:right w:val="single" w:sz="4" w:space="0" w:color="auto"/>
            </w:tcBorders>
            <w:shd w:val="clear" w:color="auto" w:fill="auto"/>
            <w:vAlign w:val="center"/>
            <w:hideMark/>
          </w:tcPr>
          <w:p w14:paraId="2DA6B99F" w14:textId="77777777" w:rsidR="00D46FB6" w:rsidRPr="00D46FB6" w:rsidRDefault="00D46FB6" w:rsidP="00D46FB6">
            <w:pPr>
              <w:jc w:val="center"/>
              <w:rPr>
                <w:b/>
                <w:bCs/>
                <w:color w:val="000000"/>
                <w:sz w:val="20"/>
              </w:rPr>
            </w:pPr>
            <w:r w:rsidRPr="00D46FB6">
              <w:rPr>
                <w:b/>
                <w:bCs/>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702BC72D" w14:textId="77777777" w:rsidR="00D46FB6" w:rsidRPr="00D46FB6" w:rsidRDefault="00D46FB6" w:rsidP="00D46FB6">
            <w:pPr>
              <w:jc w:val="center"/>
              <w:rPr>
                <w:b/>
                <w:bCs/>
                <w:color w:val="000000"/>
                <w:sz w:val="20"/>
              </w:rPr>
            </w:pPr>
            <w:r w:rsidRPr="00D46FB6">
              <w:rPr>
                <w:b/>
                <w:bCs/>
                <w:color w:val="000000"/>
                <w:sz w:val="20"/>
              </w:rPr>
              <w:t>00</w:t>
            </w:r>
          </w:p>
        </w:tc>
        <w:tc>
          <w:tcPr>
            <w:tcW w:w="1422" w:type="dxa"/>
            <w:tcBorders>
              <w:top w:val="nil"/>
              <w:left w:val="nil"/>
              <w:bottom w:val="single" w:sz="4" w:space="0" w:color="auto"/>
              <w:right w:val="single" w:sz="4" w:space="0" w:color="auto"/>
            </w:tcBorders>
            <w:shd w:val="clear" w:color="auto" w:fill="auto"/>
            <w:vAlign w:val="center"/>
            <w:hideMark/>
          </w:tcPr>
          <w:p w14:paraId="5A84EEF3" w14:textId="77777777" w:rsidR="00D46FB6" w:rsidRPr="00D46FB6" w:rsidRDefault="00D46FB6" w:rsidP="00D46FB6">
            <w:pPr>
              <w:jc w:val="center"/>
              <w:rPr>
                <w:b/>
                <w:bCs/>
                <w:color w:val="000000"/>
                <w:sz w:val="20"/>
              </w:rPr>
            </w:pPr>
            <w:r w:rsidRPr="00D46FB6">
              <w:rPr>
                <w:b/>
                <w:bCs/>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38CFC5CE" w14:textId="77777777" w:rsidR="00D46FB6" w:rsidRPr="00D46FB6" w:rsidRDefault="00D46FB6" w:rsidP="00D46FB6">
            <w:pPr>
              <w:jc w:val="center"/>
              <w:rPr>
                <w:b/>
                <w:bCs/>
                <w:color w:val="000000"/>
                <w:sz w:val="20"/>
              </w:rPr>
            </w:pPr>
            <w:r w:rsidRPr="00D46FB6">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5E44E66" w14:textId="77777777" w:rsidR="00D46FB6" w:rsidRPr="00D46FB6" w:rsidRDefault="00D46FB6" w:rsidP="00D46FB6">
            <w:pPr>
              <w:jc w:val="right"/>
              <w:rPr>
                <w:b/>
                <w:bCs/>
                <w:color w:val="000000"/>
                <w:sz w:val="20"/>
              </w:rPr>
            </w:pPr>
            <w:r w:rsidRPr="00D46FB6">
              <w:rPr>
                <w:b/>
                <w:bCs/>
                <w:color w:val="000000"/>
                <w:sz w:val="20"/>
              </w:rPr>
              <w:t>51 522,4</w:t>
            </w:r>
          </w:p>
        </w:tc>
        <w:tc>
          <w:tcPr>
            <w:tcW w:w="1275" w:type="dxa"/>
            <w:tcBorders>
              <w:top w:val="nil"/>
              <w:left w:val="nil"/>
              <w:bottom w:val="single" w:sz="4" w:space="0" w:color="auto"/>
              <w:right w:val="single" w:sz="4" w:space="0" w:color="auto"/>
            </w:tcBorders>
            <w:shd w:val="clear" w:color="auto" w:fill="auto"/>
            <w:noWrap/>
            <w:vAlign w:val="bottom"/>
            <w:hideMark/>
          </w:tcPr>
          <w:p w14:paraId="72A05B5F" w14:textId="77777777" w:rsidR="00D46FB6" w:rsidRPr="00D46FB6" w:rsidRDefault="00D46FB6" w:rsidP="00D46FB6">
            <w:pPr>
              <w:jc w:val="right"/>
              <w:rPr>
                <w:b/>
                <w:bCs/>
                <w:color w:val="000000"/>
                <w:sz w:val="20"/>
              </w:rPr>
            </w:pPr>
            <w:r w:rsidRPr="00D46FB6">
              <w:rPr>
                <w:b/>
                <w:bCs/>
                <w:color w:val="000000"/>
                <w:sz w:val="20"/>
              </w:rPr>
              <w:t>51 051,1</w:t>
            </w:r>
          </w:p>
        </w:tc>
        <w:tc>
          <w:tcPr>
            <w:tcW w:w="1276" w:type="dxa"/>
            <w:tcBorders>
              <w:top w:val="nil"/>
              <w:left w:val="nil"/>
              <w:bottom w:val="single" w:sz="4" w:space="0" w:color="auto"/>
              <w:right w:val="single" w:sz="4" w:space="0" w:color="auto"/>
            </w:tcBorders>
            <w:shd w:val="clear" w:color="auto" w:fill="auto"/>
            <w:noWrap/>
            <w:vAlign w:val="bottom"/>
            <w:hideMark/>
          </w:tcPr>
          <w:p w14:paraId="0CDE2DD2" w14:textId="77777777" w:rsidR="00D46FB6" w:rsidRPr="00D46FB6" w:rsidRDefault="00D46FB6" w:rsidP="00D46FB6">
            <w:pPr>
              <w:jc w:val="right"/>
              <w:rPr>
                <w:b/>
                <w:bCs/>
                <w:color w:val="000000"/>
                <w:sz w:val="20"/>
              </w:rPr>
            </w:pPr>
            <w:r w:rsidRPr="00D46FB6">
              <w:rPr>
                <w:b/>
                <w:bCs/>
                <w:color w:val="000000"/>
                <w:sz w:val="20"/>
              </w:rPr>
              <w:t>51 025,6</w:t>
            </w:r>
          </w:p>
        </w:tc>
      </w:tr>
      <w:tr w:rsidR="00D46FB6" w:rsidRPr="00D46FB6" w14:paraId="524F5472"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F0E102F" w14:textId="77777777" w:rsidR="00D46FB6" w:rsidRPr="00D46FB6" w:rsidRDefault="00D46FB6" w:rsidP="00D46FB6">
            <w:pPr>
              <w:rPr>
                <w:color w:val="000000"/>
                <w:sz w:val="20"/>
              </w:rPr>
            </w:pPr>
            <w:r w:rsidRPr="00D46FB6">
              <w:rPr>
                <w:color w:val="000000"/>
                <w:sz w:val="20"/>
              </w:rPr>
              <w:t>Физическая культура</w:t>
            </w:r>
          </w:p>
        </w:tc>
        <w:tc>
          <w:tcPr>
            <w:tcW w:w="425" w:type="dxa"/>
            <w:tcBorders>
              <w:top w:val="nil"/>
              <w:left w:val="nil"/>
              <w:bottom w:val="single" w:sz="4" w:space="0" w:color="auto"/>
              <w:right w:val="single" w:sz="4" w:space="0" w:color="auto"/>
            </w:tcBorders>
            <w:shd w:val="clear" w:color="auto" w:fill="auto"/>
            <w:vAlign w:val="center"/>
            <w:hideMark/>
          </w:tcPr>
          <w:p w14:paraId="198FAD46"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37F713DF"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CC229C1"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5FC89F7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E9B581A" w14:textId="77777777" w:rsidR="00D46FB6" w:rsidRPr="00D46FB6" w:rsidRDefault="00D46FB6" w:rsidP="00D46FB6">
            <w:pPr>
              <w:jc w:val="right"/>
              <w:rPr>
                <w:color w:val="000000"/>
                <w:sz w:val="20"/>
              </w:rPr>
            </w:pPr>
            <w:r w:rsidRPr="00D46FB6">
              <w:rPr>
                <w:color w:val="000000"/>
                <w:sz w:val="20"/>
              </w:rPr>
              <w:t>3 715,0</w:t>
            </w:r>
          </w:p>
        </w:tc>
        <w:tc>
          <w:tcPr>
            <w:tcW w:w="1275" w:type="dxa"/>
            <w:tcBorders>
              <w:top w:val="nil"/>
              <w:left w:val="nil"/>
              <w:bottom w:val="single" w:sz="4" w:space="0" w:color="auto"/>
              <w:right w:val="single" w:sz="4" w:space="0" w:color="auto"/>
            </w:tcBorders>
            <w:shd w:val="clear" w:color="auto" w:fill="auto"/>
            <w:noWrap/>
            <w:vAlign w:val="bottom"/>
            <w:hideMark/>
          </w:tcPr>
          <w:p w14:paraId="188FA12F" w14:textId="77777777" w:rsidR="00D46FB6" w:rsidRPr="00D46FB6" w:rsidRDefault="00D46FB6" w:rsidP="00D46FB6">
            <w:pPr>
              <w:jc w:val="right"/>
              <w:rPr>
                <w:color w:val="000000"/>
                <w:sz w:val="20"/>
              </w:rPr>
            </w:pPr>
            <w:r w:rsidRPr="00D46FB6">
              <w:rPr>
                <w:color w:val="000000"/>
                <w:sz w:val="20"/>
              </w:rPr>
              <w:t>3 715,0</w:t>
            </w:r>
          </w:p>
        </w:tc>
        <w:tc>
          <w:tcPr>
            <w:tcW w:w="1276" w:type="dxa"/>
            <w:tcBorders>
              <w:top w:val="nil"/>
              <w:left w:val="nil"/>
              <w:bottom w:val="single" w:sz="4" w:space="0" w:color="auto"/>
              <w:right w:val="single" w:sz="4" w:space="0" w:color="auto"/>
            </w:tcBorders>
            <w:shd w:val="clear" w:color="auto" w:fill="auto"/>
            <w:noWrap/>
            <w:vAlign w:val="bottom"/>
            <w:hideMark/>
          </w:tcPr>
          <w:p w14:paraId="59274357" w14:textId="77777777" w:rsidR="00D46FB6" w:rsidRPr="00D46FB6" w:rsidRDefault="00D46FB6" w:rsidP="00D46FB6">
            <w:pPr>
              <w:jc w:val="right"/>
              <w:rPr>
                <w:color w:val="000000"/>
                <w:sz w:val="20"/>
              </w:rPr>
            </w:pPr>
            <w:r w:rsidRPr="00D46FB6">
              <w:rPr>
                <w:color w:val="000000"/>
                <w:sz w:val="20"/>
              </w:rPr>
              <w:t>3 715,0</w:t>
            </w:r>
          </w:p>
        </w:tc>
      </w:tr>
      <w:tr w:rsidR="00D46FB6" w:rsidRPr="00D46FB6" w14:paraId="3ED5B74F"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8676C36" w14:textId="77777777" w:rsidR="00D46FB6" w:rsidRPr="00D46FB6" w:rsidRDefault="00D46FB6" w:rsidP="00D46FB6">
            <w:pPr>
              <w:rPr>
                <w:color w:val="000000"/>
                <w:sz w:val="20"/>
              </w:rPr>
            </w:pPr>
            <w:r w:rsidRPr="00D46FB6">
              <w:rPr>
                <w:color w:val="000000"/>
                <w:sz w:val="20"/>
              </w:rPr>
              <w:t>Муниципальная программа Тихвинского района "Развитие физической культуры и спорта в Тихвинском районе "</w:t>
            </w:r>
          </w:p>
        </w:tc>
        <w:tc>
          <w:tcPr>
            <w:tcW w:w="425" w:type="dxa"/>
            <w:tcBorders>
              <w:top w:val="nil"/>
              <w:left w:val="nil"/>
              <w:bottom w:val="single" w:sz="4" w:space="0" w:color="auto"/>
              <w:right w:val="single" w:sz="4" w:space="0" w:color="auto"/>
            </w:tcBorders>
            <w:shd w:val="clear" w:color="auto" w:fill="auto"/>
            <w:vAlign w:val="center"/>
            <w:hideMark/>
          </w:tcPr>
          <w:p w14:paraId="42AF2271"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53C92630"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6CAD0CF" w14:textId="77777777" w:rsidR="00D46FB6" w:rsidRPr="00D46FB6" w:rsidRDefault="00D46FB6" w:rsidP="00D46FB6">
            <w:pPr>
              <w:jc w:val="center"/>
              <w:rPr>
                <w:color w:val="000000"/>
                <w:sz w:val="20"/>
              </w:rPr>
            </w:pPr>
            <w:r w:rsidRPr="00D46FB6">
              <w:rPr>
                <w:color w:val="000000"/>
                <w:sz w:val="20"/>
              </w:rPr>
              <w:t>04.0.00.00000</w:t>
            </w:r>
          </w:p>
        </w:tc>
        <w:tc>
          <w:tcPr>
            <w:tcW w:w="704" w:type="dxa"/>
            <w:tcBorders>
              <w:top w:val="nil"/>
              <w:left w:val="nil"/>
              <w:bottom w:val="single" w:sz="4" w:space="0" w:color="auto"/>
              <w:right w:val="single" w:sz="4" w:space="0" w:color="auto"/>
            </w:tcBorders>
            <w:shd w:val="clear" w:color="auto" w:fill="auto"/>
            <w:vAlign w:val="center"/>
            <w:hideMark/>
          </w:tcPr>
          <w:p w14:paraId="0DB9791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F66D2FA" w14:textId="77777777" w:rsidR="00D46FB6" w:rsidRPr="00D46FB6" w:rsidRDefault="00D46FB6" w:rsidP="00D46FB6">
            <w:pPr>
              <w:jc w:val="right"/>
              <w:rPr>
                <w:color w:val="000000"/>
                <w:sz w:val="20"/>
              </w:rPr>
            </w:pPr>
            <w:r w:rsidRPr="00D46FB6">
              <w:rPr>
                <w:color w:val="000000"/>
                <w:sz w:val="20"/>
              </w:rPr>
              <w:t>3 715,0</w:t>
            </w:r>
          </w:p>
        </w:tc>
        <w:tc>
          <w:tcPr>
            <w:tcW w:w="1275" w:type="dxa"/>
            <w:tcBorders>
              <w:top w:val="nil"/>
              <w:left w:val="nil"/>
              <w:bottom w:val="single" w:sz="4" w:space="0" w:color="auto"/>
              <w:right w:val="single" w:sz="4" w:space="0" w:color="auto"/>
            </w:tcBorders>
            <w:shd w:val="clear" w:color="auto" w:fill="auto"/>
            <w:noWrap/>
            <w:vAlign w:val="bottom"/>
            <w:hideMark/>
          </w:tcPr>
          <w:p w14:paraId="46B88B13" w14:textId="77777777" w:rsidR="00D46FB6" w:rsidRPr="00D46FB6" w:rsidRDefault="00D46FB6" w:rsidP="00D46FB6">
            <w:pPr>
              <w:jc w:val="right"/>
              <w:rPr>
                <w:color w:val="000000"/>
                <w:sz w:val="20"/>
              </w:rPr>
            </w:pPr>
            <w:r w:rsidRPr="00D46FB6">
              <w:rPr>
                <w:color w:val="000000"/>
                <w:sz w:val="20"/>
              </w:rPr>
              <w:t>3 715,0</w:t>
            </w:r>
          </w:p>
        </w:tc>
        <w:tc>
          <w:tcPr>
            <w:tcW w:w="1276" w:type="dxa"/>
            <w:tcBorders>
              <w:top w:val="nil"/>
              <w:left w:val="nil"/>
              <w:bottom w:val="single" w:sz="4" w:space="0" w:color="auto"/>
              <w:right w:val="single" w:sz="4" w:space="0" w:color="auto"/>
            </w:tcBorders>
            <w:shd w:val="clear" w:color="auto" w:fill="auto"/>
            <w:noWrap/>
            <w:vAlign w:val="bottom"/>
            <w:hideMark/>
          </w:tcPr>
          <w:p w14:paraId="30BC31F8" w14:textId="77777777" w:rsidR="00D46FB6" w:rsidRPr="00D46FB6" w:rsidRDefault="00D46FB6" w:rsidP="00D46FB6">
            <w:pPr>
              <w:jc w:val="right"/>
              <w:rPr>
                <w:color w:val="000000"/>
                <w:sz w:val="20"/>
              </w:rPr>
            </w:pPr>
            <w:r w:rsidRPr="00D46FB6">
              <w:rPr>
                <w:color w:val="000000"/>
                <w:sz w:val="20"/>
              </w:rPr>
              <w:t>3 715,0</w:t>
            </w:r>
          </w:p>
        </w:tc>
      </w:tr>
      <w:tr w:rsidR="00D46FB6" w:rsidRPr="00D46FB6" w14:paraId="4D7516DC"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7E61EBA"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423594EB"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1C9EE2ED"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67452A0" w14:textId="77777777" w:rsidR="00D46FB6" w:rsidRPr="00D46FB6" w:rsidRDefault="00D46FB6" w:rsidP="00D46FB6">
            <w:pPr>
              <w:jc w:val="center"/>
              <w:rPr>
                <w:color w:val="000000"/>
                <w:sz w:val="20"/>
              </w:rPr>
            </w:pPr>
            <w:r w:rsidRPr="00D46FB6">
              <w:rPr>
                <w:color w:val="000000"/>
                <w:sz w:val="20"/>
              </w:rPr>
              <w:t>04.4.00.00000</w:t>
            </w:r>
          </w:p>
        </w:tc>
        <w:tc>
          <w:tcPr>
            <w:tcW w:w="704" w:type="dxa"/>
            <w:tcBorders>
              <w:top w:val="nil"/>
              <w:left w:val="nil"/>
              <w:bottom w:val="single" w:sz="4" w:space="0" w:color="auto"/>
              <w:right w:val="single" w:sz="4" w:space="0" w:color="auto"/>
            </w:tcBorders>
            <w:shd w:val="clear" w:color="auto" w:fill="auto"/>
            <w:vAlign w:val="center"/>
            <w:hideMark/>
          </w:tcPr>
          <w:p w14:paraId="07928444"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AE8EAC3" w14:textId="77777777" w:rsidR="00D46FB6" w:rsidRPr="00D46FB6" w:rsidRDefault="00D46FB6" w:rsidP="00D46FB6">
            <w:pPr>
              <w:jc w:val="right"/>
              <w:rPr>
                <w:color w:val="000000"/>
                <w:sz w:val="20"/>
              </w:rPr>
            </w:pPr>
            <w:r w:rsidRPr="00D46FB6">
              <w:rPr>
                <w:color w:val="000000"/>
                <w:sz w:val="20"/>
              </w:rPr>
              <w:t>3 715,0</w:t>
            </w:r>
          </w:p>
        </w:tc>
        <w:tc>
          <w:tcPr>
            <w:tcW w:w="1275" w:type="dxa"/>
            <w:tcBorders>
              <w:top w:val="nil"/>
              <w:left w:val="nil"/>
              <w:bottom w:val="single" w:sz="4" w:space="0" w:color="auto"/>
              <w:right w:val="single" w:sz="4" w:space="0" w:color="auto"/>
            </w:tcBorders>
            <w:shd w:val="clear" w:color="auto" w:fill="auto"/>
            <w:noWrap/>
            <w:vAlign w:val="bottom"/>
            <w:hideMark/>
          </w:tcPr>
          <w:p w14:paraId="74830E4F" w14:textId="77777777" w:rsidR="00D46FB6" w:rsidRPr="00D46FB6" w:rsidRDefault="00D46FB6" w:rsidP="00D46FB6">
            <w:pPr>
              <w:jc w:val="right"/>
              <w:rPr>
                <w:color w:val="000000"/>
                <w:sz w:val="20"/>
              </w:rPr>
            </w:pPr>
            <w:r w:rsidRPr="00D46FB6">
              <w:rPr>
                <w:color w:val="000000"/>
                <w:sz w:val="20"/>
              </w:rPr>
              <w:t>3 715,0</w:t>
            </w:r>
          </w:p>
        </w:tc>
        <w:tc>
          <w:tcPr>
            <w:tcW w:w="1276" w:type="dxa"/>
            <w:tcBorders>
              <w:top w:val="nil"/>
              <w:left w:val="nil"/>
              <w:bottom w:val="single" w:sz="4" w:space="0" w:color="auto"/>
              <w:right w:val="single" w:sz="4" w:space="0" w:color="auto"/>
            </w:tcBorders>
            <w:shd w:val="clear" w:color="auto" w:fill="auto"/>
            <w:noWrap/>
            <w:vAlign w:val="bottom"/>
            <w:hideMark/>
          </w:tcPr>
          <w:p w14:paraId="62C8D3E0" w14:textId="77777777" w:rsidR="00D46FB6" w:rsidRPr="00D46FB6" w:rsidRDefault="00D46FB6" w:rsidP="00D46FB6">
            <w:pPr>
              <w:jc w:val="right"/>
              <w:rPr>
                <w:color w:val="000000"/>
                <w:sz w:val="20"/>
              </w:rPr>
            </w:pPr>
            <w:r w:rsidRPr="00D46FB6">
              <w:rPr>
                <w:color w:val="000000"/>
                <w:sz w:val="20"/>
              </w:rPr>
              <w:t>3 715,0</w:t>
            </w:r>
          </w:p>
        </w:tc>
      </w:tr>
      <w:tr w:rsidR="00D46FB6" w:rsidRPr="00D46FB6" w14:paraId="620456B5" w14:textId="77777777" w:rsidTr="00B51D9F">
        <w:trPr>
          <w:trHeight w:val="17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FFAD1A3" w14:textId="05A737EB"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"Развитие физической культуры"</w:t>
            </w:r>
          </w:p>
        </w:tc>
        <w:tc>
          <w:tcPr>
            <w:tcW w:w="425" w:type="dxa"/>
            <w:tcBorders>
              <w:top w:val="nil"/>
              <w:left w:val="nil"/>
              <w:bottom w:val="single" w:sz="4" w:space="0" w:color="auto"/>
              <w:right w:val="single" w:sz="4" w:space="0" w:color="auto"/>
            </w:tcBorders>
            <w:shd w:val="clear" w:color="auto" w:fill="auto"/>
            <w:vAlign w:val="center"/>
            <w:hideMark/>
          </w:tcPr>
          <w:p w14:paraId="74491A47"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3381FB3F"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C9077A1" w14:textId="77777777" w:rsidR="00D46FB6" w:rsidRPr="00D46FB6" w:rsidRDefault="00D46FB6" w:rsidP="00D46FB6">
            <w:pPr>
              <w:jc w:val="center"/>
              <w:rPr>
                <w:color w:val="000000"/>
                <w:sz w:val="20"/>
              </w:rPr>
            </w:pPr>
            <w:r w:rsidRPr="00D46FB6">
              <w:rPr>
                <w:color w:val="000000"/>
                <w:sz w:val="20"/>
              </w:rPr>
              <w:t>04.4.01.00000</w:t>
            </w:r>
          </w:p>
        </w:tc>
        <w:tc>
          <w:tcPr>
            <w:tcW w:w="704" w:type="dxa"/>
            <w:tcBorders>
              <w:top w:val="nil"/>
              <w:left w:val="nil"/>
              <w:bottom w:val="single" w:sz="4" w:space="0" w:color="auto"/>
              <w:right w:val="single" w:sz="4" w:space="0" w:color="auto"/>
            </w:tcBorders>
            <w:shd w:val="clear" w:color="auto" w:fill="auto"/>
            <w:vAlign w:val="center"/>
            <w:hideMark/>
          </w:tcPr>
          <w:p w14:paraId="6D4A29D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134DCF9" w14:textId="77777777" w:rsidR="00D46FB6" w:rsidRPr="00D46FB6" w:rsidRDefault="00D46FB6" w:rsidP="00D46FB6">
            <w:pPr>
              <w:jc w:val="right"/>
              <w:rPr>
                <w:color w:val="000000"/>
                <w:sz w:val="20"/>
              </w:rPr>
            </w:pPr>
            <w:r w:rsidRPr="00D46FB6">
              <w:rPr>
                <w:color w:val="000000"/>
                <w:sz w:val="20"/>
              </w:rPr>
              <w:t>3 715,0</w:t>
            </w:r>
          </w:p>
        </w:tc>
        <w:tc>
          <w:tcPr>
            <w:tcW w:w="1275" w:type="dxa"/>
            <w:tcBorders>
              <w:top w:val="nil"/>
              <w:left w:val="nil"/>
              <w:bottom w:val="single" w:sz="4" w:space="0" w:color="auto"/>
              <w:right w:val="single" w:sz="4" w:space="0" w:color="auto"/>
            </w:tcBorders>
            <w:shd w:val="clear" w:color="auto" w:fill="auto"/>
            <w:noWrap/>
            <w:vAlign w:val="bottom"/>
            <w:hideMark/>
          </w:tcPr>
          <w:p w14:paraId="740E26A1" w14:textId="77777777" w:rsidR="00D46FB6" w:rsidRPr="00D46FB6" w:rsidRDefault="00D46FB6" w:rsidP="00D46FB6">
            <w:pPr>
              <w:jc w:val="right"/>
              <w:rPr>
                <w:color w:val="000000"/>
                <w:sz w:val="20"/>
              </w:rPr>
            </w:pPr>
            <w:r w:rsidRPr="00D46FB6">
              <w:rPr>
                <w:color w:val="000000"/>
                <w:sz w:val="20"/>
              </w:rPr>
              <w:t>3 715,0</w:t>
            </w:r>
          </w:p>
        </w:tc>
        <w:tc>
          <w:tcPr>
            <w:tcW w:w="1276" w:type="dxa"/>
            <w:tcBorders>
              <w:top w:val="nil"/>
              <w:left w:val="nil"/>
              <w:bottom w:val="single" w:sz="4" w:space="0" w:color="auto"/>
              <w:right w:val="single" w:sz="4" w:space="0" w:color="auto"/>
            </w:tcBorders>
            <w:shd w:val="clear" w:color="auto" w:fill="auto"/>
            <w:noWrap/>
            <w:vAlign w:val="bottom"/>
            <w:hideMark/>
          </w:tcPr>
          <w:p w14:paraId="5DECD716" w14:textId="77777777" w:rsidR="00D46FB6" w:rsidRPr="00D46FB6" w:rsidRDefault="00D46FB6" w:rsidP="00D46FB6">
            <w:pPr>
              <w:jc w:val="right"/>
              <w:rPr>
                <w:color w:val="000000"/>
                <w:sz w:val="20"/>
              </w:rPr>
            </w:pPr>
            <w:r w:rsidRPr="00D46FB6">
              <w:rPr>
                <w:color w:val="000000"/>
                <w:sz w:val="20"/>
              </w:rPr>
              <w:t>3 715,0</w:t>
            </w:r>
          </w:p>
        </w:tc>
      </w:tr>
      <w:tr w:rsidR="00D46FB6" w:rsidRPr="00D46FB6" w14:paraId="3B9324DB" w14:textId="77777777" w:rsidTr="00B51D9F">
        <w:trPr>
          <w:trHeight w:val="14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B7F5749"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3F447D30"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418362F8"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8789756" w14:textId="77777777" w:rsidR="00D46FB6" w:rsidRPr="00D46FB6" w:rsidRDefault="00D46FB6" w:rsidP="00D46FB6">
            <w:pPr>
              <w:jc w:val="center"/>
              <w:rPr>
                <w:color w:val="000000"/>
                <w:sz w:val="20"/>
              </w:rPr>
            </w:pPr>
            <w:r w:rsidRPr="00D46FB6">
              <w:rPr>
                <w:color w:val="000000"/>
                <w:sz w:val="20"/>
              </w:rPr>
              <w:t>04.4.01.00120</w:t>
            </w:r>
          </w:p>
        </w:tc>
        <w:tc>
          <w:tcPr>
            <w:tcW w:w="704" w:type="dxa"/>
            <w:tcBorders>
              <w:top w:val="nil"/>
              <w:left w:val="nil"/>
              <w:bottom w:val="single" w:sz="4" w:space="0" w:color="auto"/>
              <w:right w:val="single" w:sz="4" w:space="0" w:color="auto"/>
            </w:tcBorders>
            <w:shd w:val="clear" w:color="auto" w:fill="auto"/>
            <w:vAlign w:val="center"/>
            <w:hideMark/>
          </w:tcPr>
          <w:p w14:paraId="7552B6E0"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13E9A27" w14:textId="77777777" w:rsidR="00D46FB6" w:rsidRPr="00D46FB6" w:rsidRDefault="00D46FB6" w:rsidP="00D46FB6">
            <w:pPr>
              <w:jc w:val="right"/>
              <w:rPr>
                <w:color w:val="000000"/>
                <w:sz w:val="20"/>
              </w:rPr>
            </w:pPr>
            <w:r w:rsidRPr="00D46FB6">
              <w:rPr>
                <w:color w:val="000000"/>
                <w:sz w:val="20"/>
              </w:rPr>
              <w:t>3 596,0</w:t>
            </w:r>
          </w:p>
        </w:tc>
        <w:tc>
          <w:tcPr>
            <w:tcW w:w="1275" w:type="dxa"/>
            <w:tcBorders>
              <w:top w:val="nil"/>
              <w:left w:val="nil"/>
              <w:bottom w:val="single" w:sz="4" w:space="0" w:color="auto"/>
              <w:right w:val="single" w:sz="4" w:space="0" w:color="auto"/>
            </w:tcBorders>
            <w:shd w:val="clear" w:color="auto" w:fill="auto"/>
            <w:noWrap/>
            <w:vAlign w:val="bottom"/>
            <w:hideMark/>
          </w:tcPr>
          <w:p w14:paraId="59AC7780" w14:textId="77777777" w:rsidR="00D46FB6" w:rsidRPr="00D46FB6" w:rsidRDefault="00D46FB6" w:rsidP="00D46FB6">
            <w:pPr>
              <w:jc w:val="right"/>
              <w:rPr>
                <w:color w:val="000000"/>
                <w:sz w:val="20"/>
              </w:rPr>
            </w:pPr>
            <w:r w:rsidRPr="00D46FB6">
              <w:rPr>
                <w:color w:val="000000"/>
                <w:sz w:val="20"/>
              </w:rPr>
              <w:t>3 596,0</w:t>
            </w:r>
          </w:p>
        </w:tc>
        <w:tc>
          <w:tcPr>
            <w:tcW w:w="1276" w:type="dxa"/>
            <w:tcBorders>
              <w:top w:val="nil"/>
              <w:left w:val="nil"/>
              <w:bottom w:val="single" w:sz="4" w:space="0" w:color="auto"/>
              <w:right w:val="single" w:sz="4" w:space="0" w:color="auto"/>
            </w:tcBorders>
            <w:shd w:val="clear" w:color="auto" w:fill="auto"/>
            <w:noWrap/>
            <w:vAlign w:val="bottom"/>
            <w:hideMark/>
          </w:tcPr>
          <w:p w14:paraId="48713F38" w14:textId="77777777" w:rsidR="00D46FB6" w:rsidRPr="00D46FB6" w:rsidRDefault="00D46FB6" w:rsidP="00D46FB6">
            <w:pPr>
              <w:jc w:val="right"/>
              <w:rPr>
                <w:color w:val="000000"/>
                <w:sz w:val="20"/>
              </w:rPr>
            </w:pPr>
            <w:r w:rsidRPr="00D46FB6">
              <w:rPr>
                <w:color w:val="000000"/>
                <w:sz w:val="20"/>
              </w:rPr>
              <w:t>3 596,0</w:t>
            </w:r>
          </w:p>
        </w:tc>
      </w:tr>
      <w:tr w:rsidR="00D46FB6" w:rsidRPr="00D46FB6" w14:paraId="450093EC" w14:textId="77777777" w:rsidTr="00B51D9F">
        <w:trPr>
          <w:trHeight w:val="27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F9B369"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464926C"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2151F375"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FF58826" w14:textId="77777777" w:rsidR="00D46FB6" w:rsidRPr="00D46FB6" w:rsidRDefault="00D46FB6" w:rsidP="00D46FB6">
            <w:pPr>
              <w:jc w:val="center"/>
              <w:rPr>
                <w:color w:val="000000"/>
                <w:sz w:val="20"/>
              </w:rPr>
            </w:pPr>
            <w:r w:rsidRPr="00D46FB6">
              <w:rPr>
                <w:color w:val="000000"/>
                <w:sz w:val="20"/>
              </w:rPr>
              <w:t>04.4.01.00120</w:t>
            </w:r>
          </w:p>
        </w:tc>
        <w:tc>
          <w:tcPr>
            <w:tcW w:w="704" w:type="dxa"/>
            <w:tcBorders>
              <w:top w:val="nil"/>
              <w:left w:val="nil"/>
              <w:bottom w:val="single" w:sz="4" w:space="0" w:color="auto"/>
              <w:right w:val="single" w:sz="4" w:space="0" w:color="auto"/>
            </w:tcBorders>
            <w:shd w:val="clear" w:color="auto" w:fill="auto"/>
            <w:vAlign w:val="center"/>
            <w:hideMark/>
          </w:tcPr>
          <w:p w14:paraId="6974FFEE"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488B3D67" w14:textId="77777777" w:rsidR="00D46FB6" w:rsidRPr="00D46FB6" w:rsidRDefault="00D46FB6" w:rsidP="00D46FB6">
            <w:pPr>
              <w:jc w:val="right"/>
              <w:rPr>
                <w:color w:val="000000"/>
                <w:sz w:val="20"/>
              </w:rPr>
            </w:pPr>
            <w:r w:rsidRPr="00D46FB6">
              <w:rPr>
                <w:color w:val="000000"/>
                <w:sz w:val="20"/>
              </w:rPr>
              <w:t>3 596,0</w:t>
            </w:r>
          </w:p>
        </w:tc>
        <w:tc>
          <w:tcPr>
            <w:tcW w:w="1275" w:type="dxa"/>
            <w:tcBorders>
              <w:top w:val="nil"/>
              <w:left w:val="nil"/>
              <w:bottom w:val="single" w:sz="4" w:space="0" w:color="auto"/>
              <w:right w:val="single" w:sz="4" w:space="0" w:color="auto"/>
            </w:tcBorders>
            <w:shd w:val="clear" w:color="auto" w:fill="auto"/>
            <w:noWrap/>
            <w:vAlign w:val="bottom"/>
            <w:hideMark/>
          </w:tcPr>
          <w:p w14:paraId="20BF807F" w14:textId="77777777" w:rsidR="00D46FB6" w:rsidRPr="00D46FB6" w:rsidRDefault="00D46FB6" w:rsidP="00D46FB6">
            <w:pPr>
              <w:jc w:val="right"/>
              <w:rPr>
                <w:color w:val="000000"/>
                <w:sz w:val="20"/>
              </w:rPr>
            </w:pPr>
            <w:r w:rsidRPr="00D46FB6">
              <w:rPr>
                <w:color w:val="000000"/>
                <w:sz w:val="20"/>
              </w:rPr>
              <w:t>3 596,0</w:t>
            </w:r>
          </w:p>
        </w:tc>
        <w:tc>
          <w:tcPr>
            <w:tcW w:w="1276" w:type="dxa"/>
            <w:tcBorders>
              <w:top w:val="nil"/>
              <w:left w:val="nil"/>
              <w:bottom w:val="single" w:sz="4" w:space="0" w:color="auto"/>
              <w:right w:val="single" w:sz="4" w:space="0" w:color="auto"/>
            </w:tcBorders>
            <w:shd w:val="clear" w:color="auto" w:fill="auto"/>
            <w:noWrap/>
            <w:vAlign w:val="bottom"/>
            <w:hideMark/>
          </w:tcPr>
          <w:p w14:paraId="6DB14713" w14:textId="77777777" w:rsidR="00D46FB6" w:rsidRPr="00D46FB6" w:rsidRDefault="00D46FB6" w:rsidP="00D46FB6">
            <w:pPr>
              <w:jc w:val="right"/>
              <w:rPr>
                <w:color w:val="000000"/>
                <w:sz w:val="20"/>
              </w:rPr>
            </w:pPr>
            <w:r w:rsidRPr="00D46FB6">
              <w:rPr>
                <w:color w:val="000000"/>
                <w:sz w:val="20"/>
              </w:rPr>
              <w:t>3 596,0</w:t>
            </w:r>
          </w:p>
        </w:tc>
      </w:tr>
      <w:tr w:rsidR="00D46FB6" w:rsidRPr="00D46FB6" w14:paraId="3C2FDCF8"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2378D7D" w14:textId="076D42C5" w:rsidR="00D46FB6" w:rsidRPr="00D46FB6" w:rsidRDefault="00D46FB6" w:rsidP="00D46FB6">
            <w:pPr>
              <w:rPr>
                <w:color w:val="000000"/>
                <w:sz w:val="20"/>
              </w:rPr>
            </w:pPr>
            <w:r w:rsidRPr="00D46FB6">
              <w:rPr>
                <w:color w:val="000000"/>
                <w:sz w:val="20"/>
              </w:rPr>
              <w:t>Организация и проведение официальных физкультурных мероприятий, участие в официальных и других физкультурных мероприятиях различного уровня</w:t>
            </w:r>
          </w:p>
        </w:tc>
        <w:tc>
          <w:tcPr>
            <w:tcW w:w="425" w:type="dxa"/>
            <w:tcBorders>
              <w:top w:val="nil"/>
              <w:left w:val="nil"/>
              <w:bottom w:val="single" w:sz="4" w:space="0" w:color="auto"/>
              <w:right w:val="single" w:sz="4" w:space="0" w:color="auto"/>
            </w:tcBorders>
            <w:shd w:val="clear" w:color="auto" w:fill="auto"/>
            <w:vAlign w:val="center"/>
            <w:hideMark/>
          </w:tcPr>
          <w:p w14:paraId="683BDC8F"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5B894638"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3C57BE3E" w14:textId="77777777" w:rsidR="00D46FB6" w:rsidRPr="00D46FB6" w:rsidRDefault="00D46FB6" w:rsidP="00D46FB6">
            <w:pPr>
              <w:jc w:val="center"/>
              <w:rPr>
                <w:color w:val="000000"/>
                <w:sz w:val="20"/>
              </w:rPr>
            </w:pPr>
            <w:r w:rsidRPr="00D46FB6">
              <w:rPr>
                <w:color w:val="000000"/>
                <w:sz w:val="20"/>
              </w:rPr>
              <w:t>04.4.01.03401</w:t>
            </w:r>
          </w:p>
        </w:tc>
        <w:tc>
          <w:tcPr>
            <w:tcW w:w="704" w:type="dxa"/>
            <w:tcBorders>
              <w:top w:val="nil"/>
              <w:left w:val="nil"/>
              <w:bottom w:val="single" w:sz="4" w:space="0" w:color="auto"/>
              <w:right w:val="single" w:sz="4" w:space="0" w:color="auto"/>
            </w:tcBorders>
            <w:shd w:val="clear" w:color="auto" w:fill="auto"/>
            <w:vAlign w:val="center"/>
            <w:hideMark/>
          </w:tcPr>
          <w:p w14:paraId="0D2A199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324206E" w14:textId="77777777" w:rsidR="00D46FB6" w:rsidRPr="00D46FB6" w:rsidRDefault="00D46FB6" w:rsidP="00D46FB6">
            <w:pPr>
              <w:jc w:val="right"/>
              <w:rPr>
                <w:color w:val="000000"/>
                <w:sz w:val="20"/>
              </w:rPr>
            </w:pPr>
            <w:r w:rsidRPr="00D46FB6">
              <w:rPr>
                <w:color w:val="000000"/>
                <w:sz w:val="20"/>
              </w:rPr>
              <w:t>119,0</w:t>
            </w:r>
          </w:p>
        </w:tc>
        <w:tc>
          <w:tcPr>
            <w:tcW w:w="1275" w:type="dxa"/>
            <w:tcBorders>
              <w:top w:val="nil"/>
              <w:left w:val="nil"/>
              <w:bottom w:val="single" w:sz="4" w:space="0" w:color="auto"/>
              <w:right w:val="single" w:sz="4" w:space="0" w:color="auto"/>
            </w:tcBorders>
            <w:shd w:val="clear" w:color="auto" w:fill="auto"/>
            <w:noWrap/>
            <w:vAlign w:val="bottom"/>
            <w:hideMark/>
          </w:tcPr>
          <w:p w14:paraId="3BFCD163" w14:textId="77777777" w:rsidR="00D46FB6" w:rsidRPr="00D46FB6" w:rsidRDefault="00D46FB6" w:rsidP="00D46FB6">
            <w:pPr>
              <w:jc w:val="right"/>
              <w:rPr>
                <w:color w:val="000000"/>
                <w:sz w:val="20"/>
              </w:rPr>
            </w:pPr>
            <w:r w:rsidRPr="00D46FB6">
              <w:rPr>
                <w:color w:val="000000"/>
                <w:sz w:val="20"/>
              </w:rPr>
              <w:t>119,0</w:t>
            </w:r>
          </w:p>
        </w:tc>
        <w:tc>
          <w:tcPr>
            <w:tcW w:w="1276" w:type="dxa"/>
            <w:tcBorders>
              <w:top w:val="nil"/>
              <w:left w:val="nil"/>
              <w:bottom w:val="single" w:sz="4" w:space="0" w:color="auto"/>
              <w:right w:val="single" w:sz="4" w:space="0" w:color="auto"/>
            </w:tcBorders>
            <w:shd w:val="clear" w:color="auto" w:fill="auto"/>
            <w:noWrap/>
            <w:vAlign w:val="bottom"/>
            <w:hideMark/>
          </w:tcPr>
          <w:p w14:paraId="6CF989FF" w14:textId="77777777" w:rsidR="00D46FB6" w:rsidRPr="00D46FB6" w:rsidRDefault="00D46FB6" w:rsidP="00D46FB6">
            <w:pPr>
              <w:jc w:val="right"/>
              <w:rPr>
                <w:color w:val="000000"/>
                <w:sz w:val="20"/>
              </w:rPr>
            </w:pPr>
            <w:r w:rsidRPr="00D46FB6">
              <w:rPr>
                <w:color w:val="000000"/>
                <w:sz w:val="20"/>
              </w:rPr>
              <w:t>119,0</w:t>
            </w:r>
          </w:p>
        </w:tc>
      </w:tr>
      <w:tr w:rsidR="00D46FB6" w:rsidRPr="00D46FB6" w14:paraId="077D16CB" w14:textId="77777777" w:rsidTr="00B51D9F">
        <w:trPr>
          <w:trHeight w:val="91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33CEE23" w14:textId="77777777" w:rsidR="00D46FB6" w:rsidRPr="00D46FB6" w:rsidRDefault="00D46FB6" w:rsidP="00D46FB6">
            <w:pPr>
              <w:rPr>
                <w:color w:val="000000"/>
                <w:sz w:val="20"/>
              </w:rPr>
            </w:pPr>
            <w:r w:rsidRPr="00D46FB6">
              <w:rPr>
                <w:color w:val="000000"/>
                <w:sz w:val="20"/>
              </w:rPr>
              <w:t>Организация и проведение официальных физкультурных мероприятий ,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14:paraId="2388789A"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45877526"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78A61E66" w14:textId="77777777" w:rsidR="00D46FB6" w:rsidRPr="00D46FB6" w:rsidRDefault="00D46FB6" w:rsidP="00D46FB6">
            <w:pPr>
              <w:jc w:val="center"/>
              <w:rPr>
                <w:color w:val="000000"/>
                <w:sz w:val="20"/>
              </w:rPr>
            </w:pPr>
            <w:r w:rsidRPr="00D46FB6">
              <w:rPr>
                <w:color w:val="000000"/>
                <w:sz w:val="20"/>
              </w:rPr>
              <w:t>04.4.01.03401</w:t>
            </w:r>
          </w:p>
        </w:tc>
        <w:tc>
          <w:tcPr>
            <w:tcW w:w="704" w:type="dxa"/>
            <w:tcBorders>
              <w:top w:val="nil"/>
              <w:left w:val="nil"/>
              <w:bottom w:val="single" w:sz="4" w:space="0" w:color="auto"/>
              <w:right w:val="single" w:sz="4" w:space="0" w:color="auto"/>
            </w:tcBorders>
            <w:shd w:val="clear" w:color="auto" w:fill="auto"/>
            <w:vAlign w:val="center"/>
            <w:hideMark/>
          </w:tcPr>
          <w:p w14:paraId="17E928F7" w14:textId="77777777" w:rsidR="00D46FB6" w:rsidRPr="00D46FB6" w:rsidRDefault="00D46FB6" w:rsidP="00D46FB6">
            <w:pPr>
              <w:jc w:val="center"/>
              <w:rPr>
                <w:color w:val="000000"/>
                <w:sz w:val="20"/>
              </w:rPr>
            </w:pPr>
            <w:r w:rsidRPr="00D46FB6">
              <w:rPr>
                <w:color w:val="000000"/>
                <w:sz w:val="20"/>
              </w:rPr>
              <w:t>100</w:t>
            </w:r>
          </w:p>
        </w:tc>
        <w:tc>
          <w:tcPr>
            <w:tcW w:w="1560" w:type="dxa"/>
            <w:tcBorders>
              <w:top w:val="nil"/>
              <w:left w:val="nil"/>
              <w:bottom w:val="single" w:sz="4" w:space="0" w:color="auto"/>
              <w:right w:val="single" w:sz="4" w:space="0" w:color="auto"/>
            </w:tcBorders>
            <w:shd w:val="clear" w:color="auto" w:fill="auto"/>
            <w:noWrap/>
            <w:vAlign w:val="bottom"/>
            <w:hideMark/>
          </w:tcPr>
          <w:p w14:paraId="66D55396" w14:textId="77777777" w:rsidR="00D46FB6" w:rsidRPr="00D46FB6" w:rsidRDefault="00D46FB6" w:rsidP="00D46FB6">
            <w:pPr>
              <w:jc w:val="right"/>
              <w:rPr>
                <w:color w:val="000000"/>
                <w:sz w:val="20"/>
              </w:rPr>
            </w:pPr>
            <w:r w:rsidRPr="00D46FB6">
              <w:rPr>
                <w:color w:val="000000"/>
                <w:sz w:val="20"/>
              </w:rPr>
              <w:t>40,2</w:t>
            </w:r>
          </w:p>
        </w:tc>
        <w:tc>
          <w:tcPr>
            <w:tcW w:w="1275" w:type="dxa"/>
            <w:tcBorders>
              <w:top w:val="nil"/>
              <w:left w:val="nil"/>
              <w:bottom w:val="single" w:sz="4" w:space="0" w:color="auto"/>
              <w:right w:val="single" w:sz="4" w:space="0" w:color="auto"/>
            </w:tcBorders>
            <w:shd w:val="clear" w:color="auto" w:fill="auto"/>
            <w:noWrap/>
            <w:vAlign w:val="bottom"/>
            <w:hideMark/>
          </w:tcPr>
          <w:p w14:paraId="20F482C0" w14:textId="77777777" w:rsidR="00D46FB6" w:rsidRPr="00D46FB6" w:rsidRDefault="00D46FB6" w:rsidP="00D46FB6">
            <w:pPr>
              <w:jc w:val="right"/>
              <w:rPr>
                <w:color w:val="000000"/>
                <w:sz w:val="20"/>
              </w:rPr>
            </w:pPr>
            <w:r w:rsidRPr="00D46FB6">
              <w:rPr>
                <w:color w:val="000000"/>
                <w:sz w:val="20"/>
              </w:rPr>
              <w:t>40,2</w:t>
            </w:r>
          </w:p>
        </w:tc>
        <w:tc>
          <w:tcPr>
            <w:tcW w:w="1276" w:type="dxa"/>
            <w:tcBorders>
              <w:top w:val="nil"/>
              <w:left w:val="nil"/>
              <w:bottom w:val="single" w:sz="4" w:space="0" w:color="auto"/>
              <w:right w:val="single" w:sz="4" w:space="0" w:color="auto"/>
            </w:tcBorders>
            <w:shd w:val="clear" w:color="auto" w:fill="auto"/>
            <w:noWrap/>
            <w:vAlign w:val="bottom"/>
            <w:hideMark/>
          </w:tcPr>
          <w:p w14:paraId="5F48D0BF" w14:textId="77777777" w:rsidR="00D46FB6" w:rsidRPr="00D46FB6" w:rsidRDefault="00D46FB6" w:rsidP="00D46FB6">
            <w:pPr>
              <w:jc w:val="right"/>
              <w:rPr>
                <w:color w:val="000000"/>
                <w:sz w:val="20"/>
              </w:rPr>
            </w:pPr>
            <w:r w:rsidRPr="00D46FB6">
              <w:rPr>
                <w:color w:val="000000"/>
                <w:sz w:val="20"/>
              </w:rPr>
              <w:t>40,2</w:t>
            </w:r>
          </w:p>
        </w:tc>
      </w:tr>
      <w:tr w:rsidR="00D46FB6" w:rsidRPr="00D46FB6" w14:paraId="2286BEBC" w14:textId="77777777" w:rsidTr="00B51D9F">
        <w:trPr>
          <w:trHeight w:val="18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4E01055" w14:textId="77777777" w:rsidR="00D46FB6" w:rsidRPr="00D46FB6" w:rsidRDefault="00D46FB6" w:rsidP="00D46FB6">
            <w:pPr>
              <w:rPr>
                <w:color w:val="000000"/>
                <w:sz w:val="20"/>
              </w:rPr>
            </w:pPr>
            <w:r w:rsidRPr="00D46FB6">
              <w:rPr>
                <w:color w:val="000000"/>
                <w:sz w:val="20"/>
              </w:rPr>
              <w:t>Организация и проведение официальных физкультурных мероприятий ,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14:paraId="02DF7BA1"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52966E6F"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701772D6" w14:textId="77777777" w:rsidR="00D46FB6" w:rsidRPr="00D46FB6" w:rsidRDefault="00D46FB6" w:rsidP="00D46FB6">
            <w:pPr>
              <w:jc w:val="center"/>
              <w:rPr>
                <w:color w:val="000000"/>
                <w:sz w:val="20"/>
              </w:rPr>
            </w:pPr>
            <w:r w:rsidRPr="00D46FB6">
              <w:rPr>
                <w:color w:val="000000"/>
                <w:sz w:val="20"/>
              </w:rPr>
              <w:t>04.4.01.03401</w:t>
            </w:r>
          </w:p>
        </w:tc>
        <w:tc>
          <w:tcPr>
            <w:tcW w:w="704" w:type="dxa"/>
            <w:tcBorders>
              <w:top w:val="nil"/>
              <w:left w:val="nil"/>
              <w:bottom w:val="single" w:sz="4" w:space="0" w:color="auto"/>
              <w:right w:val="single" w:sz="4" w:space="0" w:color="auto"/>
            </w:tcBorders>
            <w:shd w:val="clear" w:color="auto" w:fill="auto"/>
            <w:vAlign w:val="center"/>
            <w:hideMark/>
          </w:tcPr>
          <w:p w14:paraId="4E9D7CC5" w14:textId="77777777" w:rsidR="00D46FB6" w:rsidRPr="00D46FB6" w:rsidRDefault="00D46FB6" w:rsidP="00D46FB6">
            <w:pPr>
              <w:jc w:val="center"/>
              <w:rPr>
                <w:color w:val="000000"/>
                <w:sz w:val="20"/>
              </w:rPr>
            </w:pPr>
            <w:r w:rsidRPr="00D46FB6">
              <w:rPr>
                <w:color w:val="000000"/>
                <w:sz w:val="20"/>
              </w:rPr>
              <w:t>200</w:t>
            </w:r>
          </w:p>
        </w:tc>
        <w:tc>
          <w:tcPr>
            <w:tcW w:w="1560" w:type="dxa"/>
            <w:tcBorders>
              <w:top w:val="nil"/>
              <w:left w:val="nil"/>
              <w:bottom w:val="single" w:sz="4" w:space="0" w:color="auto"/>
              <w:right w:val="single" w:sz="4" w:space="0" w:color="auto"/>
            </w:tcBorders>
            <w:shd w:val="clear" w:color="auto" w:fill="auto"/>
            <w:noWrap/>
            <w:vAlign w:val="bottom"/>
            <w:hideMark/>
          </w:tcPr>
          <w:p w14:paraId="0AC86351" w14:textId="77777777" w:rsidR="00D46FB6" w:rsidRPr="00D46FB6" w:rsidRDefault="00D46FB6" w:rsidP="00D46FB6">
            <w:pPr>
              <w:jc w:val="right"/>
              <w:rPr>
                <w:color w:val="000000"/>
                <w:sz w:val="20"/>
              </w:rPr>
            </w:pPr>
            <w:r w:rsidRPr="00D46FB6">
              <w:rPr>
                <w:color w:val="000000"/>
                <w:sz w:val="20"/>
              </w:rPr>
              <w:t>78,8</w:t>
            </w:r>
          </w:p>
        </w:tc>
        <w:tc>
          <w:tcPr>
            <w:tcW w:w="1275" w:type="dxa"/>
            <w:tcBorders>
              <w:top w:val="nil"/>
              <w:left w:val="nil"/>
              <w:bottom w:val="single" w:sz="4" w:space="0" w:color="auto"/>
              <w:right w:val="single" w:sz="4" w:space="0" w:color="auto"/>
            </w:tcBorders>
            <w:shd w:val="clear" w:color="auto" w:fill="auto"/>
            <w:noWrap/>
            <w:vAlign w:val="bottom"/>
            <w:hideMark/>
          </w:tcPr>
          <w:p w14:paraId="4496D46C" w14:textId="77777777" w:rsidR="00D46FB6" w:rsidRPr="00D46FB6" w:rsidRDefault="00D46FB6" w:rsidP="00D46FB6">
            <w:pPr>
              <w:jc w:val="right"/>
              <w:rPr>
                <w:color w:val="000000"/>
                <w:sz w:val="20"/>
              </w:rPr>
            </w:pPr>
            <w:r w:rsidRPr="00D46FB6">
              <w:rPr>
                <w:color w:val="000000"/>
                <w:sz w:val="20"/>
              </w:rPr>
              <w:t>78,8</w:t>
            </w:r>
          </w:p>
        </w:tc>
        <w:tc>
          <w:tcPr>
            <w:tcW w:w="1276" w:type="dxa"/>
            <w:tcBorders>
              <w:top w:val="nil"/>
              <w:left w:val="nil"/>
              <w:bottom w:val="single" w:sz="4" w:space="0" w:color="auto"/>
              <w:right w:val="single" w:sz="4" w:space="0" w:color="auto"/>
            </w:tcBorders>
            <w:shd w:val="clear" w:color="auto" w:fill="auto"/>
            <w:noWrap/>
            <w:vAlign w:val="bottom"/>
            <w:hideMark/>
          </w:tcPr>
          <w:p w14:paraId="695FFD56" w14:textId="77777777" w:rsidR="00D46FB6" w:rsidRPr="00D46FB6" w:rsidRDefault="00D46FB6" w:rsidP="00D46FB6">
            <w:pPr>
              <w:jc w:val="right"/>
              <w:rPr>
                <w:color w:val="000000"/>
                <w:sz w:val="20"/>
              </w:rPr>
            </w:pPr>
            <w:r w:rsidRPr="00D46FB6">
              <w:rPr>
                <w:color w:val="000000"/>
                <w:sz w:val="20"/>
              </w:rPr>
              <w:t>78,8</w:t>
            </w:r>
          </w:p>
        </w:tc>
      </w:tr>
      <w:tr w:rsidR="00D46FB6" w:rsidRPr="00D46FB6" w14:paraId="4E27811F"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64FFAC1" w14:textId="77777777" w:rsidR="00D46FB6" w:rsidRPr="00D46FB6" w:rsidRDefault="00D46FB6" w:rsidP="00D46FB6">
            <w:pPr>
              <w:rPr>
                <w:color w:val="000000"/>
                <w:sz w:val="20"/>
              </w:rPr>
            </w:pPr>
            <w:r w:rsidRPr="00D46FB6">
              <w:rPr>
                <w:color w:val="000000"/>
                <w:sz w:val="20"/>
              </w:rPr>
              <w:t>Массовый спорт</w:t>
            </w:r>
          </w:p>
        </w:tc>
        <w:tc>
          <w:tcPr>
            <w:tcW w:w="425" w:type="dxa"/>
            <w:tcBorders>
              <w:top w:val="nil"/>
              <w:left w:val="nil"/>
              <w:bottom w:val="single" w:sz="4" w:space="0" w:color="auto"/>
              <w:right w:val="single" w:sz="4" w:space="0" w:color="auto"/>
            </w:tcBorders>
            <w:shd w:val="clear" w:color="auto" w:fill="auto"/>
            <w:vAlign w:val="center"/>
            <w:hideMark/>
          </w:tcPr>
          <w:p w14:paraId="65538A63"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50F0F4B8"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46E9213E"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78AD1EA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47E431D" w14:textId="77777777" w:rsidR="00D46FB6" w:rsidRPr="00D46FB6" w:rsidRDefault="00D46FB6" w:rsidP="00D46FB6">
            <w:pPr>
              <w:jc w:val="right"/>
              <w:rPr>
                <w:color w:val="000000"/>
                <w:sz w:val="20"/>
              </w:rPr>
            </w:pPr>
            <w:r w:rsidRPr="00D46FB6">
              <w:rPr>
                <w:color w:val="000000"/>
                <w:sz w:val="20"/>
              </w:rPr>
              <w:t>1 020,0</w:t>
            </w:r>
          </w:p>
        </w:tc>
        <w:tc>
          <w:tcPr>
            <w:tcW w:w="1275" w:type="dxa"/>
            <w:tcBorders>
              <w:top w:val="nil"/>
              <w:left w:val="nil"/>
              <w:bottom w:val="single" w:sz="4" w:space="0" w:color="auto"/>
              <w:right w:val="single" w:sz="4" w:space="0" w:color="auto"/>
            </w:tcBorders>
            <w:shd w:val="clear" w:color="auto" w:fill="auto"/>
            <w:noWrap/>
            <w:vAlign w:val="bottom"/>
            <w:hideMark/>
          </w:tcPr>
          <w:p w14:paraId="1AE183FB" w14:textId="77777777" w:rsidR="00D46FB6" w:rsidRPr="00D46FB6" w:rsidRDefault="00D46FB6" w:rsidP="00D46FB6">
            <w:pPr>
              <w:jc w:val="right"/>
              <w:rPr>
                <w:color w:val="000000"/>
                <w:sz w:val="20"/>
              </w:rPr>
            </w:pPr>
            <w:r w:rsidRPr="00D46FB6">
              <w:rPr>
                <w:color w:val="000000"/>
                <w:sz w:val="20"/>
              </w:rPr>
              <w:t>1 020,0</w:t>
            </w:r>
          </w:p>
        </w:tc>
        <w:tc>
          <w:tcPr>
            <w:tcW w:w="1276" w:type="dxa"/>
            <w:tcBorders>
              <w:top w:val="nil"/>
              <w:left w:val="nil"/>
              <w:bottom w:val="single" w:sz="4" w:space="0" w:color="auto"/>
              <w:right w:val="single" w:sz="4" w:space="0" w:color="auto"/>
            </w:tcBorders>
            <w:shd w:val="clear" w:color="auto" w:fill="auto"/>
            <w:noWrap/>
            <w:vAlign w:val="bottom"/>
            <w:hideMark/>
          </w:tcPr>
          <w:p w14:paraId="589102DB" w14:textId="77777777" w:rsidR="00D46FB6" w:rsidRPr="00D46FB6" w:rsidRDefault="00D46FB6" w:rsidP="00D46FB6">
            <w:pPr>
              <w:jc w:val="right"/>
              <w:rPr>
                <w:color w:val="000000"/>
                <w:sz w:val="20"/>
              </w:rPr>
            </w:pPr>
            <w:r w:rsidRPr="00D46FB6">
              <w:rPr>
                <w:color w:val="000000"/>
                <w:sz w:val="20"/>
              </w:rPr>
              <w:t>1 020,0</w:t>
            </w:r>
          </w:p>
        </w:tc>
      </w:tr>
      <w:tr w:rsidR="00D46FB6" w:rsidRPr="00D46FB6" w14:paraId="2D1EEF75" w14:textId="77777777" w:rsidTr="0000571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C915BE0" w14:textId="77777777" w:rsidR="00D46FB6" w:rsidRPr="00D46FB6" w:rsidRDefault="00D46FB6" w:rsidP="00D46FB6">
            <w:pPr>
              <w:rPr>
                <w:color w:val="000000"/>
                <w:sz w:val="20"/>
              </w:rPr>
            </w:pPr>
            <w:r w:rsidRPr="00D46FB6">
              <w:rPr>
                <w:color w:val="000000"/>
                <w:sz w:val="20"/>
              </w:rPr>
              <w:t>Муниципальная программа Тихвинского района "Развитие физической культуры и спорта в Тихвинском районе "</w:t>
            </w:r>
          </w:p>
        </w:tc>
        <w:tc>
          <w:tcPr>
            <w:tcW w:w="425" w:type="dxa"/>
            <w:tcBorders>
              <w:top w:val="nil"/>
              <w:left w:val="nil"/>
              <w:bottom w:val="single" w:sz="4" w:space="0" w:color="auto"/>
              <w:right w:val="single" w:sz="4" w:space="0" w:color="auto"/>
            </w:tcBorders>
            <w:shd w:val="clear" w:color="auto" w:fill="auto"/>
            <w:vAlign w:val="center"/>
            <w:hideMark/>
          </w:tcPr>
          <w:p w14:paraId="4F7E8381"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4387D19E"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4C816780" w14:textId="77777777" w:rsidR="00D46FB6" w:rsidRPr="00D46FB6" w:rsidRDefault="00D46FB6" w:rsidP="00D46FB6">
            <w:pPr>
              <w:jc w:val="center"/>
              <w:rPr>
                <w:color w:val="000000"/>
                <w:sz w:val="20"/>
              </w:rPr>
            </w:pPr>
            <w:r w:rsidRPr="00D46FB6">
              <w:rPr>
                <w:color w:val="000000"/>
                <w:sz w:val="20"/>
              </w:rPr>
              <w:t>04.0.00.00000</w:t>
            </w:r>
          </w:p>
        </w:tc>
        <w:tc>
          <w:tcPr>
            <w:tcW w:w="704" w:type="dxa"/>
            <w:tcBorders>
              <w:top w:val="nil"/>
              <w:left w:val="nil"/>
              <w:bottom w:val="single" w:sz="4" w:space="0" w:color="auto"/>
              <w:right w:val="single" w:sz="4" w:space="0" w:color="auto"/>
            </w:tcBorders>
            <w:shd w:val="clear" w:color="auto" w:fill="auto"/>
            <w:vAlign w:val="center"/>
            <w:hideMark/>
          </w:tcPr>
          <w:p w14:paraId="1B6C6FD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A0A885B" w14:textId="77777777" w:rsidR="00D46FB6" w:rsidRPr="00D46FB6" w:rsidRDefault="00D46FB6" w:rsidP="00D46FB6">
            <w:pPr>
              <w:jc w:val="right"/>
              <w:rPr>
                <w:color w:val="000000"/>
                <w:sz w:val="20"/>
              </w:rPr>
            </w:pPr>
            <w:r w:rsidRPr="00D46FB6">
              <w:rPr>
                <w:color w:val="000000"/>
                <w:sz w:val="20"/>
              </w:rPr>
              <w:t>1 020,0</w:t>
            </w:r>
          </w:p>
        </w:tc>
        <w:tc>
          <w:tcPr>
            <w:tcW w:w="1275" w:type="dxa"/>
            <w:tcBorders>
              <w:top w:val="nil"/>
              <w:left w:val="nil"/>
              <w:bottom w:val="single" w:sz="4" w:space="0" w:color="auto"/>
              <w:right w:val="single" w:sz="4" w:space="0" w:color="auto"/>
            </w:tcBorders>
            <w:shd w:val="clear" w:color="auto" w:fill="auto"/>
            <w:noWrap/>
            <w:vAlign w:val="bottom"/>
            <w:hideMark/>
          </w:tcPr>
          <w:p w14:paraId="711DE652" w14:textId="77777777" w:rsidR="00D46FB6" w:rsidRPr="00D46FB6" w:rsidRDefault="00D46FB6" w:rsidP="00D46FB6">
            <w:pPr>
              <w:jc w:val="right"/>
              <w:rPr>
                <w:color w:val="000000"/>
                <w:sz w:val="20"/>
              </w:rPr>
            </w:pPr>
            <w:r w:rsidRPr="00D46FB6">
              <w:rPr>
                <w:color w:val="000000"/>
                <w:sz w:val="20"/>
              </w:rPr>
              <w:t>1 020,0</w:t>
            </w:r>
          </w:p>
        </w:tc>
        <w:tc>
          <w:tcPr>
            <w:tcW w:w="1276" w:type="dxa"/>
            <w:tcBorders>
              <w:top w:val="nil"/>
              <w:left w:val="nil"/>
              <w:bottom w:val="single" w:sz="4" w:space="0" w:color="auto"/>
              <w:right w:val="single" w:sz="4" w:space="0" w:color="auto"/>
            </w:tcBorders>
            <w:shd w:val="clear" w:color="auto" w:fill="auto"/>
            <w:noWrap/>
            <w:vAlign w:val="bottom"/>
            <w:hideMark/>
          </w:tcPr>
          <w:p w14:paraId="2319BAC5" w14:textId="77777777" w:rsidR="00D46FB6" w:rsidRPr="00D46FB6" w:rsidRDefault="00D46FB6" w:rsidP="00D46FB6">
            <w:pPr>
              <w:jc w:val="right"/>
              <w:rPr>
                <w:color w:val="000000"/>
                <w:sz w:val="20"/>
              </w:rPr>
            </w:pPr>
            <w:r w:rsidRPr="00D46FB6">
              <w:rPr>
                <w:color w:val="000000"/>
                <w:sz w:val="20"/>
              </w:rPr>
              <w:t>1 020,0</w:t>
            </w:r>
          </w:p>
        </w:tc>
      </w:tr>
      <w:tr w:rsidR="00D46FB6" w:rsidRPr="00D46FB6" w14:paraId="74FBB0FD"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6D537D2"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0CCB1E60"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67590D5B"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5E625D02" w14:textId="77777777" w:rsidR="00D46FB6" w:rsidRPr="00D46FB6" w:rsidRDefault="00D46FB6" w:rsidP="00D46FB6">
            <w:pPr>
              <w:jc w:val="center"/>
              <w:rPr>
                <w:color w:val="000000"/>
                <w:sz w:val="20"/>
              </w:rPr>
            </w:pPr>
            <w:r w:rsidRPr="00D46FB6">
              <w:rPr>
                <w:color w:val="000000"/>
                <w:sz w:val="20"/>
              </w:rPr>
              <w:t>04.4.00.00000</w:t>
            </w:r>
          </w:p>
        </w:tc>
        <w:tc>
          <w:tcPr>
            <w:tcW w:w="704" w:type="dxa"/>
            <w:tcBorders>
              <w:top w:val="nil"/>
              <w:left w:val="nil"/>
              <w:bottom w:val="single" w:sz="4" w:space="0" w:color="auto"/>
              <w:right w:val="single" w:sz="4" w:space="0" w:color="auto"/>
            </w:tcBorders>
            <w:shd w:val="clear" w:color="auto" w:fill="auto"/>
            <w:vAlign w:val="center"/>
            <w:hideMark/>
          </w:tcPr>
          <w:p w14:paraId="7E9706B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2E99764" w14:textId="77777777" w:rsidR="00D46FB6" w:rsidRPr="00D46FB6" w:rsidRDefault="00D46FB6" w:rsidP="00D46FB6">
            <w:pPr>
              <w:jc w:val="right"/>
              <w:rPr>
                <w:color w:val="000000"/>
                <w:sz w:val="20"/>
              </w:rPr>
            </w:pPr>
            <w:r w:rsidRPr="00D46FB6">
              <w:rPr>
                <w:color w:val="000000"/>
                <w:sz w:val="20"/>
              </w:rPr>
              <w:t>1 020,0</w:t>
            </w:r>
          </w:p>
        </w:tc>
        <w:tc>
          <w:tcPr>
            <w:tcW w:w="1275" w:type="dxa"/>
            <w:tcBorders>
              <w:top w:val="nil"/>
              <w:left w:val="nil"/>
              <w:bottom w:val="single" w:sz="4" w:space="0" w:color="auto"/>
              <w:right w:val="single" w:sz="4" w:space="0" w:color="auto"/>
            </w:tcBorders>
            <w:shd w:val="clear" w:color="auto" w:fill="auto"/>
            <w:noWrap/>
            <w:vAlign w:val="bottom"/>
            <w:hideMark/>
          </w:tcPr>
          <w:p w14:paraId="56618303" w14:textId="77777777" w:rsidR="00D46FB6" w:rsidRPr="00D46FB6" w:rsidRDefault="00D46FB6" w:rsidP="00D46FB6">
            <w:pPr>
              <w:jc w:val="right"/>
              <w:rPr>
                <w:color w:val="000000"/>
                <w:sz w:val="20"/>
              </w:rPr>
            </w:pPr>
            <w:r w:rsidRPr="00D46FB6">
              <w:rPr>
                <w:color w:val="000000"/>
                <w:sz w:val="20"/>
              </w:rPr>
              <w:t>1 020,0</w:t>
            </w:r>
          </w:p>
        </w:tc>
        <w:tc>
          <w:tcPr>
            <w:tcW w:w="1276" w:type="dxa"/>
            <w:tcBorders>
              <w:top w:val="nil"/>
              <w:left w:val="nil"/>
              <w:bottom w:val="single" w:sz="4" w:space="0" w:color="auto"/>
              <w:right w:val="single" w:sz="4" w:space="0" w:color="auto"/>
            </w:tcBorders>
            <w:shd w:val="clear" w:color="auto" w:fill="auto"/>
            <w:noWrap/>
            <w:vAlign w:val="bottom"/>
            <w:hideMark/>
          </w:tcPr>
          <w:p w14:paraId="75EBDFF5" w14:textId="77777777" w:rsidR="00D46FB6" w:rsidRPr="00D46FB6" w:rsidRDefault="00D46FB6" w:rsidP="00D46FB6">
            <w:pPr>
              <w:jc w:val="right"/>
              <w:rPr>
                <w:color w:val="000000"/>
                <w:sz w:val="20"/>
              </w:rPr>
            </w:pPr>
            <w:r w:rsidRPr="00D46FB6">
              <w:rPr>
                <w:color w:val="000000"/>
                <w:sz w:val="20"/>
              </w:rPr>
              <w:t>1 020,0</w:t>
            </w:r>
          </w:p>
        </w:tc>
      </w:tr>
      <w:tr w:rsidR="00D46FB6" w:rsidRPr="00D46FB6" w14:paraId="757B29DE" w14:textId="77777777" w:rsidTr="00B51D9F">
        <w:trPr>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6C1C4D4" w14:textId="68A7C63F"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"Развитие массового спорта"</w:t>
            </w:r>
          </w:p>
        </w:tc>
        <w:tc>
          <w:tcPr>
            <w:tcW w:w="425" w:type="dxa"/>
            <w:tcBorders>
              <w:top w:val="nil"/>
              <w:left w:val="nil"/>
              <w:bottom w:val="single" w:sz="4" w:space="0" w:color="auto"/>
              <w:right w:val="single" w:sz="4" w:space="0" w:color="auto"/>
            </w:tcBorders>
            <w:shd w:val="clear" w:color="auto" w:fill="auto"/>
            <w:vAlign w:val="center"/>
            <w:hideMark/>
          </w:tcPr>
          <w:p w14:paraId="02A90104"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28989DA4"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01E47659" w14:textId="77777777" w:rsidR="00D46FB6" w:rsidRPr="00D46FB6" w:rsidRDefault="00D46FB6" w:rsidP="00D46FB6">
            <w:pPr>
              <w:jc w:val="center"/>
              <w:rPr>
                <w:color w:val="000000"/>
                <w:sz w:val="20"/>
              </w:rPr>
            </w:pPr>
            <w:r w:rsidRPr="00D46FB6">
              <w:rPr>
                <w:color w:val="000000"/>
                <w:sz w:val="20"/>
              </w:rPr>
              <w:t>04.4.02.00000</w:t>
            </w:r>
          </w:p>
        </w:tc>
        <w:tc>
          <w:tcPr>
            <w:tcW w:w="704" w:type="dxa"/>
            <w:tcBorders>
              <w:top w:val="nil"/>
              <w:left w:val="nil"/>
              <w:bottom w:val="single" w:sz="4" w:space="0" w:color="auto"/>
              <w:right w:val="single" w:sz="4" w:space="0" w:color="auto"/>
            </w:tcBorders>
            <w:shd w:val="clear" w:color="auto" w:fill="auto"/>
            <w:vAlign w:val="center"/>
            <w:hideMark/>
          </w:tcPr>
          <w:p w14:paraId="349CEFA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3A3944C" w14:textId="77777777" w:rsidR="00D46FB6" w:rsidRPr="00D46FB6" w:rsidRDefault="00D46FB6" w:rsidP="00D46FB6">
            <w:pPr>
              <w:jc w:val="right"/>
              <w:rPr>
                <w:color w:val="000000"/>
                <w:sz w:val="20"/>
              </w:rPr>
            </w:pPr>
            <w:r w:rsidRPr="00D46FB6">
              <w:rPr>
                <w:color w:val="000000"/>
                <w:sz w:val="20"/>
              </w:rPr>
              <w:t>1 020,0</w:t>
            </w:r>
          </w:p>
        </w:tc>
        <w:tc>
          <w:tcPr>
            <w:tcW w:w="1275" w:type="dxa"/>
            <w:tcBorders>
              <w:top w:val="nil"/>
              <w:left w:val="nil"/>
              <w:bottom w:val="single" w:sz="4" w:space="0" w:color="auto"/>
              <w:right w:val="single" w:sz="4" w:space="0" w:color="auto"/>
            </w:tcBorders>
            <w:shd w:val="clear" w:color="auto" w:fill="auto"/>
            <w:noWrap/>
            <w:vAlign w:val="bottom"/>
            <w:hideMark/>
          </w:tcPr>
          <w:p w14:paraId="357CE6ED" w14:textId="77777777" w:rsidR="00D46FB6" w:rsidRPr="00D46FB6" w:rsidRDefault="00D46FB6" w:rsidP="00D46FB6">
            <w:pPr>
              <w:jc w:val="right"/>
              <w:rPr>
                <w:color w:val="000000"/>
                <w:sz w:val="20"/>
              </w:rPr>
            </w:pPr>
            <w:r w:rsidRPr="00D46FB6">
              <w:rPr>
                <w:color w:val="000000"/>
                <w:sz w:val="20"/>
              </w:rPr>
              <w:t>1 020,0</w:t>
            </w:r>
          </w:p>
        </w:tc>
        <w:tc>
          <w:tcPr>
            <w:tcW w:w="1276" w:type="dxa"/>
            <w:tcBorders>
              <w:top w:val="nil"/>
              <w:left w:val="nil"/>
              <w:bottom w:val="single" w:sz="4" w:space="0" w:color="auto"/>
              <w:right w:val="single" w:sz="4" w:space="0" w:color="auto"/>
            </w:tcBorders>
            <w:shd w:val="clear" w:color="auto" w:fill="auto"/>
            <w:noWrap/>
            <w:vAlign w:val="bottom"/>
            <w:hideMark/>
          </w:tcPr>
          <w:p w14:paraId="13B3D83C" w14:textId="77777777" w:rsidR="00D46FB6" w:rsidRPr="00D46FB6" w:rsidRDefault="00D46FB6" w:rsidP="00D46FB6">
            <w:pPr>
              <w:jc w:val="right"/>
              <w:rPr>
                <w:color w:val="000000"/>
                <w:sz w:val="20"/>
              </w:rPr>
            </w:pPr>
            <w:r w:rsidRPr="00D46FB6">
              <w:rPr>
                <w:color w:val="000000"/>
                <w:sz w:val="20"/>
              </w:rPr>
              <w:t>1 020,0</w:t>
            </w:r>
          </w:p>
        </w:tc>
      </w:tr>
      <w:tr w:rsidR="00D46FB6" w:rsidRPr="00D46FB6" w14:paraId="3142C982"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1023312"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1C6DF21D"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40EDFB55"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04CFB995" w14:textId="77777777" w:rsidR="00D46FB6" w:rsidRPr="00D46FB6" w:rsidRDefault="00D46FB6" w:rsidP="00D46FB6">
            <w:pPr>
              <w:jc w:val="center"/>
              <w:rPr>
                <w:color w:val="000000"/>
                <w:sz w:val="20"/>
              </w:rPr>
            </w:pPr>
            <w:r w:rsidRPr="00D46FB6">
              <w:rPr>
                <w:color w:val="000000"/>
                <w:sz w:val="20"/>
              </w:rPr>
              <w:t>04.4.02.00120</w:t>
            </w:r>
          </w:p>
        </w:tc>
        <w:tc>
          <w:tcPr>
            <w:tcW w:w="704" w:type="dxa"/>
            <w:tcBorders>
              <w:top w:val="nil"/>
              <w:left w:val="nil"/>
              <w:bottom w:val="single" w:sz="4" w:space="0" w:color="auto"/>
              <w:right w:val="single" w:sz="4" w:space="0" w:color="auto"/>
            </w:tcBorders>
            <w:shd w:val="clear" w:color="auto" w:fill="auto"/>
            <w:vAlign w:val="center"/>
            <w:hideMark/>
          </w:tcPr>
          <w:p w14:paraId="300F4A7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5A8A00E" w14:textId="77777777" w:rsidR="00D46FB6" w:rsidRPr="00D46FB6" w:rsidRDefault="00D46FB6" w:rsidP="00D46FB6">
            <w:pPr>
              <w:jc w:val="right"/>
              <w:rPr>
                <w:color w:val="000000"/>
                <w:sz w:val="20"/>
              </w:rPr>
            </w:pPr>
            <w:r w:rsidRPr="00D46FB6">
              <w:rPr>
                <w:color w:val="000000"/>
                <w:sz w:val="20"/>
              </w:rPr>
              <w:t>1 020,0</w:t>
            </w:r>
          </w:p>
        </w:tc>
        <w:tc>
          <w:tcPr>
            <w:tcW w:w="1275" w:type="dxa"/>
            <w:tcBorders>
              <w:top w:val="nil"/>
              <w:left w:val="nil"/>
              <w:bottom w:val="single" w:sz="4" w:space="0" w:color="auto"/>
              <w:right w:val="single" w:sz="4" w:space="0" w:color="auto"/>
            </w:tcBorders>
            <w:shd w:val="clear" w:color="auto" w:fill="auto"/>
            <w:noWrap/>
            <w:vAlign w:val="bottom"/>
            <w:hideMark/>
          </w:tcPr>
          <w:p w14:paraId="41111759" w14:textId="77777777" w:rsidR="00D46FB6" w:rsidRPr="00D46FB6" w:rsidRDefault="00D46FB6" w:rsidP="00D46FB6">
            <w:pPr>
              <w:jc w:val="right"/>
              <w:rPr>
                <w:color w:val="000000"/>
                <w:sz w:val="20"/>
              </w:rPr>
            </w:pPr>
            <w:r w:rsidRPr="00D46FB6">
              <w:rPr>
                <w:color w:val="000000"/>
                <w:sz w:val="20"/>
              </w:rPr>
              <w:t>1 020,0</w:t>
            </w:r>
          </w:p>
        </w:tc>
        <w:tc>
          <w:tcPr>
            <w:tcW w:w="1276" w:type="dxa"/>
            <w:tcBorders>
              <w:top w:val="nil"/>
              <w:left w:val="nil"/>
              <w:bottom w:val="single" w:sz="4" w:space="0" w:color="auto"/>
              <w:right w:val="single" w:sz="4" w:space="0" w:color="auto"/>
            </w:tcBorders>
            <w:shd w:val="clear" w:color="auto" w:fill="auto"/>
            <w:noWrap/>
            <w:vAlign w:val="bottom"/>
            <w:hideMark/>
          </w:tcPr>
          <w:p w14:paraId="47B97824" w14:textId="77777777" w:rsidR="00D46FB6" w:rsidRPr="00D46FB6" w:rsidRDefault="00D46FB6" w:rsidP="00D46FB6">
            <w:pPr>
              <w:jc w:val="right"/>
              <w:rPr>
                <w:color w:val="000000"/>
                <w:sz w:val="20"/>
              </w:rPr>
            </w:pPr>
            <w:r w:rsidRPr="00D46FB6">
              <w:rPr>
                <w:color w:val="000000"/>
                <w:sz w:val="20"/>
              </w:rPr>
              <w:t>1 020,0</w:t>
            </w:r>
          </w:p>
        </w:tc>
      </w:tr>
      <w:tr w:rsidR="00D46FB6" w:rsidRPr="00D46FB6" w14:paraId="1B522487" w14:textId="77777777" w:rsidTr="00B51D9F">
        <w:trPr>
          <w:trHeight w:val="139"/>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393E31"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113BFF5"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5DB7F1E5" w14:textId="77777777" w:rsidR="00D46FB6" w:rsidRPr="00D46FB6" w:rsidRDefault="00D46FB6" w:rsidP="00D46FB6">
            <w:pPr>
              <w:jc w:val="center"/>
              <w:rPr>
                <w:color w:val="000000"/>
                <w:sz w:val="20"/>
              </w:rPr>
            </w:pPr>
            <w:r w:rsidRPr="00D46FB6">
              <w:rPr>
                <w:color w:val="000000"/>
                <w:sz w:val="20"/>
              </w:rPr>
              <w:t>02</w:t>
            </w:r>
          </w:p>
        </w:tc>
        <w:tc>
          <w:tcPr>
            <w:tcW w:w="1422" w:type="dxa"/>
            <w:tcBorders>
              <w:top w:val="nil"/>
              <w:left w:val="nil"/>
              <w:bottom w:val="single" w:sz="4" w:space="0" w:color="auto"/>
              <w:right w:val="single" w:sz="4" w:space="0" w:color="auto"/>
            </w:tcBorders>
            <w:shd w:val="clear" w:color="auto" w:fill="auto"/>
            <w:vAlign w:val="center"/>
            <w:hideMark/>
          </w:tcPr>
          <w:p w14:paraId="74C7BA80" w14:textId="77777777" w:rsidR="00D46FB6" w:rsidRPr="00D46FB6" w:rsidRDefault="00D46FB6" w:rsidP="00D46FB6">
            <w:pPr>
              <w:jc w:val="center"/>
              <w:rPr>
                <w:color w:val="000000"/>
                <w:sz w:val="20"/>
              </w:rPr>
            </w:pPr>
            <w:r w:rsidRPr="00D46FB6">
              <w:rPr>
                <w:color w:val="000000"/>
                <w:sz w:val="20"/>
              </w:rPr>
              <w:t>04.4.02.00120</w:t>
            </w:r>
          </w:p>
        </w:tc>
        <w:tc>
          <w:tcPr>
            <w:tcW w:w="704" w:type="dxa"/>
            <w:tcBorders>
              <w:top w:val="nil"/>
              <w:left w:val="nil"/>
              <w:bottom w:val="single" w:sz="4" w:space="0" w:color="auto"/>
              <w:right w:val="single" w:sz="4" w:space="0" w:color="auto"/>
            </w:tcBorders>
            <w:shd w:val="clear" w:color="auto" w:fill="auto"/>
            <w:vAlign w:val="center"/>
            <w:hideMark/>
          </w:tcPr>
          <w:p w14:paraId="2D4AB850"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268D99A0" w14:textId="77777777" w:rsidR="00D46FB6" w:rsidRPr="00D46FB6" w:rsidRDefault="00D46FB6" w:rsidP="00D46FB6">
            <w:pPr>
              <w:jc w:val="right"/>
              <w:rPr>
                <w:color w:val="000000"/>
                <w:sz w:val="20"/>
              </w:rPr>
            </w:pPr>
            <w:r w:rsidRPr="00D46FB6">
              <w:rPr>
                <w:color w:val="000000"/>
                <w:sz w:val="20"/>
              </w:rPr>
              <w:t>1 020,0</w:t>
            </w:r>
          </w:p>
        </w:tc>
        <w:tc>
          <w:tcPr>
            <w:tcW w:w="1275" w:type="dxa"/>
            <w:tcBorders>
              <w:top w:val="nil"/>
              <w:left w:val="nil"/>
              <w:bottom w:val="single" w:sz="4" w:space="0" w:color="auto"/>
              <w:right w:val="single" w:sz="4" w:space="0" w:color="auto"/>
            </w:tcBorders>
            <w:shd w:val="clear" w:color="auto" w:fill="auto"/>
            <w:noWrap/>
            <w:vAlign w:val="bottom"/>
            <w:hideMark/>
          </w:tcPr>
          <w:p w14:paraId="214B4A52" w14:textId="77777777" w:rsidR="00D46FB6" w:rsidRPr="00D46FB6" w:rsidRDefault="00D46FB6" w:rsidP="00D46FB6">
            <w:pPr>
              <w:jc w:val="right"/>
              <w:rPr>
                <w:color w:val="000000"/>
                <w:sz w:val="20"/>
              </w:rPr>
            </w:pPr>
            <w:r w:rsidRPr="00D46FB6">
              <w:rPr>
                <w:color w:val="000000"/>
                <w:sz w:val="20"/>
              </w:rPr>
              <w:t>1 020,0</w:t>
            </w:r>
          </w:p>
        </w:tc>
        <w:tc>
          <w:tcPr>
            <w:tcW w:w="1276" w:type="dxa"/>
            <w:tcBorders>
              <w:top w:val="nil"/>
              <w:left w:val="nil"/>
              <w:bottom w:val="single" w:sz="4" w:space="0" w:color="auto"/>
              <w:right w:val="single" w:sz="4" w:space="0" w:color="auto"/>
            </w:tcBorders>
            <w:shd w:val="clear" w:color="auto" w:fill="auto"/>
            <w:noWrap/>
            <w:vAlign w:val="bottom"/>
            <w:hideMark/>
          </w:tcPr>
          <w:p w14:paraId="606EF24C" w14:textId="77777777" w:rsidR="00D46FB6" w:rsidRPr="00D46FB6" w:rsidRDefault="00D46FB6" w:rsidP="00D46FB6">
            <w:pPr>
              <w:jc w:val="right"/>
              <w:rPr>
                <w:color w:val="000000"/>
                <w:sz w:val="20"/>
              </w:rPr>
            </w:pPr>
            <w:r w:rsidRPr="00D46FB6">
              <w:rPr>
                <w:color w:val="000000"/>
                <w:sz w:val="20"/>
              </w:rPr>
              <w:t>1 020,0</w:t>
            </w:r>
          </w:p>
        </w:tc>
      </w:tr>
      <w:tr w:rsidR="00D46FB6" w:rsidRPr="00D46FB6" w14:paraId="15EC6CF1"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9501D7E" w14:textId="77777777" w:rsidR="00D46FB6" w:rsidRPr="00D46FB6" w:rsidRDefault="00D46FB6" w:rsidP="00D46FB6">
            <w:pPr>
              <w:rPr>
                <w:color w:val="000000"/>
                <w:sz w:val="20"/>
              </w:rPr>
            </w:pPr>
            <w:r w:rsidRPr="00D46FB6">
              <w:rPr>
                <w:color w:val="000000"/>
                <w:sz w:val="20"/>
              </w:rPr>
              <w:t>Спорт высших достижений</w:t>
            </w:r>
          </w:p>
        </w:tc>
        <w:tc>
          <w:tcPr>
            <w:tcW w:w="425" w:type="dxa"/>
            <w:tcBorders>
              <w:top w:val="nil"/>
              <w:left w:val="nil"/>
              <w:bottom w:val="single" w:sz="4" w:space="0" w:color="auto"/>
              <w:right w:val="single" w:sz="4" w:space="0" w:color="auto"/>
            </w:tcBorders>
            <w:shd w:val="clear" w:color="auto" w:fill="auto"/>
            <w:vAlign w:val="center"/>
            <w:hideMark/>
          </w:tcPr>
          <w:p w14:paraId="51884B6E"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74C2A0E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9A4F931"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78F8BD1D"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97C0C73" w14:textId="77777777" w:rsidR="00D46FB6" w:rsidRPr="00D46FB6" w:rsidRDefault="00D46FB6" w:rsidP="00D46FB6">
            <w:pPr>
              <w:jc w:val="right"/>
              <w:rPr>
                <w:color w:val="000000"/>
                <w:sz w:val="20"/>
              </w:rPr>
            </w:pPr>
            <w:r w:rsidRPr="00D46FB6">
              <w:rPr>
                <w:color w:val="000000"/>
                <w:sz w:val="20"/>
              </w:rPr>
              <w:t>46 787,4</w:t>
            </w:r>
          </w:p>
        </w:tc>
        <w:tc>
          <w:tcPr>
            <w:tcW w:w="1275" w:type="dxa"/>
            <w:tcBorders>
              <w:top w:val="nil"/>
              <w:left w:val="nil"/>
              <w:bottom w:val="single" w:sz="4" w:space="0" w:color="auto"/>
              <w:right w:val="single" w:sz="4" w:space="0" w:color="auto"/>
            </w:tcBorders>
            <w:shd w:val="clear" w:color="auto" w:fill="auto"/>
            <w:noWrap/>
            <w:vAlign w:val="bottom"/>
            <w:hideMark/>
          </w:tcPr>
          <w:p w14:paraId="26F68EFD" w14:textId="77777777" w:rsidR="00D46FB6" w:rsidRPr="00D46FB6" w:rsidRDefault="00D46FB6" w:rsidP="00D46FB6">
            <w:pPr>
              <w:jc w:val="right"/>
              <w:rPr>
                <w:color w:val="000000"/>
                <w:sz w:val="20"/>
              </w:rPr>
            </w:pPr>
            <w:r w:rsidRPr="00D46FB6">
              <w:rPr>
                <w:color w:val="000000"/>
                <w:sz w:val="20"/>
              </w:rPr>
              <w:t>46 316,1</w:t>
            </w:r>
          </w:p>
        </w:tc>
        <w:tc>
          <w:tcPr>
            <w:tcW w:w="1276" w:type="dxa"/>
            <w:tcBorders>
              <w:top w:val="nil"/>
              <w:left w:val="nil"/>
              <w:bottom w:val="single" w:sz="4" w:space="0" w:color="auto"/>
              <w:right w:val="single" w:sz="4" w:space="0" w:color="auto"/>
            </w:tcBorders>
            <w:shd w:val="clear" w:color="auto" w:fill="auto"/>
            <w:noWrap/>
            <w:vAlign w:val="bottom"/>
            <w:hideMark/>
          </w:tcPr>
          <w:p w14:paraId="5BD85973" w14:textId="77777777" w:rsidR="00D46FB6" w:rsidRPr="00D46FB6" w:rsidRDefault="00D46FB6" w:rsidP="00D46FB6">
            <w:pPr>
              <w:jc w:val="right"/>
              <w:rPr>
                <w:color w:val="000000"/>
                <w:sz w:val="20"/>
              </w:rPr>
            </w:pPr>
            <w:r w:rsidRPr="00D46FB6">
              <w:rPr>
                <w:color w:val="000000"/>
                <w:sz w:val="20"/>
              </w:rPr>
              <w:t>46 290,6</w:t>
            </w:r>
          </w:p>
        </w:tc>
      </w:tr>
      <w:tr w:rsidR="00D46FB6" w:rsidRPr="00D46FB6" w14:paraId="52C3F690"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A1C1D10" w14:textId="77777777" w:rsidR="00D46FB6" w:rsidRPr="00D46FB6" w:rsidRDefault="00D46FB6" w:rsidP="00D46FB6">
            <w:pPr>
              <w:rPr>
                <w:color w:val="000000"/>
                <w:sz w:val="20"/>
              </w:rPr>
            </w:pPr>
            <w:r w:rsidRPr="00D46FB6">
              <w:rPr>
                <w:color w:val="000000"/>
                <w:sz w:val="20"/>
              </w:rPr>
              <w:t>Муниципальная программа Тихвинского района "Развитие физической культуры и спорта в Тихвинском районе "</w:t>
            </w:r>
          </w:p>
        </w:tc>
        <w:tc>
          <w:tcPr>
            <w:tcW w:w="425" w:type="dxa"/>
            <w:tcBorders>
              <w:top w:val="nil"/>
              <w:left w:val="nil"/>
              <w:bottom w:val="single" w:sz="4" w:space="0" w:color="auto"/>
              <w:right w:val="single" w:sz="4" w:space="0" w:color="auto"/>
            </w:tcBorders>
            <w:shd w:val="clear" w:color="auto" w:fill="auto"/>
            <w:vAlign w:val="center"/>
            <w:hideMark/>
          </w:tcPr>
          <w:p w14:paraId="1393BB8B"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258E76F9"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5770020" w14:textId="77777777" w:rsidR="00D46FB6" w:rsidRPr="00D46FB6" w:rsidRDefault="00D46FB6" w:rsidP="00D46FB6">
            <w:pPr>
              <w:jc w:val="center"/>
              <w:rPr>
                <w:color w:val="000000"/>
                <w:sz w:val="20"/>
              </w:rPr>
            </w:pPr>
            <w:r w:rsidRPr="00D46FB6">
              <w:rPr>
                <w:color w:val="000000"/>
                <w:sz w:val="20"/>
              </w:rPr>
              <w:t>04.0.00.00000</w:t>
            </w:r>
          </w:p>
        </w:tc>
        <w:tc>
          <w:tcPr>
            <w:tcW w:w="704" w:type="dxa"/>
            <w:tcBorders>
              <w:top w:val="nil"/>
              <w:left w:val="nil"/>
              <w:bottom w:val="single" w:sz="4" w:space="0" w:color="auto"/>
              <w:right w:val="single" w:sz="4" w:space="0" w:color="auto"/>
            </w:tcBorders>
            <w:shd w:val="clear" w:color="auto" w:fill="auto"/>
            <w:vAlign w:val="center"/>
            <w:hideMark/>
          </w:tcPr>
          <w:p w14:paraId="214CCB6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A231677" w14:textId="77777777" w:rsidR="00D46FB6" w:rsidRPr="00D46FB6" w:rsidRDefault="00D46FB6" w:rsidP="00D46FB6">
            <w:pPr>
              <w:jc w:val="right"/>
              <w:rPr>
                <w:color w:val="000000"/>
                <w:sz w:val="20"/>
              </w:rPr>
            </w:pPr>
            <w:r w:rsidRPr="00D46FB6">
              <w:rPr>
                <w:color w:val="000000"/>
                <w:sz w:val="20"/>
              </w:rPr>
              <w:t>46 763,4</w:t>
            </w:r>
          </w:p>
        </w:tc>
        <w:tc>
          <w:tcPr>
            <w:tcW w:w="1275" w:type="dxa"/>
            <w:tcBorders>
              <w:top w:val="nil"/>
              <w:left w:val="nil"/>
              <w:bottom w:val="single" w:sz="4" w:space="0" w:color="auto"/>
              <w:right w:val="single" w:sz="4" w:space="0" w:color="auto"/>
            </w:tcBorders>
            <w:shd w:val="clear" w:color="auto" w:fill="auto"/>
            <w:noWrap/>
            <w:vAlign w:val="bottom"/>
            <w:hideMark/>
          </w:tcPr>
          <w:p w14:paraId="4F219EFB" w14:textId="77777777" w:rsidR="00D46FB6" w:rsidRPr="00D46FB6" w:rsidRDefault="00D46FB6" w:rsidP="00D46FB6">
            <w:pPr>
              <w:jc w:val="right"/>
              <w:rPr>
                <w:color w:val="000000"/>
                <w:sz w:val="20"/>
              </w:rPr>
            </w:pPr>
            <w:r w:rsidRPr="00D46FB6">
              <w:rPr>
                <w:color w:val="000000"/>
                <w:sz w:val="20"/>
              </w:rPr>
              <w:t>46 292,1</w:t>
            </w:r>
          </w:p>
        </w:tc>
        <w:tc>
          <w:tcPr>
            <w:tcW w:w="1276" w:type="dxa"/>
            <w:tcBorders>
              <w:top w:val="nil"/>
              <w:left w:val="nil"/>
              <w:bottom w:val="single" w:sz="4" w:space="0" w:color="auto"/>
              <w:right w:val="single" w:sz="4" w:space="0" w:color="auto"/>
            </w:tcBorders>
            <w:shd w:val="clear" w:color="auto" w:fill="auto"/>
            <w:noWrap/>
            <w:vAlign w:val="bottom"/>
            <w:hideMark/>
          </w:tcPr>
          <w:p w14:paraId="57DCF586" w14:textId="77777777" w:rsidR="00D46FB6" w:rsidRPr="00D46FB6" w:rsidRDefault="00D46FB6" w:rsidP="00D46FB6">
            <w:pPr>
              <w:jc w:val="right"/>
              <w:rPr>
                <w:color w:val="000000"/>
                <w:sz w:val="20"/>
              </w:rPr>
            </w:pPr>
            <w:r w:rsidRPr="00D46FB6">
              <w:rPr>
                <w:color w:val="000000"/>
                <w:sz w:val="20"/>
              </w:rPr>
              <w:t>46 266,6</w:t>
            </w:r>
          </w:p>
        </w:tc>
      </w:tr>
      <w:tr w:rsidR="00D46FB6" w:rsidRPr="00D46FB6" w14:paraId="242D554F"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2D6C6D5"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4496AF06"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63C54442"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21D871F8" w14:textId="77777777" w:rsidR="00D46FB6" w:rsidRPr="00D46FB6" w:rsidRDefault="00D46FB6" w:rsidP="00D46FB6">
            <w:pPr>
              <w:jc w:val="center"/>
              <w:rPr>
                <w:color w:val="000000"/>
                <w:sz w:val="20"/>
              </w:rPr>
            </w:pPr>
            <w:r w:rsidRPr="00D46FB6">
              <w:rPr>
                <w:color w:val="000000"/>
                <w:sz w:val="20"/>
              </w:rPr>
              <w:t>04.4.00.00000</w:t>
            </w:r>
          </w:p>
        </w:tc>
        <w:tc>
          <w:tcPr>
            <w:tcW w:w="704" w:type="dxa"/>
            <w:tcBorders>
              <w:top w:val="nil"/>
              <w:left w:val="nil"/>
              <w:bottom w:val="single" w:sz="4" w:space="0" w:color="auto"/>
              <w:right w:val="single" w:sz="4" w:space="0" w:color="auto"/>
            </w:tcBorders>
            <w:shd w:val="clear" w:color="auto" w:fill="auto"/>
            <w:vAlign w:val="center"/>
            <w:hideMark/>
          </w:tcPr>
          <w:p w14:paraId="0798F05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1490AC2" w14:textId="77777777" w:rsidR="00D46FB6" w:rsidRPr="00D46FB6" w:rsidRDefault="00D46FB6" w:rsidP="00D46FB6">
            <w:pPr>
              <w:jc w:val="right"/>
              <w:rPr>
                <w:color w:val="000000"/>
                <w:sz w:val="20"/>
              </w:rPr>
            </w:pPr>
            <w:r w:rsidRPr="00D46FB6">
              <w:rPr>
                <w:color w:val="000000"/>
                <w:sz w:val="20"/>
              </w:rPr>
              <w:t>46 763,4</w:t>
            </w:r>
          </w:p>
        </w:tc>
        <w:tc>
          <w:tcPr>
            <w:tcW w:w="1275" w:type="dxa"/>
            <w:tcBorders>
              <w:top w:val="nil"/>
              <w:left w:val="nil"/>
              <w:bottom w:val="single" w:sz="4" w:space="0" w:color="auto"/>
              <w:right w:val="single" w:sz="4" w:space="0" w:color="auto"/>
            </w:tcBorders>
            <w:shd w:val="clear" w:color="auto" w:fill="auto"/>
            <w:noWrap/>
            <w:vAlign w:val="bottom"/>
            <w:hideMark/>
          </w:tcPr>
          <w:p w14:paraId="3A2E5D17" w14:textId="77777777" w:rsidR="00D46FB6" w:rsidRPr="00D46FB6" w:rsidRDefault="00D46FB6" w:rsidP="00D46FB6">
            <w:pPr>
              <w:jc w:val="right"/>
              <w:rPr>
                <w:color w:val="000000"/>
                <w:sz w:val="20"/>
              </w:rPr>
            </w:pPr>
            <w:r w:rsidRPr="00D46FB6">
              <w:rPr>
                <w:color w:val="000000"/>
                <w:sz w:val="20"/>
              </w:rPr>
              <w:t>46 292,1</w:t>
            </w:r>
          </w:p>
        </w:tc>
        <w:tc>
          <w:tcPr>
            <w:tcW w:w="1276" w:type="dxa"/>
            <w:tcBorders>
              <w:top w:val="nil"/>
              <w:left w:val="nil"/>
              <w:bottom w:val="single" w:sz="4" w:space="0" w:color="auto"/>
              <w:right w:val="single" w:sz="4" w:space="0" w:color="auto"/>
            </w:tcBorders>
            <w:shd w:val="clear" w:color="auto" w:fill="auto"/>
            <w:noWrap/>
            <w:vAlign w:val="bottom"/>
            <w:hideMark/>
          </w:tcPr>
          <w:p w14:paraId="1FB60011" w14:textId="77777777" w:rsidR="00D46FB6" w:rsidRPr="00D46FB6" w:rsidRDefault="00D46FB6" w:rsidP="00D46FB6">
            <w:pPr>
              <w:jc w:val="right"/>
              <w:rPr>
                <w:color w:val="000000"/>
                <w:sz w:val="20"/>
              </w:rPr>
            </w:pPr>
            <w:r w:rsidRPr="00D46FB6">
              <w:rPr>
                <w:color w:val="000000"/>
                <w:sz w:val="20"/>
              </w:rPr>
              <w:t>46 266,6</w:t>
            </w:r>
          </w:p>
        </w:tc>
      </w:tr>
      <w:tr w:rsidR="00D46FB6" w:rsidRPr="00D46FB6" w14:paraId="4FB9E6EC" w14:textId="77777777" w:rsidTr="00B51D9F">
        <w:trPr>
          <w:trHeight w:val="201"/>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A2E75F6" w14:textId="7E5CDB62"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"Подготовка спортивного резерва"</w:t>
            </w:r>
          </w:p>
        </w:tc>
        <w:tc>
          <w:tcPr>
            <w:tcW w:w="425" w:type="dxa"/>
            <w:tcBorders>
              <w:top w:val="nil"/>
              <w:left w:val="nil"/>
              <w:bottom w:val="single" w:sz="4" w:space="0" w:color="auto"/>
              <w:right w:val="single" w:sz="4" w:space="0" w:color="auto"/>
            </w:tcBorders>
            <w:shd w:val="clear" w:color="auto" w:fill="auto"/>
            <w:vAlign w:val="center"/>
            <w:hideMark/>
          </w:tcPr>
          <w:p w14:paraId="63705C65"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68957C9C"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9DA586B" w14:textId="77777777" w:rsidR="00D46FB6" w:rsidRPr="00D46FB6" w:rsidRDefault="00D46FB6" w:rsidP="00D46FB6">
            <w:pPr>
              <w:jc w:val="center"/>
              <w:rPr>
                <w:color w:val="000000"/>
                <w:sz w:val="20"/>
              </w:rPr>
            </w:pPr>
            <w:r w:rsidRPr="00D46FB6">
              <w:rPr>
                <w:color w:val="000000"/>
                <w:sz w:val="20"/>
              </w:rPr>
              <w:t>04.4.03.00000</w:t>
            </w:r>
          </w:p>
        </w:tc>
        <w:tc>
          <w:tcPr>
            <w:tcW w:w="704" w:type="dxa"/>
            <w:tcBorders>
              <w:top w:val="nil"/>
              <w:left w:val="nil"/>
              <w:bottom w:val="single" w:sz="4" w:space="0" w:color="auto"/>
              <w:right w:val="single" w:sz="4" w:space="0" w:color="auto"/>
            </w:tcBorders>
            <w:shd w:val="clear" w:color="auto" w:fill="auto"/>
            <w:vAlign w:val="center"/>
            <w:hideMark/>
          </w:tcPr>
          <w:p w14:paraId="587EE25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6BE7C9A" w14:textId="77777777" w:rsidR="00D46FB6" w:rsidRPr="00D46FB6" w:rsidRDefault="00D46FB6" w:rsidP="00D46FB6">
            <w:pPr>
              <w:jc w:val="right"/>
              <w:rPr>
                <w:color w:val="000000"/>
                <w:sz w:val="20"/>
              </w:rPr>
            </w:pPr>
            <w:r w:rsidRPr="00D46FB6">
              <w:rPr>
                <w:color w:val="000000"/>
                <w:sz w:val="20"/>
              </w:rPr>
              <w:t>46 216,2</w:t>
            </w:r>
          </w:p>
        </w:tc>
        <w:tc>
          <w:tcPr>
            <w:tcW w:w="1275" w:type="dxa"/>
            <w:tcBorders>
              <w:top w:val="nil"/>
              <w:left w:val="nil"/>
              <w:bottom w:val="single" w:sz="4" w:space="0" w:color="auto"/>
              <w:right w:val="single" w:sz="4" w:space="0" w:color="auto"/>
            </w:tcBorders>
            <w:shd w:val="clear" w:color="auto" w:fill="auto"/>
            <w:noWrap/>
            <w:vAlign w:val="bottom"/>
            <w:hideMark/>
          </w:tcPr>
          <w:p w14:paraId="24BED49F" w14:textId="77777777" w:rsidR="00D46FB6" w:rsidRPr="00D46FB6" w:rsidRDefault="00D46FB6" w:rsidP="00D46FB6">
            <w:pPr>
              <w:jc w:val="right"/>
              <w:rPr>
                <w:color w:val="000000"/>
                <w:sz w:val="20"/>
              </w:rPr>
            </w:pPr>
            <w:r w:rsidRPr="00D46FB6">
              <w:rPr>
                <w:color w:val="000000"/>
                <w:sz w:val="20"/>
              </w:rPr>
              <w:t>46 131,5</w:t>
            </w:r>
          </w:p>
        </w:tc>
        <w:tc>
          <w:tcPr>
            <w:tcW w:w="1276" w:type="dxa"/>
            <w:tcBorders>
              <w:top w:val="nil"/>
              <w:left w:val="nil"/>
              <w:bottom w:val="single" w:sz="4" w:space="0" w:color="auto"/>
              <w:right w:val="single" w:sz="4" w:space="0" w:color="auto"/>
            </w:tcBorders>
            <w:shd w:val="clear" w:color="auto" w:fill="auto"/>
            <w:noWrap/>
            <w:vAlign w:val="bottom"/>
            <w:hideMark/>
          </w:tcPr>
          <w:p w14:paraId="47EFA5D6" w14:textId="77777777" w:rsidR="00D46FB6" w:rsidRPr="00D46FB6" w:rsidRDefault="00D46FB6" w:rsidP="00D46FB6">
            <w:pPr>
              <w:jc w:val="right"/>
              <w:rPr>
                <w:color w:val="000000"/>
                <w:sz w:val="20"/>
              </w:rPr>
            </w:pPr>
            <w:r w:rsidRPr="00D46FB6">
              <w:rPr>
                <w:color w:val="000000"/>
                <w:sz w:val="20"/>
              </w:rPr>
              <w:t>46 106,0</w:t>
            </w:r>
          </w:p>
        </w:tc>
      </w:tr>
      <w:tr w:rsidR="00D46FB6" w:rsidRPr="00D46FB6" w14:paraId="50C124ED" w14:textId="77777777" w:rsidTr="00B51D9F">
        <w:trPr>
          <w:trHeight w:val="29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9DCBFF5"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w:t>
            </w:r>
          </w:p>
        </w:tc>
        <w:tc>
          <w:tcPr>
            <w:tcW w:w="425" w:type="dxa"/>
            <w:tcBorders>
              <w:top w:val="nil"/>
              <w:left w:val="nil"/>
              <w:bottom w:val="single" w:sz="4" w:space="0" w:color="auto"/>
              <w:right w:val="single" w:sz="4" w:space="0" w:color="auto"/>
            </w:tcBorders>
            <w:shd w:val="clear" w:color="auto" w:fill="auto"/>
            <w:vAlign w:val="center"/>
            <w:hideMark/>
          </w:tcPr>
          <w:p w14:paraId="14BCD3C7"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2B152E7E"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6A57043" w14:textId="77777777" w:rsidR="00D46FB6" w:rsidRPr="00D46FB6" w:rsidRDefault="00D46FB6" w:rsidP="00D46FB6">
            <w:pPr>
              <w:jc w:val="center"/>
              <w:rPr>
                <w:color w:val="000000"/>
                <w:sz w:val="20"/>
              </w:rPr>
            </w:pPr>
            <w:r w:rsidRPr="00D46FB6">
              <w:rPr>
                <w:color w:val="000000"/>
                <w:sz w:val="20"/>
              </w:rPr>
              <w:t>04.4.03.00120</w:t>
            </w:r>
          </w:p>
        </w:tc>
        <w:tc>
          <w:tcPr>
            <w:tcW w:w="704" w:type="dxa"/>
            <w:tcBorders>
              <w:top w:val="nil"/>
              <w:left w:val="nil"/>
              <w:bottom w:val="single" w:sz="4" w:space="0" w:color="auto"/>
              <w:right w:val="single" w:sz="4" w:space="0" w:color="auto"/>
            </w:tcBorders>
            <w:shd w:val="clear" w:color="auto" w:fill="auto"/>
            <w:vAlign w:val="center"/>
            <w:hideMark/>
          </w:tcPr>
          <w:p w14:paraId="73D0A80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CB381D" w14:textId="77777777" w:rsidR="00D46FB6" w:rsidRPr="00D46FB6" w:rsidRDefault="00D46FB6" w:rsidP="00D46FB6">
            <w:pPr>
              <w:jc w:val="right"/>
              <w:rPr>
                <w:color w:val="000000"/>
                <w:sz w:val="20"/>
              </w:rPr>
            </w:pPr>
            <w:r w:rsidRPr="00D46FB6">
              <w:rPr>
                <w:color w:val="000000"/>
                <w:sz w:val="20"/>
              </w:rPr>
              <w:t>29 072,9</w:t>
            </w:r>
          </w:p>
        </w:tc>
        <w:tc>
          <w:tcPr>
            <w:tcW w:w="1275" w:type="dxa"/>
            <w:tcBorders>
              <w:top w:val="nil"/>
              <w:left w:val="nil"/>
              <w:bottom w:val="single" w:sz="4" w:space="0" w:color="auto"/>
              <w:right w:val="single" w:sz="4" w:space="0" w:color="auto"/>
            </w:tcBorders>
            <w:shd w:val="clear" w:color="auto" w:fill="auto"/>
            <w:noWrap/>
            <w:vAlign w:val="bottom"/>
            <w:hideMark/>
          </w:tcPr>
          <w:p w14:paraId="5D347817" w14:textId="77777777" w:rsidR="00D46FB6" w:rsidRPr="00D46FB6" w:rsidRDefault="00D46FB6" w:rsidP="00D46FB6">
            <w:pPr>
              <w:jc w:val="right"/>
              <w:rPr>
                <w:color w:val="000000"/>
                <w:sz w:val="20"/>
              </w:rPr>
            </w:pPr>
            <w:r w:rsidRPr="00D46FB6">
              <w:rPr>
                <w:color w:val="000000"/>
                <w:sz w:val="20"/>
              </w:rPr>
              <w:t>29 072,9</w:t>
            </w:r>
          </w:p>
        </w:tc>
        <w:tc>
          <w:tcPr>
            <w:tcW w:w="1276" w:type="dxa"/>
            <w:tcBorders>
              <w:top w:val="nil"/>
              <w:left w:val="nil"/>
              <w:bottom w:val="single" w:sz="4" w:space="0" w:color="auto"/>
              <w:right w:val="single" w:sz="4" w:space="0" w:color="auto"/>
            </w:tcBorders>
            <w:shd w:val="clear" w:color="auto" w:fill="auto"/>
            <w:noWrap/>
            <w:vAlign w:val="bottom"/>
            <w:hideMark/>
          </w:tcPr>
          <w:p w14:paraId="40EFF61A" w14:textId="77777777" w:rsidR="00D46FB6" w:rsidRPr="00D46FB6" w:rsidRDefault="00D46FB6" w:rsidP="00D46FB6">
            <w:pPr>
              <w:jc w:val="right"/>
              <w:rPr>
                <w:color w:val="000000"/>
                <w:sz w:val="20"/>
              </w:rPr>
            </w:pPr>
            <w:r w:rsidRPr="00D46FB6">
              <w:rPr>
                <w:color w:val="000000"/>
                <w:sz w:val="20"/>
              </w:rPr>
              <w:t>29 072,9</w:t>
            </w:r>
          </w:p>
        </w:tc>
      </w:tr>
      <w:tr w:rsidR="00D46FB6" w:rsidRPr="00D46FB6" w14:paraId="094371D1"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CB27E01" w14:textId="77777777" w:rsidR="00D46FB6" w:rsidRPr="00D46FB6" w:rsidRDefault="00D46FB6" w:rsidP="00D46FB6">
            <w:pPr>
              <w:rPr>
                <w:color w:val="000000"/>
                <w:sz w:val="20"/>
              </w:rPr>
            </w:pPr>
            <w:r w:rsidRPr="00D46FB6">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698A10B"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2866CAB6"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0A7B65F0" w14:textId="77777777" w:rsidR="00D46FB6" w:rsidRPr="00D46FB6" w:rsidRDefault="00D46FB6" w:rsidP="00D46FB6">
            <w:pPr>
              <w:jc w:val="center"/>
              <w:rPr>
                <w:color w:val="000000"/>
                <w:sz w:val="20"/>
              </w:rPr>
            </w:pPr>
            <w:r w:rsidRPr="00D46FB6">
              <w:rPr>
                <w:color w:val="000000"/>
                <w:sz w:val="20"/>
              </w:rPr>
              <w:t>04.4.03.00120</w:t>
            </w:r>
          </w:p>
        </w:tc>
        <w:tc>
          <w:tcPr>
            <w:tcW w:w="704" w:type="dxa"/>
            <w:tcBorders>
              <w:top w:val="nil"/>
              <w:left w:val="nil"/>
              <w:bottom w:val="single" w:sz="4" w:space="0" w:color="auto"/>
              <w:right w:val="single" w:sz="4" w:space="0" w:color="auto"/>
            </w:tcBorders>
            <w:shd w:val="clear" w:color="auto" w:fill="auto"/>
            <w:vAlign w:val="center"/>
            <w:hideMark/>
          </w:tcPr>
          <w:p w14:paraId="3B02560B"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63ABC421" w14:textId="77777777" w:rsidR="00D46FB6" w:rsidRPr="00D46FB6" w:rsidRDefault="00D46FB6" w:rsidP="00D46FB6">
            <w:pPr>
              <w:jc w:val="right"/>
              <w:rPr>
                <w:color w:val="000000"/>
                <w:sz w:val="20"/>
              </w:rPr>
            </w:pPr>
            <w:r w:rsidRPr="00D46FB6">
              <w:rPr>
                <w:color w:val="000000"/>
                <w:sz w:val="20"/>
              </w:rPr>
              <w:t>29 072,9</w:t>
            </w:r>
          </w:p>
        </w:tc>
        <w:tc>
          <w:tcPr>
            <w:tcW w:w="1275" w:type="dxa"/>
            <w:tcBorders>
              <w:top w:val="nil"/>
              <w:left w:val="nil"/>
              <w:bottom w:val="single" w:sz="4" w:space="0" w:color="auto"/>
              <w:right w:val="single" w:sz="4" w:space="0" w:color="auto"/>
            </w:tcBorders>
            <w:shd w:val="clear" w:color="auto" w:fill="auto"/>
            <w:noWrap/>
            <w:vAlign w:val="bottom"/>
            <w:hideMark/>
          </w:tcPr>
          <w:p w14:paraId="4F90018D" w14:textId="77777777" w:rsidR="00D46FB6" w:rsidRPr="00D46FB6" w:rsidRDefault="00D46FB6" w:rsidP="00D46FB6">
            <w:pPr>
              <w:jc w:val="right"/>
              <w:rPr>
                <w:color w:val="000000"/>
                <w:sz w:val="20"/>
              </w:rPr>
            </w:pPr>
            <w:r w:rsidRPr="00D46FB6">
              <w:rPr>
                <w:color w:val="000000"/>
                <w:sz w:val="20"/>
              </w:rPr>
              <w:t>29 072,9</w:t>
            </w:r>
          </w:p>
        </w:tc>
        <w:tc>
          <w:tcPr>
            <w:tcW w:w="1276" w:type="dxa"/>
            <w:tcBorders>
              <w:top w:val="nil"/>
              <w:left w:val="nil"/>
              <w:bottom w:val="single" w:sz="4" w:space="0" w:color="auto"/>
              <w:right w:val="single" w:sz="4" w:space="0" w:color="auto"/>
            </w:tcBorders>
            <w:shd w:val="clear" w:color="auto" w:fill="auto"/>
            <w:noWrap/>
            <w:vAlign w:val="bottom"/>
            <w:hideMark/>
          </w:tcPr>
          <w:p w14:paraId="629856B6" w14:textId="77777777" w:rsidR="00D46FB6" w:rsidRPr="00D46FB6" w:rsidRDefault="00D46FB6" w:rsidP="00D46FB6">
            <w:pPr>
              <w:jc w:val="right"/>
              <w:rPr>
                <w:color w:val="000000"/>
                <w:sz w:val="20"/>
              </w:rPr>
            </w:pPr>
            <w:r w:rsidRPr="00D46FB6">
              <w:rPr>
                <w:color w:val="000000"/>
                <w:sz w:val="20"/>
              </w:rPr>
              <w:t>29 072,9</w:t>
            </w:r>
          </w:p>
        </w:tc>
      </w:tr>
      <w:tr w:rsidR="00D46FB6" w:rsidRPr="00D46FB6" w14:paraId="64058655"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B720F67" w14:textId="77777777" w:rsidR="00D46FB6" w:rsidRPr="00D46FB6" w:rsidRDefault="00D46FB6" w:rsidP="00D46FB6">
            <w:pPr>
              <w:rPr>
                <w:color w:val="000000"/>
                <w:sz w:val="20"/>
              </w:rPr>
            </w:pPr>
            <w:r w:rsidRPr="00D46FB6">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425" w:type="dxa"/>
            <w:tcBorders>
              <w:top w:val="nil"/>
              <w:left w:val="nil"/>
              <w:bottom w:val="single" w:sz="4" w:space="0" w:color="auto"/>
              <w:right w:val="single" w:sz="4" w:space="0" w:color="auto"/>
            </w:tcBorders>
            <w:shd w:val="clear" w:color="auto" w:fill="auto"/>
            <w:vAlign w:val="center"/>
            <w:hideMark/>
          </w:tcPr>
          <w:p w14:paraId="61C5D043"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7CD37F44"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8C6473E" w14:textId="77777777" w:rsidR="00D46FB6" w:rsidRPr="00D46FB6" w:rsidRDefault="00D46FB6" w:rsidP="00D46FB6">
            <w:pPr>
              <w:jc w:val="center"/>
              <w:rPr>
                <w:color w:val="000000"/>
                <w:sz w:val="20"/>
              </w:rPr>
            </w:pPr>
            <w:r w:rsidRPr="00D46FB6">
              <w:rPr>
                <w:color w:val="000000"/>
                <w:sz w:val="20"/>
              </w:rPr>
              <w:t>04.4.03.01120</w:t>
            </w:r>
          </w:p>
        </w:tc>
        <w:tc>
          <w:tcPr>
            <w:tcW w:w="704" w:type="dxa"/>
            <w:tcBorders>
              <w:top w:val="nil"/>
              <w:left w:val="nil"/>
              <w:bottom w:val="single" w:sz="4" w:space="0" w:color="auto"/>
              <w:right w:val="single" w:sz="4" w:space="0" w:color="auto"/>
            </w:tcBorders>
            <w:shd w:val="clear" w:color="auto" w:fill="auto"/>
            <w:vAlign w:val="center"/>
            <w:hideMark/>
          </w:tcPr>
          <w:p w14:paraId="49A7F2F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B208E40" w14:textId="77777777" w:rsidR="00D46FB6" w:rsidRPr="00D46FB6" w:rsidRDefault="00D46FB6" w:rsidP="00D46FB6">
            <w:pPr>
              <w:jc w:val="right"/>
              <w:rPr>
                <w:color w:val="000000"/>
                <w:sz w:val="20"/>
              </w:rPr>
            </w:pPr>
            <w:r w:rsidRPr="00D46FB6">
              <w:rPr>
                <w:color w:val="000000"/>
                <w:sz w:val="20"/>
              </w:rPr>
              <w:t>15 037,2</w:t>
            </w:r>
          </w:p>
        </w:tc>
        <w:tc>
          <w:tcPr>
            <w:tcW w:w="1275" w:type="dxa"/>
            <w:tcBorders>
              <w:top w:val="nil"/>
              <w:left w:val="nil"/>
              <w:bottom w:val="single" w:sz="4" w:space="0" w:color="auto"/>
              <w:right w:val="single" w:sz="4" w:space="0" w:color="auto"/>
            </w:tcBorders>
            <w:shd w:val="clear" w:color="auto" w:fill="auto"/>
            <w:noWrap/>
            <w:vAlign w:val="bottom"/>
            <w:hideMark/>
          </w:tcPr>
          <w:p w14:paraId="3AFE00A5" w14:textId="77777777" w:rsidR="00D46FB6" w:rsidRPr="00D46FB6" w:rsidRDefault="00D46FB6" w:rsidP="00D46FB6">
            <w:pPr>
              <w:jc w:val="right"/>
              <w:rPr>
                <w:color w:val="000000"/>
                <w:sz w:val="20"/>
              </w:rPr>
            </w:pPr>
            <w:r w:rsidRPr="00D46FB6">
              <w:rPr>
                <w:color w:val="000000"/>
                <w:sz w:val="20"/>
              </w:rPr>
              <w:t>15 037,2</w:t>
            </w:r>
          </w:p>
        </w:tc>
        <w:tc>
          <w:tcPr>
            <w:tcW w:w="1276" w:type="dxa"/>
            <w:tcBorders>
              <w:top w:val="nil"/>
              <w:left w:val="nil"/>
              <w:bottom w:val="single" w:sz="4" w:space="0" w:color="auto"/>
              <w:right w:val="single" w:sz="4" w:space="0" w:color="auto"/>
            </w:tcBorders>
            <w:shd w:val="clear" w:color="auto" w:fill="auto"/>
            <w:noWrap/>
            <w:vAlign w:val="bottom"/>
            <w:hideMark/>
          </w:tcPr>
          <w:p w14:paraId="3D6B9A26" w14:textId="77777777" w:rsidR="00D46FB6" w:rsidRPr="00D46FB6" w:rsidRDefault="00D46FB6" w:rsidP="00D46FB6">
            <w:pPr>
              <w:jc w:val="right"/>
              <w:rPr>
                <w:color w:val="000000"/>
                <w:sz w:val="20"/>
              </w:rPr>
            </w:pPr>
            <w:r w:rsidRPr="00D46FB6">
              <w:rPr>
                <w:color w:val="000000"/>
                <w:sz w:val="20"/>
              </w:rPr>
              <w:t>15 037,2</w:t>
            </w:r>
          </w:p>
        </w:tc>
      </w:tr>
      <w:tr w:rsidR="00D46FB6" w:rsidRPr="00D46FB6" w14:paraId="6C74AD89" w14:textId="77777777" w:rsidTr="00B51D9F">
        <w:trPr>
          <w:trHeight w:val="11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2FF659D" w14:textId="77777777" w:rsidR="00D46FB6" w:rsidRPr="00D46FB6" w:rsidRDefault="00D46FB6" w:rsidP="00D46FB6">
            <w:pPr>
              <w:rPr>
                <w:color w:val="000000"/>
                <w:sz w:val="20"/>
              </w:rPr>
            </w:pPr>
            <w:r w:rsidRPr="00D46FB6">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5AE9FFBD"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5E04EF58"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7E5EDC34" w14:textId="77777777" w:rsidR="00D46FB6" w:rsidRPr="00D46FB6" w:rsidRDefault="00D46FB6" w:rsidP="00D46FB6">
            <w:pPr>
              <w:jc w:val="center"/>
              <w:rPr>
                <w:color w:val="000000"/>
                <w:sz w:val="20"/>
              </w:rPr>
            </w:pPr>
            <w:r w:rsidRPr="00D46FB6">
              <w:rPr>
                <w:color w:val="000000"/>
                <w:sz w:val="20"/>
              </w:rPr>
              <w:t>04.4.03.01120</w:t>
            </w:r>
          </w:p>
        </w:tc>
        <w:tc>
          <w:tcPr>
            <w:tcW w:w="704" w:type="dxa"/>
            <w:tcBorders>
              <w:top w:val="nil"/>
              <w:left w:val="nil"/>
              <w:bottom w:val="single" w:sz="4" w:space="0" w:color="auto"/>
              <w:right w:val="single" w:sz="4" w:space="0" w:color="auto"/>
            </w:tcBorders>
            <w:shd w:val="clear" w:color="auto" w:fill="auto"/>
            <w:vAlign w:val="center"/>
            <w:hideMark/>
          </w:tcPr>
          <w:p w14:paraId="1832C3E9"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6E926F6C" w14:textId="77777777" w:rsidR="00D46FB6" w:rsidRPr="00D46FB6" w:rsidRDefault="00D46FB6" w:rsidP="00D46FB6">
            <w:pPr>
              <w:jc w:val="right"/>
              <w:rPr>
                <w:color w:val="000000"/>
                <w:sz w:val="20"/>
              </w:rPr>
            </w:pPr>
            <w:r w:rsidRPr="00D46FB6">
              <w:rPr>
                <w:color w:val="000000"/>
                <w:sz w:val="20"/>
              </w:rPr>
              <w:t>15 037,2</w:t>
            </w:r>
          </w:p>
        </w:tc>
        <w:tc>
          <w:tcPr>
            <w:tcW w:w="1275" w:type="dxa"/>
            <w:tcBorders>
              <w:top w:val="nil"/>
              <w:left w:val="nil"/>
              <w:bottom w:val="single" w:sz="4" w:space="0" w:color="auto"/>
              <w:right w:val="single" w:sz="4" w:space="0" w:color="auto"/>
            </w:tcBorders>
            <w:shd w:val="clear" w:color="auto" w:fill="auto"/>
            <w:noWrap/>
            <w:vAlign w:val="bottom"/>
            <w:hideMark/>
          </w:tcPr>
          <w:p w14:paraId="02C981C4" w14:textId="77777777" w:rsidR="00D46FB6" w:rsidRPr="00D46FB6" w:rsidRDefault="00D46FB6" w:rsidP="00D46FB6">
            <w:pPr>
              <w:jc w:val="right"/>
              <w:rPr>
                <w:color w:val="000000"/>
                <w:sz w:val="20"/>
              </w:rPr>
            </w:pPr>
            <w:r w:rsidRPr="00D46FB6">
              <w:rPr>
                <w:color w:val="000000"/>
                <w:sz w:val="20"/>
              </w:rPr>
              <w:t>15 037,2</w:t>
            </w:r>
          </w:p>
        </w:tc>
        <w:tc>
          <w:tcPr>
            <w:tcW w:w="1276" w:type="dxa"/>
            <w:tcBorders>
              <w:top w:val="nil"/>
              <w:left w:val="nil"/>
              <w:bottom w:val="single" w:sz="4" w:space="0" w:color="auto"/>
              <w:right w:val="single" w:sz="4" w:space="0" w:color="auto"/>
            </w:tcBorders>
            <w:shd w:val="clear" w:color="auto" w:fill="auto"/>
            <w:noWrap/>
            <w:vAlign w:val="bottom"/>
            <w:hideMark/>
          </w:tcPr>
          <w:p w14:paraId="0783F5AD" w14:textId="77777777" w:rsidR="00D46FB6" w:rsidRPr="00D46FB6" w:rsidRDefault="00D46FB6" w:rsidP="00D46FB6">
            <w:pPr>
              <w:jc w:val="right"/>
              <w:rPr>
                <w:color w:val="000000"/>
                <w:sz w:val="20"/>
              </w:rPr>
            </w:pPr>
            <w:r w:rsidRPr="00D46FB6">
              <w:rPr>
                <w:color w:val="000000"/>
                <w:sz w:val="20"/>
              </w:rPr>
              <w:t>15 037,2</w:t>
            </w:r>
          </w:p>
        </w:tc>
      </w:tr>
      <w:tr w:rsidR="00D46FB6" w:rsidRPr="00D46FB6" w14:paraId="5DF403E7"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33260BD" w14:textId="77777777" w:rsidR="00D46FB6" w:rsidRPr="00D46FB6" w:rsidRDefault="00D46FB6" w:rsidP="00D46FB6">
            <w:pPr>
              <w:rPr>
                <w:color w:val="000000"/>
                <w:sz w:val="20"/>
              </w:rPr>
            </w:pPr>
            <w:r w:rsidRPr="00D46FB6">
              <w:rPr>
                <w:color w:val="000000"/>
                <w:sz w:val="20"/>
              </w:rPr>
              <w:t xml:space="preserve">Проведение углубленного медицинского обследования </w:t>
            </w:r>
            <w:proofErr w:type="gramStart"/>
            <w:r w:rsidRPr="00D46FB6">
              <w:rPr>
                <w:color w:val="000000"/>
                <w:sz w:val="20"/>
              </w:rPr>
              <w:t>для лиц</w:t>
            </w:r>
            <w:proofErr w:type="gramEnd"/>
            <w:r w:rsidRPr="00D46FB6">
              <w:rPr>
                <w:color w:val="000000"/>
                <w:sz w:val="20"/>
              </w:rPr>
              <w:t xml:space="preserve"> проходящих спортивную подготовку</w:t>
            </w:r>
          </w:p>
        </w:tc>
        <w:tc>
          <w:tcPr>
            <w:tcW w:w="425" w:type="dxa"/>
            <w:tcBorders>
              <w:top w:val="nil"/>
              <w:left w:val="nil"/>
              <w:bottom w:val="single" w:sz="4" w:space="0" w:color="auto"/>
              <w:right w:val="single" w:sz="4" w:space="0" w:color="auto"/>
            </w:tcBorders>
            <w:shd w:val="clear" w:color="auto" w:fill="auto"/>
            <w:vAlign w:val="center"/>
            <w:hideMark/>
          </w:tcPr>
          <w:p w14:paraId="4EB606A7"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382A2643"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40A99E7" w14:textId="77777777" w:rsidR="00D46FB6" w:rsidRPr="00D46FB6" w:rsidRDefault="00D46FB6" w:rsidP="00D46FB6">
            <w:pPr>
              <w:jc w:val="center"/>
              <w:rPr>
                <w:color w:val="000000"/>
                <w:sz w:val="20"/>
              </w:rPr>
            </w:pPr>
            <w:r w:rsidRPr="00D46FB6">
              <w:rPr>
                <w:color w:val="000000"/>
                <w:sz w:val="20"/>
              </w:rPr>
              <w:t>04.4.03.03402</w:t>
            </w:r>
          </w:p>
        </w:tc>
        <w:tc>
          <w:tcPr>
            <w:tcW w:w="704" w:type="dxa"/>
            <w:tcBorders>
              <w:top w:val="nil"/>
              <w:left w:val="nil"/>
              <w:bottom w:val="single" w:sz="4" w:space="0" w:color="auto"/>
              <w:right w:val="single" w:sz="4" w:space="0" w:color="auto"/>
            </w:tcBorders>
            <w:shd w:val="clear" w:color="auto" w:fill="auto"/>
            <w:vAlign w:val="center"/>
            <w:hideMark/>
          </w:tcPr>
          <w:p w14:paraId="65BF0A48"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CFA646A" w14:textId="77777777" w:rsidR="00D46FB6" w:rsidRPr="00D46FB6" w:rsidRDefault="00D46FB6" w:rsidP="00D46FB6">
            <w:pPr>
              <w:jc w:val="right"/>
              <w:rPr>
                <w:color w:val="000000"/>
                <w:sz w:val="20"/>
              </w:rPr>
            </w:pPr>
            <w:r w:rsidRPr="00D46FB6">
              <w:rPr>
                <w:color w:val="000000"/>
                <w:sz w:val="20"/>
              </w:rPr>
              <w:t>1 338,1</w:t>
            </w:r>
          </w:p>
        </w:tc>
        <w:tc>
          <w:tcPr>
            <w:tcW w:w="1275" w:type="dxa"/>
            <w:tcBorders>
              <w:top w:val="nil"/>
              <w:left w:val="nil"/>
              <w:bottom w:val="single" w:sz="4" w:space="0" w:color="auto"/>
              <w:right w:val="single" w:sz="4" w:space="0" w:color="auto"/>
            </w:tcBorders>
            <w:shd w:val="clear" w:color="auto" w:fill="auto"/>
            <w:noWrap/>
            <w:vAlign w:val="bottom"/>
            <w:hideMark/>
          </w:tcPr>
          <w:p w14:paraId="5CEB24CD" w14:textId="77777777" w:rsidR="00D46FB6" w:rsidRPr="00D46FB6" w:rsidRDefault="00D46FB6" w:rsidP="00D46FB6">
            <w:pPr>
              <w:jc w:val="right"/>
              <w:rPr>
                <w:color w:val="000000"/>
                <w:sz w:val="20"/>
              </w:rPr>
            </w:pPr>
            <w:r w:rsidRPr="00D46FB6">
              <w:rPr>
                <w:color w:val="000000"/>
                <w:sz w:val="20"/>
              </w:rPr>
              <w:t>1 338,1</w:t>
            </w:r>
          </w:p>
        </w:tc>
        <w:tc>
          <w:tcPr>
            <w:tcW w:w="1276" w:type="dxa"/>
            <w:tcBorders>
              <w:top w:val="nil"/>
              <w:left w:val="nil"/>
              <w:bottom w:val="single" w:sz="4" w:space="0" w:color="auto"/>
              <w:right w:val="single" w:sz="4" w:space="0" w:color="auto"/>
            </w:tcBorders>
            <w:shd w:val="clear" w:color="auto" w:fill="auto"/>
            <w:noWrap/>
            <w:vAlign w:val="bottom"/>
            <w:hideMark/>
          </w:tcPr>
          <w:p w14:paraId="43EFB4B3" w14:textId="77777777" w:rsidR="00D46FB6" w:rsidRPr="00D46FB6" w:rsidRDefault="00D46FB6" w:rsidP="00D46FB6">
            <w:pPr>
              <w:jc w:val="right"/>
              <w:rPr>
                <w:color w:val="000000"/>
                <w:sz w:val="20"/>
              </w:rPr>
            </w:pPr>
            <w:r w:rsidRPr="00D46FB6">
              <w:rPr>
                <w:color w:val="000000"/>
                <w:sz w:val="20"/>
              </w:rPr>
              <w:t>1 338,1</w:t>
            </w:r>
          </w:p>
        </w:tc>
      </w:tr>
      <w:tr w:rsidR="00D46FB6" w:rsidRPr="00D46FB6" w14:paraId="749DB559" w14:textId="77777777" w:rsidTr="00B51D9F">
        <w:trPr>
          <w:trHeight w:val="276"/>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5469CB1" w14:textId="77777777" w:rsidR="00D46FB6" w:rsidRPr="00D46FB6" w:rsidRDefault="00D46FB6" w:rsidP="00D46FB6">
            <w:pPr>
              <w:rPr>
                <w:color w:val="000000"/>
                <w:sz w:val="20"/>
              </w:rPr>
            </w:pPr>
            <w:r w:rsidRPr="00D46FB6">
              <w:rPr>
                <w:color w:val="000000"/>
                <w:sz w:val="20"/>
              </w:rPr>
              <w:t xml:space="preserve">Проведение углубленного медицинского обследования </w:t>
            </w:r>
            <w:proofErr w:type="gramStart"/>
            <w:r w:rsidRPr="00D46FB6">
              <w:rPr>
                <w:color w:val="000000"/>
                <w:sz w:val="20"/>
              </w:rPr>
              <w:t>для лиц</w:t>
            </w:r>
            <w:proofErr w:type="gramEnd"/>
            <w:r w:rsidRPr="00D46FB6">
              <w:rPr>
                <w:color w:val="000000"/>
                <w:sz w:val="20"/>
              </w:rPr>
              <w:t xml:space="preserve"> проходящих спортивную подготовку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30F62218"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6D86CCDB"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76DDB1A" w14:textId="77777777" w:rsidR="00D46FB6" w:rsidRPr="00D46FB6" w:rsidRDefault="00D46FB6" w:rsidP="00D46FB6">
            <w:pPr>
              <w:jc w:val="center"/>
              <w:rPr>
                <w:color w:val="000000"/>
                <w:sz w:val="20"/>
              </w:rPr>
            </w:pPr>
            <w:r w:rsidRPr="00D46FB6">
              <w:rPr>
                <w:color w:val="000000"/>
                <w:sz w:val="20"/>
              </w:rPr>
              <w:t>04.4.03.03402</w:t>
            </w:r>
          </w:p>
        </w:tc>
        <w:tc>
          <w:tcPr>
            <w:tcW w:w="704" w:type="dxa"/>
            <w:tcBorders>
              <w:top w:val="nil"/>
              <w:left w:val="nil"/>
              <w:bottom w:val="single" w:sz="4" w:space="0" w:color="auto"/>
              <w:right w:val="single" w:sz="4" w:space="0" w:color="auto"/>
            </w:tcBorders>
            <w:shd w:val="clear" w:color="auto" w:fill="auto"/>
            <w:vAlign w:val="center"/>
            <w:hideMark/>
          </w:tcPr>
          <w:p w14:paraId="7C7B63DC"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24B2F2F3" w14:textId="77777777" w:rsidR="00D46FB6" w:rsidRPr="00D46FB6" w:rsidRDefault="00D46FB6" w:rsidP="00D46FB6">
            <w:pPr>
              <w:jc w:val="right"/>
              <w:rPr>
                <w:color w:val="000000"/>
                <w:sz w:val="20"/>
              </w:rPr>
            </w:pPr>
            <w:r w:rsidRPr="00D46FB6">
              <w:rPr>
                <w:color w:val="000000"/>
                <w:sz w:val="20"/>
              </w:rPr>
              <w:t>1 338,1</w:t>
            </w:r>
          </w:p>
        </w:tc>
        <w:tc>
          <w:tcPr>
            <w:tcW w:w="1275" w:type="dxa"/>
            <w:tcBorders>
              <w:top w:val="nil"/>
              <w:left w:val="nil"/>
              <w:bottom w:val="single" w:sz="4" w:space="0" w:color="auto"/>
              <w:right w:val="single" w:sz="4" w:space="0" w:color="auto"/>
            </w:tcBorders>
            <w:shd w:val="clear" w:color="auto" w:fill="auto"/>
            <w:noWrap/>
            <w:vAlign w:val="bottom"/>
            <w:hideMark/>
          </w:tcPr>
          <w:p w14:paraId="001F09DB" w14:textId="77777777" w:rsidR="00D46FB6" w:rsidRPr="00D46FB6" w:rsidRDefault="00D46FB6" w:rsidP="00D46FB6">
            <w:pPr>
              <w:jc w:val="right"/>
              <w:rPr>
                <w:color w:val="000000"/>
                <w:sz w:val="20"/>
              </w:rPr>
            </w:pPr>
            <w:r w:rsidRPr="00D46FB6">
              <w:rPr>
                <w:color w:val="000000"/>
                <w:sz w:val="20"/>
              </w:rPr>
              <w:t>1 338,1</w:t>
            </w:r>
          </w:p>
        </w:tc>
        <w:tc>
          <w:tcPr>
            <w:tcW w:w="1276" w:type="dxa"/>
            <w:tcBorders>
              <w:top w:val="nil"/>
              <w:left w:val="nil"/>
              <w:bottom w:val="single" w:sz="4" w:space="0" w:color="auto"/>
              <w:right w:val="single" w:sz="4" w:space="0" w:color="auto"/>
            </w:tcBorders>
            <w:shd w:val="clear" w:color="auto" w:fill="auto"/>
            <w:noWrap/>
            <w:vAlign w:val="bottom"/>
            <w:hideMark/>
          </w:tcPr>
          <w:p w14:paraId="41C9C52A" w14:textId="77777777" w:rsidR="00D46FB6" w:rsidRPr="00D46FB6" w:rsidRDefault="00D46FB6" w:rsidP="00D46FB6">
            <w:pPr>
              <w:jc w:val="right"/>
              <w:rPr>
                <w:color w:val="000000"/>
                <w:sz w:val="20"/>
              </w:rPr>
            </w:pPr>
            <w:r w:rsidRPr="00D46FB6">
              <w:rPr>
                <w:color w:val="000000"/>
                <w:sz w:val="20"/>
              </w:rPr>
              <w:t>1 338,1</w:t>
            </w:r>
          </w:p>
        </w:tc>
      </w:tr>
      <w:tr w:rsidR="00D46FB6" w:rsidRPr="00D46FB6" w14:paraId="19287351" w14:textId="77777777" w:rsidTr="00B51D9F">
        <w:trPr>
          <w:trHeight w:val="15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142FE6F" w14:textId="6D8A3287" w:rsidR="00D46FB6" w:rsidRPr="00D46FB6" w:rsidRDefault="00D46FB6" w:rsidP="00D46FB6">
            <w:pPr>
              <w:rPr>
                <w:color w:val="000000"/>
                <w:sz w:val="20"/>
              </w:rPr>
            </w:pPr>
            <w:r w:rsidRPr="00D46FB6">
              <w:rPr>
                <w:color w:val="000000"/>
                <w:sz w:val="20"/>
              </w:rPr>
              <w:t>Обеспечение уровня финансирования организаций,</w:t>
            </w:r>
            <w:r>
              <w:rPr>
                <w:color w:val="000000"/>
                <w:sz w:val="20"/>
              </w:rPr>
              <w:t xml:space="preserve"> </w:t>
            </w:r>
            <w:r w:rsidRPr="00D46FB6">
              <w:rPr>
                <w:color w:val="000000"/>
                <w:sz w:val="20"/>
              </w:rPr>
              <w:t>осуществляющих спортивную подготовку в соответствии с требованиями федеральных стандартов спортивной подготовки</w:t>
            </w:r>
          </w:p>
        </w:tc>
        <w:tc>
          <w:tcPr>
            <w:tcW w:w="425" w:type="dxa"/>
            <w:tcBorders>
              <w:top w:val="nil"/>
              <w:left w:val="nil"/>
              <w:bottom w:val="single" w:sz="4" w:space="0" w:color="auto"/>
              <w:right w:val="single" w:sz="4" w:space="0" w:color="auto"/>
            </w:tcBorders>
            <w:shd w:val="clear" w:color="auto" w:fill="auto"/>
            <w:vAlign w:val="center"/>
            <w:hideMark/>
          </w:tcPr>
          <w:p w14:paraId="6227BFC4"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29F49B12"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27EDC55A" w14:textId="77777777" w:rsidR="00D46FB6" w:rsidRPr="00D46FB6" w:rsidRDefault="00D46FB6" w:rsidP="00D46FB6">
            <w:pPr>
              <w:jc w:val="center"/>
              <w:rPr>
                <w:color w:val="000000"/>
                <w:sz w:val="20"/>
              </w:rPr>
            </w:pPr>
            <w:r w:rsidRPr="00D46FB6">
              <w:rPr>
                <w:color w:val="000000"/>
                <w:sz w:val="20"/>
              </w:rPr>
              <w:t>04.4.03.S4600</w:t>
            </w:r>
          </w:p>
        </w:tc>
        <w:tc>
          <w:tcPr>
            <w:tcW w:w="704" w:type="dxa"/>
            <w:tcBorders>
              <w:top w:val="nil"/>
              <w:left w:val="nil"/>
              <w:bottom w:val="single" w:sz="4" w:space="0" w:color="auto"/>
              <w:right w:val="single" w:sz="4" w:space="0" w:color="auto"/>
            </w:tcBorders>
            <w:shd w:val="clear" w:color="auto" w:fill="auto"/>
            <w:vAlign w:val="center"/>
            <w:hideMark/>
          </w:tcPr>
          <w:p w14:paraId="67B8CFE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80DCD2E" w14:textId="77777777" w:rsidR="00D46FB6" w:rsidRPr="00D46FB6" w:rsidRDefault="00D46FB6" w:rsidP="00D46FB6">
            <w:pPr>
              <w:jc w:val="right"/>
              <w:rPr>
                <w:color w:val="000000"/>
                <w:sz w:val="20"/>
              </w:rPr>
            </w:pPr>
            <w:r w:rsidRPr="00D46FB6">
              <w:rPr>
                <w:color w:val="000000"/>
                <w:sz w:val="20"/>
              </w:rPr>
              <w:t>768,0</w:t>
            </w:r>
          </w:p>
        </w:tc>
        <w:tc>
          <w:tcPr>
            <w:tcW w:w="1275" w:type="dxa"/>
            <w:tcBorders>
              <w:top w:val="nil"/>
              <w:left w:val="nil"/>
              <w:bottom w:val="single" w:sz="4" w:space="0" w:color="auto"/>
              <w:right w:val="single" w:sz="4" w:space="0" w:color="auto"/>
            </w:tcBorders>
            <w:shd w:val="clear" w:color="auto" w:fill="auto"/>
            <w:noWrap/>
            <w:vAlign w:val="bottom"/>
            <w:hideMark/>
          </w:tcPr>
          <w:p w14:paraId="048530E3" w14:textId="77777777" w:rsidR="00D46FB6" w:rsidRPr="00D46FB6" w:rsidRDefault="00D46FB6" w:rsidP="00D46FB6">
            <w:pPr>
              <w:jc w:val="right"/>
              <w:rPr>
                <w:color w:val="000000"/>
                <w:sz w:val="20"/>
              </w:rPr>
            </w:pPr>
            <w:r w:rsidRPr="00D46FB6">
              <w:rPr>
                <w:color w:val="000000"/>
                <w:sz w:val="20"/>
              </w:rPr>
              <w:t>683,3</w:t>
            </w:r>
          </w:p>
        </w:tc>
        <w:tc>
          <w:tcPr>
            <w:tcW w:w="1276" w:type="dxa"/>
            <w:tcBorders>
              <w:top w:val="nil"/>
              <w:left w:val="nil"/>
              <w:bottom w:val="single" w:sz="4" w:space="0" w:color="auto"/>
              <w:right w:val="single" w:sz="4" w:space="0" w:color="auto"/>
            </w:tcBorders>
            <w:shd w:val="clear" w:color="auto" w:fill="auto"/>
            <w:noWrap/>
            <w:vAlign w:val="bottom"/>
            <w:hideMark/>
          </w:tcPr>
          <w:p w14:paraId="04B11969" w14:textId="77777777" w:rsidR="00D46FB6" w:rsidRPr="00D46FB6" w:rsidRDefault="00D46FB6" w:rsidP="00D46FB6">
            <w:pPr>
              <w:jc w:val="right"/>
              <w:rPr>
                <w:color w:val="000000"/>
                <w:sz w:val="20"/>
              </w:rPr>
            </w:pPr>
            <w:r w:rsidRPr="00D46FB6">
              <w:rPr>
                <w:color w:val="000000"/>
                <w:sz w:val="20"/>
              </w:rPr>
              <w:t>657,8</w:t>
            </w:r>
          </w:p>
        </w:tc>
      </w:tr>
      <w:tr w:rsidR="00D46FB6" w:rsidRPr="00D46FB6" w14:paraId="3B64FC7E" w14:textId="77777777" w:rsidTr="0000571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FDC974F" w14:textId="59D8CF01" w:rsidR="00D46FB6" w:rsidRPr="00D46FB6" w:rsidRDefault="00D46FB6" w:rsidP="00D46FB6">
            <w:pPr>
              <w:rPr>
                <w:color w:val="000000"/>
                <w:sz w:val="20"/>
              </w:rPr>
            </w:pPr>
            <w:r w:rsidRPr="00D46FB6">
              <w:rPr>
                <w:color w:val="000000"/>
                <w:sz w:val="20"/>
              </w:rPr>
              <w:t>Обеспечение уровня финансирования организаций,</w:t>
            </w:r>
            <w:r>
              <w:rPr>
                <w:color w:val="000000"/>
                <w:sz w:val="20"/>
              </w:rPr>
              <w:t xml:space="preserve"> </w:t>
            </w:r>
            <w:r w:rsidRPr="00D46FB6">
              <w:rPr>
                <w:color w:val="000000"/>
                <w:sz w:val="20"/>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0CA583F9"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44C4ABDE"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8023745" w14:textId="77777777" w:rsidR="00D46FB6" w:rsidRPr="00D46FB6" w:rsidRDefault="00D46FB6" w:rsidP="00D46FB6">
            <w:pPr>
              <w:jc w:val="center"/>
              <w:rPr>
                <w:color w:val="000000"/>
                <w:sz w:val="20"/>
              </w:rPr>
            </w:pPr>
            <w:r w:rsidRPr="00D46FB6">
              <w:rPr>
                <w:color w:val="000000"/>
                <w:sz w:val="20"/>
              </w:rPr>
              <w:t>04.4.03.S4600</w:t>
            </w:r>
          </w:p>
        </w:tc>
        <w:tc>
          <w:tcPr>
            <w:tcW w:w="704" w:type="dxa"/>
            <w:tcBorders>
              <w:top w:val="nil"/>
              <w:left w:val="nil"/>
              <w:bottom w:val="single" w:sz="4" w:space="0" w:color="auto"/>
              <w:right w:val="single" w:sz="4" w:space="0" w:color="auto"/>
            </w:tcBorders>
            <w:shd w:val="clear" w:color="auto" w:fill="auto"/>
            <w:vAlign w:val="center"/>
            <w:hideMark/>
          </w:tcPr>
          <w:p w14:paraId="180F20D2"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176AC819" w14:textId="77777777" w:rsidR="00D46FB6" w:rsidRPr="00D46FB6" w:rsidRDefault="00D46FB6" w:rsidP="00D46FB6">
            <w:pPr>
              <w:jc w:val="right"/>
              <w:rPr>
                <w:color w:val="000000"/>
                <w:sz w:val="20"/>
              </w:rPr>
            </w:pPr>
            <w:r w:rsidRPr="00D46FB6">
              <w:rPr>
                <w:color w:val="000000"/>
                <w:sz w:val="20"/>
              </w:rPr>
              <w:t>768,0</w:t>
            </w:r>
          </w:p>
        </w:tc>
        <w:tc>
          <w:tcPr>
            <w:tcW w:w="1275" w:type="dxa"/>
            <w:tcBorders>
              <w:top w:val="nil"/>
              <w:left w:val="nil"/>
              <w:bottom w:val="single" w:sz="4" w:space="0" w:color="auto"/>
              <w:right w:val="single" w:sz="4" w:space="0" w:color="auto"/>
            </w:tcBorders>
            <w:shd w:val="clear" w:color="auto" w:fill="auto"/>
            <w:noWrap/>
            <w:vAlign w:val="bottom"/>
            <w:hideMark/>
          </w:tcPr>
          <w:p w14:paraId="768B1635" w14:textId="77777777" w:rsidR="00D46FB6" w:rsidRPr="00D46FB6" w:rsidRDefault="00D46FB6" w:rsidP="00D46FB6">
            <w:pPr>
              <w:jc w:val="right"/>
              <w:rPr>
                <w:color w:val="000000"/>
                <w:sz w:val="20"/>
              </w:rPr>
            </w:pPr>
            <w:r w:rsidRPr="00D46FB6">
              <w:rPr>
                <w:color w:val="000000"/>
                <w:sz w:val="20"/>
              </w:rPr>
              <w:t>683,3</w:t>
            </w:r>
          </w:p>
        </w:tc>
        <w:tc>
          <w:tcPr>
            <w:tcW w:w="1276" w:type="dxa"/>
            <w:tcBorders>
              <w:top w:val="nil"/>
              <w:left w:val="nil"/>
              <w:bottom w:val="single" w:sz="4" w:space="0" w:color="auto"/>
              <w:right w:val="single" w:sz="4" w:space="0" w:color="auto"/>
            </w:tcBorders>
            <w:shd w:val="clear" w:color="auto" w:fill="auto"/>
            <w:noWrap/>
            <w:vAlign w:val="bottom"/>
            <w:hideMark/>
          </w:tcPr>
          <w:p w14:paraId="50DFF91F" w14:textId="77777777" w:rsidR="00D46FB6" w:rsidRPr="00D46FB6" w:rsidRDefault="00D46FB6" w:rsidP="00D46FB6">
            <w:pPr>
              <w:jc w:val="right"/>
              <w:rPr>
                <w:color w:val="000000"/>
                <w:sz w:val="20"/>
              </w:rPr>
            </w:pPr>
            <w:r w:rsidRPr="00D46FB6">
              <w:rPr>
                <w:color w:val="000000"/>
                <w:sz w:val="20"/>
              </w:rPr>
              <w:t>657,8</w:t>
            </w:r>
          </w:p>
        </w:tc>
      </w:tr>
      <w:tr w:rsidR="00D46FB6" w:rsidRPr="00D46FB6" w14:paraId="2A206AB2"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374CA2" w14:textId="77777777" w:rsidR="00D46FB6" w:rsidRPr="00D46FB6" w:rsidRDefault="00D46FB6" w:rsidP="00D46FB6">
            <w:pPr>
              <w:rPr>
                <w:color w:val="000000"/>
                <w:sz w:val="20"/>
              </w:rPr>
            </w:pPr>
            <w:r w:rsidRPr="00D46FB6">
              <w:rPr>
                <w:color w:val="000000"/>
                <w:sz w:val="20"/>
              </w:rPr>
              <w:t>Комплекс процессных мероприятий "Укрепление материально-технической базы учреждений спорта"</w:t>
            </w:r>
          </w:p>
        </w:tc>
        <w:tc>
          <w:tcPr>
            <w:tcW w:w="425" w:type="dxa"/>
            <w:tcBorders>
              <w:top w:val="nil"/>
              <w:left w:val="nil"/>
              <w:bottom w:val="single" w:sz="4" w:space="0" w:color="auto"/>
              <w:right w:val="single" w:sz="4" w:space="0" w:color="auto"/>
            </w:tcBorders>
            <w:shd w:val="clear" w:color="auto" w:fill="auto"/>
            <w:vAlign w:val="center"/>
            <w:hideMark/>
          </w:tcPr>
          <w:p w14:paraId="6083BB0A"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38AB66D2"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22944741" w14:textId="77777777" w:rsidR="00D46FB6" w:rsidRPr="00D46FB6" w:rsidRDefault="00D46FB6" w:rsidP="00D46FB6">
            <w:pPr>
              <w:jc w:val="center"/>
              <w:rPr>
                <w:color w:val="000000"/>
                <w:sz w:val="20"/>
              </w:rPr>
            </w:pPr>
            <w:r w:rsidRPr="00D46FB6">
              <w:rPr>
                <w:color w:val="000000"/>
                <w:sz w:val="20"/>
              </w:rPr>
              <w:t>04.4.04.00000</w:t>
            </w:r>
          </w:p>
        </w:tc>
        <w:tc>
          <w:tcPr>
            <w:tcW w:w="704" w:type="dxa"/>
            <w:tcBorders>
              <w:top w:val="nil"/>
              <w:left w:val="nil"/>
              <w:bottom w:val="single" w:sz="4" w:space="0" w:color="auto"/>
              <w:right w:val="single" w:sz="4" w:space="0" w:color="auto"/>
            </w:tcBorders>
            <w:shd w:val="clear" w:color="auto" w:fill="auto"/>
            <w:vAlign w:val="center"/>
            <w:hideMark/>
          </w:tcPr>
          <w:p w14:paraId="2D7E4E9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19A1015" w14:textId="77777777" w:rsidR="00D46FB6" w:rsidRPr="00D46FB6" w:rsidRDefault="00D46FB6" w:rsidP="00D46FB6">
            <w:pPr>
              <w:jc w:val="right"/>
              <w:rPr>
                <w:color w:val="000000"/>
                <w:sz w:val="20"/>
              </w:rPr>
            </w:pPr>
            <w:r w:rsidRPr="00D46FB6">
              <w:rPr>
                <w:color w:val="000000"/>
                <w:sz w:val="20"/>
              </w:rPr>
              <w:t>547,2</w:t>
            </w:r>
          </w:p>
        </w:tc>
        <w:tc>
          <w:tcPr>
            <w:tcW w:w="1275" w:type="dxa"/>
            <w:tcBorders>
              <w:top w:val="nil"/>
              <w:left w:val="nil"/>
              <w:bottom w:val="single" w:sz="4" w:space="0" w:color="auto"/>
              <w:right w:val="single" w:sz="4" w:space="0" w:color="auto"/>
            </w:tcBorders>
            <w:shd w:val="clear" w:color="auto" w:fill="auto"/>
            <w:noWrap/>
            <w:vAlign w:val="bottom"/>
            <w:hideMark/>
          </w:tcPr>
          <w:p w14:paraId="6E67E0EC" w14:textId="77777777" w:rsidR="00D46FB6" w:rsidRPr="00D46FB6" w:rsidRDefault="00D46FB6" w:rsidP="00D46FB6">
            <w:pPr>
              <w:jc w:val="right"/>
              <w:rPr>
                <w:color w:val="000000"/>
                <w:sz w:val="20"/>
              </w:rPr>
            </w:pPr>
            <w:r w:rsidRPr="00D46FB6">
              <w:rPr>
                <w:color w:val="000000"/>
                <w:sz w:val="20"/>
              </w:rPr>
              <w:t>160,6</w:t>
            </w:r>
          </w:p>
        </w:tc>
        <w:tc>
          <w:tcPr>
            <w:tcW w:w="1276" w:type="dxa"/>
            <w:tcBorders>
              <w:top w:val="nil"/>
              <w:left w:val="nil"/>
              <w:bottom w:val="single" w:sz="4" w:space="0" w:color="auto"/>
              <w:right w:val="single" w:sz="4" w:space="0" w:color="auto"/>
            </w:tcBorders>
            <w:shd w:val="clear" w:color="auto" w:fill="auto"/>
            <w:noWrap/>
            <w:vAlign w:val="bottom"/>
            <w:hideMark/>
          </w:tcPr>
          <w:p w14:paraId="222CC223" w14:textId="77777777" w:rsidR="00D46FB6" w:rsidRPr="00D46FB6" w:rsidRDefault="00D46FB6" w:rsidP="00D46FB6">
            <w:pPr>
              <w:jc w:val="right"/>
              <w:rPr>
                <w:color w:val="000000"/>
                <w:sz w:val="20"/>
              </w:rPr>
            </w:pPr>
            <w:r w:rsidRPr="00D46FB6">
              <w:rPr>
                <w:color w:val="000000"/>
                <w:sz w:val="20"/>
              </w:rPr>
              <w:t>160,6</w:t>
            </w:r>
          </w:p>
        </w:tc>
      </w:tr>
      <w:tr w:rsidR="00D46FB6" w:rsidRPr="00D46FB6" w14:paraId="5525B0FC" w14:textId="77777777" w:rsidTr="00B51D9F">
        <w:trPr>
          <w:trHeight w:val="28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8A9E80F" w14:textId="77777777" w:rsidR="00D46FB6" w:rsidRPr="00D46FB6" w:rsidRDefault="00D46FB6" w:rsidP="00D46FB6">
            <w:pPr>
              <w:rPr>
                <w:color w:val="000000"/>
                <w:sz w:val="20"/>
              </w:rPr>
            </w:pPr>
            <w:r w:rsidRPr="00D46FB6">
              <w:rPr>
                <w:color w:val="000000"/>
                <w:sz w:val="20"/>
              </w:rPr>
              <w:t>Укрепление материально-технической базы</w:t>
            </w:r>
          </w:p>
        </w:tc>
        <w:tc>
          <w:tcPr>
            <w:tcW w:w="425" w:type="dxa"/>
            <w:tcBorders>
              <w:top w:val="nil"/>
              <w:left w:val="nil"/>
              <w:bottom w:val="single" w:sz="4" w:space="0" w:color="auto"/>
              <w:right w:val="single" w:sz="4" w:space="0" w:color="auto"/>
            </w:tcBorders>
            <w:shd w:val="clear" w:color="auto" w:fill="auto"/>
            <w:vAlign w:val="center"/>
            <w:hideMark/>
          </w:tcPr>
          <w:p w14:paraId="69386688"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33C25C81"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42638652" w14:textId="77777777" w:rsidR="00D46FB6" w:rsidRPr="00D46FB6" w:rsidRDefault="00D46FB6" w:rsidP="00D46FB6">
            <w:pPr>
              <w:jc w:val="center"/>
              <w:rPr>
                <w:color w:val="000000"/>
                <w:sz w:val="20"/>
              </w:rPr>
            </w:pPr>
            <w:r w:rsidRPr="00D46FB6">
              <w:rPr>
                <w:color w:val="000000"/>
                <w:sz w:val="20"/>
              </w:rPr>
              <w:t>04.4.04.03403</w:t>
            </w:r>
          </w:p>
        </w:tc>
        <w:tc>
          <w:tcPr>
            <w:tcW w:w="704" w:type="dxa"/>
            <w:tcBorders>
              <w:top w:val="nil"/>
              <w:left w:val="nil"/>
              <w:bottom w:val="single" w:sz="4" w:space="0" w:color="auto"/>
              <w:right w:val="single" w:sz="4" w:space="0" w:color="auto"/>
            </w:tcBorders>
            <w:shd w:val="clear" w:color="auto" w:fill="auto"/>
            <w:vAlign w:val="center"/>
            <w:hideMark/>
          </w:tcPr>
          <w:p w14:paraId="7F24E03C"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4BB65F1" w14:textId="77777777" w:rsidR="00D46FB6" w:rsidRPr="00D46FB6" w:rsidRDefault="00D46FB6" w:rsidP="00D46FB6">
            <w:pPr>
              <w:jc w:val="right"/>
              <w:rPr>
                <w:color w:val="000000"/>
                <w:sz w:val="20"/>
              </w:rPr>
            </w:pPr>
            <w:r w:rsidRPr="00D46FB6">
              <w:rPr>
                <w:color w:val="000000"/>
                <w:sz w:val="20"/>
              </w:rPr>
              <w:t>160,6</w:t>
            </w:r>
          </w:p>
        </w:tc>
        <w:tc>
          <w:tcPr>
            <w:tcW w:w="1275" w:type="dxa"/>
            <w:tcBorders>
              <w:top w:val="nil"/>
              <w:left w:val="nil"/>
              <w:bottom w:val="single" w:sz="4" w:space="0" w:color="auto"/>
              <w:right w:val="single" w:sz="4" w:space="0" w:color="auto"/>
            </w:tcBorders>
            <w:shd w:val="clear" w:color="auto" w:fill="auto"/>
            <w:noWrap/>
            <w:vAlign w:val="bottom"/>
            <w:hideMark/>
          </w:tcPr>
          <w:p w14:paraId="6442AA09" w14:textId="77777777" w:rsidR="00D46FB6" w:rsidRPr="00D46FB6" w:rsidRDefault="00D46FB6" w:rsidP="00D46FB6">
            <w:pPr>
              <w:jc w:val="right"/>
              <w:rPr>
                <w:color w:val="000000"/>
                <w:sz w:val="20"/>
              </w:rPr>
            </w:pPr>
            <w:r w:rsidRPr="00D46FB6">
              <w:rPr>
                <w:color w:val="000000"/>
                <w:sz w:val="20"/>
              </w:rPr>
              <w:t>160,6</w:t>
            </w:r>
          </w:p>
        </w:tc>
        <w:tc>
          <w:tcPr>
            <w:tcW w:w="1276" w:type="dxa"/>
            <w:tcBorders>
              <w:top w:val="nil"/>
              <w:left w:val="nil"/>
              <w:bottom w:val="single" w:sz="4" w:space="0" w:color="auto"/>
              <w:right w:val="single" w:sz="4" w:space="0" w:color="auto"/>
            </w:tcBorders>
            <w:shd w:val="clear" w:color="auto" w:fill="auto"/>
            <w:noWrap/>
            <w:vAlign w:val="bottom"/>
            <w:hideMark/>
          </w:tcPr>
          <w:p w14:paraId="6C821327" w14:textId="77777777" w:rsidR="00D46FB6" w:rsidRPr="00D46FB6" w:rsidRDefault="00D46FB6" w:rsidP="00D46FB6">
            <w:pPr>
              <w:jc w:val="right"/>
              <w:rPr>
                <w:color w:val="000000"/>
                <w:sz w:val="20"/>
              </w:rPr>
            </w:pPr>
            <w:r w:rsidRPr="00D46FB6">
              <w:rPr>
                <w:color w:val="000000"/>
                <w:sz w:val="20"/>
              </w:rPr>
              <w:t>160,6</w:t>
            </w:r>
          </w:p>
        </w:tc>
      </w:tr>
      <w:tr w:rsidR="00D46FB6" w:rsidRPr="00D46FB6" w14:paraId="0E6BFB7E" w14:textId="77777777" w:rsidTr="00B51D9F">
        <w:trPr>
          <w:trHeight w:val="36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2038A17" w14:textId="77777777" w:rsidR="00D46FB6" w:rsidRPr="00D46FB6" w:rsidRDefault="00D46FB6" w:rsidP="00D46FB6">
            <w:pPr>
              <w:rPr>
                <w:color w:val="000000"/>
                <w:sz w:val="20"/>
              </w:rPr>
            </w:pPr>
            <w:r w:rsidRPr="00D46FB6">
              <w:rPr>
                <w:color w:val="000000"/>
                <w:sz w:val="20"/>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7CD56653"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21C3736B"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622F8DAF" w14:textId="77777777" w:rsidR="00D46FB6" w:rsidRPr="00D46FB6" w:rsidRDefault="00D46FB6" w:rsidP="00D46FB6">
            <w:pPr>
              <w:jc w:val="center"/>
              <w:rPr>
                <w:color w:val="000000"/>
                <w:sz w:val="20"/>
              </w:rPr>
            </w:pPr>
            <w:r w:rsidRPr="00D46FB6">
              <w:rPr>
                <w:color w:val="000000"/>
                <w:sz w:val="20"/>
              </w:rPr>
              <w:t>04.4.04.03403</w:t>
            </w:r>
          </w:p>
        </w:tc>
        <w:tc>
          <w:tcPr>
            <w:tcW w:w="704" w:type="dxa"/>
            <w:tcBorders>
              <w:top w:val="nil"/>
              <w:left w:val="nil"/>
              <w:bottom w:val="single" w:sz="4" w:space="0" w:color="auto"/>
              <w:right w:val="single" w:sz="4" w:space="0" w:color="auto"/>
            </w:tcBorders>
            <w:shd w:val="clear" w:color="auto" w:fill="auto"/>
            <w:vAlign w:val="center"/>
            <w:hideMark/>
          </w:tcPr>
          <w:p w14:paraId="555B6D28"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2F7777AA" w14:textId="77777777" w:rsidR="00D46FB6" w:rsidRPr="00D46FB6" w:rsidRDefault="00D46FB6" w:rsidP="00D46FB6">
            <w:pPr>
              <w:jc w:val="right"/>
              <w:rPr>
                <w:color w:val="000000"/>
                <w:sz w:val="20"/>
              </w:rPr>
            </w:pPr>
            <w:r w:rsidRPr="00D46FB6">
              <w:rPr>
                <w:color w:val="000000"/>
                <w:sz w:val="20"/>
              </w:rPr>
              <w:t>160,6</w:t>
            </w:r>
          </w:p>
        </w:tc>
        <w:tc>
          <w:tcPr>
            <w:tcW w:w="1275" w:type="dxa"/>
            <w:tcBorders>
              <w:top w:val="nil"/>
              <w:left w:val="nil"/>
              <w:bottom w:val="single" w:sz="4" w:space="0" w:color="auto"/>
              <w:right w:val="single" w:sz="4" w:space="0" w:color="auto"/>
            </w:tcBorders>
            <w:shd w:val="clear" w:color="auto" w:fill="auto"/>
            <w:noWrap/>
            <w:vAlign w:val="bottom"/>
            <w:hideMark/>
          </w:tcPr>
          <w:p w14:paraId="15369053" w14:textId="77777777" w:rsidR="00D46FB6" w:rsidRPr="00D46FB6" w:rsidRDefault="00D46FB6" w:rsidP="00D46FB6">
            <w:pPr>
              <w:jc w:val="right"/>
              <w:rPr>
                <w:color w:val="000000"/>
                <w:sz w:val="20"/>
              </w:rPr>
            </w:pPr>
            <w:r w:rsidRPr="00D46FB6">
              <w:rPr>
                <w:color w:val="000000"/>
                <w:sz w:val="20"/>
              </w:rPr>
              <w:t>160,6</w:t>
            </w:r>
          </w:p>
        </w:tc>
        <w:tc>
          <w:tcPr>
            <w:tcW w:w="1276" w:type="dxa"/>
            <w:tcBorders>
              <w:top w:val="nil"/>
              <w:left w:val="nil"/>
              <w:bottom w:val="single" w:sz="4" w:space="0" w:color="auto"/>
              <w:right w:val="single" w:sz="4" w:space="0" w:color="auto"/>
            </w:tcBorders>
            <w:shd w:val="clear" w:color="auto" w:fill="auto"/>
            <w:noWrap/>
            <w:vAlign w:val="bottom"/>
            <w:hideMark/>
          </w:tcPr>
          <w:p w14:paraId="694B7247" w14:textId="77777777" w:rsidR="00D46FB6" w:rsidRPr="00D46FB6" w:rsidRDefault="00D46FB6" w:rsidP="00D46FB6">
            <w:pPr>
              <w:jc w:val="right"/>
              <w:rPr>
                <w:color w:val="000000"/>
                <w:sz w:val="20"/>
              </w:rPr>
            </w:pPr>
            <w:r w:rsidRPr="00D46FB6">
              <w:rPr>
                <w:color w:val="000000"/>
                <w:sz w:val="20"/>
              </w:rPr>
              <w:t>160,6</w:t>
            </w:r>
          </w:p>
        </w:tc>
      </w:tr>
      <w:tr w:rsidR="00D46FB6" w:rsidRPr="00D46FB6" w14:paraId="5EFFF58F" w14:textId="77777777" w:rsidTr="00B51D9F">
        <w:trPr>
          <w:trHeight w:val="8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F9BC140" w14:textId="77777777" w:rsidR="00D46FB6" w:rsidRPr="00D46FB6" w:rsidRDefault="00D46FB6" w:rsidP="00D46FB6">
            <w:pPr>
              <w:rPr>
                <w:color w:val="000000"/>
                <w:sz w:val="20"/>
              </w:rPr>
            </w:pPr>
            <w:r w:rsidRPr="00D46FB6">
              <w:rPr>
                <w:color w:val="000000"/>
                <w:sz w:val="20"/>
              </w:rPr>
              <w:t>Развитие общественной инфраструктуры муниципального значения</w:t>
            </w:r>
          </w:p>
        </w:tc>
        <w:tc>
          <w:tcPr>
            <w:tcW w:w="425" w:type="dxa"/>
            <w:tcBorders>
              <w:top w:val="nil"/>
              <w:left w:val="nil"/>
              <w:bottom w:val="single" w:sz="4" w:space="0" w:color="auto"/>
              <w:right w:val="single" w:sz="4" w:space="0" w:color="auto"/>
            </w:tcBorders>
            <w:shd w:val="clear" w:color="auto" w:fill="auto"/>
            <w:vAlign w:val="center"/>
            <w:hideMark/>
          </w:tcPr>
          <w:p w14:paraId="7551A218"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57C4577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225D88D1" w14:textId="77777777" w:rsidR="00D46FB6" w:rsidRPr="00D46FB6" w:rsidRDefault="00D46FB6" w:rsidP="00D46FB6">
            <w:pPr>
              <w:jc w:val="center"/>
              <w:rPr>
                <w:color w:val="000000"/>
                <w:sz w:val="20"/>
              </w:rPr>
            </w:pPr>
            <w:r w:rsidRPr="00D46FB6">
              <w:rPr>
                <w:color w:val="000000"/>
                <w:sz w:val="20"/>
              </w:rPr>
              <w:t>04.4.04.S4840</w:t>
            </w:r>
          </w:p>
        </w:tc>
        <w:tc>
          <w:tcPr>
            <w:tcW w:w="704" w:type="dxa"/>
            <w:tcBorders>
              <w:top w:val="nil"/>
              <w:left w:val="nil"/>
              <w:bottom w:val="single" w:sz="4" w:space="0" w:color="auto"/>
              <w:right w:val="single" w:sz="4" w:space="0" w:color="auto"/>
            </w:tcBorders>
            <w:shd w:val="clear" w:color="auto" w:fill="auto"/>
            <w:vAlign w:val="center"/>
            <w:hideMark/>
          </w:tcPr>
          <w:p w14:paraId="7956800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67B99E4" w14:textId="77777777" w:rsidR="00D46FB6" w:rsidRPr="00D46FB6" w:rsidRDefault="00D46FB6" w:rsidP="00D46FB6">
            <w:pPr>
              <w:jc w:val="right"/>
              <w:rPr>
                <w:color w:val="000000"/>
                <w:sz w:val="20"/>
              </w:rPr>
            </w:pPr>
            <w:r w:rsidRPr="00D46FB6">
              <w:rPr>
                <w:color w:val="000000"/>
                <w:sz w:val="20"/>
              </w:rPr>
              <w:t>386,6</w:t>
            </w:r>
          </w:p>
        </w:tc>
        <w:tc>
          <w:tcPr>
            <w:tcW w:w="1275" w:type="dxa"/>
            <w:tcBorders>
              <w:top w:val="nil"/>
              <w:left w:val="nil"/>
              <w:bottom w:val="single" w:sz="4" w:space="0" w:color="auto"/>
              <w:right w:val="single" w:sz="4" w:space="0" w:color="auto"/>
            </w:tcBorders>
            <w:shd w:val="clear" w:color="auto" w:fill="auto"/>
            <w:noWrap/>
            <w:vAlign w:val="bottom"/>
            <w:hideMark/>
          </w:tcPr>
          <w:p w14:paraId="4ECB7C98"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77B8F8" w14:textId="77777777" w:rsidR="00D46FB6" w:rsidRPr="00D46FB6" w:rsidRDefault="00D46FB6" w:rsidP="00D46FB6">
            <w:pPr>
              <w:jc w:val="right"/>
              <w:rPr>
                <w:color w:val="000000"/>
                <w:sz w:val="20"/>
              </w:rPr>
            </w:pPr>
            <w:r w:rsidRPr="00D46FB6">
              <w:rPr>
                <w:color w:val="000000"/>
                <w:sz w:val="20"/>
              </w:rPr>
              <w:t> </w:t>
            </w:r>
          </w:p>
        </w:tc>
      </w:tr>
      <w:tr w:rsidR="00D46FB6" w:rsidRPr="00D46FB6" w14:paraId="1927B0C4"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C7C4558" w14:textId="77777777" w:rsidR="00D46FB6" w:rsidRPr="00D46FB6" w:rsidRDefault="00D46FB6" w:rsidP="00D46FB6">
            <w:pPr>
              <w:rPr>
                <w:color w:val="000000"/>
                <w:sz w:val="20"/>
              </w:rPr>
            </w:pPr>
            <w:r w:rsidRPr="00D46FB6">
              <w:rPr>
                <w:color w:val="000000"/>
                <w:sz w:val="20"/>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667D0500"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6535CE81"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C400E37" w14:textId="77777777" w:rsidR="00D46FB6" w:rsidRPr="00D46FB6" w:rsidRDefault="00D46FB6" w:rsidP="00D46FB6">
            <w:pPr>
              <w:jc w:val="center"/>
              <w:rPr>
                <w:color w:val="000000"/>
                <w:sz w:val="20"/>
              </w:rPr>
            </w:pPr>
            <w:r w:rsidRPr="00D46FB6">
              <w:rPr>
                <w:color w:val="000000"/>
                <w:sz w:val="20"/>
              </w:rPr>
              <w:t>04.4.04.S4840</w:t>
            </w:r>
          </w:p>
        </w:tc>
        <w:tc>
          <w:tcPr>
            <w:tcW w:w="704" w:type="dxa"/>
            <w:tcBorders>
              <w:top w:val="nil"/>
              <w:left w:val="nil"/>
              <w:bottom w:val="single" w:sz="4" w:space="0" w:color="auto"/>
              <w:right w:val="single" w:sz="4" w:space="0" w:color="auto"/>
            </w:tcBorders>
            <w:shd w:val="clear" w:color="auto" w:fill="auto"/>
            <w:vAlign w:val="center"/>
            <w:hideMark/>
          </w:tcPr>
          <w:p w14:paraId="206E4EA4"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42CBAA51" w14:textId="77777777" w:rsidR="00D46FB6" w:rsidRPr="00D46FB6" w:rsidRDefault="00D46FB6" w:rsidP="00D46FB6">
            <w:pPr>
              <w:jc w:val="right"/>
              <w:rPr>
                <w:color w:val="000000"/>
                <w:sz w:val="20"/>
              </w:rPr>
            </w:pPr>
            <w:r w:rsidRPr="00D46FB6">
              <w:rPr>
                <w:color w:val="000000"/>
                <w:sz w:val="20"/>
              </w:rPr>
              <w:t>386,6</w:t>
            </w:r>
          </w:p>
        </w:tc>
        <w:tc>
          <w:tcPr>
            <w:tcW w:w="1275" w:type="dxa"/>
            <w:tcBorders>
              <w:top w:val="nil"/>
              <w:left w:val="nil"/>
              <w:bottom w:val="single" w:sz="4" w:space="0" w:color="auto"/>
              <w:right w:val="single" w:sz="4" w:space="0" w:color="auto"/>
            </w:tcBorders>
            <w:shd w:val="clear" w:color="auto" w:fill="auto"/>
            <w:noWrap/>
            <w:vAlign w:val="bottom"/>
            <w:hideMark/>
          </w:tcPr>
          <w:p w14:paraId="1A51BCDF" w14:textId="77777777" w:rsidR="00D46FB6" w:rsidRPr="00D46FB6" w:rsidRDefault="00D46FB6" w:rsidP="00D46FB6">
            <w:pPr>
              <w:jc w:val="right"/>
              <w:rPr>
                <w:color w:val="000000"/>
                <w:sz w:val="20"/>
              </w:rPr>
            </w:pPr>
            <w:r w:rsidRPr="00D46FB6">
              <w:rPr>
                <w:color w:val="000000"/>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C76983" w14:textId="77777777" w:rsidR="00D46FB6" w:rsidRPr="00D46FB6" w:rsidRDefault="00D46FB6" w:rsidP="00D46FB6">
            <w:pPr>
              <w:jc w:val="right"/>
              <w:rPr>
                <w:color w:val="000000"/>
                <w:sz w:val="20"/>
              </w:rPr>
            </w:pPr>
            <w:r w:rsidRPr="00D46FB6">
              <w:rPr>
                <w:color w:val="000000"/>
                <w:sz w:val="20"/>
              </w:rPr>
              <w:t> </w:t>
            </w:r>
          </w:p>
        </w:tc>
      </w:tr>
      <w:tr w:rsidR="00D46FB6" w:rsidRPr="00D46FB6" w14:paraId="42BFF165"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2B51171" w14:textId="77777777" w:rsidR="00D46FB6" w:rsidRPr="00D46FB6" w:rsidRDefault="00D46FB6" w:rsidP="00D46FB6">
            <w:pPr>
              <w:rPr>
                <w:color w:val="000000"/>
                <w:sz w:val="20"/>
              </w:rPr>
            </w:pPr>
            <w:r w:rsidRPr="00D46FB6">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425" w:type="dxa"/>
            <w:tcBorders>
              <w:top w:val="nil"/>
              <w:left w:val="nil"/>
              <w:bottom w:val="single" w:sz="4" w:space="0" w:color="auto"/>
              <w:right w:val="single" w:sz="4" w:space="0" w:color="auto"/>
            </w:tcBorders>
            <w:shd w:val="clear" w:color="auto" w:fill="auto"/>
            <w:vAlign w:val="center"/>
            <w:hideMark/>
          </w:tcPr>
          <w:p w14:paraId="176AE569"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7AEF99F3"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4F1F0F1" w14:textId="77777777" w:rsidR="00D46FB6" w:rsidRPr="00D46FB6" w:rsidRDefault="00D46FB6" w:rsidP="00D46FB6">
            <w:pPr>
              <w:jc w:val="center"/>
              <w:rPr>
                <w:color w:val="000000"/>
                <w:sz w:val="20"/>
              </w:rPr>
            </w:pPr>
            <w:r w:rsidRPr="00D46FB6">
              <w:rPr>
                <w:color w:val="000000"/>
                <w:sz w:val="20"/>
              </w:rPr>
              <w:t>12.0.00.00000</w:t>
            </w:r>
          </w:p>
        </w:tc>
        <w:tc>
          <w:tcPr>
            <w:tcW w:w="704" w:type="dxa"/>
            <w:tcBorders>
              <w:top w:val="nil"/>
              <w:left w:val="nil"/>
              <w:bottom w:val="single" w:sz="4" w:space="0" w:color="auto"/>
              <w:right w:val="single" w:sz="4" w:space="0" w:color="auto"/>
            </w:tcBorders>
            <w:shd w:val="clear" w:color="auto" w:fill="auto"/>
            <w:vAlign w:val="center"/>
            <w:hideMark/>
          </w:tcPr>
          <w:p w14:paraId="60B53C8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3DF9488" w14:textId="77777777" w:rsidR="00D46FB6" w:rsidRPr="00D46FB6" w:rsidRDefault="00D46FB6" w:rsidP="00D46FB6">
            <w:pPr>
              <w:jc w:val="right"/>
              <w:rPr>
                <w:color w:val="000000"/>
                <w:sz w:val="20"/>
              </w:rPr>
            </w:pPr>
            <w:r w:rsidRPr="00D46FB6">
              <w:rPr>
                <w:color w:val="000000"/>
                <w:sz w:val="20"/>
              </w:rPr>
              <w:t>24,0</w:t>
            </w:r>
          </w:p>
        </w:tc>
        <w:tc>
          <w:tcPr>
            <w:tcW w:w="1275" w:type="dxa"/>
            <w:tcBorders>
              <w:top w:val="nil"/>
              <w:left w:val="nil"/>
              <w:bottom w:val="single" w:sz="4" w:space="0" w:color="auto"/>
              <w:right w:val="single" w:sz="4" w:space="0" w:color="auto"/>
            </w:tcBorders>
            <w:shd w:val="clear" w:color="auto" w:fill="auto"/>
            <w:noWrap/>
            <w:vAlign w:val="bottom"/>
            <w:hideMark/>
          </w:tcPr>
          <w:p w14:paraId="5351F38E" w14:textId="77777777" w:rsidR="00D46FB6" w:rsidRPr="00D46FB6" w:rsidRDefault="00D46FB6" w:rsidP="00D46FB6">
            <w:pPr>
              <w:jc w:val="right"/>
              <w:rPr>
                <w:color w:val="000000"/>
                <w:sz w:val="20"/>
              </w:rPr>
            </w:pPr>
            <w:r w:rsidRPr="00D46FB6">
              <w:rPr>
                <w:color w:val="000000"/>
                <w:sz w:val="20"/>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09F979BD" w14:textId="77777777" w:rsidR="00D46FB6" w:rsidRPr="00D46FB6" w:rsidRDefault="00D46FB6" w:rsidP="00D46FB6">
            <w:pPr>
              <w:jc w:val="right"/>
              <w:rPr>
                <w:color w:val="000000"/>
                <w:sz w:val="20"/>
              </w:rPr>
            </w:pPr>
            <w:r w:rsidRPr="00D46FB6">
              <w:rPr>
                <w:color w:val="000000"/>
                <w:sz w:val="20"/>
              </w:rPr>
              <w:t>24,0</w:t>
            </w:r>
          </w:p>
        </w:tc>
      </w:tr>
      <w:tr w:rsidR="00D46FB6" w:rsidRPr="00D46FB6" w14:paraId="6B6250DA"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89C9033"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0954CC92"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1538C0ED"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3D4E0D4E" w14:textId="77777777" w:rsidR="00D46FB6" w:rsidRPr="00D46FB6" w:rsidRDefault="00D46FB6" w:rsidP="00D46FB6">
            <w:pPr>
              <w:jc w:val="center"/>
              <w:rPr>
                <w:color w:val="000000"/>
                <w:sz w:val="20"/>
              </w:rPr>
            </w:pPr>
            <w:r w:rsidRPr="00D46FB6">
              <w:rPr>
                <w:color w:val="000000"/>
                <w:sz w:val="20"/>
              </w:rPr>
              <w:t>12.4.00.00000</w:t>
            </w:r>
          </w:p>
        </w:tc>
        <w:tc>
          <w:tcPr>
            <w:tcW w:w="704" w:type="dxa"/>
            <w:tcBorders>
              <w:top w:val="nil"/>
              <w:left w:val="nil"/>
              <w:bottom w:val="single" w:sz="4" w:space="0" w:color="auto"/>
              <w:right w:val="single" w:sz="4" w:space="0" w:color="auto"/>
            </w:tcBorders>
            <w:shd w:val="clear" w:color="auto" w:fill="auto"/>
            <w:vAlign w:val="center"/>
            <w:hideMark/>
          </w:tcPr>
          <w:p w14:paraId="76612E91"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9446A96" w14:textId="77777777" w:rsidR="00D46FB6" w:rsidRPr="00D46FB6" w:rsidRDefault="00D46FB6" w:rsidP="00D46FB6">
            <w:pPr>
              <w:jc w:val="right"/>
              <w:rPr>
                <w:color w:val="000000"/>
                <w:sz w:val="20"/>
              </w:rPr>
            </w:pPr>
            <w:r w:rsidRPr="00D46FB6">
              <w:rPr>
                <w:color w:val="000000"/>
                <w:sz w:val="20"/>
              </w:rPr>
              <w:t>24,0</w:t>
            </w:r>
          </w:p>
        </w:tc>
        <w:tc>
          <w:tcPr>
            <w:tcW w:w="1275" w:type="dxa"/>
            <w:tcBorders>
              <w:top w:val="nil"/>
              <w:left w:val="nil"/>
              <w:bottom w:val="single" w:sz="4" w:space="0" w:color="auto"/>
              <w:right w:val="single" w:sz="4" w:space="0" w:color="auto"/>
            </w:tcBorders>
            <w:shd w:val="clear" w:color="auto" w:fill="auto"/>
            <w:noWrap/>
            <w:vAlign w:val="bottom"/>
            <w:hideMark/>
          </w:tcPr>
          <w:p w14:paraId="20B9C45A" w14:textId="77777777" w:rsidR="00D46FB6" w:rsidRPr="00D46FB6" w:rsidRDefault="00D46FB6" w:rsidP="00D46FB6">
            <w:pPr>
              <w:jc w:val="right"/>
              <w:rPr>
                <w:color w:val="000000"/>
                <w:sz w:val="20"/>
              </w:rPr>
            </w:pPr>
            <w:r w:rsidRPr="00D46FB6">
              <w:rPr>
                <w:color w:val="000000"/>
                <w:sz w:val="20"/>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11AE6B98" w14:textId="77777777" w:rsidR="00D46FB6" w:rsidRPr="00D46FB6" w:rsidRDefault="00D46FB6" w:rsidP="00D46FB6">
            <w:pPr>
              <w:jc w:val="right"/>
              <w:rPr>
                <w:color w:val="000000"/>
                <w:sz w:val="20"/>
              </w:rPr>
            </w:pPr>
            <w:r w:rsidRPr="00D46FB6">
              <w:rPr>
                <w:color w:val="000000"/>
                <w:sz w:val="20"/>
              </w:rPr>
              <w:t>24,0</w:t>
            </w:r>
          </w:p>
        </w:tc>
      </w:tr>
      <w:tr w:rsidR="00D46FB6" w:rsidRPr="00D46FB6" w14:paraId="3D3B907E"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5C4A299" w14:textId="0A0E183B"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"Реализация энергосберегающих мероприятий в бюджетной сфере"</w:t>
            </w:r>
          </w:p>
        </w:tc>
        <w:tc>
          <w:tcPr>
            <w:tcW w:w="425" w:type="dxa"/>
            <w:tcBorders>
              <w:top w:val="nil"/>
              <w:left w:val="nil"/>
              <w:bottom w:val="single" w:sz="4" w:space="0" w:color="auto"/>
              <w:right w:val="single" w:sz="4" w:space="0" w:color="auto"/>
            </w:tcBorders>
            <w:shd w:val="clear" w:color="auto" w:fill="auto"/>
            <w:vAlign w:val="center"/>
            <w:hideMark/>
          </w:tcPr>
          <w:p w14:paraId="539E9488"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05B51427"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0ED2E17B" w14:textId="77777777" w:rsidR="00D46FB6" w:rsidRPr="00D46FB6" w:rsidRDefault="00D46FB6" w:rsidP="00D46FB6">
            <w:pPr>
              <w:jc w:val="center"/>
              <w:rPr>
                <w:color w:val="000000"/>
                <w:sz w:val="20"/>
              </w:rPr>
            </w:pPr>
            <w:r w:rsidRPr="00D46FB6">
              <w:rPr>
                <w:color w:val="000000"/>
                <w:sz w:val="20"/>
              </w:rPr>
              <w:t>12.4.01.00000</w:t>
            </w:r>
          </w:p>
        </w:tc>
        <w:tc>
          <w:tcPr>
            <w:tcW w:w="704" w:type="dxa"/>
            <w:tcBorders>
              <w:top w:val="nil"/>
              <w:left w:val="nil"/>
              <w:bottom w:val="single" w:sz="4" w:space="0" w:color="auto"/>
              <w:right w:val="single" w:sz="4" w:space="0" w:color="auto"/>
            </w:tcBorders>
            <w:shd w:val="clear" w:color="auto" w:fill="auto"/>
            <w:vAlign w:val="center"/>
            <w:hideMark/>
          </w:tcPr>
          <w:p w14:paraId="4B20DFD5"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737D867" w14:textId="77777777" w:rsidR="00D46FB6" w:rsidRPr="00D46FB6" w:rsidRDefault="00D46FB6" w:rsidP="00D46FB6">
            <w:pPr>
              <w:jc w:val="right"/>
              <w:rPr>
                <w:color w:val="000000"/>
                <w:sz w:val="20"/>
              </w:rPr>
            </w:pPr>
            <w:r w:rsidRPr="00D46FB6">
              <w:rPr>
                <w:color w:val="000000"/>
                <w:sz w:val="20"/>
              </w:rPr>
              <w:t>24,0</w:t>
            </w:r>
          </w:p>
        </w:tc>
        <w:tc>
          <w:tcPr>
            <w:tcW w:w="1275" w:type="dxa"/>
            <w:tcBorders>
              <w:top w:val="nil"/>
              <w:left w:val="nil"/>
              <w:bottom w:val="single" w:sz="4" w:space="0" w:color="auto"/>
              <w:right w:val="single" w:sz="4" w:space="0" w:color="auto"/>
            </w:tcBorders>
            <w:shd w:val="clear" w:color="auto" w:fill="auto"/>
            <w:noWrap/>
            <w:vAlign w:val="bottom"/>
            <w:hideMark/>
          </w:tcPr>
          <w:p w14:paraId="4475C215" w14:textId="77777777" w:rsidR="00D46FB6" w:rsidRPr="00D46FB6" w:rsidRDefault="00D46FB6" w:rsidP="00D46FB6">
            <w:pPr>
              <w:jc w:val="right"/>
              <w:rPr>
                <w:color w:val="000000"/>
                <w:sz w:val="20"/>
              </w:rPr>
            </w:pPr>
            <w:r w:rsidRPr="00D46FB6">
              <w:rPr>
                <w:color w:val="000000"/>
                <w:sz w:val="20"/>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74A37139" w14:textId="77777777" w:rsidR="00D46FB6" w:rsidRPr="00D46FB6" w:rsidRDefault="00D46FB6" w:rsidP="00D46FB6">
            <w:pPr>
              <w:jc w:val="right"/>
              <w:rPr>
                <w:color w:val="000000"/>
                <w:sz w:val="20"/>
              </w:rPr>
            </w:pPr>
            <w:r w:rsidRPr="00D46FB6">
              <w:rPr>
                <w:color w:val="000000"/>
                <w:sz w:val="20"/>
              </w:rPr>
              <w:t>24,0</w:t>
            </w:r>
          </w:p>
        </w:tc>
      </w:tr>
      <w:tr w:rsidR="00D46FB6" w:rsidRPr="00D46FB6" w14:paraId="6F2CC661"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123041F" w14:textId="77777777" w:rsidR="00D46FB6" w:rsidRPr="00D46FB6" w:rsidRDefault="00D46FB6" w:rsidP="00D46FB6">
            <w:pPr>
              <w:rPr>
                <w:color w:val="000000"/>
                <w:sz w:val="20"/>
              </w:rPr>
            </w:pPr>
            <w:r w:rsidRPr="00D46FB6">
              <w:rPr>
                <w:color w:val="000000"/>
                <w:sz w:val="20"/>
              </w:rPr>
              <w:t>Предоставление бюджетным учреждениям субсидий на проведение энергосберегающих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2761E4A4"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718D3713"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5186C964" w14:textId="77777777" w:rsidR="00D46FB6" w:rsidRPr="00D46FB6" w:rsidRDefault="00D46FB6" w:rsidP="00D46FB6">
            <w:pPr>
              <w:jc w:val="center"/>
              <w:rPr>
                <w:color w:val="000000"/>
                <w:sz w:val="20"/>
              </w:rPr>
            </w:pPr>
            <w:r w:rsidRPr="00D46FB6">
              <w:rPr>
                <w:color w:val="000000"/>
                <w:sz w:val="20"/>
              </w:rPr>
              <w:t>12.4.01.03121</w:t>
            </w:r>
          </w:p>
        </w:tc>
        <w:tc>
          <w:tcPr>
            <w:tcW w:w="704" w:type="dxa"/>
            <w:tcBorders>
              <w:top w:val="nil"/>
              <w:left w:val="nil"/>
              <w:bottom w:val="single" w:sz="4" w:space="0" w:color="auto"/>
              <w:right w:val="single" w:sz="4" w:space="0" w:color="auto"/>
            </w:tcBorders>
            <w:shd w:val="clear" w:color="auto" w:fill="auto"/>
            <w:vAlign w:val="center"/>
            <w:hideMark/>
          </w:tcPr>
          <w:p w14:paraId="3AE8D3F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118DEB6" w14:textId="77777777" w:rsidR="00D46FB6" w:rsidRPr="00D46FB6" w:rsidRDefault="00D46FB6" w:rsidP="00D46FB6">
            <w:pPr>
              <w:jc w:val="right"/>
              <w:rPr>
                <w:color w:val="000000"/>
                <w:sz w:val="20"/>
              </w:rPr>
            </w:pPr>
            <w:r w:rsidRPr="00D46FB6">
              <w:rPr>
                <w:color w:val="000000"/>
                <w:sz w:val="20"/>
              </w:rPr>
              <w:t>24,0</w:t>
            </w:r>
          </w:p>
        </w:tc>
        <w:tc>
          <w:tcPr>
            <w:tcW w:w="1275" w:type="dxa"/>
            <w:tcBorders>
              <w:top w:val="nil"/>
              <w:left w:val="nil"/>
              <w:bottom w:val="single" w:sz="4" w:space="0" w:color="auto"/>
              <w:right w:val="single" w:sz="4" w:space="0" w:color="auto"/>
            </w:tcBorders>
            <w:shd w:val="clear" w:color="auto" w:fill="auto"/>
            <w:noWrap/>
            <w:vAlign w:val="bottom"/>
            <w:hideMark/>
          </w:tcPr>
          <w:p w14:paraId="0224AB23" w14:textId="77777777" w:rsidR="00D46FB6" w:rsidRPr="00D46FB6" w:rsidRDefault="00D46FB6" w:rsidP="00D46FB6">
            <w:pPr>
              <w:jc w:val="right"/>
              <w:rPr>
                <w:color w:val="000000"/>
                <w:sz w:val="20"/>
              </w:rPr>
            </w:pPr>
            <w:r w:rsidRPr="00D46FB6">
              <w:rPr>
                <w:color w:val="000000"/>
                <w:sz w:val="20"/>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53C607F9" w14:textId="77777777" w:rsidR="00D46FB6" w:rsidRPr="00D46FB6" w:rsidRDefault="00D46FB6" w:rsidP="00D46FB6">
            <w:pPr>
              <w:jc w:val="right"/>
              <w:rPr>
                <w:color w:val="000000"/>
                <w:sz w:val="20"/>
              </w:rPr>
            </w:pPr>
            <w:r w:rsidRPr="00D46FB6">
              <w:rPr>
                <w:color w:val="000000"/>
                <w:sz w:val="20"/>
              </w:rPr>
              <w:t>24,0</w:t>
            </w:r>
          </w:p>
        </w:tc>
      </w:tr>
      <w:tr w:rsidR="00D46FB6" w:rsidRPr="00D46FB6" w14:paraId="2415580A"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3C36FCD" w14:textId="77777777" w:rsidR="00D46FB6" w:rsidRPr="00D46FB6" w:rsidRDefault="00D46FB6" w:rsidP="00D46FB6">
            <w:pPr>
              <w:rPr>
                <w:color w:val="000000"/>
                <w:sz w:val="20"/>
              </w:rPr>
            </w:pPr>
            <w:r w:rsidRPr="00D46FB6">
              <w:rPr>
                <w:color w:val="000000"/>
                <w:sz w:val="20"/>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14:paraId="1BA4C8FE" w14:textId="77777777" w:rsidR="00D46FB6" w:rsidRPr="00D46FB6" w:rsidRDefault="00D46FB6" w:rsidP="00D46FB6">
            <w:pPr>
              <w:jc w:val="center"/>
              <w:rPr>
                <w:color w:val="000000"/>
                <w:sz w:val="20"/>
              </w:rPr>
            </w:pPr>
            <w:r w:rsidRPr="00D46FB6">
              <w:rPr>
                <w:color w:val="000000"/>
                <w:sz w:val="20"/>
              </w:rPr>
              <w:t>11</w:t>
            </w:r>
          </w:p>
        </w:tc>
        <w:tc>
          <w:tcPr>
            <w:tcW w:w="709" w:type="dxa"/>
            <w:tcBorders>
              <w:top w:val="nil"/>
              <w:left w:val="nil"/>
              <w:bottom w:val="single" w:sz="4" w:space="0" w:color="auto"/>
              <w:right w:val="single" w:sz="4" w:space="0" w:color="auto"/>
            </w:tcBorders>
            <w:shd w:val="clear" w:color="auto" w:fill="auto"/>
            <w:vAlign w:val="center"/>
            <w:hideMark/>
          </w:tcPr>
          <w:p w14:paraId="1BBF709F" w14:textId="77777777" w:rsidR="00D46FB6" w:rsidRPr="00D46FB6" w:rsidRDefault="00D46FB6" w:rsidP="00D46FB6">
            <w:pPr>
              <w:jc w:val="center"/>
              <w:rPr>
                <w:color w:val="000000"/>
                <w:sz w:val="20"/>
              </w:rPr>
            </w:pPr>
            <w:r w:rsidRPr="00D46FB6">
              <w:rPr>
                <w:color w:val="000000"/>
                <w:sz w:val="20"/>
              </w:rPr>
              <w:t>03</w:t>
            </w:r>
          </w:p>
        </w:tc>
        <w:tc>
          <w:tcPr>
            <w:tcW w:w="1422" w:type="dxa"/>
            <w:tcBorders>
              <w:top w:val="nil"/>
              <w:left w:val="nil"/>
              <w:bottom w:val="single" w:sz="4" w:space="0" w:color="auto"/>
              <w:right w:val="single" w:sz="4" w:space="0" w:color="auto"/>
            </w:tcBorders>
            <w:shd w:val="clear" w:color="auto" w:fill="auto"/>
            <w:vAlign w:val="center"/>
            <w:hideMark/>
          </w:tcPr>
          <w:p w14:paraId="1A504E05" w14:textId="77777777" w:rsidR="00D46FB6" w:rsidRPr="00D46FB6" w:rsidRDefault="00D46FB6" w:rsidP="00D46FB6">
            <w:pPr>
              <w:jc w:val="center"/>
              <w:rPr>
                <w:color w:val="000000"/>
                <w:sz w:val="20"/>
              </w:rPr>
            </w:pPr>
            <w:r w:rsidRPr="00D46FB6">
              <w:rPr>
                <w:color w:val="000000"/>
                <w:sz w:val="20"/>
              </w:rPr>
              <w:t>12.4.01.03121</w:t>
            </w:r>
          </w:p>
        </w:tc>
        <w:tc>
          <w:tcPr>
            <w:tcW w:w="704" w:type="dxa"/>
            <w:tcBorders>
              <w:top w:val="nil"/>
              <w:left w:val="nil"/>
              <w:bottom w:val="single" w:sz="4" w:space="0" w:color="auto"/>
              <w:right w:val="single" w:sz="4" w:space="0" w:color="auto"/>
            </w:tcBorders>
            <w:shd w:val="clear" w:color="auto" w:fill="auto"/>
            <w:vAlign w:val="center"/>
            <w:hideMark/>
          </w:tcPr>
          <w:p w14:paraId="15CDC985" w14:textId="77777777" w:rsidR="00D46FB6" w:rsidRPr="00D46FB6" w:rsidRDefault="00D46FB6" w:rsidP="00D46FB6">
            <w:pPr>
              <w:jc w:val="center"/>
              <w:rPr>
                <w:color w:val="000000"/>
                <w:sz w:val="20"/>
              </w:rPr>
            </w:pPr>
            <w:r w:rsidRPr="00D46FB6">
              <w:rPr>
                <w:color w:val="000000"/>
                <w:sz w:val="20"/>
              </w:rPr>
              <w:t>600</w:t>
            </w:r>
          </w:p>
        </w:tc>
        <w:tc>
          <w:tcPr>
            <w:tcW w:w="1560" w:type="dxa"/>
            <w:tcBorders>
              <w:top w:val="nil"/>
              <w:left w:val="nil"/>
              <w:bottom w:val="single" w:sz="4" w:space="0" w:color="auto"/>
              <w:right w:val="single" w:sz="4" w:space="0" w:color="auto"/>
            </w:tcBorders>
            <w:shd w:val="clear" w:color="auto" w:fill="auto"/>
            <w:noWrap/>
            <w:vAlign w:val="bottom"/>
            <w:hideMark/>
          </w:tcPr>
          <w:p w14:paraId="12B8B388" w14:textId="77777777" w:rsidR="00D46FB6" w:rsidRPr="00D46FB6" w:rsidRDefault="00D46FB6" w:rsidP="00D46FB6">
            <w:pPr>
              <w:jc w:val="right"/>
              <w:rPr>
                <w:color w:val="000000"/>
                <w:sz w:val="20"/>
              </w:rPr>
            </w:pPr>
            <w:r w:rsidRPr="00D46FB6">
              <w:rPr>
                <w:color w:val="000000"/>
                <w:sz w:val="20"/>
              </w:rPr>
              <w:t>24,0</w:t>
            </w:r>
          </w:p>
        </w:tc>
        <w:tc>
          <w:tcPr>
            <w:tcW w:w="1275" w:type="dxa"/>
            <w:tcBorders>
              <w:top w:val="nil"/>
              <w:left w:val="nil"/>
              <w:bottom w:val="single" w:sz="4" w:space="0" w:color="auto"/>
              <w:right w:val="single" w:sz="4" w:space="0" w:color="auto"/>
            </w:tcBorders>
            <w:shd w:val="clear" w:color="auto" w:fill="auto"/>
            <w:noWrap/>
            <w:vAlign w:val="bottom"/>
            <w:hideMark/>
          </w:tcPr>
          <w:p w14:paraId="52CC356F" w14:textId="77777777" w:rsidR="00D46FB6" w:rsidRPr="00D46FB6" w:rsidRDefault="00D46FB6" w:rsidP="00D46FB6">
            <w:pPr>
              <w:jc w:val="right"/>
              <w:rPr>
                <w:color w:val="000000"/>
                <w:sz w:val="20"/>
              </w:rPr>
            </w:pPr>
            <w:r w:rsidRPr="00D46FB6">
              <w:rPr>
                <w:color w:val="000000"/>
                <w:sz w:val="20"/>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7F2AB2AB" w14:textId="77777777" w:rsidR="00D46FB6" w:rsidRPr="00D46FB6" w:rsidRDefault="00D46FB6" w:rsidP="00D46FB6">
            <w:pPr>
              <w:jc w:val="right"/>
              <w:rPr>
                <w:color w:val="000000"/>
                <w:sz w:val="20"/>
              </w:rPr>
            </w:pPr>
            <w:r w:rsidRPr="00D46FB6">
              <w:rPr>
                <w:color w:val="000000"/>
                <w:sz w:val="20"/>
              </w:rPr>
              <w:t>24,0</w:t>
            </w:r>
          </w:p>
        </w:tc>
      </w:tr>
      <w:tr w:rsidR="00D46FB6" w:rsidRPr="00D46FB6" w14:paraId="2E4EDDCD" w14:textId="77777777" w:rsidTr="00B51D9F">
        <w:trPr>
          <w:trHeight w:val="21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1DF2C4E" w14:textId="77777777" w:rsidR="00D46FB6" w:rsidRPr="00D46FB6" w:rsidRDefault="00D46FB6" w:rsidP="00D46FB6">
            <w:pPr>
              <w:rPr>
                <w:b/>
                <w:bCs/>
                <w:color w:val="000000"/>
                <w:sz w:val="20"/>
              </w:rPr>
            </w:pPr>
            <w:r w:rsidRPr="00D46FB6">
              <w:rPr>
                <w:b/>
                <w:bCs/>
                <w:color w:val="000000"/>
                <w:sz w:val="20"/>
              </w:rPr>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shd w:val="clear" w:color="auto" w:fill="auto"/>
            <w:vAlign w:val="center"/>
            <w:hideMark/>
          </w:tcPr>
          <w:p w14:paraId="49B3A0C6" w14:textId="77777777" w:rsidR="00D46FB6" w:rsidRPr="00D46FB6" w:rsidRDefault="00D46FB6" w:rsidP="00D46FB6">
            <w:pPr>
              <w:jc w:val="center"/>
              <w:rPr>
                <w:b/>
                <w:bCs/>
                <w:color w:val="000000"/>
                <w:sz w:val="20"/>
              </w:rPr>
            </w:pPr>
            <w:r w:rsidRPr="00D46FB6">
              <w:rPr>
                <w:b/>
                <w:bCs/>
                <w:color w:val="000000"/>
                <w:sz w:val="20"/>
              </w:rPr>
              <w:t>13</w:t>
            </w:r>
          </w:p>
        </w:tc>
        <w:tc>
          <w:tcPr>
            <w:tcW w:w="709" w:type="dxa"/>
            <w:tcBorders>
              <w:top w:val="nil"/>
              <w:left w:val="nil"/>
              <w:bottom w:val="single" w:sz="4" w:space="0" w:color="auto"/>
              <w:right w:val="single" w:sz="4" w:space="0" w:color="auto"/>
            </w:tcBorders>
            <w:shd w:val="clear" w:color="auto" w:fill="auto"/>
            <w:vAlign w:val="center"/>
            <w:hideMark/>
          </w:tcPr>
          <w:p w14:paraId="0B2BB01D" w14:textId="77777777" w:rsidR="00D46FB6" w:rsidRPr="00D46FB6" w:rsidRDefault="00D46FB6" w:rsidP="00D46FB6">
            <w:pPr>
              <w:jc w:val="center"/>
              <w:rPr>
                <w:b/>
                <w:bCs/>
                <w:color w:val="000000"/>
                <w:sz w:val="20"/>
              </w:rPr>
            </w:pPr>
            <w:r w:rsidRPr="00D46FB6">
              <w:rPr>
                <w:b/>
                <w:bCs/>
                <w:color w:val="000000"/>
                <w:sz w:val="20"/>
              </w:rPr>
              <w:t>00</w:t>
            </w:r>
          </w:p>
        </w:tc>
        <w:tc>
          <w:tcPr>
            <w:tcW w:w="1422" w:type="dxa"/>
            <w:tcBorders>
              <w:top w:val="nil"/>
              <w:left w:val="nil"/>
              <w:bottom w:val="single" w:sz="4" w:space="0" w:color="auto"/>
              <w:right w:val="single" w:sz="4" w:space="0" w:color="auto"/>
            </w:tcBorders>
            <w:shd w:val="clear" w:color="auto" w:fill="auto"/>
            <w:vAlign w:val="center"/>
            <w:hideMark/>
          </w:tcPr>
          <w:p w14:paraId="260FF665" w14:textId="77777777" w:rsidR="00D46FB6" w:rsidRPr="00D46FB6" w:rsidRDefault="00D46FB6" w:rsidP="00D46FB6">
            <w:pPr>
              <w:jc w:val="center"/>
              <w:rPr>
                <w:b/>
                <w:bCs/>
                <w:color w:val="000000"/>
                <w:sz w:val="20"/>
              </w:rPr>
            </w:pPr>
            <w:r w:rsidRPr="00D46FB6">
              <w:rPr>
                <w:b/>
                <w:bCs/>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4D6C3A76" w14:textId="77777777" w:rsidR="00D46FB6" w:rsidRPr="00D46FB6" w:rsidRDefault="00D46FB6" w:rsidP="00D46FB6">
            <w:pPr>
              <w:jc w:val="center"/>
              <w:rPr>
                <w:b/>
                <w:bCs/>
                <w:color w:val="000000"/>
                <w:sz w:val="20"/>
              </w:rPr>
            </w:pPr>
            <w:r w:rsidRPr="00D46FB6">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C0B9C6E" w14:textId="77777777" w:rsidR="00D46FB6" w:rsidRPr="00D46FB6" w:rsidRDefault="00D46FB6" w:rsidP="00D46FB6">
            <w:pPr>
              <w:jc w:val="right"/>
              <w:rPr>
                <w:b/>
                <w:bCs/>
                <w:color w:val="000000"/>
                <w:sz w:val="20"/>
              </w:rPr>
            </w:pPr>
            <w:r w:rsidRPr="00D46FB6">
              <w:rPr>
                <w:b/>
                <w:bCs/>
                <w:color w:val="000000"/>
                <w:sz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747D0073" w14:textId="77777777" w:rsidR="00D46FB6" w:rsidRPr="00D46FB6" w:rsidRDefault="00D46FB6" w:rsidP="00D46FB6">
            <w:pPr>
              <w:jc w:val="right"/>
              <w:rPr>
                <w:b/>
                <w:bCs/>
                <w:color w:val="000000"/>
                <w:sz w:val="20"/>
              </w:rPr>
            </w:pPr>
            <w:r w:rsidRPr="00D46FB6">
              <w:rPr>
                <w:b/>
                <w:bCs/>
                <w:color w:val="000000"/>
                <w:sz w:val="20"/>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7A872978" w14:textId="77777777" w:rsidR="00D46FB6" w:rsidRPr="00D46FB6" w:rsidRDefault="00D46FB6" w:rsidP="00D46FB6">
            <w:pPr>
              <w:jc w:val="right"/>
              <w:rPr>
                <w:b/>
                <w:bCs/>
                <w:color w:val="000000"/>
                <w:sz w:val="20"/>
              </w:rPr>
            </w:pPr>
            <w:r w:rsidRPr="00D46FB6">
              <w:rPr>
                <w:b/>
                <w:bCs/>
                <w:color w:val="000000"/>
                <w:sz w:val="20"/>
              </w:rPr>
              <w:t>500,0</w:t>
            </w:r>
          </w:p>
        </w:tc>
      </w:tr>
      <w:tr w:rsidR="00D46FB6" w:rsidRPr="00D46FB6" w14:paraId="2870FEDA" w14:textId="77777777" w:rsidTr="00B51D9F">
        <w:trPr>
          <w:trHeight w:val="11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29FC908" w14:textId="77777777" w:rsidR="00D46FB6" w:rsidRPr="00D46FB6" w:rsidRDefault="00D46FB6" w:rsidP="00D46FB6">
            <w:pPr>
              <w:rPr>
                <w:color w:val="000000"/>
                <w:sz w:val="20"/>
              </w:rPr>
            </w:pPr>
            <w:r w:rsidRPr="00D46FB6">
              <w:rPr>
                <w:color w:val="000000"/>
                <w:sz w:val="20"/>
              </w:rPr>
              <w:t>Обслуживание государственного внутреннего и муниципального долга</w:t>
            </w:r>
          </w:p>
        </w:tc>
        <w:tc>
          <w:tcPr>
            <w:tcW w:w="425" w:type="dxa"/>
            <w:tcBorders>
              <w:top w:val="nil"/>
              <w:left w:val="nil"/>
              <w:bottom w:val="single" w:sz="4" w:space="0" w:color="auto"/>
              <w:right w:val="single" w:sz="4" w:space="0" w:color="auto"/>
            </w:tcBorders>
            <w:shd w:val="clear" w:color="auto" w:fill="auto"/>
            <w:vAlign w:val="center"/>
            <w:hideMark/>
          </w:tcPr>
          <w:p w14:paraId="66EFFD4A" w14:textId="77777777" w:rsidR="00D46FB6" w:rsidRPr="00D46FB6" w:rsidRDefault="00D46FB6" w:rsidP="00D46FB6">
            <w:pPr>
              <w:jc w:val="center"/>
              <w:rPr>
                <w:color w:val="000000"/>
                <w:sz w:val="20"/>
              </w:rPr>
            </w:pPr>
            <w:r w:rsidRPr="00D46FB6">
              <w:rPr>
                <w:color w:val="000000"/>
                <w:sz w:val="20"/>
              </w:rPr>
              <w:t>13</w:t>
            </w:r>
          </w:p>
        </w:tc>
        <w:tc>
          <w:tcPr>
            <w:tcW w:w="709" w:type="dxa"/>
            <w:tcBorders>
              <w:top w:val="nil"/>
              <w:left w:val="nil"/>
              <w:bottom w:val="single" w:sz="4" w:space="0" w:color="auto"/>
              <w:right w:val="single" w:sz="4" w:space="0" w:color="auto"/>
            </w:tcBorders>
            <w:shd w:val="clear" w:color="auto" w:fill="auto"/>
            <w:vAlign w:val="center"/>
            <w:hideMark/>
          </w:tcPr>
          <w:p w14:paraId="1FD4E15E"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44D692B0"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76C644F9"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F50F8E6" w14:textId="77777777" w:rsidR="00D46FB6" w:rsidRPr="00D46FB6" w:rsidRDefault="00D46FB6" w:rsidP="00D46FB6">
            <w:pPr>
              <w:jc w:val="right"/>
              <w:rPr>
                <w:color w:val="000000"/>
                <w:sz w:val="20"/>
              </w:rPr>
            </w:pPr>
            <w:r w:rsidRPr="00D46FB6">
              <w:rPr>
                <w:color w:val="000000"/>
                <w:sz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50694D85" w14:textId="77777777" w:rsidR="00D46FB6" w:rsidRPr="00D46FB6" w:rsidRDefault="00D46FB6" w:rsidP="00D46FB6">
            <w:pPr>
              <w:jc w:val="right"/>
              <w:rPr>
                <w:color w:val="000000"/>
                <w:sz w:val="20"/>
              </w:rPr>
            </w:pPr>
            <w:r w:rsidRPr="00D46FB6">
              <w:rPr>
                <w:color w:val="000000"/>
                <w:sz w:val="20"/>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72CFC978" w14:textId="77777777" w:rsidR="00D46FB6" w:rsidRPr="00D46FB6" w:rsidRDefault="00D46FB6" w:rsidP="00D46FB6">
            <w:pPr>
              <w:jc w:val="right"/>
              <w:rPr>
                <w:color w:val="000000"/>
                <w:sz w:val="20"/>
              </w:rPr>
            </w:pPr>
            <w:r w:rsidRPr="00D46FB6">
              <w:rPr>
                <w:color w:val="000000"/>
                <w:sz w:val="20"/>
              </w:rPr>
              <w:t>500,0</w:t>
            </w:r>
          </w:p>
        </w:tc>
      </w:tr>
      <w:tr w:rsidR="00D46FB6" w:rsidRPr="00D46FB6" w14:paraId="0792F9E0" w14:textId="77777777" w:rsidTr="00B51D9F">
        <w:trPr>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1EDA739" w14:textId="6E327FB3" w:rsidR="00D46FB6" w:rsidRPr="00D46FB6" w:rsidRDefault="00D46FB6" w:rsidP="00D46FB6">
            <w:pPr>
              <w:rPr>
                <w:color w:val="000000"/>
                <w:sz w:val="20"/>
              </w:rPr>
            </w:pPr>
            <w:r w:rsidRPr="00D46FB6">
              <w:rPr>
                <w:color w:val="000000"/>
                <w:sz w:val="20"/>
              </w:rPr>
              <w:t>Муниципальная программа Тихвинского района</w:t>
            </w:r>
            <w:r>
              <w:rPr>
                <w:color w:val="000000"/>
                <w:sz w:val="20"/>
              </w:rPr>
              <w:t xml:space="preserve"> </w:t>
            </w:r>
            <w:r w:rsidRPr="00D46FB6">
              <w:rPr>
                <w:color w:val="000000"/>
                <w:sz w:val="20"/>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6534E7C2" w14:textId="77777777" w:rsidR="00D46FB6" w:rsidRPr="00D46FB6" w:rsidRDefault="00D46FB6" w:rsidP="00D46FB6">
            <w:pPr>
              <w:jc w:val="center"/>
              <w:rPr>
                <w:color w:val="000000"/>
                <w:sz w:val="20"/>
              </w:rPr>
            </w:pPr>
            <w:r w:rsidRPr="00D46FB6">
              <w:rPr>
                <w:color w:val="000000"/>
                <w:sz w:val="20"/>
              </w:rPr>
              <w:t>13</w:t>
            </w:r>
          </w:p>
        </w:tc>
        <w:tc>
          <w:tcPr>
            <w:tcW w:w="709" w:type="dxa"/>
            <w:tcBorders>
              <w:top w:val="nil"/>
              <w:left w:val="nil"/>
              <w:bottom w:val="single" w:sz="4" w:space="0" w:color="auto"/>
              <w:right w:val="single" w:sz="4" w:space="0" w:color="auto"/>
            </w:tcBorders>
            <w:shd w:val="clear" w:color="auto" w:fill="auto"/>
            <w:vAlign w:val="center"/>
            <w:hideMark/>
          </w:tcPr>
          <w:p w14:paraId="39ABE434"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25E79DB" w14:textId="77777777" w:rsidR="00D46FB6" w:rsidRPr="00D46FB6" w:rsidRDefault="00D46FB6" w:rsidP="00D46FB6">
            <w:pPr>
              <w:jc w:val="center"/>
              <w:rPr>
                <w:color w:val="000000"/>
                <w:sz w:val="20"/>
              </w:rPr>
            </w:pPr>
            <w:r w:rsidRPr="00D46FB6">
              <w:rPr>
                <w:color w:val="000000"/>
                <w:sz w:val="20"/>
              </w:rPr>
              <w:t>08.0.00.00000</w:t>
            </w:r>
          </w:p>
        </w:tc>
        <w:tc>
          <w:tcPr>
            <w:tcW w:w="704" w:type="dxa"/>
            <w:tcBorders>
              <w:top w:val="nil"/>
              <w:left w:val="nil"/>
              <w:bottom w:val="single" w:sz="4" w:space="0" w:color="auto"/>
              <w:right w:val="single" w:sz="4" w:space="0" w:color="auto"/>
            </w:tcBorders>
            <w:shd w:val="clear" w:color="auto" w:fill="auto"/>
            <w:vAlign w:val="center"/>
            <w:hideMark/>
          </w:tcPr>
          <w:p w14:paraId="4D758DAA"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1C89B0F" w14:textId="77777777" w:rsidR="00D46FB6" w:rsidRPr="00D46FB6" w:rsidRDefault="00D46FB6" w:rsidP="00D46FB6">
            <w:pPr>
              <w:jc w:val="right"/>
              <w:rPr>
                <w:color w:val="000000"/>
                <w:sz w:val="20"/>
              </w:rPr>
            </w:pPr>
            <w:r w:rsidRPr="00D46FB6">
              <w:rPr>
                <w:color w:val="000000"/>
                <w:sz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77F1624A" w14:textId="77777777" w:rsidR="00D46FB6" w:rsidRPr="00D46FB6" w:rsidRDefault="00D46FB6" w:rsidP="00D46FB6">
            <w:pPr>
              <w:jc w:val="right"/>
              <w:rPr>
                <w:color w:val="000000"/>
                <w:sz w:val="20"/>
              </w:rPr>
            </w:pPr>
            <w:r w:rsidRPr="00D46FB6">
              <w:rPr>
                <w:color w:val="000000"/>
                <w:sz w:val="20"/>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0254BAE8" w14:textId="77777777" w:rsidR="00D46FB6" w:rsidRPr="00D46FB6" w:rsidRDefault="00D46FB6" w:rsidP="00D46FB6">
            <w:pPr>
              <w:jc w:val="right"/>
              <w:rPr>
                <w:color w:val="000000"/>
                <w:sz w:val="20"/>
              </w:rPr>
            </w:pPr>
            <w:r w:rsidRPr="00D46FB6">
              <w:rPr>
                <w:color w:val="000000"/>
                <w:sz w:val="20"/>
              </w:rPr>
              <w:t>500,0</w:t>
            </w:r>
          </w:p>
        </w:tc>
      </w:tr>
      <w:tr w:rsidR="00D46FB6" w:rsidRPr="00D46FB6" w14:paraId="3D8279C8" w14:textId="77777777" w:rsidTr="00B51D9F">
        <w:trPr>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C88C492"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15E9D65F" w14:textId="77777777" w:rsidR="00D46FB6" w:rsidRPr="00D46FB6" w:rsidRDefault="00D46FB6" w:rsidP="00D46FB6">
            <w:pPr>
              <w:jc w:val="center"/>
              <w:rPr>
                <w:color w:val="000000"/>
                <w:sz w:val="20"/>
              </w:rPr>
            </w:pPr>
            <w:r w:rsidRPr="00D46FB6">
              <w:rPr>
                <w:color w:val="000000"/>
                <w:sz w:val="20"/>
              </w:rPr>
              <w:t>13</w:t>
            </w:r>
          </w:p>
        </w:tc>
        <w:tc>
          <w:tcPr>
            <w:tcW w:w="709" w:type="dxa"/>
            <w:tcBorders>
              <w:top w:val="nil"/>
              <w:left w:val="nil"/>
              <w:bottom w:val="single" w:sz="4" w:space="0" w:color="auto"/>
              <w:right w:val="single" w:sz="4" w:space="0" w:color="auto"/>
            </w:tcBorders>
            <w:shd w:val="clear" w:color="auto" w:fill="auto"/>
            <w:vAlign w:val="center"/>
            <w:hideMark/>
          </w:tcPr>
          <w:p w14:paraId="46D1ADBA"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75028508" w14:textId="77777777" w:rsidR="00D46FB6" w:rsidRPr="00D46FB6" w:rsidRDefault="00D46FB6" w:rsidP="00D46FB6">
            <w:pPr>
              <w:jc w:val="center"/>
              <w:rPr>
                <w:color w:val="000000"/>
                <w:sz w:val="20"/>
              </w:rPr>
            </w:pPr>
            <w:r w:rsidRPr="00D46FB6">
              <w:rPr>
                <w:color w:val="000000"/>
                <w:sz w:val="20"/>
              </w:rPr>
              <w:t>08.4.00.00000</w:t>
            </w:r>
          </w:p>
        </w:tc>
        <w:tc>
          <w:tcPr>
            <w:tcW w:w="704" w:type="dxa"/>
            <w:tcBorders>
              <w:top w:val="nil"/>
              <w:left w:val="nil"/>
              <w:bottom w:val="single" w:sz="4" w:space="0" w:color="auto"/>
              <w:right w:val="single" w:sz="4" w:space="0" w:color="auto"/>
            </w:tcBorders>
            <w:shd w:val="clear" w:color="auto" w:fill="auto"/>
            <w:vAlign w:val="center"/>
            <w:hideMark/>
          </w:tcPr>
          <w:p w14:paraId="7CB67EE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030A0EC" w14:textId="77777777" w:rsidR="00D46FB6" w:rsidRPr="00D46FB6" w:rsidRDefault="00D46FB6" w:rsidP="00D46FB6">
            <w:pPr>
              <w:jc w:val="right"/>
              <w:rPr>
                <w:color w:val="000000"/>
                <w:sz w:val="20"/>
              </w:rPr>
            </w:pPr>
            <w:r w:rsidRPr="00D46FB6">
              <w:rPr>
                <w:color w:val="000000"/>
                <w:sz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649A2838" w14:textId="77777777" w:rsidR="00D46FB6" w:rsidRPr="00D46FB6" w:rsidRDefault="00D46FB6" w:rsidP="00D46FB6">
            <w:pPr>
              <w:jc w:val="right"/>
              <w:rPr>
                <w:color w:val="000000"/>
                <w:sz w:val="20"/>
              </w:rPr>
            </w:pPr>
            <w:r w:rsidRPr="00D46FB6">
              <w:rPr>
                <w:color w:val="000000"/>
                <w:sz w:val="20"/>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0905C5D0" w14:textId="77777777" w:rsidR="00D46FB6" w:rsidRPr="00D46FB6" w:rsidRDefault="00D46FB6" w:rsidP="00D46FB6">
            <w:pPr>
              <w:jc w:val="right"/>
              <w:rPr>
                <w:color w:val="000000"/>
                <w:sz w:val="20"/>
              </w:rPr>
            </w:pPr>
            <w:r w:rsidRPr="00D46FB6">
              <w:rPr>
                <w:color w:val="000000"/>
                <w:sz w:val="20"/>
              </w:rPr>
              <w:t>500,0</w:t>
            </w:r>
          </w:p>
        </w:tc>
      </w:tr>
      <w:tr w:rsidR="00D46FB6" w:rsidRPr="00D46FB6" w14:paraId="7781A6BA"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186B07E" w14:textId="18B9A2F7" w:rsidR="00D46FB6" w:rsidRPr="00D46FB6" w:rsidRDefault="00D46FB6" w:rsidP="00D46FB6">
            <w:pPr>
              <w:rPr>
                <w:color w:val="000000"/>
                <w:sz w:val="20"/>
              </w:rPr>
            </w:pPr>
            <w:r w:rsidRPr="00D46FB6">
              <w:rPr>
                <w:color w:val="000000"/>
                <w:sz w:val="20"/>
              </w:rPr>
              <w:t>Комплекс процессных мероприятий</w:t>
            </w:r>
            <w:r>
              <w:rPr>
                <w:color w:val="000000"/>
                <w:sz w:val="20"/>
              </w:rPr>
              <w:t xml:space="preserve"> </w:t>
            </w:r>
            <w:r w:rsidRPr="00D46FB6">
              <w:rPr>
                <w:color w:val="000000"/>
                <w:sz w:val="20"/>
              </w:rPr>
              <w:t>"Управление муниципальным долгом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372DAC83" w14:textId="77777777" w:rsidR="00D46FB6" w:rsidRPr="00D46FB6" w:rsidRDefault="00D46FB6" w:rsidP="00D46FB6">
            <w:pPr>
              <w:jc w:val="center"/>
              <w:rPr>
                <w:color w:val="000000"/>
                <w:sz w:val="20"/>
              </w:rPr>
            </w:pPr>
            <w:r w:rsidRPr="00D46FB6">
              <w:rPr>
                <w:color w:val="000000"/>
                <w:sz w:val="20"/>
              </w:rPr>
              <w:t>13</w:t>
            </w:r>
          </w:p>
        </w:tc>
        <w:tc>
          <w:tcPr>
            <w:tcW w:w="709" w:type="dxa"/>
            <w:tcBorders>
              <w:top w:val="nil"/>
              <w:left w:val="nil"/>
              <w:bottom w:val="single" w:sz="4" w:space="0" w:color="auto"/>
              <w:right w:val="single" w:sz="4" w:space="0" w:color="auto"/>
            </w:tcBorders>
            <w:shd w:val="clear" w:color="auto" w:fill="auto"/>
            <w:vAlign w:val="center"/>
            <w:hideMark/>
          </w:tcPr>
          <w:p w14:paraId="6E3FF627"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26D32AD5" w14:textId="77777777" w:rsidR="00D46FB6" w:rsidRPr="00D46FB6" w:rsidRDefault="00D46FB6" w:rsidP="00D46FB6">
            <w:pPr>
              <w:jc w:val="center"/>
              <w:rPr>
                <w:color w:val="000000"/>
                <w:sz w:val="20"/>
              </w:rPr>
            </w:pPr>
            <w:r w:rsidRPr="00D46FB6">
              <w:rPr>
                <w:color w:val="000000"/>
                <w:sz w:val="20"/>
              </w:rPr>
              <w:t>08.4.04.00000</w:t>
            </w:r>
          </w:p>
        </w:tc>
        <w:tc>
          <w:tcPr>
            <w:tcW w:w="704" w:type="dxa"/>
            <w:tcBorders>
              <w:top w:val="nil"/>
              <w:left w:val="nil"/>
              <w:bottom w:val="single" w:sz="4" w:space="0" w:color="auto"/>
              <w:right w:val="single" w:sz="4" w:space="0" w:color="auto"/>
            </w:tcBorders>
            <w:shd w:val="clear" w:color="auto" w:fill="auto"/>
            <w:vAlign w:val="center"/>
            <w:hideMark/>
          </w:tcPr>
          <w:p w14:paraId="0E1F002E"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6568D2C" w14:textId="77777777" w:rsidR="00D46FB6" w:rsidRPr="00D46FB6" w:rsidRDefault="00D46FB6" w:rsidP="00D46FB6">
            <w:pPr>
              <w:jc w:val="right"/>
              <w:rPr>
                <w:color w:val="000000"/>
                <w:sz w:val="20"/>
              </w:rPr>
            </w:pPr>
            <w:r w:rsidRPr="00D46FB6">
              <w:rPr>
                <w:color w:val="000000"/>
                <w:sz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5172AE1F" w14:textId="77777777" w:rsidR="00D46FB6" w:rsidRPr="00D46FB6" w:rsidRDefault="00D46FB6" w:rsidP="00D46FB6">
            <w:pPr>
              <w:jc w:val="right"/>
              <w:rPr>
                <w:color w:val="000000"/>
                <w:sz w:val="20"/>
              </w:rPr>
            </w:pPr>
            <w:r w:rsidRPr="00D46FB6">
              <w:rPr>
                <w:color w:val="000000"/>
                <w:sz w:val="20"/>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378EACA2" w14:textId="77777777" w:rsidR="00D46FB6" w:rsidRPr="00D46FB6" w:rsidRDefault="00D46FB6" w:rsidP="00D46FB6">
            <w:pPr>
              <w:jc w:val="right"/>
              <w:rPr>
                <w:color w:val="000000"/>
                <w:sz w:val="20"/>
              </w:rPr>
            </w:pPr>
            <w:r w:rsidRPr="00D46FB6">
              <w:rPr>
                <w:color w:val="000000"/>
                <w:sz w:val="20"/>
              </w:rPr>
              <w:t>500,0</w:t>
            </w:r>
          </w:p>
        </w:tc>
      </w:tr>
      <w:tr w:rsidR="00D46FB6" w:rsidRPr="00D46FB6" w14:paraId="7CA57C9E"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3E632A5" w14:textId="77777777" w:rsidR="00D46FB6" w:rsidRPr="00D46FB6" w:rsidRDefault="00D46FB6" w:rsidP="00D46FB6">
            <w:pPr>
              <w:rPr>
                <w:color w:val="000000"/>
                <w:sz w:val="20"/>
              </w:rPr>
            </w:pPr>
            <w:r w:rsidRPr="00D46FB6">
              <w:rPr>
                <w:color w:val="000000"/>
                <w:sz w:val="20"/>
              </w:rPr>
              <w:t>Обслуживание муниципального долга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7131AE31" w14:textId="77777777" w:rsidR="00D46FB6" w:rsidRPr="00D46FB6" w:rsidRDefault="00D46FB6" w:rsidP="00D46FB6">
            <w:pPr>
              <w:jc w:val="center"/>
              <w:rPr>
                <w:color w:val="000000"/>
                <w:sz w:val="20"/>
              </w:rPr>
            </w:pPr>
            <w:r w:rsidRPr="00D46FB6">
              <w:rPr>
                <w:color w:val="000000"/>
                <w:sz w:val="20"/>
              </w:rPr>
              <w:t>13</w:t>
            </w:r>
          </w:p>
        </w:tc>
        <w:tc>
          <w:tcPr>
            <w:tcW w:w="709" w:type="dxa"/>
            <w:tcBorders>
              <w:top w:val="nil"/>
              <w:left w:val="nil"/>
              <w:bottom w:val="single" w:sz="4" w:space="0" w:color="auto"/>
              <w:right w:val="single" w:sz="4" w:space="0" w:color="auto"/>
            </w:tcBorders>
            <w:shd w:val="clear" w:color="auto" w:fill="auto"/>
            <w:vAlign w:val="center"/>
            <w:hideMark/>
          </w:tcPr>
          <w:p w14:paraId="19F48E3B"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6012DCC" w14:textId="77777777" w:rsidR="00D46FB6" w:rsidRPr="00D46FB6" w:rsidRDefault="00D46FB6" w:rsidP="00D46FB6">
            <w:pPr>
              <w:jc w:val="center"/>
              <w:rPr>
                <w:color w:val="000000"/>
                <w:sz w:val="20"/>
              </w:rPr>
            </w:pPr>
            <w:r w:rsidRPr="00D46FB6">
              <w:rPr>
                <w:color w:val="000000"/>
                <w:sz w:val="20"/>
              </w:rPr>
              <w:t>08.4.04.03821</w:t>
            </w:r>
          </w:p>
        </w:tc>
        <w:tc>
          <w:tcPr>
            <w:tcW w:w="704" w:type="dxa"/>
            <w:tcBorders>
              <w:top w:val="nil"/>
              <w:left w:val="nil"/>
              <w:bottom w:val="single" w:sz="4" w:space="0" w:color="auto"/>
              <w:right w:val="single" w:sz="4" w:space="0" w:color="auto"/>
            </w:tcBorders>
            <w:shd w:val="clear" w:color="auto" w:fill="auto"/>
            <w:vAlign w:val="center"/>
            <w:hideMark/>
          </w:tcPr>
          <w:p w14:paraId="0646C613"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4298E02" w14:textId="77777777" w:rsidR="00D46FB6" w:rsidRPr="00D46FB6" w:rsidRDefault="00D46FB6" w:rsidP="00D46FB6">
            <w:pPr>
              <w:jc w:val="right"/>
              <w:rPr>
                <w:color w:val="000000"/>
                <w:sz w:val="20"/>
              </w:rPr>
            </w:pPr>
            <w:r w:rsidRPr="00D46FB6">
              <w:rPr>
                <w:color w:val="000000"/>
                <w:sz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2939CB07" w14:textId="77777777" w:rsidR="00D46FB6" w:rsidRPr="00D46FB6" w:rsidRDefault="00D46FB6" w:rsidP="00D46FB6">
            <w:pPr>
              <w:jc w:val="right"/>
              <w:rPr>
                <w:color w:val="000000"/>
                <w:sz w:val="20"/>
              </w:rPr>
            </w:pPr>
            <w:r w:rsidRPr="00D46FB6">
              <w:rPr>
                <w:color w:val="000000"/>
                <w:sz w:val="20"/>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292E9F64" w14:textId="77777777" w:rsidR="00D46FB6" w:rsidRPr="00D46FB6" w:rsidRDefault="00D46FB6" w:rsidP="00D46FB6">
            <w:pPr>
              <w:jc w:val="right"/>
              <w:rPr>
                <w:color w:val="000000"/>
                <w:sz w:val="20"/>
              </w:rPr>
            </w:pPr>
            <w:r w:rsidRPr="00D46FB6">
              <w:rPr>
                <w:color w:val="000000"/>
                <w:sz w:val="20"/>
              </w:rPr>
              <w:t>500,0</w:t>
            </w:r>
          </w:p>
        </w:tc>
      </w:tr>
      <w:tr w:rsidR="00D46FB6" w:rsidRPr="00D46FB6" w14:paraId="1D10DCE5"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3AAA990" w14:textId="77777777" w:rsidR="00D46FB6" w:rsidRPr="00D46FB6" w:rsidRDefault="00D46FB6" w:rsidP="00D46FB6">
            <w:pPr>
              <w:rPr>
                <w:color w:val="000000"/>
                <w:sz w:val="20"/>
              </w:rPr>
            </w:pPr>
            <w:r w:rsidRPr="00D46FB6">
              <w:rPr>
                <w:color w:val="000000"/>
                <w:sz w:val="20"/>
              </w:rPr>
              <w:t>Обслуживание муниципального долга Тихвинского района (Обслуживание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vAlign w:val="center"/>
            <w:hideMark/>
          </w:tcPr>
          <w:p w14:paraId="7537F65D" w14:textId="77777777" w:rsidR="00D46FB6" w:rsidRPr="00D46FB6" w:rsidRDefault="00D46FB6" w:rsidP="00D46FB6">
            <w:pPr>
              <w:jc w:val="center"/>
              <w:rPr>
                <w:color w:val="000000"/>
                <w:sz w:val="20"/>
              </w:rPr>
            </w:pPr>
            <w:r w:rsidRPr="00D46FB6">
              <w:rPr>
                <w:color w:val="000000"/>
                <w:sz w:val="20"/>
              </w:rPr>
              <w:t>13</w:t>
            </w:r>
          </w:p>
        </w:tc>
        <w:tc>
          <w:tcPr>
            <w:tcW w:w="709" w:type="dxa"/>
            <w:tcBorders>
              <w:top w:val="nil"/>
              <w:left w:val="nil"/>
              <w:bottom w:val="single" w:sz="4" w:space="0" w:color="auto"/>
              <w:right w:val="single" w:sz="4" w:space="0" w:color="auto"/>
            </w:tcBorders>
            <w:shd w:val="clear" w:color="auto" w:fill="auto"/>
            <w:vAlign w:val="center"/>
            <w:hideMark/>
          </w:tcPr>
          <w:p w14:paraId="7EF35421"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7EF6A0D" w14:textId="77777777" w:rsidR="00D46FB6" w:rsidRPr="00D46FB6" w:rsidRDefault="00D46FB6" w:rsidP="00D46FB6">
            <w:pPr>
              <w:jc w:val="center"/>
              <w:rPr>
                <w:color w:val="000000"/>
                <w:sz w:val="20"/>
              </w:rPr>
            </w:pPr>
            <w:r w:rsidRPr="00D46FB6">
              <w:rPr>
                <w:color w:val="000000"/>
                <w:sz w:val="20"/>
              </w:rPr>
              <w:t>08.4.04.03821</w:t>
            </w:r>
          </w:p>
        </w:tc>
        <w:tc>
          <w:tcPr>
            <w:tcW w:w="704" w:type="dxa"/>
            <w:tcBorders>
              <w:top w:val="nil"/>
              <w:left w:val="nil"/>
              <w:bottom w:val="single" w:sz="4" w:space="0" w:color="auto"/>
              <w:right w:val="single" w:sz="4" w:space="0" w:color="auto"/>
            </w:tcBorders>
            <w:shd w:val="clear" w:color="auto" w:fill="auto"/>
            <w:vAlign w:val="center"/>
            <w:hideMark/>
          </w:tcPr>
          <w:p w14:paraId="16C45C80" w14:textId="77777777" w:rsidR="00D46FB6" w:rsidRPr="00D46FB6" w:rsidRDefault="00D46FB6" w:rsidP="00D46FB6">
            <w:pPr>
              <w:jc w:val="center"/>
              <w:rPr>
                <w:color w:val="000000"/>
                <w:sz w:val="20"/>
              </w:rPr>
            </w:pPr>
            <w:r w:rsidRPr="00D46FB6">
              <w:rPr>
                <w:color w:val="000000"/>
                <w:sz w:val="20"/>
              </w:rPr>
              <w:t>700</w:t>
            </w:r>
          </w:p>
        </w:tc>
        <w:tc>
          <w:tcPr>
            <w:tcW w:w="1560" w:type="dxa"/>
            <w:tcBorders>
              <w:top w:val="nil"/>
              <w:left w:val="nil"/>
              <w:bottom w:val="single" w:sz="4" w:space="0" w:color="auto"/>
              <w:right w:val="single" w:sz="4" w:space="0" w:color="auto"/>
            </w:tcBorders>
            <w:shd w:val="clear" w:color="auto" w:fill="auto"/>
            <w:noWrap/>
            <w:vAlign w:val="bottom"/>
            <w:hideMark/>
          </w:tcPr>
          <w:p w14:paraId="061D63EF" w14:textId="77777777" w:rsidR="00D46FB6" w:rsidRPr="00D46FB6" w:rsidRDefault="00D46FB6" w:rsidP="00D46FB6">
            <w:pPr>
              <w:jc w:val="right"/>
              <w:rPr>
                <w:color w:val="000000"/>
                <w:sz w:val="20"/>
              </w:rPr>
            </w:pPr>
            <w:r w:rsidRPr="00D46FB6">
              <w:rPr>
                <w:color w:val="000000"/>
                <w:sz w:val="20"/>
              </w:rPr>
              <w:t>500,0</w:t>
            </w:r>
          </w:p>
        </w:tc>
        <w:tc>
          <w:tcPr>
            <w:tcW w:w="1275" w:type="dxa"/>
            <w:tcBorders>
              <w:top w:val="nil"/>
              <w:left w:val="nil"/>
              <w:bottom w:val="single" w:sz="4" w:space="0" w:color="auto"/>
              <w:right w:val="single" w:sz="4" w:space="0" w:color="auto"/>
            </w:tcBorders>
            <w:shd w:val="clear" w:color="auto" w:fill="auto"/>
            <w:noWrap/>
            <w:vAlign w:val="bottom"/>
            <w:hideMark/>
          </w:tcPr>
          <w:p w14:paraId="308F7B9A" w14:textId="77777777" w:rsidR="00D46FB6" w:rsidRPr="00D46FB6" w:rsidRDefault="00D46FB6" w:rsidP="00D46FB6">
            <w:pPr>
              <w:jc w:val="right"/>
              <w:rPr>
                <w:color w:val="000000"/>
                <w:sz w:val="20"/>
              </w:rPr>
            </w:pPr>
            <w:r w:rsidRPr="00D46FB6">
              <w:rPr>
                <w:color w:val="000000"/>
                <w:sz w:val="20"/>
              </w:rPr>
              <w:t>500,0</w:t>
            </w:r>
          </w:p>
        </w:tc>
        <w:tc>
          <w:tcPr>
            <w:tcW w:w="1276" w:type="dxa"/>
            <w:tcBorders>
              <w:top w:val="nil"/>
              <w:left w:val="nil"/>
              <w:bottom w:val="single" w:sz="4" w:space="0" w:color="auto"/>
              <w:right w:val="single" w:sz="4" w:space="0" w:color="auto"/>
            </w:tcBorders>
            <w:shd w:val="clear" w:color="auto" w:fill="auto"/>
            <w:noWrap/>
            <w:vAlign w:val="bottom"/>
            <w:hideMark/>
          </w:tcPr>
          <w:p w14:paraId="0B858A21" w14:textId="77777777" w:rsidR="00D46FB6" w:rsidRPr="00D46FB6" w:rsidRDefault="00D46FB6" w:rsidP="00D46FB6">
            <w:pPr>
              <w:jc w:val="right"/>
              <w:rPr>
                <w:color w:val="000000"/>
                <w:sz w:val="20"/>
              </w:rPr>
            </w:pPr>
            <w:r w:rsidRPr="00D46FB6">
              <w:rPr>
                <w:color w:val="000000"/>
                <w:sz w:val="20"/>
              </w:rPr>
              <w:t>500,0</w:t>
            </w:r>
          </w:p>
        </w:tc>
      </w:tr>
      <w:tr w:rsidR="00D46FB6" w:rsidRPr="00D46FB6" w14:paraId="0FA9D1C0" w14:textId="77777777" w:rsidTr="00B51D9F">
        <w:trPr>
          <w:trHeight w:val="26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AF70CEB" w14:textId="77777777" w:rsidR="00D46FB6" w:rsidRPr="00D46FB6" w:rsidRDefault="00D46FB6" w:rsidP="00D46FB6">
            <w:pPr>
              <w:rPr>
                <w:b/>
                <w:bCs/>
                <w:color w:val="000000"/>
                <w:sz w:val="20"/>
              </w:rPr>
            </w:pPr>
            <w:r w:rsidRPr="00D46FB6">
              <w:rPr>
                <w:b/>
                <w:bCs/>
                <w:color w:val="000000"/>
                <w:sz w:val="20"/>
              </w:rPr>
              <w:t>МЕЖБЮДЖЕТНЫЕ ТРАНСФЕРТЫ ОБЩЕГО ХАРАКТЕРА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auto" w:fill="auto"/>
            <w:vAlign w:val="center"/>
            <w:hideMark/>
          </w:tcPr>
          <w:p w14:paraId="62B75109" w14:textId="77777777" w:rsidR="00D46FB6" w:rsidRPr="00D46FB6" w:rsidRDefault="00D46FB6" w:rsidP="00D46FB6">
            <w:pPr>
              <w:jc w:val="center"/>
              <w:rPr>
                <w:b/>
                <w:bCs/>
                <w:color w:val="000000"/>
                <w:sz w:val="20"/>
              </w:rPr>
            </w:pPr>
            <w:r w:rsidRPr="00D46FB6">
              <w:rPr>
                <w:b/>
                <w:bCs/>
                <w:color w:val="000000"/>
                <w:sz w:val="20"/>
              </w:rPr>
              <w:t>14</w:t>
            </w:r>
          </w:p>
        </w:tc>
        <w:tc>
          <w:tcPr>
            <w:tcW w:w="709" w:type="dxa"/>
            <w:tcBorders>
              <w:top w:val="nil"/>
              <w:left w:val="nil"/>
              <w:bottom w:val="single" w:sz="4" w:space="0" w:color="auto"/>
              <w:right w:val="single" w:sz="4" w:space="0" w:color="auto"/>
            </w:tcBorders>
            <w:shd w:val="clear" w:color="auto" w:fill="auto"/>
            <w:vAlign w:val="center"/>
            <w:hideMark/>
          </w:tcPr>
          <w:p w14:paraId="2DACB2EB" w14:textId="77777777" w:rsidR="00D46FB6" w:rsidRPr="00D46FB6" w:rsidRDefault="00D46FB6" w:rsidP="00D46FB6">
            <w:pPr>
              <w:jc w:val="center"/>
              <w:rPr>
                <w:b/>
                <w:bCs/>
                <w:color w:val="000000"/>
                <w:sz w:val="20"/>
              </w:rPr>
            </w:pPr>
            <w:r w:rsidRPr="00D46FB6">
              <w:rPr>
                <w:b/>
                <w:bCs/>
                <w:color w:val="000000"/>
                <w:sz w:val="20"/>
              </w:rPr>
              <w:t>00</w:t>
            </w:r>
          </w:p>
        </w:tc>
        <w:tc>
          <w:tcPr>
            <w:tcW w:w="1422" w:type="dxa"/>
            <w:tcBorders>
              <w:top w:val="nil"/>
              <w:left w:val="nil"/>
              <w:bottom w:val="single" w:sz="4" w:space="0" w:color="auto"/>
              <w:right w:val="single" w:sz="4" w:space="0" w:color="auto"/>
            </w:tcBorders>
            <w:shd w:val="clear" w:color="auto" w:fill="auto"/>
            <w:vAlign w:val="center"/>
            <w:hideMark/>
          </w:tcPr>
          <w:p w14:paraId="5558A362" w14:textId="77777777" w:rsidR="00D46FB6" w:rsidRPr="00D46FB6" w:rsidRDefault="00D46FB6" w:rsidP="00D46FB6">
            <w:pPr>
              <w:jc w:val="center"/>
              <w:rPr>
                <w:b/>
                <w:bCs/>
                <w:color w:val="000000"/>
                <w:sz w:val="20"/>
              </w:rPr>
            </w:pPr>
            <w:r w:rsidRPr="00D46FB6">
              <w:rPr>
                <w:b/>
                <w:bCs/>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4480C16A" w14:textId="77777777" w:rsidR="00D46FB6" w:rsidRPr="00D46FB6" w:rsidRDefault="00D46FB6" w:rsidP="00D46FB6">
            <w:pPr>
              <w:jc w:val="center"/>
              <w:rPr>
                <w:b/>
                <w:bCs/>
                <w:color w:val="000000"/>
                <w:sz w:val="20"/>
              </w:rPr>
            </w:pPr>
            <w:r w:rsidRPr="00D46FB6">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A88DF0B" w14:textId="77777777" w:rsidR="00D46FB6" w:rsidRPr="00D46FB6" w:rsidRDefault="00D46FB6" w:rsidP="00D46FB6">
            <w:pPr>
              <w:jc w:val="right"/>
              <w:rPr>
                <w:b/>
                <w:bCs/>
                <w:color w:val="000000"/>
                <w:sz w:val="20"/>
              </w:rPr>
            </w:pPr>
            <w:r w:rsidRPr="00D46FB6">
              <w:rPr>
                <w:b/>
                <w:bCs/>
                <w:color w:val="000000"/>
                <w:sz w:val="20"/>
              </w:rPr>
              <w:t>182 758,6</w:t>
            </w:r>
          </w:p>
        </w:tc>
        <w:tc>
          <w:tcPr>
            <w:tcW w:w="1275" w:type="dxa"/>
            <w:tcBorders>
              <w:top w:val="nil"/>
              <w:left w:val="nil"/>
              <w:bottom w:val="single" w:sz="4" w:space="0" w:color="auto"/>
              <w:right w:val="single" w:sz="4" w:space="0" w:color="auto"/>
            </w:tcBorders>
            <w:shd w:val="clear" w:color="auto" w:fill="auto"/>
            <w:noWrap/>
            <w:vAlign w:val="bottom"/>
            <w:hideMark/>
          </w:tcPr>
          <w:p w14:paraId="0FE1732E" w14:textId="77777777" w:rsidR="00D46FB6" w:rsidRPr="00D46FB6" w:rsidRDefault="00D46FB6" w:rsidP="00D46FB6">
            <w:pPr>
              <w:jc w:val="right"/>
              <w:rPr>
                <w:b/>
                <w:bCs/>
                <w:color w:val="000000"/>
                <w:sz w:val="20"/>
              </w:rPr>
            </w:pPr>
            <w:r w:rsidRPr="00D46FB6">
              <w:rPr>
                <w:b/>
                <w:bCs/>
                <w:color w:val="000000"/>
                <w:sz w:val="20"/>
              </w:rPr>
              <w:t>174 781,2</w:t>
            </w:r>
          </w:p>
        </w:tc>
        <w:tc>
          <w:tcPr>
            <w:tcW w:w="1276" w:type="dxa"/>
            <w:tcBorders>
              <w:top w:val="nil"/>
              <w:left w:val="nil"/>
              <w:bottom w:val="single" w:sz="4" w:space="0" w:color="auto"/>
              <w:right w:val="single" w:sz="4" w:space="0" w:color="auto"/>
            </w:tcBorders>
            <w:shd w:val="clear" w:color="auto" w:fill="auto"/>
            <w:noWrap/>
            <w:vAlign w:val="bottom"/>
            <w:hideMark/>
          </w:tcPr>
          <w:p w14:paraId="570C5871" w14:textId="77777777" w:rsidR="00D46FB6" w:rsidRPr="00D46FB6" w:rsidRDefault="00D46FB6" w:rsidP="00D46FB6">
            <w:pPr>
              <w:jc w:val="right"/>
              <w:rPr>
                <w:b/>
                <w:bCs/>
                <w:color w:val="000000"/>
                <w:sz w:val="20"/>
              </w:rPr>
            </w:pPr>
            <w:r w:rsidRPr="00D46FB6">
              <w:rPr>
                <w:b/>
                <w:bCs/>
                <w:color w:val="000000"/>
                <w:sz w:val="20"/>
              </w:rPr>
              <w:t>153 661,2</w:t>
            </w:r>
          </w:p>
        </w:tc>
      </w:tr>
      <w:tr w:rsidR="00D46FB6" w:rsidRPr="00D46FB6" w14:paraId="20A197BC" w14:textId="77777777" w:rsidTr="00B51D9F">
        <w:trPr>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0E07F68" w14:textId="77777777" w:rsidR="00D46FB6" w:rsidRPr="00D46FB6" w:rsidRDefault="00D46FB6" w:rsidP="00D46FB6">
            <w:pPr>
              <w:rPr>
                <w:color w:val="000000"/>
                <w:sz w:val="20"/>
              </w:rPr>
            </w:pPr>
            <w:r w:rsidRPr="00D46FB6">
              <w:rPr>
                <w:color w:val="000000"/>
                <w:sz w:val="20"/>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auto" w:fill="auto"/>
            <w:vAlign w:val="center"/>
            <w:hideMark/>
          </w:tcPr>
          <w:p w14:paraId="3F84654A" w14:textId="77777777" w:rsidR="00D46FB6" w:rsidRPr="00D46FB6" w:rsidRDefault="00D46FB6" w:rsidP="00D46FB6">
            <w:pPr>
              <w:jc w:val="center"/>
              <w:rPr>
                <w:color w:val="000000"/>
                <w:sz w:val="20"/>
              </w:rPr>
            </w:pPr>
            <w:r w:rsidRPr="00D46FB6">
              <w:rPr>
                <w:color w:val="000000"/>
                <w:sz w:val="20"/>
              </w:rPr>
              <w:t>14</w:t>
            </w:r>
          </w:p>
        </w:tc>
        <w:tc>
          <w:tcPr>
            <w:tcW w:w="709" w:type="dxa"/>
            <w:tcBorders>
              <w:top w:val="nil"/>
              <w:left w:val="nil"/>
              <w:bottom w:val="single" w:sz="4" w:space="0" w:color="auto"/>
              <w:right w:val="single" w:sz="4" w:space="0" w:color="auto"/>
            </w:tcBorders>
            <w:shd w:val="clear" w:color="auto" w:fill="auto"/>
            <w:vAlign w:val="center"/>
            <w:hideMark/>
          </w:tcPr>
          <w:p w14:paraId="552E9DAD"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7863DA53" w14:textId="77777777" w:rsidR="00D46FB6" w:rsidRPr="00D46FB6" w:rsidRDefault="00D46FB6" w:rsidP="00D46FB6">
            <w:pPr>
              <w:jc w:val="center"/>
              <w:rPr>
                <w:color w:val="000000"/>
                <w:sz w:val="20"/>
              </w:rPr>
            </w:pPr>
            <w:r w:rsidRPr="00D46FB6">
              <w:rPr>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29BB923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BE64A8A" w14:textId="77777777" w:rsidR="00D46FB6" w:rsidRPr="00D46FB6" w:rsidRDefault="00D46FB6" w:rsidP="00D46FB6">
            <w:pPr>
              <w:jc w:val="right"/>
              <w:rPr>
                <w:color w:val="000000"/>
                <w:sz w:val="20"/>
              </w:rPr>
            </w:pPr>
            <w:r w:rsidRPr="00D46FB6">
              <w:rPr>
                <w:color w:val="000000"/>
                <w:sz w:val="20"/>
              </w:rPr>
              <w:t>182 758,6</w:t>
            </w:r>
          </w:p>
        </w:tc>
        <w:tc>
          <w:tcPr>
            <w:tcW w:w="1275" w:type="dxa"/>
            <w:tcBorders>
              <w:top w:val="nil"/>
              <w:left w:val="nil"/>
              <w:bottom w:val="single" w:sz="4" w:space="0" w:color="auto"/>
              <w:right w:val="single" w:sz="4" w:space="0" w:color="auto"/>
            </w:tcBorders>
            <w:shd w:val="clear" w:color="auto" w:fill="auto"/>
            <w:noWrap/>
            <w:vAlign w:val="bottom"/>
            <w:hideMark/>
          </w:tcPr>
          <w:p w14:paraId="6CC646D4" w14:textId="77777777" w:rsidR="00D46FB6" w:rsidRPr="00D46FB6" w:rsidRDefault="00D46FB6" w:rsidP="00D46FB6">
            <w:pPr>
              <w:jc w:val="right"/>
              <w:rPr>
                <w:color w:val="000000"/>
                <w:sz w:val="20"/>
              </w:rPr>
            </w:pPr>
            <w:r w:rsidRPr="00D46FB6">
              <w:rPr>
                <w:color w:val="000000"/>
                <w:sz w:val="20"/>
              </w:rPr>
              <w:t>174 781,2</w:t>
            </w:r>
          </w:p>
        </w:tc>
        <w:tc>
          <w:tcPr>
            <w:tcW w:w="1276" w:type="dxa"/>
            <w:tcBorders>
              <w:top w:val="nil"/>
              <w:left w:val="nil"/>
              <w:bottom w:val="single" w:sz="4" w:space="0" w:color="auto"/>
              <w:right w:val="single" w:sz="4" w:space="0" w:color="auto"/>
            </w:tcBorders>
            <w:shd w:val="clear" w:color="auto" w:fill="auto"/>
            <w:noWrap/>
            <w:vAlign w:val="bottom"/>
            <w:hideMark/>
          </w:tcPr>
          <w:p w14:paraId="0D9823C9" w14:textId="77777777" w:rsidR="00D46FB6" w:rsidRPr="00D46FB6" w:rsidRDefault="00D46FB6" w:rsidP="00D46FB6">
            <w:pPr>
              <w:jc w:val="right"/>
              <w:rPr>
                <w:color w:val="000000"/>
                <w:sz w:val="20"/>
              </w:rPr>
            </w:pPr>
            <w:r w:rsidRPr="00D46FB6">
              <w:rPr>
                <w:color w:val="000000"/>
                <w:sz w:val="20"/>
              </w:rPr>
              <w:t>153 661,2</w:t>
            </w:r>
          </w:p>
        </w:tc>
      </w:tr>
      <w:tr w:rsidR="00D46FB6" w:rsidRPr="00D46FB6" w14:paraId="6D8D622B" w14:textId="77777777" w:rsidTr="00B51D9F">
        <w:trPr>
          <w:trHeight w:val="29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246C63C" w14:textId="3679900C" w:rsidR="00D46FB6" w:rsidRPr="00D46FB6" w:rsidRDefault="00D46FB6" w:rsidP="00D46FB6">
            <w:pPr>
              <w:rPr>
                <w:color w:val="000000"/>
                <w:sz w:val="20"/>
              </w:rPr>
            </w:pPr>
            <w:r w:rsidRPr="00D46FB6">
              <w:rPr>
                <w:color w:val="000000"/>
                <w:sz w:val="20"/>
              </w:rPr>
              <w:t>Муниципальная программа Тихвинского района</w:t>
            </w:r>
            <w:r>
              <w:rPr>
                <w:color w:val="000000"/>
                <w:sz w:val="20"/>
              </w:rPr>
              <w:t xml:space="preserve"> </w:t>
            </w:r>
            <w:r w:rsidRPr="00D46FB6">
              <w:rPr>
                <w:color w:val="000000"/>
                <w:sz w:val="20"/>
              </w:rPr>
              <w:t>"Управление муниципальными финансами и муниципальным долгом Тихвинского района "</w:t>
            </w:r>
          </w:p>
        </w:tc>
        <w:tc>
          <w:tcPr>
            <w:tcW w:w="425" w:type="dxa"/>
            <w:tcBorders>
              <w:top w:val="nil"/>
              <w:left w:val="nil"/>
              <w:bottom w:val="single" w:sz="4" w:space="0" w:color="auto"/>
              <w:right w:val="single" w:sz="4" w:space="0" w:color="auto"/>
            </w:tcBorders>
            <w:shd w:val="clear" w:color="auto" w:fill="auto"/>
            <w:vAlign w:val="center"/>
            <w:hideMark/>
          </w:tcPr>
          <w:p w14:paraId="202FDBD1" w14:textId="77777777" w:rsidR="00D46FB6" w:rsidRPr="00D46FB6" w:rsidRDefault="00D46FB6" w:rsidP="00D46FB6">
            <w:pPr>
              <w:jc w:val="center"/>
              <w:rPr>
                <w:color w:val="000000"/>
                <w:sz w:val="20"/>
              </w:rPr>
            </w:pPr>
            <w:r w:rsidRPr="00D46FB6">
              <w:rPr>
                <w:color w:val="000000"/>
                <w:sz w:val="20"/>
              </w:rPr>
              <w:t>14</w:t>
            </w:r>
          </w:p>
        </w:tc>
        <w:tc>
          <w:tcPr>
            <w:tcW w:w="709" w:type="dxa"/>
            <w:tcBorders>
              <w:top w:val="nil"/>
              <w:left w:val="nil"/>
              <w:bottom w:val="single" w:sz="4" w:space="0" w:color="auto"/>
              <w:right w:val="single" w:sz="4" w:space="0" w:color="auto"/>
            </w:tcBorders>
            <w:shd w:val="clear" w:color="auto" w:fill="auto"/>
            <w:vAlign w:val="center"/>
            <w:hideMark/>
          </w:tcPr>
          <w:p w14:paraId="6710A9AE"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054A605D" w14:textId="77777777" w:rsidR="00D46FB6" w:rsidRPr="00D46FB6" w:rsidRDefault="00D46FB6" w:rsidP="00D46FB6">
            <w:pPr>
              <w:jc w:val="center"/>
              <w:rPr>
                <w:color w:val="000000"/>
                <w:sz w:val="20"/>
              </w:rPr>
            </w:pPr>
            <w:r w:rsidRPr="00D46FB6">
              <w:rPr>
                <w:color w:val="000000"/>
                <w:sz w:val="20"/>
              </w:rPr>
              <w:t>08.0.00.00000</w:t>
            </w:r>
          </w:p>
        </w:tc>
        <w:tc>
          <w:tcPr>
            <w:tcW w:w="704" w:type="dxa"/>
            <w:tcBorders>
              <w:top w:val="nil"/>
              <w:left w:val="nil"/>
              <w:bottom w:val="single" w:sz="4" w:space="0" w:color="auto"/>
              <w:right w:val="single" w:sz="4" w:space="0" w:color="auto"/>
            </w:tcBorders>
            <w:shd w:val="clear" w:color="auto" w:fill="auto"/>
            <w:vAlign w:val="center"/>
            <w:hideMark/>
          </w:tcPr>
          <w:p w14:paraId="115F95B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AFE9333" w14:textId="77777777" w:rsidR="00D46FB6" w:rsidRPr="00D46FB6" w:rsidRDefault="00D46FB6" w:rsidP="00D46FB6">
            <w:pPr>
              <w:jc w:val="right"/>
              <w:rPr>
                <w:color w:val="000000"/>
                <w:sz w:val="20"/>
              </w:rPr>
            </w:pPr>
            <w:r w:rsidRPr="00D46FB6">
              <w:rPr>
                <w:color w:val="000000"/>
                <w:sz w:val="20"/>
              </w:rPr>
              <w:t>182 758,6</w:t>
            </w:r>
          </w:p>
        </w:tc>
        <w:tc>
          <w:tcPr>
            <w:tcW w:w="1275" w:type="dxa"/>
            <w:tcBorders>
              <w:top w:val="nil"/>
              <w:left w:val="nil"/>
              <w:bottom w:val="single" w:sz="4" w:space="0" w:color="auto"/>
              <w:right w:val="single" w:sz="4" w:space="0" w:color="auto"/>
            </w:tcBorders>
            <w:shd w:val="clear" w:color="auto" w:fill="auto"/>
            <w:noWrap/>
            <w:vAlign w:val="bottom"/>
            <w:hideMark/>
          </w:tcPr>
          <w:p w14:paraId="3361D495" w14:textId="77777777" w:rsidR="00D46FB6" w:rsidRPr="00D46FB6" w:rsidRDefault="00D46FB6" w:rsidP="00D46FB6">
            <w:pPr>
              <w:jc w:val="right"/>
              <w:rPr>
                <w:color w:val="000000"/>
                <w:sz w:val="20"/>
              </w:rPr>
            </w:pPr>
            <w:r w:rsidRPr="00D46FB6">
              <w:rPr>
                <w:color w:val="000000"/>
                <w:sz w:val="20"/>
              </w:rPr>
              <w:t>174 781,2</w:t>
            </w:r>
          </w:p>
        </w:tc>
        <w:tc>
          <w:tcPr>
            <w:tcW w:w="1276" w:type="dxa"/>
            <w:tcBorders>
              <w:top w:val="nil"/>
              <w:left w:val="nil"/>
              <w:bottom w:val="single" w:sz="4" w:space="0" w:color="auto"/>
              <w:right w:val="single" w:sz="4" w:space="0" w:color="auto"/>
            </w:tcBorders>
            <w:shd w:val="clear" w:color="auto" w:fill="auto"/>
            <w:noWrap/>
            <w:vAlign w:val="bottom"/>
            <w:hideMark/>
          </w:tcPr>
          <w:p w14:paraId="4B2535CA" w14:textId="77777777" w:rsidR="00D46FB6" w:rsidRPr="00D46FB6" w:rsidRDefault="00D46FB6" w:rsidP="00D46FB6">
            <w:pPr>
              <w:jc w:val="right"/>
              <w:rPr>
                <w:color w:val="000000"/>
                <w:sz w:val="20"/>
              </w:rPr>
            </w:pPr>
            <w:r w:rsidRPr="00D46FB6">
              <w:rPr>
                <w:color w:val="000000"/>
                <w:sz w:val="20"/>
              </w:rPr>
              <w:t>153 661,2</w:t>
            </w:r>
          </w:p>
        </w:tc>
      </w:tr>
      <w:tr w:rsidR="00D46FB6" w:rsidRPr="00D46FB6" w14:paraId="3FCDECDE"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3FBF904" w14:textId="77777777" w:rsidR="00D46FB6" w:rsidRPr="00D46FB6" w:rsidRDefault="00D46FB6" w:rsidP="00D46FB6">
            <w:pPr>
              <w:rPr>
                <w:color w:val="000000"/>
                <w:sz w:val="20"/>
              </w:rPr>
            </w:pPr>
            <w:r w:rsidRPr="00D46FB6">
              <w:rPr>
                <w:color w:val="000000"/>
                <w:sz w:val="20"/>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vAlign w:val="center"/>
            <w:hideMark/>
          </w:tcPr>
          <w:p w14:paraId="548CEFC9" w14:textId="77777777" w:rsidR="00D46FB6" w:rsidRPr="00D46FB6" w:rsidRDefault="00D46FB6" w:rsidP="00D46FB6">
            <w:pPr>
              <w:jc w:val="center"/>
              <w:rPr>
                <w:color w:val="000000"/>
                <w:sz w:val="20"/>
              </w:rPr>
            </w:pPr>
            <w:r w:rsidRPr="00D46FB6">
              <w:rPr>
                <w:color w:val="000000"/>
                <w:sz w:val="20"/>
              </w:rPr>
              <w:t>14</w:t>
            </w:r>
          </w:p>
        </w:tc>
        <w:tc>
          <w:tcPr>
            <w:tcW w:w="709" w:type="dxa"/>
            <w:tcBorders>
              <w:top w:val="nil"/>
              <w:left w:val="nil"/>
              <w:bottom w:val="single" w:sz="4" w:space="0" w:color="auto"/>
              <w:right w:val="single" w:sz="4" w:space="0" w:color="auto"/>
            </w:tcBorders>
            <w:shd w:val="clear" w:color="auto" w:fill="auto"/>
            <w:vAlign w:val="center"/>
            <w:hideMark/>
          </w:tcPr>
          <w:p w14:paraId="3DD7C9FC"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1A6CABD4" w14:textId="77777777" w:rsidR="00D46FB6" w:rsidRPr="00D46FB6" w:rsidRDefault="00D46FB6" w:rsidP="00D46FB6">
            <w:pPr>
              <w:jc w:val="center"/>
              <w:rPr>
                <w:color w:val="000000"/>
                <w:sz w:val="20"/>
              </w:rPr>
            </w:pPr>
            <w:r w:rsidRPr="00D46FB6">
              <w:rPr>
                <w:color w:val="000000"/>
                <w:sz w:val="20"/>
              </w:rPr>
              <w:t>08.4.00.00000</w:t>
            </w:r>
          </w:p>
        </w:tc>
        <w:tc>
          <w:tcPr>
            <w:tcW w:w="704" w:type="dxa"/>
            <w:tcBorders>
              <w:top w:val="nil"/>
              <w:left w:val="nil"/>
              <w:bottom w:val="single" w:sz="4" w:space="0" w:color="auto"/>
              <w:right w:val="single" w:sz="4" w:space="0" w:color="auto"/>
            </w:tcBorders>
            <w:shd w:val="clear" w:color="auto" w:fill="auto"/>
            <w:vAlign w:val="center"/>
            <w:hideMark/>
          </w:tcPr>
          <w:p w14:paraId="5608B15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8841D4" w14:textId="77777777" w:rsidR="00D46FB6" w:rsidRPr="00D46FB6" w:rsidRDefault="00D46FB6" w:rsidP="00D46FB6">
            <w:pPr>
              <w:jc w:val="right"/>
              <w:rPr>
                <w:color w:val="000000"/>
                <w:sz w:val="20"/>
              </w:rPr>
            </w:pPr>
            <w:r w:rsidRPr="00D46FB6">
              <w:rPr>
                <w:color w:val="000000"/>
                <w:sz w:val="20"/>
              </w:rPr>
              <w:t>182 758,6</w:t>
            </w:r>
          </w:p>
        </w:tc>
        <w:tc>
          <w:tcPr>
            <w:tcW w:w="1275" w:type="dxa"/>
            <w:tcBorders>
              <w:top w:val="nil"/>
              <w:left w:val="nil"/>
              <w:bottom w:val="single" w:sz="4" w:space="0" w:color="auto"/>
              <w:right w:val="single" w:sz="4" w:space="0" w:color="auto"/>
            </w:tcBorders>
            <w:shd w:val="clear" w:color="auto" w:fill="auto"/>
            <w:noWrap/>
            <w:vAlign w:val="bottom"/>
            <w:hideMark/>
          </w:tcPr>
          <w:p w14:paraId="54523915" w14:textId="77777777" w:rsidR="00D46FB6" w:rsidRPr="00D46FB6" w:rsidRDefault="00D46FB6" w:rsidP="00D46FB6">
            <w:pPr>
              <w:jc w:val="right"/>
              <w:rPr>
                <w:color w:val="000000"/>
                <w:sz w:val="20"/>
              </w:rPr>
            </w:pPr>
            <w:r w:rsidRPr="00D46FB6">
              <w:rPr>
                <w:color w:val="000000"/>
                <w:sz w:val="20"/>
              </w:rPr>
              <w:t>174 781,2</w:t>
            </w:r>
          </w:p>
        </w:tc>
        <w:tc>
          <w:tcPr>
            <w:tcW w:w="1276" w:type="dxa"/>
            <w:tcBorders>
              <w:top w:val="nil"/>
              <w:left w:val="nil"/>
              <w:bottom w:val="single" w:sz="4" w:space="0" w:color="auto"/>
              <w:right w:val="single" w:sz="4" w:space="0" w:color="auto"/>
            </w:tcBorders>
            <w:shd w:val="clear" w:color="auto" w:fill="auto"/>
            <w:noWrap/>
            <w:vAlign w:val="bottom"/>
            <w:hideMark/>
          </w:tcPr>
          <w:p w14:paraId="7164B703" w14:textId="77777777" w:rsidR="00D46FB6" w:rsidRPr="00D46FB6" w:rsidRDefault="00D46FB6" w:rsidP="00D46FB6">
            <w:pPr>
              <w:jc w:val="right"/>
              <w:rPr>
                <w:color w:val="000000"/>
                <w:sz w:val="20"/>
              </w:rPr>
            </w:pPr>
            <w:r w:rsidRPr="00D46FB6">
              <w:rPr>
                <w:color w:val="000000"/>
                <w:sz w:val="20"/>
              </w:rPr>
              <w:t>153 661,2</w:t>
            </w:r>
          </w:p>
        </w:tc>
      </w:tr>
      <w:tr w:rsidR="00D46FB6" w:rsidRPr="00D46FB6" w14:paraId="1A510A44" w14:textId="77777777" w:rsidTr="0000571F">
        <w:trPr>
          <w:trHeight w:val="53"/>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A04E760" w14:textId="1ECC83ED" w:rsidR="00D46FB6" w:rsidRPr="00D46FB6" w:rsidRDefault="00D46FB6" w:rsidP="00D46FB6">
            <w:pPr>
              <w:rPr>
                <w:color w:val="000000"/>
                <w:sz w:val="20"/>
              </w:rPr>
            </w:pPr>
            <w:r w:rsidRPr="00D46FB6">
              <w:rPr>
                <w:color w:val="000000"/>
                <w:sz w:val="20"/>
              </w:rPr>
              <w:t>Комплекс процессных мероприятий</w:t>
            </w:r>
            <w:r w:rsidR="0000571F">
              <w:rPr>
                <w:color w:val="000000"/>
                <w:sz w:val="20"/>
              </w:rPr>
              <w:t xml:space="preserve"> </w:t>
            </w:r>
            <w:r w:rsidRPr="00D46FB6">
              <w:rPr>
                <w:color w:val="000000"/>
                <w:sz w:val="20"/>
              </w:rPr>
              <w:t>"Выравнивание бюджетной обеспеченности муниципальных образований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092D28D7" w14:textId="77777777" w:rsidR="00D46FB6" w:rsidRPr="00D46FB6" w:rsidRDefault="00D46FB6" w:rsidP="00D46FB6">
            <w:pPr>
              <w:jc w:val="center"/>
              <w:rPr>
                <w:color w:val="000000"/>
                <w:sz w:val="20"/>
              </w:rPr>
            </w:pPr>
            <w:r w:rsidRPr="00D46FB6">
              <w:rPr>
                <w:color w:val="000000"/>
                <w:sz w:val="20"/>
              </w:rPr>
              <w:t>14</w:t>
            </w:r>
          </w:p>
        </w:tc>
        <w:tc>
          <w:tcPr>
            <w:tcW w:w="709" w:type="dxa"/>
            <w:tcBorders>
              <w:top w:val="nil"/>
              <w:left w:val="nil"/>
              <w:bottom w:val="single" w:sz="4" w:space="0" w:color="auto"/>
              <w:right w:val="single" w:sz="4" w:space="0" w:color="auto"/>
            </w:tcBorders>
            <w:shd w:val="clear" w:color="auto" w:fill="auto"/>
            <w:vAlign w:val="center"/>
            <w:hideMark/>
          </w:tcPr>
          <w:p w14:paraId="24848737"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0B440AEC" w14:textId="77777777" w:rsidR="00D46FB6" w:rsidRPr="00D46FB6" w:rsidRDefault="00D46FB6" w:rsidP="00D46FB6">
            <w:pPr>
              <w:jc w:val="center"/>
              <w:rPr>
                <w:color w:val="000000"/>
                <w:sz w:val="20"/>
              </w:rPr>
            </w:pPr>
            <w:r w:rsidRPr="00D46FB6">
              <w:rPr>
                <w:color w:val="000000"/>
                <w:sz w:val="20"/>
              </w:rPr>
              <w:t>08.4.01.00000</w:t>
            </w:r>
          </w:p>
        </w:tc>
        <w:tc>
          <w:tcPr>
            <w:tcW w:w="704" w:type="dxa"/>
            <w:tcBorders>
              <w:top w:val="nil"/>
              <w:left w:val="nil"/>
              <w:bottom w:val="single" w:sz="4" w:space="0" w:color="auto"/>
              <w:right w:val="single" w:sz="4" w:space="0" w:color="auto"/>
            </w:tcBorders>
            <w:shd w:val="clear" w:color="auto" w:fill="auto"/>
            <w:vAlign w:val="center"/>
            <w:hideMark/>
          </w:tcPr>
          <w:p w14:paraId="4C63AD37"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F8FAA3" w14:textId="77777777" w:rsidR="00D46FB6" w:rsidRPr="00D46FB6" w:rsidRDefault="00D46FB6" w:rsidP="00D46FB6">
            <w:pPr>
              <w:jc w:val="right"/>
              <w:rPr>
                <w:color w:val="000000"/>
                <w:sz w:val="20"/>
              </w:rPr>
            </w:pPr>
            <w:r w:rsidRPr="00D46FB6">
              <w:rPr>
                <w:color w:val="000000"/>
                <w:sz w:val="20"/>
              </w:rPr>
              <w:t>182 758,6</w:t>
            </w:r>
          </w:p>
        </w:tc>
        <w:tc>
          <w:tcPr>
            <w:tcW w:w="1275" w:type="dxa"/>
            <w:tcBorders>
              <w:top w:val="nil"/>
              <w:left w:val="nil"/>
              <w:bottom w:val="single" w:sz="4" w:space="0" w:color="auto"/>
              <w:right w:val="single" w:sz="4" w:space="0" w:color="auto"/>
            </w:tcBorders>
            <w:shd w:val="clear" w:color="auto" w:fill="auto"/>
            <w:noWrap/>
            <w:vAlign w:val="bottom"/>
            <w:hideMark/>
          </w:tcPr>
          <w:p w14:paraId="38B40905" w14:textId="77777777" w:rsidR="00D46FB6" w:rsidRPr="00D46FB6" w:rsidRDefault="00D46FB6" w:rsidP="00D46FB6">
            <w:pPr>
              <w:jc w:val="right"/>
              <w:rPr>
                <w:color w:val="000000"/>
                <w:sz w:val="20"/>
              </w:rPr>
            </w:pPr>
            <w:r w:rsidRPr="00D46FB6">
              <w:rPr>
                <w:color w:val="000000"/>
                <w:sz w:val="20"/>
              </w:rPr>
              <w:t>174 781,2</w:t>
            </w:r>
          </w:p>
        </w:tc>
        <w:tc>
          <w:tcPr>
            <w:tcW w:w="1276" w:type="dxa"/>
            <w:tcBorders>
              <w:top w:val="nil"/>
              <w:left w:val="nil"/>
              <w:bottom w:val="single" w:sz="4" w:space="0" w:color="auto"/>
              <w:right w:val="single" w:sz="4" w:space="0" w:color="auto"/>
            </w:tcBorders>
            <w:shd w:val="clear" w:color="auto" w:fill="auto"/>
            <w:noWrap/>
            <w:vAlign w:val="bottom"/>
            <w:hideMark/>
          </w:tcPr>
          <w:p w14:paraId="6DCADB6E" w14:textId="77777777" w:rsidR="00D46FB6" w:rsidRPr="00D46FB6" w:rsidRDefault="00D46FB6" w:rsidP="00D46FB6">
            <w:pPr>
              <w:jc w:val="right"/>
              <w:rPr>
                <w:color w:val="000000"/>
                <w:sz w:val="20"/>
              </w:rPr>
            </w:pPr>
            <w:r w:rsidRPr="00D46FB6">
              <w:rPr>
                <w:color w:val="000000"/>
                <w:sz w:val="20"/>
              </w:rPr>
              <w:t>153 661,2</w:t>
            </w:r>
          </w:p>
        </w:tc>
      </w:tr>
      <w:tr w:rsidR="00D46FB6" w:rsidRPr="00D46FB6" w14:paraId="44AF0847" w14:textId="77777777" w:rsidTr="00B51D9F">
        <w:trPr>
          <w:trHeight w:val="12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2039D8F" w14:textId="77777777" w:rsidR="00D46FB6" w:rsidRPr="00D46FB6" w:rsidRDefault="00D46FB6" w:rsidP="00D46FB6">
            <w:pPr>
              <w:rPr>
                <w:color w:val="000000"/>
                <w:sz w:val="20"/>
              </w:rPr>
            </w:pPr>
            <w:r w:rsidRPr="00D46FB6">
              <w:rPr>
                <w:color w:val="000000"/>
                <w:sz w:val="20"/>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425" w:type="dxa"/>
            <w:tcBorders>
              <w:top w:val="nil"/>
              <w:left w:val="nil"/>
              <w:bottom w:val="single" w:sz="4" w:space="0" w:color="auto"/>
              <w:right w:val="single" w:sz="4" w:space="0" w:color="auto"/>
            </w:tcBorders>
            <w:shd w:val="clear" w:color="auto" w:fill="auto"/>
            <w:vAlign w:val="center"/>
            <w:hideMark/>
          </w:tcPr>
          <w:p w14:paraId="4FC03C08" w14:textId="77777777" w:rsidR="00D46FB6" w:rsidRPr="00D46FB6" w:rsidRDefault="00D46FB6" w:rsidP="00D46FB6">
            <w:pPr>
              <w:jc w:val="center"/>
              <w:rPr>
                <w:color w:val="000000"/>
                <w:sz w:val="20"/>
              </w:rPr>
            </w:pPr>
            <w:r w:rsidRPr="00D46FB6">
              <w:rPr>
                <w:color w:val="000000"/>
                <w:sz w:val="20"/>
              </w:rPr>
              <w:t>14</w:t>
            </w:r>
          </w:p>
        </w:tc>
        <w:tc>
          <w:tcPr>
            <w:tcW w:w="709" w:type="dxa"/>
            <w:tcBorders>
              <w:top w:val="nil"/>
              <w:left w:val="nil"/>
              <w:bottom w:val="single" w:sz="4" w:space="0" w:color="auto"/>
              <w:right w:val="single" w:sz="4" w:space="0" w:color="auto"/>
            </w:tcBorders>
            <w:shd w:val="clear" w:color="auto" w:fill="auto"/>
            <w:vAlign w:val="center"/>
            <w:hideMark/>
          </w:tcPr>
          <w:p w14:paraId="1CCBEAE1"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55FE89C3" w14:textId="77777777" w:rsidR="00D46FB6" w:rsidRPr="00D46FB6" w:rsidRDefault="00D46FB6" w:rsidP="00D46FB6">
            <w:pPr>
              <w:jc w:val="center"/>
              <w:rPr>
                <w:color w:val="000000"/>
                <w:sz w:val="20"/>
              </w:rPr>
            </w:pPr>
            <w:r w:rsidRPr="00D46FB6">
              <w:rPr>
                <w:color w:val="000000"/>
                <w:sz w:val="20"/>
              </w:rPr>
              <w:t>08.4.01.60810</w:t>
            </w:r>
          </w:p>
        </w:tc>
        <w:tc>
          <w:tcPr>
            <w:tcW w:w="704" w:type="dxa"/>
            <w:tcBorders>
              <w:top w:val="nil"/>
              <w:left w:val="nil"/>
              <w:bottom w:val="single" w:sz="4" w:space="0" w:color="auto"/>
              <w:right w:val="single" w:sz="4" w:space="0" w:color="auto"/>
            </w:tcBorders>
            <w:shd w:val="clear" w:color="auto" w:fill="auto"/>
            <w:vAlign w:val="center"/>
            <w:hideMark/>
          </w:tcPr>
          <w:p w14:paraId="20F7D762"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F0E8066" w14:textId="77777777" w:rsidR="00D46FB6" w:rsidRPr="00D46FB6" w:rsidRDefault="00D46FB6" w:rsidP="00D46FB6">
            <w:pPr>
              <w:jc w:val="right"/>
              <w:rPr>
                <w:color w:val="000000"/>
                <w:sz w:val="20"/>
              </w:rPr>
            </w:pPr>
            <w:r w:rsidRPr="00D46FB6">
              <w:rPr>
                <w:color w:val="000000"/>
                <w:sz w:val="20"/>
              </w:rPr>
              <w:t>49 500,0</w:t>
            </w:r>
          </w:p>
        </w:tc>
        <w:tc>
          <w:tcPr>
            <w:tcW w:w="1275" w:type="dxa"/>
            <w:tcBorders>
              <w:top w:val="nil"/>
              <w:left w:val="nil"/>
              <w:bottom w:val="single" w:sz="4" w:space="0" w:color="auto"/>
              <w:right w:val="single" w:sz="4" w:space="0" w:color="auto"/>
            </w:tcBorders>
            <w:shd w:val="clear" w:color="auto" w:fill="auto"/>
            <w:noWrap/>
            <w:vAlign w:val="bottom"/>
            <w:hideMark/>
          </w:tcPr>
          <w:p w14:paraId="4A60B2EE" w14:textId="77777777" w:rsidR="00D46FB6" w:rsidRPr="00D46FB6" w:rsidRDefault="00D46FB6" w:rsidP="00D46FB6">
            <w:pPr>
              <w:jc w:val="right"/>
              <w:rPr>
                <w:color w:val="000000"/>
                <w:sz w:val="20"/>
              </w:rPr>
            </w:pPr>
            <w:r w:rsidRPr="00D46FB6">
              <w:rPr>
                <w:color w:val="000000"/>
                <w:sz w:val="20"/>
              </w:rPr>
              <w:t>49 500,0</w:t>
            </w:r>
          </w:p>
        </w:tc>
        <w:tc>
          <w:tcPr>
            <w:tcW w:w="1276" w:type="dxa"/>
            <w:tcBorders>
              <w:top w:val="nil"/>
              <w:left w:val="nil"/>
              <w:bottom w:val="single" w:sz="4" w:space="0" w:color="auto"/>
              <w:right w:val="single" w:sz="4" w:space="0" w:color="auto"/>
            </w:tcBorders>
            <w:shd w:val="clear" w:color="auto" w:fill="auto"/>
            <w:noWrap/>
            <w:vAlign w:val="bottom"/>
            <w:hideMark/>
          </w:tcPr>
          <w:p w14:paraId="7ABD212F" w14:textId="77777777" w:rsidR="00D46FB6" w:rsidRPr="00D46FB6" w:rsidRDefault="00D46FB6" w:rsidP="00D46FB6">
            <w:pPr>
              <w:jc w:val="right"/>
              <w:rPr>
                <w:color w:val="000000"/>
                <w:sz w:val="20"/>
              </w:rPr>
            </w:pPr>
            <w:r w:rsidRPr="00D46FB6">
              <w:rPr>
                <w:color w:val="000000"/>
                <w:sz w:val="20"/>
              </w:rPr>
              <w:t>49 500,0</w:t>
            </w:r>
          </w:p>
        </w:tc>
      </w:tr>
      <w:tr w:rsidR="00D46FB6" w:rsidRPr="00D46FB6" w14:paraId="1B5DFCA6"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9DD5D8B" w14:textId="77777777" w:rsidR="00D46FB6" w:rsidRPr="00D46FB6" w:rsidRDefault="00D46FB6" w:rsidP="00D46FB6">
            <w:pPr>
              <w:rPr>
                <w:color w:val="000000"/>
                <w:sz w:val="20"/>
              </w:rPr>
            </w:pPr>
            <w:r w:rsidRPr="00D46FB6">
              <w:rPr>
                <w:color w:val="000000"/>
                <w:sz w:val="20"/>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0C5A577E" w14:textId="77777777" w:rsidR="00D46FB6" w:rsidRPr="00D46FB6" w:rsidRDefault="00D46FB6" w:rsidP="00D46FB6">
            <w:pPr>
              <w:jc w:val="center"/>
              <w:rPr>
                <w:color w:val="000000"/>
                <w:sz w:val="20"/>
              </w:rPr>
            </w:pPr>
            <w:r w:rsidRPr="00D46FB6">
              <w:rPr>
                <w:color w:val="000000"/>
                <w:sz w:val="20"/>
              </w:rPr>
              <w:t>14</w:t>
            </w:r>
          </w:p>
        </w:tc>
        <w:tc>
          <w:tcPr>
            <w:tcW w:w="709" w:type="dxa"/>
            <w:tcBorders>
              <w:top w:val="nil"/>
              <w:left w:val="nil"/>
              <w:bottom w:val="single" w:sz="4" w:space="0" w:color="auto"/>
              <w:right w:val="single" w:sz="4" w:space="0" w:color="auto"/>
            </w:tcBorders>
            <w:shd w:val="clear" w:color="auto" w:fill="auto"/>
            <w:vAlign w:val="center"/>
            <w:hideMark/>
          </w:tcPr>
          <w:p w14:paraId="00DB46E2"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773AF1DD" w14:textId="77777777" w:rsidR="00D46FB6" w:rsidRPr="00D46FB6" w:rsidRDefault="00D46FB6" w:rsidP="00D46FB6">
            <w:pPr>
              <w:jc w:val="center"/>
              <w:rPr>
                <w:color w:val="000000"/>
                <w:sz w:val="20"/>
              </w:rPr>
            </w:pPr>
            <w:r w:rsidRPr="00D46FB6">
              <w:rPr>
                <w:color w:val="000000"/>
                <w:sz w:val="20"/>
              </w:rPr>
              <w:t>08.4.01.60810</w:t>
            </w:r>
          </w:p>
        </w:tc>
        <w:tc>
          <w:tcPr>
            <w:tcW w:w="704" w:type="dxa"/>
            <w:tcBorders>
              <w:top w:val="nil"/>
              <w:left w:val="nil"/>
              <w:bottom w:val="single" w:sz="4" w:space="0" w:color="auto"/>
              <w:right w:val="single" w:sz="4" w:space="0" w:color="auto"/>
            </w:tcBorders>
            <w:shd w:val="clear" w:color="auto" w:fill="auto"/>
            <w:vAlign w:val="center"/>
            <w:hideMark/>
          </w:tcPr>
          <w:p w14:paraId="2B5D9A1B" w14:textId="77777777" w:rsidR="00D46FB6" w:rsidRPr="00D46FB6" w:rsidRDefault="00D46FB6" w:rsidP="00D46FB6">
            <w:pPr>
              <w:jc w:val="center"/>
              <w:rPr>
                <w:color w:val="000000"/>
                <w:sz w:val="20"/>
              </w:rPr>
            </w:pPr>
            <w:r w:rsidRPr="00D46FB6">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40EDD5B3" w14:textId="77777777" w:rsidR="00D46FB6" w:rsidRPr="00D46FB6" w:rsidRDefault="00D46FB6" w:rsidP="00D46FB6">
            <w:pPr>
              <w:jc w:val="right"/>
              <w:rPr>
                <w:color w:val="000000"/>
                <w:sz w:val="20"/>
              </w:rPr>
            </w:pPr>
            <w:r w:rsidRPr="00D46FB6">
              <w:rPr>
                <w:color w:val="000000"/>
                <w:sz w:val="20"/>
              </w:rPr>
              <w:t>49 500,0</w:t>
            </w:r>
          </w:p>
        </w:tc>
        <w:tc>
          <w:tcPr>
            <w:tcW w:w="1275" w:type="dxa"/>
            <w:tcBorders>
              <w:top w:val="nil"/>
              <w:left w:val="nil"/>
              <w:bottom w:val="single" w:sz="4" w:space="0" w:color="auto"/>
              <w:right w:val="single" w:sz="4" w:space="0" w:color="auto"/>
            </w:tcBorders>
            <w:shd w:val="clear" w:color="auto" w:fill="auto"/>
            <w:noWrap/>
            <w:vAlign w:val="bottom"/>
            <w:hideMark/>
          </w:tcPr>
          <w:p w14:paraId="7F2C1056" w14:textId="77777777" w:rsidR="00D46FB6" w:rsidRPr="00D46FB6" w:rsidRDefault="00D46FB6" w:rsidP="00D46FB6">
            <w:pPr>
              <w:jc w:val="right"/>
              <w:rPr>
                <w:color w:val="000000"/>
                <w:sz w:val="20"/>
              </w:rPr>
            </w:pPr>
            <w:r w:rsidRPr="00D46FB6">
              <w:rPr>
                <w:color w:val="000000"/>
                <w:sz w:val="20"/>
              </w:rPr>
              <w:t>49 500,0</w:t>
            </w:r>
          </w:p>
        </w:tc>
        <w:tc>
          <w:tcPr>
            <w:tcW w:w="1276" w:type="dxa"/>
            <w:tcBorders>
              <w:top w:val="nil"/>
              <w:left w:val="nil"/>
              <w:bottom w:val="single" w:sz="4" w:space="0" w:color="auto"/>
              <w:right w:val="single" w:sz="4" w:space="0" w:color="auto"/>
            </w:tcBorders>
            <w:shd w:val="clear" w:color="auto" w:fill="auto"/>
            <w:noWrap/>
            <w:vAlign w:val="bottom"/>
            <w:hideMark/>
          </w:tcPr>
          <w:p w14:paraId="587BAB0D" w14:textId="77777777" w:rsidR="00D46FB6" w:rsidRPr="00D46FB6" w:rsidRDefault="00D46FB6" w:rsidP="00D46FB6">
            <w:pPr>
              <w:jc w:val="right"/>
              <w:rPr>
                <w:color w:val="000000"/>
                <w:sz w:val="20"/>
              </w:rPr>
            </w:pPr>
            <w:r w:rsidRPr="00D46FB6">
              <w:rPr>
                <w:color w:val="000000"/>
                <w:sz w:val="20"/>
              </w:rPr>
              <w:t>49 500,0</w:t>
            </w:r>
          </w:p>
        </w:tc>
      </w:tr>
      <w:tr w:rsidR="00D46FB6" w:rsidRPr="00D46FB6" w14:paraId="5D44F971" w14:textId="77777777" w:rsidTr="00B51D9F">
        <w:trPr>
          <w:trHeight w:val="14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FB2277F"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425" w:type="dxa"/>
            <w:tcBorders>
              <w:top w:val="nil"/>
              <w:left w:val="nil"/>
              <w:bottom w:val="single" w:sz="4" w:space="0" w:color="auto"/>
              <w:right w:val="single" w:sz="4" w:space="0" w:color="auto"/>
            </w:tcBorders>
            <w:shd w:val="clear" w:color="auto" w:fill="auto"/>
            <w:vAlign w:val="center"/>
            <w:hideMark/>
          </w:tcPr>
          <w:p w14:paraId="70A22001" w14:textId="77777777" w:rsidR="00D46FB6" w:rsidRPr="00D46FB6" w:rsidRDefault="00D46FB6" w:rsidP="00D46FB6">
            <w:pPr>
              <w:jc w:val="center"/>
              <w:rPr>
                <w:color w:val="000000"/>
                <w:sz w:val="20"/>
              </w:rPr>
            </w:pPr>
            <w:r w:rsidRPr="00D46FB6">
              <w:rPr>
                <w:color w:val="000000"/>
                <w:sz w:val="20"/>
              </w:rPr>
              <w:t>14</w:t>
            </w:r>
          </w:p>
        </w:tc>
        <w:tc>
          <w:tcPr>
            <w:tcW w:w="709" w:type="dxa"/>
            <w:tcBorders>
              <w:top w:val="nil"/>
              <w:left w:val="nil"/>
              <w:bottom w:val="single" w:sz="4" w:space="0" w:color="auto"/>
              <w:right w:val="single" w:sz="4" w:space="0" w:color="auto"/>
            </w:tcBorders>
            <w:shd w:val="clear" w:color="auto" w:fill="auto"/>
            <w:vAlign w:val="center"/>
            <w:hideMark/>
          </w:tcPr>
          <w:p w14:paraId="16B2C3B9"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630B3F56" w14:textId="77777777" w:rsidR="00D46FB6" w:rsidRPr="00D46FB6" w:rsidRDefault="00D46FB6" w:rsidP="00D46FB6">
            <w:pPr>
              <w:jc w:val="center"/>
              <w:rPr>
                <w:color w:val="000000"/>
                <w:sz w:val="20"/>
              </w:rPr>
            </w:pPr>
            <w:r w:rsidRPr="00D46FB6">
              <w:rPr>
                <w:color w:val="000000"/>
                <w:sz w:val="20"/>
              </w:rPr>
              <w:t>08.4.01.71010</w:t>
            </w:r>
          </w:p>
        </w:tc>
        <w:tc>
          <w:tcPr>
            <w:tcW w:w="704" w:type="dxa"/>
            <w:tcBorders>
              <w:top w:val="nil"/>
              <w:left w:val="nil"/>
              <w:bottom w:val="single" w:sz="4" w:space="0" w:color="auto"/>
              <w:right w:val="single" w:sz="4" w:space="0" w:color="auto"/>
            </w:tcBorders>
            <w:shd w:val="clear" w:color="auto" w:fill="auto"/>
            <w:vAlign w:val="center"/>
            <w:hideMark/>
          </w:tcPr>
          <w:p w14:paraId="4189A9BF" w14:textId="77777777" w:rsidR="00D46FB6" w:rsidRPr="00D46FB6" w:rsidRDefault="00D46FB6" w:rsidP="00D46FB6">
            <w:pPr>
              <w:jc w:val="center"/>
              <w:rPr>
                <w:color w:val="000000"/>
                <w:sz w:val="20"/>
              </w:rPr>
            </w:pPr>
            <w:r w:rsidRPr="00D46FB6">
              <w:rPr>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941E69E" w14:textId="77777777" w:rsidR="00D46FB6" w:rsidRPr="00D46FB6" w:rsidRDefault="00D46FB6" w:rsidP="00D46FB6">
            <w:pPr>
              <w:jc w:val="right"/>
              <w:rPr>
                <w:color w:val="000000"/>
                <w:sz w:val="20"/>
              </w:rPr>
            </w:pPr>
            <w:r w:rsidRPr="00D46FB6">
              <w:rPr>
                <w:color w:val="000000"/>
                <w:sz w:val="20"/>
              </w:rPr>
              <w:t>133 258,6</w:t>
            </w:r>
          </w:p>
        </w:tc>
        <w:tc>
          <w:tcPr>
            <w:tcW w:w="1275" w:type="dxa"/>
            <w:tcBorders>
              <w:top w:val="nil"/>
              <w:left w:val="nil"/>
              <w:bottom w:val="single" w:sz="4" w:space="0" w:color="auto"/>
              <w:right w:val="single" w:sz="4" w:space="0" w:color="auto"/>
            </w:tcBorders>
            <w:shd w:val="clear" w:color="auto" w:fill="auto"/>
            <w:noWrap/>
            <w:vAlign w:val="bottom"/>
            <w:hideMark/>
          </w:tcPr>
          <w:p w14:paraId="50391A42" w14:textId="77777777" w:rsidR="00D46FB6" w:rsidRPr="00D46FB6" w:rsidRDefault="00D46FB6" w:rsidP="00D46FB6">
            <w:pPr>
              <w:jc w:val="right"/>
              <w:rPr>
                <w:color w:val="000000"/>
                <w:sz w:val="20"/>
              </w:rPr>
            </w:pPr>
            <w:r w:rsidRPr="00D46FB6">
              <w:rPr>
                <w:color w:val="000000"/>
                <w:sz w:val="20"/>
              </w:rPr>
              <w:t>125 281,2</w:t>
            </w:r>
          </w:p>
        </w:tc>
        <w:tc>
          <w:tcPr>
            <w:tcW w:w="1276" w:type="dxa"/>
            <w:tcBorders>
              <w:top w:val="nil"/>
              <w:left w:val="nil"/>
              <w:bottom w:val="single" w:sz="4" w:space="0" w:color="auto"/>
              <w:right w:val="single" w:sz="4" w:space="0" w:color="auto"/>
            </w:tcBorders>
            <w:shd w:val="clear" w:color="auto" w:fill="auto"/>
            <w:noWrap/>
            <w:vAlign w:val="bottom"/>
            <w:hideMark/>
          </w:tcPr>
          <w:p w14:paraId="39B12E2B" w14:textId="77777777" w:rsidR="00D46FB6" w:rsidRPr="00D46FB6" w:rsidRDefault="00D46FB6" w:rsidP="00D46FB6">
            <w:pPr>
              <w:jc w:val="right"/>
              <w:rPr>
                <w:color w:val="000000"/>
                <w:sz w:val="20"/>
              </w:rPr>
            </w:pPr>
            <w:r w:rsidRPr="00D46FB6">
              <w:rPr>
                <w:color w:val="000000"/>
                <w:sz w:val="20"/>
              </w:rPr>
              <w:t>104 161,2</w:t>
            </w:r>
          </w:p>
        </w:tc>
      </w:tr>
      <w:tr w:rsidR="00D46FB6" w:rsidRPr="00D46FB6" w14:paraId="2361A46D" w14:textId="77777777" w:rsidTr="00B51D9F">
        <w:trPr>
          <w:trHeight w:val="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A224B61" w14:textId="77777777" w:rsidR="00D46FB6" w:rsidRPr="00D46FB6" w:rsidRDefault="00D46FB6" w:rsidP="00D46FB6">
            <w:pPr>
              <w:rPr>
                <w:color w:val="000000"/>
                <w:sz w:val="20"/>
              </w:rPr>
            </w:pPr>
            <w:r w:rsidRPr="00D46FB6">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14:paraId="50B28E38" w14:textId="77777777" w:rsidR="00D46FB6" w:rsidRPr="00D46FB6" w:rsidRDefault="00D46FB6" w:rsidP="00D46FB6">
            <w:pPr>
              <w:jc w:val="center"/>
              <w:rPr>
                <w:color w:val="000000"/>
                <w:sz w:val="20"/>
              </w:rPr>
            </w:pPr>
            <w:r w:rsidRPr="00D46FB6">
              <w:rPr>
                <w:color w:val="000000"/>
                <w:sz w:val="20"/>
              </w:rPr>
              <w:t>14</w:t>
            </w:r>
          </w:p>
        </w:tc>
        <w:tc>
          <w:tcPr>
            <w:tcW w:w="709" w:type="dxa"/>
            <w:tcBorders>
              <w:top w:val="nil"/>
              <w:left w:val="nil"/>
              <w:bottom w:val="single" w:sz="4" w:space="0" w:color="auto"/>
              <w:right w:val="single" w:sz="4" w:space="0" w:color="auto"/>
            </w:tcBorders>
            <w:shd w:val="clear" w:color="auto" w:fill="auto"/>
            <w:vAlign w:val="center"/>
            <w:hideMark/>
          </w:tcPr>
          <w:p w14:paraId="6D06ED35" w14:textId="77777777" w:rsidR="00D46FB6" w:rsidRPr="00D46FB6" w:rsidRDefault="00D46FB6" w:rsidP="00D46FB6">
            <w:pPr>
              <w:jc w:val="center"/>
              <w:rPr>
                <w:color w:val="000000"/>
                <w:sz w:val="20"/>
              </w:rPr>
            </w:pPr>
            <w:r w:rsidRPr="00D46FB6">
              <w:rPr>
                <w:color w:val="000000"/>
                <w:sz w:val="20"/>
              </w:rPr>
              <w:t>01</w:t>
            </w:r>
          </w:p>
        </w:tc>
        <w:tc>
          <w:tcPr>
            <w:tcW w:w="1422" w:type="dxa"/>
            <w:tcBorders>
              <w:top w:val="nil"/>
              <w:left w:val="nil"/>
              <w:bottom w:val="single" w:sz="4" w:space="0" w:color="auto"/>
              <w:right w:val="single" w:sz="4" w:space="0" w:color="auto"/>
            </w:tcBorders>
            <w:shd w:val="clear" w:color="auto" w:fill="auto"/>
            <w:vAlign w:val="center"/>
            <w:hideMark/>
          </w:tcPr>
          <w:p w14:paraId="3DC6F58D" w14:textId="77777777" w:rsidR="00D46FB6" w:rsidRPr="00D46FB6" w:rsidRDefault="00D46FB6" w:rsidP="00D46FB6">
            <w:pPr>
              <w:jc w:val="center"/>
              <w:rPr>
                <w:color w:val="000000"/>
                <w:sz w:val="20"/>
              </w:rPr>
            </w:pPr>
            <w:r w:rsidRPr="00D46FB6">
              <w:rPr>
                <w:color w:val="000000"/>
                <w:sz w:val="20"/>
              </w:rPr>
              <w:t>08.4.01.71010</w:t>
            </w:r>
          </w:p>
        </w:tc>
        <w:tc>
          <w:tcPr>
            <w:tcW w:w="704" w:type="dxa"/>
            <w:tcBorders>
              <w:top w:val="nil"/>
              <w:left w:val="nil"/>
              <w:bottom w:val="single" w:sz="4" w:space="0" w:color="auto"/>
              <w:right w:val="single" w:sz="4" w:space="0" w:color="auto"/>
            </w:tcBorders>
            <w:shd w:val="clear" w:color="auto" w:fill="auto"/>
            <w:vAlign w:val="center"/>
            <w:hideMark/>
          </w:tcPr>
          <w:p w14:paraId="14C70043" w14:textId="77777777" w:rsidR="00D46FB6" w:rsidRPr="00D46FB6" w:rsidRDefault="00D46FB6" w:rsidP="00D46FB6">
            <w:pPr>
              <w:jc w:val="center"/>
              <w:rPr>
                <w:color w:val="000000"/>
                <w:sz w:val="20"/>
              </w:rPr>
            </w:pPr>
            <w:r w:rsidRPr="00D46FB6">
              <w:rPr>
                <w:color w:val="000000"/>
                <w:sz w:val="20"/>
              </w:rPr>
              <w:t>500</w:t>
            </w:r>
          </w:p>
        </w:tc>
        <w:tc>
          <w:tcPr>
            <w:tcW w:w="1560" w:type="dxa"/>
            <w:tcBorders>
              <w:top w:val="nil"/>
              <w:left w:val="nil"/>
              <w:bottom w:val="single" w:sz="4" w:space="0" w:color="auto"/>
              <w:right w:val="single" w:sz="4" w:space="0" w:color="auto"/>
            </w:tcBorders>
            <w:shd w:val="clear" w:color="auto" w:fill="auto"/>
            <w:noWrap/>
            <w:vAlign w:val="bottom"/>
            <w:hideMark/>
          </w:tcPr>
          <w:p w14:paraId="3161BC3E" w14:textId="77777777" w:rsidR="00D46FB6" w:rsidRPr="00D46FB6" w:rsidRDefault="00D46FB6" w:rsidP="00D46FB6">
            <w:pPr>
              <w:jc w:val="right"/>
              <w:rPr>
                <w:color w:val="000000"/>
                <w:sz w:val="20"/>
              </w:rPr>
            </w:pPr>
            <w:r w:rsidRPr="00D46FB6">
              <w:rPr>
                <w:color w:val="000000"/>
                <w:sz w:val="20"/>
              </w:rPr>
              <w:t>133 258,6</w:t>
            </w:r>
          </w:p>
        </w:tc>
        <w:tc>
          <w:tcPr>
            <w:tcW w:w="1275" w:type="dxa"/>
            <w:tcBorders>
              <w:top w:val="nil"/>
              <w:left w:val="nil"/>
              <w:bottom w:val="single" w:sz="4" w:space="0" w:color="auto"/>
              <w:right w:val="single" w:sz="4" w:space="0" w:color="auto"/>
            </w:tcBorders>
            <w:shd w:val="clear" w:color="auto" w:fill="auto"/>
            <w:noWrap/>
            <w:vAlign w:val="bottom"/>
            <w:hideMark/>
          </w:tcPr>
          <w:p w14:paraId="0D7F6F51" w14:textId="77777777" w:rsidR="00D46FB6" w:rsidRPr="00D46FB6" w:rsidRDefault="00D46FB6" w:rsidP="00D46FB6">
            <w:pPr>
              <w:jc w:val="right"/>
              <w:rPr>
                <w:color w:val="000000"/>
                <w:sz w:val="20"/>
              </w:rPr>
            </w:pPr>
            <w:r w:rsidRPr="00D46FB6">
              <w:rPr>
                <w:color w:val="000000"/>
                <w:sz w:val="20"/>
              </w:rPr>
              <w:t>125 281,2</w:t>
            </w:r>
          </w:p>
        </w:tc>
        <w:tc>
          <w:tcPr>
            <w:tcW w:w="1276" w:type="dxa"/>
            <w:tcBorders>
              <w:top w:val="nil"/>
              <w:left w:val="nil"/>
              <w:bottom w:val="single" w:sz="4" w:space="0" w:color="auto"/>
              <w:right w:val="single" w:sz="4" w:space="0" w:color="auto"/>
            </w:tcBorders>
            <w:shd w:val="clear" w:color="auto" w:fill="auto"/>
            <w:noWrap/>
            <w:vAlign w:val="bottom"/>
            <w:hideMark/>
          </w:tcPr>
          <w:p w14:paraId="6CDE3344" w14:textId="77777777" w:rsidR="00D46FB6" w:rsidRPr="00D46FB6" w:rsidRDefault="00D46FB6" w:rsidP="00D46FB6">
            <w:pPr>
              <w:jc w:val="right"/>
              <w:rPr>
                <w:color w:val="000000"/>
                <w:sz w:val="20"/>
              </w:rPr>
            </w:pPr>
            <w:r w:rsidRPr="00D46FB6">
              <w:rPr>
                <w:color w:val="000000"/>
                <w:sz w:val="20"/>
              </w:rPr>
              <w:t>104 161,2</w:t>
            </w:r>
          </w:p>
        </w:tc>
      </w:tr>
      <w:tr w:rsidR="00D46FB6" w:rsidRPr="00D46FB6" w14:paraId="106A52EB" w14:textId="77777777" w:rsidTr="00B51D9F">
        <w:trPr>
          <w:trHeight w:val="3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3EDB2A6" w14:textId="77777777" w:rsidR="00D46FB6" w:rsidRPr="00D46FB6" w:rsidRDefault="00D46FB6" w:rsidP="00D46FB6">
            <w:pPr>
              <w:rPr>
                <w:b/>
                <w:bCs/>
                <w:color w:val="000000"/>
                <w:sz w:val="20"/>
              </w:rPr>
            </w:pPr>
            <w:r w:rsidRPr="00D46FB6">
              <w:rPr>
                <w:b/>
                <w:bCs/>
                <w:color w:val="000000"/>
                <w:sz w:val="20"/>
              </w:rPr>
              <w:t>Всего</w:t>
            </w:r>
          </w:p>
        </w:tc>
        <w:tc>
          <w:tcPr>
            <w:tcW w:w="425" w:type="dxa"/>
            <w:tcBorders>
              <w:top w:val="nil"/>
              <w:left w:val="nil"/>
              <w:bottom w:val="single" w:sz="4" w:space="0" w:color="auto"/>
              <w:right w:val="single" w:sz="4" w:space="0" w:color="auto"/>
            </w:tcBorders>
            <w:shd w:val="clear" w:color="auto" w:fill="auto"/>
            <w:vAlign w:val="center"/>
            <w:hideMark/>
          </w:tcPr>
          <w:p w14:paraId="00EB8E55" w14:textId="77777777" w:rsidR="00D46FB6" w:rsidRPr="00D46FB6" w:rsidRDefault="00D46FB6" w:rsidP="00D46FB6">
            <w:pPr>
              <w:jc w:val="center"/>
              <w:rPr>
                <w:b/>
                <w:bCs/>
                <w:color w:val="000000"/>
                <w:sz w:val="20"/>
              </w:rPr>
            </w:pPr>
            <w:r w:rsidRPr="00D46FB6">
              <w:rPr>
                <w:b/>
                <w:bCs/>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14:paraId="67C00873" w14:textId="77777777" w:rsidR="00D46FB6" w:rsidRPr="00D46FB6" w:rsidRDefault="00D46FB6" w:rsidP="00D46FB6">
            <w:pPr>
              <w:jc w:val="center"/>
              <w:rPr>
                <w:b/>
                <w:bCs/>
                <w:color w:val="000000"/>
                <w:sz w:val="20"/>
              </w:rPr>
            </w:pPr>
            <w:r w:rsidRPr="00D46FB6">
              <w:rPr>
                <w:b/>
                <w:bCs/>
                <w:color w:val="000000"/>
                <w:sz w:val="20"/>
              </w:rPr>
              <w:t> </w:t>
            </w:r>
          </w:p>
        </w:tc>
        <w:tc>
          <w:tcPr>
            <w:tcW w:w="1422" w:type="dxa"/>
            <w:tcBorders>
              <w:top w:val="nil"/>
              <w:left w:val="nil"/>
              <w:bottom w:val="single" w:sz="4" w:space="0" w:color="auto"/>
              <w:right w:val="single" w:sz="4" w:space="0" w:color="auto"/>
            </w:tcBorders>
            <w:shd w:val="clear" w:color="auto" w:fill="auto"/>
            <w:vAlign w:val="center"/>
            <w:hideMark/>
          </w:tcPr>
          <w:p w14:paraId="4D111F1C" w14:textId="77777777" w:rsidR="00D46FB6" w:rsidRPr="00D46FB6" w:rsidRDefault="00D46FB6" w:rsidP="00D46FB6">
            <w:pPr>
              <w:jc w:val="center"/>
              <w:rPr>
                <w:b/>
                <w:bCs/>
                <w:color w:val="000000"/>
                <w:sz w:val="20"/>
              </w:rPr>
            </w:pPr>
            <w:r w:rsidRPr="00D46FB6">
              <w:rPr>
                <w:b/>
                <w:bCs/>
                <w:color w:val="000000"/>
                <w:sz w:val="20"/>
              </w:rPr>
              <w:t> </w:t>
            </w:r>
          </w:p>
        </w:tc>
        <w:tc>
          <w:tcPr>
            <w:tcW w:w="704" w:type="dxa"/>
            <w:tcBorders>
              <w:top w:val="nil"/>
              <w:left w:val="nil"/>
              <w:bottom w:val="single" w:sz="4" w:space="0" w:color="auto"/>
              <w:right w:val="single" w:sz="4" w:space="0" w:color="auto"/>
            </w:tcBorders>
            <w:shd w:val="clear" w:color="auto" w:fill="auto"/>
            <w:vAlign w:val="center"/>
            <w:hideMark/>
          </w:tcPr>
          <w:p w14:paraId="24E359BA" w14:textId="77777777" w:rsidR="00D46FB6" w:rsidRPr="00D46FB6" w:rsidRDefault="00D46FB6" w:rsidP="00D46FB6">
            <w:pPr>
              <w:jc w:val="center"/>
              <w:rPr>
                <w:b/>
                <w:bCs/>
                <w:color w:val="000000"/>
                <w:sz w:val="20"/>
              </w:rPr>
            </w:pPr>
            <w:r w:rsidRPr="00D46FB6">
              <w:rPr>
                <w:b/>
                <w:bCs/>
                <w:color w:val="000000"/>
                <w:sz w:val="2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0F60545" w14:textId="77777777" w:rsidR="00D46FB6" w:rsidRPr="00D46FB6" w:rsidRDefault="00D46FB6" w:rsidP="00D46FB6">
            <w:pPr>
              <w:jc w:val="right"/>
              <w:rPr>
                <w:b/>
                <w:bCs/>
                <w:color w:val="000000"/>
                <w:sz w:val="20"/>
              </w:rPr>
            </w:pPr>
            <w:r w:rsidRPr="00D46FB6">
              <w:rPr>
                <w:b/>
                <w:bCs/>
                <w:color w:val="000000"/>
                <w:sz w:val="20"/>
              </w:rPr>
              <w:t>2 866 992,4</w:t>
            </w:r>
          </w:p>
        </w:tc>
        <w:tc>
          <w:tcPr>
            <w:tcW w:w="1275" w:type="dxa"/>
            <w:tcBorders>
              <w:top w:val="nil"/>
              <w:left w:val="nil"/>
              <w:bottom w:val="single" w:sz="4" w:space="0" w:color="auto"/>
              <w:right w:val="single" w:sz="4" w:space="0" w:color="auto"/>
            </w:tcBorders>
            <w:shd w:val="clear" w:color="auto" w:fill="auto"/>
            <w:noWrap/>
            <w:vAlign w:val="bottom"/>
            <w:hideMark/>
          </w:tcPr>
          <w:p w14:paraId="3934F398" w14:textId="77777777" w:rsidR="00D46FB6" w:rsidRPr="00D46FB6" w:rsidRDefault="00D46FB6" w:rsidP="00D46FB6">
            <w:pPr>
              <w:jc w:val="right"/>
              <w:rPr>
                <w:b/>
                <w:bCs/>
                <w:color w:val="000000"/>
                <w:sz w:val="20"/>
              </w:rPr>
            </w:pPr>
            <w:r w:rsidRPr="00D46FB6">
              <w:rPr>
                <w:b/>
                <w:bCs/>
                <w:color w:val="000000"/>
                <w:sz w:val="20"/>
              </w:rPr>
              <w:t>2 746 364,6</w:t>
            </w:r>
          </w:p>
        </w:tc>
        <w:tc>
          <w:tcPr>
            <w:tcW w:w="1276" w:type="dxa"/>
            <w:tcBorders>
              <w:top w:val="nil"/>
              <w:left w:val="nil"/>
              <w:bottom w:val="single" w:sz="4" w:space="0" w:color="auto"/>
              <w:right w:val="single" w:sz="4" w:space="0" w:color="auto"/>
            </w:tcBorders>
            <w:shd w:val="clear" w:color="auto" w:fill="auto"/>
            <w:noWrap/>
            <w:vAlign w:val="bottom"/>
            <w:hideMark/>
          </w:tcPr>
          <w:p w14:paraId="3F71EBA8" w14:textId="77777777" w:rsidR="00D46FB6" w:rsidRPr="00D46FB6" w:rsidRDefault="00D46FB6" w:rsidP="00D46FB6">
            <w:pPr>
              <w:jc w:val="right"/>
              <w:rPr>
                <w:b/>
                <w:bCs/>
                <w:color w:val="000000"/>
                <w:sz w:val="20"/>
              </w:rPr>
            </w:pPr>
            <w:r w:rsidRPr="00D46FB6">
              <w:rPr>
                <w:b/>
                <w:bCs/>
                <w:color w:val="000000"/>
                <w:sz w:val="20"/>
              </w:rPr>
              <w:t>2 601 741,3</w:t>
            </w:r>
          </w:p>
        </w:tc>
      </w:tr>
    </w:tbl>
    <w:p w14:paraId="1798F53C" w14:textId="785F8D45" w:rsidR="00D46FB6" w:rsidRDefault="0000571F" w:rsidP="0000571F">
      <w:pPr>
        <w:jc w:val="center"/>
      </w:pPr>
      <w:r>
        <w:t>___________</w:t>
      </w:r>
    </w:p>
    <w:p w14:paraId="5FC2292D" w14:textId="77777777" w:rsidR="0000571F" w:rsidRDefault="0000571F" w:rsidP="0000571F">
      <w:pPr>
        <w:jc w:val="center"/>
      </w:pPr>
    </w:p>
    <w:p w14:paraId="2A585BB7" w14:textId="77777777" w:rsidR="0000571F" w:rsidRDefault="0000571F" w:rsidP="0000571F">
      <w:pPr>
        <w:jc w:val="center"/>
      </w:pPr>
    </w:p>
    <w:p w14:paraId="345CB891" w14:textId="77777777" w:rsidR="0000571F" w:rsidRDefault="0000571F" w:rsidP="0000571F">
      <w:pPr>
        <w:jc w:val="center"/>
        <w:sectPr w:rsidR="0000571F" w:rsidSect="009A7594">
          <w:pgSz w:w="11907" w:h="16840"/>
          <w:pgMar w:top="851" w:right="1134" w:bottom="567" w:left="1701" w:header="720" w:footer="720" w:gutter="0"/>
          <w:cols w:space="720"/>
        </w:sectPr>
      </w:pPr>
    </w:p>
    <w:p w14:paraId="4B770450" w14:textId="77777777" w:rsidR="0000571F" w:rsidRPr="005E22C9" w:rsidRDefault="0000571F" w:rsidP="0000571F">
      <w:pPr>
        <w:ind w:left="5040"/>
        <w:jc w:val="left"/>
        <w:rPr>
          <w:sz w:val="24"/>
          <w:szCs w:val="24"/>
        </w:rPr>
      </w:pPr>
      <w:r w:rsidRPr="005E22C9">
        <w:rPr>
          <w:sz w:val="24"/>
          <w:szCs w:val="24"/>
        </w:rPr>
        <w:t>УТВЕРЖДЕН</w:t>
      </w:r>
      <w:r>
        <w:rPr>
          <w:sz w:val="24"/>
          <w:szCs w:val="24"/>
        </w:rPr>
        <w:t>О</w:t>
      </w:r>
    </w:p>
    <w:p w14:paraId="2FED49EE" w14:textId="77777777" w:rsidR="0000571F" w:rsidRPr="005E22C9" w:rsidRDefault="0000571F" w:rsidP="0000571F">
      <w:pPr>
        <w:ind w:left="5040"/>
        <w:jc w:val="left"/>
        <w:rPr>
          <w:sz w:val="24"/>
          <w:szCs w:val="24"/>
        </w:rPr>
      </w:pPr>
      <w:r w:rsidRPr="005E22C9">
        <w:rPr>
          <w:sz w:val="24"/>
          <w:szCs w:val="24"/>
        </w:rPr>
        <w:t>решением совета депутатов</w:t>
      </w:r>
    </w:p>
    <w:p w14:paraId="3D39F346" w14:textId="77777777" w:rsidR="0000571F" w:rsidRPr="005E22C9" w:rsidRDefault="0000571F" w:rsidP="0000571F">
      <w:pPr>
        <w:ind w:left="5040"/>
        <w:jc w:val="left"/>
        <w:rPr>
          <w:sz w:val="24"/>
          <w:szCs w:val="24"/>
        </w:rPr>
      </w:pPr>
      <w:r w:rsidRPr="005E22C9">
        <w:rPr>
          <w:sz w:val="24"/>
          <w:szCs w:val="24"/>
        </w:rPr>
        <w:t xml:space="preserve">Тихвинского района </w:t>
      </w:r>
    </w:p>
    <w:p w14:paraId="733686AA" w14:textId="77777777" w:rsidR="0000571F" w:rsidRPr="005E22C9" w:rsidRDefault="0000571F" w:rsidP="0000571F">
      <w:pPr>
        <w:ind w:left="5040"/>
        <w:jc w:val="left"/>
        <w:rPr>
          <w:sz w:val="24"/>
          <w:szCs w:val="24"/>
        </w:rPr>
      </w:pPr>
      <w:r w:rsidRPr="005E22C9">
        <w:rPr>
          <w:sz w:val="24"/>
          <w:szCs w:val="24"/>
        </w:rPr>
        <w:t>от 19 декабря 2023 года № 01-200</w:t>
      </w:r>
    </w:p>
    <w:p w14:paraId="0DD9177B" w14:textId="61DF6AF2" w:rsidR="0000571F" w:rsidRDefault="0000571F" w:rsidP="0000571F">
      <w:pPr>
        <w:ind w:left="5040"/>
        <w:jc w:val="left"/>
        <w:rPr>
          <w:sz w:val="24"/>
          <w:szCs w:val="24"/>
        </w:rPr>
      </w:pPr>
      <w:r w:rsidRPr="005E22C9">
        <w:rPr>
          <w:sz w:val="24"/>
          <w:szCs w:val="24"/>
        </w:rPr>
        <w:t xml:space="preserve">(приложение № </w:t>
      </w:r>
      <w:r>
        <w:rPr>
          <w:sz w:val="24"/>
          <w:szCs w:val="24"/>
        </w:rPr>
        <w:t>6</w:t>
      </w:r>
      <w:r w:rsidRPr="005E22C9">
        <w:rPr>
          <w:sz w:val="24"/>
          <w:szCs w:val="24"/>
        </w:rPr>
        <w:t>)</w:t>
      </w:r>
    </w:p>
    <w:p w14:paraId="4F90C049" w14:textId="77777777" w:rsidR="0000571F" w:rsidRDefault="0000571F" w:rsidP="0000571F">
      <w:pPr>
        <w:jc w:val="center"/>
      </w:pPr>
    </w:p>
    <w:p w14:paraId="0FA92E0A" w14:textId="2CCF2C18" w:rsidR="0000571F" w:rsidRPr="0000571F" w:rsidRDefault="0000571F" w:rsidP="0000571F">
      <w:pPr>
        <w:jc w:val="center"/>
        <w:rPr>
          <w:b/>
          <w:bCs/>
          <w:sz w:val="24"/>
          <w:szCs w:val="18"/>
        </w:rPr>
      </w:pPr>
      <w:r w:rsidRPr="0000571F">
        <w:rPr>
          <w:b/>
          <w:bCs/>
          <w:sz w:val="24"/>
          <w:szCs w:val="18"/>
        </w:rPr>
        <w:t>Ведомственная структура расходов бюджета Тихвинского района по главным распорядителям бюджетных средств,</w:t>
      </w:r>
      <w:r w:rsidRPr="0000571F">
        <w:rPr>
          <w:b/>
          <w:bCs/>
          <w:sz w:val="24"/>
          <w:szCs w:val="18"/>
        </w:rPr>
        <w:t xml:space="preserve"> </w:t>
      </w:r>
      <w:r w:rsidRPr="0000571F">
        <w:rPr>
          <w:b/>
          <w:bCs/>
          <w:sz w:val="24"/>
          <w:szCs w:val="18"/>
        </w:rPr>
        <w:t>разделам,</w:t>
      </w:r>
      <w:r w:rsidRPr="0000571F">
        <w:rPr>
          <w:b/>
          <w:bCs/>
          <w:sz w:val="24"/>
          <w:szCs w:val="18"/>
        </w:rPr>
        <w:t xml:space="preserve"> </w:t>
      </w:r>
      <w:r w:rsidRPr="0000571F">
        <w:rPr>
          <w:b/>
          <w:bCs/>
          <w:sz w:val="24"/>
          <w:szCs w:val="18"/>
        </w:rPr>
        <w:t>подразделам,</w:t>
      </w:r>
      <w:r w:rsidRPr="0000571F">
        <w:rPr>
          <w:b/>
          <w:bCs/>
          <w:sz w:val="24"/>
          <w:szCs w:val="18"/>
        </w:rPr>
        <w:t xml:space="preserve"> </w:t>
      </w:r>
      <w:r w:rsidRPr="0000571F">
        <w:rPr>
          <w:b/>
          <w:bCs/>
          <w:sz w:val="24"/>
          <w:szCs w:val="18"/>
        </w:rPr>
        <w:t>целевым статьям</w:t>
      </w:r>
      <w:r w:rsidRPr="0000571F">
        <w:rPr>
          <w:b/>
          <w:bCs/>
          <w:sz w:val="24"/>
          <w:szCs w:val="18"/>
        </w:rPr>
        <w:t xml:space="preserve"> </w:t>
      </w:r>
      <w:r w:rsidRPr="0000571F">
        <w:rPr>
          <w:b/>
          <w:bCs/>
          <w:sz w:val="24"/>
          <w:szCs w:val="18"/>
        </w:rPr>
        <w:t>(муниципальным программам и непрограммным направлениям деятельности),</w:t>
      </w:r>
      <w:r w:rsidRPr="0000571F">
        <w:rPr>
          <w:b/>
          <w:bCs/>
          <w:sz w:val="24"/>
          <w:szCs w:val="18"/>
        </w:rPr>
        <w:t xml:space="preserve"> </w:t>
      </w:r>
      <w:r w:rsidRPr="0000571F">
        <w:rPr>
          <w:b/>
          <w:bCs/>
          <w:sz w:val="24"/>
          <w:szCs w:val="18"/>
        </w:rPr>
        <w:t>группам видов расходов классификации расходов бюджетов на 2024 год и на плановый период 2025 и 2026 годов</w:t>
      </w:r>
    </w:p>
    <w:p w14:paraId="0FF2A4B5" w14:textId="77777777" w:rsidR="0000571F" w:rsidRDefault="0000571F" w:rsidP="0000571F">
      <w:pPr>
        <w:jc w:val="center"/>
      </w:pPr>
    </w:p>
    <w:p w14:paraId="69A0AFA2" w14:textId="475DF59B" w:rsidR="0000571F" w:rsidRPr="0000571F" w:rsidRDefault="0000571F" w:rsidP="0000571F">
      <w:pPr>
        <w:ind w:left="7920"/>
        <w:jc w:val="center"/>
        <w:rPr>
          <w:sz w:val="20"/>
          <w:szCs w:val="14"/>
        </w:rPr>
      </w:pPr>
      <w:r w:rsidRPr="0000571F">
        <w:rPr>
          <w:sz w:val="20"/>
          <w:szCs w:val="14"/>
        </w:rPr>
        <w:t>(тыс. руб.)</w:t>
      </w:r>
    </w:p>
    <w:tbl>
      <w:tblPr>
        <w:tblW w:w="10800" w:type="dxa"/>
        <w:tblInd w:w="-998" w:type="dxa"/>
        <w:tblLook w:val="04A0" w:firstRow="1" w:lastRow="0" w:firstColumn="1" w:lastColumn="0" w:noHBand="0" w:noVBand="1"/>
      </w:tblPr>
      <w:tblGrid>
        <w:gridCol w:w="3144"/>
        <w:gridCol w:w="762"/>
        <w:gridCol w:w="419"/>
        <w:gridCol w:w="494"/>
        <w:gridCol w:w="1422"/>
        <w:gridCol w:w="516"/>
        <w:gridCol w:w="1166"/>
        <w:gridCol w:w="1292"/>
        <w:gridCol w:w="1585"/>
      </w:tblGrid>
      <w:tr w:rsidR="0000571F" w:rsidRPr="0000571F" w14:paraId="6D056D22" w14:textId="77777777" w:rsidTr="0000571F">
        <w:trPr>
          <w:trHeight w:val="53"/>
        </w:trPr>
        <w:tc>
          <w:tcPr>
            <w:tcW w:w="3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86100" w14:textId="77777777" w:rsidR="0000571F" w:rsidRPr="0000571F" w:rsidRDefault="0000571F" w:rsidP="0000571F">
            <w:pPr>
              <w:jc w:val="center"/>
              <w:rPr>
                <w:b/>
                <w:bCs/>
                <w:color w:val="000000"/>
                <w:sz w:val="20"/>
              </w:rPr>
            </w:pPr>
            <w:r w:rsidRPr="0000571F">
              <w:rPr>
                <w:b/>
                <w:bCs/>
                <w:color w:val="000000"/>
                <w:sz w:val="20"/>
              </w:rPr>
              <w:t>Наименование</w:t>
            </w:r>
          </w:p>
        </w:tc>
        <w:tc>
          <w:tcPr>
            <w:tcW w:w="3613" w:type="dxa"/>
            <w:gridSpan w:val="5"/>
            <w:tcBorders>
              <w:top w:val="single" w:sz="4" w:space="0" w:color="auto"/>
              <w:left w:val="nil"/>
              <w:bottom w:val="single" w:sz="4" w:space="0" w:color="auto"/>
              <w:right w:val="single" w:sz="4" w:space="0" w:color="auto"/>
            </w:tcBorders>
            <w:shd w:val="clear" w:color="auto" w:fill="auto"/>
            <w:vAlign w:val="center"/>
            <w:hideMark/>
          </w:tcPr>
          <w:p w14:paraId="55FE2560" w14:textId="77777777" w:rsidR="0000571F" w:rsidRPr="0000571F" w:rsidRDefault="0000571F" w:rsidP="0000571F">
            <w:pPr>
              <w:jc w:val="center"/>
              <w:rPr>
                <w:b/>
                <w:bCs/>
                <w:color w:val="000000"/>
                <w:sz w:val="20"/>
              </w:rPr>
            </w:pPr>
            <w:r w:rsidRPr="0000571F">
              <w:rPr>
                <w:b/>
                <w:bCs/>
                <w:color w:val="000000"/>
                <w:sz w:val="20"/>
              </w:rPr>
              <w:t>Код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CAEB1" w14:textId="77777777" w:rsidR="0000571F" w:rsidRPr="0000571F" w:rsidRDefault="0000571F" w:rsidP="0000571F">
            <w:pPr>
              <w:jc w:val="center"/>
              <w:rPr>
                <w:b/>
                <w:bCs/>
                <w:color w:val="000000"/>
                <w:sz w:val="20"/>
              </w:rPr>
            </w:pPr>
            <w:r w:rsidRPr="0000571F">
              <w:rPr>
                <w:b/>
                <w:bCs/>
                <w:color w:val="000000"/>
                <w:sz w:val="20"/>
              </w:rPr>
              <w:t>2024 год</w:t>
            </w:r>
          </w:p>
        </w:tc>
        <w:tc>
          <w:tcPr>
            <w:tcW w:w="2877" w:type="dxa"/>
            <w:gridSpan w:val="2"/>
            <w:tcBorders>
              <w:top w:val="single" w:sz="4" w:space="0" w:color="auto"/>
              <w:left w:val="nil"/>
              <w:bottom w:val="single" w:sz="4" w:space="0" w:color="auto"/>
              <w:right w:val="nil"/>
            </w:tcBorders>
            <w:shd w:val="clear" w:color="auto" w:fill="auto"/>
            <w:vAlign w:val="center"/>
            <w:hideMark/>
          </w:tcPr>
          <w:p w14:paraId="3FF67579" w14:textId="77777777" w:rsidR="0000571F" w:rsidRPr="0000571F" w:rsidRDefault="0000571F" w:rsidP="0000571F">
            <w:pPr>
              <w:jc w:val="center"/>
              <w:rPr>
                <w:b/>
                <w:bCs/>
                <w:color w:val="000000"/>
                <w:sz w:val="20"/>
              </w:rPr>
            </w:pPr>
            <w:r w:rsidRPr="0000571F">
              <w:rPr>
                <w:b/>
                <w:bCs/>
                <w:color w:val="000000"/>
                <w:sz w:val="20"/>
              </w:rPr>
              <w:t>Плановый период</w:t>
            </w:r>
          </w:p>
        </w:tc>
      </w:tr>
      <w:tr w:rsidR="0000571F" w:rsidRPr="0000571F" w14:paraId="1CF4542C" w14:textId="77777777" w:rsidTr="0000571F">
        <w:trPr>
          <w:trHeight w:val="53"/>
        </w:trPr>
        <w:tc>
          <w:tcPr>
            <w:tcW w:w="3144" w:type="dxa"/>
            <w:vMerge/>
            <w:tcBorders>
              <w:top w:val="single" w:sz="4" w:space="0" w:color="auto"/>
              <w:left w:val="single" w:sz="4" w:space="0" w:color="auto"/>
              <w:bottom w:val="single" w:sz="4" w:space="0" w:color="auto"/>
              <w:right w:val="single" w:sz="4" w:space="0" w:color="auto"/>
            </w:tcBorders>
            <w:vAlign w:val="center"/>
            <w:hideMark/>
          </w:tcPr>
          <w:p w14:paraId="0438AAD0" w14:textId="77777777" w:rsidR="0000571F" w:rsidRPr="0000571F" w:rsidRDefault="0000571F" w:rsidP="0000571F">
            <w:pPr>
              <w:jc w:val="left"/>
              <w:rPr>
                <w:b/>
                <w:bCs/>
                <w:color w:val="000000"/>
                <w:sz w:val="20"/>
              </w:rPr>
            </w:pPr>
          </w:p>
        </w:tc>
        <w:tc>
          <w:tcPr>
            <w:tcW w:w="762" w:type="dxa"/>
            <w:tcBorders>
              <w:top w:val="nil"/>
              <w:left w:val="nil"/>
              <w:bottom w:val="single" w:sz="4" w:space="0" w:color="auto"/>
              <w:right w:val="single" w:sz="4" w:space="0" w:color="auto"/>
            </w:tcBorders>
            <w:shd w:val="clear" w:color="auto" w:fill="auto"/>
            <w:vAlign w:val="center"/>
            <w:hideMark/>
          </w:tcPr>
          <w:p w14:paraId="0CFDB1FA" w14:textId="77777777" w:rsidR="0000571F" w:rsidRPr="0000571F" w:rsidRDefault="0000571F" w:rsidP="0000571F">
            <w:pPr>
              <w:jc w:val="center"/>
              <w:rPr>
                <w:b/>
                <w:bCs/>
                <w:color w:val="000000"/>
                <w:sz w:val="20"/>
              </w:rPr>
            </w:pPr>
            <w:r w:rsidRPr="0000571F">
              <w:rPr>
                <w:b/>
                <w:bCs/>
                <w:color w:val="000000"/>
                <w:sz w:val="20"/>
              </w:rPr>
              <w:t>КВСР</w:t>
            </w:r>
          </w:p>
        </w:tc>
        <w:tc>
          <w:tcPr>
            <w:tcW w:w="419" w:type="dxa"/>
            <w:tcBorders>
              <w:top w:val="nil"/>
              <w:left w:val="nil"/>
              <w:bottom w:val="single" w:sz="4" w:space="0" w:color="auto"/>
              <w:right w:val="single" w:sz="4" w:space="0" w:color="auto"/>
            </w:tcBorders>
            <w:shd w:val="clear" w:color="auto" w:fill="auto"/>
            <w:vAlign w:val="center"/>
            <w:hideMark/>
          </w:tcPr>
          <w:p w14:paraId="7BA17113" w14:textId="77777777" w:rsidR="0000571F" w:rsidRPr="0000571F" w:rsidRDefault="0000571F" w:rsidP="0000571F">
            <w:pPr>
              <w:jc w:val="center"/>
              <w:rPr>
                <w:b/>
                <w:bCs/>
                <w:color w:val="000000"/>
                <w:sz w:val="20"/>
              </w:rPr>
            </w:pPr>
            <w:proofErr w:type="spellStart"/>
            <w:r w:rsidRPr="0000571F">
              <w:rPr>
                <w:b/>
                <w:bCs/>
                <w:color w:val="000000"/>
                <w:sz w:val="20"/>
              </w:rPr>
              <w:t>Рз</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B7BDB03" w14:textId="77777777" w:rsidR="0000571F" w:rsidRPr="0000571F" w:rsidRDefault="0000571F" w:rsidP="0000571F">
            <w:pPr>
              <w:jc w:val="center"/>
              <w:rPr>
                <w:b/>
                <w:bCs/>
                <w:color w:val="000000"/>
                <w:sz w:val="20"/>
              </w:rPr>
            </w:pPr>
            <w:r w:rsidRPr="0000571F">
              <w:rPr>
                <w:b/>
                <w:bCs/>
                <w:color w:val="000000"/>
                <w:sz w:val="20"/>
              </w:rPr>
              <w:t>ПР</w:t>
            </w:r>
          </w:p>
        </w:tc>
        <w:tc>
          <w:tcPr>
            <w:tcW w:w="0" w:type="auto"/>
            <w:tcBorders>
              <w:top w:val="nil"/>
              <w:left w:val="nil"/>
              <w:bottom w:val="single" w:sz="4" w:space="0" w:color="auto"/>
              <w:right w:val="single" w:sz="4" w:space="0" w:color="auto"/>
            </w:tcBorders>
            <w:shd w:val="clear" w:color="auto" w:fill="auto"/>
            <w:vAlign w:val="center"/>
            <w:hideMark/>
          </w:tcPr>
          <w:p w14:paraId="598DFEB2" w14:textId="77777777" w:rsidR="0000571F" w:rsidRPr="0000571F" w:rsidRDefault="0000571F" w:rsidP="0000571F">
            <w:pPr>
              <w:jc w:val="center"/>
              <w:rPr>
                <w:b/>
                <w:bCs/>
                <w:color w:val="000000"/>
                <w:sz w:val="20"/>
              </w:rPr>
            </w:pPr>
            <w:r w:rsidRPr="0000571F">
              <w:rPr>
                <w:b/>
                <w:bCs/>
                <w:color w:val="000000"/>
                <w:sz w:val="20"/>
              </w:rPr>
              <w:t>ЦСР</w:t>
            </w:r>
          </w:p>
        </w:tc>
        <w:tc>
          <w:tcPr>
            <w:tcW w:w="0" w:type="auto"/>
            <w:tcBorders>
              <w:top w:val="nil"/>
              <w:left w:val="nil"/>
              <w:bottom w:val="single" w:sz="4" w:space="0" w:color="auto"/>
              <w:right w:val="single" w:sz="4" w:space="0" w:color="auto"/>
            </w:tcBorders>
            <w:shd w:val="clear" w:color="auto" w:fill="auto"/>
            <w:vAlign w:val="center"/>
            <w:hideMark/>
          </w:tcPr>
          <w:p w14:paraId="3770CF34" w14:textId="77777777" w:rsidR="0000571F" w:rsidRPr="0000571F" w:rsidRDefault="0000571F" w:rsidP="0000571F">
            <w:pPr>
              <w:jc w:val="center"/>
              <w:rPr>
                <w:b/>
                <w:bCs/>
                <w:color w:val="000000"/>
                <w:sz w:val="20"/>
              </w:rPr>
            </w:pPr>
            <w:r w:rsidRPr="0000571F">
              <w:rPr>
                <w:b/>
                <w:bCs/>
                <w:color w:val="000000"/>
                <w:sz w:val="20"/>
              </w:rPr>
              <w:t>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9BDE0" w14:textId="77777777" w:rsidR="0000571F" w:rsidRPr="0000571F" w:rsidRDefault="0000571F" w:rsidP="0000571F">
            <w:pPr>
              <w:jc w:val="left"/>
              <w:rPr>
                <w:b/>
                <w:bCs/>
                <w:color w:val="000000"/>
                <w:sz w:val="20"/>
              </w:rPr>
            </w:pPr>
          </w:p>
        </w:tc>
        <w:tc>
          <w:tcPr>
            <w:tcW w:w="1292" w:type="dxa"/>
            <w:tcBorders>
              <w:top w:val="nil"/>
              <w:left w:val="nil"/>
              <w:bottom w:val="single" w:sz="4" w:space="0" w:color="auto"/>
              <w:right w:val="single" w:sz="4" w:space="0" w:color="auto"/>
            </w:tcBorders>
            <w:shd w:val="clear" w:color="auto" w:fill="auto"/>
            <w:vAlign w:val="center"/>
            <w:hideMark/>
          </w:tcPr>
          <w:p w14:paraId="3F863F39" w14:textId="77777777" w:rsidR="0000571F" w:rsidRPr="0000571F" w:rsidRDefault="0000571F" w:rsidP="0000571F">
            <w:pPr>
              <w:jc w:val="center"/>
              <w:rPr>
                <w:b/>
                <w:bCs/>
                <w:color w:val="000000"/>
                <w:sz w:val="20"/>
              </w:rPr>
            </w:pPr>
            <w:r w:rsidRPr="0000571F">
              <w:rPr>
                <w:b/>
                <w:bCs/>
                <w:color w:val="000000"/>
                <w:sz w:val="20"/>
              </w:rPr>
              <w:t>2025 год</w:t>
            </w:r>
          </w:p>
        </w:tc>
        <w:tc>
          <w:tcPr>
            <w:tcW w:w="1585" w:type="dxa"/>
            <w:tcBorders>
              <w:top w:val="nil"/>
              <w:left w:val="nil"/>
              <w:bottom w:val="single" w:sz="4" w:space="0" w:color="auto"/>
              <w:right w:val="single" w:sz="4" w:space="0" w:color="auto"/>
            </w:tcBorders>
            <w:shd w:val="clear" w:color="auto" w:fill="auto"/>
            <w:vAlign w:val="center"/>
            <w:hideMark/>
          </w:tcPr>
          <w:p w14:paraId="1C34497F" w14:textId="77777777" w:rsidR="0000571F" w:rsidRPr="0000571F" w:rsidRDefault="0000571F" w:rsidP="0000571F">
            <w:pPr>
              <w:jc w:val="center"/>
              <w:rPr>
                <w:b/>
                <w:bCs/>
                <w:color w:val="000000"/>
                <w:sz w:val="20"/>
              </w:rPr>
            </w:pPr>
            <w:r w:rsidRPr="0000571F">
              <w:rPr>
                <w:b/>
                <w:bCs/>
                <w:color w:val="000000"/>
                <w:sz w:val="20"/>
              </w:rPr>
              <w:t>2026 год</w:t>
            </w:r>
          </w:p>
        </w:tc>
      </w:tr>
      <w:tr w:rsidR="0000571F" w:rsidRPr="0000571F" w14:paraId="25B890D6"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44DD6F3" w14:textId="77777777" w:rsidR="0000571F" w:rsidRPr="0000571F" w:rsidRDefault="0000571F" w:rsidP="0000571F">
            <w:pPr>
              <w:rPr>
                <w:b/>
                <w:bCs/>
                <w:color w:val="000000"/>
                <w:sz w:val="20"/>
              </w:rPr>
            </w:pPr>
            <w:r w:rsidRPr="0000571F">
              <w:rPr>
                <w:b/>
                <w:bCs/>
                <w:color w:val="000000"/>
                <w:sz w:val="20"/>
              </w:rPr>
              <w:t>АДМИНИСТРАЦИЯ МУНИЦИПАЛЬНОГО РАЙОНА</w:t>
            </w:r>
          </w:p>
        </w:tc>
        <w:tc>
          <w:tcPr>
            <w:tcW w:w="762" w:type="dxa"/>
            <w:tcBorders>
              <w:top w:val="nil"/>
              <w:left w:val="nil"/>
              <w:bottom w:val="single" w:sz="4" w:space="0" w:color="auto"/>
              <w:right w:val="single" w:sz="4" w:space="0" w:color="auto"/>
            </w:tcBorders>
            <w:shd w:val="clear" w:color="auto" w:fill="auto"/>
            <w:vAlign w:val="center"/>
            <w:hideMark/>
          </w:tcPr>
          <w:p w14:paraId="193C269C"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3A1EB97"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65D7CD2E"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22E748E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DE5CFE5"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4653A38" w14:textId="77777777" w:rsidR="0000571F" w:rsidRPr="0000571F" w:rsidRDefault="0000571F" w:rsidP="0000571F">
            <w:pPr>
              <w:jc w:val="right"/>
              <w:rPr>
                <w:b/>
                <w:bCs/>
                <w:color w:val="000000"/>
                <w:sz w:val="20"/>
              </w:rPr>
            </w:pPr>
            <w:r w:rsidRPr="0000571F">
              <w:rPr>
                <w:b/>
                <w:bCs/>
                <w:color w:val="000000"/>
                <w:sz w:val="20"/>
              </w:rPr>
              <w:t>321 352,4</w:t>
            </w:r>
          </w:p>
        </w:tc>
        <w:tc>
          <w:tcPr>
            <w:tcW w:w="1292" w:type="dxa"/>
            <w:tcBorders>
              <w:top w:val="nil"/>
              <w:left w:val="nil"/>
              <w:bottom w:val="single" w:sz="4" w:space="0" w:color="auto"/>
              <w:right w:val="single" w:sz="4" w:space="0" w:color="auto"/>
            </w:tcBorders>
            <w:shd w:val="clear" w:color="auto" w:fill="auto"/>
            <w:noWrap/>
            <w:vAlign w:val="center"/>
            <w:hideMark/>
          </w:tcPr>
          <w:p w14:paraId="0A772866" w14:textId="77777777" w:rsidR="0000571F" w:rsidRPr="0000571F" w:rsidRDefault="0000571F" w:rsidP="0000571F">
            <w:pPr>
              <w:jc w:val="right"/>
              <w:rPr>
                <w:b/>
                <w:bCs/>
                <w:color w:val="000000"/>
                <w:sz w:val="20"/>
              </w:rPr>
            </w:pPr>
            <w:r w:rsidRPr="0000571F">
              <w:rPr>
                <w:b/>
                <w:bCs/>
                <w:color w:val="000000"/>
                <w:sz w:val="20"/>
              </w:rPr>
              <w:t>304 658,2</w:t>
            </w:r>
          </w:p>
        </w:tc>
        <w:tc>
          <w:tcPr>
            <w:tcW w:w="1585" w:type="dxa"/>
            <w:tcBorders>
              <w:top w:val="nil"/>
              <w:left w:val="nil"/>
              <w:bottom w:val="single" w:sz="4" w:space="0" w:color="auto"/>
              <w:right w:val="single" w:sz="4" w:space="0" w:color="auto"/>
            </w:tcBorders>
            <w:shd w:val="clear" w:color="auto" w:fill="auto"/>
            <w:noWrap/>
            <w:vAlign w:val="center"/>
            <w:hideMark/>
          </w:tcPr>
          <w:p w14:paraId="1855916C" w14:textId="77777777" w:rsidR="0000571F" w:rsidRPr="0000571F" w:rsidRDefault="0000571F" w:rsidP="0000571F">
            <w:pPr>
              <w:jc w:val="right"/>
              <w:rPr>
                <w:b/>
                <w:bCs/>
                <w:color w:val="000000"/>
                <w:sz w:val="20"/>
              </w:rPr>
            </w:pPr>
            <w:r w:rsidRPr="0000571F">
              <w:rPr>
                <w:b/>
                <w:bCs/>
                <w:color w:val="000000"/>
                <w:sz w:val="20"/>
              </w:rPr>
              <w:t>301 141,6</w:t>
            </w:r>
          </w:p>
        </w:tc>
      </w:tr>
      <w:tr w:rsidR="0000571F" w:rsidRPr="0000571F" w14:paraId="0D3A6037"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49928DA" w14:textId="77777777" w:rsidR="0000571F" w:rsidRPr="0000571F" w:rsidRDefault="0000571F" w:rsidP="0000571F">
            <w:pPr>
              <w:rPr>
                <w:b/>
                <w:bCs/>
                <w:color w:val="000000"/>
                <w:sz w:val="20"/>
              </w:rPr>
            </w:pPr>
            <w:r w:rsidRPr="0000571F">
              <w:rPr>
                <w:b/>
                <w:bCs/>
                <w:color w:val="000000"/>
                <w:sz w:val="20"/>
              </w:rPr>
              <w:t>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14:paraId="72C0F521"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F88ED32"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3007AE4"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74777409"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25AB7D2D"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EEDDD39" w14:textId="77777777" w:rsidR="0000571F" w:rsidRPr="0000571F" w:rsidRDefault="0000571F" w:rsidP="0000571F">
            <w:pPr>
              <w:jc w:val="right"/>
              <w:rPr>
                <w:b/>
                <w:bCs/>
                <w:color w:val="000000"/>
                <w:sz w:val="20"/>
              </w:rPr>
            </w:pPr>
            <w:r w:rsidRPr="0000571F">
              <w:rPr>
                <w:b/>
                <w:bCs/>
                <w:color w:val="000000"/>
                <w:sz w:val="20"/>
              </w:rPr>
              <w:t>228 833,9</w:t>
            </w:r>
          </w:p>
        </w:tc>
        <w:tc>
          <w:tcPr>
            <w:tcW w:w="1292" w:type="dxa"/>
            <w:tcBorders>
              <w:top w:val="nil"/>
              <w:left w:val="nil"/>
              <w:bottom w:val="single" w:sz="4" w:space="0" w:color="auto"/>
              <w:right w:val="single" w:sz="4" w:space="0" w:color="auto"/>
            </w:tcBorders>
            <w:shd w:val="clear" w:color="auto" w:fill="auto"/>
            <w:noWrap/>
            <w:vAlign w:val="center"/>
            <w:hideMark/>
          </w:tcPr>
          <w:p w14:paraId="464C9E30" w14:textId="77777777" w:rsidR="0000571F" w:rsidRPr="0000571F" w:rsidRDefault="0000571F" w:rsidP="0000571F">
            <w:pPr>
              <w:jc w:val="right"/>
              <w:rPr>
                <w:b/>
                <w:bCs/>
                <w:color w:val="000000"/>
                <w:sz w:val="20"/>
              </w:rPr>
            </w:pPr>
            <w:r w:rsidRPr="0000571F">
              <w:rPr>
                <w:b/>
                <w:bCs/>
                <w:color w:val="000000"/>
                <w:sz w:val="20"/>
              </w:rPr>
              <w:t>212 450,9</w:t>
            </w:r>
          </w:p>
        </w:tc>
        <w:tc>
          <w:tcPr>
            <w:tcW w:w="1585" w:type="dxa"/>
            <w:tcBorders>
              <w:top w:val="nil"/>
              <w:left w:val="nil"/>
              <w:bottom w:val="single" w:sz="4" w:space="0" w:color="auto"/>
              <w:right w:val="single" w:sz="4" w:space="0" w:color="auto"/>
            </w:tcBorders>
            <w:shd w:val="clear" w:color="auto" w:fill="auto"/>
            <w:noWrap/>
            <w:vAlign w:val="center"/>
            <w:hideMark/>
          </w:tcPr>
          <w:p w14:paraId="045D600C" w14:textId="77777777" w:rsidR="0000571F" w:rsidRPr="0000571F" w:rsidRDefault="0000571F" w:rsidP="0000571F">
            <w:pPr>
              <w:jc w:val="right"/>
              <w:rPr>
                <w:b/>
                <w:bCs/>
                <w:color w:val="000000"/>
                <w:sz w:val="20"/>
              </w:rPr>
            </w:pPr>
            <w:r w:rsidRPr="0000571F">
              <w:rPr>
                <w:b/>
                <w:bCs/>
                <w:color w:val="000000"/>
                <w:sz w:val="20"/>
              </w:rPr>
              <w:t>209 604,0</w:t>
            </w:r>
          </w:p>
        </w:tc>
      </w:tr>
      <w:tr w:rsidR="0000571F" w:rsidRPr="0000571F" w14:paraId="503967AA"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389C5C5" w14:textId="77777777" w:rsidR="0000571F" w:rsidRPr="0000571F" w:rsidRDefault="0000571F" w:rsidP="0000571F">
            <w:pPr>
              <w:rPr>
                <w:b/>
                <w:bCs/>
                <w:color w:val="000000"/>
                <w:sz w:val="20"/>
              </w:rPr>
            </w:pPr>
            <w:r w:rsidRPr="0000571F">
              <w:rPr>
                <w:b/>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nil"/>
              <w:bottom w:val="single" w:sz="4" w:space="0" w:color="auto"/>
              <w:right w:val="single" w:sz="4" w:space="0" w:color="auto"/>
            </w:tcBorders>
            <w:shd w:val="clear" w:color="auto" w:fill="auto"/>
            <w:vAlign w:val="center"/>
            <w:hideMark/>
          </w:tcPr>
          <w:p w14:paraId="2774DB5A"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90FDBCB"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06FDB42" w14:textId="77777777" w:rsidR="0000571F" w:rsidRPr="0000571F" w:rsidRDefault="0000571F" w:rsidP="0000571F">
            <w:pPr>
              <w:jc w:val="center"/>
              <w:rPr>
                <w:b/>
                <w:bCs/>
                <w:color w:val="000000"/>
                <w:sz w:val="20"/>
              </w:rPr>
            </w:pPr>
            <w:r w:rsidRPr="0000571F">
              <w:rPr>
                <w:b/>
                <w:bCs/>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E3B24A7"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DFA04EB"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B9B800B" w14:textId="77777777" w:rsidR="0000571F" w:rsidRPr="0000571F" w:rsidRDefault="0000571F" w:rsidP="0000571F">
            <w:pPr>
              <w:jc w:val="right"/>
              <w:rPr>
                <w:b/>
                <w:bCs/>
                <w:color w:val="000000"/>
                <w:sz w:val="20"/>
              </w:rPr>
            </w:pPr>
            <w:r w:rsidRPr="0000571F">
              <w:rPr>
                <w:b/>
                <w:bCs/>
                <w:color w:val="000000"/>
                <w:sz w:val="20"/>
              </w:rPr>
              <w:t>137 286,4</w:t>
            </w:r>
          </w:p>
        </w:tc>
        <w:tc>
          <w:tcPr>
            <w:tcW w:w="1292" w:type="dxa"/>
            <w:tcBorders>
              <w:top w:val="nil"/>
              <w:left w:val="nil"/>
              <w:bottom w:val="single" w:sz="4" w:space="0" w:color="auto"/>
              <w:right w:val="single" w:sz="4" w:space="0" w:color="auto"/>
            </w:tcBorders>
            <w:shd w:val="clear" w:color="auto" w:fill="auto"/>
            <w:noWrap/>
            <w:vAlign w:val="center"/>
            <w:hideMark/>
          </w:tcPr>
          <w:p w14:paraId="378BE337" w14:textId="77777777" w:rsidR="0000571F" w:rsidRPr="0000571F" w:rsidRDefault="0000571F" w:rsidP="0000571F">
            <w:pPr>
              <w:jc w:val="right"/>
              <w:rPr>
                <w:b/>
                <w:bCs/>
                <w:color w:val="000000"/>
                <w:sz w:val="20"/>
              </w:rPr>
            </w:pPr>
            <w:r w:rsidRPr="0000571F">
              <w:rPr>
                <w:b/>
                <w:bCs/>
                <w:color w:val="000000"/>
                <w:sz w:val="20"/>
              </w:rPr>
              <w:t>137 286,5</w:t>
            </w:r>
          </w:p>
        </w:tc>
        <w:tc>
          <w:tcPr>
            <w:tcW w:w="1585" w:type="dxa"/>
            <w:tcBorders>
              <w:top w:val="nil"/>
              <w:left w:val="nil"/>
              <w:bottom w:val="single" w:sz="4" w:space="0" w:color="auto"/>
              <w:right w:val="single" w:sz="4" w:space="0" w:color="auto"/>
            </w:tcBorders>
            <w:shd w:val="clear" w:color="auto" w:fill="auto"/>
            <w:noWrap/>
            <w:vAlign w:val="center"/>
            <w:hideMark/>
          </w:tcPr>
          <w:p w14:paraId="0C9877D2" w14:textId="77777777" w:rsidR="0000571F" w:rsidRPr="0000571F" w:rsidRDefault="0000571F" w:rsidP="0000571F">
            <w:pPr>
              <w:jc w:val="right"/>
              <w:rPr>
                <w:b/>
                <w:bCs/>
                <w:color w:val="000000"/>
                <w:sz w:val="20"/>
              </w:rPr>
            </w:pPr>
            <w:r w:rsidRPr="0000571F">
              <w:rPr>
                <w:b/>
                <w:bCs/>
                <w:color w:val="000000"/>
                <w:sz w:val="20"/>
              </w:rPr>
              <w:t>137 286,4</w:t>
            </w:r>
          </w:p>
        </w:tc>
      </w:tr>
      <w:tr w:rsidR="0000571F" w:rsidRPr="0000571F" w14:paraId="3785893F"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54ABD53" w14:textId="0E8EA51D" w:rsidR="0000571F" w:rsidRPr="0000571F" w:rsidRDefault="0000571F" w:rsidP="0000571F">
            <w:pPr>
              <w:rPr>
                <w:color w:val="000000"/>
                <w:sz w:val="20"/>
              </w:rPr>
            </w:pPr>
            <w:r w:rsidRPr="0000571F">
              <w:rPr>
                <w:color w:val="000000"/>
                <w:sz w:val="20"/>
              </w:rPr>
              <w:t>Муниципальная программа</w:t>
            </w:r>
            <w:r>
              <w:rPr>
                <w:color w:val="000000"/>
                <w:sz w:val="20"/>
              </w:rPr>
              <w:t xml:space="preserve"> </w:t>
            </w:r>
            <w:r w:rsidRPr="0000571F">
              <w:rPr>
                <w:color w:val="000000"/>
                <w:sz w:val="20"/>
              </w:rPr>
              <w:t>"Устойчивое общественное развитие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5F4DE773"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AB51FD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1942925"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BFB2B56" w14:textId="77777777" w:rsidR="0000571F" w:rsidRPr="0000571F" w:rsidRDefault="0000571F" w:rsidP="0000571F">
            <w:pPr>
              <w:jc w:val="center"/>
              <w:rPr>
                <w:color w:val="000000"/>
                <w:sz w:val="20"/>
              </w:rPr>
            </w:pPr>
            <w:r w:rsidRPr="0000571F">
              <w:rPr>
                <w:color w:val="000000"/>
                <w:sz w:val="20"/>
              </w:rPr>
              <w:t>18.0.00.00000</w:t>
            </w:r>
          </w:p>
        </w:tc>
        <w:tc>
          <w:tcPr>
            <w:tcW w:w="0" w:type="auto"/>
            <w:tcBorders>
              <w:top w:val="nil"/>
              <w:left w:val="nil"/>
              <w:bottom w:val="single" w:sz="4" w:space="0" w:color="auto"/>
              <w:right w:val="single" w:sz="4" w:space="0" w:color="auto"/>
            </w:tcBorders>
            <w:shd w:val="clear" w:color="auto" w:fill="auto"/>
            <w:vAlign w:val="center"/>
            <w:hideMark/>
          </w:tcPr>
          <w:p w14:paraId="7DBA533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018328F" w14:textId="77777777" w:rsidR="0000571F" w:rsidRPr="0000571F" w:rsidRDefault="0000571F" w:rsidP="0000571F">
            <w:pPr>
              <w:jc w:val="right"/>
              <w:rPr>
                <w:color w:val="000000"/>
                <w:sz w:val="20"/>
              </w:rPr>
            </w:pPr>
            <w:r w:rsidRPr="0000571F">
              <w:rPr>
                <w:color w:val="000000"/>
                <w:sz w:val="20"/>
              </w:rPr>
              <w:t>1 060,0</w:t>
            </w:r>
          </w:p>
        </w:tc>
        <w:tc>
          <w:tcPr>
            <w:tcW w:w="1292" w:type="dxa"/>
            <w:tcBorders>
              <w:top w:val="nil"/>
              <w:left w:val="nil"/>
              <w:bottom w:val="single" w:sz="4" w:space="0" w:color="auto"/>
              <w:right w:val="single" w:sz="4" w:space="0" w:color="auto"/>
            </w:tcBorders>
            <w:shd w:val="clear" w:color="auto" w:fill="auto"/>
            <w:noWrap/>
            <w:vAlign w:val="center"/>
            <w:hideMark/>
          </w:tcPr>
          <w:p w14:paraId="6B588B43" w14:textId="77777777" w:rsidR="0000571F" w:rsidRPr="0000571F" w:rsidRDefault="0000571F" w:rsidP="0000571F">
            <w:pPr>
              <w:jc w:val="right"/>
              <w:rPr>
                <w:color w:val="000000"/>
                <w:sz w:val="20"/>
              </w:rPr>
            </w:pPr>
            <w:r w:rsidRPr="0000571F">
              <w:rPr>
                <w:color w:val="000000"/>
                <w:sz w:val="20"/>
              </w:rPr>
              <w:t>1 060,0</w:t>
            </w:r>
          </w:p>
        </w:tc>
        <w:tc>
          <w:tcPr>
            <w:tcW w:w="1585" w:type="dxa"/>
            <w:tcBorders>
              <w:top w:val="nil"/>
              <w:left w:val="nil"/>
              <w:bottom w:val="single" w:sz="4" w:space="0" w:color="auto"/>
              <w:right w:val="single" w:sz="4" w:space="0" w:color="auto"/>
            </w:tcBorders>
            <w:shd w:val="clear" w:color="auto" w:fill="auto"/>
            <w:noWrap/>
            <w:vAlign w:val="center"/>
            <w:hideMark/>
          </w:tcPr>
          <w:p w14:paraId="3EE37829" w14:textId="77777777" w:rsidR="0000571F" w:rsidRPr="0000571F" w:rsidRDefault="0000571F" w:rsidP="0000571F">
            <w:pPr>
              <w:jc w:val="right"/>
              <w:rPr>
                <w:color w:val="000000"/>
                <w:sz w:val="20"/>
              </w:rPr>
            </w:pPr>
            <w:r w:rsidRPr="0000571F">
              <w:rPr>
                <w:color w:val="000000"/>
                <w:sz w:val="20"/>
              </w:rPr>
              <w:t>1 060,0</w:t>
            </w:r>
          </w:p>
        </w:tc>
      </w:tr>
      <w:tr w:rsidR="0000571F" w:rsidRPr="0000571F" w14:paraId="4407FCD7"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8EF1340"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26C23E2A"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4D7A8C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07293C3"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69B85E5" w14:textId="77777777" w:rsidR="0000571F" w:rsidRPr="0000571F" w:rsidRDefault="0000571F" w:rsidP="0000571F">
            <w:pPr>
              <w:jc w:val="center"/>
              <w:rPr>
                <w:color w:val="000000"/>
                <w:sz w:val="20"/>
              </w:rPr>
            </w:pPr>
            <w:r w:rsidRPr="0000571F">
              <w:rPr>
                <w:color w:val="000000"/>
                <w:sz w:val="20"/>
              </w:rPr>
              <w:t>18.4.00.00000</w:t>
            </w:r>
          </w:p>
        </w:tc>
        <w:tc>
          <w:tcPr>
            <w:tcW w:w="0" w:type="auto"/>
            <w:tcBorders>
              <w:top w:val="nil"/>
              <w:left w:val="nil"/>
              <w:bottom w:val="single" w:sz="4" w:space="0" w:color="auto"/>
              <w:right w:val="single" w:sz="4" w:space="0" w:color="auto"/>
            </w:tcBorders>
            <w:shd w:val="clear" w:color="auto" w:fill="auto"/>
            <w:vAlign w:val="center"/>
            <w:hideMark/>
          </w:tcPr>
          <w:p w14:paraId="376C64C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463F8AB" w14:textId="77777777" w:rsidR="0000571F" w:rsidRPr="0000571F" w:rsidRDefault="0000571F" w:rsidP="0000571F">
            <w:pPr>
              <w:jc w:val="right"/>
              <w:rPr>
                <w:color w:val="000000"/>
                <w:sz w:val="20"/>
              </w:rPr>
            </w:pPr>
            <w:r w:rsidRPr="0000571F">
              <w:rPr>
                <w:color w:val="000000"/>
                <w:sz w:val="20"/>
              </w:rPr>
              <w:t>1 060,0</w:t>
            </w:r>
          </w:p>
        </w:tc>
        <w:tc>
          <w:tcPr>
            <w:tcW w:w="1292" w:type="dxa"/>
            <w:tcBorders>
              <w:top w:val="nil"/>
              <w:left w:val="nil"/>
              <w:bottom w:val="single" w:sz="4" w:space="0" w:color="auto"/>
              <w:right w:val="single" w:sz="4" w:space="0" w:color="auto"/>
            </w:tcBorders>
            <w:shd w:val="clear" w:color="auto" w:fill="auto"/>
            <w:noWrap/>
            <w:vAlign w:val="center"/>
            <w:hideMark/>
          </w:tcPr>
          <w:p w14:paraId="1A479D0D" w14:textId="77777777" w:rsidR="0000571F" w:rsidRPr="0000571F" w:rsidRDefault="0000571F" w:rsidP="0000571F">
            <w:pPr>
              <w:jc w:val="right"/>
              <w:rPr>
                <w:color w:val="000000"/>
                <w:sz w:val="20"/>
              </w:rPr>
            </w:pPr>
            <w:r w:rsidRPr="0000571F">
              <w:rPr>
                <w:color w:val="000000"/>
                <w:sz w:val="20"/>
              </w:rPr>
              <w:t>1 060,0</w:t>
            </w:r>
          </w:p>
        </w:tc>
        <w:tc>
          <w:tcPr>
            <w:tcW w:w="1585" w:type="dxa"/>
            <w:tcBorders>
              <w:top w:val="nil"/>
              <w:left w:val="nil"/>
              <w:bottom w:val="single" w:sz="4" w:space="0" w:color="auto"/>
              <w:right w:val="single" w:sz="4" w:space="0" w:color="auto"/>
            </w:tcBorders>
            <w:shd w:val="clear" w:color="auto" w:fill="auto"/>
            <w:noWrap/>
            <w:vAlign w:val="center"/>
            <w:hideMark/>
          </w:tcPr>
          <w:p w14:paraId="4860C8E6" w14:textId="77777777" w:rsidR="0000571F" w:rsidRPr="0000571F" w:rsidRDefault="0000571F" w:rsidP="0000571F">
            <w:pPr>
              <w:jc w:val="right"/>
              <w:rPr>
                <w:color w:val="000000"/>
                <w:sz w:val="20"/>
              </w:rPr>
            </w:pPr>
            <w:r w:rsidRPr="0000571F">
              <w:rPr>
                <w:color w:val="000000"/>
                <w:sz w:val="20"/>
              </w:rPr>
              <w:t>1 060,0</w:t>
            </w:r>
          </w:p>
        </w:tc>
      </w:tr>
      <w:tr w:rsidR="0000571F" w:rsidRPr="0000571F" w14:paraId="32510A55"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17BA36B" w14:textId="360590BE"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"Совершенствование системы дополнительного профессионального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7F38F52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7216BE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8354BAA"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FA4B549" w14:textId="77777777" w:rsidR="0000571F" w:rsidRPr="0000571F" w:rsidRDefault="0000571F" w:rsidP="0000571F">
            <w:pPr>
              <w:jc w:val="center"/>
              <w:rPr>
                <w:color w:val="000000"/>
                <w:sz w:val="20"/>
              </w:rPr>
            </w:pPr>
            <w:r w:rsidRPr="0000571F">
              <w:rPr>
                <w:color w:val="000000"/>
                <w:sz w:val="20"/>
              </w:rPr>
              <w:t>18.4.05.00000</w:t>
            </w:r>
          </w:p>
        </w:tc>
        <w:tc>
          <w:tcPr>
            <w:tcW w:w="0" w:type="auto"/>
            <w:tcBorders>
              <w:top w:val="nil"/>
              <w:left w:val="nil"/>
              <w:bottom w:val="single" w:sz="4" w:space="0" w:color="auto"/>
              <w:right w:val="single" w:sz="4" w:space="0" w:color="auto"/>
            </w:tcBorders>
            <w:shd w:val="clear" w:color="auto" w:fill="auto"/>
            <w:vAlign w:val="center"/>
            <w:hideMark/>
          </w:tcPr>
          <w:p w14:paraId="4CCBAD6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CC71F61" w14:textId="77777777" w:rsidR="0000571F" w:rsidRPr="0000571F" w:rsidRDefault="0000571F" w:rsidP="0000571F">
            <w:pPr>
              <w:jc w:val="right"/>
              <w:rPr>
                <w:color w:val="000000"/>
                <w:sz w:val="20"/>
              </w:rPr>
            </w:pPr>
            <w:r w:rsidRPr="0000571F">
              <w:rPr>
                <w:color w:val="000000"/>
                <w:sz w:val="20"/>
              </w:rPr>
              <w:t>560,0</w:t>
            </w:r>
          </w:p>
        </w:tc>
        <w:tc>
          <w:tcPr>
            <w:tcW w:w="1292" w:type="dxa"/>
            <w:tcBorders>
              <w:top w:val="nil"/>
              <w:left w:val="nil"/>
              <w:bottom w:val="single" w:sz="4" w:space="0" w:color="auto"/>
              <w:right w:val="single" w:sz="4" w:space="0" w:color="auto"/>
            </w:tcBorders>
            <w:shd w:val="clear" w:color="auto" w:fill="auto"/>
            <w:noWrap/>
            <w:vAlign w:val="center"/>
            <w:hideMark/>
          </w:tcPr>
          <w:p w14:paraId="3E0BAE78" w14:textId="77777777" w:rsidR="0000571F" w:rsidRPr="0000571F" w:rsidRDefault="0000571F" w:rsidP="0000571F">
            <w:pPr>
              <w:jc w:val="right"/>
              <w:rPr>
                <w:color w:val="000000"/>
                <w:sz w:val="20"/>
              </w:rPr>
            </w:pPr>
            <w:r w:rsidRPr="0000571F">
              <w:rPr>
                <w:color w:val="000000"/>
                <w:sz w:val="20"/>
              </w:rPr>
              <w:t>560,0</w:t>
            </w:r>
          </w:p>
        </w:tc>
        <w:tc>
          <w:tcPr>
            <w:tcW w:w="1585" w:type="dxa"/>
            <w:tcBorders>
              <w:top w:val="nil"/>
              <w:left w:val="nil"/>
              <w:bottom w:val="single" w:sz="4" w:space="0" w:color="auto"/>
              <w:right w:val="single" w:sz="4" w:space="0" w:color="auto"/>
            </w:tcBorders>
            <w:shd w:val="clear" w:color="auto" w:fill="auto"/>
            <w:noWrap/>
            <w:vAlign w:val="center"/>
            <w:hideMark/>
          </w:tcPr>
          <w:p w14:paraId="61311074" w14:textId="77777777" w:rsidR="0000571F" w:rsidRPr="0000571F" w:rsidRDefault="0000571F" w:rsidP="0000571F">
            <w:pPr>
              <w:jc w:val="right"/>
              <w:rPr>
                <w:color w:val="000000"/>
                <w:sz w:val="20"/>
              </w:rPr>
            </w:pPr>
            <w:r w:rsidRPr="0000571F">
              <w:rPr>
                <w:color w:val="000000"/>
                <w:sz w:val="20"/>
              </w:rPr>
              <w:t>560,0</w:t>
            </w:r>
          </w:p>
        </w:tc>
      </w:tr>
      <w:tr w:rsidR="0000571F" w:rsidRPr="0000571F" w14:paraId="624512A1"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A0630B3" w14:textId="77777777" w:rsidR="0000571F" w:rsidRPr="0000571F" w:rsidRDefault="0000571F" w:rsidP="0000571F">
            <w:pPr>
              <w:rPr>
                <w:color w:val="000000"/>
                <w:sz w:val="20"/>
              </w:rPr>
            </w:pPr>
            <w:r w:rsidRPr="0000571F">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62" w:type="dxa"/>
            <w:tcBorders>
              <w:top w:val="nil"/>
              <w:left w:val="nil"/>
              <w:bottom w:val="single" w:sz="4" w:space="0" w:color="auto"/>
              <w:right w:val="single" w:sz="4" w:space="0" w:color="auto"/>
            </w:tcBorders>
            <w:shd w:val="clear" w:color="auto" w:fill="auto"/>
            <w:vAlign w:val="center"/>
            <w:hideMark/>
          </w:tcPr>
          <w:p w14:paraId="0A872A5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E70AB0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35E917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E00A083" w14:textId="77777777" w:rsidR="0000571F" w:rsidRPr="0000571F" w:rsidRDefault="0000571F" w:rsidP="0000571F">
            <w:pPr>
              <w:jc w:val="center"/>
              <w:rPr>
                <w:color w:val="000000"/>
                <w:sz w:val="20"/>
              </w:rPr>
            </w:pPr>
            <w:r w:rsidRPr="0000571F">
              <w:rPr>
                <w:color w:val="000000"/>
                <w:sz w:val="20"/>
              </w:rPr>
              <w:t>18.4.05.03009</w:t>
            </w:r>
          </w:p>
        </w:tc>
        <w:tc>
          <w:tcPr>
            <w:tcW w:w="0" w:type="auto"/>
            <w:tcBorders>
              <w:top w:val="nil"/>
              <w:left w:val="nil"/>
              <w:bottom w:val="single" w:sz="4" w:space="0" w:color="auto"/>
              <w:right w:val="single" w:sz="4" w:space="0" w:color="auto"/>
            </w:tcBorders>
            <w:shd w:val="clear" w:color="auto" w:fill="auto"/>
            <w:vAlign w:val="center"/>
            <w:hideMark/>
          </w:tcPr>
          <w:p w14:paraId="191A803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8B62B94" w14:textId="77777777" w:rsidR="0000571F" w:rsidRPr="0000571F" w:rsidRDefault="0000571F" w:rsidP="0000571F">
            <w:pPr>
              <w:jc w:val="right"/>
              <w:rPr>
                <w:color w:val="000000"/>
                <w:sz w:val="20"/>
              </w:rPr>
            </w:pPr>
            <w:r w:rsidRPr="0000571F">
              <w:rPr>
                <w:color w:val="000000"/>
                <w:sz w:val="20"/>
              </w:rPr>
              <w:t>560,0</w:t>
            </w:r>
          </w:p>
        </w:tc>
        <w:tc>
          <w:tcPr>
            <w:tcW w:w="1292" w:type="dxa"/>
            <w:tcBorders>
              <w:top w:val="nil"/>
              <w:left w:val="nil"/>
              <w:bottom w:val="single" w:sz="4" w:space="0" w:color="auto"/>
              <w:right w:val="single" w:sz="4" w:space="0" w:color="auto"/>
            </w:tcBorders>
            <w:shd w:val="clear" w:color="auto" w:fill="auto"/>
            <w:noWrap/>
            <w:vAlign w:val="center"/>
            <w:hideMark/>
          </w:tcPr>
          <w:p w14:paraId="6FB2A5ED" w14:textId="77777777" w:rsidR="0000571F" w:rsidRPr="0000571F" w:rsidRDefault="0000571F" w:rsidP="0000571F">
            <w:pPr>
              <w:jc w:val="right"/>
              <w:rPr>
                <w:color w:val="000000"/>
                <w:sz w:val="20"/>
              </w:rPr>
            </w:pPr>
            <w:r w:rsidRPr="0000571F">
              <w:rPr>
                <w:color w:val="000000"/>
                <w:sz w:val="20"/>
              </w:rPr>
              <w:t>560,0</w:t>
            </w:r>
          </w:p>
        </w:tc>
        <w:tc>
          <w:tcPr>
            <w:tcW w:w="1585" w:type="dxa"/>
            <w:tcBorders>
              <w:top w:val="nil"/>
              <w:left w:val="nil"/>
              <w:bottom w:val="single" w:sz="4" w:space="0" w:color="auto"/>
              <w:right w:val="single" w:sz="4" w:space="0" w:color="auto"/>
            </w:tcBorders>
            <w:shd w:val="clear" w:color="auto" w:fill="auto"/>
            <w:noWrap/>
            <w:vAlign w:val="center"/>
            <w:hideMark/>
          </w:tcPr>
          <w:p w14:paraId="33947B25" w14:textId="77777777" w:rsidR="0000571F" w:rsidRPr="0000571F" w:rsidRDefault="0000571F" w:rsidP="0000571F">
            <w:pPr>
              <w:jc w:val="right"/>
              <w:rPr>
                <w:color w:val="000000"/>
                <w:sz w:val="20"/>
              </w:rPr>
            </w:pPr>
            <w:r w:rsidRPr="0000571F">
              <w:rPr>
                <w:color w:val="000000"/>
                <w:sz w:val="20"/>
              </w:rPr>
              <w:t>560,0</w:t>
            </w:r>
          </w:p>
        </w:tc>
      </w:tr>
      <w:tr w:rsidR="0000571F" w:rsidRPr="0000571F" w14:paraId="5A30FCFF"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EE8A2AD" w14:textId="77777777" w:rsidR="0000571F" w:rsidRPr="0000571F" w:rsidRDefault="0000571F" w:rsidP="0000571F">
            <w:pPr>
              <w:rPr>
                <w:color w:val="000000"/>
                <w:sz w:val="20"/>
              </w:rPr>
            </w:pPr>
            <w:r w:rsidRPr="0000571F">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0DB587D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827FC8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110535E"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A5ADBB8" w14:textId="77777777" w:rsidR="0000571F" w:rsidRPr="0000571F" w:rsidRDefault="0000571F" w:rsidP="0000571F">
            <w:pPr>
              <w:jc w:val="center"/>
              <w:rPr>
                <w:color w:val="000000"/>
                <w:sz w:val="20"/>
              </w:rPr>
            </w:pPr>
            <w:r w:rsidRPr="0000571F">
              <w:rPr>
                <w:color w:val="000000"/>
                <w:sz w:val="20"/>
              </w:rPr>
              <w:t>18.4.05.03009</w:t>
            </w:r>
          </w:p>
        </w:tc>
        <w:tc>
          <w:tcPr>
            <w:tcW w:w="0" w:type="auto"/>
            <w:tcBorders>
              <w:top w:val="nil"/>
              <w:left w:val="nil"/>
              <w:bottom w:val="single" w:sz="4" w:space="0" w:color="auto"/>
              <w:right w:val="single" w:sz="4" w:space="0" w:color="auto"/>
            </w:tcBorders>
            <w:shd w:val="clear" w:color="auto" w:fill="auto"/>
            <w:vAlign w:val="center"/>
            <w:hideMark/>
          </w:tcPr>
          <w:p w14:paraId="3AABFFE1"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73843E77" w14:textId="77777777" w:rsidR="0000571F" w:rsidRPr="0000571F" w:rsidRDefault="0000571F" w:rsidP="0000571F">
            <w:pPr>
              <w:jc w:val="right"/>
              <w:rPr>
                <w:color w:val="000000"/>
                <w:sz w:val="20"/>
              </w:rPr>
            </w:pPr>
            <w:r w:rsidRPr="0000571F">
              <w:rPr>
                <w:color w:val="000000"/>
                <w:sz w:val="20"/>
              </w:rPr>
              <w:t>560,0</w:t>
            </w:r>
          </w:p>
        </w:tc>
        <w:tc>
          <w:tcPr>
            <w:tcW w:w="1292" w:type="dxa"/>
            <w:tcBorders>
              <w:top w:val="nil"/>
              <w:left w:val="nil"/>
              <w:bottom w:val="single" w:sz="4" w:space="0" w:color="auto"/>
              <w:right w:val="single" w:sz="4" w:space="0" w:color="auto"/>
            </w:tcBorders>
            <w:shd w:val="clear" w:color="auto" w:fill="auto"/>
            <w:noWrap/>
            <w:vAlign w:val="center"/>
            <w:hideMark/>
          </w:tcPr>
          <w:p w14:paraId="335D525E" w14:textId="77777777" w:rsidR="0000571F" w:rsidRPr="0000571F" w:rsidRDefault="0000571F" w:rsidP="0000571F">
            <w:pPr>
              <w:jc w:val="right"/>
              <w:rPr>
                <w:color w:val="000000"/>
                <w:sz w:val="20"/>
              </w:rPr>
            </w:pPr>
            <w:r w:rsidRPr="0000571F">
              <w:rPr>
                <w:color w:val="000000"/>
                <w:sz w:val="20"/>
              </w:rPr>
              <w:t>560,0</w:t>
            </w:r>
          </w:p>
        </w:tc>
        <w:tc>
          <w:tcPr>
            <w:tcW w:w="1585" w:type="dxa"/>
            <w:tcBorders>
              <w:top w:val="nil"/>
              <w:left w:val="nil"/>
              <w:bottom w:val="single" w:sz="4" w:space="0" w:color="auto"/>
              <w:right w:val="single" w:sz="4" w:space="0" w:color="auto"/>
            </w:tcBorders>
            <w:shd w:val="clear" w:color="auto" w:fill="auto"/>
            <w:noWrap/>
            <w:vAlign w:val="center"/>
            <w:hideMark/>
          </w:tcPr>
          <w:p w14:paraId="1E2DB2CC" w14:textId="77777777" w:rsidR="0000571F" w:rsidRPr="0000571F" w:rsidRDefault="0000571F" w:rsidP="0000571F">
            <w:pPr>
              <w:jc w:val="right"/>
              <w:rPr>
                <w:color w:val="000000"/>
                <w:sz w:val="20"/>
              </w:rPr>
            </w:pPr>
            <w:r w:rsidRPr="0000571F">
              <w:rPr>
                <w:color w:val="000000"/>
                <w:sz w:val="20"/>
              </w:rPr>
              <w:t>560,0</w:t>
            </w:r>
          </w:p>
        </w:tc>
      </w:tr>
      <w:tr w:rsidR="0000571F" w:rsidRPr="0000571F" w14:paraId="32182D89"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466A804" w14:textId="5F25A99F"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"Своевременность прохождения диспансеризации"</w:t>
            </w:r>
          </w:p>
        </w:tc>
        <w:tc>
          <w:tcPr>
            <w:tcW w:w="762" w:type="dxa"/>
            <w:tcBorders>
              <w:top w:val="nil"/>
              <w:left w:val="nil"/>
              <w:bottom w:val="single" w:sz="4" w:space="0" w:color="auto"/>
              <w:right w:val="single" w:sz="4" w:space="0" w:color="auto"/>
            </w:tcBorders>
            <w:shd w:val="clear" w:color="auto" w:fill="auto"/>
            <w:vAlign w:val="center"/>
            <w:hideMark/>
          </w:tcPr>
          <w:p w14:paraId="1148721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34D2DD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2E3D935"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A10B320" w14:textId="77777777" w:rsidR="0000571F" w:rsidRPr="0000571F" w:rsidRDefault="0000571F" w:rsidP="0000571F">
            <w:pPr>
              <w:jc w:val="center"/>
              <w:rPr>
                <w:color w:val="000000"/>
                <w:sz w:val="20"/>
              </w:rPr>
            </w:pPr>
            <w:r w:rsidRPr="0000571F">
              <w:rPr>
                <w:color w:val="000000"/>
                <w:sz w:val="20"/>
              </w:rPr>
              <w:t>18.4.07.00000</w:t>
            </w:r>
          </w:p>
        </w:tc>
        <w:tc>
          <w:tcPr>
            <w:tcW w:w="0" w:type="auto"/>
            <w:tcBorders>
              <w:top w:val="nil"/>
              <w:left w:val="nil"/>
              <w:bottom w:val="single" w:sz="4" w:space="0" w:color="auto"/>
              <w:right w:val="single" w:sz="4" w:space="0" w:color="auto"/>
            </w:tcBorders>
            <w:shd w:val="clear" w:color="auto" w:fill="auto"/>
            <w:vAlign w:val="center"/>
            <w:hideMark/>
          </w:tcPr>
          <w:p w14:paraId="4DB4A98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6D907F3" w14:textId="77777777" w:rsidR="0000571F" w:rsidRPr="0000571F" w:rsidRDefault="0000571F" w:rsidP="0000571F">
            <w:pPr>
              <w:jc w:val="right"/>
              <w:rPr>
                <w:color w:val="000000"/>
                <w:sz w:val="20"/>
              </w:rPr>
            </w:pPr>
            <w:r w:rsidRPr="0000571F">
              <w:rPr>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6F12AF92" w14:textId="77777777" w:rsidR="0000571F" w:rsidRPr="0000571F" w:rsidRDefault="0000571F" w:rsidP="0000571F">
            <w:pPr>
              <w:jc w:val="right"/>
              <w:rPr>
                <w:color w:val="000000"/>
                <w:sz w:val="20"/>
              </w:rPr>
            </w:pPr>
            <w:r w:rsidRPr="0000571F">
              <w:rPr>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3AE65A04" w14:textId="77777777" w:rsidR="0000571F" w:rsidRPr="0000571F" w:rsidRDefault="0000571F" w:rsidP="0000571F">
            <w:pPr>
              <w:jc w:val="right"/>
              <w:rPr>
                <w:color w:val="000000"/>
                <w:sz w:val="20"/>
              </w:rPr>
            </w:pPr>
            <w:r w:rsidRPr="0000571F">
              <w:rPr>
                <w:color w:val="000000"/>
                <w:sz w:val="20"/>
              </w:rPr>
              <w:t>500,0</w:t>
            </w:r>
          </w:p>
        </w:tc>
      </w:tr>
      <w:tr w:rsidR="0000571F" w:rsidRPr="0000571F" w14:paraId="70D55679"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497B1B1" w14:textId="77777777" w:rsidR="0000571F" w:rsidRPr="0000571F" w:rsidRDefault="0000571F" w:rsidP="0000571F">
            <w:pPr>
              <w:rPr>
                <w:color w:val="000000"/>
                <w:sz w:val="20"/>
              </w:rPr>
            </w:pPr>
            <w:r w:rsidRPr="0000571F">
              <w:rPr>
                <w:color w:val="000000"/>
                <w:sz w:val="20"/>
              </w:rPr>
              <w:t>Организация проведения диспансеризации муниципальных служащих в соответствующих медицинских учреждениях</w:t>
            </w:r>
          </w:p>
        </w:tc>
        <w:tc>
          <w:tcPr>
            <w:tcW w:w="762" w:type="dxa"/>
            <w:tcBorders>
              <w:top w:val="nil"/>
              <w:left w:val="nil"/>
              <w:bottom w:val="single" w:sz="4" w:space="0" w:color="auto"/>
              <w:right w:val="single" w:sz="4" w:space="0" w:color="auto"/>
            </w:tcBorders>
            <w:shd w:val="clear" w:color="auto" w:fill="auto"/>
            <w:vAlign w:val="center"/>
            <w:hideMark/>
          </w:tcPr>
          <w:p w14:paraId="2A88B3BC"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964045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D087884"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9044F25" w14:textId="77777777" w:rsidR="0000571F" w:rsidRPr="0000571F" w:rsidRDefault="0000571F" w:rsidP="0000571F">
            <w:pPr>
              <w:jc w:val="center"/>
              <w:rPr>
                <w:color w:val="000000"/>
                <w:sz w:val="20"/>
              </w:rPr>
            </w:pPr>
            <w:r w:rsidRPr="0000571F">
              <w:rPr>
                <w:color w:val="000000"/>
                <w:sz w:val="20"/>
              </w:rPr>
              <w:t>18.4.07.03010</w:t>
            </w:r>
          </w:p>
        </w:tc>
        <w:tc>
          <w:tcPr>
            <w:tcW w:w="0" w:type="auto"/>
            <w:tcBorders>
              <w:top w:val="nil"/>
              <w:left w:val="nil"/>
              <w:bottom w:val="single" w:sz="4" w:space="0" w:color="auto"/>
              <w:right w:val="single" w:sz="4" w:space="0" w:color="auto"/>
            </w:tcBorders>
            <w:shd w:val="clear" w:color="auto" w:fill="auto"/>
            <w:vAlign w:val="center"/>
            <w:hideMark/>
          </w:tcPr>
          <w:p w14:paraId="355D2D9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2A9AF2C" w14:textId="77777777" w:rsidR="0000571F" w:rsidRPr="0000571F" w:rsidRDefault="0000571F" w:rsidP="0000571F">
            <w:pPr>
              <w:jc w:val="right"/>
              <w:rPr>
                <w:color w:val="000000"/>
                <w:sz w:val="20"/>
              </w:rPr>
            </w:pPr>
            <w:r w:rsidRPr="0000571F">
              <w:rPr>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52B21E39" w14:textId="77777777" w:rsidR="0000571F" w:rsidRPr="0000571F" w:rsidRDefault="0000571F" w:rsidP="0000571F">
            <w:pPr>
              <w:jc w:val="right"/>
              <w:rPr>
                <w:color w:val="000000"/>
                <w:sz w:val="20"/>
              </w:rPr>
            </w:pPr>
            <w:r w:rsidRPr="0000571F">
              <w:rPr>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163E587C" w14:textId="77777777" w:rsidR="0000571F" w:rsidRPr="0000571F" w:rsidRDefault="0000571F" w:rsidP="0000571F">
            <w:pPr>
              <w:jc w:val="right"/>
              <w:rPr>
                <w:color w:val="000000"/>
                <w:sz w:val="20"/>
              </w:rPr>
            </w:pPr>
            <w:r w:rsidRPr="0000571F">
              <w:rPr>
                <w:color w:val="000000"/>
                <w:sz w:val="20"/>
              </w:rPr>
              <w:t>500,0</w:t>
            </w:r>
          </w:p>
        </w:tc>
      </w:tr>
      <w:tr w:rsidR="0000571F" w:rsidRPr="0000571F" w14:paraId="200BB866"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3636076" w14:textId="77777777" w:rsidR="0000571F" w:rsidRPr="0000571F" w:rsidRDefault="0000571F" w:rsidP="0000571F">
            <w:pPr>
              <w:rPr>
                <w:color w:val="000000"/>
                <w:sz w:val="20"/>
              </w:rPr>
            </w:pPr>
            <w:r w:rsidRPr="0000571F">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5678561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18CD97F"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380CF1A"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F95FCDA" w14:textId="77777777" w:rsidR="0000571F" w:rsidRPr="0000571F" w:rsidRDefault="0000571F" w:rsidP="0000571F">
            <w:pPr>
              <w:jc w:val="center"/>
              <w:rPr>
                <w:color w:val="000000"/>
                <w:sz w:val="20"/>
              </w:rPr>
            </w:pPr>
            <w:r w:rsidRPr="0000571F">
              <w:rPr>
                <w:color w:val="000000"/>
                <w:sz w:val="20"/>
              </w:rPr>
              <w:t>18.4.07.03010</w:t>
            </w:r>
          </w:p>
        </w:tc>
        <w:tc>
          <w:tcPr>
            <w:tcW w:w="0" w:type="auto"/>
            <w:tcBorders>
              <w:top w:val="nil"/>
              <w:left w:val="nil"/>
              <w:bottom w:val="single" w:sz="4" w:space="0" w:color="auto"/>
              <w:right w:val="single" w:sz="4" w:space="0" w:color="auto"/>
            </w:tcBorders>
            <w:shd w:val="clear" w:color="auto" w:fill="auto"/>
            <w:vAlign w:val="center"/>
            <w:hideMark/>
          </w:tcPr>
          <w:p w14:paraId="2811F9F5"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54AEFFC6" w14:textId="77777777" w:rsidR="0000571F" w:rsidRPr="0000571F" w:rsidRDefault="0000571F" w:rsidP="0000571F">
            <w:pPr>
              <w:jc w:val="right"/>
              <w:rPr>
                <w:color w:val="000000"/>
                <w:sz w:val="20"/>
              </w:rPr>
            </w:pPr>
            <w:r w:rsidRPr="0000571F">
              <w:rPr>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58972B9D" w14:textId="77777777" w:rsidR="0000571F" w:rsidRPr="0000571F" w:rsidRDefault="0000571F" w:rsidP="0000571F">
            <w:pPr>
              <w:jc w:val="right"/>
              <w:rPr>
                <w:color w:val="000000"/>
                <w:sz w:val="20"/>
              </w:rPr>
            </w:pPr>
            <w:r w:rsidRPr="0000571F">
              <w:rPr>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3A711A53" w14:textId="77777777" w:rsidR="0000571F" w:rsidRPr="0000571F" w:rsidRDefault="0000571F" w:rsidP="0000571F">
            <w:pPr>
              <w:jc w:val="right"/>
              <w:rPr>
                <w:color w:val="000000"/>
                <w:sz w:val="20"/>
              </w:rPr>
            </w:pPr>
            <w:r w:rsidRPr="0000571F">
              <w:rPr>
                <w:color w:val="000000"/>
                <w:sz w:val="20"/>
              </w:rPr>
              <w:t>500,0</w:t>
            </w:r>
          </w:p>
        </w:tc>
      </w:tr>
      <w:tr w:rsidR="0000571F" w:rsidRPr="0000571F" w14:paraId="47247CA5"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CADD726"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3423D28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D514DE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326793A"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6056589"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58150CD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A9A664D" w14:textId="77777777" w:rsidR="0000571F" w:rsidRPr="0000571F" w:rsidRDefault="0000571F" w:rsidP="0000571F">
            <w:pPr>
              <w:jc w:val="right"/>
              <w:rPr>
                <w:color w:val="000000"/>
                <w:sz w:val="20"/>
              </w:rPr>
            </w:pPr>
            <w:r w:rsidRPr="0000571F">
              <w:rPr>
                <w:color w:val="000000"/>
                <w:sz w:val="20"/>
              </w:rPr>
              <w:t>136 226,4</w:t>
            </w:r>
          </w:p>
        </w:tc>
        <w:tc>
          <w:tcPr>
            <w:tcW w:w="1292" w:type="dxa"/>
            <w:tcBorders>
              <w:top w:val="nil"/>
              <w:left w:val="nil"/>
              <w:bottom w:val="single" w:sz="4" w:space="0" w:color="auto"/>
              <w:right w:val="single" w:sz="4" w:space="0" w:color="auto"/>
            </w:tcBorders>
            <w:shd w:val="clear" w:color="auto" w:fill="auto"/>
            <w:noWrap/>
            <w:vAlign w:val="center"/>
            <w:hideMark/>
          </w:tcPr>
          <w:p w14:paraId="50537BC7" w14:textId="77777777" w:rsidR="0000571F" w:rsidRPr="0000571F" w:rsidRDefault="0000571F" w:rsidP="0000571F">
            <w:pPr>
              <w:jc w:val="right"/>
              <w:rPr>
                <w:color w:val="000000"/>
                <w:sz w:val="20"/>
              </w:rPr>
            </w:pPr>
            <w:r w:rsidRPr="0000571F">
              <w:rPr>
                <w:color w:val="000000"/>
                <w:sz w:val="20"/>
              </w:rPr>
              <w:t>136 226,5</w:t>
            </w:r>
          </w:p>
        </w:tc>
        <w:tc>
          <w:tcPr>
            <w:tcW w:w="1585" w:type="dxa"/>
            <w:tcBorders>
              <w:top w:val="nil"/>
              <w:left w:val="nil"/>
              <w:bottom w:val="single" w:sz="4" w:space="0" w:color="auto"/>
              <w:right w:val="single" w:sz="4" w:space="0" w:color="auto"/>
            </w:tcBorders>
            <w:shd w:val="clear" w:color="auto" w:fill="auto"/>
            <w:noWrap/>
            <w:vAlign w:val="center"/>
            <w:hideMark/>
          </w:tcPr>
          <w:p w14:paraId="2DC05909" w14:textId="77777777" w:rsidR="0000571F" w:rsidRPr="0000571F" w:rsidRDefault="0000571F" w:rsidP="0000571F">
            <w:pPr>
              <w:jc w:val="right"/>
              <w:rPr>
                <w:color w:val="000000"/>
                <w:sz w:val="20"/>
              </w:rPr>
            </w:pPr>
            <w:r w:rsidRPr="0000571F">
              <w:rPr>
                <w:color w:val="000000"/>
                <w:sz w:val="20"/>
              </w:rPr>
              <w:t>136 226,4</w:t>
            </w:r>
          </w:p>
        </w:tc>
      </w:tr>
      <w:tr w:rsidR="0000571F" w:rsidRPr="0000571F" w14:paraId="1EC18062"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DCE9FA1"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w:t>
            </w:r>
          </w:p>
        </w:tc>
        <w:tc>
          <w:tcPr>
            <w:tcW w:w="762" w:type="dxa"/>
            <w:tcBorders>
              <w:top w:val="nil"/>
              <w:left w:val="nil"/>
              <w:bottom w:val="single" w:sz="4" w:space="0" w:color="auto"/>
              <w:right w:val="single" w:sz="4" w:space="0" w:color="auto"/>
            </w:tcBorders>
            <w:shd w:val="clear" w:color="auto" w:fill="auto"/>
            <w:vAlign w:val="center"/>
            <w:hideMark/>
          </w:tcPr>
          <w:p w14:paraId="5ACECD9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AB1D52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349FA1A"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80C8A3D"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44203B5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391A278" w14:textId="77777777" w:rsidR="0000571F" w:rsidRPr="0000571F" w:rsidRDefault="0000571F" w:rsidP="0000571F">
            <w:pPr>
              <w:jc w:val="right"/>
              <w:rPr>
                <w:color w:val="000000"/>
                <w:sz w:val="20"/>
              </w:rPr>
            </w:pPr>
            <w:r w:rsidRPr="0000571F">
              <w:rPr>
                <w:color w:val="000000"/>
                <w:sz w:val="20"/>
              </w:rPr>
              <w:t>124 980,7</w:t>
            </w:r>
          </w:p>
        </w:tc>
        <w:tc>
          <w:tcPr>
            <w:tcW w:w="1292" w:type="dxa"/>
            <w:tcBorders>
              <w:top w:val="nil"/>
              <w:left w:val="nil"/>
              <w:bottom w:val="single" w:sz="4" w:space="0" w:color="auto"/>
              <w:right w:val="single" w:sz="4" w:space="0" w:color="auto"/>
            </w:tcBorders>
            <w:shd w:val="clear" w:color="auto" w:fill="auto"/>
            <w:noWrap/>
            <w:vAlign w:val="center"/>
            <w:hideMark/>
          </w:tcPr>
          <w:p w14:paraId="2512A6F8" w14:textId="77777777" w:rsidR="0000571F" w:rsidRPr="0000571F" w:rsidRDefault="0000571F" w:rsidP="0000571F">
            <w:pPr>
              <w:jc w:val="right"/>
              <w:rPr>
                <w:color w:val="000000"/>
                <w:sz w:val="20"/>
              </w:rPr>
            </w:pPr>
            <w:r w:rsidRPr="0000571F">
              <w:rPr>
                <w:color w:val="000000"/>
                <w:sz w:val="20"/>
              </w:rPr>
              <w:t>124 980,8</w:t>
            </w:r>
          </w:p>
        </w:tc>
        <w:tc>
          <w:tcPr>
            <w:tcW w:w="1585" w:type="dxa"/>
            <w:tcBorders>
              <w:top w:val="nil"/>
              <w:left w:val="nil"/>
              <w:bottom w:val="single" w:sz="4" w:space="0" w:color="auto"/>
              <w:right w:val="single" w:sz="4" w:space="0" w:color="auto"/>
            </w:tcBorders>
            <w:shd w:val="clear" w:color="auto" w:fill="auto"/>
            <w:noWrap/>
            <w:vAlign w:val="center"/>
            <w:hideMark/>
          </w:tcPr>
          <w:p w14:paraId="579C359C" w14:textId="77777777" w:rsidR="0000571F" w:rsidRPr="0000571F" w:rsidRDefault="0000571F" w:rsidP="0000571F">
            <w:pPr>
              <w:jc w:val="right"/>
              <w:rPr>
                <w:color w:val="000000"/>
                <w:sz w:val="20"/>
              </w:rPr>
            </w:pPr>
            <w:r w:rsidRPr="0000571F">
              <w:rPr>
                <w:color w:val="000000"/>
                <w:sz w:val="20"/>
              </w:rPr>
              <w:t>124 980,7</w:t>
            </w:r>
          </w:p>
        </w:tc>
      </w:tr>
      <w:tr w:rsidR="0000571F" w:rsidRPr="0000571F" w14:paraId="16151284" w14:textId="77777777" w:rsidTr="0000571F">
        <w:trPr>
          <w:trHeight w:val="54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066F9DC"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098C20A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FCC5A5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DB29702"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758095D"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576BDBE6"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5FDFD959" w14:textId="77777777" w:rsidR="0000571F" w:rsidRPr="0000571F" w:rsidRDefault="0000571F" w:rsidP="0000571F">
            <w:pPr>
              <w:jc w:val="right"/>
              <w:rPr>
                <w:color w:val="000000"/>
                <w:sz w:val="20"/>
              </w:rPr>
            </w:pPr>
            <w:r w:rsidRPr="0000571F">
              <w:rPr>
                <w:color w:val="000000"/>
                <w:sz w:val="20"/>
              </w:rPr>
              <w:t>117 674,5</w:t>
            </w:r>
          </w:p>
        </w:tc>
        <w:tc>
          <w:tcPr>
            <w:tcW w:w="1292" w:type="dxa"/>
            <w:tcBorders>
              <w:top w:val="nil"/>
              <w:left w:val="nil"/>
              <w:bottom w:val="single" w:sz="4" w:space="0" w:color="auto"/>
              <w:right w:val="single" w:sz="4" w:space="0" w:color="auto"/>
            </w:tcBorders>
            <w:shd w:val="clear" w:color="auto" w:fill="auto"/>
            <w:noWrap/>
            <w:vAlign w:val="center"/>
            <w:hideMark/>
          </w:tcPr>
          <w:p w14:paraId="29A22086" w14:textId="77777777" w:rsidR="0000571F" w:rsidRPr="0000571F" w:rsidRDefault="0000571F" w:rsidP="0000571F">
            <w:pPr>
              <w:jc w:val="right"/>
              <w:rPr>
                <w:color w:val="000000"/>
                <w:sz w:val="20"/>
              </w:rPr>
            </w:pPr>
            <w:r w:rsidRPr="0000571F">
              <w:rPr>
                <w:color w:val="000000"/>
                <w:sz w:val="20"/>
              </w:rPr>
              <w:t>117 674,5</w:t>
            </w:r>
          </w:p>
        </w:tc>
        <w:tc>
          <w:tcPr>
            <w:tcW w:w="1585" w:type="dxa"/>
            <w:tcBorders>
              <w:top w:val="nil"/>
              <w:left w:val="nil"/>
              <w:bottom w:val="single" w:sz="4" w:space="0" w:color="auto"/>
              <w:right w:val="single" w:sz="4" w:space="0" w:color="auto"/>
            </w:tcBorders>
            <w:shd w:val="clear" w:color="auto" w:fill="auto"/>
            <w:noWrap/>
            <w:vAlign w:val="center"/>
            <w:hideMark/>
          </w:tcPr>
          <w:p w14:paraId="4BC66B74" w14:textId="77777777" w:rsidR="0000571F" w:rsidRPr="0000571F" w:rsidRDefault="0000571F" w:rsidP="0000571F">
            <w:pPr>
              <w:jc w:val="right"/>
              <w:rPr>
                <w:color w:val="000000"/>
                <w:sz w:val="20"/>
              </w:rPr>
            </w:pPr>
            <w:r w:rsidRPr="0000571F">
              <w:rPr>
                <w:color w:val="000000"/>
                <w:sz w:val="20"/>
              </w:rPr>
              <w:t>117 674,5</w:t>
            </w:r>
          </w:p>
        </w:tc>
      </w:tr>
      <w:tr w:rsidR="0000571F" w:rsidRPr="0000571F" w14:paraId="18455318" w14:textId="77777777" w:rsidTr="0000571F">
        <w:trPr>
          <w:trHeight w:val="21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1740F78"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1C824D4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DDC739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D4B41EC"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B2CBAF2"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2E0CC94E"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3B9384B0" w14:textId="77777777" w:rsidR="0000571F" w:rsidRPr="0000571F" w:rsidRDefault="0000571F" w:rsidP="0000571F">
            <w:pPr>
              <w:jc w:val="right"/>
              <w:rPr>
                <w:color w:val="000000"/>
                <w:sz w:val="20"/>
              </w:rPr>
            </w:pPr>
            <w:r w:rsidRPr="0000571F">
              <w:rPr>
                <w:color w:val="000000"/>
                <w:sz w:val="20"/>
              </w:rPr>
              <w:t>7 206,2</w:t>
            </w:r>
          </w:p>
        </w:tc>
        <w:tc>
          <w:tcPr>
            <w:tcW w:w="1292" w:type="dxa"/>
            <w:tcBorders>
              <w:top w:val="nil"/>
              <w:left w:val="nil"/>
              <w:bottom w:val="single" w:sz="4" w:space="0" w:color="auto"/>
              <w:right w:val="single" w:sz="4" w:space="0" w:color="auto"/>
            </w:tcBorders>
            <w:shd w:val="clear" w:color="auto" w:fill="auto"/>
            <w:noWrap/>
            <w:vAlign w:val="center"/>
            <w:hideMark/>
          </w:tcPr>
          <w:p w14:paraId="25561521" w14:textId="77777777" w:rsidR="0000571F" w:rsidRPr="0000571F" w:rsidRDefault="0000571F" w:rsidP="0000571F">
            <w:pPr>
              <w:jc w:val="right"/>
              <w:rPr>
                <w:color w:val="000000"/>
                <w:sz w:val="20"/>
              </w:rPr>
            </w:pPr>
            <w:r w:rsidRPr="0000571F">
              <w:rPr>
                <w:color w:val="000000"/>
                <w:sz w:val="20"/>
              </w:rPr>
              <w:t>7 206,3</w:t>
            </w:r>
          </w:p>
        </w:tc>
        <w:tc>
          <w:tcPr>
            <w:tcW w:w="1585" w:type="dxa"/>
            <w:tcBorders>
              <w:top w:val="nil"/>
              <w:left w:val="nil"/>
              <w:bottom w:val="single" w:sz="4" w:space="0" w:color="auto"/>
              <w:right w:val="single" w:sz="4" w:space="0" w:color="auto"/>
            </w:tcBorders>
            <w:shd w:val="clear" w:color="auto" w:fill="auto"/>
            <w:noWrap/>
            <w:vAlign w:val="center"/>
            <w:hideMark/>
          </w:tcPr>
          <w:p w14:paraId="72754783" w14:textId="77777777" w:rsidR="0000571F" w:rsidRPr="0000571F" w:rsidRDefault="0000571F" w:rsidP="0000571F">
            <w:pPr>
              <w:jc w:val="right"/>
              <w:rPr>
                <w:color w:val="000000"/>
                <w:sz w:val="20"/>
              </w:rPr>
            </w:pPr>
            <w:r w:rsidRPr="0000571F">
              <w:rPr>
                <w:color w:val="000000"/>
                <w:sz w:val="20"/>
              </w:rPr>
              <w:t>7 206,2</w:t>
            </w:r>
          </w:p>
        </w:tc>
      </w:tr>
      <w:tr w:rsidR="0000571F" w:rsidRPr="0000571F" w14:paraId="671D59FD"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69185C7"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07C5F6C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0987E0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5273DDE"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D7D1C07"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53A92317"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1AB40E70" w14:textId="77777777" w:rsidR="0000571F" w:rsidRPr="0000571F" w:rsidRDefault="0000571F" w:rsidP="0000571F">
            <w:pPr>
              <w:jc w:val="right"/>
              <w:rPr>
                <w:color w:val="000000"/>
                <w:sz w:val="20"/>
              </w:rPr>
            </w:pPr>
            <w:r w:rsidRPr="0000571F">
              <w:rPr>
                <w:color w:val="000000"/>
                <w:sz w:val="20"/>
              </w:rPr>
              <w:t>100,0</w:t>
            </w:r>
          </w:p>
        </w:tc>
        <w:tc>
          <w:tcPr>
            <w:tcW w:w="1292" w:type="dxa"/>
            <w:tcBorders>
              <w:top w:val="nil"/>
              <w:left w:val="nil"/>
              <w:bottom w:val="single" w:sz="4" w:space="0" w:color="auto"/>
              <w:right w:val="single" w:sz="4" w:space="0" w:color="auto"/>
            </w:tcBorders>
            <w:shd w:val="clear" w:color="auto" w:fill="auto"/>
            <w:noWrap/>
            <w:vAlign w:val="center"/>
            <w:hideMark/>
          </w:tcPr>
          <w:p w14:paraId="089A9371" w14:textId="77777777" w:rsidR="0000571F" w:rsidRPr="0000571F" w:rsidRDefault="0000571F" w:rsidP="0000571F">
            <w:pPr>
              <w:jc w:val="right"/>
              <w:rPr>
                <w:color w:val="000000"/>
                <w:sz w:val="20"/>
              </w:rPr>
            </w:pPr>
            <w:r w:rsidRPr="0000571F">
              <w:rPr>
                <w:color w:val="000000"/>
                <w:sz w:val="20"/>
              </w:rPr>
              <w:t>100,0</w:t>
            </w:r>
          </w:p>
        </w:tc>
        <w:tc>
          <w:tcPr>
            <w:tcW w:w="1585" w:type="dxa"/>
            <w:tcBorders>
              <w:top w:val="nil"/>
              <w:left w:val="nil"/>
              <w:bottom w:val="single" w:sz="4" w:space="0" w:color="auto"/>
              <w:right w:val="single" w:sz="4" w:space="0" w:color="auto"/>
            </w:tcBorders>
            <w:shd w:val="clear" w:color="auto" w:fill="auto"/>
            <w:noWrap/>
            <w:vAlign w:val="center"/>
            <w:hideMark/>
          </w:tcPr>
          <w:p w14:paraId="2D1704BC" w14:textId="77777777" w:rsidR="0000571F" w:rsidRPr="0000571F" w:rsidRDefault="0000571F" w:rsidP="0000571F">
            <w:pPr>
              <w:jc w:val="right"/>
              <w:rPr>
                <w:color w:val="000000"/>
                <w:sz w:val="20"/>
              </w:rPr>
            </w:pPr>
            <w:r w:rsidRPr="0000571F">
              <w:rPr>
                <w:color w:val="000000"/>
                <w:sz w:val="20"/>
              </w:rPr>
              <w:t>100,0</w:t>
            </w:r>
          </w:p>
        </w:tc>
      </w:tr>
      <w:tr w:rsidR="0000571F" w:rsidRPr="0000571F" w14:paraId="7B65748E" w14:textId="77777777" w:rsidTr="0000571F">
        <w:trPr>
          <w:trHeight w:val="5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C1239DD" w14:textId="77777777" w:rsidR="0000571F" w:rsidRPr="0000571F" w:rsidRDefault="0000571F" w:rsidP="0000571F">
            <w:pPr>
              <w:rPr>
                <w:color w:val="000000"/>
                <w:sz w:val="20"/>
              </w:rPr>
            </w:pPr>
            <w:r w:rsidRPr="0000571F">
              <w:rPr>
                <w:color w:val="000000"/>
                <w:sz w:val="20"/>
              </w:rPr>
              <w:t>Обеспечение деятельности главы администрации</w:t>
            </w:r>
          </w:p>
        </w:tc>
        <w:tc>
          <w:tcPr>
            <w:tcW w:w="762" w:type="dxa"/>
            <w:tcBorders>
              <w:top w:val="nil"/>
              <w:left w:val="nil"/>
              <w:bottom w:val="single" w:sz="4" w:space="0" w:color="auto"/>
              <w:right w:val="single" w:sz="4" w:space="0" w:color="auto"/>
            </w:tcBorders>
            <w:shd w:val="clear" w:color="auto" w:fill="auto"/>
            <w:vAlign w:val="center"/>
            <w:hideMark/>
          </w:tcPr>
          <w:p w14:paraId="1242D643"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9228F4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DE030F9"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CC39C8C" w14:textId="77777777" w:rsidR="0000571F" w:rsidRPr="0000571F" w:rsidRDefault="0000571F" w:rsidP="0000571F">
            <w:pPr>
              <w:jc w:val="center"/>
              <w:rPr>
                <w:color w:val="000000"/>
                <w:sz w:val="20"/>
              </w:rPr>
            </w:pPr>
            <w:r w:rsidRPr="0000571F">
              <w:rPr>
                <w:color w:val="000000"/>
                <w:sz w:val="20"/>
              </w:rPr>
              <w:t>81.0.00.08000</w:t>
            </w:r>
          </w:p>
        </w:tc>
        <w:tc>
          <w:tcPr>
            <w:tcW w:w="0" w:type="auto"/>
            <w:tcBorders>
              <w:top w:val="nil"/>
              <w:left w:val="nil"/>
              <w:bottom w:val="single" w:sz="4" w:space="0" w:color="auto"/>
              <w:right w:val="single" w:sz="4" w:space="0" w:color="auto"/>
            </w:tcBorders>
            <w:shd w:val="clear" w:color="auto" w:fill="auto"/>
            <w:vAlign w:val="center"/>
            <w:hideMark/>
          </w:tcPr>
          <w:p w14:paraId="4759636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B473744" w14:textId="77777777" w:rsidR="0000571F" w:rsidRPr="0000571F" w:rsidRDefault="0000571F" w:rsidP="0000571F">
            <w:pPr>
              <w:jc w:val="right"/>
              <w:rPr>
                <w:color w:val="000000"/>
                <w:sz w:val="20"/>
              </w:rPr>
            </w:pPr>
            <w:r w:rsidRPr="0000571F">
              <w:rPr>
                <w:color w:val="000000"/>
                <w:sz w:val="20"/>
              </w:rPr>
              <w:t>2 942,0</w:t>
            </w:r>
          </w:p>
        </w:tc>
        <w:tc>
          <w:tcPr>
            <w:tcW w:w="1292" w:type="dxa"/>
            <w:tcBorders>
              <w:top w:val="nil"/>
              <w:left w:val="nil"/>
              <w:bottom w:val="single" w:sz="4" w:space="0" w:color="auto"/>
              <w:right w:val="single" w:sz="4" w:space="0" w:color="auto"/>
            </w:tcBorders>
            <w:shd w:val="clear" w:color="auto" w:fill="auto"/>
            <w:noWrap/>
            <w:vAlign w:val="center"/>
            <w:hideMark/>
          </w:tcPr>
          <w:p w14:paraId="0620052C" w14:textId="77777777" w:rsidR="0000571F" w:rsidRPr="0000571F" w:rsidRDefault="0000571F" w:rsidP="0000571F">
            <w:pPr>
              <w:jc w:val="right"/>
              <w:rPr>
                <w:color w:val="000000"/>
                <w:sz w:val="20"/>
              </w:rPr>
            </w:pPr>
            <w:r w:rsidRPr="0000571F">
              <w:rPr>
                <w:color w:val="000000"/>
                <w:sz w:val="20"/>
              </w:rPr>
              <w:t>2 942,0</w:t>
            </w:r>
          </w:p>
        </w:tc>
        <w:tc>
          <w:tcPr>
            <w:tcW w:w="1585" w:type="dxa"/>
            <w:tcBorders>
              <w:top w:val="nil"/>
              <w:left w:val="nil"/>
              <w:bottom w:val="single" w:sz="4" w:space="0" w:color="auto"/>
              <w:right w:val="single" w:sz="4" w:space="0" w:color="auto"/>
            </w:tcBorders>
            <w:shd w:val="clear" w:color="auto" w:fill="auto"/>
            <w:noWrap/>
            <w:vAlign w:val="center"/>
            <w:hideMark/>
          </w:tcPr>
          <w:p w14:paraId="157317D1" w14:textId="77777777" w:rsidR="0000571F" w:rsidRPr="0000571F" w:rsidRDefault="0000571F" w:rsidP="0000571F">
            <w:pPr>
              <w:jc w:val="right"/>
              <w:rPr>
                <w:color w:val="000000"/>
                <w:sz w:val="20"/>
              </w:rPr>
            </w:pPr>
            <w:r w:rsidRPr="0000571F">
              <w:rPr>
                <w:color w:val="000000"/>
                <w:sz w:val="20"/>
              </w:rPr>
              <w:t>2 942,0</w:t>
            </w:r>
          </w:p>
        </w:tc>
      </w:tr>
      <w:tr w:rsidR="0000571F" w:rsidRPr="0000571F" w14:paraId="2CE38AD3" w14:textId="77777777" w:rsidTr="0000571F">
        <w:trPr>
          <w:trHeight w:val="252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E355E4C" w14:textId="77777777" w:rsidR="0000571F" w:rsidRPr="0000571F" w:rsidRDefault="0000571F" w:rsidP="0000571F">
            <w:pPr>
              <w:rPr>
                <w:color w:val="000000"/>
                <w:sz w:val="20"/>
              </w:rPr>
            </w:pPr>
            <w:r w:rsidRPr="0000571F">
              <w:rPr>
                <w:color w:val="000000"/>
                <w:sz w:val="20"/>
              </w:rPr>
              <w:t>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606F8D68"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290BC1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58D0BCE"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F0AE049" w14:textId="77777777" w:rsidR="0000571F" w:rsidRPr="0000571F" w:rsidRDefault="0000571F" w:rsidP="0000571F">
            <w:pPr>
              <w:jc w:val="center"/>
              <w:rPr>
                <w:color w:val="000000"/>
                <w:sz w:val="20"/>
              </w:rPr>
            </w:pPr>
            <w:r w:rsidRPr="0000571F">
              <w:rPr>
                <w:color w:val="000000"/>
                <w:sz w:val="20"/>
              </w:rPr>
              <w:t>81.0.00.08000</w:t>
            </w:r>
          </w:p>
        </w:tc>
        <w:tc>
          <w:tcPr>
            <w:tcW w:w="0" w:type="auto"/>
            <w:tcBorders>
              <w:top w:val="nil"/>
              <w:left w:val="nil"/>
              <w:bottom w:val="single" w:sz="4" w:space="0" w:color="auto"/>
              <w:right w:val="single" w:sz="4" w:space="0" w:color="auto"/>
            </w:tcBorders>
            <w:shd w:val="clear" w:color="auto" w:fill="auto"/>
            <w:vAlign w:val="center"/>
            <w:hideMark/>
          </w:tcPr>
          <w:p w14:paraId="1F4B3381"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23038D51" w14:textId="77777777" w:rsidR="0000571F" w:rsidRPr="0000571F" w:rsidRDefault="0000571F" w:rsidP="0000571F">
            <w:pPr>
              <w:jc w:val="right"/>
              <w:rPr>
                <w:color w:val="000000"/>
                <w:sz w:val="20"/>
              </w:rPr>
            </w:pPr>
            <w:r w:rsidRPr="0000571F">
              <w:rPr>
                <w:color w:val="000000"/>
                <w:sz w:val="20"/>
              </w:rPr>
              <w:t>2 942,0</w:t>
            </w:r>
          </w:p>
        </w:tc>
        <w:tc>
          <w:tcPr>
            <w:tcW w:w="1292" w:type="dxa"/>
            <w:tcBorders>
              <w:top w:val="nil"/>
              <w:left w:val="nil"/>
              <w:bottom w:val="single" w:sz="4" w:space="0" w:color="auto"/>
              <w:right w:val="single" w:sz="4" w:space="0" w:color="auto"/>
            </w:tcBorders>
            <w:shd w:val="clear" w:color="auto" w:fill="auto"/>
            <w:noWrap/>
            <w:vAlign w:val="center"/>
            <w:hideMark/>
          </w:tcPr>
          <w:p w14:paraId="5A5131C5" w14:textId="77777777" w:rsidR="0000571F" w:rsidRPr="0000571F" w:rsidRDefault="0000571F" w:rsidP="0000571F">
            <w:pPr>
              <w:jc w:val="right"/>
              <w:rPr>
                <w:color w:val="000000"/>
                <w:sz w:val="20"/>
              </w:rPr>
            </w:pPr>
            <w:r w:rsidRPr="0000571F">
              <w:rPr>
                <w:color w:val="000000"/>
                <w:sz w:val="20"/>
              </w:rPr>
              <w:t>2 942,0</w:t>
            </w:r>
          </w:p>
        </w:tc>
        <w:tc>
          <w:tcPr>
            <w:tcW w:w="1585" w:type="dxa"/>
            <w:tcBorders>
              <w:top w:val="nil"/>
              <w:left w:val="nil"/>
              <w:bottom w:val="single" w:sz="4" w:space="0" w:color="auto"/>
              <w:right w:val="single" w:sz="4" w:space="0" w:color="auto"/>
            </w:tcBorders>
            <w:shd w:val="clear" w:color="auto" w:fill="auto"/>
            <w:noWrap/>
            <w:vAlign w:val="center"/>
            <w:hideMark/>
          </w:tcPr>
          <w:p w14:paraId="77EF2822" w14:textId="77777777" w:rsidR="0000571F" w:rsidRPr="0000571F" w:rsidRDefault="0000571F" w:rsidP="0000571F">
            <w:pPr>
              <w:jc w:val="right"/>
              <w:rPr>
                <w:color w:val="000000"/>
                <w:sz w:val="20"/>
              </w:rPr>
            </w:pPr>
            <w:r w:rsidRPr="0000571F">
              <w:rPr>
                <w:color w:val="000000"/>
                <w:sz w:val="20"/>
              </w:rPr>
              <w:t>2 942,0</w:t>
            </w:r>
          </w:p>
        </w:tc>
      </w:tr>
      <w:tr w:rsidR="0000571F" w:rsidRPr="0000571F" w14:paraId="57AE51D0"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0519ED7" w14:textId="77777777" w:rsidR="0000571F" w:rsidRPr="0000571F" w:rsidRDefault="0000571F" w:rsidP="0000571F">
            <w:pPr>
              <w:rPr>
                <w:color w:val="000000"/>
                <w:sz w:val="20"/>
              </w:rPr>
            </w:pPr>
            <w:r w:rsidRPr="0000571F">
              <w:rPr>
                <w:color w:val="000000"/>
                <w:sz w:val="20"/>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w:t>
            </w:r>
          </w:p>
        </w:tc>
        <w:tc>
          <w:tcPr>
            <w:tcW w:w="762" w:type="dxa"/>
            <w:tcBorders>
              <w:top w:val="nil"/>
              <w:left w:val="nil"/>
              <w:bottom w:val="single" w:sz="4" w:space="0" w:color="auto"/>
              <w:right w:val="single" w:sz="4" w:space="0" w:color="auto"/>
            </w:tcBorders>
            <w:shd w:val="clear" w:color="auto" w:fill="auto"/>
            <w:vAlign w:val="center"/>
            <w:hideMark/>
          </w:tcPr>
          <w:p w14:paraId="46475DF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AEBDD76"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59BDBD3"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74CECF7" w14:textId="77777777" w:rsidR="0000571F" w:rsidRPr="0000571F" w:rsidRDefault="0000571F" w:rsidP="0000571F">
            <w:pPr>
              <w:jc w:val="center"/>
              <w:rPr>
                <w:color w:val="000000"/>
                <w:sz w:val="20"/>
              </w:rPr>
            </w:pPr>
            <w:r w:rsidRPr="0000571F">
              <w:rPr>
                <w:color w:val="000000"/>
                <w:sz w:val="20"/>
              </w:rPr>
              <w:t>81.0.00.40700</w:t>
            </w:r>
          </w:p>
        </w:tc>
        <w:tc>
          <w:tcPr>
            <w:tcW w:w="0" w:type="auto"/>
            <w:tcBorders>
              <w:top w:val="nil"/>
              <w:left w:val="nil"/>
              <w:bottom w:val="single" w:sz="4" w:space="0" w:color="auto"/>
              <w:right w:val="single" w:sz="4" w:space="0" w:color="auto"/>
            </w:tcBorders>
            <w:shd w:val="clear" w:color="auto" w:fill="auto"/>
            <w:vAlign w:val="center"/>
            <w:hideMark/>
          </w:tcPr>
          <w:p w14:paraId="6D2BAC3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F7B0782" w14:textId="77777777" w:rsidR="0000571F" w:rsidRPr="0000571F" w:rsidRDefault="0000571F" w:rsidP="0000571F">
            <w:pPr>
              <w:jc w:val="right"/>
              <w:rPr>
                <w:color w:val="000000"/>
                <w:sz w:val="20"/>
              </w:rPr>
            </w:pPr>
            <w:r w:rsidRPr="0000571F">
              <w:rPr>
                <w:color w:val="000000"/>
                <w:sz w:val="20"/>
              </w:rPr>
              <w:t>3 544,9</w:t>
            </w:r>
          </w:p>
        </w:tc>
        <w:tc>
          <w:tcPr>
            <w:tcW w:w="1292" w:type="dxa"/>
            <w:tcBorders>
              <w:top w:val="nil"/>
              <w:left w:val="nil"/>
              <w:bottom w:val="single" w:sz="4" w:space="0" w:color="auto"/>
              <w:right w:val="single" w:sz="4" w:space="0" w:color="auto"/>
            </w:tcBorders>
            <w:shd w:val="clear" w:color="auto" w:fill="auto"/>
            <w:noWrap/>
            <w:vAlign w:val="center"/>
            <w:hideMark/>
          </w:tcPr>
          <w:p w14:paraId="6DDBE95B" w14:textId="77777777" w:rsidR="0000571F" w:rsidRPr="0000571F" w:rsidRDefault="0000571F" w:rsidP="0000571F">
            <w:pPr>
              <w:jc w:val="right"/>
              <w:rPr>
                <w:color w:val="000000"/>
                <w:sz w:val="20"/>
              </w:rPr>
            </w:pPr>
            <w:r w:rsidRPr="0000571F">
              <w:rPr>
                <w:color w:val="000000"/>
                <w:sz w:val="20"/>
              </w:rPr>
              <w:t>3 544,9</w:t>
            </w:r>
          </w:p>
        </w:tc>
        <w:tc>
          <w:tcPr>
            <w:tcW w:w="1585" w:type="dxa"/>
            <w:tcBorders>
              <w:top w:val="nil"/>
              <w:left w:val="nil"/>
              <w:bottom w:val="single" w:sz="4" w:space="0" w:color="auto"/>
              <w:right w:val="single" w:sz="4" w:space="0" w:color="auto"/>
            </w:tcBorders>
            <w:shd w:val="clear" w:color="auto" w:fill="auto"/>
            <w:noWrap/>
            <w:vAlign w:val="center"/>
            <w:hideMark/>
          </w:tcPr>
          <w:p w14:paraId="28942DD0" w14:textId="77777777" w:rsidR="0000571F" w:rsidRPr="0000571F" w:rsidRDefault="0000571F" w:rsidP="0000571F">
            <w:pPr>
              <w:jc w:val="right"/>
              <w:rPr>
                <w:color w:val="000000"/>
                <w:sz w:val="20"/>
              </w:rPr>
            </w:pPr>
            <w:r w:rsidRPr="0000571F">
              <w:rPr>
                <w:color w:val="000000"/>
                <w:sz w:val="20"/>
              </w:rPr>
              <w:t>3 544,9</w:t>
            </w:r>
          </w:p>
        </w:tc>
      </w:tr>
      <w:tr w:rsidR="0000571F" w:rsidRPr="0000571F" w14:paraId="4B395F0D" w14:textId="77777777" w:rsidTr="0000571F">
        <w:trPr>
          <w:trHeight w:val="125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5857CD1" w14:textId="77777777" w:rsidR="0000571F" w:rsidRPr="0000571F" w:rsidRDefault="0000571F" w:rsidP="0000571F">
            <w:pPr>
              <w:rPr>
                <w:color w:val="000000"/>
                <w:sz w:val="20"/>
              </w:rPr>
            </w:pPr>
            <w:r w:rsidRPr="0000571F">
              <w:rPr>
                <w:color w:val="000000"/>
                <w:sz w:val="20"/>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7D12391C"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F25E98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C7D7BCC"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5031613" w14:textId="77777777" w:rsidR="0000571F" w:rsidRPr="0000571F" w:rsidRDefault="0000571F" w:rsidP="0000571F">
            <w:pPr>
              <w:jc w:val="center"/>
              <w:rPr>
                <w:color w:val="000000"/>
                <w:sz w:val="20"/>
              </w:rPr>
            </w:pPr>
            <w:r w:rsidRPr="0000571F">
              <w:rPr>
                <w:color w:val="000000"/>
                <w:sz w:val="20"/>
              </w:rPr>
              <w:t>81.0.00.40700</w:t>
            </w:r>
          </w:p>
        </w:tc>
        <w:tc>
          <w:tcPr>
            <w:tcW w:w="0" w:type="auto"/>
            <w:tcBorders>
              <w:top w:val="nil"/>
              <w:left w:val="nil"/>
              <w:bottom w:val="single" w:sz="4" w:space="0" w:color="auto"/>
              <w:right w:val="single" w:sz="4" w:space="0" w:color="auto"/>
            </w:tcBorders>
            <w:shd w:val="clear" w:color="auto" w:fill="auto"/>
            <w:vAlign w:val="center"/>
            <w:hideMark/>
          </w:tcPr>
          <w:p w14:paraId="4272D65B"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4A9639C6" w14:textId="77777777" w:rsidR="0000571F" w:rsidRPr="0000571F" w:rsidRDefault="0000571F" w:rsidP="0000571F">
            <w:pPr>
              <w:jc w:val="right"/>
              <w:rPr>
                <w:color w:val="000000"/>
                <w:sz w:val="20"/>
              </w:rPr>
            </w:pPr>
            <w:r w:rsidRPr="0000571F">
              <w:rPr>
                <w:color w:val="000000"/>
                <w:sz w:val="20"/>
              </w:rPr>
              <w:t>2 954,9</w:t>
            </w:r>
          </w:p>
        </w:tc>
        <w:tc>
          <w:tcPr>
            <w:tcW w:w="1292" w:type="dxa"/>
            <w:tcBorders>
              <w:top w:val="nil"/>
              <w:left w:val="nil"/>
              <w:bottom w:val="single" w:sz="4" w:space="0" w:color="auto"/>
              <w:right w:val="single" w:sz="4" w:space="0" w:color="auto"/>
            </w:tcBorders>
            <w:shd w:val="clear" w:color="auto" w:fill="auto"/>
            <w:noWrap/>
            <w:vAlign w:val="center"/>
            <w:hideMark/>
          </w:tcPr>
          <w:p w14:paraId="00333D2C" w14:textId="77777777" w:rsidR="0000571F" w:rsidRPr="0000571F" w:rsidRDefault="0000571F" w:rsidP="0000571F">
            <w:pPr>
              <w:jc w:val="right"/>
              <w:rPr>
                <w:color w:val="000000"/>
                <w:sz w:val="20"/>
              </w:rPr>
            </w:pPr>
            <w:r w:rsidRPr="0000571F">
              <w:rPr>
                <w:color w:val="000000"/>
                <w:sz w:val="20"/>
              </w:rPr>
              <w:t>2 954,9</w:t>
            </w:r>
          </w:p>
        </w:tc>
        <w:tc>
          <w:tcPr>
            <w:tcW w:w="1585" w:type="dxa"/>
            <w:tcBorders>
              <w:top w:val="nil"/>
              <w:left w:val="nil"/>
              <w:bottom w:val="single" w:sz="4" w:space="0" w:color="auto"/>
              <w:right w:val="single" w:sz="4" w:space="0" w:color="auto"/>
            </w:tcBorders>
            <w:shd w:val="clear" w:color="auto" w:fill="auto"/>
            <w:noWrap/>
            <w:vAlign w:val="center"/>
            <w:hideMark/>
          </w:tcPr>
          <w:p w14:paraId="48BE651A" w14:textId="77777777" w:rsidR="0000571F" w:rsidRPr="0000571F" w:rsidRDefault="0000571F" w:rsidP="0000571F">
            <w:pPr>
              <w:jc w:val="right"/>
              <w:rPr>
                <w:color w:val="000000"/>
                <w:sz w:val="20"/>
              </w:rPr>
            </w:pPr>
            <w:r w:rsidRPr="0000571F">
              <w:rPr>
                <w:color w:val="000000"/>
                <w:sz w:val="20"/>
              </w:rPr>
              <w:t>2 954,9</w:t>
            </w:r>
          </w:p>
        </w:tc>
      </w:tr>
      <w:tr w:rsidR="0000571F" w:rsidRPr="0000571F" w14:paraId="09FE5499" w14:textId="77777777" w:rsidTr="0000571F">
        <w:trPr>
          <w:trHeight w:val="378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3005E52" w14:textId="77777777" w:rsidR="0000571F" w:rsidRPr="0000571F" w:rsidRDefault="0000571F" w:rsidP="0000571F">
            <w:pPr>
              <w:rPr>
                <w:color w:val="000000"/>
                <w:sz w:val="20"/>
              </w:rPr>
            </w:pPr>
            <w:r w:rsidRPr="0000571F">
              <w:rPr>
                <w:color w:val="000000"/>
                <w:sz w:val="20"/>
              </w:rPr>
              <w:t>Осуществление части полномочий поселений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Федерации(средства бюджетов поселений)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02F5F8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46FD17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0C3E14E"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5A738B6" w14:textId="77777777" w:rsidR="0000571F" w:rsidRPr="0000571F" w:rsidRDefault="0000571F" w:rsidP="0000571F">
            <w:pPr>
              <w:jc w:val="center"/>
              <w:rPr>
                <w:color w:val="000000"/>
                <w:sz w:val="20"/>
              </w:rPr>
            </w:pPr>
            <w:r w:rsidRPr="0000571F">
              <w:rPr>
                <w:color w:val="000000"/>
                <w:sz w:val="20"/>
              </w:rPr>
              <w:t>81.0.00.40700</w:t>
            </w:r>
          </w:p>
        </w:tc>
        <w:tc>
          <w:tcPr>
            <w:tcW w:w="0" w:type="auto"/>
            <w:tcBorders>
              <w:top w:val="nil"/>
              <w:left w:val="nil"/>
              <w:bottom w:val="single" w:sz="4" w:space="0" w:color="auto"/>
              <w:right w:val="single" w:sz="4" w:space="0" w:color="auto"/>
            </w:tcBorders>
            <w:shd w:val="clear" w:color="auto" w:fill="auto"/>
            <w:vAlign w:val="center"/>
            <w:hideMark/>
          </w:tcPr>
          <w:p w14:paraId="5B3793FA"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7E34D34E" w14:textId="77777777" w:rsidR="0000571F" w:rsidRPr="0000571F" w:rsidRDefault="0000571F" w:rsidP="0000571F">
            <w:pPr>
              <w:jc w:val="right"/>
              <w:rPr>
                <w:color w:val="000000"/>
                <w:sz w:val="20"/>
              </w:rPr>
            </w:pPr>
            <w:r w:rsidRPr="0000571F">
              <w:rPr>
                <w:color w:val="000000"/>
                <w:sz w:val="20"/>
              </w:rPr>
              <w:t>590,0</w:t>
            </w:r>
          </w:p>
        </w:tc>
        <w:tc>
          <w:tcPr>
            <w:tcW w:w="1292" w:type="dxa"/>
            <w:tcBorders>
              <w:top w:val="nil"/>
              <w:left w:val="nil"/>
              <w:bottom w:val="single" w:sz="4" w:space="0" w:color="auto"/>
              <w:right w:val="single" w:sz="4" w:space="0" w:color="auto"/>
            </w:tcBorders>
            <w:shd w:val="clear" w:color="auto" w:fill="auto"/>
            <w:noWrap/>
            <w:vAlign w:val="center"/>
            <w:hideMark/>
          </w:tcPr>
          <w:p w14:paraId="4B9B5058" w14:textId="77777777" w:rsidR="0000571F" w:rsidRPr="0000571F" w:rsidRDefault="0000571F" w:rsidP="0000571F">
            <w:pPr>
              <w:jc w:val="right"/>
              <w:rPr>
                <w:color w:val="000000"/>
                <w:sz w:val="20"/>
              </w:rPr>
            </w:pPr>
            <w:r w:rsidRPr="0000571F">
              <w:rPr>
                <w:color w:val="000000"/>
                <w:sz w:val="20"/>
              </w:rPr>
              <w:t>590,0</w:t>
            </w:r>
          </w:p>
        </w:tc>
        <w:tc>
          <w:tcPr>
            <w:tcW w:w="1585" w:type="dxa"/>
            <w:tcBorders>
              <w:top w:val="nil"/>
              <w:left w:val="nil"/>
              <w:bottom w:val="single" w:sz="4" w:space="0" w:color="auto"/>
              <w:right w:val="single" w:sz="4" w:space="0" w:color="auto"/>
            </w:tcBorders>
            <w:shd w:val="clear" w:color="auto" w:fill="auto"/>
            <w:noWrap/>
            <w:vAlign w:val="center"/>
            <w:hideMark/>
          </w:tcPr>
          <w:p w14:paraId="2066274C" w14:textId="77777777" w:rsidR="0000571F" w:rsidRPr="0000571F" w:rsidRDefault="0000571F" w:rsidP="0000571F">
            <w:pPr>
              <w:jc w:val="right"/>
              <w:rPr>
                <w:color w:val="000000"/>
                <w:sz w:val="20"/>
              </w:rPr>
            </w:pPr>
            <w:r w:rsidRPr="0000571F">
              <w:rPr>
                <w:color w:val="000000"/>
                <w:sz w:val="20"/>
              </w:rPr>
              <w:t>590,0</w:t>
            </w:r>
          </w:p>
        </w:tc>
      </w:tr>
      <w:tr w:rsidR="0000571F" w:rsidRPr="0000571F" w14:paraId="18422861" w14:textId="77777777" w:rsidTr="00293343">
        <w:trPr>
          <w:trHeight w:val="69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D0017B8" w14:textId="0648DDA7" w:rsidR="0000571F" w:rsidRPr="0000571F" w:rsidRDefault="0000571F" w:rsidP="0000571F">
            <w:pPr>
              <w:rPr>
                <w:color w:val="000000"/>
                <w:sz w:val="20"/>
              </w:rPr>
            </w:pPr>
            <w:r w:rsidRPr="0000571F">
              <w:rPr>
                <w:color w:val="000000"/>
                <w:sz w:val="20"/>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293343">
              <w:rPr>
                <w:color w:val="000000"/>
                <w:sz w:val="20"/>
              </w:rPr>
              <w:t xml:space="preserve"> </w:t>
            </w:r>
            <w:r w:rsidRPr="0000571F">
              <w:rPr>
                <w:color w:val="000000"/>
                <w:sz w:val="20"/>
              </w:rPr>
              <w:t>созданию условий для развития малого и среднего предпринимательства в поселениях(средства бюджетов поселений)</w:t>
            </w:r>
          </w:p>
        </w:tc>
        <w:tc>
          <w:tcPr>
            <w:tcW w:w="762" w:type="dxa"/>
            <w:tcBorders>
              <w:top w:val="nil"/>
              <w:left w:val="nil"/>
              <w:bottom w:val="single" w:sz="4" w:space="0" w:color="auto"/>
              <w:right w:val="single" w:sz="4" w:space="0" w:color="auto"/>
            </w:tcBorders>
            <w:shd w:val="clear" w:color="auto" w:fill="auto"/>
            <w:vAlign w:val="center"/>
            <w:hideMark/>
          </w:tcPr>
          <w:p w14:paraId="079AD925"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A89181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86EE8C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1E5D944" w14:textId="77777777" w:rsidR="0000571F" w:rsidRPr="0000571F" w:rsidRDefault="0000571F" w:rsidP="0000571F">
            <w:pPr>
              <w:jc w:val="center"/>
              <w:rPr>
                <w:color w:val="000000"/>
                <w:sz w:val="20"/>
              </w:rPr>
            </w:pPr>
            <w:r w:rsidRPr="0000571F">
              <w:rPr>
                <w:color w:val="000000"/>
                <w:sz w:val="20"/>
              </w:rPr>
              <w:t>81.0.00.40710</w:t>
            </w:r>
          </w:p>
        </w:tc>
        <w:tc>
          <w:tcPr>
            <w:tcW w:w="0" w:type="auto"/>
            <w:tcBorders>
              <w:top w:val="nil"/>
              <w:left w:val="nil"/>
              <w:bottom w:val="single" w:sz="4" w:space="0" w:color="auto"/>
              <w:right w:val="single" w:sz="4" w:space="0" w:color="auto"/>
            </w:tcBorders>
            <w:shd w:val="clear" w:color="auto" w:fill="auto"/>
            <w:vAlign w:val="center"/>
            <w:hideMark/>
          </w:tcPr>
          <w:p w14:paraId="59CCC28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F503B38" w14:textId="77777777" w:rsidR="0000571F" w:rsidRPr="0000571F" w:rsidRDefault="0000571F" w:rsidP="0000571F">
            <w:pPr>
              <w:jc w:val="right"/>
              <w:rPr>
                <w:color w:val="000000"/>
                <w:sz w:val="20"/>
              </w:rPr>
            </w:pPr>
            <w:r w:rsidRPr="0000571F">
              <w:rPr>
                <w:color w:val="000000"/>
                <w:sz w:val="20"/>
              </w:rPr>
              <w:t>984,7</w:t>
            </w:r>
          </w:p>
        </w:tc>
        <w:tc>
          <w:tcPr>
            <w:tcW w:w="1292" w:type="dxa"/>
            <w:tcBorders>
              <w:top w:val="nil"/>
              <w:left w:val="nil"/>
              <w:bottom w:val="single" w:sz="4" w:space="0" w:color="auto"/>
              <w:right w:val="single" w:sz="4" w:space="0" w:color="auto"/>
            </w:tcBorders>
            <w:shd w:val="clear" w:color="auto" w:fill="auto"/>
            <w:noWrap/>
            <w:vAlign w:val="center"/>
            <w:hideMark/>
          </w:tcPr>
          <w:p w14:paraId="63FC9C52" w14:textId="77777777" w:rsidR="0000571F" w:rsidRPr="0000571F" w:rsidRDefault="0000571F" w:rsidP="0000571F">
            <w:pPr>
              <w:jc w:val="right"/>
              <w:rPr>
                <w:color w:val="000000"/>
                <w:sz w:val="20"/>
              </w:rPr>
            </w:pPr>
            <w:r w:rsidRPr="0000571F">
              <w:rPr>
                <w:color w:val="000000"/>
                <w:sz w:val="20"/>
              </w:rPr>
              <w:t>984,7</w:t>
            </w:r>
          </w:p>
        </w:tc>
        <w:tc>
          <w:tcPr>
            <w:tcW w:w="1585" w:type="dxa"/>
            <w:tcBorders>
              <w:top w:val="nil"/>
              <w:left w:val="nil"/>
              <w:bottom w:val="single" w:sz="4" w:space="0" w:color="auto"/>
              <w:right w:val="single" w:sz="4" w:space="0" w:color="auto"/>
            </w:tcBorders>
            <w:shd w:val="clear" w:color="auto" w:fill="auto"/>
            <w:noWrap/>
            <w:vAlign w:val="center"/>
            <w:hideMark/>
          </w:tcPr>
          <w:p w14:paraId="6D05F2D8" w14:textId="77777777" w:rsidR="0000571F" w:rsidRPr="0000571F" w:rsidRDefault="0000571F" w:rsidP="0000571F">
            <w:pPr>
              <w:jc w:val="right"/>
              <w:rPr>
                <w:color w:val="000000"/>
                <w:sz w:val="20"/>
              </w:rPr>
            </w:pPr>
            <w:r w:rsidRPr="0000571F">
              <w:rPr>
                <w:color w:val="000000"/>
                <w:sz w:val="20"/>
              </w:rPr>
              <w:t>984,7</w:t>
            </w:r>
          </w:p>
        </w:tc>
      </w:tr>
      <w:tr w:rsidR="0000571F" w:rsidRPr="0000571F" w14:paraId="58DDEA14"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D13D7E5" w14:textId="4B9ABFAD" w:rsidR="0000571F" w:rsidRPr="0000571F" w:rsidRDefault="0000571F" w:rsidP="0000571F">
            <w:pPr>
              <w:rPr>
                <w:color w:val="000000"/>
                <w:sz w:val="20"/>
              </w:rPr>
            </w:pPr>
            <w:r w:rsidRPr="0000571F">
              <w:rPr>
                <w:color w:val="000000"/>
                <w:sz w:val="20"/>
              </w:rPr>
              <w:t>Осуществление части полномочий поселений по решению вопросов местного значения по содействию в развитии сельскохозяйственного производства,</w:t>
            </w:r>
            <w:r w:rsidR="00293343">
              <w:rPr>
                <w:color w:val="000000"/>
                <w:sz w:val="20"/>
              </w:rPr>
              <w:t xml:space="preserve"> </w:t>
            </w:r>
            <w:r w:rsidRPr="0000571F">
              <w:rPr>
                <w:color w:val="000000"/>
                <w:sz w:val="20"/>
              </w:rPr>
              <w:t>созданию условий для развития малого и среднего предпринимательства в поселениях(средства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3D4E510C"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087FF9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C643F14"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CD4E791" w14:textId="77777777" w:rsidR="0000571F" w:rsidRPr="0000571F" w:rsidRDefault="0000571F" w:rsidP="0000571F">
            <w:pPr>
              <w:jc w:val="center"/>
              <w:rPr>
                <w:color w:val="000000"/>
                <w:sz w:val="20"/>
              </w:rPr>
            </w:pPr>
            <w:r w:rsidRPr="0000571F">
              <w:rPr>
                <w:color w:val="000000"/>
                <w:sz w:val="20"/>
              </w:rPr>
              <w:t>81.0.00.40710</w:t>
            </w:r>
          </w:p>
        </w:tc>
        <w:tc>
          <w:tcPr>
            <w:tcW w:w="0" w:type="auto"/>
            <w:tcBorders>
              <w:top w:val="nil"/>
              <w:left w:val="nil"/>
              <w:bottom w:val="single" w:sz="4" w:space="0" w:color="auto"/>
              <w:right w:val="single" w:sz="4" w:space="0" w:color="auto"/>
            </w:tcBorders>
            <w:shd w:val="clear" w:color="auto" w:fill="auto"/>
            <w:vAlign w:val="center"/>
            <w:hideMark/>
          </w:tcPr>
          <w:p w14:paraId="7EC46A15"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5026A19D" w14:textId="77777777" w:rsidR="0000571F" w:rsidRPr="0000571F" w:rsidRDefault="0000571F" w:rsidP="0000571F">
            <w:pPr>
              <w:jc w:val="right"/>
              <w:rPr>
                <w:color w:val="000000"/>
                <w:sz w:val="20"/>
              </w:rPr>
            </w:pPr>
            <w:r w:rsidRPr="0000571F">
              <w:rPr>
                <w:color w:val="000000"/>
                <w:sz w:val="20"/>
              </w:rPr>
              <w:t>984,7</w:t>
            </w:r>
          </w:p>
        </w:tc>
        <w:tc>
          <w:tcPr>
            <w:tcW w:w="1292" w:type="dxa"/>
            <w:tcBorders>
              <w:top w:val="nil"/>
              <w:left w:val="nil"/>
              <w:bottom w:val="single" w:sz="4" w:space="0" w:color="auto"/>
              <w:right w:val="single" w:sz="4" w:space="0" w:color="auto"/>
            </w:tcBorders>
            <w:shd w:val="clear" w:color="auto" w:fill="auto"/>
            <w:noWrap/>
            <w:vAlign w:val="center"/>
            <w:hideMark/>
          </w:tcPr>
          <w:p w14:paraId="7512D2C8" w14:textId="77777777" w:rsidR="0000571F" w:rsidRPr="0000571F" w:rsidRDefault="0000571F" w:rsidP="0000571F">
            <w:pPr>
              <w:jc w:val="right"/>
              <w:rPr>
                <w:color w:val="000000"/>
                <w:sz w:val="20"/>
              </w:rPr>
            </w:pPr>
            <w:r w:rsidRPr="0000571F">
              <w:rPr>
                <w:color w:val="000000"/>
                <w:sz w:val="20"/>
              </w:rPr>
              <w:t>984,7</w:t>
            </w:r>
          </w:p>
        </w:tc>
        <w:tc>
          <w:tcPr>
            <w:tcW w:w="1585" w:type="dxa"/>
            <w:tcBorders>
              <w:top w:val="nil"/>
              <w:left w:val="nil"/>
              <w:bottom w:val="single" w:sz="4" w:space="0" w:color="auto"/>
              <w:right w:val="single" w:sz="4" w:space="0" w:color="auto"/>
            </w:tcBorders>
            <w:shd w:val="clear" w:color="auto" w:fill="auto"/>
            <w:noWrap/>
            <w:vAlign w:val="center"/>
            <w:hideMark/>
          </w:tcPr>
          <w:p w14:paraId="6E2D3F2F" w14:textId="77777777" w:rsidR="0000571F" w:rsidRPr="0000571F" w:rsidRDefault="0000571F" w:rsidP="0000571F">
            <w:pPr>
              <w:jc w:val="right"/>
              <w:rPr>
                <w:color w:val="000000"/>
                <w:sz w:val="20"/>
              </w:rPr>
            </w:pPr>
            <w:r w:rsidRPr="0000571F">
              <w:rPr>
                <w:color w:val="000000"/>
                <w:sz w:val="20"/>
              </w:rPr>
              <w:t>984,7</w:t>
            </w:r>
          </w:p>
        </w:tc>
      </w:tr>
      <w:tr w:rsidR="0000571F" w:rsidRPr="0000571F" w14:paraId="3FB47F3E" w14:textId="77777777" w:rsidTr="00293343">
        <w:trPr>
          <w:trHeight w:val="45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469F2C8" w14:textId="71CAEE4D" w:rsidR="0000571F" w:rsidRPr="0000571F" w:rsidRDefault="0000571F" w:rsidP="0000571F">
            <w:pPr>
              <w:rPr>
                <w:color w:val="000000"/>
                <w:sz w:val="20"/>
              </w:rPr>
            </w:pPr>
            <w:r w:rsidRPr="0000571F">
              <w:rPr>
                <w:color w:val="000000"/>
                <w:sz w:val="20"/>
              </w:rPr>
              <w:t>Осуществление части полномочий поселений по решению вопросов местного значения в части установления,</w:t>
            </w:r>
            <w:r w:rsidR="00293343">
              <w:rPr>
                <w:color w:val="000000"/>
                <w:sz w:val="20"/>
              </w:rPr>
              <w:t xml:space="preserve"> </w:t>
            </w:r>
            <w:r w:rsidRPr="0000571F">
              <w:rPr>
                <w:color w:val="000000"/>
                <w:sz w:val="20"/>
              </w:rPr>
              <w:t>изменения и отмены местных налогов и сборов поселения (средства бюджетов поселений)</w:t>
            </w:r>
          </w:p>
        </w:tc>
        <w:tc>
          <w:tcPr>
            <w:tcW w:w="762" w:type="dxa"/>
            <w:tcBorders>
              <w:top w:val="nil"/>
              <w:left w:val="nil"/>
              <w:bottom w:val="single" w:sz="4" w:space="0" w:color="auto"/>
              <w:right w:val="single" w:sz="4" w:space="0" w:color="auto"/>
            </w:tcBorders>
            <w:shd w:val="clear" w:color="auto" w:fill="auto"/>
            <w:vAlign w:val="center"/>
            <w:hideMark/>
          </w:tcPr>
          <w:p w14:paraId="7F93C39C"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2C4398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CDF9B47"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954C537" w14:textId="77777777" w:rsidR="0000571F" w:rsidRPr="0000571F" w:rsidRDefault="0000571F" w:rsidP="0000571F">
            <w:pPr>
              <w:jc w:val="center"/>
              <w:rPr>
                <w:color w:val="000000"/>
                <w:sz w:val="20"/>
              </w:rPr>
            </w:pPr>
            <w:r w:rsidRPr="0000571F">
              <w:rPr>
                <w:color w:val="000000"/>
                <w:sz w:val="20"/>
              </w:rPr>
              <w:t>81.0.00.40750</w:t>
            </w:r>
          </w:p>
        </w:tc>
        <w:tc>
          <w:tcPr>
            <w:tcW w:w="0" w:type="auto"/>
            <w:tcBorders>
              <w:top w:val="nil"/>
              <w:left w:val="nil"/>
              <w:bottom w:val="single" w:sz="4" w:space="0" w:color="auto"/>
              <w:right w:val="single" w:sz="4" w:space="0" w:color="auto"/>
            </w:tcBorders>
            <w:shd w:val="clear" w:color="auto" w:fill="auto"/>
            <w:vAlign w:val="center"/>
            <w:hideMark/>
          </w:tcPr>
          <w:p w14:paraId="541EA15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61FDEE5" w14:textId="77777777" w:rsidR="0000571F" w:rsidRPr="0000571F" w:rsidRDefault="0000571F" w:rsidP="0000571F">
            <w:pPr>
              <w:jc w:val="right"/>
              <w:rPr>
                <w:color w:val="000000"/>
                <w:sz w:val="20"/>
              </w:rPr>
            </w:pPr>
            <w:r w:rsidRPr="0000571F">
              <w:rPr>
                <w:color w:val="000000"/>
                <w:sz w:val="20"/>
              </w:rPr>
              <w:t>1 109,2</w:t>
            </w:r>
          </w:p>
        </w:tc>
        <w:tc>
          <w:tcPr>
            <w:tcW w:w="1292" w:type="dxa"/>
            <w:tcBorders>
              <w:top w:val="nil"/>
              <w:left w:val="nil"/>
              <w:bottom w:val="single" w:sz="4" w:space="0" w:color="auto"/>
              <w:right w:val="single" w:sz="4" w:space="0" w:color="auto"/>
            </w:tcBorders>
            <w:shd w:val="clear" w:color="auto" w:fill="auto"/>
            <w:noWrap/>
            <w:vAlign w:val="center"/>
            <w:hideMark/>
          </w:tcPr>
          <w:p w14:paraId="7FB6C6B0" w14:textId="77777777" w:rsidR="0000571F" w:rsidRPr="0000571F" w:rsidRDefault="0000571F" w:rsidP="0000571F">
            <w:pPr>
              <w:jc w:val="right"/>
              <w:rPr>
                <w:color w:val="000000"/>
                <w:sz w:val="20"/>
              </w:rPr>
            </w:pPr>
            <w:r w:rsidRPr="0000571F">
              <w:rPr>
                <w:color w:val="000000"/>
                <w:sz w:val="20"/>
              </w:rPr>
              <w:t>1 109,2</w:t>
            </w:r>
          </w:p>
        </w:tc>
        <w:tc>
          <w:tcPr>
            <w:tcW w:w="1585" w:type="dxa"/>
            <w:tcBorders>
              <w:top w:val="nil"/>
              <w:left w:val="nil"/>
              <w:bottom w:val="single" w:sz="4" w:space="0" w:color="auto"/>
              <w:right w:val="single" w:sz="4" w:space="0" w:color="auto"/>
            </w:tcBorders>
            <w:shd w:val="clear" w:color="auto" w:fill="auto"/>
            <w:noWrap/>
            <w:vAlign w:val="center"/>
            <w:hideMark/>
          </w:tcPr>
          <w:p w14:paraId="21F1436D" w14:textId="77777777" w:rsidR="0000571F" w:rsidRPr="0000571F" w:rsidRDefault="0000571F" w:rsidP="0000571F">
            <w:pPr>
              <w:jc w:val="right"/>
              <w:rPr>
                <w:color w:val="000000"/>
                <w:sz w:val="20"/>
              </w:rPr>
            </w:pPr>
            <w:r w:rsidRPr="0000571F">
              <w:rPr>
                <w:color w:val="000000"/>
                <w:sz w:val="20"/>
              </w:rPr>
              <w:t>1 109,2</w:t>
            </w:r>
          </w:p>
        </w:tc>
      </w:tr>
      <w:tr w:rsidR="0000571F" w:rsidRPr="0000571F" w14:paraId="54621989" w14:textId="77777777" w:rsidTr="00293343">
        <w:trPr>
          <w:trHeight w:val="676"/>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A8254C7" w14:textId="66EECA11" w:rsidR="0000571F" w:rsidRPr="0000571F" w:rsidRDefault="0000571F" w:rsidP="0000571F">
            <w:pPr>
              <w:rPr>
                <w:color w:val="000000"/>
                <w:sz w:val="20"/>
              </w:rPr>
            </w:pPr>
            <w:r w:rsidRPr="0000571F">
              <w:rPr>
                <w:color w:val="000000"/>
                <w:sz w:val="20"/>
              </w:rPr>
              <w:t>Осуществление части полномочий поселений по решению вопросов местного значения в части установления,</w:t>
            </w:r>
            <w:r w:rsidR="00293343">
              <w:rPr>
                <w:color w:val="000000"/>
                <w:sz w:val="20"/>
              </w:rPr>
              <w:t xml:space="preserve"> </w:t>
            </w:r>
            <w:r w:rsidRPr="0000571F">
              <w:rPr>
                <w:color w:val="000000"/>
                <w:sz w:val="20"/>
              </w:rPr>
              <w:t>изменения и отмены местных налогов и сборов поселения (средства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44FB154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F6D485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E7C5CB6"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3FD93C0" w14:textId="77777777" w:rsidR="0000571F" w:rsidRPr="0000571F" w:rsidRDefault="0000571F" w:rsidP="0000571F">
            <w:pPr>
              <w:jc w:val="center"/>
              <w:rPr>
                <w:color w:val="000000"/>
                <w:sz w:val="20"/>
              </w:rPr>
            </w:pPr>
            <w:r w:rsidRPr="0000571F">
              <w:rPr>
                <w:color w:val="000000"/>
                <w:sz w:val="20"/>
              </w:rPr>
              <w:t>81.0.00.40750</w:t>
            </w:r>
          </w:p>
        </w:tc>
        <w:tc>
          <w:tcPr>
            <w:tcW w:w="0" w:type="auto"/>
            <w:tcBorders>
              <w:top w:val="nil"/>
              <w:left w:val="nil"/>
              <w:bottom w:val="single" w:sz="4" w:space="0" w:color="auto"/>
              <w:right w:val="single" w:sz="4" w:space="0" w:color="auto"/>
            </w:tcBorders>
            <w:shd w:val="clear" w:color="auto" w:fill="auto"/>
            <w:vAlign w:val="center"/>
            <w:hideMark/>
          </w:tcPr>
          <w:p w14:paraId="0219FA3B"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39A155DE" w14:textId="77777777" w:rsidR="0000571F" w:rsidRPr="0000571F" w:rsidRDefault="0000571F" w:rsidP="0000571F">
            <w:pPr>
              <w:jc w:val="right"/>
              <w:rPr>
                <w:color w:val="000000"/>
                <w:sz w:val="20"/>
              </w:rPr>
            </w:pPr>
            <w:r w:rsidRPr="0000571F">
              <w:rPr>
                <w:color w:val="000000"/>
                <w:sz w:val="20"/>
              </w:rPr>
              <w:t>1 109,2</w:t>
            </w:r>
          </w:p>
        </w:tc>
        <w:tc>
          <w:tcPr>
            <w:tcW w:w="1292" w:type="dxa"/>
            <w:tcBorders>
              <w:top w:val="nil"/>
              <w:left w:val="nil"/>
              <w:bottom w:val="single" w:sz="4" w:space="0" w:color="auto"/>
              <w:right w:val="single" w:sz="4" w:space="0" w:color="auto"/>
            </w:tcBorders>
            <w:shd w:val="clear" w:color="auto" w:fill="auto"/>
            <w:noWrap/>
            <w:vAlign w:val="center"/>
            <w:hideMark/>
          </w:tcPr>
          <w:p w14:paraId="7D67F479" w14:textId="77777777" w:rsidR="0000571F" w:rsidRPr="0000571F" w:rsidRDefault="0000571F" w:rsidP="0000571F">
            <w:pPr>
              <w:jc w:val="right"/>
              <w:rPr>
                <w:color w:val="000000"/>
                <w:sz w:val="20"/>
              </w:rPr>
            </w:pPr>
            <w:r w:rsidRPr="0000571F">
              <w:rPr>
                <w:color w:val="000000"/>
                <w:sz w:val="20"/>
              </w:rPr>
              <w:t>1 109,2</w:t>
            </w:r>
          </w:p>
        </w:tc>
        <w:tc>
          <w:tcPr>
            <w:tcW w:w="1585" w:type="dxa"/>
            <w:tcBorders>
              <w:top w:val="nil"/>
              <w:left w:val="nil"/>
              <w:bottom w:val="single" w:sz="4" w:space="0" w:color="auto"/>
              <w:right w:val="single" w:sz="4" w:space="0" w:color="auto"/>
            </w:tcBorders>
            <w:shd w:val="clear" w:color="auto" w:fill="auto"/>
            <w:noWrap/>
            <w:vAlign w:val="center"/>
            <w:hideMark/>
          </w:tcPr>
          <w:p w14:paraId="181ABA19" w14:textId="77777777" w:rsidR="0000571F" w:rsidRPr="0000571F" w:rsidRDefault="0000571F" w:rsidP="0000571F">
            <w:pPr>
              <w:jc w:val="right"/>
              <w:rPr>
                <w:color w:val="000000"/>
                <w:sz w:val="20"/>
              </w:rPr>
            </w:pPr>
            <w:r w:rsidRPr="0000571F">
              <w:rPr>
                <w:color w:val="000000"/>
                <w:sz w:val="20"/>
              </w:rPr>
              <w:t>1 109,2</w:t>
            </w:r>
          </w:p>
        </w:tc>
      </w:tr>
      <w:tr w:rsidR="0000571F" w:rsidRPr="0000571F" w14:paraId="3B0AC2BA" w14:textId="77777777" w:rsidTr="0000571F">
        <w:trPr>
          <w:trHeight w:val="29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27A8F69" w14:textId="462A7C49" w:rsidR="0000571F" w:rsidRPr="0000571F" w:rsidRDefault="0000571F" w:rsidP="0000571F">
            <w:pPr>
              <w:rPr>
                <w:color w:val="000000"/>
                <w:sz w:val="20"/>
              </w:rPr>
            </w:pPr>
            <w:r w:rsidRPr="0000571F">
              <w:rPr>
                <w:color w:val="000000"/>
                <w:sz w:val="20"/>
              </w:rPr>
              <w:t>Осуществление части полномочий поселений по решению вопросов местного значения в части владения,</w:t>
            </w:r>
            <w:r w:rsidR="00293343">
              <w:rPr>
                <w:color w:val="000000"/>
                <w:sz w:val="20"/>
              </w:rPr>
              <w:t xml:space="preserve"> </w:t>
            </w:r>
            <w:r w:rsidRPr="0000571F">
              <w:rPr>
                <w:color w:val="000000"/>
                <w:sz w:val="20"/>
              </w:rPr>
              <w:t>пользования и распоряжения имуществом,</w:t>
            </w:r>
            <w:r w:rsidR="00293343">
              <w:rPr>
                <w:color w:val="000000"/>
                <w:sz w:val="20"/>
              </w:rPr>
              <w:t xml:space="preserve"> </w:t>
            </w:r>
            <w:r w:rsidRPr="0000571F">
              <w:rPr>
                <w:color w:val="000000"/>
                <w:sz w:val="20"/>
              </w:rPr>
              <w:t>находящимся в муниципальной собственности поселения(средства бюджетов поселений)</w:t>
            </w:r>
          </w:p>
        </w:tc>
        <w:tc>
          <w:tcPr>
            <w:tcW w:w="762" w:type="dxa"/>
            <w:tcBorders>
              <w:top w:val="nil"/>
              <w:left w:val="nil"/>
              <w:bottom w:val="single" w:sz="4" w:space="0" w:color="auto"/>
              <w:right w:val="single" w:sz="4" w:space="0" w:color="auto"/>
            </w:tcBorders>
            <w:shd w:val="clear" w:color="auto" w:fill="auto"/>
            <w:vAlign w:val="center"/>
            <w:hideMark/>
          </w:tcPr>
          <w:p w14:paraId="42DC8589"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0FBC32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57B1FC2"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F7E5F33" w14:textId="77777777" w:rsidR="0000571F" w:rsidRPr="0000571F" w:rsidRDefault="0000571F" w:rsidP="0000571F">
            <w:pPr>
              <w:jc w:val="center"/>
              <w:rPr>
                <w:color w:val="000000"/>
                <w:sz w:val="20"/>
              </w:rPr>
            </w:pPr>
            <w:r w:rsidRPr="0000571F">
              <w:rPr>
                <w:color w:val="000000"/>
                <w:sz w:val="20"/>
              </w:rPr>
              <w:t>81.0.00.40760</w:t>
            </w:r>
          </w:p>
        </w:tc>
        <w:tc>
          <w:tcPr>
            <w:tcW w:w="0" w:type="auto"/>
            <w:tcBorders>
              <w:top w:val="nil"/>
              <w:left w:val="nil"/>
              <w:bottom w:val="single" w:sz="4" w:space="0" w:color="auto"/>
              <w:right w:val="single" w:sz="4" w:space="0" w:color="auto"/>
            </w:tcBorders>
            <w:shd w:val="clear" w:color="auto" w:fill="auto"/>
            <w:vAlign w:val="center"/>
            <w:hideMark/>
          </w:tcPr>
          <w:p w14:paraId="7E16D59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D0D9059" w14:textId="77777777" w:rsidR="0000571F" w:rsidRPr="0000571F" w:rsidRDefault="0000571F" w:rsidP="0000571F">
            <w:pPr>
              <w:jc w:val="right"/>
              <w:rPr>
                <w:color w:val="000000"/>
                <w:sz w:val="20"/>
              </w:rPr>
            </w:pPr>
            <w:r w:rsidRPr="0000571F">
              <w:rPr>
                <w:color w:val="000000"/>
                <w:sz w:val="20"/>
              </w:rPr>
              <w:t>2 664,9</w:t>
            </w:r>
          </w:p>
        </w:tc>
        <w:tc>
          <w:tcPr>
            <w:tcW w:w="1292" w:type="dxa"/>
            <w:tcBorders>
              <w:top w:val="nil"/>
              <w:left w:val="nil"/>
              <w:bottom w:val="single" w:sz="4" w:space="0" w:color="auto"/>
              <w:right w:val="single" w:sz="4" w:space="0" w:color="auto"/>
            </w:tcBorders>
            <w:shd w:val="clear" w:color="auto" w:fill="auto"/>
            <w:noWrap/>
            <w:vAlign w:val="center"/>
            <w:hideMark/>
          </w:tcPr>
          <w:p w14:paraId="1C6775AF" w14:textId="77777777" w:rsidR="0000571F" w:rsidRPr="0000571F" w:rsidRDefault="0000571F" w:rsidP="0000571F">
            <w:pPr>
              <w:jc w:val="right"/>
              <w:rPr>
                <w:color w:val="000000"/>
                <w:sz w:val="20"/>
              </w:rPr>
            </w:pPr>
            <w:r w:rsidRPr="0000571F">
              <w:rPr>
                <w:color w:val="000000"/>
                <w:sz w:val="20"/>
              </w:rPr>
              <w:t>2 664,9</w:t>
            </w:r>
          </w:p>
        </w:tc>
        <w:tc>
          <w:tcPr>
            <w:tcW w:w="1585" w:type="dxa"/>
            <w:tcBorders>
              <w:top w:val="nil"/>
              <w:left w:val="nil"/>
              <w:bottom w:val="single" w:sz="4" w:space="0" w:color="auto"/>
              <w:right w:val="single" w:sz="4" w:space="0" w:color="auto"/>
            </w:tcBorders>
            <w:shd w:val="clear" w:color="auto" w:fill="auto"/>
            <w:noWrap/>
            <w:vAlign w:val="center"/>
            <w:hideMark/>
          </w:tcPr>
          <w:p w14:paraId="481A7BC3" w14:textId="77777777" w:rsidR="0000571F" w:rsidRPr="0000571F" w:rsidRDefault="0000571F" w:rsidP="0000571F">
            <w:pPr>
              <w:jc w:val="right"/>
              <w:rPr>
                <w:color w:val="000000"/>
                <w:sz w:val="20"/>
              </w:rPr>
            </w:pPr>
            <w:r w:rsidRPr="0000571F">
              <w:rPr>
                <w:color w:val="000000"/>
                <w:sz w:val="20"/>
              </w:rPr>
              <w:t>2 664,9</w:t>
            </w:r>
          </w:p>
        </w:tc>
      </w:tr>
      <w:tr w:rsidR="0000571F" w:rsidRPr="0000571F" w14:paraId="5003C34A" w14:textId="77777777" w:rsidTr="0000571F">
        <w:trPr>
          <w:trHeight w:val="167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6DD4013" w14:textId="657CFB78" w:rsidR="0000571F" w:rsidRPr="0000571F" w:rsidRDefault="0000571F" w:rsidP="0000571F">
            <w:pPr>
              <w:rPr>
                <w:color w:val="000000"/>
                <w:sz w:val="20"/>
              </w:rPr>
            </w:pPr>
            <w:r w:rsidRPr="0000571F">
              <w:rPr>
                <w:color w:val="000000"/>
                <w:sz w:val="20"/>
              </w:rPr>
              <w:t>Осуществление части полномочий поселений по решению вопросов местного значения в части владения,</w:t>
            </w:r>
            <w:r w:rsidR="00293343">
              <w:rPr>
                <w:color w:val="000000"/>
                <w:sz w:val="20"/>
              </w:rPr>
              <w:t xml:space="preserve"> </w:t>
            </w:r>
            <w:r w:rsidRPr="0000571F">
              <w:rPr>
                <w:color w:val="000000"/>
                <w:sz w:val="20"/>
              </w:rPr>
              <w:t>пользования и распоряжения имуществом,</w:t>
            </w:r>
            <w:r w:rsidR="00293343">
              <w:rPr>
                <w:color w:val="000000"/>
                <w:sz w:val="20"/>
              </w:rPr>
              <w:t xml:space="preserve"> </w:t>
            </w:r>
            <w:r w:rsidRPr="0000571F">
              <w:rPr>
                <w:color w:val="000000"/>
                <w:sz w:val="20"/>
              </w:rPr>
              <w:t>находящимся в муниципальной собственности поселения(средства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10EFDEF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D4956D6"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19536EB"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468B3C8" w14:textId="77777777" w:rsidR="0000571F" w:rsidRPr="0000571F" w:rsidRDefault="0000571F" w:rsidP="0000571F">
            <w:pPr>
              <w:jc w:val="center"/>
              <w:rPr>
                <w:color w:val="000000"/>
                <w:sz w:val="20"/>
              </w:rPr>
            </w:pPr>
            <w:r w:rsidRPr="0000571F">
              <w:rPr>
                <w:color w:val="000000"/>
                <w:sz w:val="20"/>
              </w:rPr>
              <w:t>81.0.00.40760</w:t>
            </w:r>
          </w:p>
        </w:tc>
        <w:tc>
          <w:tcPr>
            <w:tcW w:w="0" w:type="auto"/>
            <w:tcBorders>
              <w:top w:val="nil"/>
              <w:left w:val="nil"/>
              <w:bottom w:val="single" w:sz="4" w:space="0" w:color="auto"/>
              <w:right w:val="single" w:sz="4" w:space="0" w:color="auto"/>
            </w:tcBorders>
            <w:shd w:val="clear" w:color="auto" w:fill="auto"/>
            <w:vAlign w:val="center"/>
            <w:hideMark/>
          </w:tcPr>
          <w:p w14:paraId="2FC5D467"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5372379A" w14:textId="77777777" w:rsidR="0000571F" w:rsidRPr="0000571F" w:rsidRDefault="0000571F" w:rsidP="0000571F">
            <w:pPr>
              <w:jc w:val="right"/>
              <w:rPr>
                <w:color w:val="000000"/>
                <w:sz w:val="20"/>
              </w:rPr>
            </w:pPr>
            <w:r w:rsidRPr="0000571F">
              <w:rPr>
                <w:color w:val="000000"/>
                <w:sz w:val="20"/>
              </w:rPr>
              <w:t>2 664,9</w:t>
            </w:r>
          </w:p>
        </w:tc>
        <w:tc>
          <w:tcPr>
            <w:tcW w:w="1292" w:type="dxa"/>
            <w:tcBorders>
              <w:top w:val="nil"/>
              <w:left w:val="nil"/>
              <w:bottom w:val="single" w:sz="4" w:space="0" w:color="auto"/>
              <w:right w:val="single" w:sz="4" w:space="0" w:color="auto"/>
            </w:tcBorders>
            <w:shd w:val="clear" w:color="auto" w:fill="auto"/>
            <w:noWrap/>
            <w:vAlign w:val="center"/>
            <w:hideMark/>
          </w:tcPr>
          <w:p w14:paraId="5FCBF406" w14:textId="77777777" w:rsidR="0000571F" w:rsidRPr="0000571F" w:rsidRDefault="0000571F" w:rsidP="0000571F">
            <w:pPr>
              <w:jc w:val="right"/>
              <w:rPr>
                <w:color w:val="000000"/>
                <w:sz w:val="20"/>
              </w:rPr>
            </w:pPr>
            <w:r w:rsidRPr="0000571F">
              <w:rPr>
                <w:color w:val="000000"/>
                <w:sz w:val="20"/>
              </w:rPr>
              <w:t>2 664,9</w:t>
            </w:r>
          </w:p>
        </w:tc>
        <w:tc>
          <w:tcPr>
            <w:tcW w:w="1585" w:type="dxa"/>
            <w:tcBorders>
              <w:top w:val="nil"/>
              <w:left w:val="nil"/>
              <w:bottom w:val="single" w:sz="4" w:space="0" w:color="auto"/>
              <w:right w:val="single" w:sz="4" w:space="0" w:color="auto"/>
            </w:tcBorders>
            <w:shd w:val="clear" w:color="auto" w:fill="auto"/>
            <w:noWrap/>
            <w:vAlign w:val="center"/>
            <w:hideMark/>
          </w:tcPr>
          <w:p w14:paraId="2E5D654B" w14:textId="77777777" w:rsidR="0000571F" w:rsidRPr="0000571F" w:rsidRDefault="0000571F" w:rsidP="0000571F">
            <w:pPr>
              <w:jc w:val="right"/>
              <w:rPr>
                <w:color w:val="000000"/>
                <w:sz w:val="20"/>
              </w:rPr>
            </w:pPr>
            <w:r w:rsidRPr="0000571F">
              <w:rPr>
                <w:color w:val="000000"/>
                <w:sz w:val="20"/>
              </w:rPr>
              <w:t>2 664,9</w:t>
            </w:r>
          </w:p>
        </w:tc>
      </w:tr>
      <w:tr w:rsidR="0000571F" w:rsidRPr="0000571F" w14:paraId="4E5E17BE"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B67CDF1" w14:textId="77777777" w:rsidR="0000571F" w:rsidRPr="0000571F" w:rsidRDefault="0000571F" w:rsidP="0000571F">
            <w:pPr>
              <w:rPr>
                <w:b/>
                <w:bCs/>
                <w:color w:val="000000"/>
                <w:sz w:val="20"/>
              </w:rPr>
            </w:pPr>
            <w:r w:rsidRPr="0000571F">
              <w:rPr>
                <w:b/>
                <w:bCs/>
                <w:color w:val="000000"/>
                <w:sz w:val="20"/>
              </w:rPr>
              <w:t>Судебная система</w:t>
            </w:r>
          </w:p>
        </w:tc>
        <w:tc>
          <w:tcPr>
            <w:tcW w:w="762" w:type="dxa"/>
            <w:tcBorders>
              <w:top w:val="nil"/>
              <w:left w:val="nil"/>
              <w:bottom w:val="single" w:sz="4" w:space="0" w:color="auto"/>
              <w:right w:val="single" w:sz="4" w:space="0" w:color="auto"/>
            </w:tcBorders>
            <w:shd w:val="clear" w:color="auto" w:fill="auto"/>
            <w:vAlign w:val="center"/>
            <w:hideMark/>
          </w:tcPr>
          <w:p w14:paraId="18546B26"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99F470D"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E75AB0A" w14:textId="77777777" w:rsidR="0000571F" w:rsidRPr="0000571F" w:rsidRDefault="0000571F" w:rsidP="0000571F">
            <w:pPr>
              <w:jc w:val="center"/>
              <w:rPr>
                <w:b/>
                <w:bCs/>
                <w:color w:val="000000"/>
                <w:sz w:val="20"/>
              </w:rPr>
            </w:pPr>
            <w:r w:rsidRPr="0000571F">
              <w:rPr>
                <w:b/>
                <w:bCs/>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332F9F7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4504487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05C6FE4" w14:textId="77777777" w:rsidR="0000571F" w:rsidRPr="0000571F" w:rsidRDefault="0000571F" w:rsidP="0000571F">
            <w:pPr>
              <w:jc w:val="right"/>
              <w:rPr>
                <w:b/>
                <w:bCs/>
                <w:color w:val="000000"/>
                <w:sz w:val="20"/>
              </w:rPr>
            </w:pPr>
            <w:r w:rsidRPr="0000571F">
              <w:rPr>
                <w:b/>
                <w:bCs/>
                <w:color w:val="000000"/>
                <w:sz w:val="20"/>
              </w:rPr>
              <w:t>8,7</w:t>
            </w:r>
          </w:p>
        </w:tc>
        <w:tc>
          <w:tcPr>
            <w:tcW w:w="1292" w:type="dxa"/>
            <w:tcBorders>
              <w:top w:val="nil"/>
              <w:left w:val="nil"/>
              <w:bottom w:val="single" w:sz="4" w:space="0" w:color="auto"/>
              <w:right w:val="single" w:sz="4" w:space="0" w:color="auto"/>
            </w:tcBorders>
            <w:shd w:val="clear" w:color="auto" w:fill="auto"/>
            <w:noWrap/>
            <w:vAlign w:val="center"/>
            <w:hideMark/>
          </w:tcPr>
          <w:p w14:paraId="053D714C" w14:textId="77777777" w:rsidR="0000571F" w:rsidRPr="0000571F" w:rsidRDefault="0000571F" w:rsidP="0000571F">
            <w:pPr>
              <w:jc w:val="right"/>
              <w:rPr>
                <w:b/>
                <w:bCs/>
                <w:color w:val="000000"/>
                <w:sz w:val="20"/>
              </w:rPr>
            </w:pPr>
            <w:r w:rsidRPr="0000571F">
              <w:rPr>
                <w:b/>
                <w:bCs/>
                <w:color w:val="000000"/>
                <w:sz w:val="20"/>
              </w:rPr>
              <w:t>8,5</w:t>
            </w:r>
          </w:p>
        </w:tc>
        <w:tc>
          <w:tcPr>
            <w:tcW w:w="1585" w:type="dxa"/>
            <w:tcBorders>
              <w:top w:val="nil"/>
              <w:left w:val="nil"/>
              <w:bottom w:val="single" w:sz="4" w:space="0" w:color="auto"/>
              <w:right w:val="single" w:sz="4" w:space="0" w:color="auto"/>
            </w:tcBorders>
            <w:shd w:val="clear" w:color="auto" w:fill="auto"/>
            <w:noWrap/>
            <w:vAlign w:val="center"/>
            <w:hideMark/>
          </w:tcPr>
          <w:p w14:paraId="21302091" w14:textId="77777777" w:rsidR="0000571F" w:rsidRPr="0000571F" w:rsidRDefault="0000571F" w:rsidP="0000571F">
            <w:pPr>
              <w:jc w:val="right"/>
              <w:rPr>
                <w:b/>
                <w:bCs/>
                <w:color w:val="000000"/>
                <w:sz w:val="20"/>
              </w:rPr>
            </w:pPr>
            <w:r w:rsidRPr="0000571F">
              <w:rPr>
                <w:b/>
                <w:bCs/>
                <w:color w:val="000000"/>
                <w:sz w:val="20"/>
              </w:rPr>
              <w:t> </w:t>
            </w:r>
          </w:p>
        </w:tc>
      </w:tr>
      <w:tr w:rsidR="0000571F" w:rsidRPr="0000571F" w14:paraId="72E0E186"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AC1AF4A"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436E668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D5F145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39B3CC5"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35772736"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37280DB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6A23FA8" w14:textId="77777777" w:rsidR="0000571F" w:rsidRPr="0000571F" w:rsidRDefault="0000571F" w:rsidP="0000571F">
            <w:pPr>
              <w:jc w:val="right"/>
              <w:rPr>
                <w:color w:val="000000"/>
                <w:sz w:val="20"/>
              </w:rPr>
            </w:pPr>
            <w:r w:rsidRPr="0000571F">
              <w:rPr>
                <w:color w:val="000000"/>
                <w:sz w:val="20"/>
              </w:rPr>
              <w:t>8,7</w:t>
            </w:r>
          </w:p>
        </w:tc>
        <w:tc>
          <w:tcPr>
            <w:tcW w:w="1292" w:type="dxa"/>
            <w:tcBorders>
              <w:top w:val="nil"/>
              <w:left w:val="nil"/>
              <w:bottom w:val="single" w:sz="4" w:space="0" w:color="auto"/>
              <w:right w:val="single" w:sz="4" w:space="0" w:color="auto"/>
            </w:tcBorders>
            <w:shd w:val="clear" w:color="auto" w:fill="auto"/>
            <w:noWrap/>
            <w:vAlign w:val="center"/>
            <w:hideMark/>
          </w:tcPr>
          <w:p w14:paraId="6970C946" w14:textId="77777777" w:rsidR="0000571F" w:rsidRPr="0000571F" w:rsidRDefault="0000571F" w:rsidP="0000571F">
            <w:pPr>
              <w:jc w:val="right"/>
              <w:rPr>
                <w:color w:val="000000"/>
                <w:sz w:val="20"/>
              </w:rPr>
            </w:pPr>
            <w:r w:rsidRPr="0000571F">
              <w:rPr>
                <w:color w:val="000000"/>
                <w:sz w:val="20"/>
              </w:rPr>
              <w:t>8,5</w:t>
            </w:r>
          </w:p>
        </w:tc>
        <w:tc>
          <w:tcPr>
            <w:tcW w:w="1585" w:type="dxa"/>
            <w:tcBorders>
              <w:top w:val="nil"/>
              <w:left w:val="nil"/>
              <w:bottom w:val="single" w:sz="4" w:space="0" w:color="auto"/>
              <w:right w:val="single" w:sz="4" w:space="0" w:color="auto"/>
            </w:tcBorders>
            <w:shd w:val="clear" w:color="auto" w:fill="auto"/>
            <w:noWrap/>
            <w:vAlign w:val="center"/>
            <w:hideMark/>
          </w:tcPr>
          <w:p w14:paraId="26E679F1" w14:textId="77777777" w:rsidR="0000571F" w:rsidRPr="0000571F" w:rsidRDefault="0000571F" w:rsidP="0000571F">
            <w:pPr>
              <w:jc w:val="right"/>
              <w:rPr>
                <w:color w:val="000000"/>
                <w:sz w:val="20"/>
              </w:rPr>
            </w:pPr>
            <w:r w:rsidRPr="0000571F">
              <w:rPr>
                <w:color w:val="000000"/>
                <w:sz w:val="20"/>
              </w:rPr>
              <w:t> </w:t>
            </w:r>
          </w:p>
        </w:tc>
      </w:tr>
      <w:tr w:rsidR="0000571F" w:rsidRPr="0000571F" w14:paraId="7433F51C"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838BCC1"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юрисдикции(федеральные средства)</w:t>
            </w:r>
          </w:p>
        </w:tc>
        <w:tc>
          <w:tcPr>
            <w:tcW w:w="762" w:type="dxa"/>
            <w:tcBorders>
              <w:top w:val="nil"/>
              <w:left w:val="nil"/>
              <w:bottom w:val="single" w:sz="4" w:space="0" w:color="auto"/>
              <w:right w:val="single" w:sz="4" w:space="0" w:color="auto"/>
            </w:tcBorders>
            <w:shd w:val="clear" w:color="auto" w:fill="auto"/>
            <w:vAlign w:val="center"/>
            <w:hideMark/>
          </w:tcPr>
          <w:p w14:paraId="73AE015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5756C0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4BDF5BA"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7688A86C" w14:textId="77777777" w:rsidR="0000571F" w:rsidRPr="0000571F" w:rsidRDefault="0000571F" w:rsidP="0000571F">
            <w:pPr>
              <w:jc w:val="center"/>
              <w:rPr>
                <w:color w:val="000000"/>
                <w:sz w:val="20"/>
              </w:rPr>
            </w:pPr>
            <w:r w:rsidRPr="0000571F">
              <w:rPr>
                <w:color w:val="000000"/>
                <w:sz w:val="20"/>
              </w:rPr>
              <w:t>81.0.00.51200</w:t>
            </w:r>
          </w:p>
        </w:tc>
        <w:tc>
          <w:tcPr>
            <w:tcW w:w="0" w:type="auto"/>
            <w:tcBorders>
              <w:top w:val="nil"/>
              <w:left w:val="nil"/>
              <w:bottom w:val="single" w:sz="4" w:space="0" w:color="auto"/>
              <w:right w:val="single" w:sz="4" w:space="0" w:color="auto"/>
            </w:tcBorders>
            <w:shd w:val="clear" w:color="auto" w:fill="auto"/>
            <w:vAlign w:val="center"/>
            <w:hideMark/>
          </w:tcPr>
          <w:p w14:paraId="73B23ED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82228B5" w14:textId="77777777" w:rsidR="0000571F" w:rsidRPr="0000571F" w:rsidRDefault="0000571F" w:rsidP="0000571F">
            <w:pPr>
              <w:jc w:val="right"/>
              <w:rPr>
                <w:color w:val="000000"/>
                <w:sz w:val="20"/>
              </w:rPr>
            </w:pPr>
            <w:r w:rsidRPr="0000571F">
              <w:rPr>
                <w:color w:val="000000"/>
                <w:sz w:val="20"/>
              </w:rPr>
              <w:t>8,7</w:t>
            </w:r>
          </w:p>
        </w:tc>
        <w:tc>
          <w:tcPr>
            <w:tcW w:w="1292" w:type="dxa"/>
            <w:tcBorders>
              <w:top w:val="nil"/>
              <w:left w:val="nil"/>
              <w:bottom w:val="single" w:sz="4" w:space="0" w:color="auto"/>
              <w:right w:val="single" w:sz="4" w:space="0" w:color="auto"/>
            </w:tcBorders>
            <w:shd w:val="clear" w:color="auto" w:fill="auto"/>
            <w:noWrap/>
            <w:vAlign w:val="center"/>
            <w:hideMark/>
          </w:tcPr>
          <w:p w14:paraId="718076CD" w14:textId="77777777" w:rsidR="0000571F" w:rsidRPr="0000571F" w:rsidRDefault="0000571F" w:rsidP="0000571F">
            <w:pPr>
              <w:jc w:val="right"/>
              <w:rPr>
                <w:color w:val="000000"/>
                <w:sz w:val="20"/>
              </w:rPr>
            </w:pPr>
            <w:r w:rsidRPr="0000571F">
              <w:rPr>
                <w:color w:val="000000"/>
                <w:sz w:val="20"/>
              </w:rPr>
              <w:t>8,5</w:t>
            </w:r>
          </w:p>
        </w:tc>
        <w:tc>
          <w:tcPr>
            <w:tcW w:w="1585" w:type="dxa"/>
            <w:tcBorders>
              <w:top w:val="nil"/>
              <w:left w:val="nil"/>
              <w:bottom w:val="single" w:sz="4" w:space="0" w:color="auto"/>
              <w:right w:val="single" w:sz="4" w:space="0" w:color="auto"/>
            </w:tcBorders>
            <w:shd w:val="clear" w:color="auto" w:fill="auto"/>
            <w:noWrap/>
            <w:vAlign w:val="center"/>
            <w:hideMark/>
          </w:tcPr>
          <w:p w14:paraId="685A8883" w14:textId="77777777" w:rsidR="0000571F" w:rsidRPr="0000571F" w:rsidRDefault="0000571F" w:rsidP="0000571F">
            <w:pPr>
              <w:jc w:val="right"/>
              <w:rPr>
                <w:color w:val="000000"/>
                <w:sz w:val="20"/>
              </w:rPr>
            </w:pPr>
            <w:r w:rsidRPr="0000571F">
              <w:rPr>
                <w:color w:val="000000"/>
                <w:sz w:val="20"/>
              </w:rPr>
              <w:t> </w:t>
            </w:r>
          </w:p>
        </w:tc>
      </w:tr>
      <w:tr w:rsidR="0000571F" w:rsidRPr="0000571F" w14:paraId="499F4E4C" w14:textId="77777777" w:rsidTr="0000571F">
        <w:trPr>
          <w:trHeight w:val="20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84F261E" w14:textId="21738BE4" w:rsidR="0000571F" w:rsidRPr="0000571F" w:rsidRDefault="0000571F" w:rsidP="0000571F">
            <w:pPr>
              <w:rPr>
                <w:color w:val="000000"/>
                <w:sz w:val="20"/>
              </w:rPr>
            </w:pPr>
            <w:r w:rsidRPr="0000571F">
              <w:rPr>
                <w:color w:val="000000"/>
                <w:sz w:val="20"/>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w:t>
            </w:r>
            <w:r>
              <w:rPr>
                <w:color w:val="000000"/>
                <w:sz w:val="20"/>
              </w:rPr>
              <w:t xml:space="preserve"> </w:t>
            </w:r>
            <w:r w:rsidRPr="0000571F">
              <w:rPr>
                <w:color w:val="000000"/>
                <w:sz w:val="20"/>
              </w:rPr>
              <w:t>(федеральные средства)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5F75F29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AE84C5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CC59C5E"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40C982A" w14:textId="77777777" w:rsidR="0000571F" w:rsidRPr="0000571F" w:rsidRDefault="0000571F" w:rsidP="0000571F">
            <w:pPr>
              <w:jc w:val="center"/>
              <w:rPr>
                <w:color w:val="000000"/>
                <w:sz w:val="20"/>
              </w:rPr>
            </w:pPr>
            <w:r w:rsidRPr="0000571F">
              <w:rPr>
                <w:color w:val="000000"/>
                <w:sz w:val="20"/>
              </w:rPr>
              <w:t>81.0.00.51200</w:t>
            </w:r>
          </w:p>
        </w:tc>
        <w:tc>
          <w:tcPr>
            <w:tcW w:w="0" w:type="auto"/>
            <w:tcBorders>
              <w:top w:val="nil"/>
              <w:left w:val="nil"/>
              <w:bottom w:val="single" w:sz="4" w:space="0" w:color="auto"/>
              <w:right w:val="single" w:sz="4" w:space="0" w:color="auto"/>
            </w:tcBorders>
            <w:shd w:val="clear" w:color="auto" w:fill="auto"/>
            <w:vAlign w:val="center"/>
            <w:hideMark/>
          </w:tcPr>
          <w:p w14:paraId="0236712F"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7DA0B717" w14:textId="77777777" w:rsidR="0000571F" w:rsidRPr="0000571F" w:rsidRDefault="0000571F" w:rsidP="0000571F">
            <w:pPr>
              <w:jc w:val="right"/>
              <w:rPr>
                <w:color w:val="000000"/>
                <w:sz w:val="20"/>
              </w:rPr>
            </w:pPr>
            <w:r w:rsidRPr="0000571F">
              <w:rPr>
                <w:color w:val="000000"/>
                <w:sz w:val="20"/>
              </w:rPr>
              <w:t>8,7</w:t>
            </w:r>
          </w:p>
        </w:tc>
        <w:tc>
          <w:tcPr>
            <w:tcW w:w="1292" w:type="dxa"/>
            <w:tcBorders>
              <w:top w:val="nil"/>
              <w:left w:val="nil"/>
              <w:bottom w:val="single" w:sz="4" w:space="0" w:color="auto"/>
              <w:right w:val="single" w:sz="4" w:space="0" w:color="auto"/>
            </w:tcBorders>
            <w:shd w:val="clear" w:color="auto" w:fill="auto"/>
            <w:noWrap/>
            <w:vAlign w:val="center"/>
            <w:hideMark/>
          </w:tcPr>
          <w:p w14:paraId="199CF535" w14:textId="77777777" w:rsidR="0000571F" w:rsidRPr="0000571F" w:rsidRDefault="0000571F" w:rsidP="0000571F">
            <w:pPr>
              <w:jc w:val="right"/>
              <w:rPr>
                <w:color w:val="000000"/>
                <w:sz w:val="20"/>
              </w:rPr>
            </w:pPr>
            <w:r w:rsidRPr="0000571F">
              <w:rPr>
                <w:color w:val="000000"/>
                <w:sz w:val="20"/>
              </w:rPr>
              <w:t>8,5</w:t>
            </w:r>
          </w:p>
        </w:tc>
        <w:tc>
          <w:tcPr>
            <w:tcW w:w="1585" w:type="dxa"/>
            <w:tcBorders>
              <w:top w:val="nil"/>
              <w:left w:val="nil"/>
              <w:bottom w:val="single" w:sz="4" w:space="0" w:color="auto"/>
              <w:right w:val="single" w:sz="4" w:space="0" w:color="auto"/>
            </w:tcBorders>
            <w:shd w:val="clear" w:color="auto" w:fill="auto"/>
            <w:noWrap/>
            <w:vAlign w:val="center"/>
            <w:hideMark/>
          </w:tcPr>
          <w:p w14:paraId="3577A26F" w14:textId="77777777" w:rsidR="0000571F" w:rsidRPr="0000571F" w:rsidRDefault="0000571F" w:rsidP="0000571F">
            <w:pPr>
              <w:jc w:val="right"/>
              <w:rPr>
                <w:color w:val="000000"/>
                <w:sz w:val="20"/>
              </w:rPr>
            </w:pPr>
            <w:r w:rsidRPr="0000571F">
              <w:rPr>
                <w:color w:val="000000"/>
                <w:sz w:val="20"/>
              </w:rPr>
              <w:t> </w:t>
            </w:r>
          </w:p>
        </w:tc>
      </w:tr>
      <w:tr w:rsidR="0000571F" w:rsidRPr="0000571F" w14:paraId="68A7FE6B" w14:textId="77777777" w:rsidTr="00293343">
        <w:trPr>
          <w:trHeight w:val="16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F8B8881" w14:textId="77777777" w:rsidR="0000571F" w:rsidRPr="0000571F" w:rsidRDefault="0000571F" w:rsidP="0000571F">
            <w:pPr>
              <w:rPr>
                <w:b/>
                <w:bCs/>
                <w:color w:val="000000"/>
                <w:sz w:val="20"/>
              </w:rPr>
            </w:pPr>
            <w:r w:rsidRPr="0000571F">
              <w:rPr>
                <w:b/>
                <w:bCs/>
                <w:color w:val="000000"/>
                <w:sz w:val="20"/>
              </w:rPr>
              <w:t>Обеспечение проведения выборов и референдумов</w:t>
            </w:r>
          </w:p>
        </w:tc>
        <w:tc>
          <w:tcPr>
            <w:tcW w:w="762" w:type="dxa"/>
            <w:tcBorders>
              <w:top w:val="nil"/>
              <w:left w:val="nil"/>
              <w:bottom w:val="single" w:sz="4" w:space="0" w:color="auto"/>
              <w:right w:val="single" w:sz="4" w:space="0" w:color="auto"/>
            </w:tcBorders>
            <w:shd w:val="clear" w:color="auto" w:fill="auto"/>
            <w:vAlign w:val="center"/>
            <w:hideMark/>
          </w:tcPr>
          <w:p w14:paraId="2700C755"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3EBD521"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95C373D"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1C020B7"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2B3C222"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52B47EE" w14:textId="77777777" w:rsidR="0000571F" w:rsidRPr="0000571F" w:rsidRDefault="0000571F" w:rsidP="0000571F">
            <w:pPr>
              <w:jc w:val="right"/>
              <w:rPr>
                <w:b/>
                <w:bCs/>
                <w:color w:val="000000"/>
                <w:sz w:val="20"/>
              </w:rPr>
            </w:pPr>
            <w:r w:rsidRPr="0000571F">
              <w:rPr>
                <w:b/>
                <w:bCs/>
                <w:color w:val="000000"/>
                <w:sz w:val="20"/>
              </w:rPr>
              <w:t>16 200,0</w:t>
            </w:r>
          </w:p>
        </w:tc>
        <w:tc>
          <w:tcPr>
            <w:tcW w:w="1292" w:type="dxa"/>
            <w:tcBorders>
              <w:top w:val="nil"/>
              <w:left w:val="nil"/>
              <w:bottom w:val="single" w:sz="4" w:space="0" w:color="auto"/>
              <w:right w:val="single" w:sz="4" w:space="0" w:color="auto"/>
            </w:tcBorders>
            <w:shd w:val="clear" w:color="auto" w:fill="auto"/>
            <w:noWrap/>
            <w:vAlign w:val="center"/>
            <w:hideMark/>
          </w:tcPr>
          <w:p w14:paraId="38732411" w14:textId="77777777" w:rsidR="0000571F" w:rsidRPr="0000571F" w:rsidRDefault="0000571F" w:rsidP="0000571F">
            <w:pPr>
              <w:jc w:val="right"/>
              <w:rPr>
                <w:b/>
                <w:bCs/>
                <w:color w:val="000000"/>
                <w:sz w:val="20"/>
              </w:rPr>
            </w:pPr>
            <w:r w:rsidRPr="0000571F">
              <w:rPr>
                <w:b/>
                <w:bCs/>
                <w:color w:val="000000"/>
                <w:sz w:val="20"/>
              </w:rPr>
              <w:t>600,0</w:t>
            </w:r>
          </w:p>
        </w:tc>
        <w:tc>
          <w:tcPr>
            <w:tcW w:w="1585" w:type="dxa"/>
            <w:tcBorders>
              <w:top w:val="nil"/>
              <w:left w:val="nil"/>
              <w:bottom w:val="single" w:sz="4" w:space="0" w:color="auto"/>
              <w:right w:val="single" w:sz="4" w:space="0" w:color="auto"/>
            </w:tcBorders>
            <w:shd w:val="clear" w:color="auto" w:fill="auto"/>
            <w:noWrap/>
            <w:vAlign w:val="center"/>
            <w:hideMark/>
          </w:tcPr>
          <w:p w14:paraId="343B7944" w14:textId="77777777" w:rsidR="0000571F" w:rsidRPr="0000571F" w:rsidRDefault="0000571F" w:rsidP="0000571F">
            <w:pPr>
              <w:jc w:val="right"/>
              <w:rPr>
                <w:b/>
                <w:bCs/>
                <w:color w:val="000000"/>
                <w:sz w:val="20"/>
              </w:rPr>
            </w:pPr>
            <w:r w:rsidRPr="0000571F">
              <w:rPr>
                <w:b/>
                <w:bCs/>
                <w:color w:val="000000"/>
                <w:sz w:val="20"/>
              </w:rPr>
              <w:t>600,0</w:t>
            </w:r>
          </w:p>
        </w:tc>
      </w:tr>
      <w:tr w:rsidR="0000571F" w:rsidRPr="0000571F" w14:paraId="07B974C9" w14:textId="77777777" w:rsidTr="0000571F">
        <w:trPr>
          <w:trHeight w:val="37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FD82B1C" w14:textId="77777777" w:rsidR="0000571F" w:rsidRPr="0000571F" w:rsidRDefault="0000571F" w:rsidP="0000571F">
            <w:pPr>
              <w:rPr>
                <w:color w:val="000000"/>
                <w:sz w:val="20"/>
              </w:rPr>
            </w:pPr>
            <w:r w:rsidRPr="0000571F">
              <w:rPr>
                <w:color w:val="000000"/>
                <w:sz w:val="20"/>
              </w:rPr>
              <w:t>Реализация муниципальных функций, связанных с муниципальным управлением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72FA9BA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3321E4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4C03DB9"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E0C90F6" w14:textId="77777777" w:rsidR="0000571F" w:rsidRPr="0000571F" w:rsidRDefault="0000571F" w:rsidP="0000571F">
            <w:pPr>
              <w:jc w:val="center"/>
              <w:rPr>
                <w:color w:val="000000"/>
                <w:sz w:val="20"/>
              </w:rPr>
            </w:pPr>
            <w:r w:rsidRPr="0000571F">
              <w:rPr>
                <w:color w:val="000000"/>
                <w:sz w:val="20"/>
              </w:rPr>
              <w:t>82.0.00.00000</w:t>
            </w:r>
          </w:p>
        </w:tc>
        <w:tc>
          <w:tcPr>
            <w:tcW w:w="0" w:type="auto"/>
            <w:tcBorders>
              <w:top w:val="nil"/>
              <w:left w:val="nil"/>
              <w:bottom w:val="single" w:sz="4" w:space="0" w:color="auto"/>
              <w:right w:val="single" w:sz="4" w:space="0" w:color="auto"/>
            </w:tcBorders>
            <w:shd w:val="clear" w:color="auto" w:fill="auto"/>
            <w:vAlign w:val="center"/>
            <w:hideMark/>
          </w:tcPr>
          <w:p w14:paraId="2322146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D753729" w14:textId="77777777" w:rsidR="0000571F" w:rsidRPr="0000571F" w:rsidRDefault="0000571F" w:rsidP="0000571F">
            <w:pPr>
              <w:jc w:val="right"/>
              <w:rPr>
                <w:color w:val="000000"/>
                <w:sz w:val="20"/>
              </w:rPr>
            </w:pPr>
            <w:r w:rsidRPr="0000571F">
              <w:rPr>
                <w:color w:val="000000"/>
                <w:sz w:val="20"/>
              </w:rPr>
              <w:t>16 200,0</w:t>
            </w:r>
          </w:p>
        </w:tc>
        <w:tc>
          <w:tcPr>
            <w:tcW w:w="1292" w:type="dxa"/>
            <w:tcBorders>
              <w:top w:val="nil"/>
              <w:left w:val="nil"/>
              <w:bottom w:val="single" w:sz="4" w:space="0" w:color="auto"/>
              <w:right w:val="single" w:sz="4" w:space="0" w:color="auto"/>
            </w:tcBorders>
            <w:shd w:val="clear" w:color="auto" w:fill="auto"/>
            <w:noWrap/>
            <w:vAlign w:val="center"/>
            <w:hideMark/>
          </w:tcPr>
          <w:p w14:paraId="44D2233E" w14:textId="77777777" w:rsidR="0000571F" w:rsidRPr="0000571F" w:rsidRDefault="0000571F" w:rsidP="0000571F">
            <w:pPr>
              <w:jc w:val="right"/>
              <w:rPr>
                <w:color w:val="000000"/>
                <w:sz w:val="20"/>
              </w:rPr>
            </w:pPr>
            <w:r w:rsidRPr="0000571F">
              <w:rPr>
                <w:color w:val="000000"/>
                <w:sz w:val="20"/>
              </w:rPr>
              <w:t>600,0</w:t>
            </w:r>
          </w:p>
        </w:tc>
        <w:tc>
          <w:tcPr>
            <w:tcW w:w="1585" w:type="dxa"/>
            <w:tcBorders>
              <w:top w:val="nil"/>
              <w:left w:val="nil"/>
              <w:bottom w:val="single" w:sz="4" w:space="0" w:color="auto"/>
              <w:right w:val="single" w:sz="4" w:space="0" w:color="auto"/>
            </w:tcBorders>
            <w:shd w:val="clear" w:color="auto" w:fill="auto"/>
            <w:noWrap/>
            <w:vAlign w:val="center"/>
            <w:hideMark/>
          </w:tcPr>
          <w:p w14:paraId="4C9EEB66" w14:textId="77777777" w:rsidR="0000571F" w:rsidRPr="0000571F" w:rsidRDefault="0000571F" w:rsidP="0000571F">
            <w:pPr>
              <w:jc w:val="right"/>
              <w:rPr>
                <w:color w:val="000000"/>
                <w:sz w:val="20"/>
              </w:rPr>
            </w:pPr>
            <w:r w:rsidRPr="0000571F">
              <w:rPr>
                <w:color w:val="000000"/>
                <w:sz w:val="20"/>
              </w:rPr>
              <w:t>600,0</w:t>
            </w:r>
          </w:p>
        </w:tc>
      </w:tr>
      <w:tr w:rsidR="0000571F" w:rsidRPr="0000571F" w14:paraId="4F455083"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0C1F67E" w14:textId="77777777" w:rsidR="0000571F" w:rsidRPr="0000571F" w:rsidRDefault="0000571F" w:rsidP="0000571F">
            <w:pPr>
              <w:rPr>
                <w:color w:val="000000"/>
                <w:sz w:val="20"/>
              </w:rPr>
            </w:pPr>
            <w:r w:rsidRPr="0000571F">
              <w:rPr>
                <w:color w:val="000000"/>
                <w:sz w:val="20"/>
              </w:rPr>
              <w:t>Проведение выборов в представительные органы муниципального образования и Президента РФ</w:t>
            </w:r>
          </w:p>
        </w:tc>
        <w:tc>
          <w:tcPr>
            <w:tcW w:w="762" w:type="dxa"/>
            <w:tcBorders>
              <w:top w:val="nil"/>
              <w:left w:val="nil"/>
              <w:bottom w:val="single" w:sz="4" w:space="0" w:color="auto"/>
              <w:right w:val="single" w:sz="4" w:space="0" w:color="auto"/>
            </w:tcBorders>
            <w:shd w:val="clear" w:color="auto" w:fill="auto"/>
            <w:vAlign w:val="center"/>
            <w:hideMark/>
          </w:tcPr>
          <w:p w14:paraId="5C1A37C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4DBD9B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13D03D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CC87951" w14:textId="77777777" w:rsidR="0000571F" w:rsidRPr="0000571F" w:rsidRDefault="0000571F" w:rsidP="0000571F">
            <w:pPr>
              <w:jc w:val="center"/>
              <w:rPr>
                <w:color w:val="000000"/>
                <w:sz w:val="20"/>
              </w:rPr>
            </w:pPr>
            <w:r w:rsidRPr="0000571F">
              <w:rPr>
                <w:color w:val="000000"/>
                <w:sz w:val="20"/>
              </w:rPr>
              <w:t>82.0.00.03020</w:t>
            </w:r>
          </w:p>
        </w:tc>
        <w:tc>
          <w:tcPr>
            <w:tcW w:w="0" w:type="auto"/>
            <w:tcBorders>
              <w:top w:val="nil"/>
              <w:left w:val="nil"/>
              <w:bottom w:val="single" w:sz="4" w:space="0" w:color="auto"/>
              <w:right w:val="single" w:sz="4" w:space="0" w:color="auto"/>
            </w:tcBorders>
            <w:shd w:val="clear" w:color="auto" w:fill="auto"/>
            <w:vAlign w:val="center"/>
            <w:hideMark/>
          </w:tcPr>
          <w:p w14:paraId="01E2CCB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4D4CD2A" w14:textId="77777777" w:rsidR="0000571F" w:rsidRPr="0000571F" w:rsidRDefault="0000571F" w:rsidP="0000571F">
            <w:pPr>
              <w:jc w:val="right"/>
              <w:rPr>
                <w:color w:val="000000"/>
                <w:sz w:val="20"/>
              </w:rPr>
            </w:pPr>
            <w:r w:rsidRPr="0000571F">
              <w:rPr>
                <w:color w:val="000000"/>
                <w:sz w:val="20"/>
              </w:rPr>
              <w:t>16 200,0</w:t>
            </w:r>
          </w:p>
        </w:tc>
        <w:tc>
          <w:tcPr>
            <w:tcW w:w="1292" w:type="dxa"/>
            <w:tcBorders>
              <w:top w:val="nil"/>
              <w:left w:val="nil"/>
              <w:bottom w:val="single" w:sz="4" w:space="0" w:color="auto"/>
              <w:right w:val="single" w:sz="4" w:space="0" w:color="auto"/>
            </w:tcBorders>
            <w:shd w:val="clear" w:color="auto" w:fill="auto"/>
            <w:noWrap/>
            <w:vAlign w:val="center"/>
            <w:hideMark/>
          </w:tcPr>
          <w:p w14:paraId="22CFBD0C" w14:textId="77777777" w:rsidR="0000571F" w:rsidRPr="0000571F" w:rsidRDefault="0000571F" w:rsidP="0000571F">
            <w:pPr>
              <w:jc w:val="right"/>
              <w:rPr>
                <w:color w:val="000000"/>
                <w:sz w:val="20"/>
              </w:rPr>
            </w:pPr>
            <w:r w:rsidRPr="0000571F">
              <w:rPr>
                <w:color w:val="000000"/>
                <w:sz w:val="20"/>
              </w:rPr>
              <w:t>600,0</w:t>
            </w:r>
          </w:p>
        </w:tc>
        <w:tc>
          <w:tcPr>
            <w:tcW w:w="1585" w:type="dxa"/>
            <w:tcBorders>
              <w:top w:val="nil"/>
              <w:left w:val="nil"/>
              <w:bottom w:val="single" w:sz="4" w:space="0" w:color="auto"/>
              <w:right w:val="single" w:sz="4" w:space="0" w:color="auto"/>
            </w:tcBorders>
            <w:shd w:val="clear" w:color="auto" w:fill="auto"/>
            <w:noWrap/>
            <w:vAlign w:val="center"/>
            <w:hideMark/>
          </w:tcPr>
          <w:p w14:paraId="1694386C" w14:textId="77777777" w:rsidR="0000571F" w:rsidRPr="0000571F" w:rsidRDefault="0000571F" w:rsidP="0000571F">
            <w:pPr>
              <w:jc w:val="right"/>
              <w:rPr>
                <w:color w:val="000000"/>
                <w:sz w:val="20"/>
              </w:rPr>
            </w:pPr>
            <w:r w:rsidRPr="0000571F">
              <w:rPr>
                <w:color w:val="000000"/>
                <w:sz w:val="20"/>
              </w:rPr>
              <w:t>600,0</w:t>
            </w:r>
          </w:p>
        </w:tc>
      </w:tr>
      <w:tr w:rsidR="0000571F" w:rsidRPr="0000571F" w14:paraId="420AA3D2"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12EA428" w14:textId="77777777" w:rsidR="0000571F" w:rsidRPr="0000571F" w:rsidRDefault="0000571F" w:rsidP="0000571F">
            <w:pPr>
              <w:rPr>
                <w:color w:val="000000"/>
                <w:sz w:val="20"/>
              </w:rPr>
            </w:pPr>
            <w:r w:rsidRPr="0000571F">
              <w:rPr>
                <w:color w:val="000000"/>
                <w:sz w:val="20"/>
              </w:rPr>
              <w:t>Проведение выборов в представительные органы муниципального образования и Президента РФ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655C61F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426BC2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D0D47A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1830546" w14:textId="77777777" w:rsidR="0000571F" w:rsidRPr="0000571F" w:rsidRDefault="0000571F" w:rsidP="0000571F">
            <w:pPr>
              <w:jc w:val="center"/>
              <w:rPr>
                <w:color w:val="000000"/>
                <w:sz w:val="20"/>
              </w:rPr>
            </w:pPr>
            <w:r w:rsidRPr="0000571F">
              <w:rPr>
                <w:color w:val="000000"/>
                <w:sz w:val="20"/>
              </w:rPr>
              <w:t>82.0.00.03020</w:t>
            </w:r>
          </w:p>
        </w:tc>
        <w:tc>
          <w:tcPr>
            <w:tcW w:w="0" w:type="auto"/>
            <w:tcBorders>
              <w:top w:val="nil"/>
              <w:left w:val="nil"/>
              <w:bottom w:val="single" w:sz="4" w:space="0" w:color="auto"/>
              <w:right w:val="single" w:sz="4" w:space="0" w:color="auto"/>
            </w:tcBorders>
            <w:shd w:val="clear" w:color="auto" w:fill="auto"/>
            <w:vAlign w:val="center"/>
            <w:hideMark/>
          </w:tcPr>
          <w:p w14:paraId="1A6E110B"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0B9098D5" w14:textId="77777777" w:rsidR="0000571F" w:rsidRPr="0000571F" w:rsidRDefault="0000571F" w:rsidP="0000571F">
            <w:pPr>
              <w:jc w:val="right"/>
              <w:rPr>
                <w:color w:val="000000"/>
                <w:sz w:val="20"/>
              </w:rPr>
            </w:pPr>
            <w:r w:rsidRPr="0000571F">
              <w:rPr>
                <w:color w:val="000000"/>
                <w:sz w:val="20"/>
              </w:rPr>
              <w:t>1 426,4</w:t>
            </w:r>
          </w:p>
        </w:tc>
        <w:tc>
          <w:tcPr>
            <w:tcW w:w="1292" w:type="dxa"/>
            <w:tcBorders>
              <w:top w:val="nil"/>
              <w:left w:val="nil"/>
              <w:bottom w:val="single" w:sz="4" w:space="0" w:color="auto"/>
              <w:right w:val="single" w:sz="4" w:space="0" w:color="auto"/>
            </w:tcBorders>
            <w:shd w:val="clear" w:color="auto" w:fill="auto"/>
            <w:noWrap/>
            <w:vAlign w:val="center"/>
            <w:hideMark/>
          </w:tcPr>
          <w:p w14:paraId="4543ED72" w14:textId="77777777" w:rsidR="0000571F" w:rsidRPr="0000571F" w:rsidRDefault="0000571F" w:rsidP="0000571F">
            <w:pPr>
              <w:jc w:val="right"/>
              <w:rPr>
                <w:color w:val="000000"/>
                <w:sz w:val="20"/>
              </w:rPr>
            </w:pPr>
            <w:r w:rsidRPr="0000571F">
              <w:rPr>
                <w:color w:val="000000"/>
                <w:sz w:val="20"/>
              </w:rPr>
              <w:t>600,0</w:t>
            </w:r>
          </w:p>
        </w:tc>
        <w:tc>
          <w:tcPr>
            <w:tcW w:w="1585" w:type="dxa"/>
            <w:tcBorders>
              <w:top w:val="nil"/>
              <w:left w:val="nil"/>
              <w:bottom w:val="single" w:sz="4" w:space="0" w:color="auto"/>
              <w:right w:val="single" w:sz="4" w:space="0" w:color="auto"/>
            </w:tcBorders>
            <w:shd w:val="clear" w:color="auto" w:fill="auto"/>
            <w:noWrap/>
            <w:vAlign w:val="center"/>
            <w:hideMark/>
          </w:tcPr>
          <w:p w14:paraId="59F90A3D" w14:textId="77777777" w:rsidR="0000571F" w:rsidRPr="0000571F" w:rsidRDefault="0000571F" w:rsidP="0000571F">
            <w:pPr>
              <w:jc w:val="right"/>
              <w:rPr>
                <w:color w:val="000000"/>
                <w:sz w:val="20"/>
              </w:rPr>
            </w:pPr>
            <w:r w:rsidRPr="0000571F">
              <w:rPr>
                <w:color w:val="000000"/>
                <w:sz w:val="20"/>
              </w:rPr>
              <w:t>600,0</w:t>
            </w:r>
          </w:p>
        </w:tc>
      </w:tr>
      <w:tr w:rsidR="0000571F" w:rsidRPr="0000571F" w14:paraId="6F7ECC71"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D3B8B14" w14:textId="77777777" w:rsidR="0000571F" w:rsidRPr="0000571F" w:rsidRDefault="0000571F" w:rsidP="0000571F">
            <w:pPr>
              <w:rPr>
                <w:color w:val="000000"/>
                <w:sz w:val="20"/>
              </w:rPr>
            </w:pPr>
            <w:r w:rsidRPr="0000571F">
              <w:rPr>
                <w:color w:val="000000"/>
                <w:sz w:val="20"/>
              </w:rPr>
              <w:t>Проведение выборов в представительные органы муниципального образования и Президента РФ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6053454C"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59655F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36BD68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B116961" w14:textId="77777777" w:rsidR="0000571F" w:rsidRPr="0000571F" w:rsidRDefault="0000571F" w:rsidP="0000571F">
            <w:pPr>
              <w:jc w:val="center"/>
              <w:rPr>
                <w:color w:val="000000"/>
                <w:sz w:val="20"/>
              </w:rPr>
            </w:pPr>
            <w:r w:rsidRPr="0000571F">
              <w:rPr>
                <w:color w:val="000000"/>
                <w:sz w:val="20"/>
              </w:rPr>
              <w:t>82.0.00.03020</w:t>
            </w:r>
          </w:p>
        </w:tc>
        <w:tc>
          <w:tcPr>
            <w:tcW w:w="0" w:type="auto"/>
            <w:tcBorders>
              <w:top w:val="nil"/>
              <w:left w:val="nil"/>
              <w:bottom w:val="single" w:sz="4" w:space="0" w:color="auto"/>
              <w:right w:val="single" w:sz="4" w:space="0" w:color="auto"/>
            </w:tcBorders>
            <w:shd w:val="clear" w:color="auto" w:fill="auto"/>
            <w:vAlign w:val="center"/>
            <w:hideMark/>
          </w:tcPr>
          <w:p w14:paraId="6604AFDD"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5CDB946A" w14:textId="77777777" w:rsidR="0000571F" w:rsidRPr="0000571F" w:rsidRDefault="0000571F" w:rsidP="0000571F">
            <w:pPr>
              <w:jc w:val="right"/>
              <w:rPr>
                <w:color w:val="000000"/>
                <w:sz w:val="20"/>
              </w:rPr>
            </w:pPr>
            <w:r w:rsidRPr="0000571F">
              <w:rPr>
                <w:color w:val="000000"/>
                <w:sz w:val="20"/>
              </w:rPr>
              <w:t>14 773,6</w:t>
            </w:r>
          </w:p>
        </w:tc>
        <w:tc>
          <w:tcPr>
            <w:tcW w:w="1292" w:type="dxa"/>
            <w:tcBorders>
              <w:top w:val="nil"/>
              <w:left w:val="nil"/>
              <w:bottom w:val="single" w:sz="4" w:space="0" w:color="auto"/>
              <w:right w:val="single" w:sz="4" w:space="0" w:color="auto"/>
            </w:tcBorders>
            <w:shd w:val="clear" w:color="auto" w:fill="auto"/>
            <w:noWrap/>
            <w:vAlign w:val="center"/>
            <w:hideMark/>
          </w:tcPr>
          <w:p w14:paraId="6ED98C42"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2AE6B371" w14:textId="77777777" w:rsidR="0000571F" w:rsidRPr="0000571F" w:rsidRDefault="0000571F" w:rsidP="0000571F">
            <w:pPr>
              <w:jc w:val="right"/>
              <w:rPr>
                <w:color w:val="000000"/>
                <w:sz w:val="20"/>
              </w:rPr>
            </w:pPr>
            <w:r w:rsidRPr="0000571F">
              <w:rPr>
                <w:color w:val="000000"/>
                <w:sz w:val="20"/>
              </w:rPr>
              <w:t> </w:t>
            </w:r>
          </w:p>
        </w:tc>
      </w:tr>
      <w:tr w:rsidR="0000571F" w:rsidRPr="0000571F" w14:paraId="2231A9FF"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E75F572" w14:textId="77777777" w:rsidR="0000571F" w:rsidRPr="0000571F" w:rsidRDefault="0000571F" w:rsidP="0000571F">
            <w:pPr>
              <w:rPr>
                <w:b/>
                <w:bCs/>
                <w:color w:val="000000"/>
                <w:sz w:val="20"/>
              </w:rPr>
            </w:pPr>
            <w:r w:rsidRPr="0000571F">
              <w:rPr>
                <w:b/>
                <w:bCs/>
                <w:color w:val="000000"/>
                <w:sz w:val="20"/>
              </w:rPr>
              <w:t>Другие 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14:paraId="3E5613EB"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74701CE"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A1CF0BC" w14:textId="77777777" w:rsidR="0000571F" w:rsidRPr="0000571F" w:rsidRDefault="0000571F" w:rsidP="0000571F">
            <w:pPr>
              <w:jc w:val="center"/>
              <w:rPr>
                <w:b/>
                <w:bCs/>
                <w:color w:val="000000"/>
                <w:sz w:val="20"/>
              </w:rPr>
            </w:pPr>
            <w:r w:rsidRPr="0000571F">
              <w:rPr>
                <w:b/>
                <w:bCs/>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34C3F47"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2F245E9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14E5C04" w14:textId="77777777" w:rsidR="0000571F" w:rsidRPr="0000571F" w:rsidRDefault="0000571F" w:rsidP="0000571F">
            <w:pPr>
              <w:jc w:val="right"/>
              <w:rPr>
                <w:b/>
                <w:bCs/>
                <w:color w:val="000000"/>
                <w:sz w:val="20"/>
              </w:rPr>
            </w:pPr>
            <w:r w:rsidRPr="0000571F">
              <w:rPr>
                <w:b/>
                <w:bCs/>
                <w:color w:val="000000"/>
                <w:sz w:val="20"/>
              </w:rPr>
              <w:t>75 338,8</w:t>
            </w:r>
          </w:p>
        </w:tc>
        <w:tc>
          <w:tcPr>
            <w:tcW w:w="1292" w:type="dxa"/>
            <w:tcBorders>
              <w:top w:val="nil"/>
              <w:left w:val="nil"/>
              <w:bottom w:val="single" w:sz="4" w:space="0" w:color="auto"/>
              <w:right w:val="single" w:sz="4" w:space="0" w:color="auto"/>
            </w:tcBorders>
            <w:shd w:val="clear" w:color="auto" w:fill="auto"/>
            <w:noWrap/>
            <w:vAlign w:val="center"/>
            <w:hideMark/>
          </w:tcPr>
          <w:p w14:paraId="562CDB05" w14:textId="77777777" w:rsidR="0000571F" w:rsidRPr="0000571F" w:rsidRDefault="0000571F" w:rsidP="0000571F">
            <w:pPr>
              <w:jc w:val="right"/>
              <w:rPr>
                <w:b/>
                <w:bCs/>
                <w:color w:val="000000"/>
                <w:sz w:val="20"/>
              </w:rPr>
            </w:pPr>
            <w:r w:rsidRPr="0000571F">
              <w:rPr>
                <w:b/>
                <w:bCs/>
                <w:color w:val="000000"/>
                <w:sz w:val="20"/>
              </w:rPr>
              <w:t>74 555,9</w:t>
            </w:r>
          </w:p>
        </w:tc>
        <w:tc>
          <w:tcPr>
            <w:tcW w:w="1585" w:type="dxa"/>
            <w:tcBorders>
              <w:top w:val="nil"/>
              <w:left w:val="nil"/>
              <w:bottom w:val="single" w:sz="4" w:space="0" w:color="auto"/>
              <w:right w:val="single" w:sz="4" w:space="0" w:color="auto"/>
            </w:tcBorders>
            <w:shd w:val="clear" w:color="auto" w:fill="auto"/>
            <w:noWrap/>
            <w:vAlign w:val="center"/>
            <w:hideMark/>
          </w:tcPr>
          <w:p w14:paraId="11DB394B" w14:textId="77777777" w:rsidR="0000571F" w:rsidRPr="0000571F" w:rsidRDefault="0000571F" w:rsidP="0000571F">
            <w:pPr>
              <w:jc w:val="right"/>
              <w:rPr>
                <w:b/>
                <w:bCs/>
                <w:color w:val="000000"/>
                <w:sz w:val="20"/>
              </w:rPr>
            </w:pPr>
            <w:r w:rsidRPr="0000571F">
              <w:rPr>
                <w:b/>
                <w:bCs/>
                <w:color w:val="000000"/>
                <w:sz w:val="20"/>
              </w:rPr>
              <w:t>71 717,6</w:t>
            </w:r>
          </w:p>
        </w:tc>
      </w:tr>
      <w:tr w:rsidR="0000571F" w:rsidRPr="0000571F" w14:paraId="6295B010" w14:textId="77777777" w:rsidTr="0000571F">
        <w:trPr>
          <w:trHeight w:val="34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6535481" w14:textId="07F686EF" w:rsidR="0000571F" w:rsidRPr="0000571F" w:rsidRDefault="0000571F" w:rsidP="0000571F">
            <w:pPr>
              <w:rPr>
                <w:color w:val="000000"/>
                <w:sz w:val="20"/>
              </w:rPr>
            </w:pPr>
            <w:r w:rsidRPr="0000571F">
              <w:rPr>
                <w:color w:val="000000"/>
                <w:sz w:val="20"/>
              </w:rPr>
              <w:t>Муниципальная программа</w:t>
            </w:r>
            <w:r>
              <w:rPr>
                <w:color w:val="000000"/>
                <w:sz w:val="20"/>
              </w:rPr>
              <w:t xml:space="preserve"> </w:t>
            </w:r>
            <w:r w:rsidRPr="0000571F">
              <w:rPr>
                <w:color w:val="000000"/>
                <w:sz w:val="20"/>
              </w:rPr>
              <w:t>Тихвинского района</w:t>
            </w:r>
            <w:r>
              <w:rPr>
                <w:color w:val="000000"/>
                <w:sz w:val="20"/>
              </w:rPr>
              <w:t xml:space="preserve"> </w:t>
            </w:r>
            <w:r w:rsidRPr="0000571F">
              <w:rPr>
                <w:color w:val="000000"/>
                <w:sz w:val="20"/>
              </w:rPr>
              <w:t>"Муниципальное имущество,</w:t>
            </w:r>
            <w:r>
              <w:rPr>
                <w:color w:val="000000"/>
                <w:sz w:val="20"/>
              </w:rPr>
              <w:t xml:space="preserve"> </w:t>
            </w:r>
            <w:r w:rsidRPr="0000571F">
              <w:rPr>
                <w:color w:val="000000"/>
                <w:sz w:val="20"/>
              </w:rPr>
              <w:t>земельные ресурсы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25DDD3E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A16DBC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9F9FDC3"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368922F1" w14:textId="77777777" w:rsidR="0000571F" w:rsidRPr="0000571F" w:rsidRDefault="0000571F" w:rsidP="0000571F">
            <w:pPr>
              <w:jc w:val="center"/>
              <w:rPr>
                <w:color w:val="000000"/>
                <w:sz w:val="20"/>
              </w:rPr>
            </w:pPr>
            <w:r w:rsidRPr="0000571F">
              <w:rPr>
                <w:color w:val="000000"/>
                <w:sz w:val="20"/>
              </w:rPr>
              <w:t>14.0.00.00000</w:t>
            </w:r>
          </w:p>
        </w:tc>
        <w:tc>
          <w:tcPr>
            <w:tcW w:w="0" w:type="auto"/>
            <w:tcBorders>
              <w:top w:val="nil"/>
              <w:left w:val="nil"/>
              <w:bottom w:val="single" w:sz="4" w:space="0" w:color="auto"/>
              <w:right w:val="single" w:sz="4" w:space="0" w:color="auto"/>
            </w:tcBorders>
            <w:shd w:val="clear" w:color="auto" w:fill="auto"/>
            <w:vAlign w:val="center"/>
            <w:hideMark/>
          </w:tcPr>
          <w:p w14:paraId="460E501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E245D33" w14:textId="77777777" w:rsidR="0000571F" w:rsidRPr="0000571F" w:rsidRDefault="0000571F" w:rsidP="0000571F">
            <w:pPr>
              <w:jc w:val="right"/>
              <w:rPr>
                <w:color w:val="000000"/>
                <w:sz w:val="20"/>
              </w:rPr>
            </w:pPr>
            <w:r w:rsidRPr="0000571F">
              <w:rPr>
                <w:color w:val="000000"/>
                <w:sz w:val="20"/>
              </w:rPr>
              <w:t>50,0</w:t>
            </w:r>
          </w:p>
        </w:tc>
        <w:tc>
          <w:tcPr>
            <w:tcW w:w="1292" w:type="dxa"/>
            <w:tcBorders>
              <w:top w:val="nil"/>
              <w:left w:val="nil"/>
              <w:bottom w:val="single" w:sz="4" w:space="0" w:color="auto"/>
              <w:right w:val="single" w:sz="4" w:space="0" w:color="auto"/>
            </w:tcBorders>
            <w:shd w:val="clear" w:color="auto" w:fill="auto"/>
            <w:noWrap/>
            <w:vAlign w:val="center"/>
            <w:hideMark/>
          </w:tcPr>
          <w:p w14:paraId="44184040" w14:textId="77777777" w:rsidR="0000571F" w:rsidRPr="0000571F" w:rsidRDefault="0000571F" w:rsidP="0000571F">
            <w:pPr>
              <w:jc w:val="right"/>
              <w:rPr>
                <w:color w:val="000000"/>
                <w:sz w:val="20"/>
              </w:rPr>
            </w:pPr>
            <w:r w:rsidRPr="0000571F">
              <w:rPr>
                <w:color w:val="000000"/>
                <w:sz w:val="20"/>
              </w:rPr>
              <w:t>150,0</w:t>
            </w:r>
          </w:p>
        </w:tc>
        <w:tc>
          <w:tcPr>
            <w:tcW w:w="1585" w:type="dxa"/>
            <w:tcBorders>
              <w:top w:val="nil"/>
              <w:left w:val="nil"/>
              <w:bottom w:val="single" w:sz="4" w:space="0" w:color="auto"/>
              <w:right w:val="single" w:sz="4" w:space="0" w:color="auto"/>
            </w:tcBorders>
            <w:shd w:val="clear" w:color="auto" w:fill="auto"/>
            <w:noWrap/>
            <w:vAlign w:val="center"/>
            <w:hideMark/>
          </w:tcPr>
          <w:p w14:paraId="71659F1B" w14:textId="77777777" w:rsidR="0000571F" w:rsidRPr="0000571F" w:rsidRDefault="0000571F" w:rsidP="0000571F">
            <w:pPr>
              <w:jc w:val="right"/>
              <w:rPr>
                <w:color w:val="000000"/>
                <w:sz w:val="20"/>
              </w:rPr>
            </w:pPr>
            <w:r w:rsidRPr="0000571F">
              <w:rPr>
                <w:color w:val="000000"/>
                <w:sz w:val="20"/>
              </w:rPr>
              <w:t>150,0</w:t>
            </w:r>
          </w:p>
        </w:tc>
      </w:tr>
      <w:tr w:rsidR="0000571F" w:rsidRPr="0000571F" w14:paraId="1352CDA4"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3904D53"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71F3382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ABD0EB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1E9B23B"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D676D07" w14:textId="77777777" w:rsidR="0000571F" w:rsidRPr="0000571F" w:rsidRDefault="0000571F" w:rsidP="0000571F">
            <w:pPr>
              <w:jc w:val="center"/>
              <w:rPr>
                <w:color w:val="000000"/>
                <w:sz w:val="20"/>
              </w:rPr>
            </w:pPr>
            <w:r w:rsidRPr="0000571F">
              <w:rPr>
                <w:color w:val="000000"/>
                <w:sz w:val="20"/>
              </w:rPr>
              <w:t>14.4.00.00000</w:t>
            </w:r>
          </w:p>
        </w:tc>
        <w:tc>
          <w:tcPr>
            <w:tcW w:w="0" w:type="auto"/>
            <w:tcBorders>
              <w:top w:val="nil"/>
              <w:left w:val="nil"/>
              <w:bottom w:val="single" w:sz="4" w:space="0" w:color="auto"/>
              <w:right w:val="single" w:sz="4" w:space="0" w:color="auto"/>
            </w:tcBorders>
            <w:shd w:val="clear" w:color="auto" w:fill="auto"/>
            <w:vAlign w:val="center"/>
            <w:hideMark/>
          </w:tcPr>
          <w:p w14:paraId="63CE9F7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8C7ECED" w14:textId="77777777" w:rsidR="0000571F" w:rsidRPr="0000571F" w:rsidRDefault="0000571F" w:rsidP="0000571F">
            <w:pPr>
              <w:jc w:val="right"/>
              <w:rPr>
                <w:color w:val="000000"/>
                <w:sz w:val="20"/>
              </w:rPr>
            </w:pPr>
            <w:r w:rsidRPr="0000571F">
              <w:rPr>
                <w:color w:val="000000"/>
                <w:sz w:val="20"/>
              </w:rPr>
              <w:t>50,0</w:t>
            </w:r>
          </w:p>
        </w:tc>
        <w:tc>
          <w:tcPr>
            <w:tcW w:w="1292" w:type="dxa"/>
            <w:tcBorders>
              <w:top w:val="nil"/>
              <w:left w:val="nil"/>
              <w:bottom w:val="single" w:sz="4" w:space="0" w:color="auto"/>
              <w:right w:val="single" w:sz="4" w:space="0" w:color="auto"/>
            </w:tcBorders>
            <w:shd w:val="clear" w:color="auto" w:fill="auto"/>
            <w:noWrap/>
            <w:vAlign w:val="center"/>
            <w:hideMark/>
          </w:tcPr>
          <w:p w14:paraId="78D8F405" w14:textId="77777777" w:rsidR="0000571F" w:rsidRPr="0000571F" w:rsidRDefault="0000571F" w:rsidP="0000571F">
            <w:pPr>
              <w:jc w:val="right"/>
              <w:rPr>
                <w:color w:val="000000"/>
                <w:sz w:val="20"/>
              </w:rPr>
            </w:pPr>
            <w:r w:rsidRPr="0000571F">
              <w:rPr>
                <w:color w:val="000000"/>
                <w:sz w:val="20"/>
              </w:rPr>
              <w:t>150,0</w:t>
            </w:r>
          </w:p>
        </w:tc>
        <w:tc>
          <w:tcPr>
            <w:tcW w:w="1585" w:type="dxa"/>
            <w:tcBorders>
              <w:top w:val="nil"/>
              <w:left w:val="nil"/>
              <w:bottom w:val="single" w:sz="4" w:space="0" w:color="auto"/>
              <w:right w:val="single" w:sz="4" w:space="0" w:color="auto"/>
            </w:tcBorders>
            <w:shd w:val="clear" w:color="auto" w:fill="auto"/>
            <w:noWrap/>
            <w:vAlign w:val="center"/>
            <w:hideMark/>
          </w:tcPr>
          <w:p w14:paraId="36165F4D" w14:textId="77777777" w:rsidR="0000571F" w:rsidRPr="0000571F" w:rsidRDefault="0000571F" w:rsidP="0000571F">
            <w:pPr>
              <w:jc w:val="right"/>
              <w:rPr>
                <w:color w:val="000000"/>
                <w:sz w:val="20"/>
              </w:rPr>
            </w:pPr>
            <w:r w:rsidRPr="0000571F">
              <w:rPr>
                <w:color w:val="000000"/>
                <w:sz w:val="20"/>
              </w:rPr>
              <w:t>150,0</w:t>
            </w:r>
          </w:p>
        </w:tc>
      </w:tr>
      <w:tr w:rsidR="0000571F" w:rsidRPr="0000571F" w14:paraId="42D6943C"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AA7B6B0" w14:textId="5EF15910"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"Проведение независимой оценки(определение рыночной стоимости)"</w:t>
            </w:r>
          </w:p>
        </w:tc>
        <w:tc>
          <w:tcPr>
            <w:tcW w:w="762" w:type="dxa"/>
            <w:tcBorders>
              <w:top w:val="nil"/>
              <w:left w:val="nil"/>
              <w:bottom w:val="single" w:sz="4" w:space="0" w:color="auto"/>
              <w:right w:val="single" w:sz="4" w:space="0" w:color="auto"/>
            </w:tcBorders>
            <w:shd w:val="clear" w:color="auto" w:fill="auto"/>
            <w:vAlign w:val="center"/>
            <w:hideMark/>
          </w:tcPr>
          <w:p w14:paraId="3F185AED"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464F98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0C5C287"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4DC49301" w14:textId="77777777" w:rsidR="0000571F" w:rsidRPr="0000571F" w:rsidRDefault="0000571F" w:rsidP="0000571F">
            <w:pPr>
              <w:jc w:val="center"/>
              <w:rPr>
                <w:color w:val="000000"/>
                <w:sz w:val="20"/>
              </w:rPr>
            </w:pPr>
            <w:r w:rsidRPr="0000571F">
              <w:rPr>
                <w:color w:val="000000"/>
                <w:sz w:val="20"/>
              </w:rPr>
              <w:t>14.4.02.00000</w:t>
            </w:r>
          </w:p>
        </w:tc>
        <w:tc>
          <w:tcPr>
            <w:tcW w:w="0" w:type="auto"/>
            <w:tcBorders>
              <w:top w:val="nil"/>
              <w:left w:val="nil"/>
              <w:bottom w:val="single" w:sz="4" w:space="0" w:color="auto"/>
              <w:right w:val="single" w:sz="4" w:space="0" w:color="auto"/>
            </w:tcBorders>
            <w:shd w:val="clear" w:color="auto" w:fill="auto"/>
            <w:vAlign w:val="center"/>
            <w:hideMark/>
          </w:tcPr>
          <w:p w14:paraId="09485EA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864564E" w14:textId="77777777" w:rsidR="0000571F" w:rsidRPr="0000571F" w:rsidRDefault="0000571F" w:rsidP="0000571F">
            <w:pPr>
              <w:jc w:val="right"/>
              <w:rPr>
                <w:color w:val="000000"/>
                <w:sz w:val="20"/>
              </w:rPr>
            </w:pPr>
            <w:r w:rsidRPr="0000571F">
              <w:rPr>
                <w:color w:val="000000"/>
                <w:sz w:val="20"/>
              </w:rPr>
              <w:t>50,0</w:t>
            </w:r>
          </w:p>
        </w:tc>
        <w:tc>
          <w:tcPr>
            <w:tcW w:w="1292" w:type="dxa"/>
            <w:tcBorders>
              <w:top w:val="nil"/>
              <w:left w:val="nil"/>
              <w:bottom w:val="single" w:sz="4" w:space="0" w:color="auto"/>
              <w:right w:val="single" w:sz="4" w:space="0" w:color="auto"/>
            </w:tcBorders>
            <w:shd w:val="clear" w:color="auto" w:fill="auto"/>
            <w:noWrap/>
            <w:vAlign w:val="center"/>
            <w:hideMark/>
          </w:tcPr>
          <w:p w14:paraId="7C4FD12A" w14:textId="77777777" w:rsidR="0000571F" w:rsidRPr="0000571F" w:rsidRDefault="0000571F" w:rsidP="0000571F">
            <w:pPr>
              <w:jc w:val="right"/>
              <w:rPr>
                <w:color w:val="000000"/>
                <w:sz w:val="20"/>
              </w:rPr>
            </w:pPr>
            <w:r w:rsidRPr="0000571F">
              <w:rPr>
                <w:color w:val="000000"/>
                <w:sz w:val="20"/>
              </w:rPr>
              <w:t>150,0</w:t>
            </w:r>
          </w:p>
        </w:tc>
        <w:tc>
          <w:tcPr>
            <w:tcW w:w="1585" w:type="dxa"/>
            <w:tcBorders>
              <w:top w:val="nil"/>
              <w:left w:val="nil"/>
              <w:bottom w:val="single" w:sz="4" w:space="0" w:color="auto"/>
              <w:right w:val="single" w:sz="4" w:space="0" w:color="auto"/>
            </w:tcBorders>
            <w:shd w:val="clear" w:color="auto" w:fill="auto"/>
            <w:noWrap/>
            <w:vAlign w:val="center"/>
            <w:hideMark/>
          </w:tcPr>
          <w:p w14:paraId="1D182881" w14:textId="77777777" w:rsidR="0000571F" w:rsidRPr="0000571F" w:rsidRDefault="0000571F" w:rsidP="0000571F">
            <w:pPr>
              <w:jc w:val="right"/>
              <w:rPr>
                <w:color w:val="000000"/>
                <w:sz w:val="20"/>
              </w:rPr>
            </w:pPr>
            <w:r w:rsidRPr="0000571F">
              <w:rPr>
                <w:color w:val="000000"/>
                <w:sz w:val="20"/>
              </w:rPr>
              <w:t>150,0</w:t>
            </w:r>
          </w:p>
        </w:tc>
      </w:tr>
      <w:tr w:rsidR="0000571F" w:rsidRPr="0000571F" w14:paraId="1F5F641E" w14:textId="77777777" w:rsidTr="00293343">
        <w:trPr>
          <w:trHeight w:val="131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D01A48E" w14:textId="77777777" w:rsidR="0000571F" w:rsidRPr="0000571F" w:rsidRDefault="0000571F" w:rsidP="0000571F">
            <w:pPr>
              <w:rPr>
                <w:color w:val="000000"/>
                <w:sz w:val="20"/>
              </w:rPr>
            </w:pPr>
            <w:r w:rsidRPr="0000571F">
              <w:rPr>
                <w:color w:val="000000"/>
                <w:sz w:val="20"/>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w:t>
            </w:r>
          </w:p>
        </w:tc>
        <w:tc>
          <w:tcPr>
            <w:tcW w:w="762" w:type="dxa"/>
            <w:tcBorders>
              <w:top w:val="nil"/>
              <w:left w:val="nil"/>
              <w:bottom w:val="single" w:sz="4" w:space="0" w:color="auto"/>
              <w:right w:val="single" w:sz="4" w:space="0" w:color="auto"/>
            </w:tcBorders>
            <w:shd w:val="clear" w:color="auto" w:fill="auto"/>
            <w:vAlign w:val="center"/>
            <w:hideMark/>
          </w:tcPr>
          <w:p w14:paraId="03129E8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C574FD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C9EE5EA"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36E727B0" w14:textId="77777777" w:rsidR="0000571F" w:rsidRPr="0000571F" w:rsidRDefault="0000571F" w:rsidP="0000571F">
            <w:pPr>
              <w:jc w:val="center"/>
              <w:rPr>
                <w:color w:val="000000"/>
                <w:sz w:val="20"/>
              </w:rPr>
            </w:pPr>
            <w:r w:rsidRPr="0000571F">
              <w:rPr>
                <w:color w:val="000000"/>
                <w:sz w:val="20"/>
              </w:rPr>
              <w:t>14.4.02.03141</w:t>
            </w:r>
          </w:p>
        </w:tc>
        <w:tc>
          <w:tcPr>
            <w:tcW w:w="0" w:type="auto"/>
            <w:tcBorders>
              <w:top w:val="nil"/>
              <w:left w:val="nil"/>
              <w:bottom w:val="single" w:sz="4" w:space="0" w:color="auto"/>
              <w:right w:val="single" w:sz="4" w:space="0" w:color="auto"/>
            </w:tcBorders>
            <w:shd w:val="clear" w:color="auto" w:fill="auto"/>
            <w:vAlign w:val="center"/>
            <w:hideMark/>
          </w:tcPr>
          <w:p w14:paraId="5CEA511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434F9FB" w14:textId="77777777" w:rsidR="0000571F" w:rsidRPr="0000571F" w:rsidRDefault="0000571F" w:rsidP="0000571F">
            <w:pPr>
              <w:jc w:val="right"/>
              <w:rPr>
                <w:color w:val="000000"/>
                <w:sz w:val="20"/>
              </w:rPr>
            </w:pPr>
            <w:r w:rsidRPr="0000571F">
              <w:rPr>
                <w:color w:val="000000"/>
                <w:sz w:val="20"/>
              </w:rPr>
              <w:t>50,0</w:t>
            </w:r>
          </w:p>
        </w:tc>
        <w:tc>
          <w:tcPr>
            <w:tcW w:w="1292" w:type="dxa"/>
            <w:tcBorders>
              <w:top w:val="nil"/>
              <w:left w:val="nil"/>
              <w:bottom w:val="single" w:sz="4" w:space="0" w:color="auto"/>
              <w:right w:val="single" w:sz="4" w:space="0" w:color="auto"/>
            </w:tcBorders>
            <w:shd w:val="clear" w:color="auto" w:fill="auto"/>
            <w:noWrap/>
            <w:vAlign w:val="center"/>
            <w:hideMark/>
          </w:tcPr>
          <w:p w14:paraId="1F66CEE1" w14:textId="77777777" w:rsidR="0000571F" w:rsidRPr="0000571F" w:rsidRDefault="0000571F" w:rsidP="0000571F">
            <w:pPr>
              <w:jc w:val="right"/>
              <w:rPr>
                <w:color w:val="000000"/>
                <w:sz w:val="20"/>
              </w:rPr>
            </w:pPr>
            <w:r w:rsidRPr="0000571F">
              <w:rPr>
                <w:color w:val="000000"/>
                <w:sz w:val="20"/>
              </w:rPr>
              <w:t>150,0</w:t>
            </w:r>
          </w:p>
        </w:tc>
        <w:tc>
          <w:tcPr>
            <w:tcW w:w="1585" w:type="dxa"/>
            <w:tcBorders>
              <w:top w:val="nil"/>
              <w:left w:val="nil"/>
              <w:bottom w:val="single" w:sz="4" w:space="0" w:color="auto"/>
              <w:right w:val="single" w:sz="4" w:space="0" w:color="auto"/>
            </w:tcBorders>
            <w:shd w:val="clear" w:color="auto" w:fill="auto"/>
            <w:noWrap/>
            <w:vAlign w:val="center"/>
            <w:hideMark/>
          </w:tcPr>
          <w:p w14:paraId="461B4629" w14:textId="77777777" w:rsidR="0000571F" w:rsidRPr="0000571F" w:rsidRDefault="0000571F" w:rsidP="0000571F">
            <w:pPr>
              <w:jc w:val="right"/>
              <w:rPr>
                <w:color w:val="000000"/>
                <w:sz w:val="20"/>
              </w:rPr>
            </w:pPr>
            <w:r w:rsidRPr="0000571F">
              <w:rPr>
                <w:color w:val="000000"/>
                <w:sz w:val="20"/>
              </w:rPr>
              <w:t>150,0</w:t>
            </w:r>
          </w:p>
        </w:tc>
      </w:tr>
      <w:tr w:rsidR="0000571F" w:rsidRPr="0000571F" w14:paraId="268C5C3E"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990A8D8" w14:textId="77777777" w:rsidR="0000571F" w:rsidRPr="0000571F" w:rsidRDefault="0000571F" w:rsidP="0000571F">
            <w:pPr>
              <w:rPr>
                <w:color w:val="000000"/>
                <w:sz w:val="20"/>
              </w:rPr>
            </w:pPr>
            <w:r w:rsidRPr="0000571F">
              <w:rPr>
                <w:color w:val="000000"/>
                <w:sz w:val="20"/>
              </w:rPr>
              <w:t>Проведение независимой оценки рыночной стоимости объектов муниципального имущества, в том числе с земельными участками, с целью приватизации, предоставления в аренду, земельных участков с целью проведения аукционов по продаже земельных участков, на право заключения договоров аренды земельных участков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2DAA270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3A933F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D3AF8C0"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1A65A0D0" w14:textId="77777777" w:rsidR="0000571F" w:rsidRPr="0000571F" w:rsidRDefault="0000571F" w:rsidP="0000571F">
            <w:pPr>
              <w:jc w:val="center"/>
              <w:rPr>
                <w:color w:val="000000"/>
                <w:sz w:val="20"/>
              </w:rPr>
            </w:pPr>
            <w:r w:rsidRPr="0000571F">
              <w:rPr>
                <w:color w:val="000000"/>
                <w:sz w:val="20"/>
              </w:rPr>
              <w:t>14.4.02.03141</w:t>
            </w:r>
          </w:p>
        </w:tc>
        <w:tc>
          <w:tcPr>
            <w:tcW w:w="0" w:type="auto"/>
            <w:tcBorders>
              <w:top w:val="nil"/>
              <w:left w:val="nil"/>
              <w:bottom w:val="single" w:sz="4" w:space="0" w:color="auto"/>
              <w:right w:val="single" w:sz="4" w:space="0" w:color="auto"/>
            </w:tcBorders>
            <w:shd w:val="clear" w:color="auto" w:fill="auto"/>
            <w:vAlign w:val="center"/>
            <w:hideMark/>
          </w:tcPr>
          <w:p w14:paraId="47D714D8"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1476EAC" w14:textId="77777777" w:rsidR="0000571F" w:rsidRPr="0000571F" w:rsidRDefault="0000571F" w:rsidP="0000571F">
            <w:pPr>
              <w:jc w:val="right"/>
              <w:rPr>
                <w:color w:val="000000"/>
                <w:sz w:val="20"/>
              </w:rPr>
            </w:pPr>
            <w:r w:rsidRPr="0000571F">
              <w:rPr>
                <w:color w:val="000000"/>
                <w:sz w:val="20"/>
              </w:rPr>
              <w:t>50,0</w:t>
            </w:r>
          </w:p>
        </w:tc>
        <w:tc>
          <w:tcPr>
            <w:tcW w:w="1292" w:type="dxa"/>
            <w:tcBorders>
              <w:top w:val="nil"/>
              <w:left w:val="nil"/>
              <w:bottom w:val="single" w:sz="4" w:space="0" w:color="auto"/>
              <w:right w:val="single" w:sz="4" w:space="0" w:color="auto"/>
            </w:tcBorders>
            <w:shd w:val="clear" w:color="auto" w:fill="auto"/>
            <w:noWrap/>
            <w:vAlign w:val="center"/>
            <w:hideMark/>
          </w:tcPr>
          <w:p w14:paraId="4C6D8BE8" w14:textId="77777777" w:rsidR="0000571F" w:rsidRPr="0000571F" w:rsidRDefault="0000571F" w:rsidP="0000571F">
            <w:pPr>
              <w:jc w:val="right"/>
              <w:rPr>
                <w:color w:val="000000"/>
                <w:sz w:val="20"/>
              </w:rPr>
            </w:pPr>
            <w:r w:rsidRPr="0000571F">
              <w:rPr>
                <w:color w:val="000000"/>
                <w:sz w:val="20"/>
              </w:rPr>
              <w:t>150,0</w:t>
            </w:r>
          </w:p>
        </w:tc>
        <w:tc>
          <w:tcPr>
            <w:tcW w:w="1585" w:type="dxa"/>
            <w:tcBorders>
              <w:top w:val="nil"/>
              <w:left w:val="nil"/>
              <w:bottom w:val="single" w:sz="4" w:space="0" w:color="auto"/>
              <w:right w:val="single" w:sz="4" w:space="0" w:color="auto"/>
            </w:tcBorders>
            <w:shd w:val="clear" w:color="auto" w:fill="auto"/>
            <w:noWrap/>
            <w:vAlign w:val="center"/>
            <w:hideMark/>
          </w:tcPr>
          <w:p w14:paraId="219D31CD" w14:textId="77777777" w:rsidR="0000571F" w:rsidRPr="0000571F" w:rsidRDefault="0000571F" w:rsidP="0000571F">
            <w:pPr>
              <w:jc w:val="right"/>
              <w:rPr>
                <w:color w:val="000000"/>
                <w:sz w:val="20"/>
              </w:rPr>
            </w:pPr>
            <w:r w:rsidRPr="0000571F">
              <w:rPr>
                <w:color w:val="000000"/>
                <w:sz w:val="20"/>
              </w:rPr>
              <w:t>150,0</w:t>
            </w:r>
          </w:p>
        </w:tc>
      </w:tr>
      <w:tr w:rsidR="0000571F" w:rsidRPr="0000571F" w14:paraId="6AF61165" w14:textId="77777777" w:rsidTr="0000571F">
        <w:trPr>
          <w:trHeight w:val="23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1BB7709" w14:textId="6E9490E6" w:rsidR="0000571F" w:rsidRPr="0000571F" w:rsidRDefault="0000571F" w:rsidP="0000571F">
            <w:pPr>
              <w:rPr>
                <w:color w:val="000000"/>
                <w:sz w:val="20"/>
              </w:rPr>
            </w:pPr>
            <w:r w:rsidRPr="0000571F">
              <w:rPr>
                <w:color w:val="000000"/>
                <w:sz w:val="20"/>
              </w:rPr>
              <w:t>Муниципальная программа</w:t>
            </w:r>
            <w:r>
              <w:rPr>
                <w:color w:val="000000"/>
                <w:sz w:val="20"/>
              </w:rPr>
              <w:t xml:space="preserve"> </w:t>
            </w:r>
            <w:r w:rsidRPr="0000571F">
              <w:rPr>
                <w:color w:val="000000"/>
                <w:sz w:val="20"/>
              </w:rPr>
              <w:t>"Устойчивое общественное развитие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3FD27D2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918BFD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584D0E2"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234E3AE8" w14:textId="77777777" w:rsidR="0000571F" w:rsidRPr="0000571F" w:rsidRDefault="0000571F" w:rsidP="0000571F">
            <w:pPr>
              <w:jc w:val="center"/>
              <w:rPr>
                <w:color w:val="000000"/>
                <w:sz w:val="20"/>
              </w:rPr>
            </w:pPr>
            <w:r w:rsidRPr="0000571F">
              <w:rPr>
                <w:color w:val="000000"/>
                <w:sz w:val="20"/>
              </w:rPr>
              <w:t>18.0.00.00000</w:t>
            </w:r>
          </w:p>
        </w:tc>
        <w:tc>
          <w:tcPr>
            <w:tcW w:w="0" w:type="auto"/>
            <w:tcBorders>
              <w:top w:val="nil"/>
              <w:left w:val="nil"/>
              <w:bottom w:val="single" w:sz="4" w:space="0" w:color="auto"/>
              <w:right w:val="single" w:sz="4" w:space="0" w:color="auto"/>
            </w:tcBorders>
            <w:shd w:val="clear" w:color="auto" w:fill="auto"/>
            <w:vAlign w:val="center"/>
            <w:hideMark/>
          </w:tcPr>
          <w:p w14:paraId="0B3690B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75AFD1F" w14:textId="77777777" w:rsidR="0000571F" w:rsidRPr="0000571F" w:rsidRDefault="0000571F" w:rsidP="0000571F">
            <w:pPr>
              <w:jc w:val="right"/>
              <w:rPr>
                <w:color w:val="000000"/>
                <w:sz w:val="20"/>
              </w:rPr>
            </w:pPr>
            <w:r w:rsidRPr="0000571F">
              <w:rPr>
                <w:color w:val="000000"/>
                <w:sz w:val="20"/>
              </w:rPr>
              <w:t>2 218,6</w:t>
            </w:r>
          </w:p>
        </w:tc>
        <w:tc>
          <w:tcPr>
            <w:tcW w:w="1292" w:type="dxa"/>
            <w:tcBorders>
              <w:top w:val="nil"/>
              <w:left w:val="nil"/>
              <w:bottom w:val="single" w:sz="4" w:space="0" w:color="auto"/>
              <w:right w:val="single" w:sz="4" w:space="0" w:color="auto"/>
            </w:tcBorders>
            <w:shd w:val="clear" w:color="auto" w:fill="auto"/>
            <w:noWrap/>
            <w:vAlign w:val="center"/>
            <w:hideMark/>
          </w:tcPr>
          <w:p w14:paraId="08AD6808" w14:textId="77777777" w:rsidR="0000571F" w:rsidRPr="0000571F" w:rsidRDefault="0000571F" w:rsidP="0000571F">
            <w:pPr>
              <w:jc w:val="right"/>
              <w:rPr>
                <w:color w:val="000000"/>
                <w:sz w:val="20"/>
              </w:rPr>
            </w:pPr>
            <w:r w:rsidRPr="0000571F">
              <w:rPr>
                <w:color w:val="000000"/>
                <w:sz w:val="20"/>
              </w:rPr>
              <w:t>2 218,6</w:t>
            </w:r>
          </w:p>
        </w:tc>
        <w:tc>
          <w:tcPr>
            <w:tcW w:w="1585" w:type="dxa"/>
            <w:tcBorders>
              <w:top w:val="nil"/>
              <w:left w:val="nil"/>
              <w:bottom w:val="single" w:sz="4" w:space="0" w:color="auto"/>
              <w:right w:val="single" w:sz="4" w:space="0" w:color="auto"/>
            </w:tcBorders>
            <w:shd w:val="clear" w:color="auto" w:fill="auto"/>
            <w:noWrap/>
            <w:vAlign w:val="center"/>
            <w:hideMark/>
          </w:tcPr>
          <w:p w14:paraId="7F7C9F3E" w14:textId="77777777" w:rsidR="0000571F" w:rsidRPr="0000571F" w:rsidRDefault="0000571F" w:rsidP="0000571F">
            <w:pPr>
              <w:jc w:val="right"/>
              <w:rPr>
                <w:color w:val="000000"/>
                <w:sz w:val="20"/>
              </w:rPr>
            </w:pPr>
            <w:r w:rsidRPr="0000571F">
              <w:rPr>
                <w:color w:val="000000"/>
                <w:sz w:val="20"/>
              </w:rPr>
              <w:t>2 218,6</w:t>
            </w:r>
          </w:p>
        </w:tc>
      </w:tr>
      <w:tr w:rsidR="0000571F" w:rsidRPr="0000571F" w14:paraId="49A82681"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D0643E7"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7467EAA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1A10A1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A0DDC78"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70CFAA94" w14:textId="77777777" w:rsidR="0000571F" w:rsidRPr="0000571F" w:rsidRDefault="0000571F" w:rsidP="0000571F">
            <w:pPr>
              <w:jc w:val="center"/>
              <w:rPr>
                <w:color w:val="000000"/>
                <w:sz w:val="20"/>
              </w:rPr>
            </w:pPr>
            <w:r w:rsidRPr="0000571F">
              <w:rPr>
                <w:color w:val="000000"/>
                <w:sz w:val="20"/>
              </w:rPr>
              <w:t>18.4.00.00000</w:t>
            </w:r>
          </w:p>
        </w:tc>
        <w:tc>
          <w:tcPr>
            <w:tcW w:w="0" w:type="auto"/>
            <w:tcBorders>
              <w:top w:val="nil"/>
              <w:left w:val="nil"/>
              <w:bottom w:val="single" w:sz="4" w:space="0" w:color="auto"/>
              <w:right w:val="single" w:sz="4" w:space="0" w:color="auto"/>
            </w:tcBorders>
            <w:shd w:val="clear" w:color="auto" w:fill="auto"/>
            <w:vAlign w:val="center"/>
            <w:hideMark/>
          </w:tcPr>
          <w:p w14:paraId="69CFD87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5AF3772" w14:textId="77777777" w:rsidR="0000571F" w:rsidRPr="0000571F" w:rsidRDefault="0000571F" w:rsidP="0000571F">
            <w:pPr>
              <w:jc w:val="right"/>
              <w:rPr>
                <w:color w:val="000000"/>
                <w:sz w:val="20"/>
              </w:rPr>
            </w:pPr>
            <w:r w:rsidRPr="0000571F">
              <w:rPr>
                <w:color w:val="000000"/>
                <w:sz w:val="20"/>
              </w:rPr>
              <w:t>2 218,6</w:t>
            </w:r>
          </w:p>
        </w:tc>
        <w:tc>
          <w:tcPr>
            <w:tcW w:w="1292" w:type="dxa"/>
            <w:tcBorders>
              <w:top w:val="nil"/>
              <w:left w:val="nil"/>
              <w:bottom w:val="single" w:sz="4" w:space="0" w:color="auto"/>
              <w:right w:val="single" w:sz="4" w:space="0" w:color="auto"/>
            </w:tcBorders>
            <w:shd w:val="clear" w:color="auto" w:fill="auto"/>
            <w:noWrap/>
            <w:vAlign w:val="center"/>
            <w:hideMark/>
          </w:tcPr>
          <w:p w14:paraId="0DEF0CCC" w14:textId="77777777" w:rsidR="0000571F" w:rsidRPr="0000571F" w:rsidRDefault="0000571F" w:rsidP="0000571F">
            <w:pPr>
              <w:jc w:val="right"/>
              <w:rPr>
                <w:color w:val="000000"/>
                <w:sz w:val="20"/>
              </w:rPr>
            </w:pPr>
            <w:r w:rsidRPr="0000571F">
              <w:rPr>
                <w:color w:val="000000"/>
                <w:sz w:val="20"/>
              </w:rPr>
              <w:t>2 218,6</w:t>
            </w:r>
          </w:p>
        </w:tc>
        <w:tc>
          <w:tcPr>
            <w:tcW w:w="1585" w:type="dxa"/>
            <w:tcBorders>
              <w:top w:val="nil"/>
              <w:left w:val="nil"/>
              <w:bottom w:val="single" w:sz="4" w:space="0" w:color="auto"/>
              <w:right w:val="single" w:sz="4" w:space="0" w:color="auto"/>
            </w:tcBorders>
            <w:shd w:val="clear" w:color="auto" w:fill="auto"/>
            <w:noWrap/>
            <w:vAlign w:val="center"/>
            <w:hideMark/>
          </w:tcPr>
          <w:p w14:paraId="26CAB5AB" w14:textId="77777777" w:rsidR="0000571F" w:rsidRPr="0000571F" w:rsidRDefault="0000571F" w:rsidP="0000571F">
            <w:pPr>
              <w:jc w:val="right"/>
              <w:rPr>
                <w:color w:val="000000"/>
                <w:sz w:val="20"/>
              </w:rPr>
            </w:pPr>
            <w:r w:rsidRPr="0000571F">
              <w:rPr>
                <w:color w:val="000000"/>
                <w:sz w:val="20"/>
              </w:rPr>
              <w:t>2 218,6</w:t>
            </w:r>
          </w:p>
        </w:tc>
      </w:tr>
      <w:tr w:rsidR="0000571F" w:rsidRPr="0000571F" w14:paraId="3F2F7AF3" w14:textId="77777777" w:rsidTr="0000571F">
        <w:trPr>
          <w:trHeight w:val="77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2DA0458" w14:textId="1F85EC3D" w:rsidR="0000571F" w:rsidRPr="0000571F" w:rsidRDefault="0000571F" w:rsidP="0000571F">
            <w:pPr>
              <w:rPr>
                <w:color w:val="000000"/>
                <w:sz w:val="20"/>
              </w:rPr>
            </w:pPr>
            <w:r w:rsidRPr="0000571F">
              <w:rPr>
                <w:color w:val="000000"/>
                <w:sz w:val="20"/>
              </w:rPr>
              <w:t xml:space="preserve">Комплекс процессных </w:t>
            </w:r>
            <w:r w:rsidRPr="0000571F">
              <w:rPr>
                <w:color w:val="000000"/>
                <w:sz w:val="20"/>
              </w:rPr>
              <w:t>мероприятий</w:t>
            </w:r>
            <w:r>
              <w:rPr>
                <w:color w:val="000000"/>
                <w:sz w:val="20"/>
              </w:rPr>
              <w:t xml:space="preserve"> </w:t>
            </w:r>
            <w:r w:rsidRPr="0000571F">
              <w:rPr>
                <w:color w:val="000000"/>
                <w:sz w:val="20"/>
              </w:rPr>
              <w:t xml:space="preserve">"Обеспечение организации и </w:t>
            </w:r>
            <w:r w:rsidRPr="0000571F">
              <w:rPr>
                <w:color w:val="000000"/>
                <w:sz w:val="20"/>
              </w:rPr>
              <w:t>проведения</w:t>
            </w:r>
            <w:r w:rsidRPr="0000571F">
              <w:rPr>
                <w:color w:val="000000"/>
                <w:sz w:val="20"/>
              </w:rPr>
              <w:t xml:space="preserve">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762" w:type="dxa"/>
            <w:tcBorders>
              <w:top w:val="nil"/>
              <w:left w:val="nil"/>
              <w:bottom w:val="single" w:sz="4" w:space="0" w:color="auto"/>
              <w:right w:val="single" w:sz="4" w:space="0" w:color="auto"/>
            </w:tcBorders>
            <w:shd w:val="clear" w:color="auto" w:fill="auto"/>
            <w:vAlign w:val="center"/>
            <w:hideMark/>
          </w:tcPr>
          <w:p w14:paraId="10E589E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0E70B0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A9FBFCC"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6D8DD949" w14:textId="77777777" w:rsidR="0000571F" w:rsidRPr="0000571F" w:rsidRDefault="0000571F" w:rsidP="0000571F">
            <w:pPr>
              <w:jc w:val="center"/>
              <w:rPr>
                <w:color w:val="000000"/>
                <w:sz w:val="20"/>
              </w:rPr>
            </w:pPr>
            <w:r w:rsidRPr="0000571F">
              <w:rPr>
                <w:color w:val="000000"/>
                <w:sz w:val="20"/>
              </w:rPr>
              <w:t>18.4.09.00000</w:t>
            </w:r>
          </w:p>
        </w:tc>
        <w:tc>
          <w:tcPr>
            <w:tcW w:w="0" w:type="auto"/>
            <w:tcBorders>
              <w:top w:val="nil"/>
              <w:left w:val="nil"/>
              <w:bottom w:val="single" w:sz="4" w:space="0" w:color="auto"/>
              <w:right w:val="single" w:sz="4" w:space="0" w:color="auto"/>
            </w:tcBorders>
            <w:shd w:val="clear" w:color="auto" w:fill="auto"/>
            <w:vAlign w:val="center"/>
            <w:hideMark/>
          </w:tcPr>
          <w:p w14:paraId="75D5C01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4378595" w14:textId="77777777" w:rsidR="0000571F" w:rsidRPr="0000571F" w:rsidRDefault="0000571F" w:rsidP="0000571F">
            <w:pPr>
              <w:jc w:val="right"/>
              <w:rPr>
                <w:color w:val="000000"/>
                <w:sz w:val="20"/>
              </w:rPr>
            </w:pPr>
            <w:r w:rsidRPr="0000571F">
              <w:rPr>
                <w:color w:val="000000"/>
                <w:sz w:val="20"/>
              </w:rPr>
              <w:t>1 618,6</w:t>
            </w:r>
          </w:p>
        </w:tc>
        <w:tc>
          <w:tcPr>
            <w:tcW w:w="1292" w:type="dxa"/>
            <w:tcBorders>
              <w:top w:val="nil"/>
              <w:left w:val="nil"/>
              <w:bottom w:val="single" w:sz="4" w:space="0" w:color="auto"/>
              <w:right w:val="single" w:sz="4" w:space="0" w:color="auto"/>
            </w:tcBorders>
            <w:shd w:val="clear" w:color="auto" w:fill="auto"/>
            <w:noWrap/>
            <w:vAlign w:val="center"/>
            <w:hideMark/>
          </w:tcPr>
          <w:p w14:paraId="010C5A68" w14:textId="77777777" w:rsidR="0000571F" w:rsidRPr="0000571F" w:rsidRDefault="0000571F" w:rsidP="0000571F">
            <w:pPr>
              <w:jc w:val="right"/>
              <w:rPr>
                <w:color w:val="000000"/>
                <w:sz w:val="20"/>
              </w:rPr>
            </w:pPr>
            <w:r w:rsidRPr="0000571F">
              <w:rPr>
                <w:color w:val="000000"/>
                <w:sz w:val="20"/>
              </w:rPr>
              <w:t>1 618,6</w:t>
            </w:r>
          </w:p>
        </w:tc>
        <w:tc>
          <w:tcPr>
            <w:tcW w:w="1585" w:type="dxa"/>
            <w:tcBorders>
              <w:top w:val="nil"/>
              <w:left w:val="nil"/>
              <w:bottom w:val="single" w:sz="4" w:space="0" w:color="auto"/>
              <w:right w:val="single" w:sz="4" w:space="0" w:color="auto"/>
            </w:tcBorders>
            <w:shd w:val="clear" w:color="auto" w:fill="auto"/>
            <w:noWrap/>
            <w:vAlign w:val="center"/>
            <w:hideMark/>
          </w:tcPr>
          <w:p w14:paraId="51F500E0" w14:textId="77777777" w:rsidR="0000571F" w:rsidRPr="0000571F" w:rsidRDefault="0000571F" w:rsidP="0000571F">
            <w:pPr>
              <w:jc w:val="right"/>
              <w:rPr>
                <w:color w:val="000000"/>
                <w:sz w:val="20"/>
              </w:rPr>
            </w:pPr>
            <w:r w:rsidRPr="0000571F">
              <w:rPr>
                <w:color w:val="000000"/>
                <w:sz w:val="20"/>
              </w:rPr>
              <w:t>1 618,6</w:t>
            </w:r>
          </w:p>
        </w:tc>
      </w:tr>
      <w:tr w:rsidR="0000571F" w:rsidRPr="0000571F" w14:paraId="551471BA"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B8C9EF6" w14:textId="77777777" w:rsidR="0000571F" w:rsidRPr="0000571F" w:rsidRDefault="0000571F" w:rsidP="0000571F">
            <w:pPr>
              <w:rPr>
                <w:color w:val="000000"/>
                <w:sz w:val="20"/>
              </w:rPr>
            </w:pPr>
            <w:r w:rsidRPr="0000571F">
              <w:rPr>
                <w:color w:val="000000"/>
                <w:sz w:val="20"/>
              </w:rPr>
              <w:t>Организация и проведение праздничных мероприятий, юбилейных дат и памятных дат, знаменательных событий</w:t>
            </w:r>
          </w:p>
        </w:tc>
        <w:tc>
          <w:tcPr>
            <w:tcW w:w="762" w:type="dxa"/>
            <w:tcBorders>
              <w:top w:val="nil"/>
              <w:left w:val="nil"/>
              <w:bottom w:val="single" w:sz="4" w:space="0" w:color="auto"/>
              <w:right w:val="single" w:sz="4" w:space="0" w:color="auto"/>
            </w:tcBorders>
            <w:shd w:val="clear" w:color="auto" w:fill="auto"/>
            <w:vAlign w:val="center"/>
            <w:hideMark/>
          </w:tcPr>
          <w:p w14:paraId="7CBAFF4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CE15F8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D1A9230"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F67149A" w14:textId="77777777" w:rsidR="0000571F" w:rsidRPr="0000571F" w:rsidRDefault="0000571F" w:rsidP="0000571F">
            <w:pPr>
              <w:jc w:val="center"/>
              <w:rPr>
                <w:color w:val="000000"/>
                <w:sz w:val="20"/>
              </w:rPr>
            </w:pPr>
            <w:r w:rsidRPr="0000571F">
              <w:rPr>
                <w:color w:val="000000"/>
                <w:sz w:val="20"/>
              </w:rPr>
              <w:t>18.4.09.03011</w:t>
            </w:r>
          </w:p>
        </w:tc>
        <w:tc>
          <w:tcPr>
            <w:tcW w:w="0" w:type="auto"/>
            <w:tcBorders>
              <w:top w:val="nil"/>
              <w:left w:val="nil"/>
              <w:bottom w:val="single" w:sz="4" w:space="0" w:color="auto"/>
              <w:right w:val="single" w:sz="4" w:space="0" w:color="auto"/>
            </w:tcBorders>
            <w:shd w:val="clear" w:color="auto" w:fill="auto"/>
            <w:vAlign w:val="center"/>
            <w:hideMark/>
          </w:tcPr>
          <w:p w14:paraId="108E37A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AF8F39B" w14:textId="77777777" w:rsidR="0000571F" w:rsidRPr="0000571F" w:rsidRDefault="0000571F" w:rsidP="0000571F">
            <w:pPr>
              <w:jc w:val="right"/>
              <w:rPr>
                <w:color w:val="000000"/>
                <w:sz w:val="20"/>
              </w:rPr>
            </w:pPr>
            <w:r w:rsidRPr="0000571F">
              <w:rPr>
                <w:color w:val="000000"/>
                <w:sz w:val="20"/>
              </w:rPr>
              <w:t>1 018,6</w:t>
            </w:r>
          </w:p>
        </w:tc>
        <w:tc>
          <w:tcPr>
            <w:tcW w:w="1292" w:type="dxa"/>
            <w:tcBorders>
              <w:top w:val="nil"/>
              <w:left w:val="nil"/>
              <w:bottom w:val="single" w:sz="4" w:space="0" w:color="auto"/>
              <w:right w:val="single" w:sz="4" w:space="0" w:color="auto"/>
            </w:tcBorders>
            <w:shd w:val="clear" w:color="auto" w:fill="auto"/>
            <w:noWrap/>
            <w:vAlign w:val="center"/>
            <w:hideMark/>
          </w:tcPr>
          <w:p w14:paraId="7BA64C29" w14:textId="77777777" w:rsidR="0000571F" w:rsidRPr="0000571F" w:rsidRDefault="0000571F" w:rsidP="0000571F">
            <w:pPr>
              <w:jc w:val="right"/>
              <w:rPr>
                <w:color w:val="000000"/>
                <w:sz w:val="20"/>
              </w:rPr>
            </w:pPr>
            <w:r w:rsidRPr="0000571F">
              <w:rPr>
                <w:color w:val="000000"/>
                <w:sz w:val="20"/>
              </w:rPr>
              <w:t>1 018,6</w:t>
            </w:r>
          </w:p>
        </w:tc>
        <w:tc>
          <w:tcPr>
            <w:tcW w:w="1585" w:type="dxa"/>
            <w:tcBorders>
              <w:top w:val="nil"/>
              <w:left w:val="nil"/>
              <w:bottom w:val="single" w:sz="4" w:space="0" w:color="auto"/>
              <w:right w:val="single" w:sz="4" w:space="0" w:color="auto"/>
            </w:tcBorders>
            <w:shd w:val="clear" w:color="auto" w:fill="auto"/>
            <w:noWrap/>
            <w:vAlign w:val="center"/>
            <w:hideMark/>
          </w:tcPr>
          <w:p w14:paraId="35C4AC58" w14:textId="77777777" w:rsidR="0000571F" w:rsidRPr="0000571F" w:rsidRDefault="0000571F" w:rsidP="0000571F">
            <w:pPr>
              <w:jc w:val="right"/>
              <w:rPr>
                <w:color w:val="000000"/>
                <w:sz w:val="20"/>
              </w:rPr>
            </w:pPr>
            <w:r w:rsidRPr="0000571F">
              <w:rPr>
                <w:color w:val="000000"/>
                <w:sz w:val="20"/>
              </w:rPr>
              <w:t>1 018,6</w:t>
            </w:r>
          </w:p>
        </w:tc>
      </w:tr>
      <w:tr w:rsidR="0000571F" w:rsidRPr="0000571F" w14:paraId="2C7A2AD5" w14:textId="77777777" w:rsidTr="0000571F">
        <w:trPr>
          <w:trHeight w:val="20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C5BCA89" w14:textId="77777777" w:rsidR="0000571F" w:rsidRPr="0000571F" w:rsidRDefault="0000571F" w:rsidP="0000571F">
            <w:pPr>
              <w:rPr>
                <w:color w:val="000000"/>
                <w:sz w:val="20"/>
              </w:rPr>
            </w:pPr>
            <w:r w:rsidRPr="0000571F">
              <w:rPr>
                <w:color w:val="000000"/>
                <w:sz w:val="20"/>
              </w:rPr>
              <w:t>Организация и проведение праздничных мероприятий, юбилейных дат и памятных дат, знаменательных событий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387594B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1D69A4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0EA5ECD"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6A43CEB7" w14:textId="77777777" w:rsidR="0000571F" w:rsidRPr="0000571F" w:rsidRDefault="0000571F" w:rsidP="0000571F">
            <w:pPr>
              <w:jc w:val="center"/>
              <w:rPr>
                <w:color w:val="000000"/>
                <w:sz w:val="20"/>
              </w:rPr>
            </w:pPr>
            <w:r w:rsidRPr="0000571F">
              <w:rPr>
                <w:color w:val="000000"/>
                <w:sz w:val="20"/>
              </w:rPr>
              <w:t>18.4.09.03011</w:t>
            </w:r>
          </w:p>
        </w:tc>
        <w:tc>
          <w:tcPr>
            <w:tcW w:w="0" w:type="auto"/>
            <w:tcBorders>
              <w:top w:val="nil"/>
              <w:left w:val="nil"/>
              <w:bottom w:val="single" w:sz="4" w:space="0" w:color="auto"/>
              <w:right w:val="single" w:sz="4" w:space="0" w:color="auto"/>
            </w:tcBorders>
            <w:shd w:val="clear" w:color="auto" w:fill="auto"/>
            <w:vAlign w:val="center"/>
            <w:hideMark/>
          </w:tcPr>
          <w:p w14:paraId="465E2037"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406C0BD" w14:textId="77777777" w:rsidR="0000571F" w:rsidRPr="0000571F" w:rsidRDefault="0000571F" w:rsidP="0000571F">
            <w:pPr>
              <w:jc w:val="right"/>
              <w:rPr>
                <w:color w:val="000000"/>
                <w:sz w:val="20"/>
              </w:rPr>
            </w:pPr>
            <w:r w:rsidRPr="0000571F">
              <w:rPr>
                <w:color w:val="000000"/>
                <w:sz w:val="20"/>
              </w:rPr>
              <w:t>1 018,6</w:t>
            </w:r>
          </w:p>
        </w:tc>
        <w:tc>
          <w:tcPr>
            <w:tcW w:w="1292" w:type="dxa"/>
            <w:tcBorders>
              <w:top w:val="nil"/>
              <w:left w:val="nil"/>
              <w:bottom w:val="single" w:sz="4" w:space="0" w:color="auto"/>
              <w:right w:val="single" w:sz="4" w:space="0" w:color="auto"/>
            </w:tcBorders>
            <w:shd w:val="clear" w:color="auto" w:fill="auto"/>
            <w:noWrap/>
            <w:vAlign w:val="center"/>
            <w:hideMark/>
          </w:tcPr>
          <w:p w14:paraId="321CD593" w14:textId="77777777" w:rsidR="0000571F" w:rsidRPr="0000571F" w:rsidRDefault="0000571F" w:rsidP="0000571F">
            <w:pPr>
              <w:jc w:val="right"/>
              <w:rPr>
                <w:color w:val="000000"/>
                <w:sz w:val="20"/>
              </w:rPr>
            </w:pPr>
            <w:r w:rsidRPr="0000571F">
              <w:rPr>
                <w:color w:val="000000"/>
                <w:sz w:val="20"/>
              </w:rPr>
              <w:t>1 018,6</w:t>
            </w:r>
          </w:p>
        </w:tc>
        <w:tc>
          <w:tcPr>
            <w:tcW w:w="1585" w:type="dxa"/>
            <w:tcBorders>
              <w:top w:val="nil"/>
              <w:left w:val="nil"/>
              <w:bottom w:val="single" w:sz="4" w:space="0" w:color="auto"/>
              <w:right w:val="single" w:sz="4" w:space="0" w:color="auto"/>
            </w:tcBorders>
            <w:shd w:val="clear" w:color="auto" w:fill="auto"/>
            <w:noWrap/>
            <w:vAlign w:val="center"/>
            <w:hideMark/>
          </w:tcPr>
          <w:p w14:paraId="173A23C0" w14:textId="77777777" w:rsidR="0000571F" w:rsidRPr="0000571F" w:rsidRDefault="0000571F" w:rsidP="0000571F">
            <w:pPr>
              <w:jc w:val="right"/>
              <w:rPr>
                <w:color w:val="000000"/>
                <w:sz w:val="20"/>
              </w:rPr>
            </w:pPr>
            <w:r w:rsidRPr="0000571F">
              <w:rPr>
                <w:color w:val="000000"/>
                <w:sz w:val="20"/>
              </w:rPr>
              <w:t>1 018,6</w:t>
            </w:r>
          </w:p>
        </w:tc>
      </w:tr>
      <w:tr w:rsidR="0000571F" w:rsidRPr="0000571F" w14:paraId="2889F821"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5C9FC0D" w14:textId="77777777" w:rsidR="0000571F" w:rsidRPr="0000571F" w:rsidRDefault="0000571F" w:rsidP="0000571F">
            <w:pPr>
              <w:rPr>
                <w:color w:val="000000"/>
                <w:sz w:val="20"/>
              </w:rPr>
            </w:pPr>
            <w:r w:rsidRPr="0000571F">
              <w:rPr>
                <w:color w:val="000000"/>
                <w:sz w:val="20"/>
              </w:rPr>
              <w:t>Организация и проведение приёма официальных лиц, участвующих в районных и общегородских мероприятиях</w:t>
            </w:r>
          </w:p>
        </w:tc>
        <w:tc>
          <w:tcPr>
            <w:tcW w:w="762" w:type="dxa"/>
            <w:tcBorders>
              <w:top w:val="nil"/>
              <w:left w:val="nil"/>
              <w:bottom w:val="single" w:sz="4" w:space="0" w:color="auto"/>
              <w:right w:val="single" w:sz="4" w:space="0" w:color="auto"/>
            </w:tcBorders>
            <w:shd w:val="clear" w:color="auto" w:fill="auto"/>
            <w:vAlign w:val="center"/>
            <w:hideMark/>
          </w:tcPr>
          <w:p w14:paraId="10D7744A"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494EE2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080717B"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6A8E616F" w14:textId="77777777" w:rsidR="0000571F" w:rsidRPr="0000571F" w:rsidRDefault="0000571F" w:rsidP="0000571F">
            <w:pPr>
              <w:jc w:val="center"/>
              <w:rPr>
                <w:color w:val="000000"/>
                <w:sz w:val="20"/>
              </w:rPr>
            </w:pPr>
            <w:r w:rsidRPr="0000571F">
              <w:rPr>
                <w:color w:val="000000"/>
                <w:sz w:val="20"/>
              </w:rPr>
              <w:t>18.4.09.03015</w:t>
            </w:r>
          </w:p>
        </w:tc>
        <w:tc>
          <w:tcPr>
            <w:tcW w:w="0" w:type="auto"/>
            <w:tcBorders>
              <w:top w:val="nil"/>
              <w:left w:val="nil"/>
              <w:bottom w:val="single" w:sz="4" w:space="0" w:color="auto"/>
              <w:right w:val="single" w:sz="4" w:space="0" w:color="auto"/>
            </w:tcBorders>
            <w:shd w:val="clear" w:color="auto" w:fill="auto"/>
            <w:vAlign w:val="center"/>
            <w:hideMark/>
          </w:tcPr>
          <w:p w14:paraId="733CD2C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F6F65B2" w14:textId="77777777" w:rsidR="0000571F" w:rsidRPr="0000571F" w:rsidRDefault="0000571F" w:rsidP="0000571F">
            <w:pPr>
              <w:jc w:val="right"/>
              <w:rPr>
                <w:color w:val="000000"/>
                <w:sz w:val="20"/>
              </w:rPr>
            </w:pPr>
            <w:r w:rsidRPr="0000571F">
              <w:rPr>
                <w:color w:val="000000"/>
                <w:sz w:val="20"/>
              </w:rPr>
              <w:t>600,0</w:t>
            </w:r>
          </w:p>
        </w:tc>
        <w:tc>
          <w:tcPr>
            <w:tcW w:w="1292" w:type="dxa"/>
            <w:tcBorders>
              <w:top w:val="nil"/>
              <w:left w:val="nil"/>
              <w:bottom w:val="single" w:sz="4" w:space="0" w:color="auto"/>
              <w:right w:val="single" w:sz="4" w:space="0" w:color="auto"/>
            </w:tcBorders>
            <w:shd w:val="clear" w:color="auto" w:fill="auto"/>
            <w:noWrap/>
            <w:vAlign w:val="center"/>
            <w:hideMark/>
          </w:tcPr>
          <w:p w14:paraId="6F9D6774" w14:textId="77777777" w:rsidR="0000571F" w:rsidRPr="0000571F" w:rsidRDefault="0000571F" w:rsidP="0000571F">
            <w:pPr>
              <w:jc w:val="right"/>
              <w:rPr>
                <w:color w:val="000000"/>
                <w:sz w:val="20"/>
              </w:rPr>
            </w:pPr>
            <w:r w:rsidRPr="0000571F">
              <w:rPr>
                <w:color w:val="000000"/>
                <w:sz w:val="20"/>
              </w:rPr>
              <w:t>600,0</w:t>
            </w:r>
          </w:p>
        </w:tc>
        <w:tc>
          <w:tcPr>
            <w:tcW w:w="1585" w:type="dxa"/>
            <w:tcBorders>
              <w:top w:val="nil"/>
              <w:left w:val="nil"/>
              <w:bottom w:val="single" w:sz="4" w:space="0" w:color="auto"/>
              <w:right w:val="single" w:sz="4" w:space="0" w:color="auto"/>
            </w:tcBorders>
            <w:shd w:val="clear" w:color="auto" w:fill="auto"/>
            <w:noWrap/>
            <w:vAlign w:val="center"/>
            <w:hideMark/>
          </w:tcPr>
          <w:p w14:paraId="0496CED8" w14:textId="77777777" w:rsidR="0000571F" w:rsidRPr="0000571F" w:rsidRDefault="0000571F" w:rsidP="0000571F">
            <w:pPr>
              <w:jc w:val="right"/>
              <w:rPr>
                <w:color w:val="000000"/>
                <w:sz w:val="20"/>
              </w:rPr>
            </w:pPr>
            <w:r w:rsidRPr="0000571F">
              <w:rPr>
                <w:color w:val="000000"/>
                <w:sz w:val="20"/>
              </w:rPr>
              <w:t>600,0</w:t>
            </w:r>
          </w:p>
        </w:tc>
      </w:tr>
      <w:tr w:rsidR="0000571F" w:rsidRPr="0000571F" w14:paraId="3AA2EB29"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000E4A7" w14:textId="77777777" w:rsidR="0000571F" w:rsidRPr="0000571F" w:rsidRDefault="0000571F" w:rsidP="0000571F">
            <w:pPr>
              <w:rPr>
                <w:color w:val="000000"/>
                <w:sz w:val="20"/>
              </w:rPr>
            </w:pPr>
            <w:r w:rsidRPr="0000571F">
              <w:rPr>
                <w:color w:val="000000"/>
                <w:sz w:val="20"/>
              </w:rPr>
              <w:t>Организация и проведение приёма официальных лиц, участвующих в районных и общегородских мероприятиях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4D50AC4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AED7F2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432C0F8"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A21DBD5" w14:textId="77777777" w:rsidR="0000571F" w:rsidRPr="0000571F" w:rsidRDefault="0000571F" w:rsidP="0000571F">
            <w:pPr>
              <w:jc w:val="center"/>
              <w:rPr>
                <w:color w:val="000000"/>
                <w:sz w:val="20"/>
              </w:rPr>
            </w:pPr>
            <w:r w:rsidRPr="0000571F">
              <w:rPr>
                <w:color w:val="000000"/>
                <w:sz w:val="20"/>
              </w:rPr>
              <w:t>18.4.09.03015</w:t>
            </w:r>
          </w:p>
        </w:tc>
        <w:tc>
          <w:tcPr>
            <w:tcW w:w="0" w:type="auto"/>
            <w:tcBorders>
              <w:top w:val="nil"/>
              <w:left w:val="nil"/>
              <w:bottom w:val="single" w:sz="4" w:space="0" w:color="auto"/>
              <w:right w:val="single" w:sz="4" w:space="0" w:color="auto"/>
            </w:tcBorders>
            <w:shd w:val="clear" w:color="auto" w:fill="auto"/>
            <w:vAlign w:val="center"/>
            <w:hideMark/>
          </w:tcPr>
          <w:p w14:paraId="5FFB7064"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4C138963" w14:textId="77777777" w:rsidR="0000571F" w:rsidRPr="0000571F" w:rsidRDefault="0000571F" w:rsidP="0000571F">
            <w:pPr>
              <w:jc w:val="right"/>
              <w:rPr>
                <w:color w:val="000000"/>
                <w:sz w:val="20"/>
              </w:rPr>
            </w:pPr>
            <w:r w:rsidRPr="0000571F">
              <w:rPr>
                <w:color w:val="000000"/>
                <w:sz w:val="20"/>
              </w:rPr>
              <w:t>600,0</w:t>
            </w:r>
          </w:p>
        </w:tc>
        <w:tc>
          <w:tcPr>
            <w:tcW w:w="1292" w:type="dxa"/>
            <w:tcBorders>
              <w:top w:val="nil"/>
              <w:left w:val="nil"/>
              <w:bottom w:val="single" w:sz="4" w:space="0" w:color="auto"/>
              <w:right w:val="single" w:sz="4" w:space="0" w:color="auto"/>
            </w:tcBorders>
            <w:shd w:val="clear" w:color="auto" w:fill="auto"/>
            <w:noWrap/>
            <w:vAlign w:val="center"/>
            <w:hideMark/>
          </w:tcPr>
          <w:p w14:paraId="248A8BBC" w14:textId="77777777" w:rsidR="0000571F" w:rsidRPr="0000571F" w:rsidRDefault="0000571F" w:rsidP="0000571F">
            <w:pPr>
              <w:jc w:val="right"/>
              <w:rPr>
                <w:color w:val="000000"/>
                <w:sz w:val="20"/>
              </w:rPr>
            </w:pPr>
            <w:r w:rsidRPr="0000571F">
              <w:rPr>
                <w:color w:val="000000"/>
                <w:sz w:val="20"/>
              </w:rPr>
              <w:t>600,0</w:t>
            </w:r>
          </w:p>
        </w:tc>
        <w:tc>
          <w:tcPr>
            <w:tcW w:w="1585" w:type="dxa"/>
            <w:tcBorders>
              <w:top w:val="nil"/>
              <w:left w:val="nil"/>
              <w:bottom w:val="single" w:sz="4" w:space="0" w:color="auto"/>
              <w:right w:val="single" w:sz="4" w:space="0" w:color="auto"/>
            </w:tcBorders>
            <w:shd w:val="clear" w:color="auto" w:fill="auto"/>
            <w:noWrap/>
            <w:vAlign w:val="center"/>
            <w:hideMark/>
          </w:tcPr>
          <w:p w14:paraId="721F6CEE" w14:textId="77777777" w:rsidR="0000571F" w:rsidRPr="0000571F" w:rsidRDefault="0000571F" w:rsidP="0000571F">
            <w:pPr>
              <w:jc w:val="right"/>
              <w:rPr>
                <w:color w:val="000000"/>
                <w:sz w:val="20"/>
              </w:rPr>
            </w:pPr>
            <w:r w:rsidRPr="0000571F">
              <w:rPr>
                <w:color w:val="000000"/>
                <w:sz w:val="20"/>
              </w:rPr>
              <w:t>600,0</w:t>
            </w:r>
          </w:p>
        </w:tc>
      </w:tr>
      <w:tr w:rsidR="0000571F" w:rsidRPr="0000571F" w14:paraId="593BED68" w14:textId="77777777" w:rsidTr="0000571F">
        <w:trPr>
          <w:trHeight w:val="40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72451BF" w14:textId="77777777" w:rsidR="0000571F" w:rsidRPr="0000571F" w:rsidRDefault="0000571F" w:rsidP="0000571F">
            <w:pPr>
              <w:rPr>
                <w:color w:val="000000"/>
                <w:sz w:val="20"/>
              </w:rPr>
            </w:pPr>
            <w:r w:rsidRPr="0000571F">
              <w:rPr>
                <w:color w:val="000000"/>
                <w:sz w:val="20"/>
              </w:rPr>
              <w:t>Комплекс процессных мероприятий «Организация мероприятий, направленных на поддержку гражданских инициатив»</w:t>
            </w:r>
          </w:p>
        </w:tc>
        <w:tc>
          <w:tcPr>
            <w:tcW w:w="762" w:type="dxa"/>
            <w:tcBorders>
              <w:top w:val="nil"/>
              <w:left w:val="nil"/>
              <w:bottom w:val="single" w:sz="4" w:space="0" w:color="auto"/>
              <w:right w:val="single" w:sz="4" w:space="0" w:color="auto"/>
            </w:tcBorders>
            <w:shd w:val="clear" w:color="auto" w:fill="auto"/>
            <w:vAlign w:val="center"/>
            <w:hideMark/>
          </w:tcPr>
          <w:p w14:paraId="6760DBA9"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9D7C2F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55FCFD5"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37B4DE25" w14:textId="77777777" w:rsidR="0000571F" w:rsidRPr="0000571F" w:rsidRDefault="0000571F" w:rsidP="0000571F">
            <w:pPr>
              <w:jc w:val="center"/>
              <w:rPr>
                <w:color w:val="000000"/>
                <w:sz w:val="20"/>
              </w:rPr>
            </w:pPr>
            <w:r w:rsidRPr="0000571F">
              <w:rPr>
                <w:color w:val="000000"/>
                <w:sz w:val="20"/>
              </w:rPr>
              <w:t>18.4.12.00000</w:t>
            </w:r>
          </w:p>
        </w:tc>
        <w:tc>
          <w:tcPr>
            <w:tcW w:w="0" w:type="auto"/>
            <w:tcBorders>
              <w:top w:val="nil"/>
              <w:left w:val="nil"/>
              <w:bottom w:val="single" w:sz="4" w:space="0" w:color="auto"/>
              <w:right w:val="single" w:sz="4" w:space="0" w:color="auto"/>
            </w:tcBorders>
            <w:shd w:val="clear" w:color="auto" w:fill="auto"/>
            <w:vAlign w:val="center"/>
            <w:hideMark/>
          </w:tcPr>
          <w:p w14:paraId="30BAFB0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03CD6E5" w14:textId="77777777" w:rsidR="0000571F" w:rsidRPr="0000571F" w:rsidRDefault="0000571F" w:rsidP="0000571F">
            <w:pPr>
              <w:jc w:val="right"/>
              <w:rPr>
                <w:color w:val="000000"/>
                <w:sz w:val="20"/>
              </w:rPr>
            </w:pPr>
            <w:r w:rsidRPr="0000571F">
              <w:rPr>
                <w:color w:val="000000"/>
                <w:sz w:val="20"/>
              </w:rPr>
              <w:t>600,0</w:t>
            </w:r>
          </w:p>
        </w:tc>
        <w:tc>
          <w:tcPr>
            <w:tcW w:w="1292" w:type="dxa"/>
            <w:tcBorders>
              <w:top w:val="nil"/>
              <w:left w:val="nil"/>
              <w:bottom w:val="single" w:sz="4" w:space="0" w:color="auto"/>
              <w:right w:val="single" w:sz="4" w:space="0" w:color="auto"/>
            </w:tcBorders>
            <w:shd w:val="clear" w:color="auto" w:fill="auto"/>
            <w:noWrap/>
            <w:vAlign w:val="center"/>
            <w:hideMark/>
          </w:tcPr>
          <w:p w14:paraId="090CCE23" w14:textId="77777777" w:rsidR="0000571F" w:rsidRPr="0000571F" w:rsidRDefault="0000571F" w:rsidP="0000571F">
            <w:pPr>
              <w:jc w:val="right"/>
              <w:rPr>
                <w:color w:val="000000"/>
                <w:sz w:val="20"/>
              </w:rPr>
            </w:pPr>
            <w:r w:rsidRPr="0000571F">
              <w:rPr>
                <w:color w:val="000000"/>
                <w:sz w:val="20"/>
              </w:rPr>
              <w:t>600,0</w:t>
            </w:r>
          </w:p>
        </w:tc>
        <w:tc>
          <w:tcPr>
            <w:tcW w:w="1585" w:type="dxa"/>
            <w:tcBorders>
              <w:top w:val="nil"/>
              <w:left w:val="nil"/>
              <w:bottom w:val="single" w:sz="4" w:space="0" w:color="auto"/>
              <w:right w:val="single" w:sz="4" w:space="0" w:color="auto"/>
            </w:tcBorders>
            <w:shd w:val="clear" w:color="auto" w:fill="auto"/>
            <w:noWrap/>
            <w:vAlign w:val="center"/>
            <w:hideMark/>
          </w:tcPr>
          <w:p w14:paraId="4B4CB801" w14:textId="77777777" w:rsidR="0000571F" w:rsidRPr="0000571F" w:rsidRDefault="0000571F" w:rsidP="0000571F">
            <w:pPr>
              <w:jc w:val="right"/>
              <w:rPr>
                <w:color w:val="000000"/>
                <w:sz w:val="20"/>
              </w:rPr>
            </w:pPr>
            <w:r w:rsidRPr="0000571F">
              <w:rPr>
                <w:color w:val="000000"/>
                <w:sz w:val="20"/>
              </w:rPr>
              <w:t>600,0</w:t>
            </w:r>
          </w:p>
        </w:tc>
      </w:tr>
      <w:tr w:rsidR="0000571F" w:rsidRPr="0000571F" w14:paraId="250BB8FB"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B0F8FF6" w14:textId="77777777" w:rsidR="0000571F" w:rsidRPr="0000571F" w:rsidRDefault="0000571F" w:rsidP="0000571F">
            <w:pPr>
              <w:rPr>
                <w:color w:val="000000"/>
                <w:sz w:val="20"/>
              </w:rPr>
            </w:pPr>
            <w:r w:rsidRPr="0000571F">
              <w:rPr>
                <w:color w:val="000000"/>
                <w:sz w:val="20"/>
              </w:rPr>
              <w:t>Изготовление информационных материалов</w:t>
            </w:r>
          </w:p>
        </w:tc>
        <w:tc>
          <w:tcPr>
            <w:tcW w:w="762" w:type="dxa"/>
            <w:tcBorders>
              <w:top w:val="nil"/>
              <w:left w:val="nil"/>
              <w:bottom w:val="single" w:sz="4" w:space="0" w:color="auto"/>
              <w:right w:val="single" w:sz="4" w:space="0" w:color="auto"/>
            </w:tcBorders>
            <w:shd w:val="clear" w:color="auto" w:fill="auto"/>
            <w:vAlign w:val="center"/>
            <w:hideMark/>
          </w:tcPr>
          <w:p w14:paraId="4F12C0C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D79BE0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27AD293"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1CED43AC" w14:textId="77777777" w:rsidR="0000571F" w:rsidRPr="0000571F" w:rsidRDefault="0000571F" w:rsidP="0000571F">
            <w:pPr>
              <w:jc w:val="center"/>
              <w:rPr>
                <w:color w:val="000000"/>
                <w:sz w:val="20"/>
              </w:rPr>
            </w:pPr>
            <w:r w:rsidRPr="0000571F">
              <w:rPr>
                <w:color w:val="000000"/>
                <w:sz w:val="20"/>
              </w:rPr>
              <w:t>18.4.12.03013</w:t>
            </w:r>
          </w:p>
        </w:tc>
        <w:tc>
          <w:tcPr>
            <w:tcW w:w="0" w:type="auto"/>
            <w:tcBorders>
              <w:top w:val="nil"/>
              <w:left w:val="nil"/>
              <w:bottom w:val="single" w:sz="4" w:space="0" w:color="auto"/>
              <w:right w:val="single" w:sz="4" w:space="0" w:color="auto"/>
            </w:tcBorders>
            <w:shd w:val="clear" w:color="auto" w:fill="auto"/>
            <w:vAlign w:val="center"/>
            <w:hideMark/>
          </w:tcPr>
          <w:p w14:paraId="5549D10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BE51EEA" w14:textId="77777777" w:rsidR="0000571F" w:rsidRPr="0000571F" w:rsidRDefault="0000571F" w:rsidP="0000571F">
            <w:pPr>
              <w:jc w:val="right"/>
              <w:rPr>
                <w:color w:val="000000"/>
                <w:sz w:val="20"/>
              </w:rPr>
            </w:pPr>
            <w:r w:rsidRPr="0000571F">
              <w:rPr>
                <w:color w:val="000000"/>
                <w:sz w:val="20"/>
              </w:rPr>
              <w:t>100,0</w:t>
            </w:r>
          </w:p>
        </w:tc>
        <w:tc>
          <w:tcPr>
            <w:tcW w:w="1292" w:type="dxa"/>
            <w:tcBorders>
              <w:top w:val="nil"/>
              <w:left w:val="nil"/>
              <w:bottom w:val="single" w:sz="4" w:space="0" w:color="auto"/>
              <w:right w:val="single" w:sz="4" w:space="0" w:color="auto"/>
            </w:tcBorders>
            <w:shd w:val="clear" w:color="auto" w:fill="auto"/>
            <w:noWrap/>
            <w:vAlign w:val="center"/>
            <w:hideMark/>
          </w:tcPr>
          <w:p w14:paraId="6FDFA5E9" w14:textId="77777777" w:rsidR="0000571F" w:rsidRPr="0000571F" w:rsidRDefault="0000571F" w:rsidP="0000571F">
            <w:pPr>
              <w:jc w:val="right"/>
              <w:rPr>
                <w:color w:val="000000"/>
                <w:sz w:val="20"/>
              </w:rPr>
            </w:pPr>
            <w:r w:rsidRPr="0000571F">
              <w:rPr>
                <w:color w:val="000000"/>
                <w:sz w:val="20"/>
              </w:rPr>
              <w:t>100,0</w:t>
            </w:r>
          </w:p>
        </w:tc>
        <w:tc>
          <w:tcPr>
            <w:tcW w:w="1585" w:type="dxa"/>
            <w:tcBorders>
              <w:top w:val="nil"/>
              <w:left w:val="nil"/>
              <w:bottom w:val="single" w:sz="4" w:space="0" w:color="auto"/>
              <w:right w:val="single" w:sz="4" w:space="0" w:color="auto"/>
            </w:tcBorders>
            <w:shd w:val="clear" w:color="auto" w:fill="auto"/>
            <w:noWrap/>
            <w:vAlign w:val="center"/>
            <w:hideMark/>
          </w:tcPr>
          <w:p w14:paraId="71ECD09B" w14:textId="77777777" w:rsidR="0000571F" w:rsidRPr="0000571F" w:rsidRDefault="0000571F" w:rsidP="0000571F">
            <w:pPr>
              <w:jc w:val="right"/>
              <w:rPr>
                <w:color w:val="000000"/>
                <w:sz w:val="20"/>
              </w:rPr>
            </w:pPr>
            <w:r w:rsidRPr="0000571F">
              <w:rPr>
                <w:color w:val="000000"/>
                <w:sz w:val="20"/>
              </w:rPr>
              <w:t>100,0</w:t>
            </w:r>
          </w:p>
        </w:tc>
      </w:tr>
      <w:tr w:rsidR="0000571F" w:rsidRPr="0000571F" w14:paraId="79BE937F" w14:textId="77777777" w:rsidTr="0000571F">
        <w:trPr>
          <w:trHeight w:val="61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DC43399" w14:textId="77777777" w:rsidR="0000571F" w:rsidRPr="0000571F" w:rsidRDefault="0000571F" w:rsidP="0000571F">
            <w:pPr>
              <w:rPr>
                <w:color w:val="000000"/>
                <w:sz w:val="20"/>
              </w:rPr>
            </w:pPr>
            <w:r w:rsidRPr="0000571F">
              <w:rPr>
                <w:color w:val="000000"/>
                <w:sz w:val="20"/>
              </w:rPr>
              <w:t>Изготовление информационных материалов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AFC5A2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E1CA29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B96CC94"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1333336B" w14:textId="77777777" w:rsidR="0000571F" w:rsidRPr="0000571F" w:rsidRDefault="0000571F" w:rsidP="0000571F">
            <w:pPr>
              <w:jc w:val="center"/>
              <w:rPr>
                <w:color w:val="000000"/>
                <w:sz w:val="20"/>
              </w:rPr>
            </w:pPr>
            <w:r w:rsidRPr="0000571F">
              <w:rPr>
                <w:color w:val="000000"/>
                <w:sz w:val="20"/>
              </w:rPr>
              <w:t>18.4.12.03013</w:t>
            </w:r>
          </w:p>
        </w:tc>
        <w:tc>
          <w:tcPr>
            <w:tcW w:w="0" w:type="auto"/>
            <w:tcBorders>
              <w:top w:val="nil"/>
              <w:left w:val="nil"/>
              <w:bottom w:val="single" w:sz="4" w:space="0" w:color="auto"/>
              <w:right w:val="single" w:sz="4" w:space="0" w:color="auto"/>
            </w:tcBorders>
            <w:shd w:val="clear" w:color="auto" w:fill="auto"/>
            <w:vAlign w:val="center"/>
            <w:hideMark/>
          </w:tcPr>
          <w:p w14:paraId="2E4847D8"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5F8F73F" w14:textId="77777777" w:rsidR="0000571F" w:rsidRPr="0000571F" w:rsidRDefault="0000571F" w:rsidP="0000571F">
            <w:pPr>
              <w:jc w:val="right"/>
              <w:rPr>
                <w:color w:val="000000"/>
                <w:sz w:val="20"/>
              </w:rPr>
            </w:pPr>
            <w:r w:rsidRPr="0000571F">
              <w:rPr>
                <w:color w:val="000000"/>
                <w:sz w:val="20"/>
              </w:rPr>
              <w:t>100,0</w:t>
            </w:r>
          </w:p>
        </w:tc>
        <w:tc>
          <w:tcPr>
            <w:tcW w:w="1292" w:type="dxa"/>
            <w:tcBorders>
              <w:top w:val="nil"/>
              <w:left w:val="nil"/>
              <w:bottom w:val="single" w:sz="4" w:space="0" w:color="auto"/>
              <w:right w:val="single" w:sz="4" w:space="0" w:color="auto"/>
            </w:tcBorders>
            <w:shd w:val="clear" w:color="auto" w:fill="auto"/>
            <w:noWrap/>
            <w:vAlign w:val="center"/>
            <w:hideMark/>
          </w:tcPr>
          <w:p w14:paraId="5B31F431" w14:textId="77777777" w:rsidR="0000571F" w:rsidRPr="0000571F" w:rsidRDefault="0000571F" w:rsidP="0000571F">
            <w:pPr>
              <w:jc w:val="right"/>
              <w:rPr>
                <w:color w:val="000000"/>
                <w:sz w:val="20"/>
              </w:rPr>
            </w:pPr>
            <w:r w:rsidRPr="0000571F">
              <w:rPr>
                <w:color w:val="000000"/>
                <w:sz w:val="20"/>
              </w:rPr>
              <w:t>100,0</w:t>
            </w:r>
          </w:p>
        </w:tc>
        <w:tc>
          <w:tcPr>
            <w:tcW w:w="1585" w:type="dxa"/>
            <w:tcBorders>
              <w:top w:val="nil"/>
              <w:left w:val="nil"/>
              <w:bottom w:val="single" w:sz="4" w:space="0" w:color="auto"/>
              <w:right w:val="single" w:sz="4" w:space="0" w:color="auto"/>
            </w:tcBorders>
            <w:shd w:val="clear" w:color="auto" w:fill="auto"/>
            <w:noWrap/>
            <w:vAlign w:val="center"/>
            <w:hideMark/>
          </w:tcPr>
          <w:p w14:paraId="2671E082" w14:textId="77777777" w:rsidR="0000571F" w:rsidRPr="0000571F" w:rsidRDefault="0000571F" w:rsidP="0000571F">
            <w:pPr>
              <w:jc w:val="right"/>
              <w:rPr>
                <w:color w:val="000000"/>
                <w:sz w:val="20"/>
              </w:rPr>
            </w:pPr>
            <w:r w:rsidRPr="0000571F">
              <w:rPr>
                <w:color w:val="000000"/>
                <w:sz w:val="20"/>
              </w:rPr>
              <w:t>100,0</w:t>
            </w:r>
          </w:p>
        </w:tc>
      </w:tr>
      <w:tr w:rsidR="0000571F" w:rsidRPr="0000571F" w14:paraId="5A16FD8F"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F2D58CA" w14:textId="77777777" w:rsidR="0000571F" w:rsidRPr="0000571F" w:rsidRDefault="0000571F" w:rsidP="0000571F">
            <w:pPr>
              <w:rPr>
                <w:color w:val="000000"/>
                <w:sz w:val="20"/>
              </w:rPr>
            </w:pPr>
            <w:r w:rsidRPr="0000571F">
              <w:rPr>
                <w:color w:val="000000"/>
                <w:sz w:val="20"/>
              </w:rPr>
              <w:t>Организация и проведение торжественно-траурных мероприятий для участников Специальной Военной Операции</w:t>
            </w:r>
          </w:p>
        </w:tc>
        <w:tc>
          <w:tcPr>
            <w:tcW w:w="762" w:type="dxa"/>
            <w:tcBorders>
              <w:top w:val="nil"/>
              <w:left w:val="nil"/>
              <w:bottom w:val="single" w:sz="4" w:space="0" w:color="auto"/>
              <w:right w:val="single" w:sz="4" w:space="0" w:color="auto"/>
            </w:tcBorders>
            <w:shd w:val="clear" w:color="auto" w:fill="auto"/>
            <w:vAlign w:val="center"/>
            <w:hideMark/>
          </w:tcPr>
          <w:p w14:paraId="29B3F55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7D871D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593E70C"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6139C23" w14:textId="77777777" w:rsidR="0000571F" w:rsidRPr="0000571F" w:rsidRDefault="0000571F" w:rsidP="0000571F">
            <w:pPr>
              <w:jc w:val="center"/>
              <w:rPr>
                <w:color w:val="000000"/>
                <w:sz w:val="20"/>
              </w:rPr>
            </w:pPr>
            <w:r w:rsidRPr="0000571F">
              <w:rPr>
                <w:color w:val="000000"/>
                <w:sz w:val="20"/>
              </w:rPr>
              <w:t>18.4.12.03017</w:t>
            </w:r>
          </w:p>
        </w:tc>
        <w:tc>
          <w:tcPr>
            <w:tcW w:w="0" w:type="auto"/>
            <w:tcBorders>
              <w:top w:val="nil"/>
              <w:left w:val="nil"/>
              <w:bottom w:val="single" w:sz="4" w:space="0" w:color="auto"/>
              <w:right w:val="single" w:sz="4" w:space="0" w:color="auto"/>
            </w:tcBorders>
            <w:shd w:val="clear" w:color="auto" w:fill="auto"/>
            <w:vAlign w:val="center"/>
            <w:hideMark/>
          </w:tcPr>
          <w:p w14:paraId="4959D05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59998F5" w14:textId="77777777" w:rsidR="0000571F" w:rsidRPr="0000571F" w:rsidRDefault="0000571F" w:rsidP="0000571F">
            <w:pPr>
              <w:jc w:val="right"/>
              <w:rPr>
                <w:color w:val="000000"/>
                <w:sz w:val="20"/>
              </w:rPr>
            </w:pPr>
            <w:r w:rsidRPr="0000571F">
              <w:rPr>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408DA733" w14:textId="77777777" w:rsidR="0000571F" w:rsidRPr="0000571F" w:rsidRDefault="0000571F" w:rsidP="0000571F">
            <w:pPr>
              <w:jc w:val="right"/>
              <w:rPr>
                <w:color w:val="000000"/>
                <w:sz w:val="20"/>
              </w:rPr>
            </w:pPr>
            <w:r w:rsidRPr="0000571F">
              <w:rPr>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15543236" w14:textId="77777777" w:rsidR="0000571F" w:rsidRPr="0000571F" w:rsidRDefault="0000571F" w:rsidP="0000571F">
            <w:pPr>
              <w:jc w:val="right"/>
              <w:rPr>
                <w:color w:val="000000"/>
                <w:sz w:val="20"/>
              </w:rPr>
            </w:pPr>
            <w:r w:rsidRPr="0000571F">
              <w:rPr>
                <w:color w:val="000000"/>
                <w:sz w:val="20"/>
              </w:rPr>
              <w:t>500,0</w:t>
            </w:r>
          </w:p>
        </w:tc>
      </w:tr>
      <w:tr w:rsidR="0000571F" w:rsidRPr="0000571F" w14:paraId="169DE361"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F0A3CC7" w14:textId="77777777" w:rsidR="0000571F" w:rsidRPr="0000571F" w:rsidRDefault="0000571F" w:rsidP="0000571F">
            <w:pPr>
              <w:rPr>
                <w:color w:val="000000"/>
                <w:sz w:val="20"/>
              </w:rPr>
            </w:pPr>
            <w:r w:rsidRPr="0000571F">
              <w:rPr>
                <w:color w:val="000000"/>
                <w:sz w:val="20"/>
              </w:rPr>
              <w:t>Организация и проведение торжественно-траурных мероприятий для участников Специальной Военной Операции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06CA725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F922BF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5AE1FFD"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440E04A7" w14:textId="77777777" w:rsidR="0000571F" w:rsidRPr="0000571F" w:rsidRDefault="0000571F" w:rsidP="0000571F">
            <w:pPr>
              <w:jc w:val="center"/>
              <w:rPr>
                <w:color w:val="000000"/>
                <w:sz w:val="20"/>
              </w:rPr>
            </w:pPr>
            <w:r w:rsidRPr="0000571F">
              <w:rPr>
                <w:color w:val="000000"/>
                <w:sz w:val="20"/>
              </w:rPr>
              <w:t>18.4.12.03017</w:t>
            </w:r>
          </w:p>
        </w:tc>
        <w:tc>
          <w:tcPr>
            <w:tcW w:w="0" w:type="auto"/>
            <w:tcBorders>
              <w:top w:val="nil"/>
              <w:left w:val="nil"/>
              <w:bottom w:val="single" w:sz="4" w:space="0" w:color="auto"/>
              <w:right w:val="single" w:sz="4" w:space="0" w:color="auto"/>
            </w:tcBorders>
            <w:shd w:val="clear" w:color="auto" w:fill="auto"/>
            <w:vAlign w:val="center"/>
            <w:hideMark/>
          </w:tcPr>
          <w:p w14:paraId="68D5490A"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596004AF" w14:textId="77777777" w:rsidR="0000571F" w:rsidRPr="0000571F" w:rsidRDefault="0000571F" w:rsidP="0000571F">
            <w:pPr>
              <w:jc w:val="right"/>
              <w:rPr>
                <w:color w:val="000000"/>
                <w:sz w:val="20"/>
              </w:rPr>
            </w:pPr>
            <w:r w:rsidRPr="0000571F">
              <w:rPr>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53A097AC" w14:textId="77777777" w:rsidR="0000571F" w:rsidRPr="0000571F" w:rsidRDefault="0000571F" w:rsidP="0000571F">
            <w:pPr>
              <w:jc w:val="right"/>
              <w:rPr>
                <w:color w:val="000000"/>
                <w:sz w:val="20"/>
              </w:rPr>
            </w:pPr>
            <w:r w:rsidRPr="0000571F">
              <w:rPr>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52E7831D" w14:textId="77777777" w:rsidR="0000571F" w:rsidRPr="0000571F" w:rsidRDefault="0000571F" w:rsidP="0000571F">
            <w:pPr>
              <w:jc w:val="right"/>
              <w:rPr>
                <w:color w:val="000000"/>
                <w:sz w:val="20"/>
              </w:rPr>
            </w:pPr>
            <w:r w:rsidRPr="0000571F">
              <w:rPr>
                <w:color w:val="000000"/>
                <w:sz w:val="20"/>
              </w:rPr>
              <w:t>500,0</w:t>
            </w:r>
          </w:p>
        </w:tc>
      </w:tr>
      <w:tr w:rsidR="0000571F" w:rsidRPr="0000571F" w14:paraId="54880586"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228ACAC"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2D75114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F25E0D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B2F431D"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0F2E9391"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08DFE80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0D56A41" w14:textId="77777777" w:rsidR="0000571F" w:rsidRPr="0000571F" w:rsidRDefault="0000571F" w:rsidP="0000571F">
            <w:pPr>
              <w:jc w:val="right"/>
              <w:rPr>
                <w:color w:val="000000"/>
                <w:sz w:val="20"/>
              </w:rPr>
            </w:pPr>
            <w:r w:rsidRPr="0000571F">
              <w:rPr>
                <w:color w:val="000000"/>
                <w:sz w:val="20"/>
              </w:rPr>
              <w:t>7 136,7</w:t>
            </w:r>
          </w:p>
        </w:tc>
        <w:tc>
          <w:tcPr>
            <w:tcW w:w="1292" w:type="dxa"/>
            <w:tcBorders>
              <w:top w:val="nil"/>
              <w:left w:val="nil"/>
              <w:bottom w:val="single" w:sz="4" w:space="0" w:color="auto"/>
              <w:right w:val="single" w:sz="4" w:space="0" w:color="auto"/>
            </w:tcBorders>
            <w:shd w:val="clear" w:color="auto" w:fill="auto"/>
            <w:noWrap/>
            <w:vAlign w:val="center"/>
            <w:hideMark/>
          </w:tcPr>
          <w:p w14:paraId="6659EFF1" w14:textId="77777777" w:rsidR="0000571F" w:rsidRPr="0000571F" w:rsidRDefault="0000571F" w:rsidP="0000571F">
            <w:pPr>
              <w:jc w:val="right"/>
              <w:rPr>
                <w:color w:val="000000"/>
                <w:sz w:val="20"/>
              </w:rPr>
            </w:pPr>
            <w:r w:rsidRPr="0000571F">
              <w:rPr>
                <w:color w:val="000000"/>
                <w:sz w:val="20"/>
              </w:rPr>
              <w:t>7 153,8</w:t>
            </w:r>
          </w:p>
        </w:tc>
        <w:tc>
          <w:tcPr>
            <w:tcW w:w="1585" w:type="dxa"/>
            <w:tcBorders>
              <w:top w:val="nil"/>
              <w:left w:val="nil"/>
              <w:bottom w:val="single" w:sz="4" w:space="0" w:color="auto"/>
              <w:right w:val="single" w:sz="4" w:space="0" w:color="auto"/>
            </w:tcBorders>
            <w:shd w:val="clear" w:color="auto" w:fill="auto"/>
            <w:noWrap/>
            <w:vAlign w:val="center"/>
            <w:hideMark/>
          </w:tcPr>
          <w:p w14:paraId="2356D076" w14:textId="77777777" w:rsidR="0000571F" w:rsidRPr="0000571F" w:rsidRDefault="0000571F" w:rsidP="0000571F">
            <w:pPr>
              <w:jc w:val="right"/>
              <w:rPr>
                <w:color w:val="000000"/>
                <w:sz w:val="20"/>
              </w:rPr>
            </w:pPr>
            <w:r w:rsidRPr="0000571F">
              <w:rPr>
                <w:color w:val="000000"/>
                <w:sz w:val="20"/>
              </w:rPr>
              <w:t>4 315,5</w:t>
            </w:r>
          </w:p>
        </w:tc>
      </w:tr>
      <w:tr w:rsidR="0000571F" w:rsidRPr="0000571F" w14:paraId="2907B28B" w14:textId="77777777" w:rsidTr="0000571F">
        <w:trPr>
          <w:trHeight w:val="35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148CA8A" w14:textId="77777777" w:rsidR="0000571F" w:rsidRPr="0000571F" w:rsidRDefault="0000571F" w:rsidP="0000571F">
            <w:pPr>
              <w:rPr>
                <w:color w:val="000000"/>
                <w:sz w:val="20"/>
              </w:rPr>
            </w:pPr>
            <w:r w:rsidRPr="0000571F">
              <w:rPr>
                <w:color w:val="000000"/>
                <w:sz w:val="20"/>
              </w:rPr>
              <w:t>Осуществление переданных полномочий РФ по государственной регистрации актов гражданского состояния (средства федерального бюджета)</w:t>
            </w:r>
          </w:p>
        </w:tc>
        <w:tc>
          <w:tcPr>
            <w:tcW w:w="762" w:type="dxa"/>
            <w:tcBorders>
              <w:top w:val="nil"/>
              <w:left w:val="nil"/>
              <w:bottom w:val="single" w:sz="4" w:space="0" w:color="auto"/>
              <w:right w:val="single" w:sz="4" w:space="0" w:color="auto"/>
            </w:tcBorders>
            <w:shd w:val="clear" w:color="auto" w:fill="auto"/>
            <w:vAlign w:val="center"/>
            <w:hideMark/>
          </w:tcPr>
          <w:p w14:paraId="608EAFFA"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D01EB3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DA9FA78"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6CFAA4BC" w14:textId="77777777" w:rsidR="0000571F" w:rsidRPr="0000571F" w:rsidRDefault="0000571F" w:rsidP="0000571F">
            <w:pPr>
              <w:jc w:val="center"/>
              <w:rPr>
                <w:color w:val="000000"/>
                <w:sz w:val="20"/>
              </w:rPr>
            </w:pPr>
            <w:r w:rsidRPr="0000571F">
              <w:rPr>
                <w:color w:val="000000"/>
                <w:sz w:val="20"/>
              </w:rPr>
              <w:t>81.0.00.59300</w:t>
            </w:r>
          </w:p>
        </w:tc>
        <w:tc>
          <w:tcPr>
            <w:tcW w:w="0" w:type="auto"/>
            <w:tcBorders>
              <w:top w:val="nil"/>
              <w:left w:val="nil"/>
              <w:bottom w:val="single" w:sz="4" w:space="0" w:color="auto"/>
              <w:right w:val="single" w:sz="4" w:space="0" w:color="auto"/>
            </w:tcBorders>
            <w:shd w:val="clear" w:color="auto" w:fill="auto"/>
            <w:vAlign w:val="center"/>
            <w:hideMark/>
          </w:tcPr>
          <w:p w14:paraId="668EA3A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929121E" w14:textId="77777777" w:rsidR="0000571F" w:rsidRPr="0000571F" w:rsidRDefault="0000571F" w:rsidP="0000571F">
            <w:pPr>
              <w:jc w:val="right"/>
              <w:rPr>
                <w:color w:val="000000"/>
                <w:sz w:val="20"/>
              </w:rPr>
            </w:pPr>
            <w:r w:rsidRPr="0000571F">
              <w:rPr>
                <w:color w:val="000000"/>
                <w:sz w:val="20"/>
              </w:rPr>
              <w:t>2 736,2</w:t>
            </w:r>
          </w:p>
        </w:tc>
        <w:tc>
          <w:tcPr>
            <w:tcW w:w="1292" w:type="dxa"/>
            <w:tcBorders>
              <w:top w:val="nil"/>
              <w:left w:val="nil"/>
              <w:bottom w:val="single" w:sz="4" w:space="0" w:color="auto"/>
              <w:right w:val="single" w:sz="4" w:space="0" w:color="auto"/>
            </w:tcBorders>
            <w:shd w:val="clear" w:color="auto" w:fill="auto"/>
            <w:noWrap/>
            <w:vAlign w:val="center"/>
            <w:hideMark/>
          </w:tcPr>
          <w:p w14:paraId="07A8B137" w14:textId="77777777" w:rsidR="0000571F" w:rsidRPr="0000571F" w:rsidRDefault="0000571F" w:rsidP="0000571F">
            <w:pPr>
              <w:jc w:val="right"/>
              <w:rPr>
                <w:color w:val="000000"/>
                <w:sz w:val="20"/>
              </w:rPr>
            </w:pPr>
            <w:r w:rsidRPr="0000571F">
              <w:rPr>
                <w:color w:val="000000"/>
                <w:sz w:val="20"/>
              </w:rPr>
              <w:t>2 838,3</w:t>
            </w:r>
          </w:p>
        </w:tc>
        <w:tc>
          <w:tcPr>
            <w:tcW w:w="1585" w:type="dxa"/>
            <w:tcBorders>
              <w:top w:val="nil"/>
              <w:left w:val="nil"/>
              <w:bottom w:val="single" w:sz="4" w:space="0" w:color="auto"/>
              <w:right w:val="single" w:sz="4" w:space="0" w:color="auto"/>
            </w:tcBorders>
            <w:shd w:val="clear" w:color="auto" w:fill="auto"/>
            <w:noWrap/>
            <w:vAlign w:val="center"/>
            <w:hideMark/>
          </w:tcPr>
          <w:p w14:paraId="6DA333D0" w14:textId="77777777" w:rsidR="0000571F" w:rsidRPr="0000571F" w:rsidRDefault="0000571F" w:rsidP="0000571F">
            <w:pPr>
              <w:jc w:val="right"/>
              <w:rPr>
                <w:color w:val="000000"/>
                <w:sz w:val="20"/>
              </w:rPr>
            </w:pPr>
            <w:r w:rsidRPr="0000571F">
              <w:rPr>
                <w:color w:val="000000"/>
                <w:sz w:val="20"/>
              </w:rPr>
              <w:t> </w:t>
            </w:r>
          </w:p>
        </w:tc>
      </w:tr>
      <w:tr w:rsidR="0000571F" w:rsidRPr="0000571F" w14:paraId="50DFFE5B" w14:textId="77777777" w:rsidTr="0000571F">
        <w:trPr>
          <w:trHeight w:val="132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7593B44" w14:textId="77777777" w:rsidR="0000571F" w:rsidRPr="0000571F" w:rsidRDefault="0000571F" w:rsidP="0000571F">
            <w:pPr>
              <w:rPr>
                <w:color w:val="000000"/>
                <w:sz w:val="20"/>
              </w:rPr>
            </w:pPr>
            <w:r w:rsidRPr="0000571F">
              <w:rPr>
                <w:color w:val="000000"/>
                <w:sz w:val="20"/>
              </w:rPr>
              <w:t>Осуществление переданных полномочий РФ по государственной регистрации актов гражданского состояния (средства федерального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25435F18"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4A3E8D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F27969B"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6CC99BBC" w14:textId="77777777" w:rsidR="0000571F" w:rsidRPr="0000571F" w:rsidRDefault="0000571F" w:rsidP="0000571F">
            <w:pPr>
              <w:jc w:val="center"/>
              <w:rPr>
                <w:color w:val="000000"/>
                <w:sz w:val="20"/>
              </w:rPr>
            </w:pPr>
            <w:r w:rsidRPr="0000571F">
              <w:rPr>
                <w:color w:val="000000"/>
                <w:sz w:val="20"/>
              </w:rPr>
              <w:t>81.0.00.59300</w:t>
            </w:r>
          </w:p>
        </w:tc>
        <w:tc>
          <w:tcPr>
            <w:tcW w:w="0" w:type="auto"/>
            <w:tcBorders>
              <w:top w:val="nil"/>
              <w:left w:val="nil"/>
              <w:bottom w:val="single" w:sz="4" w:space="0" w:color="auto"/>
              <w:right w:val="single" w:sz="4" w:space="0" w:color="auto"/>
            </w:tcBorders>
            <w:shd w:val="clear" w:color="auto" w:fill="auto"/>
            <w:vAlign w:val="center"/>
            <w:hideMark/>
          </w:tcPr>
          <w:p w14:paraId="0D687CED"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7C8D4CDC" w14:textId="77777777" w:rsidR="0000571F" w:rsidRPr="0000571F" w:rsidRDefault="0000571F" w:rsidP="0000571F">
            <w:pPr>
              <w:jc w:val="right"/>
              <w:rPr>
                <w:color w:val="000000"/>
                <w:sz w:val="20"/>
              </w:rPr>
            </w:pPr>
            <w:r w:rsidRPr="0000571F">
              <w:rPr>
                <w:color w:val="000000"/>
                <w:sz w:val="20"/>
              </w:rPr>
              <w:t>2 283,7</w:t>
            </w:r>
          </w:p>
        </w:tc>
        <w:tc>
          <w:tcPr>
            <w:tcW w:w="1292" w:type="dxa"/>
            <w:tcBorders>
              <w:top w:val="nil"/>
              <w:left w:val="nil"/>
              <w:bottom w:val="single" w:sz="4" w:space="0" w:color="auto"/>
              <w:right w:val="single" w:sz="4" w:space="0" w:color="auto"/>
            </w:tcBorders>
            <w:shd w:val="clear" w:color="auto" w:fill="auto"/>
            <w:noWrap/>
            <w:vAlign w:val="center"/>
            <w:hideMark/>
          </w:tcPr>
          <w:p w14:paraId="53CAA009" w14:textId="77777777" w:rsidR="0000571F" w:rsidRPr="0000571F" w:rsidRDefault="0000571F" w:rsidP="0000571F">
            <w:pPr>
              <w:jc w:val="right"/>
              <w:rPr>
                <w:color w:val="000000"/>
                <w:sz w:val="20"/>
              </w:rPr>
            </w:pPr>
            <w:r w:rsidRPr="0000571F">
              <w:rPr>
                <w:color w:val="000000"/>
                <w:sz w:val="20"/>
              </w:rPr>
              <w:t>2 385,8</w:t>
            </w:r>
          </w:p>
        </w:tc>
        <w:tc>
          <w:tcPr>
            <w:tcW w:w="1585" w:type="dxa"/>
            <w:tcBorders>
              <w:top w:val="nil"/>
              <w:left w:val="nil"/>
              <w:bottom w:val="single" w:sz="4" w:space="0" w:color="auto"/>
              <w:right w:val="single" w:sz="4" w:space="0" w:color="auto"/>
            </w:tcBorders>
            <w:shd w:val="clear" w:color="auto" w:fill="auto"/>
            <w:noWrap/>
            <w:vAlign w:val="center"/>
            <w:hideMark/>
          </w:tcPr>
          <w:p w14:paraId="1F6A6CE3" w14:textId="77777777" w:rsidR="0000571F" w:rsidRPr="0000571F" w:rsidRDefault="0000571F" w:rsidP="0000571F">
            <w:pPr>
              <w:jc w:val="right"/>
              <w:rPr>
                <w:color w:val="000000"/>
                <w:sz w:val="20"/>
              </w:rPr>
            </w:pPr>
            <w:r w:rsidRPr="0000571F">
              <w:rPr>
                <w:color w:val="000000"/>
                <w:sz w:val="20"/>
              </w:rPr>
              <w:t> </w:t>
            </w:r>
          </w:p>
        </w:tc>
      </w:tr>
      <w:tr w:rsidR="0000571F" w:rsidRPr="0000571F" w14:paraId="42794BEB"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C2DC43F" w14:textId="77777777" w:rsidR="0000571F" w:rsidRPr="0000571F" w:rsidRDefault="0000571F" w:rsidP="0000571F">
            <w:pPr>
              <w:rPr>
                <w:color w:val="000000"/>
                <w:sz w:val="20"/>
              </w:rPr>
            </w:pPr>
            <w:r w:rsidRPr="0000571F">
              <w:rPr>
                <w:color w:val="000000"/>
                <w:sz w:val="20"/>
              </w:rPr>
              <w:t>Осуществление переданных полномочий РФ по государственной регистрации актов гражданского состояния (средства федерального бюджета)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42CE80E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733D37F"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A455DBD"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022A1B1E" w14:textId="77777777" w:rsidR="0000571F" w:rsidRPr="0000571F" w:rsidRDefault="0000571F" w:rsidP="0000571F">
            <w:pPr>
              <w:jc w:val="center"/>
              <w:rPr>
                <w:color w:val="000000"/>
                <w:sz w:val="20"/>
              </w:rPr>
            </w:pPr>
            <w:r w:rsidRPr="0000571F">
              <w:rPr>
                <w:color w:val="000000"/>
                <w:sz w:val="20"/>
              </w:rPr>
              <w:t>81.0.00.59300</w:t>
            </w:r>
          </w:p>
        </w:tc>
        <w:tc>
          <w:tcPr>
            <w:tcW w:w="0" w:type="auto"/>
            <w:tcBorders>
              <w:top w:val="nil"/>
              <w:left w:val="nil"/>
              <w:bottom w:val="single" w:sz="4" w:space="0" w:color="auto"/>
              <w:right w:val="single" w:sz="4" w:space="0" w:color="auto"/>
            </w:tcBorders>
            <w:shd w:val="clear" w:color="auto" w:fill="auto"/>
            <w:vAlign w:val="center"/>
            <w:hideMark/>
          </w:tcPr>
          <w:p w14:paraId="245F0041"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B99737D" w14:textId="77777777" w:rsidR="0000571F" w:rsidRPr="0000571F" w:rsidRDefault="0000571F" w:rsidP="0000571F">
            <w:pPr>
              <w:jc w:val="right"/>
              <w:rPr>
                <w:color w:val="000000"/>
                <w:sz w:val="20"/>
              </w:rPr>
            </w:pPr>
            <w:r w:rsidRPr="0000571F">
              <w:rPr>
                <w:color w:val="000000"/>
                <w:sz w:val="20"/>
              </w:rPr>
              <w:t>452,5</w:t>
            </w:r>
          </w:p>
        </w:tc>
        <w:tc>
          <w:tcPr>
            <w:tcW w:w="1292" w:type="dxa"/>
            <w:tcBorders>
              <w:top w:val="nil"/>
              <w:left w:val="nil"/>
              <w:bottom w:val="single" w:sz="4" w:space="0" w:color="auto"/>
              <w:right w:val="single" w:sz="4" w:space="0" w:color="auto"/>
            </w:tcBorders>
            <w:shd w:val="clear" w:color="auto" w:fill="auto"/>
            <w:noWrap/>
            <w:vAlign w:val="center"/>
            <w:hideMark/>
          </w:tcPr>
          <w:p w14:paraId="78F063E4" w14:textId="77777777" w:rsidR="0000571F" w:rsidRPr="0000571F" w:rsidRDefault="0000571F" w:rsidP="0000571F">
            <w:pPr>
              <w:jc w:val="right"/>
              <w:rPr>
                <w:color w:val="000000"/>
                <w:sz w:val="20"/>
              </w:rPr>
            </w:pPr>
            <w:r w:rsidRPr="0000571F">
              <w:rPr>
                <w:color w:val="000000"/>
                <w:sz w:val="20"/>
              </w:rPr>
              <w:t>452,5</w:t>
            </w:r>
          </w:p>
        </w:tc>
        <w:tc>
          <w:tcPr>
            <w:tcW w:w="1585" w:type="dxa"/>
            <w:tcBorders>
              <w:top w:val="nil"/>
              <w:left w:val="nil"/>
              <w:bottom w:val="single" w:sz="4" w:space="0" w:color="auto"/>
              <w:right w:val="single" w:sz="4" w:space="0" w:color="auto"/>
            </w:tcBorders>
            <w:shd w:val="clear" w:color="auto" w:fill="auto"/>
            <w:noWrap/>
            <w:vAlign w:val="center"/>
            <w:hideMark/>
          </w:tcPr>
          <w:p w14:paraId="393507CE" w14:textId="77777777" w:rsidR="0000571F" w:rsidRPr="0000571F" w:rsidRDefault="0000571F" w:rsidP="0000571F">
            <w:pPr>
              <w:jc w:val="right"/>
              <w:rPr>
                <w:color w:val="000000"/>
                <w:sz w:val="20"/>
              </w:rPr>
            </w:pPr>
            <w:r w:rsidRPr="0000571F">
              <w:rPr>
                <w:color w:val="000000"/>
                <w:sz w:val="20"/>
              </w:rPr>
              <w:t> </w:t>
            </w:r>
          </w:p>
        </w:tc>
      </w:tr>
      <w:tr w:rsidR="0000571F" w:rsidRPr="0000571F" w14:paraId="70B1D2BF"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262474B"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в области архивного дела (средства областного бюджета)</w:t>
            </w:r>
          </w:p>
        </w:tc>
        <w:tc>
          <w:tcPr>
            <w:tcW w:w="762" w:type="dxa"/>
            <w:tcBorders>
              <w:top w:val="nil"/>
              <w:left w:val="nil"/>
              <w:bottom w:val="single" w:sz="4" w:space="0" w:color="auto"/>
              <w:right w:val="single" w:sz="4" w:space="0" w:color="auto"/>
            </w:tcBorders>
            <w:shd w:val="clear" w:color="auto" w:fill="auto"/>
            <w:vAlign w:val="center"/>
            <w:hideMark/>
          </w:tcPr>
          <w:p w14:paraId="4F55E8A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DCC2C4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CCBB487"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7DD967DF" w14:textId="77777777" w:rsidR="0000571F" w:rsidRPr="0000571F" w:rsidRDefault="0000571F" w:rsidP="0000571F">
            <w:pPr>
              <w:jc w:val="center"/>
              <w:rPr>
                <w:color w:val="000000"/>
                <w:sz w:val="20"/>
              </w:rPr>
            </w:pPr>
            <w:r w:rsidRPr="0000571F">
              <w:rPr>
                <w:color w:val="000000"/>
                <w:sz w:val="20"/>
              </w:rPr>
              <w:t>81.0.00.71510</w:t>
            </w:r>
          </w:p>
        </w:tc>
        <w:tc>
          <w:tcPr>
            <w:tcW w:w="0" w:type="auto"/>
            <w:tcBorders>
              <w:top w:val="nil"/>
              <w:left w:val="nil"/>
              <w:bottom w:val="single" w:sz="4" w:space="0" w:color="auto"/>
              <w:right w:val="single" w:sz="4" w:space="0" w:color="auto"/>
            </w:tcBorders>
            <w:shd w:val="clear" w:color="auto" w:fill="auto"/>
            <w:vAlign w:val="center"/>
            <w:hideMark/>
          </w:tcPr>
          <w:p w14:paraId="1872C52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6016B38" w14:textId="77777777" w:rsidR="0000571F" w:rsidRPr="0000571F" w:rsidRDefault="0000571F" w:rsidP="0000571F">
            <w:pPr>
              <w:jc w:val="right"/>
              <w:rPr>
                <w:color w:val="000000"/>
                <w:sz w:val="20"/>
              </w:rPr>
            </w:pPr>
            <w:r w:rsidRPr="0000571F">
              <w:rPr>
                <w:color w:val="000000"/>
                <w:sz w:val="20"/>
              </w:rPr>
              <w:t>1 500,8</w:t>
            </w:r>
          </w:p>
        </w:tc>
        <w:tc>
          <w:tcPr>
            <w:tcW w:w="1292" w:type="dxa"/>
            <w:tcBorders>
              <w:top w:val="nil"/>
              <w:left w:val="nil"/>
              <w:bottom w:val="single" w:sz="4" w:space="0" w:color="auto"/>
              <w:right w:val="single" w:sz="4" w:space="0" w:color="auto"/>
            </w:tcBorders>
            <w:shd w:val="clear" w:color="auto" w:fill="auto"/>
            <w:noWrap/>
            <w:vAlign w:val="center"/>
            <w:hideMark/>
          </w:tcPr>
          <w:p w14:paraId="7F7AE9DA" w14:textId="77777777" w:rsidR="0000571F" w:rsidRPr="0000571F" w:rsidRDefault="0000571F" w:rsidP="0000571F">
            <w:pPr>
              <w:jc w:val="right"/>
              <w:rPr>
                <w:color w:val="000000"/>
                <w:sz w:val="20"/>
              </w:rPr>
            </w:pPr>
            <w:r w:rsidRPr="0000571F">
              <w:rPr>
                <w:color w:val="000000"/>
                <w:sz w:val="20"/>
              </w:rPr>
              <w:t>1 500,8</w:t>
            </w:r>
          </w:p>
        </w:tc>
        <w:tc>
          <w:tcPr>
            <w:tcW w:w="1585" w:type="dxa"/>
            <w:tcBorders>
              <w:top w:val="nil"/>
              <w:left w:val="nil"/>
              <w:bottom w:val="single" w:sz="4" w:space="0" w:color="auto"/>
              <w:right w:val="single" w:sz="4" w:space="0" w:color="auto"/>
            </w:tcBorders>
            <w:shd w:val="clear" w:color="auto" w:fill="auto"/>
            <w:noWrap/>
            <w:vAlign w:val="center"/>
            <w:hideMark/>
          </w:tcPr>
          <w:p w14:paraId="296A5E56" w14:textId="77777777" w:rsidR="0000571F" w:rsidRPr="0000571F" w:rsidRDefault="0000571F" w:rsidP="0000571F">
            <w:pPr>
              <w:jc w:val="right"/>
              <w:rPr>
                <w:color w:val="000000"/>
                <w:sz w:val="20"/>
              </w:rPr>
            </w:pPr>
            <w:r w:rsidRPr="0000571F">
              <w:rPr>
                <w:color w:val="000000"/>
                <w:sz w:val="20"/>
              </w:rPr>
              <w:t>1 500,8</w:t>
            </w:r>
          </w:p>
        </w:tc>
      </w:tr>
      <w:tr w:rsidR="0000571F" w:rsidRPr="0000571F" w14:paraId="379524CA" w14:textId="77777777" w:rsidTr="0000571F">
        <w:trPr>
          <w:trHeight w:val="21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0EECA7E"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в области архивного дела (средства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13DB2D33"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A61C6E1"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4179F45"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49460BBB" w14:textId="77777777" w:rsidR="0000571F" w:rsidRPr="0000571F" w:rsidRDefault="0000571F" w:rsidP="0000571F">
            <w:pPr>
              <w:jc w:val="center"/>
              <w:rPr>
                <w:color w:val="000000"/>
                <w:sz w:val="20"/>
              </w:rPr>
            </w:pPr>
            <w:r w:rsidRPr="0000571F">
              <w:rPr>
                <w:color w:val="000000"/>
                <w:sz w:val="20"/>
              </w:rPr>
              <w:t>81.0.00.71510</w:t>
            </w:r>
          </w:p>
        </w:tc>
        <w:tc>
          <w:tcPr>
            <w:tcW w:w="0" w:type="auto"/>
            <w:tcBorders>
              <w:top w:val="nil"/>
              <w:left w:val="nil"/>
              <w:bottom w:val="single" w:sz="4" w:space="0" w:color="auto"/>
              <w:right w:val="single" w:sz="4" w:space="0" w:color="auto"/>
            </w:tcBorders>
            <w:shd w:val="clear" w:color="auto" w:fill="auto"/>
            <w:vAlign w:val="center"/>
            <w:hideMark/>
          </w:tcPr>
          <w:p w14:paraId="1F3CF3E8"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0065BF23" w14:textId="77777777" w:rsidR="0000571F" w:rsidRPr="0000571F" w:rsidRDefault="0000571F" w:rsidP="0000571F">
            <w:pPr>
              <w:jc w:val="right"/>
              <w:rPr>
                <w:color w:val="000000"/>
                <w:sz w:val="20"/>
              </w:rPr>
            </w:pPr>
            <w:r w:rsidRPr="0000571F">
              <w:rPr>
                <w:color w:val="000000"/>
                <w:sz w:val="20"/>
              </w:rPr>
              <w:t>1 471,3</w:t>
            </w:r>
          </w:p>
        </w:tc>
        <w:tc>
          <w:tcPr>
            <w:tcW w:w="1292" w:type="dxa"/>
            <w:tcBorders>
              <w:top w:val="nil"/>
              <w:left w:val="nil"/>
              <w:bottom w:val="single" w:sz="4" w:space="0" w:color="auto"/>
              <w:right w:val="single" w:sz="4" w:space="0" w:color="auto"/>
            </w:tcBorders>
            <w:shd w:val="clear" w:color="auto" w:fill="auto"/>
            <w:noWrap/>
            <w:vAlign w:val="center"/>
            <w:hideMark/>
          </w:tcPr>
          <w:p w14:paraId="5A624980" w14:textId="77777777" w:rsidR="0000571F" w:rsidRPr="0000571F" w:rsidRDefault="0000571F" w:rsidP="0000571F">
            <w:pPr>
              <w:jc w:val="right"/>
              <w:rPr>
                <w:color w:val="000000"/>
                <w:sz w:val="20"/>
              </w:rPr>
            </w:pPr>
            <w:r w:rsidRPr="0000571F">
              <w:rPr>
                <w:color w:val="000000"/>
                <w:sz w:val="20"/>
              </w:rPr>
              <w:t>1 471,3</w:t>
            </w:r>
          </w:p>
        </w:tc>
        <w:tc>
          <w:tcPr>
            <w:tcW w:w="1585" w:type="dxa"/>
            <w:tcBorders>
              <w:top w:val="nil"/>
              <w:left w:val="nil"/>
              <w:bottom w:val="single" w:sz="4" w:space="0" w:color="auto"/>
              <w:right w:val="single" w:sz="4" w:space="0" w:color="auto"/>
            </w:tcBorders>
            <w:shd w:val="clear" w:color="auto" w:fill="auto"/>
            <w:noWrap/>
            <w:vAlign w:val="center"/>
            <w:hideMark/>
          </w:tcPr>
          <w:p w14:paraId="07AA9EA7" w14:textId="77777777" w:rsidR="0000571F" w:rsidRPr="0000571F" w:rsidRDefault="0000571F" w:rsidP="0000571F">
            <w:pPr>
              <w:jc w:val="right"/>
              <w:rPr>
                <w:color w:val="000000"/>
                <w:sz w:val="20"/>
              </w:rPr>
            </w:pPr>
            <w:r w:rsidRPr="0000571F">
              <w:rPr>
                <w:color w:val="000000"/>
                <w:sz w:val="20"/>
              </w:rPr>
              <w:t>1 471,3</w:t>
            </w:r>
          </w:p>
        </w:tc>
      </w:tr>
      <w:tr w:rsidR="0000571F" w:rsidRPr="0000571F" w14:paraId="4C42D760" w14:textId="77777777" w:rsidTr="0000571F">
        <w:trPr>
          <w:trHeight w:val="6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FB13518"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в области архивного дела (средства областного бюджета)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C4EC02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42E30F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B1978BB"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0B39614C" w14:textId="77777777" w:rsidR="0000571F" w:rsidRPr="0000571F" w:rsidRDefault="0000571F" w:rsidP="0000571F">
            <w:pPr>
              <w:jc w:val="center"/>
              <w:rPr>
                <w:color w:val="000000"/>
                <w:sz w:val="20"/>
              </w:rPr>
            </w:pPr>
            <w:r w:rsidRPr="0000571F">
              <w:rPr>
                <w:color w:val="000000"/>
                <w:sz w:val="20"/>
              </w:rPr>
              <w:t>81.0.00.71510</w:t>
            </w:r>
          </w:p>
        </w:tc>
        <w:tc>
          <w:tcPr>
            <w:tcW w:w="0" w:type="auto"/>
            <w:tcBorders>
              <w:top w:val="nil"/>
              <w:left w:val="nil"/>
              <w:bottom w:val="single" w:sz="4" w:space="0" w:color="auto"/>
              <w:right w:val="single" w:sz="4" w:space="0" w:color="auto"/>
            </w:tcBorders>
            <w:shd w:val="clear" w:color="auto" w:fill="auto"/>
            <w:vAlign w:val="center"/>
            <w:hideMark/>
          </w:tcPr>
          <w:p w14:paraId="33565F66"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1396AE24" w14:textId="77777777" w:rsidR="0000571F" w:rsidRPr="0000571F" w:rsidRDefault="0000571F" w:rsidP="0000571F">
            <w:pPr>
              <w:jc w:val="right"/>
              <w:rPr>
                <w:color w:val="000000"/>
                <w:sz w:val="20"/>
              </w:rPr>
            </w:pPr>
            <w:r w:rsidRPr="0000571F">
              <w:rPr>
                <w:color w:val="000000"/>
                <w:sz w:val="20"/>
              </w:rPr>
              <w:t>29,5</w:t>
            </w:r>
          </w:p>
        </w:tc>
        <w:tc>
          <w:tcPr>
            <w:tcW w:w="1292" w:type="dxa"/>
            <w:tcBorders>
              <w:top w:val="nil"/>
              <w:left w:val="nil"/>
              <w:bottom w:val="single" w:sz="4" w:space="0" w:color="auto"/>
              <w:right w:val="single" w:sz="4" w:space="0" w:color="auto"/>
            </w:tcBorders>
            <w:shd w:val="clear" w:color="auto" w:fill="auto"/>
            <w:noWrap/>
            <w:vAlign w:val="center"/>
            <w:hideMark/>
          </w:tcPr>
          <w:p w14:paraId="16A345A4" w14:textId="77777777" w:rsidR="0000571F" w:rsidRPr="0000571F" w:rsidRDefault="0000571F" w:rsidP="0000571F">
            <w:pPr>
              <w:jc w:val="right"/>
              <w:rPr>
                <w:color w:val="000000"/>
                <w:sz w:val="20"/>
              </w:rPr>
            </w:pPr>
            <w:r w:rsidRPr="0000571F">
              <w:rPr>
                <w:color w:val="000000"/>
                <w:sz w:val="20"/>
              </w:rPr>
              <w:t>29,5</w:t>
            </w:r>
          </w:p>
        </w:tc>
        <w:tc>
          <w:tcPr>
            <w:tcW w:w="1585" w:type="dxa"/>
            <w:tcBorders>
              <w:top w:val="nil"/>
              <w:left w:val="nil"/>
              <w:bottom w:val="single" w:sz="4" w:space="0" w:color="auto"/>
              <w:right w:val="single" w:sz="4" w:space="0" w:color="auto"/>
            </w:tcBorders>
            <w:shd w:val="clear" w:color="auto" w:fill="auto"/>
            <w:noWrap/>
            <w:vAlign w:val="center"/>
            <w:hideMark/>
          </w:tcPr>
          <w:p w14:paraId="10B35EA7" w14:textId="77777777" w:rsidR="0000571F" w:rsidRPr="0000571F" w:rsidRDefault="0000571F" w:rsidP="0000571F">
            <w:pPr>
              <w:jc w:val="right"/>
              <w:rPr>
                <w:color w:val="000000"/>
                <w:sz w:val="20"/>
              </w:rPr>
            </w:pPr>
            <w:r w:rsidRPr="0000571F">
              <w:rPr>
                <w:color w:val="000000"/>
                <w:sz w:val="20"/>
              </w:rPr>
              <w:t>29,5</w:t>
            </w:r>
          </w:p>
        </w:tc>
      </w:tr>
      <w:tr w:rsidR="0000571F" w:rsidRPr="0000571F" w14:paraId="3D5A6B09"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B4D6C3F" w14:textId="779B3054"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w:t>
            </w:r>
            <w:r>
              <w:rPr>
                <w:color w:val="000000"/>
                <w:sz w:val="20"/>
              </w:rPr>
              <w:t xml:space="preserve"> </w:t>
            </w:r>
            <w:r w:rsidRPr="0000571F">
              <w:rPr>
                <w:color w:val="000000"/>
                <w:sz w:val="20"/>
              </w:rPr>
              <w:t>(реализация полномочий)</w:t>
            </w:r>
            <w:r>
              <w:rPr>
                <w:color w:val="000000"/>
                <w:sz w:val="20"/>
              </w:rPr>
              <w:t xml:space="preserve"> </w:t>
            </w:r>
            <w:r w:rsidRPr="0000571F">
              <w:rPr>
                <w:color w:val="000000"/>
                <w:sz w:val="20"/>
              </w:rPr>
              <w:t>(областные средства)</w:t>
            </w:r>
          </w:p>
        </w:tc>
        <w:tc>
          <w:tcPr>
            <w:tcW w:w="762" w:type="dxa"/>
            <w:tcBorders>
              <w:top w:val="nil"/>
              <w:left w:val="nil"/>
              <w:bottom w:val="single" w:sz="4" w:space="0" w:color="auto"/>
              <w:right w:val="single" w:sz="4" w:space="0" w:color="auto"/>
            </w:tcBorders>
            <w:shd w:val="clear" w:color="auto" w:fill="auto"/>
            <w:vAlign w:val="center"/>
            <w:hideMark/>
          </w:tcPr>
          <w:p w14:paraId="243E75B8"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B36DC9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2B9C1BB"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3B4A0F35" w14:textId="77777777" w:rsidR="0000571F" w:rsidRPr="0000571F" w:rsidRDefault="0000571F" w:rsidP="0000571F">
            <w:pPr>
              <w:jc w:val="center"/>
              <w:rPr>
                <w:color w:val="000000"/>
                <w:sz w:val="20"/>
              </w:rPr>
            </w:pPr>
            <w:r w:rsidRPr="0000571F">
              <w:rPr>
                <w:color w:val="000000"/>
                <w:sz w:val="20"/>
              </w:rPr>
              <w:t>81.0.00.71590</w:t>
            </w:r>
          </w:p>
        </w:tc>
        <w:tc>
          <w:tcPr>
            <w:tcW w:w="0" w:type="auto"/>
            <w:tcBorders>
              <w:top w:val="nil"/>
              <w:left w:val="nil"/>
              <w:bottom w:val="single" w:sz="4" w:space="0" w:color="auto"/>
              <w:right w:val="single" w:sz="4" w:space="0" w:color="auto"/>
            </w:tcBorders>
            <w:shd w:val="clear" w:color="auto" w:fill="auto"/>
            <w:vAlign w:val="center"/>
            <w:hideMark/>
          </w:tcPr>
          <w:p w14:paraId="233629C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FEDF36F" w14:textId="77777777" w:rsidR="0000571F" w:rsidRPr="0000571F" w:rsidRDefault="0000571F" w:rsidP="0000571F">
            <w:pPr>
              <w:jc w:val="right"/>
              <w:rPr>
                <w:color w:val="000000"/>
                <w:sz w:val="20"/>
              </w:rPr>
            </w:pPr>
            <w:r w:rsidRPr="0000571F">
              <w:rPr>
                <w:color w:val="000000"/>
                <w:sz w:val="20"/>
              </w:rPr>
              <w:t>1 243,1</w:t>
            </w:r>
          </w:p>
        </w:tc>
        <w:tc>
          <w:tcPr>
            <w:tcW w:w="1292" w:type="dxa"/>
            <w:tcBorders>
              <w:top w:val="nil"/>
              <w:left w:val="nil"/>
              <w:bottom w:val="single" w:sz="4" w:space="0" w:color="auto"/>
              <w:right w:val="single" w:sz="4" w:space="0" w:color="auto"/>
            </w:tcBorders>
            <w:shd w:val="clear" w:color="auto" w:fill="auto"/>
            <w:noWrap/>
            <w:vAlign w:val="center"/>
            <w:hideMark/>
          </w:tcPr>
          <w:p w14:paraId="16A0ED5A" w14:textId="77777777" w:rsidR="0000571F" w:rsidRPr="0000571F" w:rsidRDefault="0000571F" w:rsidP="0000571F">
            <w:pPr>
              <w:jc w:val="right"/>
              <w:rPr>
                <w:color w:val="000000"/>
                <w:sz w:val="20"/>
              </w:rPr>
            </w:pPr>
            <w:r w:rsidRPr="0000571F">
              <w:rPr>
                <w:color w:val="000000"/>
                <w:sz w:val="20"/>
              </w:rPr>
              <w:t>1 243,1</w:t>
            </w:r>
          </w:p>
        </w:tc>
        <w:tc>
          <w:tcPr>
            <w:tcW w:w="1585" w:type="dxa"/>
            <w:tcBorders>
              <w:top w:val="nil"/>
              <w:left w:val="nil"/>
              <w:bottom w:val="single" w:sz="4" w:space="0" w:color="auto"/>
              <w:right w:val="single" w:sz="4" w:space="0" w:color="auto"/>
            </w:tcBorders>
            <w:shd w:val="clear" w:color="auto" w:fill="auto"/>
            <w:noWrap/>
            <w:vAlign w:val="center"/>
            <w:hideMark/>
          </w:tcPr>
          <w:p w14:paraId="36BE4B45" w14:textId="77777777" w:rsidR="0000571F" w:rsidRPr="0000571F" w:rsidRDefault="0000571F" w:rsidP="0000571F">
            <w:pPr>
              <w:jc w:val="right"/>
              <w:rPr>
                <w:color w:val="000000"/>
                <w:sz w:val="20"/>
              </w:rPr>
            </w:pPr>
            <w:r w:rsidRPr="0000571F">
              <w:rPr>
                <w:color w:val="000000"/>
                <w:sz w:val="20"/>
              </w:rPr>
              <w:t>1 243,1</w:t>
            </w:r>
          </w:p>
        </w:tc>
      </w:tr>
      <w:tr w:rsidR="0000571F" w:rsidRPr="0000571F" w14:paraId="45775568" w14:textId="77777777" w:rsidTr="0000571F">
        <w:trPr>
          <w:trHeight w:val="1232"/>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0C9115C"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4CABCF23"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6364DF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C59541F"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29FCF205" w14:textId="77777777" w:rsidR="0000571F" w:rsidRPr="0000571F" w:rsidRDefault="0000571F" w:rsidP="0000571F">
            <w:pPr>
              <w:jc w:val="center"/>
              <w:rPr>
                <w:color w:val="000000"/>
                <w:sz w:val="20"/>
              </w:rPr>
            </w:pPr>
            <w:r w:rsidRPr="0000571F">
              <w:rPr>
                <w:color w:val="000000"/>
                <w:sz w:val="20"/>
              </w:rPr>
              <w:t>81.0.00.71590</w:t>
            </w:r>
          </w:p>
        </w:tc>
        <w:tc>
          <w:tcPr>
            <w:tcW w:w="0" w:type="auto"/>
            <w:tcBorders>
              <w:top w:val="nil"/>
              <w:left w:val="nil"/>
              <w:bottom w:val="single" w:sz="4" w:space="0" w:color="auto"/>
              <w:right w:val="single" w:sz="4" w:space="0" w:color="auto"/>
            </w:tcBorders>
            <w:shd w:val="clear" w:color="auto" w:fill="auto"/>
            <w:vAlign w:val="center"/>
            <w:hideMark/>
          </w:tcPr>
          <w:p w14:paraId="67DD6B9A"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3475DF38" w14:textId="77777777" w:rsidR="0000571F" w:rsidRPr="0000571F" w:rsidRDefault="0000571F" w:rsidP="0000571F">
            <w:pPr>
              <w:jc w:val="right"/>
              <w:rPr>
                <w:color w:val="000000"/>
                <w:sz w:val="20"/>
              </w:rPr>
            </w:pPr>
            <w:r w:rsidRPr="0000571F">
              <w:rPr>
                <w:color w:val="000000"/>
                <w:sz w:val="20"/>
              </w:rPr>
              <w:t>1 130,1</w:t>
            </w:r>
          </w:p>
        </w:tc>
        <w:tc>
          <w:tcPr>
            <w:tcW w:w="1292" w:type="dxa"/>
            <w:tcBorders>
              <w:top w:val="nil"/>
              <w:left w:val="nil"/>
              <w:bottom w:val="single" w:sz="4" w:space="0" w:color="auto"/>
              <w:right w:val="single" w:sz="4" w:space="0" w:color="auto"/>
            </w:tcBorders>
            <w:shd w:val="clear" w:color="auto" w:fill="auto"/>
            <w:noWrap/>
            <w:vAlign w:val="center"/>
            <w:hideMark/>
          </w:tcPr>
          <w:p w14:paraId="29012CE1" w14:textId="77777777" w:rsidR="0000571F" w:rsidRPr="0000571F" w:rsidRDefault="0000571F" w:rsidP="0000571F">
            <w:pPr>
              <w:jc w:val="right"/>
              <w:rPr>
                <w:color w:val="000000"/>
                <w:sz w:val="20"/>
              </w:rPr>
            </w:pPr>
            <w:r w:rsidRPr="0000571F">
              <w:rPr>
                <w:color w:val="000000"/>
                <w:sz w:val="20"/>
              </w:rPr>
              <w:t>1 130,1</w:t>
            </w:r>
          </w:p>
        </w:tc>
        <w:tc>
          <w:tcPr>
            <w:tcW w:w="1585" w:type="dxa"/>
            <w:tcBorders>
              <w:top w:val="nil"/>
              <w:left w:val="nil"/>
              <w:bottom w:val="single" w:sz="4" w:space="0" w:color="auto"/>
              <w:right w:val="single" w:sz="4" w:space="0" w:color="auto"/>
            </w:tcBorders>
            <w:shd w:val="clear" w:color="auto" w:fill="auto"/>
            <w:noWrap/>
            <w:vAlign w:val="center"/>
            <w:hideMark/>
          </w:tcPr>
          <w:p w14:paraId="2D237CCB" w14:textId="77777777" w:rsidR="0000571F" w:rsidRPr="0000571F" w:rsidRDefault="0000571F" w:rsidP="0000571F">
            <w:pPr>
              <w:jc w:val="right"/>
              <w:rPr>
                <w:color w:val="000000"/>
                <w:sz w:val="20"/>
              </w:rPr>
            </w:pPr>
            <w:r w:rsidRPr="0000571F">
              <w:rPr>
                <w:color w:val="000000"/>
                <w:sz w:val="20"/>
              </w:rPr>
              <w:t>1 130,1</w:t>
            </w:r>
          </w:p>
        </w:tc>
      </w:tr>
      <w:tr w:rsidR="0000571F" w:rsidRPr="0000571F" w14:paraId="174FDEAD" w14:textId="77777777" w:rsidTr="0000571F">
        <w:trPr>
          <w:trHeight w:val="23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E145292"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области(реализация полномочий)(областные средства)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3CB0721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814FDDF"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85C2BFA"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430FF91A" w14:textId="77777777" w:rsidR="0000571F" w:rsidRPr="0000571F" w:rsidRDefault="0000571F" w:rsidP="0000571F">
            <w:pPr>
              <w:jc w:val="center"/>
              <w:rPr>
                <w:color w:val="000000"/>
                <w:sz w:val="20"/>
              </w:rPr>
            </w:pPr>
            <w:r w:rsidRPr="0000571F">
              <w:rPr>
                <w:color w:val="000000"/>
                <w:sz w:val="20"/>
              </w:rPr>
              <w:t>81.0.00.71590</w:t>
            </w:r>
          </w:p>
        </w:tc>
        <w:tc>
          <w:tcPr>
            <w:tcW w:w="0" w:type="auto"/>
            <w:tcBorders>
              <w:top w:val="nil"/>
              <w:left w:val="nil"/>
              <w:bottom w:val="single" w:sz="4" w:space="0" w:color="auto"/>
              <w:right w:val="single" w:sz="4" w:space="0" w:color="auto"/>
            </w:tcBorders>
            <w:shd w:val="clear" w:color="auto" w:fill="auto"/>
            <w:vAlign w:val="center"/>
            <w:hideMark/>
          </w:tcPr>
          <w:p w14:paraId="56D427C5"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4069BCA" w14:textId="77777777" w:rsidR="0000571F" w:rsidRPr="0000571F" w:rsidRDefault="0000571F" w:rsidP="0000571F">
            <w:pPr>
              <w:jc w:val="right"/>
              <w:rPr>
                <w:color w:val="000000"/>
                <w:sz w:val="20"/>
              </w:rPr>
            </w:pPr>
            <w:r w:rsidRPr="0000571F">
              <w:rPr>
                <w:color w:val="000000"/>
                <w:sz w:val="20"/>
              </w:rPr>
              <w:t>113,0</w:t>
            </w:r>
          </w:p>
        </w:tc>
        <w:tc>
          <w:tcPr>
            <w:tcW w:w="1292" w:type="dxa"/>
            <w:tcBorders>
              <w:top w:val="nil"/>
              <w:left w:val="nil"/>
              <w:bottom w:val="single" w:sz="4" w:space="0" w:color="auto"/>
              <w:right w:val="single" w:sz="4" w:space="0" w:color="auto"/>
            </w:tcBorders>
            <w:shd w:val="clear" w:color="auto" w:fill="auto"/>
            <w:noWrap/>
            <w:vAlign w:val="center"/>
            <w:hideMark/>
          </w:tcPr>
          <w:p w14:paraId="2C936B73" w14:textId="77777777" w:rsidR="0000571F" w:rsidRPr="0000571F" w:rsidRDefault="0000571F" w:rsidP="0000571F">
            <w:pPr>
              <w:jc w:val="right"/>
              <w:rPr>
                <w:color w:val="000000"/>
                <w:sz w:val="20"/>
              </w:rPr>
            </w:pPr>
            <w:r w:rsidRPr="0000571F">
              <w:rPr>
                <w:color w:val="000000"/>
                <w:sz w:val="20"/>
              </w:rPr>
              <w:t>113,0</w:t>
            </w:r>
          </w:p>
        </w:tc>
        <w:tc>
          <w:tcPr>
            <w:tcW w:w="1585" w:type="dxa"/>
            <w:tcBorders>
              <w:top w:val="nil"/>
              <w:left w:val="nil"/>
              <w:bottom w:val="single" w:sz="4" w:space="0" w:color="auto"/>
              <w:right w:val="single" w:sz="4" w:space="0" w:color="auto"/>
            </w:tcBorders>
            <w:shd w:val="clear" w:color="auto" w:fill="auto"/>
            <w:noWrap/>
            <w:vAlign w:val="center"/>
            <w:hideMark/>
          </w:tcPr>
          <w:p w14:paraId="2E8DF72A" w14:textId="77777777" w:rsidR="0000571F" w:rsidRPr="0000571F" w:rsidRDefault="0000571F" w:rsidP="0000571F">
            <w:pPr>
              <w:jc w:val="right"/>
              <w:rPr>
                <w:color w:val="000000"/>
                <w:sz w:val="20"/>
              </w:rPr>
            </w:pPr>
            <w:r w:rsidRPr="0000571F">
              <w:rPr>
                <w:color w:val="000000"/>
                <w:sz w:val="20"/>
              </w:rPr>
              <w:t>113,0</w:t>
            </w:r>
          </w:p>
        </w:tc>
      </w:tr>
      <w:tr w:rsidR="0000571F" w:rsidRPr="0000571F" w14:paraId="594B6E8F" w14:textId="77777777" w:rsidTr="0000571F">
        <w:trPr>
          <w:trHeight w:val="25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E1E5335" w14:textId="77777777" w:rsidR="0000571F" w:rsidRPr="0000571F" w:rsidRDefault="0000571F" w:rsidP="0000571F">
            <w:pPr>
              <w:rPr>
                <w:color w:val="000000"/>
                <w:sz w:val="20"/>
              </w:rPr>
            </w:pPr>
            <w:r w:rsidRPr="0000571F">
              <w:rPr>
                <w:color w:val="000000"/>
                <w:sz w:val="20"/>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w:t>
            </w:r>
          </w:p>
        </w:tc>
        <w:tc>
          <w:tcPr>
            <w:tcW w:w="762" w:type="dxa"/>
            <w:tcBorders>
              <w:top w:val="nil"/>
              <w:left w:val="nil"/>
              <w:bottom w:val="single" w:sz="4" w:space="0" w:color="auto"/>
              <w:right w:val="single" w:sz="4" w:space="0" w:color="auto"/>
            </w:tcBorders>
            <w:shd w:val="clear" w:color="auto" w:fill="auto"/>
            <w:vAlign w:val="center"/>
            <w:hideMark/>
          </w:tcPr>
          <w:p w14:paraId="1C6B1995"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3C1306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56A15D7"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41D4A4B5" w14:textId="77777777" w:rsidR="0000571F" w:rsidRPr="0000571F" w:rsidRDefault="0000571F" w:rsidP="0000571F">
            <w:pPr>
              <w:jc w:val="center"/>
              <w:rPr>
                <w:color w:val="000000"/>
                <w:sz w:val="20"/>
              </w:rPr>
            </w:pPr>
            <w:r w:rsidRPr="0000571F">
              <w:rPr>
                <w:color w:val="000000"/>
                <w:sz w:val="20"/>
              </w:rPr>
              <w:t>81.0.00.71760</w:t>
            </w:r>
          </w:p>
        </w:tc>
        <w:tc>
          <w:tcPr>
            <w:tcW w:w="0" w:type="auto"/>
            <w:tcBorders>
              <w:top w:val="nil"/>
              <w:left w:val="nil"/>
              <w:bottom w:val="single" w:sz="4" w:space="0" w:color="auto"/>
              <w:right w:val="single" w:sz="4" w:space="0" w:color="auto"/>
            </w:tcBorders>
            <w:shd w:val="clear" w:color="auto" w:fill="auto"/>
            <w:vAlign w:val="center"/>
            <w:hideMark/>
          </w:tcPr>
          <w:p w14:paraId="15BF982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23D1FA7" w14:textId="77777777" w:rsidR="0000571F" w:rsidRPr="0000571F" w:rsidRDefault="0000571F" w:rsidP="0000571F">
            <w:pPr>
              <w:jc w:val="right"/>
              <w:rPr>
                <w:color w:val="000000"/>
                <w:sz w:val="20"/>
              </w:rPr>
            </w:pPr>
            <w:r w:rsidRPr="0000571F">
              <w:rPr>
                <w:color w:val="000000"/>
                <w:sz w:val="20"/>
              </w:rPr>
              <w:t>1 656,6</w:t>
            </w:r>
          </w:p>
        </w:tc>
        <w:tc>
          <w:tcPr>
            <w:tcW w:w="1292" w:type="dxa"/>
            <w:tcBorders>
              <w:top w:val="nil"/>
              <w:left w:val="nil"/>
              <w:bottom w:val="single" w:sz="4" w:space="0" w:color="auto"/>
              <w:right w:val="single" w:sz="4" w:space="0" w:color="auto"/>
            </w:tcBorders>
            <w:shd w:val="clear" w:color="auto" w:fill="auto"/>
            <w:noWrap/>
            <w:vAlign w:val="center"/>
            <w:hideMark/>
          </w:tcPr>
          <w:p w14:paraId="2DF443CD" w14:textId="77777777" w:rsidR="0000571F" w:rsidRPr="0000571F" w:rsidRDefault="0000571F" w:rsidP="0000571F">
            <w:pPr>
              <w:jc w:val="right"/>
              <w:rPr>
                <w:color w:val="000000"/>
                <w:sz w:val="20"/>
              </w:rPr>
            </w:pPr>
            <w:r w:rsidRPr="0000571F">
              <w:rPr>
                <w:color w:val="000000"/>
                <w:sz w:val="20"/>
              </w:rPr>
              <w:t>1 571,6</w:t>
            </w:r>
          </w:p>
        </w:tc>
        <w:tc>
          <w:tcPr>
            <w:tcW w:w="1585" w:type="dxa"/>
            <w:tcBorders>
              <w:top w:val="nil"/>
              <w:left w:val="nil"/>
              <w:bottom w:val="single" w:sz="4" w:space="0" w:color="auto"/>
              <w:right w:val="single" w:sz="4" w:space="0" w:color="auto"/>
            </w:tcBorders>
            <w:shd w:val="clear" w:color="auto" w:fill="auto"/>
            <w:noWrap/>
            <w:vAlign w:val="center"/>
            <w:hideMark/>
          </w:tcPr>
          <w:p w14:paraId="0ED9EC50" w14:textId="77777777" w:rsidR="0000571F" w:rsidRPr="0000571F" w:rsidRDefault="0000571F" w:rsidP="0000571F">
            <w:pPr>
              <w:jc w:val="right"/>
              <w:rPr>
                <w:color w:val="000000"/>
                <w:sz w:val="20"/>
              </w:rPr>
            </w:pPr>
            <w:r w:rsidRPr="0000571F">
              <w:rPr>
                <w:color w:val="000000"/>
                <w:sz w:val="20"/>
              </w:rPr>
              <w:t>1 571,6</w:t>
            </w:r>
          </w:p>
        </w:tc>
      </w:tr>
      <w:tr w:rsidR="0000571F" w:rsidRPr="0000571F" w14:paraId="4A08F0C2" w14:textId="77777777" w:rsidTr="0000571F">
        <w:trPr>
          <w:trHeight w:val="27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DDD5850" w14:textId="77777777" w:rsidR="0000571F" w:rsidRPr="0000571F" w:rsidRDefault="0000571F" w:rsidP="0000571F">
            <w:pPr>
              <w:rPr>
                <w:color w:val="000000"/>
                <w:sz w:val="20"/>
              </w:rPr>
            </w:pPr>
            <w:r w:rsidRPr="0000571F">
              <w:rPr>
                <w:color w:val="000000"/>
                <w:sz w:val="20"/>
              </w:rPr>
              <w:t>Осуществление переданных полномочий Российской Федерации на государственную регистрацию актов гражданского состояния(за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6F91D245"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83C9FC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8CA2866"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E7CB71B" w14:textId="77777777" w:rsidR="0000571F" w:rsidRPr="0000571F" w:rsidRDefault="0000571F" w:rsidP="0000571F">
            <w:pPr>
              <w:jc w:val="center"/>
              <w:rPr>
                <w:color w:val="000000"/>
                <w:sz w:val="20"/>
              </w:rPr>
            </w:pPr>
            <w:r w:rsidRPr="0000571F">
              <w:rPr>
                <w:color w:val="000000"/>
                <w:sz w:val="20"/>
              </w:rPr>
              <w:t>81.0.00.71760</w:t>
            </w:r>
          </w:p>
        </w:tc>
        <w:tc>
          <w:tcPr>
            <w:tcW w:w="0" w:type="auto"/>
            <w:tcBorders>
              <w:top w:val="nil"/>
              <w:left w:val="nil"/>
              <w:bottom w:val="single" w:sz="4" w:space="0" w:color="auto"/>
              <w:right w:val="single" w:sz="4" w:space="0" w:color="auto"/>
            </w:tcBorders>
            <w:shd w:val="clear" w:color="auto" w:fill="auto"/>
            <w:vAlign w:val="center"/>
            <w:hideMark/>
          </w:tcPr>
          <w:p w14:paraId="71896FC8"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409237DA" w14:textId="77777777" w:rsidR="0000571F" w:rsidRPr="0000571F" w:rsidRDefault="0000571F" w:rsidP="0000571F">
            <w:pPr>
              <w:jc w:val="right"/>
              <w:rPr>
                <w:color w:val="000000"/>
                <w:sz w:val="20"/>
              </w:rPr>
            </w:pPr>
            <w:r w:rsidRPr="0000571F">
              <w:rPr>
                <w:color w:val="000000"/>
                <w:sz w:val="20"/>
              </w:rPr>
              <w:t>1 656,6</w:t>
            </w:r>
          </w:p>
        </w:tc>
        <w:tc>
          <w:tcPr>
            <w:tcW w:w="1292" w:type="dxa"/>
            <w:tcBorders>
              <w:top w:val="nil"/>
              <w:left w:val="nil"/>
              <w:bottom w:val="single" w:sz="4" w:space="0" w:color="auto"/>
              <w:right w:val="single" w:sz="4" w:space="0" w:color="auto"/>
            </w:tcBorders>
            <w:shd w:val="clear" w:color="auto" w:fill="auto"/>
            <w:noWrap/>
            <w:vAlign w:val="center"/>
            <w:hideMark/>
          </w:tcPr>
          <w:p w14:paraId="44758B20" w14:textId="77777777" w:rsidR="0000571F" w:rsidRPr="0000571F" w:rsidRDefault="0000571F" w:rsidP="0000571F">
            <w:pPr>
              <w:jc w:val="right"/>
              <w:rPr>
                <w:color w:val="000000"/>
                <w:sz w:val="20"/>
              </w:rPr>
            </w:pPr>
            <w:r w:rsidRPr="0000571F">
              <w:rPr>
                <w:color w:val="000000"/>
                <w:sz w:val="20"/>
              </w:rPr>
              <w:t>1 571,6</w:t>
            </w:r>
          </w:p>
        </w:tc>
        <w:tc>
          <w:tcPr>
            <w:tcW w:w="1585" w:type="dxa"/>
            <w:tcBorders>
              <w:top w:val="nil"/>
              <w:left w:val="nil"/>
              <w:bottom w:val="single" w:sz="4" w:space="0" w:color="auto"/>
              <w:right w:val="single" w:sz="4" w:space="0" w:color="auto"/>
            </w:tcBorders>
            <w:shd w:val="clear" w:color="auto" w:fill="auto"/>
            <w:noWrap/>
            <w:vAlign w:val="center"/>
            <w:hideMark/>
          </w:tcPr>
          <w:p w14:paraId="6C6717CC" w14:textId="77777777" w:rsidR="0000571F" w:rsidRPr="0000571F" w:rsidRDefault="0000571F" w:rsidP="0000571F">
            <w:pPr>
              <w:jc w:val="right"/>
              <w:rPr>
                <w:color w:val="000000"/>
                <w:sz w:val="20"/>
              </w:rPr>
            </w:pPr>
            <w:r w:rsidRPr="0000571F">
              <w:rPr>
                <w:color w:val="000000"/>
                <w:sz w:val="20"/>
              </w:rPr>
              <w:t>1 571,6</w:t>
            </w:r>
          </w:p>
        </w:tc>
      </w:tr>
      <w:tr w:rsidR="0000571F" w:rsidRPr="0000571F" w14:paraId="753A1B8F"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40921DC" w14:textId="77777777" w:rsidR="0000571F" w:rsidRPr="0000571F" w:rsidRDefault="0000571F" w:rsidP="0000571F">
            <w:pPr>
              <w:rPr>
                <w:color w:val="000000"/>
                <w:sz w:val="20"/>
              </w:rPr>
            </w:pPr>
            <w:r w:rsidRPr="0000571F">
              <w:rPr>
                <w:color w:val="000000"/>
                <w:sz w:val="20"/>
              </w:rPr>
              <w:t>Реализация муниципальных функций, связанных с муниципальным управлением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7D64D78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0AD316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F4C4043"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1B4A2501" w14:textId="77777777" w:rsidR="0000571F" w:rsidRPr="0000571F" w:rsidRDefault="0000571F" w:rsidP="0000571F">
            <w:pPr>
              <w:jc w:val="center"/>
              <w:rPr>
                <w:color w:val="000000"/>
                <w:sz w:val="20"/>
              </w:rPr>
            </w:pPr>
            <w:r w:rsidRPr="0000571F">
              <w:rPr>
                <w:color w:val="000000"/>
                <w:sz w:val="20"/>
              </w:rPr>
              <w:t>82.0.00.00000</w:t>
            </w:r>
          </w:p>
        </w:tc>
        <w:tc>
          <w:tcPr>
            <w:tcW w:w="0" w:type="auto"/>
            <w:tcBorders>
              <w:top w:val="nil"/>
              <w:left w:val="nil"/>
              <w:bottom w:val="single" w:sz="4" w:space="0" w:color="auto"/>
              <w:right w:val="single" w:sz="4" w:space="0" w:color="auto"/>
            </w:tcBorders>
            <w:shd w:val="clear" w:color="auto" w:fill="auto"/>
            <w:vAlign w:val="center"/>
            <w:hideMark/>
          </w:tcPr>
          <w:p w14:paraId="067A68F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11977CA" w14:textId="77777777" w:rsidR="0000571F" w:rsidRPr="0000571F" w:rsidRDefault="0000571F" w:rsidP="0000571F">
            <w:pPr>
              <w:jc w:val="right"/>
              <w:rPr>
                <w:color w:val="000000"/>
                <w:sz w:val="20"/>
              </w:rPr>
            </w:pPr>
            <w:r w:rsidRPr="0000571F">
              <w:rPr>
                <w:color w:val="000000"/>
                <w:sz w:val="20"/>
              </w:rPr>
              <w:t>65 933,5</w:t>
            </w:r>
          </w:p>
        </w:tc>
        <w:tc>
          <w:tcPr>
            <w:tcW w:w="1292" w:type="dxa"/>
            <w:tcBorders>
              <w:top w:val="nil"/>
              <w:left w:val="nil"/>
              <w:bottom w:val="single" w:sz="4" w:space="0" w:color="auto"/>
              <w:right w:val="single" w:sz="4" w:space="0" w:color="auto"/>
            </w:tcBorders>
            <w:shd w:val="clear" w:color="auto" w:fill="auto"/>
            <w:noWrap/>
            <w:vAlign w:val="center"/>
            <w:hideMark/>
          </w:tcPr>
          <w:p w14:paraId="691552BA" w14:textId="77777777" w:rsidR="0000571F" w:rsidRPr="0000571F" w:rsidRDefault="0000571F" w:rsidP="0000571F">
            <w:pPr>
              <w:jc w:val="right"/>
              <w:rPr>
                <w:color w:val="000000"/>
                <w:sz w:val="20"/>
              </w:rPr>
            </w:pPr>
            <w:r w:rsidRPr="0000571F">
              <w:rPr>
                <w:color w:val="000000"/>
                <w:sz w:val="20"/>
              </w:rPr>
              <w:t>65 033,5</w:t>
            </w:r>
          </w:p>
        </w:tc>
        <w:tc>
          <w:tcPr>
            <w:tcW w:w="1585" w:type="dxa"/>
            <w:tcBorders>
              <w:top w:val="nil"/>
              <w:left w:val="nil"/>
              <w:bottom w:val="single" w:sz="4" w:space="0" w:color="auto"/>
              <w:right w:val="single" w:sz="4" w:space="0" w:color="auto"/>
            </w:tcBorders>
            <w:shd w:val="clear" w:color="auto" w:fill="auto"/>
            <w:noWrap/>
            <w:vAlign w:val="center"/>
            <w:hideMark/>
          </w:tcPr>
          <w:p w14:paraId="72139B4F" w14:textId="77777777" w:rsidR="0000571F" w:rsidRPr="0000571F" w:rsidRDefault="0000571F" w:rsidP="0000571F">
            <w:pPr>
              <w:jc w:val="right"/>
              <w:rPr>
                <w:color w:val="000000"/>
                <w:sz w:val="20"/>
              </w:rPr>
            </w:pPr>
            <w:r w:rsidRPr="0000571F">
              <w:rPr>
                <w:color w:val="000000"/>
                <w:sz w:val="20"/>
              </w:rPr>
              <w:t>65 033,5</w:t>
            </w:r>
          </w:p>
        </w:tc>
      </w:tr>
      <w:tr w:rsidR="0000571F" w:rsidRPr="0000571F" w14:paraId="6D6B81BE"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1403283"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26DEA548"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6777EE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14BD275"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04D5C659" w14:textId="77777777" w:rsidR="0000571F" w:rsidRPr="0000571F" w:rsidRDefault="0000571F" w:rsidP="0000571F">
            <w:pPr>
              <w:jc w:val="center"/>
              <w:rPr>
                <w:color w:val="000000"/>
                <w:sz w:val="20"/>
              </w:rPr>
            </w:pPr>
            <w:r w:rsidRPr="0000571F">
              <w:rPr>
                <w:color w:val="000000"/>
                <w:sz w:val="20"/>
              </w:rPr>
              <w:t>82.0.00.00110</w:t>
            </w:r>
          </w:p>
        </w:tc>
        <w:tc>
          <w:tcPr>
            <w:tcW w:w="0" w:type="auto"/>
            <w:tcBorders>
              <w:top w:val="nil"/>
              <w:left w:val="nil"/>
              <w:bottom w:val="single" w:sz="4" w:space="0" w:color="auto"/>
              <w:right w:val="single" w:sz="4" w:space="0" w:color="auto"/>
            </w:tcBorders>
            <w:shd w:val="clear" w:color="auto" w:fill="auto"/>
            <w:vAlign w:val="center"/>
            <w:hideMark/>
          </w:tcPr>
          <w:p w14:paraId="1826F0E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8F51DC5" w14:textId="77777777" w:rsidR="0000571F" w:rsidRPr="0000571F" w:rsidRDefault="0000571F" w:rsidP="0000571F">
            <w:pPr>
              <w:jc w:val="right"/>
              <w:rPr>
                <w:color w:val="000000"/>
                <w:sz w:val="20"/>
              </w:rPr>
            </w:pPr>
            <w:r w:rsidRPr="0000571F">
              <w:rPr>
                <w:color w:val="000000"/>
                <w:sz w:val="20"/>
              </w:rPr>
              <w:t>49 689,8</w:t>
            </w:r>
          </w:p>
        </w:tc>
        <w:tc>
          <w:tcPr>
            <w:tcW w:w="1292" w:type="dxa"/>
            <w:tcBorders>
              <w:top w:val="nil"/>
              <w:left w:val="nil"/>
              <w:bottom w:val="single" w:sz="4" w:space="0" w:color="auto"/>
              <w:right w:val="single" w:sz="4" w:space="0" w:color="auto"/>
            </w:tcBorders>
            <w:shd w:val="clear" w:color="auto" w:fill="auto"/>
            <w:noWrap/>
            <w:vAlign w:val="center"/>
            <w:hideMark/>
          </w:tcPr>
          <w:p w14:paraId="5E83E375" w14:textId="77777777" w:rsidR="0000571F" w:rsidRPr="0000571F" w:rsidRDefault="0000571F" w:rsidP="0000571F">
            <w:pPr>
              <w:jc w:val="right"/>
              <w:rPr>
                <w:color w:val="000000"/>
                <w:sz w:val="20"/>
              </w:rPr>
            </w:pPr>
            <w:r w:rsidRPr="0000571F">
              <w:rPr>
                <w:color w:val="000000"/>
                <w:sz w:val="20"/>
              </w:rPr>
              <w:t>48 789,8</w:t>
            </w:r>
          </w:p>
        </w:tc>
        <w:tc>
          <w:tcPr>
            <w:tcW w:w="1585" w:type="dxa"/>
            <w:tcBorders>
              <w:top w:val="nil"/>
              <w:left w:val="nil"/>
              <w:bottom w:val="single" w:sz="4" w:space="0" w:color="auto"/>
              <w:right w:val="single" w:sz="4" w:space="0" w:color="auto"/>
            </w:tcBorders>
            <w:shd w:val="clear" w:color="auto" w:fill="auto"/>
            <w:noWrap/>
            <w:vAlign w:val="center"/>
            <w:hideMark/>
          </w:tcPr>
          <w:p w14:paraId="04B9F7FE" w14:textId="77777777" w:rsidR="0000571F" w:rsidRPr="0000571F" w:rsidRDefault="0000571F" w:rsidP="0000571F">
            <w:pPr>
              <w:jc w:val="right"/>
              <w:rPr>
                <w:color w:val="000000"/>
                <w:sz w:val="20"/>
              </w:rPr>
            </w:pPr>
            <w:r w:rsidRPr="0000571F">
              <w:rPr>
                <w:color w:val="000000"/>
                <w:sz w:val="20"/>
              </w:rPr>
              <w:t>48 789,8</w:t>
            </w:r>
          </w:p>
        </w:tc>
      </w:tr>
      <w:tr w:rsidR="0000571F" w:rsidRPr="0000571F" w14:paraId="62307E55"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05D5840"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280F5D6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07EFD3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2C483FD"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808617E" w14:textId="77777777" w:rsidR="0000571F" w:rsidRPr="0000571F" w:rsidRDefault="0000571F" w:rsidP="0000571F">
            <w:pPr>
              <w:jc w:val="center"/>
              <w:rPr>
                <w:color w:val="000000"/>
                <w:sz w:val="20"/>
              </w:rPr>
            </w:pPr>
            <w:r w:rsidRPr="0000571F">
              <w:rPr>
                <w:color w:val="000000"/>
                <w:sz w:val="20"/>
              </w:rPr>
              <w:t>82.0.00.00110</w:t>
            </w:r>
          </w:p>
        </w:tc>
        <w:tc>
          <w:tcPr>
            <w:tcW w:w="0" w:type="auto"/>
            <w:tcBorders>
              <w:top w:val="nil"/>
              <w:left w:val="nil"/>
              <w:bottom w:val="single" w:sz="4" w:space="0" w:color="auto"/>
              <w:right w:val="single" w:sz="4" w:space="0" w:color="auto"/>
            </w:tcBorders>
            <w:shd w:val="clear" w:color="auto" w:fill="auto"/>
            <w:vAlign w:val="center"/>
            <w:hideMark/>
          </w:tcPr>
          <w:p w14:paraId="5490FDC8"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5964C7C8" w14:textId="77777777" w:rsidR="0000571F" w:rsidRPr="0000571F" w:rsidRDefault="0000571F" w:rsidP="0000571F">
            <w:pPr>
              <w:jc w:val="right"/>
              <w:rPr>
                <w:color w:val="000000"/>
                <w:sz w:val="20"/>
              </w:rPr>
            </w:pPr>
            <w:r w:rsidRPr="0000571F">
              <w:rPr>
                <w:color w:val="000000"/>
                <w:sz w:val="20"/>
              </w:rPr>
              <w:t>34 119,0</w:t>
            </w:r>
          </w:p>
        </w:tc>
        <w:tc>
          <w:tcPr>
            <w:tcW w:w="1292" w:type="dxa"/>
            <w:tcBorders>
              <w:top w:val="nil"/>
              <w:left w:val="nil"/>
              <w:bottom w:val="single" w:sz="4" w:space="0" w:color="auto"/>
              <w:right w:val="single" w:sz="4" w:space="0" w:color="auto"/>
            </w:tcBorders>
            <w:shd w:val="clear" w:color="auto" w:fill="auto"/>
            <w:noWrap/>
            <w:vAlign w:val="center"/>
            <w:hideMark/>
          </w:tcPr>
          <w:p w14:paraId="0A51339A" w14:textId="77777777" w:rsidR="0000571F" w:rsidRPr="0000571F" w:rsidRDefault="0000571F" w:rsidP="0000571F">
            <w:pPr>
              <w:jc w:val="right"/>
              <w:rPr>
                <w:color w:val="000000"/>
                <w:sz w:val="20"/>
              </w:rPr>
            </w:pPr>
            <w:r w:rsidRPr="0000571F">
              <w:rPr>
                <w:color w:val="000000"/>
                <w:sz w:val="20"/>
              </w:rPr>
              <w:t>34 119,0</w:t>
            </w:r>
          </w:p>
        </w:tc>
        <w:tc>
          <w:tcPr>
            <w:tcW w:w="1585" w:type="dxa"/>
            <w:tcBorders>
              <w:top w:val="nil"/>
              <w:left w:val="nil"/>
              <w:bottom w:val="single" w:sz="4" w:space="0" w:color="auto"/>
              <w:right w:val="single" w:sz="4" w:space="0" w:color="auto"/>
            </w:tcBorders>
            <w:shd w:val="clear" w:color="auto" w:fill="auto"/>
            <w:noWrap/>
            <w:vAlign w:val="center"/>
            <w:hideMark/>
          </w:tcPr>
          <w:p w14:paraId="68355CA8" w14:textId="77777777" w:rsidR="0000571F" w:rsidRPr="0000571F" w:rsidRDefault="0000571F" w:rsidP="0000571F">
            <w:pPr>
              <w:jc w:val="right"/>
              <w:rPr>
                <w:color w:val="000000"/>
                <w:sz w:val="20"/>
              </w:rPr>
            </w:pPr>
            <w:r w:rsidRPr="0000571F">
              <w:rPr>
                <w:color w:val="000000"/>
                <w:sz w:val="20"/>
              </w:rPr>
              <w:t>34 119,0</w:t>
            </w:r>
          </w:p>
        </w:tc>
      </w:tr>
      <w:tr w:rsidR="0000571F" w:rsidRPr="0000571F" w14:paraId="47675854" w14:textId="77777777" w:rsidTr="0000571F">
        <w:trPr>
          <w:trHeight w:val="52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96B72E5"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2A23AA3D"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546A121"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1A046F4"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2CCEE1EC" w14:textId="77777777" w:rsidR="0000571F" w:rsidRPr="0000571F" w:rsidRDefault="0000571F" w:rsidP="0000571F">
            <w:pPr>
              <w:jc w:val="center"/>
              <w:rPr>
                <w:color w:val="000000"/>
                <w:sz w:val="20"/>
              </w:rPr>
            </w:pPr>
            <w:r w:rsidRPr="0000571F">
              <w:rPr>
                <w:color w:val="000000"/>
                <w:sz w:val="20"/>
              </w:rPr>
              <w:t>82.0.00.00110</w:t>
            </w:r>
          </w:p>
        </w:tc>
        <w:tc>
          <w:tcPr>
            <w:tcW w:w="0" w:type="auto"/>
            <w:tcBorders>
              <w:top w:val="nil"/>
              <w:left w:val="nil"/>
              <w:bottom w:val="single" w:sz="4" w:space="0" w:color="auto"/>
              <w:right w:val="single" w:sz="4" w:space="0" w:color="auto"/>
            </w:tcBorders>
            <w:shd w:val="clear" w:color="auto" w:fill="auto"/>
            <w:vAlign w:val="center"/>
            <w:hideMark/>
          </w:tcPr>
          <w:p w14:paraId="17BDE823"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B7F528A" w14:textId="77777777" w:rsidR="0000571F" w:rsidRPr="0000571F" w:rsidRDefault="0000571F" w:rsidP="0000571F">
            <w:pPr>
              <w:jc w:val="right"/>
              <w:rPr>
                <w:color w:val="000000"/>
                <w:sz w:val="20"/>
              </w:rPr>
            </w:pPr>
            <w:r w:rsidRPr="0000571F">
              <w:rPr>
                <w:color w:val="000000"/>
                <w:sz w:val="20"/>
              </w:rPr>
              <w:t>14 113,2</w:t>
            </w:r>
          </w:p>
        </w:tc>
        <w:tc>
          <w:tcPr>
            <w:tcW w:w="1292" w:type="dxa"/>
            <w:tcBorders>
              <w:top w:val="nil"/>
              <w:left w:val="nil"/>
              <w:bottom w:val="single" w:sz="4" w:space="0" w:color="auto"/>
              <w:right w:val="single" w:sz="4" w:space="0" w:color="auto"/>
            </w:tcBorders>
            <w:shd w:val="clear" w:color="auto" w:fill="auto"/>
            <w:noWrap/>
            <w:vAlign w:val="center"/>
            <w:hideMark/>
          </w:tcPr>
          <w:p w14:paraId="0E8E7172" w14:textId="77777777" w:rsidR="0000571F" w:rsidRPr="0000571F" w:rsidRDefault="0000571F" w:rsidP="0000571F">
            <w:pPr>
              <w:jc w:val="right"/>
              <w:rPr>
                <w:color w:val="000000"/>
                <w:sz w:val="20"/>
              </w:rPr>
            </w:pPr>
            <w:r w:rsidRPr="0000571F">
              <w:rPr>
                <w:color w:val="000000"/>
                <w:sz w:val="20"/>
              </w:rPr>
              <w:t>13 213,2</w:t>
            </w:r>
          </w:p>
        </w:tc>
        <w:tc>
          <w:tcPr>
            <w:tcW w:w="1585" w:type="dxa"/>
            <w:tcBorders>
              <w:top w:val="nil"/>
              <w:left w:val="nil"/>
              <w:bottom w:val="single" w:sz="4" w:space="0" w:color="auto"/>
              <w:right w:val="single" w:sz="4" w:space="0" w:color="auto"/>
            </w:tcBorders>
            <w:shd w:val="clear" w:color="auto" w:fill="auto"/>
            <w:noWrap/>
            <w:vAlign w:val="center"/>
            <w:hideMark/>
          </w:tcPr>
          <w:p w14:paraId="09A2D8E4" w14:textId="77777777" w:rsidR="0000571F" w:rsidRPr="0000571F" w:rsidRDefault="0000571F" w:rsidP="0000571F">
            <w:pPr>
              <w:jc w:val="right"/>
              <w:rPr>
                <w:color w:val="000000"/>
                <w:sz w:val="20"/>
              </w:rPr>
            </w:pPr>
            <w:r w:rsidRPr="0000571F">
              <w:rPr>
                <w:color w:val="000000"/>
                <w:sz w:val="20"/>
              </w:rPr>
              <w:t>13 213,2</w:t>
            </w:r>
          </w:p>
        </w:tc>
      </w:tr>
      <w:tr w:rsidR="0000571F" w:rsidRPr="0000571F" w14:paraId="699945A4"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2B45C84"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3C4E112A"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9F5509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321DD56"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753531B0" w14:textId="77777777" w:rsidR="0000571F" w:rsidRPr="0000571F" w:rsidRDefault="0000571F" w:rsidP="0000571F">
            <w:pPr>
              <w:jc w:val="center"/>
              <w:rPr>
                <w:color w:val="000000"/>
                <w:sz w:val="20"/>
              </w:rPr>
            </w:pPr>
            <w:r w:rsidRPr="0000571F">
              <w:rPr>
                <w:color w:val="000000"/>
                <w:sz w:val="20"/>
              </w:rPr>
              <w:t>82.0.00.00110</w:t>
            </w:r>
          </w:p>
        </w:tc>
        <w:tc>
          <w:tcPr>
            <w:tcW w:w="0" w:type="auto"/>
            <w:tcBorders>
              <w:top w:val="nil"/>
              <w:left w:val="nil"/>
              <w:bottom w:val="single" w:sz="4" w:space="0" w:color="auto"/>
              <w:right w:val="single" w:sz="4" w:space="0" w:color="auto"/>
            </w:tcBorders>
            <w:shd w:val="clear" w:color="auto" w:fill="auto"/>
            <w:vAlign w:val="center"/>
            <w:hideMark/>
          </w:tcPr>
          <w:p w14:paraId="14C01A1C"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28B670AD" w14:textId="77777777" w:rsidR="0000571F" w:rsidRPr="0000571F" w:rsidRDefault="0000571F" w:rsidP="0000571F">
            <w:pPr>
              <w:jc w:val="right"/>
              <w:rPr>
                <w:color w:val="000000"/>
                <w:sz w:val="20"/>
              </w:rPr>
            </w:pPr>
            <w:r w:rsidRPr="0000571F">
              <w:rPr>
                <w:color w:val="000000"/>
                <w:sz w:val="20"/>
              </w:rPr>
              <w:t>1 457,6</w:t>
            </w:r>
          </w:p>
        </w:tc>
        <w:tc>
          <w:tcPr>
            <w:tcW w:w="1292" w:type="dxa"/>
            <w:tcBorders>
              <w:top w:val="nil"/>
              <w:left w:val="nil"/>
              <w:bottom w:val="single" w:sz="4" w:space="0" w:color="auto"/>
              <w:right w:val="single" w:sz="4" w:space="0" w:color="auto"/>
            </w:tcBorders>
            <w:shd w:val="clear" w:color="auto" w:fill="auto"/>
            <w:noWrap/>
            <w:vAlign w:val="center"/>
            <w:hideMark/>
          </w:tcPr>
          <w:p w14:paraId="7A0D61C7" w14:textId="77777777" w:rsidR="0000571F" w:rsidRPr="0000571F" w:rsidRDefault="0000571F" w:rsidP="0000571F">
            <w:pPr>
              <w:jc w:val="right"/>
              <w:rPr>
                <w:color w:val="000000"/>
                <w:sz w:val="20"/>
              </w:rPr>
            </w:pPr>
            <w:r w:rsidRPr="0000571F">
              <w:rPr>
                <w:color w:val="000000"/>
                <w:sz w:val="20"/>
              </w:rPr>
              <w:t>1 457,6</w:t>
            </w:r>
          </w:p>
        </w:tc>
        <w:tc>
          <w:tcPr>
            <w:tcW w:w="1585" w:type="dxa"/>
            <w:tcBorders>
              <w:top w:val="nil"/>
              <w:left w:val="nil"/>
              <w:bottom w:val="single" w:sz="4" w:space="0" w:color="auto"/>
              <w:right w:val="single" w:sz="4" w:space="0" w:color="auto"/>
            </w:tcBorders>
            <w:shd w:val="clear" w:color="auto" w:fill="auto"/>
            <w:noWrap/>
            <w:vAlign w:val="center"/>
            <w:hideMark/>
          </w:tcPr>
          <w:p w14:paraId="6E6D13B0" w14:textId="77777777" w:rsidR="0000571F" w:rsidRPr="0000571F" w:rsidRDefault="0000571F" w:rsidP="0000571F">
            <w:pPr>
              <w:jc w:val="right"/>
              <w:rPr>
                <w:color w:val="000000"/>
                <w:sz w:val="20"/>
              </w:rPr>
            </w:pPr>
            <w:r w:rsidRPr="0000571F">
              <w:rPr>
                <w:color w:val="000000"/>
                <w:sz w:val="20"/>
              </w:rPr>
              <w:t>1 457,6</w:t>
            </w:r>
          </w:p>
        </w:tc>
      </w:tr>
      <w:tr w:rsidR="0000571F" w:rsidRPr="0000571F" w14:paraId="38417CF5" w14:textId="77777777" w:rsidTr="0000571F">
        <w:trPr>
          <w:trHeight w:val="26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811846A" w14:textId="7C13A9E7" w:rsidR="0000571F" w:rsidRPr="0000571F" w:rsidRDefault="0000571F" w:rsidP="0000571F">
            <w:pPr>
              <w:rPr>
                <w:color w:val="000000"/>
                <w:sz w:val="20"/>
              </w:rPr>
            </w:pPr>
            <w:r w:rsidRPr="0000571F">
              <w:rPr>
                <w:color w:val="000000"/>
                <w:sz w:val="20"/>
              </w:rPr>
              <w:t>Расходы на обеспечение выполнения функций отдельных муниципальных казенных учреждений,</w:t>
            </w:r>
            <w:r>
              <w:rPr>
                <w:color w:val="000000"/>
                <w:sz w:val="20"/>
              </w:rPr>
              <w:t xml:space="preserve"> </w:t>
            </w:r>
            <w:r w:rsidRPr="0000571F">
              <w:rPr>
                <w:color w:val="000000"/>
                <w:sz w:val="20"/>
              </w:rPr>
              <w:t>относимые на содержание ОМСУ</w:t>
            </w:r>
          </w:p>
        </w:tc>
        <w:tc>
          <w:tcPr>
            <w:tcW w:w="762" w:type="dxa"/>
            <w:tcBorders>
              <w:top w:val="nil"/>
              <w:left w:val="nil"/>
              <w:bottom w:val="single" w:sz="4" w:space="0" w:color="auto"/>
              <w:right w:val="single" w:sz="4" w:space="0" w:color="auto"/>
            </w:tcBorders>
            <w:shd w:val="clear" w:color="auto" w:fill="auto"/>
            <w:vAlign w:val="center"/>
            <w:hideMark/>
          </w:tcPr>
          <w:p w14:paraId="13119633"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4BBE52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7525BE9"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0D9CDE94" w14:textId="77777777" w:rsidR="0000571F" w:rsidRPr="0000571F" w:rsidRDefault="0000571F" w:rsidP="0000571F">
            <w:pPr>
              <w:jc w:val="center"/>
              <w:rPr>
                <w:color w:val="000000"/>
                <w:sz w:val="20"/>
              </w:rPr>
            </w:pPr>
            <w:r w:rsidRPr="0000571F">
              <w:rPr>
                <w:color w:val="000000"/>
                <w:sz w:val="20"/>
              </w:rPr>
              <w:t>82.0.00.01110</w:t>
            </w:r>
          </w:p>
        </w:tc>
        <w:tc>
          <w:tcPr>
            <w:tcW w:w="0" w:type="auto"/>
            <w:tcBorders>
              <w:top w:val="nil"/>
              <w:left w:val="nil"/>
              <w:bottom w:val="single" w:sz="4" w:space="0" w:color="auto"/>
              <w:right w:val="single" w:sz="4" w:space="0" w:color="auto"/>
            </w:tcBorders>
            <w:shd w:val="clear" w:color="auto" w:fill="auto"/>
            <w:vAlign w:val="center"/>
            <w:hideMark/>
          </w:tcPr>
          <w:p w14:paraId="56137A9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4525D0D" w14:textId="77777777" w:rsidR="0000571F" w:rsidRPr="0000571F" w:rsidRDefault="0000571F" w:rsidP="0000571F">
            <w:pPr>
              <w:jc w:val="right"/>
              <w:rPr>
                <w:color w:val="000000"/>
                <w:sz w:val="20"/>
              </w:rPr>
            </w:pPr>
            <w:r w:rsidRPr="0000571F">
              <w:rPr>
                <w:color w:val="000000"/>
                <w:sz w:val="20"/>
              </w:rPr>
              <w:t>10 984,6</w:t>
            </w:r>
          </w:p>
        </w:tc>
        <w:tc>
          <w:tcPr>
            <w:tcW w:w="1292" w:type="dxa"/>
            <w:tcBorders>
              <w:top w:val="nil"/>
              <w:left w:val="nil"/>
              <w:bottom w:val="single" w:sz="4" w:space="0" w:color="auto"/>
              <w:right w:val="single" w:sz="4" w:space="0" w:color="auto"/>
            </w:tcBorders>
            <w:shd w:val="clear" w:color="auto" w:fill="auto"/>
            <w:noWrap/>
            <w:vAlign w:val="center"/>
            <w:hideMark/>
          </w:tcPr>
          <w:p w14:paraId="26C89B09" w14:textId="77777777" w:rsidR="0000571F" w:rsidRPr="0000571F" w:rsidRDefault="0000571F" w:rsidP="0000571F">
            <w:pPr>
              <w:jc w:val="right"/>
              <w:rPr>
                <w:color w:val="000000"/>
                <w:sz w:val="20"/>
              </w:rPr>
            </w:pPr>
            <w:r w:rsidRPr="0000571F">
              <w:rPr>
                <w:color w:val="000000"/>
                <w:sz w:val="20"/>
              </w:rPr>
              <w:t>10 984,6</w:t>
            </w:r>
          </w:p>
        </w:tc>
        <w:tc>
          <w:tcPr>
            <w:tcW w:w="1585" w:type="dxa"/>
            <w:tcBorders>
              <w:top w:val="nil"/>
              <w:left w:val="nil"/>
              <w:bottom w:val="single" w:sz="4" w:space="0" w:color="auto"/>
              <w:right w:val="single" w:sz="4" w:space="0" w:color="auto"/>
            </w:tcBorders>
            <w:shd w:val="clear" w:color="auto" w:fill="auto"/>
            <w:noWrap/>
            <w:vAlign w:val="center"/>
            <w:hideMark/>
          </w:tcPr>
          <w:p w14:paraId="78F05D8A" w14:textId="77777777" w:rsidR="0000571F" w:rsidRPr="0000571F" w:rsidRDefault="0000571F" w:rsidP="0000571F">
            <w:pPr>
              <w:jc w:val="right"/>
              <w:rPr>
                <w:color w:val="000000"/>
                <w:sz w:val="20"/>
              </w:rPr>
            </w:pPr>
            <w:r w:rsidRPr="0000571F">
              <w:rPr>
                <w:color w:val="000000"/>
                <w:sz w:val="20"/>
              </w:rPr>
              <w:t>10 984,6</w:t>
            </w:r>
          </w:p>
        </w:tc>
      </w:tr>
      <w:tr w:rsidR="0000571F" w:rsidRPr="0000571F" w14:paraId="248D3212"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363865D" w14:textId="65FC48BC" w:rsidR="0000571F" w:rsidRPr="0000571F" w:rsidRDefault="0000571F" w:rsidP="0000571F">
            <w:pPr>
              <w:rPr>
                <w:color w:val="000000"/>
                <w:sz w:val="20"/>
              </w:rPr>
            </w:pPr>
            <w:r w:rsidRPr="0000571F">
              <w:rPr>
                <w:color w:val="000000"/>
                <w:sz w:val="20"/>
              </w:rPr>
              <w:t>Расходы на обеспечение выполнения функций отдельных муниципальных казенных учреждений,</w:t>
            </w:r>
            <w:r>
              <w:rPr>
                <w:color w:val="000000"/>
                <w:sz w:val="20"/>
              </w:rPr>
              <w:t xml:space="preserve"> </w:t>
            </w:r>
            <w:r w:rsidRPr="0000571F">
              <w:rPr>
                <w:color w:val="000000"/>
                <w:sz w:val="20"/>
              </w:rPr>
              <w:t>относимые на содержание ОМСУ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5C2682F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C7A134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2420EFE"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3B45E058" w14:textId="77777777" w:rsidR="0000571F" w:rsidRPr="0000571F" w:rsidRDefault="0000571F" w:rsidP="0000571F">
            <w:pPr>
              <w:jc w:val="center"/>
              <w:rPr>
                <w:color w:val="000000"/>
                <w:sz w:val="20"/>
              </w:rPr>
            </w:pPr>
            <w:r w:rsidRPr="0000571F">
              <w:rPr>
                <w:color w:val="000000"/>
                <w:sz w:val="20"/>
              </w:rPr>
              <w:t>82.0.00.01110</w:t>
            </w:r>
          </w:p>
        </w:tc>
        <w:tc>
          <w:tcPr>
            <w:tcW w:w="0" w:type="auto"/>
            <w:tcBorders>
              <w:top w:val="nil"/>
              <w:left w:val="nil"/>
              <w:bottom w:val="single" w:sz="4" w:space="0" w:color="auto"/>
              <w:right w:val="single" w:sz="4" w:space="0" w:color="auto"/>
            </w:tcBorders>
            <w:shd w:val="clear" w:color="auto" w:fill="auto"/>
            <w:vAlign w:val="center"/>
            <w:hideMark/>
          </w:tcPr>
          <w:p w14:paraId="02BC610C"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0FE3C202" w14:textId="77777777" w:rsidR="0000571F" w:rsidRPr="0000571F" w:rsidRDefault="0000571F" w:rsidP="0000571F">
            <w:pPr>
              <w:jc w:val="right"/>
              <w:rPr>
                <w:color w:val="000000"/>
                <w:sz w:val="20"/>
              </w:rPr>
            </w:pPr>
            <w:r w:rsidRPr="0000571F">
              <w:rPr>
                <w:color w:val="000000"/>
                <w:sz w:val="20"/>
              </w:rPr>
              <w:t>10 984,6</w:t>
            </w:r>
          </w:p>
        </w:tc>
        <w:tc>
          <w:tcPr>
            <w:tcW w:w="1292" w:type="dxa"/>
            <w:tcBorders>
              <w:top w:val="nil"/>
              <w:left w:val="nil"/>
              <w:bottom w:val="single" w:sz="4" w:space="0" w:color="auto"/>
              <w:right w:val="single" w:sz="4" w:space="0" w:color="auto"/>
            </w:tcBorders>
            <w:shd w:val="clear" w:color="auto" w:fill="auto"/>
            <w:noWrap/>
            <w:vAlign w:val="center"/>
            <w:hideMark/>
          </w:tcPr>
          <w:p w14:paraId="2F96867F" w14:textId="77777777" w:rsidR="0000571F" w:rsidRPr="0000571F" w:rsidRDefault="0000571F" w:rsidP="0000571F">
            <w:pPr>
              <w:jc w:val="right"/>
              <w:rPr>
                <w:color w:val="000000"/>
                <w:sz w:val="20"/>
              </w:rPr>
            </w:pPr>
            <w:r w:rsidRPr="0000571F">
              <w:rPr>
                <w:color w:val="000000"/>
                <w:sz w:val="20"/>
              </w:rPr>
              <w:t>10 984,6</w:t>
            </w:r>
          </w:p>
        </w:tc>
        <w:tc>
          <w:tcPr>
            <w:tcW w:w="1585" w:type="dxa"/>
            <w:tcBorders>
              <w:top w:val="nil"/>
              <w:left w:val="nil"/>
              <w:bottom w:val="single" w:sz="4" w:space="0" w:color="auto"/>
              <w:right w:val="single" w:sz="4" w:space="0" w:color="auto"/>
            </w:tcBorders>
            <w:shd w:val="clear" w:color="auto" w:fill="auto"/>
            <w:noWrap/>
            <w:vAlign w:val="center"/>
            <w:hideMark/>
          </w:tcPr>
          <w:p w14:paraId="3CB2705B" w14:textId="77777777" w:rsidR="0000571F" w:rsidRPr="0000571F" w:rsidRDefault="0000571F" w:rsidP="0000571F">
            <w:pPr>
              <w:jc w:val="right"/>
              <w:rPr>
                <w:color w:val="000000"/>
                <w:sz w:val="20"/>
              </w:rPr>
            </w:pPr>
            <w:r w:rsidRPr="0000571F">
              <w:rPr>
                <w:color w:val="000000"/>
                <w:sz w:val="20"/>
              </w:rPr>
              <w:t>10 984,6</w:t>
            </w:r>
          </w:p>
        </w:tc>
      </w:tr>
      <w:tr w:rsidR="0000571F" w:rsidRPr="0000571F" w14:paraId="7AA7A49E"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7C69C4D" w14:textId="564421B8" w:rsidR="0000571F" w:rsidRPr="0000571F" w:rsidRDefault="0000571F" w:rsidP="0000571F">
            <w:pPr>
              <w:rPr>
                <w:color w:val="000000"/>
                <w:sz w:val="20"/>
              </w:rPr>
            </w:pPr>
            <w:r w:rsidRPr="0000571F">
              <w:rPr>
                <w:color w:val="000000"/>
                <w:sz w:val="20"/>
              </w:rPr>
              <w:t>Управление муниципальным имуществом казны</w:t>
            </w:r>
            <w:r>
              <w:rPr>
                <w:color w:val="000000"/>
                <w:sz w:val="20"/>
              </w:rPr>
              <w:t xml:space="preserve"> </w:t>
            </w:r>
            <w:r w:rsidRPr="0000571F">
              <w:rPr>
                <w:color w:val="000000"/>
                <w:sz w:val="20"/>
              </w:rPr>
              <w:t>(НДС с продажи имущества казны)</w:t>
            </w:r>
          </w:p>
        </w:tc>
        <w:tc>
          <w:tcPr>
            <w:tcW w:w="762" w:type="dxa"/>
            <w:tcBorders>
              <w:top w:val="nil"/>
              <w:left w:val="nil"/>
              <w:bottom w:val="single" w:sz="4" w:space="0" w:color="auto"/>
              <w:right w:val="single" w:sz="4" w:space="0" w:color="auto"/>
            </w:tcBorders>
            <w:shd w:val="clear" w:color="auto" w:fill="auto"/>
            <w:vAlign w:val="center"/>
            <w:hideMark/>
          </w:tcPr>
          <w:p w14:paraId="796725EA"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5266A16"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DC08D02"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4EEE5659" w14:textId="77777777" w:rsidR="0000571F" w:rsidRPr="0000571F" w:rsidRDefault="0000571F" w:rsidP="0000571F">
            <w:pPr>
              <w:jc w:val="center"/>
              <w:rPr>
                <w:color w:val="000000"/>
                <w:sz w:val="20"/>
              </w:rPr>
            </w:pPr>
            <w:r w:rsidRPr="0000571F">
              <w:rPr>
                <w:color w:val="000000"/>
                <w:sz w:val="20"/>
              </w:rPr>
              <w:t>82.0.00.03660</w:t>
            </w:r>
          </w:p>
        </w:tc>
        <w:tc>
          <w:tcPr>
            <w:tcW w:w="0" w:type="auto"/>
            <w:tcBorders>
              <w:top w:val="nil"/>
              <w:left w:val="nil"/>
              <w:bottom w:val="single" w:sz="4" w:space="0" w:color="auto"/>
              <w:right w:val="single" w:sz="4" w:space="0" w:color="auto"/>
            </w:tcBorders>
            <w:shd w:val="clear" w:color="auto" w:fill="auto"/>
            <w:vAlign w:val="center"/>
            <w:hideMark/>
          </w:tcPr>
          <w:p w14:paraId="28737F4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1E5C22B" w14:textId="77777777" w:rsidR="0000571F" w:rsidRPr="0000571F" w:rsidRDefault="0000571F" w:rsidP="0000571F">
            <w:pPr>
              <w:jc w:val="right"/>
              <w:rPr>
                <w:color w:val="000000"/>
                <w:sz w:val="20"/>
              </w:rPr>
            </w:pPr>
            <w:r w:rsidRPr="0000571F">
              <w:rPr>
                <w:color w:val="000000"/>
                <w:sz w:val="20"/>
              </w:rPr>
              <w:t>350,0</w:t>
            </w:r>
          </w:p>
        </w:tc>
        <w:tc>
          <w:tcPr>
            <w:tcW w:w="1292" w:type="dxa"/>
            <w:tcBorders>
              <w:top w:val="nil"/>
              <w:left w:val="nil"/>
              <w:bottom w:val="single" w:sz="4" w:space="0" w:color="auto"/>
              <w:right w:val="single" w:sz="4" w:space="0" w:color="auto"/>
            </w:tcBorders>
            <w:shd w:val="clear" w:color="auto" w:fill="auto"/>
            <w:noWrap/>
            <w:vAlign w:val="center"/>
            <w:hideMark/>
          </w:tcPr>
          <w:p w14:paraId="1656D87F" w14:textId="77777777" w:rsidR="0000571F" w:rsidRPr="0000571F" w:rsidRDefault="0000571F" w:rsidP="0000571F">
            <w:pPr>
              <w:jc w:val="right"/>
              <w:rPr>
                <w:color w:val="000000"/>
                <w:sz w:val="20"/>
              </w:rPr>
            </w:pPr>
            <w:r w:rsidRPr="0000571F">
              <w:rPr>
                <w:color w:val="000000"/>
                <w:sz w:val="20"/>
              </w:rPr>
              <w:t>350,0</w:t>
            </w:r>
          </w:p>
        </w:tc>
        <w:tc>
          <w:tcPr>
            <w:tcW w:w="1585" w:type="dxa"/>
            <w:tcBorders>
              <w:top w:val="nil"/>
              <w:left w:val="nil"/>
              <w:bottom w:val="single" w:sz="4" w:space="0" w:color="auto"/>
              <w:right w:val="single" w:sz="4" w:space="0" w:color="auto"/>
            </w:tcBorders>
            <w:shd w:val="clear" w:color="auto" w:fill="auto"/>
            <w:noWrap/>
            <w:vAlign w:val="center"/>
            <w:hideMark/>
          </w:tcPr>
          <w:p w14:paraId="1CBC30C5" w14:textId="77777777" w:rsidR="0000571F" w:rsidRPr="0000571F" w:rsidRDefault="0000571F" w:rsidP="0000571F">
            <w:pPr>
              <w:jc w:val="right"/>
              <w:rPr>
                <w:color w:val="000000"/>
                <w:sz w:val="20"/>
              </w:rPr>
            </w:pPr>
            <w:r w:rsidRPr="0000571F">
              <w:rPr>
                <w:color w:val="000000"/>
                <w:sz w:val="20"/>
              </w:rPr>
              <w:t>350,0</w:t>
            </w:r>
          </w:p>
        </w:tc>
      </w:tr>
      <w:tr w:rsidR="0000571F" w:rsidRPr="0000571F" w14:paraId="1BEF53BB" w14:textId="77777777" w:rsidTr="0000571F">
        <w:trPr>
          <w:trHeight w:val="86"/>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C63444D" w14:textId="0ECE77B3" w:rsidR="0000571F" w:rsidRPr="0000571F" w:rsidRDefault="0000571F" w:rsidP="0000571F">
            <w:pPr>
              <w:rPr>
                <w:color w:val="000000"/>
                <w:sz w:val="20"/>
              </w:rPr>
            </w:pPr>
            <w:r w:rsidRPr="0000571F">
              <w:rPr>
                <w:color w:val="000000"/>
                <w:sz w:val="20"/>
              </w:rPr>
              <w:t>Управление муниципальным имуществом казны</w:t>
            </w:r>
            <w:r>
              <w:rPr>
                <w:color w:val="000000"/>
                <w:sz w:val="20"/>
              </w:rPr>
              <w:t xml:space="preserve"> </w:t>
            </w:r>
            <w:r w:rsidRPr="0000571F">
              <w:rPr>
                <w:color w:val="000000"/>
                <w:sz w:val="20"/>
              </w:rPr>
              <w:t>(НДС с продажи имущества казны)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573FFE09"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D0184B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E4D84CC"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0EEC6CEA" w14:textId="77777777" w:rsidR="0000571F" w:rsidRPr="0000571F" w:rsidRDefault="0000571F" w:rsidP="0000571F">
            <w:pPr>
              <w:jc w:val="center"/>
              <w:rPr>
                <w:color w:val="000000"/>
                <w:sz w:val="20"/>
              </w:rPr>
            </w:pPr>
            <w:r w:rsidRPr="0000571F">
              <w:rPr>
                <w:color w:val="000000"/>
                <w:sz w:val="20"/>
              </w:rPr>
              <w:t>82.0.00.03660</w:t>
            </w:r>
          </w:p>
        </w:tc>
        <w:tc>
          <w:tcPr>
            <w:tcW w:w="0" w:type="auto"/>
            <w:tcBorders>
              <w:top w:val="nil"/>
              <w:left w:val="nil"/>
              <w:bottom w:val="single" w:sz="4" w:space="0" w:color="auto"/>
              <w:right w:val="single" w:sz="4" w:space="0" w:color="auto"/>
            </w:tcBorders>
            <w:shd w:val="clear" w:color="auto" w:fill="auto"/>
            <w:vAlign w:val="center"/>
            <w:hideMark/>
          </w:tcPr>
          <w:p w14:paraId="1F1B0894"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6B24D8C0" w14:textId="77777777" w:rsidR="0000571F" w:rsidRPr="0000571F" w:rsidRDefault="0000571F" w:rsidP="0000571F">
            <w:pPr>
              <w:jc w:val="right"/>
              <w:rPr>
                <w:color w:val="000000"/>
                <w:sz w:val="20"/>
              </w:rPr>
            </w:pPr>
            <w:r w:rsidRPr="0000571F">
              <w:rPr>
                <w:color w:val="000000"/>
                <w:sz w:val="20"/>
              </w:rPr>
              <w:t>350,0</w:t>
            </w:r>
          </w:p>
        </w:tc>
        <w:tc>
          <w:tcPr>
            <w:tcW w:w="1292" w:type="dxa"/>
            <w:tcBorders>
              <w:top w:val="nil"/>
              <w:left w:val="nil"/>
              <w:bottom w:val="single" w:sz="4" w:space="0" w:color="auto"/>
              <w:right w:val="single" w:sz="4" w:space="0" w:color="auto"/>
            </w:tcBorders>
            <w:shd w:val="clear" w:color="auto" w:fill="auto"/>
            <w:noWrap/>
            <w:vAlign w:val="center"/>
            <w:hideMark/>
          </w:tcPr>
          <w:p w14:paraId="7F9C266C" w14:textId="77777777" w:rsidR="0000571F" w:rsidRPr="0000571F" w:rsidRDefault="0000571F" w:rsidP="0000571F">
            <w:pPr>
              <w:jc w:val="right"/>
              <w:rPr>
                <w:color w:val="000000"/>
                <w:sz w:val="20"/>
              </w:rPr>
            </w:pPr>
            <w:r w:rsidRPr="0000571F">
              <w:rPr>
                <w:color w:val="000000"/>
                <w:sz w:val="20"/>
              </w:rPr>
              <w:t>350,0</w:t>
            </w:r>
          </w:p>
        </w:tc>
        <w:tc>
          <w:tcPr>
            <w:tcW w:w="1585" w:type="dxa"/>
            <w:tcBorders>
              <w:top w:val="nil"/>
              <w:left w:val="nil"/>
              <w:bottom w:val="single" w:sz="4" w:space="0" w:color="auto"/>
              <w:right w:val="single" w:sz="4" w:space="0" w:color="auto"/>
            </w:tcBorders>
            <w:shd w:val="clear" w:color="auto" w:fill="auto"/>
            <w:noWrap/>
            <w:vAlign w:val="center"/>
            <w:hideMark/>
          </w:tcPr>
          <w:p w14:paraId="247AF3FF" w14:textId="77777777" w:rsidR="0000571F" w:rsidRPr="0000571F" w:rsidRDefault="0000571F" w:rsidP="0000571F">
            <w:pPr>
              <w:jc w:val="right"/>
              <w:rPr>
                <w:color w:val="000000"/>
                <w:sz w:val="20"/>
              </w:rPr>
            </w:pPr>
            <w:r w:rsidRPr="0000571F">
              <w:rPr>
                <w:color w:val="000000"/>
                <w:sz w:val="20"/>
              </w:rPr>
              <w:t>350,0</w:t>
            </w:r>
          </w:p>
        </w:tc>
      </w:tr>
      <w:tr w:rsidR="0000571F" w:rsidRPr="0000571F" w14:paraId="5CCC6B59"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76BFB75" w14:textId="77777777" w:rsidR="0000571F" w:rsidRPr="0000571F" w:rsidRDefault="0000571F" w:rsidP="0000571F">
            <w:pPr>
              <w:rPr>
                <w:color w:val="000000"/>
                <w:sz w:val="20"/>
              </w:rPr>
            </w:pPr>
            <w:r w:rsidRPr="0000571F">
              <w:rPr>
                <w:color w:val="000000"/>
                <w:sz w:val="20"/>
              </w:rPr>
              <w:t>Приобретение, ремонт, содержание и техническое обслуживание имущества, находящегося в казне</w:t>
            </w:r>
          </w:p>
        </w:tc>
        <w:tc>
          <w:tcPr>
            <w:tcW w:w="762" w:type="dxa"/>
            <w:tcBorders>
              <w:top w:val="nil"/>
              <w:left w:val="nil"/>
              <w:bottom w:val="single" w:sz="4" w:space="0" w:color="auto"/>
              <w:right w:val="single" w:sz="4" w:space="0" w:color="auto"/>
            </w:tcBorders>
            <w:shd w:val="clear" w:color="auto" w:fill="auto"/>
            <w:vAlign w:val="center"/>
            <w:hideMark/>
          </w:tcPr>
          <w:p w14:paraId="149A9F2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AD796D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BC2BEDA"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492077A1" w14:textId="77777777" w:rsidR="0000571F" w:rsidRPr="0000571F" w:rsidRDefault="0000571F" w:rsidP="0000571F">
            <w:pPr>
              <w:jc w:val="center"/>
              <w:rPr>
                <w:color w:val="000000"/>
                <w:sz w:val="20"/>
              </w:rPr>
            </w:pPr>
            <w:r w:rsidRPr="0000571F">
              <w:rPr>
                <w:color w:val="000000"/>
                <w:sz w:val="20"/>
              </w:rPr>
              <w:t>82.0.00.03680</w:t>
            </w:r>
          </w:p>
        </w:tc>
        <w:tc>
          <w:tcPr>
            <w:tcW w:w="0" w:type="auto"/>
            <w:tcBorders>
              <w:top w:val="nil"/>
              <w:left w:val="nil"/>
              <w:bottom w:val="single" w:sz="4" w:space="0" w:color="auto"/>
              <w:right w:val="single" w:sz="4" w:space="0" w:color="auto"/>
            </w:tcBorders>
            <w:shd w:val="clear" w:color="auto" w:fill="auto"/>
            <w:vAlign w:val="center"/>
            <w:hideMark/>
          </w:tcPr>
          <w:p w14:paraId="7D9A2B6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E813A43" w14:textId="77777777" w:rsidR="0000571F" w:rsidRPr="0000571F" w:rsidRDefault="0000571F" w:rsidP="0000571F">
            <w:pPr>
              <w:jc w:val="right"/>
              <w:rPr>
                <w:color w:val="000000"/>
                <w:sz w:val="20"/>
              </w:rPr>
            </w:pPr>
            <w:r w:rsidRPr="0000571F">
              <w:rPr>
                <w:color w:val="000000"/>
                <w:sz w:val="20"/>
              </w:rPr>
              <w:t>648,0</w:t>
            </w:r>
          </w:p>
        </w:tc>
        <w:tc>
          <w:tcPr>
            <w:tcW w:w="1292" w:type="dxa"/>
            <w:tcBorders>
              <w:top w:val="nil"/>
              <w:left w:val="nil"/>
              <w:bottom w:val="single" w:sz="4" w:space="0" w:color="auto"/>
              <w:right w:val="single" w:sz="4" w:space="0" w:color="auto"/>
            </w:tcBorders>
            <w:shd w:val="clear" w:color="auto" w:fill="auto"/>
            <w:noWrap/>
            <w:vAlign w:val="center"/>
            <w:hideMark/>
          </w:tcPr>
          <w:p w14:paraId="5EA4D668" w14:textId="77777777" w:rsidR="0000571F" w:rsidRPr="0000571F" w:rsidRDefault="0000571F" w:rsidP="0000571F">
            <w:pPr>
              <w:jc w:val="right"/>
              <w:rPr>
                <w:color w:val="000000"/>
                <w:sz w:val="20"/>
              </w:rPr>
            </w:pPr>
            <w:r w:rsidRPr="0000571F">
              <w:rPr>
                <w:color w:val="000000"/>
                <w:sz w:val="20"/>
              </w:rPr>
              <w:t>648,0</w:t>
            </w:r>
          </w:p>
        </w:tc>
        <w:tc>
          <w:tcPr>
            <w:tcW w:w="1585" w:type="dxa"/>
            <w:tcBorders>
              <w:top w:val="nil"/>
              <w:left w:val="nil"/>
              <w:bottom w:val="single" w:sz="4" w:space="0" w:color="auto"/>
              <w:right w:val="single" w:sz="4" w:space="0" w:color="auto"/>
            </w:tcBorders>
            <w:shd w:val="clear" w:color="auto" w:fill="auto"/>
            <w:noWrap/>
            <w:vAlign w:val="center"/>
            <w:hideMark/>
          </w:tcPr>
          <w:p w14:paraId="74C24B37" w14:textId="77777777" w:rsidR="0000571F" w:rsidRPr="0000571F" w:rsidRDefault="0000571F" w:rsidP="0000571F">
            <w:pPr>
              <w:jc w:val="right"/>
              <w:rPr>
                <w:color w:val="000000"/>
                <w:sz w:val="20"/>
              </w:rPr>
            </w:pPr>
            <w:r w:rsidRPr="0000571F">
              <w:rPr>
                <w:color w:val="000000"/>
                <w:sz w:val="20"/>
              </w:rPr>
              <w:t>648,0</w:t>
            </w:r>
          </w:p>
        </w:tc>
      </w:tr>
      <w:tr w:rsidR="0000571F" w:rsidRPr="0000571F" w14:paraId="21720D49"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93F249A" w14:textId="77777777" w:rsidR="0000571F" w:rsidRPr="0000571F" w:rsidRDefault="0000571F" w:rsidP="0000571F">
            <w:pPr>
              <w:rPr>
                <w:color w:val="000000"/>
                <w:sz w:val="20"/>
              </w:rPr>
            </w:pPr>
            <w:r w:rsidRPr="0000571F">
              <w:rPr>
                <w:color w:val="000000"/>
                <w:sz w:val="20"/>
              </w:rPr>
              <w:t>Приобретение, ремонт, содержание и техническое обслуживание имущества, находящегося в казне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66BF7A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7093F2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8C88187"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2F1DE106" w14:textId="77777777" w:rsidR="0000571F" w:rsidRPr="0000571F" w:rsidRDefault="0000571F" w:rsidP="0000571F">
            <w:pPr>
              <w:jc w:val="center"/>
              <w:rPr>
                <w:color w:val="000000"/>
                <w:sz w:val="20"/>
              </w:rPr>
            </w:pPr>
            <w:r w:rsidRPr="0000571F">
              <w:rPr>
                <w:color w:val="000000"/>
                <w:sz w:val="20"/>
              </w:rPr>
              <w:t>82.0.00.03680</w:t>
            </w:r>
          </w:p>
        </w:tc>
        <w:tc>
          <w:tcPr>
            <w:tcW w:w="0" w:type="auto"/>
            <w:tcBorders>
              <w:top w:val="nil"/>
              <w:left w:val="nil"/>
              <w:bottom w:val="single" w:sz="4" w:space="0" w:color="auto"/>
              <w:right w:val="single" w:sz="4" w:space="0" w:color="auto"/>
            </w:tcBorders>
            <w:shd w:val="clear" w:color="auto" w:fill="auto"/>
            <w:vAlign w:val="center"/>
            <w:hideMark/>
          </w:tcPr>
          <w:p w14:paraId="284E79E0"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5A63FEB" w14:textId="77777777" w:rsidR="0000571F" w:rsidRPr="0000571F" w:rsidRDefault="0000571F" w:rsidP="0000571F">
            <w:pPr>
              <w:jc w:val="right"/>
              <w:rPr>
                <w:color w:val="000000"/>
                <w:sz w:val="20"/>
              </w:rPr>
            </w:pPr>
            <w:r w:rsidRPr="0000571F">
              <w:rPr>
                <w:color w:val="000000"/>
                <w:sz w:val="20"/>
              </w:rPr>
              <w:t>648,0</w:t>
            </w:r>
          </w:p>
        </w:tc>
        <w:tc>
          <w:tcPr>
            <w:tcW w:w="1292" w:type="dxa"/>
            <w:tcBorders>
              <w:top w:val="nil"/>
              <w:left w:val="nil"/>
              <w:bottom w:val="single" w:sz="4" w:space="0" w:color="auto"/>
              <w:right w:val="single" w:sz="4" w:space="0" w:color="auto"/>
            </w:tcBorders>
            <w:shd w:val="clear" w:color="auto" w:fill="auto"/>
            <w:noWrap/>
            <w:vAlign w:val="center"/>
            <w:hideMark/>
          </w:tcPr>
          <w:p w14:paraId="35EF0765" w14:textId="77777777" w:rsidR="0000571F" w:rsidRPr="0000571F" w:rsidRDefault="0000571F" w:rsidP="0000571F">
            <w:pPr>
              <w:jc w:val="right"/>
              <w:rPr>
                <w:color w:val="000000"/>
                <w:sz w:val="20"/>
              </w:rPr>
            </w:pPr>
            <w:r w:rsidRPr="0000571F">
              <w:rPr>
                <w:color w:val="000000"/>
                <w:sz w:val="20"/>
              </w:rPr>
              <w:t>648,0</w:t>
            </w:r>
          </w:p>
        </w:tc>
        <w:tc>
          <w:tcPr>
            <w:tcW w:w="1585" w:type="dxa"/>
            <w:tcBorders>
              <w:top w:val="nil"/>
              <w:left w:val="nil"/>
              <w:bottom w:val="single" w:sz="4" w:space="0" w:color="auto"/>
              <w:right w:val="single" w:sz="4" w:space="0" w:color="auto"/>
            </w:tcBorders>
            <w:shd w:val="clear" w:color="auto" w:fill="auto"/>
            <w:noWrap/>
            <w:vAlign w:val="center"/>
            <w:hideMark/>
          </w:tcPr>
          <w:p w14:paraId="2DFB6C2F" w14:textId="77777777" w:rsidR="0000571F" w:rsidRPr="0000571F" w:rsidRDefault="0000571F" w:rsidP="0000571F">
            <w:pPr>
              <w:jc w:val="right"/>
              <w:rPr>
                <w:color w:val="000000"/>
                <w:sz w:val="20"/>
              </w:rPr>
            </w:pPr>
            <w:r w:rsidRPr="0000571F">
              <w:rPr>
                <w:color w:val="000000"/>
                <w:sz w:val="20"/>
              </w:rPr>
              <w:t>648,0</w:t>
            </w:r>
          </w:p>
        </w:tc>
      </w:tr>
      <w:tr w:rsidR="0000571F" w:rsidRPr="0000571F" w14:paraId="1C16B114"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F746490" w14:textId="77777777" w:rsidR="0000571F" w:rsidRPr="0000571F" w:rsidRDefault="0000571F" w:rsidP="0000571F">
            <w:pPr>
              <w:rPr>
                <w:color w:val="000000"/>
                <w:sz w:val="20"/>
              </w:rPr>
            </w:pPr>
            <w:r w:rsidRPr="0000571F">
              <w:rPr>
                <w:color w:val="000000"/>
                <w:sz w:val="20"/>
              </w:rPr>
              <w:t>Членские взносы в организации, союзы, ассоциации</w:t>
            </w:r>
          </w:p>
        </w:tc>
        <w:tc>
          <w:tcPr>
            <w:tcW w:w="762" w:type="dxa"/>
            <w:tcBorders>
              <w:top w:val="nil"/>
              <w:left w:val="nil"/>
              <w:bottom w:val="single" w:sz="4" w:space="0" w:color="auto"/>
              <w:right w:val="single" w:sz="4" w:space="0" w:color="auto"/>
            </w:tcBorders>
            <w:shd w:val="clear" w:color="auto" w:fill="auto"/>
            <w:vAlign w:val="center"/>
            <w:hideMark/>
          </w:tcPr>
          <w:p w14:paraId="1F42C74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FE29B0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362E910"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493CC26" w14:textId="77777777" w:rsidR="0000571F" w:rsidRPr="0000571F" w:rsidRDefault="0000571F" w:rsidP="0000571F">
            <w:pPr>
              <w:jc w:val="center"/>
              <w:rPr>
                <w:color w:val="000000"/>
                <w:sz w:val="20"/>
              </w:rPr>
            </w:pPr>
            <w:r w:rsidRPr="0000571F">
              <w:rPr>
                <w:color w:val="000000"/>
                <w:sz w:val="20"/>
              </w:rPr>
              <w:t>82.0.00.03690</w:t>
            </w:r>
          </w:p>
        </w:tc>
        <w:tc>
          <w:tcPr>
            <w:tcW w:w="0" w:type="auto"/>
            <w:tcBorders>
              <w:top w:val="nil"/>
              <w:left w:val="nil"/>
              <w:bottom w:val="single" w:sz="4" w:space="0" w:color="auto"/>
              <w:right w:val="single" w:sz="4" w:space="0" w:color="auto"/>
            </w:tcBorders>
            <w:shd w:val="clear" w:color="auto" w:fill="auto"/>
            <w:vAlign w:val="center"/>
            <w:hideMark/>
          </w:tcPr>
          <w:p w14:paraId="450BB6A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D6A1CBF" w14:textId="77777777" w:rsidR="0000571F" w:rsidRPr="0000571F" w:rsidRDefault="0000571F" w:rsidP="0000571F">
            <w:pPr>
              <w:jc w:val="right"/>
              <w:rPr>
                <w:color w:val="000000"/>
                <w:sz w:val="20"/>
              </w:rPr>
            </w:pPr>
            <w:r w:rsidRPr="0000571F">
              <w:rPr>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1ADDB88F" w14:textId="77777777" w:rsidR="0000571F" w:rsidRPr="0000571F" w:rsidRDefault="0000571F" w:rsidP="0000571F">
            <w:pPr>
              <w:jc w:val="right"/>
              <w:rPr>
                <w:color w:val="000000"/>
                <w:sz w:val="20"/>
              </w:rPr>
            </w:pPr>
            <w:r w:rsidRPr="0000571F">
              <w:rPr>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46FE1273" w14:textId="77777777" w:rsidR="0000571F" w:rsidRPr="0000571F" w:rsidRDefault="0000571F" w:rsidP="0000571F">
            <w:pPr>
              <w:jc w:val="right"/>
              <w:rPr>
                <w:color w:val="000000"/>
                <w:sz w:val="20"/>
              </w:rPr>
            </w:pPr>
            <w:r w:rsidRPr="0000571F">
              <w:rPr>
                <w:color w:val="000000"/>
                <w:sz w:val="20"/>
              </w:rPr>
              <w:t>500,0</w:t>
            </w:r>
          </w:p>
        </w:tc>
      </w:tr>
      <w:tr w:rsidR="0000571F" w:rsidRPr="0000571F" w14:paraId="47925F8D"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D9403F0" w14:textId="77777777" w:rsidR="0000571F" w:rsidRPr="0000571F" w:rsidRDefault="0000571F" w:rsidP="0000571F">
            <w:pPr>
              <w:rPr>
                <w:color w:val="000000"/>
                <w:sz w:val="20"/>
              </w:rPr>
            </w:pPr>
            <w:r w:rsidRPr="0000571F">
              <w:rPr>
                <w:color w:val="000000"/>
                <w:sz w:val="20"/>
              </w:rPr>
              <w:t>Членские взносы в организации, союзы, ассоциации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2267E675"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700C8EF"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42935AB"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7BFCA77A" w14:textId="77777777" w:rsidR="0000571F" w:rsidRPr="0000571F" w:rsidRDefault="0000571F" w:rsidP="0000571F">
            <w:pPr>
              <w:jc w:val="center"/>
              <w:rPr>
                <w:color w:val="000000"/>
                <w:sz w:val="20"/>
              </w:rPr>
            </w:pPr>
            <w:r w:rsidRPr="0000571F">
              <w:rPr>
                <w:color w:val="000000"/>
                <w:sz w:val="20"/>
              </w:rPr>
              <w:t>82.0.00.03690</w:t>
            </w:r>
          </w:p>
        </w:tc>
        <w:tc>
          <w:tcPr>
            <w:tcW w:w="0" w:type="auto"/>
            <w:tcBorders>
              <w:top w:val="nil"/>
              <w:left w:val="nil"/>
              <w:bottom w:val="single" w:sz="4" w:space="0" w:color="auto"/>
              <w:right w:val="single" w:sz="4" w:space="0" w:color="auto"/>
            </w:tcBorders>
            <w:shd w:val="clear" w:color="auto" w:fill="auto"/>
            <w:vAlign w:val="center"/>
            <w:hideMark/>
          </w:tcPr>
          <w:p w14:paraId="26B1E2AA"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11516A9A" w14:textId="77777777" w:rsidR="0000571F" w:rsidRPr="0000571F" w:rsidRDefault="0000571F" w:rsidP="0000571F">
            <w:pPr>
              <w:jc w:val="right"/>
              <w:rPr>
                <w:color w:val="000000"/>
                <w:sz w:val="20"/>
              </w:rPr>
            </w:pPr>
            <w:r w:rsidRPr="0000571F">
              <w:rPr>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7B735D6C" w14:textId="77777777" w:rsidR="0000571F" w:rsidRPr="0000571F" w:rsidRDefault="0000571F" w:rsidP="0000571F">
            <w:pPr>
              <w:jc w:val="right"/>
              <w:rPr>
                <w:color w:val="000000"/>
                <w:sz w:val="20"/>
              </w:rPr>
            </w:pPr>
            <w:r w:rsidRPr="0000571F">
              <w:rPr>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13D40361" w14:textId="77777777" w:rsidR="0000571F" w:rsidRPr="0000571F" w:rsidRDefault="0000571F" w:rsidP="0000571F">
            <w:pPr>
              <w:jc w:val="right"/>
              <w:rPr>
                <w:color w:val="000000"/>
                <w:sz w:val="20"/>
              </w:rPr>
            </w:pPr>
            <w:r w:rsidRPr="0000571F">
              <w:rPr>
                <w:color w:val="000000"/>
                <w:sz w:val="20"/>
              </w:rPr>
              <w:t>500,0</w:t>
            </w:r>
          </w:p>
        </w:tc>
      </w:tr>
      <w:tr w:rsidR="0000571F" w:rsidRPr="0000571F" w14:paraId="4DB36BCC" w14:textId="77777777" w:rsidTr="0000571F">
        <w:trPr>
          <w:trHeight w:val="96"/>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56890B8" w14:textId="77777777" w:rsidR="0000571F" w:rsidRPr="0000571F" w:rsidRDefault="0000571F" w:rsidP="0000571F">
            <w:pPr>
              <w:rPr>
                <w:color w:val="000000"/>
                <w:sz w:val="20"/>
              </w:rPr>
            </w:pPr>
            <w:r w:rsidRPr="0000571F">
              <w:rPr>
                <w:color w:val="000000"/>
                <w:sz w:val="20"/>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w:t>
            </w:r>
          </w:p>
        </w:tc>
        <w:tc>
          <w:tcPr>
            <w:tcW w:w="762" w:type="dxa"/>
            <w:tcBorders>
              <w:top w:val="nil"/>
              <w:left w:val="nil"/>
              <w:bottom w:val="single" w:sz="4" w:space="0" w:color="auto"/>
              <w:right w:val="single" w:sz="4" w:space="0" w:color="auto"/>
            </w:tcBorders>
            <w:shd w:val="clear" w:color="auto" w:fill="auto"/>
            <w:vAlign w:val="center"/>
            <w:hideMark/>
          </w:tcPr>
          <w:p w14:paraId="2784BD49"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A5E563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01E3468"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21CD24A4" w14:textId="77777777" w:rsidR="0000571F" w:rsidRPr="0000571F" w:rsidRDefault="0000571F" w:rsidP="0000571F">
            <w:pPr>
              <w:jc w:val="center"/>
              <w:rPr>
                <w:color w:val="000000"/>
                <w:sz w:val="20"/>
              </w:rPr>
            </w:pPr>
            <w:r w:rsidRPr="0000571F">
              <w:rPr>
                <w:color w:val="000000"/>
                <w:sz w:val="20"/>
              </w:rPr>
              <w:t>82.0.00.71590</w:t>
            </w:r>
          </w:p>
        </w:tc>
        <w:tc>
          <w:tcPr>
            <w:tcW w:w="0" w:type="auto"/>
            <w:tcBorders>
              <w:top w:val="nil"/>
              <w:left w:val="nil"/>
              <w:bottom w:val="single" w:sz="4" w:space="0" w:color="auto"/>
              <w:right w:val="single" w:sz="4" w:space="0" w:color="auto"/>
            </w:tcBorders>
            <w:shd w:val="clear" w:color="auto" w:fill="auto"/>
            <w:vAlign w:val="center"/>
            <w:hideMark/>
          </w:tcPr>
          <w:p w14:paraId="56037D8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EF34CA7" w14:textId="77777777" w:rsidR="0000571F" w:rsidRPr="0000571F" w:rsidRDefault="0000571F" w:rsidP="0000571F">
            <w:pPr>
              <w:jc w:val="right"/>
              <w:rPr>
                <w:color w:val="000000"/>
                <w:sz w:val="20"/>
              </w:rPr>
            </w:pPr>
            <w:r w:rsidRPr="0000571F">
              <w:rPr>
                <w:color w:val="000000"/>
                <w:sz w:val="20"/>
              </w:rPr>
              <w:t>3 761,1</w:t>
            </w:r>
          </w:p>
        </w:tc>
        <w:tc>
          <w:tcPr>
            <w:tcW w:w="1292" w:type="dxa"/>
            <w:tcBorders>
              <w:top w:val="nil"/>
              <w:left w:val="nil"/>
              <w:bottom w:val="single" w:sz="4" w:space="0" w:color="auto"/>
              <w:right w:val="single" w:sz="4" w:space="0" w:color="auto"/>
            </w:tcBorders>
            <w:shd w:val="clear" w:color="auto" w:fill="auto"/>
            <w:noWrap/>
            <w:vAlign w:val="center"/>
            <w:hideMark/>
          </w:tcPr>
          <w:p w14:paraId="36D08DBE" w14:textId="77777777" w:rsidR="0000571F" w:rsidRPr="0000571F" w:rsidRDefault="0000571F" w:rsidP="0000571F">
            <w:pPr>
              <w:jc w:val="right"/>
              <w:rPr>
                <w:color w:val="000000"/>
                <w:sz w:val="20"/>
              </w:rPr>
            </w:pPr>
            <w:r w:rsidRPr="0000571F">
              <w:rPr>
                <w:color w:val="000000"/>
                <w:sz w:val="20"/>
              </w:rPr>
              <w:t>3 761,1</w:t>
            </w:r>
          </w:p>
        </w:tc>
        <w:tc>
          <w:tcPr>
            <w:tcW w:w="1585" w:type="dxa"/>
            <w:tcBorders>
              <w:top w:val="nil"/>
              <w:left w:val="nil"/>
              <w:bottom w:val="single" w:sz="4" w:space="0" w:color="auto"/>
              <w:right w:val="single" w:sz="4" w:space="0" w:color="auto"/>
            </w:tcBorders>
            <w:shd w:val="clear" w:color="auto" w:fill="auto"/>
            <w:noWrap/>
            <w:vAlign w:val="center"/>
            <w:hideMark/>
          </w:tcPr>
          <w:p w14:paraId="79DA7B26" w14:textId="77777777" w:rsidR="0000571F" w:rsidRPr="0000571F" w:rsidRDefault="0000571F" w:rsidP="0000571F">
            <w:pPr>
              <w:jc w:val="right"/>
              <w:rPr>
                <w:color w:val="000000"/>
                <w:sz w:val="20"/>
              </w:rPr>
            </w:pPr>
            <w:r w:rsidRPr="0000571F">
              <w:rPr>
                <w:color w:val="000000"/>
                <w:sz w:val="20"/>
              </w:rPr>
              <w:t>3 761,1</w:t>
            </w:r>
          </w:p>
        </w:tc>
      </w:tr>
      <w:tr w:rsidR="0000571F" w:rsidRPr="0000571F" w14:paraId="4E5831DD"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73B48D9" w14:textId="77777777" w:rsidR="0000571F" w:rsidRPr="0000571F" w:rsidRDefault="0000571F" w:rsidP="0000571F">
            <w:pPr>
              <w:rPr>
                <w:color w:val="000000"/>
                <w:sz w:val="20"/>
              </w:rPr>
            </w:pPr>
            <w:r w:rsidRPr="0000571F">
              <w:rPr>
                <w:color w:val="000000"/>
                <w:sz w:val="20"/>
              </w:rPr>
              <w:t>Осуществление государственных полномочий Ленинградской области в сфере обращения с безнадзорными животными на территории Ленинградской области(областные средства)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3866A19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45137E1"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AD98469"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15B98989" w14:textId="77777777" w:rsidR="0000571F" w:rsidRPr="0000571F" w:rsidRDefault="0000571F" w:rsidP="0000571F">
            <w:pPr>
              <w:jc w:val="center"/>
              <w:rPr>
                <w:color w:val="000000"/>
                <w:sz w:val="20"/>
              </w:rPr>
            </w:pPr>
            <w:r w:rsidRPr="0000571F">
              <w:rPr>
                <w:color w:val="000000"/>
                <w:sz w:val="20"/>
              </w:rPr>
              <w:t>82.0.00.71590</w:t>
            </w:r>
          </w:p>
        </w:tc>
        <w:tc>
          <w:tcPr>
            <w:tcW w:w="0" w:type="auto"/>
            <w:tcBorders>
              <w:top w:val="nil"/>
              <w:left w:val="nil"/>
              <w:bottom w:val="single" w:sz="4" w:space="0" w:color="auto"/>
              <w:right w:val="single" w:sz="4" w:space="0" w:color="auto"/>
            </w:tcBorders>
            <w:shd w:val="clear" w:color="auto" w:fill="auto"/>
            <w:vAlign w:val="center"/>
            <w:hideMark/>
          </w:tcPr>
          <w:p w14:paraId="09DE1B00"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8BE7464" w14:textId="77777777" w:rsidR="0000571F" w:rsidRPr="0000571F" w:rsidRDefault="0000571F" w:rsidP="0000571F">
            <w:pPr>
              <w:jc w:val="right"/>
              <w:rPr>
                <w:color w:val="000000"/>
                <w:sz w:val="20"/>
              </w:rPr>
            </w:pPr>
            <w:r w:rsidRPr="0000571F">
              <w:rPr>
                <w:color w:val="000000"/>
                <w:sz w:val="20"/>
              </w:rPr>
              <w:t>3 761,1</w:t>
            </w:r>
          </w:p>
        </w:tc>
        <w:tc>
          <w:tcPr>
            <w:tcW w:w="1292" w:type="dxa"/>
            <w:tcBorders>
              <w:top w:val="nil"/>
              <w:left w:val="nil"/>
              <w:bottom w:val="single" w:sz="4" w:space="0" w:color="auto"/>
              <w:right w:val="single" w:sz="4" w:space="0" w:color="auto"/>
            </w:tcBorders>
            <w:shd w:val="clear" w:color="auto" w:fill="auto"/>
            <w:noWrap/>
            <w:vAlign w:val="center"/>
            <w:hideMark/>
          </w:tcPr>
          <w:p w14:paraId="2D83EC4F" w14:textId="77777777" w:rsidR="0000571F" w:rsidRPr="0000571F" w:rsidRDefault="0000571F" w:rsidP="0000571F">
            <w:pPr>
              <w:jc w:val="right"/>
              <w:rPr>
                <w:color w:val="000000"/>
                <w:sz w:val="20"/>
              </w:rPr>
            </w:pPr>
            <w:r w:rsidRPr="0000571F">
              <w:rPr>
                <w:color w:val="000000"/>
                <w:sz w:val="20"/>
              </w:rPr>
              <w:t>3 761,1</w:t>
            </w:r>
          </w:p>
        </w:tc>
        <w:tc>
          <w:tcPr>
            <w:tcW w:w="1585" w:type="dxa"/>
            <w:tcBorders>
              <w:top w:val="nil"/>
              <w:left w:val="nil"/>
              <w:bottom w:val="single" w:sz="4" w:space="0" w:color="auto"/>
              <w:right w:val="single" w:sz="4" w:space="0" w:color="auto"/>
            </w:tcBorders>
            <w:shd w:val="clear" w:color="auto" w:fill="auto"/>
            <w:noWrap/>
            <w:vAlign w:val="center"/>
            <w:hideMark/>
          </w:tcPr>
          <w:p w14:paraId="390D4D38" w14:textId="77777777" w:rsidR="0000571F" w:rsidRPr="0000571F" w:rsidRDefault="0000571F" w:rsidP="0000571F">
            <w:pPr>
              <w:jc w:val="right"/>
              <w:rPr>
                <w:color w:val="000000"/>
                <w:sz w:val="20"/>
              </w:rPr>
            </w:pPr>
            <w:r w:rsidRPr="0000571F">
              <w:rPr>
                <w:color w:val="000000"/>
                <w:sz w:val="20"/>
              </w:rPr>
              <w:t>3 761,1</w:t>
            </w:r>
          </w:p>
        </w:tc>
      </w:tr>
      <w:tr w:rsidR="0000571F" w:rsidRPr="0000571F" w14:paraId="33F29AD5"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87DC0EE" w14:textId="77777777" w:rsidR="0000571F" w:rsidRPr="0000571F" w:rsidRDefault="0000571F" w:rsidP="0000571F">
            <w:pPr>
              <w:rPr>
                <w:b/>
                <w:bCs/>
                <w:color w:val="000000"/>
                <w:sz w:val="20"/>
              </w:rPr>
            </w:pPr>
            <w:r w:rsidRPr="0000571F">
              <w:rPr>
                <w:b/>
                <w:bCs/>
                <w:color w:val="000000"/>
                <w:sz w:val="20"/>
              </w:rPr>
              <w:t>НАЦИОНАЛЬНАЯ БЕЗОПАСНОСТЬ И ПРАВООХРАНИТЕЛЬНАЯ ДЕЯТЕЛЬНОСТЬ</w:t>
            </w:r>
          </w:p>
        </w:tc>
        <w:tc>
          <w:tcPr>
            <w:tcW w:w="762" w:type="dxa"/>
            <w:tcBorders>
              <w:top w:val="nil"/>
              <w:left w:val="nil"/>
              <w:bottom w:val="single" w:sz="4" w:space="0" w:color="auto"/>
              <w:right w:val="single" w:sz="4" w:space="0" w:color="auto"/>
            </w:tcBorders>
            <w:shd w:val="clear" w:color="auto" w:fill="auto"/>
            <w:vAlign w:val="center"/>
            <w:hideMark/>
          </w:tcPr>
          <w:p w14:paraId="7B5F3589"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E95C920" w14:textId="77777777" w:rsidR="0000571F" w:rsidRPr="0000571F" w:rsidRDefault="0000571F" w:rsidP="0000571F">
            <w:pPr>
              <w:jc w:val="center"/>
              <w:rPr>
                <w:b/>
                <w:bCs/>
                <w:color w:val="000000"/>
                <w:sz w:val="20"/>
              </w:rPr>
            </w:pPr>
            <w:r w:rsidRPr="0000571F">
              <w:rPr>
                <w:b/>
                <w:bCs/>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35189F2"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0A25E109"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6A36BAC2"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0A78FEC" w14:textId="77777777" w:rsidR="0000571F" w:rsidRPr="0000571F" w:rsidRDefault="0000571F" w:rsidP="0000571F">
            <w:pPr>
              <w:jc w:val="right"/>
              <w:rPr>
                <w:b/>
                <w:bCs/>
                <w:color w:val="000000"/>
                <w:sz w:val="20"/>
              </w:rPr>
            </w:pPr>
            <w:r w:rsidRPr="0000571F">
              <w:rPr>
                <w:b/>
                <w:bCs/>
                <w:color w:val="000000"/>
                <w:sz w:val="20"/>
              </w:rPr>
              <w:t>19 834,7</w:t>
            </w:r>
          </w:p>
        </w:tc>
        <w:tc>
          <w:tcPr>
            <w:tcW w:w="1292" w:type="dxa"/>
            <w:tcBorders>
              <w:top w:val="nil"/>
              <w:left w:val="nil"/>
              <w:bottom w:val="single" w:sz="4" w:space="0" w:color="auto"/>
              <w:right w:val="single" w:sz="4" w:space="0" w:color="auto"/>
            </w:tcBorders>
            <w:shd w:val="clear" w:color="auto" w:fill="auto"/>
            <w:noWrap/>
            <w:vAlign w:val="center"/>
            <w:hideMark/>
          </w:tcPr>
          <w:p w14:paraId="47493CB5" w14:textId="77777777" w:rsidR="0000571F" w:rsidRPr="0000571F" w:rsidRDefault="0000571F" w:rsidP="0000571F">
            <w:pPr>
              <w:jc w:val="right"/>
              <w:rPr>
                <w:b/>
                <w:bCs/>
                <w:color w:val="000000"/>
                <w:sz w:val="20"/>
              </w:rPr>
            </w:pPr>
            <w:r w:rsidRPr="0000571F">
              <w:rPr>
                <w:b/>
                <w:bCs/>
                <w:color w:val="000000"/>
                <w:sz w:val="20"/>
              </w:rPr>
              <w:t>19 834,7</w:t>
            </w:r>
          </w:p>
        </w:tc>
        <w:tc>
          <w:tcPr>
            <w:tcW w:w="1585" w:type="dxa"/>
            <w:tcBorders>
              <w:top w:val="nil"/>
              <w:left w:val="nil"/>
              <w:bottom w:val="single" w:sz="4" w:space="0" w:color="auto"/>
              <w:right w:val="single" w:sz="4" w:space="0" w:color="auto"/>
            </w:tcBorders>
            <w:shd w:val="clear" w:color="auto" w:fill="auto"/>
            <w:noWrap/>
            <w:vAlign w:val="center"/>
            <w:hideMark/>
          </w:tcPr>
          <w:p w14:paraId="5FAABBC7" w14:textId="77777777" w:rsidR="0000571F" w:rsidRPr="0000571F" w:rsidRDefault="0000571F" w:rsidP="0000571F">
            <w:pPr>
              <w:jc w:val="right"/>
              <w:rPr>
                <w:b/>
                <w:bCs/>
                <w:color w:val="000000"/>
                <w:sz w:val="20"/>
              </w:rPr>
            </w:pPr>
            <w:r w:rsidRPr="0000571F">
              <w:rPr>
                <w:b/>
                <w:bCs/>
                <w:color w:val="000000"/>
                <w:sz w:val="20"/>
              </w:rPr>
              <w:t>19 834,7</w:t>
            </w:r>
          </w:p>
        </w:tc>
      </w:tr>
      <w:tr w:rsidR="0000571F" w:rsidRPr="0000571F" w14:paraId="0B398B0B"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D2AB98A" w14:textId="77777777" w:rsidR="0000571F" w:rsidRPr="0000571F" w:rsidRDefault="0000571F" w:rsidP="0000571F">
            <w:pPr>
              <w:rPr>
                <w:b/>
                <w:bCs/>
                <w:color w:val="000000"/>
                <w:sz w:val="20"/>
              </w:rPr>
            </w:pPr>
            <w:r w:rsidRPr="0000571F">
              <w:rPr>
                <w:b/>
                <w:bCs/>
                <w:color w:val="000000"/>
                <w:sz w:val="20"/>
              </w:rPr>
              <w:t>Гражданская оборона</w:t>
            </w:r>
          </w:p>
        </w:tc>
        <w:tc>
          <w:tcPr>
            <w:tcW w:w="762" w:type="dxa"/>
            <w:tcBorders>
              <w:top w:val="nil"/>
              <w:left w:val="nil"/>
              <w:bottom w:val="single" w:sz="4" w:space="0" w:color="auto"/>
              <w:right w:val="single" w:sz="4" w:space="0" w:color="auto"/>
            </w:tcBorders>
            <w:shd w:val="clear" w:color="auto" w:fill="auto"/>
            <w:vAlign w:val="center"/>
            <w:hideMark/>
          </w:tcPr>
          <w:p w14:paraId="6B1CCD01"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AF19287" w14:textId="77777777" w:rsidR="0000571F" w:rsidRPr="0000571F" w:rsidRDefault="0000571F" w:rsidP="0000571F">
            <w:pPr>
              <w:jc w:val="center"/>
              <w:rPr>
                <w:b/>
                <w:bCs/>
                <w:color w:val="000000"/>
                <w:sz w:val="20"/>
              </w:rPr>
            </w:pPr>
            <w:r w:rsidRPr="0000571F">
              <w:rPr>
                <w:b/>
                <w:bCs/>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08F25ED" w14:textId="77777777" w:rsidR="0000571F" w:rsidRPr="0000571F" w:rsidRDefault="0000571F" w:rsidP="0000571F">
            <w:pPr>
              <w:jc w:val="center"/>
              <w:rPr>
                <w:b/>
                <w:bCs/>
                <w:color w:val="000000"/>
                <w:sz w:val="20"/>
              </w:rPr>
            </w:pPr>
            <w:r w:rsidRPr="0000571F">
              <w:rPr>
                <w:b/>
                <w:bCs/>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7EAEC99D"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279880B"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B64D926" w14:textId="77777777" w:rsidR="0000571F" w:rsidRPr="0000571F" w:rsidRDefault="0000571F" w:rsidP="0000571F">
            <w:pPr>
              <w:jc w:val="right"/>
              <w:rPr>
                <w:b/>
                <w:bCs/>
                <w:color w:val="000000"/>
                <w:sz w:val="20"/>
              </w:rPr>
            </w:pPr>
            <w:r w:rsidRPr="0000571F">
              <w:rPr>
                <w:b/>
                <w:bCs/>
                <w:color w:val="000000"/>
                <w:sz w:val="20"/>
              </w:rPr>
              <w:t>193,2</w:t>
            </w:r>
          </w:p>
        </w:tc>
        <w:tc>
          <w:tcPr>
            <w:tcW w:w="1292" w:type="dxa"/>
            <w:tcBorders>
              <w:top w:val="nil"/>
              <w:left w:val="nil"/>
              <w:bottom w:val="single" w:sz="4" w:space="0" w:color="auto"/>
              <w:right w:val="single" w:sz="4" w:space="0" w:color="auto"/>
            </w:tcBorders>
            <w:shd w:val="clear" w:color="auto" w:fill="auto"/>
            <w:noWrap/>
            <w:vAlign w:val="center"/>
            <w:hideMark/>
          </w:tcPr>
          <w:p w14:paraId="46EB67C3" w14:textId="77777777" w:rsidR="0000571F" w:rsidRPr="0000571F" w:rsidRDefault="0000571F" w:rsidP="0000571F">
            <w:pPr>
              <w:jc w:val="right"/>
              <w:rPr>
                <w:b/>
                <w:bCs/>
                <w:color w:val="000000"/>
                <w:sz w:val="20"/>
              </w:rPr>
            </w:pPr>
            <w:r w:rsidRPr="0000571F">
              <w:rPr>
                <w:b/>
                <w:bCs/>
                <w:color w:val="000000"/>
                <w:sz w:val="20"/>
              </w:rPr>
              <w:t>193,2</w:t>
            </w:r>
          </w:p>
        </w:tc>
        <w:tc>
          <w:tcPr>
            <w:tcW w:w="1585" w:type="dxa"/>
            <w:tcBorders>
              <w:top w:val="nil"/>
              <w:left w:val="nil"/>
              <w:bottom w:val="single" w:sz="4" w:space="0" w:color="auto"/>
              <w:right w:val="single" w:sz="4" w:space="0" w:color="auto"/>
            </w:tcBorders>
            <w:shd w:val="clear" w:color="auto" w:fill="auto"/>
            <w:noWrap/>
            <w:vAlign w:val="center"/>
            <w:hideMark/>
          </w:tcPr>
          <w:p w14:paraId="4FF87F54" w14:textId="77777777" w:rsidR="0000571F" w:rsidRPr="0000571F" w:rsidRDefault="0000571F" w:rsidP="0000571F">
            <w:pPr>
              <w:jc w:val="right"/>
              <w:rPr>
                <w:b/>
                <w:bCs/>
                <w:color w:val="000000"/>
                <w:sz w:val="20"/>
              </w:rPr>
            </w:pPr>
            <w:r w:rsidRPr="0000571F">
              <w:rPr>
                <w:b/>
                <w:bCs/>
                <w:color w:val="000000"/>
                <w:sz w:val="20"/>
              </w:rPr>
              <w:t>193,2</w:t>
            </w:r>
          </w:p>
        </w:tc>
      </w:tr>
      <w:tr w:rsidR="0000571F" w:rsidRPr="0000571F" w14:paraId="29E4847B"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997CA16"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"Безопасность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0F30847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3566DDF"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5C1D709"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686331A2" w14:textId="77777777" w:rsidR="0000571F" w:rsidRPr="0000571F" w:rsidRDefault="0000571F" w:rsidP="0000571F">
            <w:pPr>
              <w:jc w:val="center"/>
              <w:rPr>
                <w:color w:val="000000"/>
                <w:sz w:val="20"/>
              </w:rPr>
            </w:pPr>
            <w:r w:rsidRPr="0000571F">
              <w:rPr>
                <w:color w:val="000000"/>
                <w:sz w:val="20"/>
              </w:rPr>
              <w:t>09.0.00.00000</w:t>
            </w:r>
          </w:p>
        </w:tc>
        <w:tc>
          <w:tcPr>
            <w:tcW w:w="0" w:type="auto"/>
            <w:tcBorders>
              <w:top w:val="nil"/>
              <w:left w:val="nil"/>
              <w:bottom w:val="single" w:sz="4" w:space="0" w:color="auto"/>
              <w:right w:val="single" w:sz="4" w:space="0" w:color="auto"/>
            </w:tcBorders>
            <w:shd w:val="clear" w:color="auto" w:fill="auto"/>
            <w:vAlign w:val="center"/>
            <w:hideMark/>
          </w:tcPr>
          <w:p w14:paraId="40740AF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ED65E68" w14:textId="77777777" w:rsidR="0000571F" w:rsidRPr="0000571F" w:rsidRDefault="0000571F" w:rsidP="0000571F">
            <w:pPr>
              <w:jc w:val="right"/>
              <w:rPr>
                <w:color w:val="000000"/>
                <w:sz w:val="20"/>
              </w:rPr>
            </w:pPr>
            <w:r w:rsidRPr="0000571F">
              <w:rPr>
                <w:color w:val="000000"/>
                <w:sz w:val="20"/>
              </w:rPr>
              <w:t>193,2</w:t>
            </w:r>
          </w:p>
        </w:tc>
        <w:tc>
          <w:tcPr>
            <w:tcW w:w="1292" w:type="dxa"/>
            <w:tcBorders>
              <w:top w:val="nil"/>
              <w:left w:val="nil"/>
              <w:bottom w:val="single" w:sz="4" w:space="0" w:color="auto"/>
              <w:right w:val="single" w:sz="4" w:space="0" w:color="auto"/>
            </w:tcBorders>
            <w:shd w:val="clear" w:color="auto" w:fill="auto"/>
            <w:noWrap/>
            <w:vAlign w:val="center"/>
            <w:hideMark/>
          </w:tcPr>
          <w:p w14:paraId="40F09519" w14:textId="77777777" w:rsidR="0000571F" w:rsidRPr="0000571F" w:rsidRDefault="0000571F" w:rsidP="0000571F">
            <w:pPr>
              <w:jc w:val="right"/>
              <w:rPr>
                <w:color w:val="000000"/>
                <w:sz w:val="20"/>
              </w:rPr>
            </w:pPr>
            <w:r w:rsidRPr="0000571F">
              <w:rPr>
                <w:color w:val="000000"/>
                <w:sz w:val="20"/>
              </w:rPr>
              <w:t>193,2</w:t>
            </w:r>
          </w:p>
        </w:tc>
        <w:tc>
          <w:tcPr>
            <w:tcW w:w="1585" w:type="dxa"/>
            <w:tcBorders>
              <w:top w:val="nil"/>
              <w:left w:val="nil"/>
              <w:bottom w:val="single" w:sz="4" w:space="0" w:color="auto"/>
              <w:right w:val="single" w:sz="4" w:space="0" w:color="auto"/>
            </w:tcBorders>
            <w:shd w:val="clear" w:color="auto" w:fill="auto"/>
            <w:noWrap/>
            <w:vAlign w:val="center"/>
            <w:hideMark/>
          </w:tcPr>
          <w:p w14:paraId="6894A756" w14:textId="77777777" w:rsidR="0000571F" w:rsidRPr="0000571F" w:rsidRDefault="0000571F" w:rsidP="0000571F">
            <w:pPr>
              <w:jc w:val="right"/>
              <w:rPr>
                <w:color w:val="000000"/>
                <w:sz w:val="20"/>
              </w:rPr>
            </w:pPr>
            <w:r w:rsidRPr="0000571F">
              <w:rPr>
                <w:color w:val="000000"/>
                <w:sz w:val="20"/>
              </w:rPr>
              <w:t>193,2</w:t>
            </w:r>
          </w:p>
        </w:tc>
      </w:tr>
      <w:tr w:rsidR="0000571F" w:rsidRPr="0000571F" w14:paraId="329AAFC7"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EBB2E49"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2DEB8AED"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03D68D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EEC93B2"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4EAC9FD" w14:textId="77777777" w:rsidR="0000571F" w:rsidRPr="0000571F" w:rsidRDefault="0000571F" w:rsidP="0000571F">
            <w:pPr>
              <w:jc w:val="center"/>
              <w:rPr>
                <w:color w:val="000000"/>
                <w:sz w:val="20"/>
              </w:rPr>
            </w:pPr>
            <w:r w:rsidRPr="0000571F">
              <w:rPr>
                <w:color w:val="000000"/>
                <w:sz w:val="20"/>
              </w:rPr>
              <w:t>09.4.00.00000</w:t>
            </w:r>
          </w:p>
        </w:tc>
        <w:tc>
          <w:tcPr>
            <w:tcW w:w="0" w:type="auto"/>
            <w:tcBorders>
              <w:top w:val="nil"/>
              <w:left w:val="nil"/>
              <w:bottom w:val="single" w:sz="4" w:space="0" w:color="auto"/>
              <w:right w:val="single" w:sz="4" w:space="0" w:color="auto"/>
            </w:tcBorders>
            <w:shd w:val="clear" w:color="auto" w:fill="auto"/>
            <w:vAlign w:val="center"/>
            <w:hideMark/>
          </w:tcPr>
          <w:p w14:paraId="5E53BCD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D8033FC" w14:textId="77777777" w:rsidR="0000571F" w:rsidRPr="0000571F" w:rsidRDefault="0000571F" w:rsidP="0000571F">
            <w:pPr>
              <w:jc w:val="right"/>
              <w:rPr>
                <w:color w:val="000000"/>
                <w:sz w:val="20"/>
              </w:rPr>
            </w:pPr>
            <w:r w:rsidRPr="0000571F">
              <w:rPr>
                <w:color w:val="000000"/>
                <w:sz w:val="20"/>
              </w:rPr>
              <w:t>193,2</w:t>
            </w:r>
          </w:p>
        </w:tc>
        <w:tc>
          <w:tcPr>
            <w:tcW w:w="1292" w:type="dxa"/>
            <w:tcBorders>
              <w:top w:val="nil"/>
              <w:left w:val="nil"/>
              <w:bottom w:val="single" w:sz="4" w:space="0" w:color="auto"/>
              <w:right w:val="single" w:sz="4" w:space="0" w:color="auto"/>
            </w:tcBorders>
            <w:shd w:val="clear" w:color="auto" w:fill="auto"/>
            <w:noWrap/>
            <w:vAlign w:val="center"/>
            <w:hideMark/>
          </w:tcPr>
          <w:p w14:paraId="4A572702" w14:textId="77777777" w:rsidR="0000571F" w:rsidRPr="0000571F" w:rsidRDefault="0000571F" w:rsidP="0000571F">
            <w:pPr>
              <w:jc w:val="right"/>
              <w:rPr>
                <w:color w:val="000000"/>
                <w:sz w:val="20"/>
              </w:rPr>
            </w:pPr>
            <w:r w:rsidRPr="0000571F">
              <w:rPr>
                <w:color w:val="000000"/>
                <w:sz w:val="20"/>
              </w:rPr>
              <w:t>193,2</w:t>
            </w:r>
          </w:p>
        </w:tc>
        <w:tc>
          <w:tcPr>
            <w:tcW w:w="1585" w:type="dxa"/>
            <w:tcBorders>
              <w:top w:val="nil"/>
              <w:left w:val="nil"/>
              <w:bottom w:val="single" w:sz="4" w:space="0" w:color="auto"/>
              <w:right w:val="single" w:sz="4" w:space="0" w:color="auto"/>
            </w:tcBorders>
            <w:shd w:val="clear" w:color="auto" w:fill="auto"/>
            <w:noWrap/>
            <w:vAlign w:val="center"/>
            <w:hideMark/>
          </w:tcPr>
          <w:p w14:paraId="0C80571D" w14:textId="77777777" w:rsidR="0000571F" w:rsidRPr="0000571F" w:rsidRDefault="0000571F" w:rsidP="0000571F">
            <w:pPr>
              <w:jc w:val="right"/>
              <w:rPr>
                <w:color w:val="000000"/>
                <w:sz w:val="20"/>
              </w:rPr>
            </w:pPr>
            <w:r w:rsidRPr="0000571F">
              <w:rPr>
                <w:color w:val="000000"/>
                <w:sz w:val="20"/>
              </w:rPr>
              <w:t>193,2</w:t>
            </w:r>
          </w:p>
        </w:tc>
      </w:tr>
      <w:tr w:rsidR="0000571F" w:rsidRPr="0000571F" w14:paraId="4AC53172"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35640A1" w14:textId="79F3749F"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"Мобилизационная подготовка"</w:t>
            </w:r>
          </w:p>
        </w:tc>
        <w:tc>
          <w:tcPr>
            <w:tcW w:w="762" w:type="dxa"/>
            <w:tcBorders>
              <w:top w:val="nil"/>
              <w:left w:val="nil"/>
              <w:bottom w:val="single" w:sz="4" w:space="0" w:color="auto"/>
              <w:right w:val="single" w:sz="4" w:space="0" w:color="auto"/>
            </w:tcBorders>
            <w:shd w:val="clear" w:color="auto" w:fill="auto"/>
            <w:vAlign w:val="center"/>
            <w:hideMark/>
          </w:tcPr>
          <w:p w14:paraId="4EFA4A7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3067E88"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B310B0F"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03822EC5" w14:textId="77777777" w:rsidR="0000571F" w:rsidRPr="0000571F" w:rsidRDefault="0000571F" w:rsidP="0000571F">
            <w:pPr>
              <w:jc w:val="center"/>
              <w:rPr>
                <w:color w:val="000000"/>
                <w:sz w:val="20"/>
              </w:rPr>
            </w:pPr>
            <w:r w:rsidRPr="0000571F">
              <w:rPr>
                <w:color w:val="000000"/>
                <w:sz w:val="20"/>
              </w:rPr>
              <w:t>09.4.02.00000</w:t>
            </w:r>
          </w:p>
        </w:tc>
        <w:tc>
          <w:tcPr>
            <w:tcW w:w="0" w:type="auto"/>
            <w:tcBorders>
              <w:top w:val="nil"/>
              <w:left w:val="nil"/>
              <w:bottom w:val="single" w:sz="4" w:space="0" w:color="auto"/>
              <w:right w:val="single" w:sz="4" w:space="0" w:color="auto"/>
            </w:tcBorders>
            <w:shd w:val="clear" w:color="auto" w:fill="auto"/>
            <w:vAlign w:val="center"/>
            <w:hideMark/>
          </w:tcPr>
          <w:p w14:paraId="3448F9C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EA2582C" w14:textId="77777777" w:rsidR="0000571F" w:rsidRPr="0000571F" w:rsidRDefault="0000571F" w:rsidP="0000571F">
            <w:pPr>
              <w:jc w:val="right"/>
              <w:rPr>
                <w:color w:val="000000"/>
                <w:sz w:val="20"/>
              </w:rPr>
            </w:pPr>
            <w:r w:rsidRPr="0000571F">
              <w:rPr>
                <w:color w:val="000000"/>
                <w:sz w:val="20"/>
              </w:rPr>
              <w:t>190,7</w:t>
            </w:r>
          </w:p>
        </w:tc>
        <w:tc>
          <w:tcPr>
            <w:tcW w:w="1292" w:type="dxa"/>
            <w:tcBorders>
              <w:top w:val="nil"/>
              <w:left w:val="nil"/>
              <w:bottom w:val="single" w:sz="4" w:space="0" w:color="auto"/>
              <w:right w:val="single" w:sz="4" w:space="0" w:color="auto"/>
            </w:tcBorders>
            <w:shd w:val="clear" w:color="auto" w:fill="auto"/>
            <w:noWrap/>
            <w:vAlign w:val="center"/>
            <w:hideMark/>
          </w:tcPr>
          <w:p w14:paraId="651D81E0" w14:textId="77777777" w:rsidR="0000571F" w:rsidRPr="0000571F" w:rsidRDefault="0000571F" w:rsidP="0000571F">
            <w:pPr>
              <w:jc w:val="right"/>
              <w:rPr>
                <w:color w:val="000000"/>
                <w:sz w:val="20"/>
              </w:rPr>
            </w:pPr>
            <w:r w:rsidRPr="0000571F">
              <w:rPr>
                <w:color w:val="000000"/>
                <w:sz w:val="20"/>
              </w:rPr>
              <w:t>190,7</w:t>
            </w:r>
          </w:p>
        </w:tc>
        <w:tc>
          <w:tcPr>
            <w:tcW w:w="1585" w:type="dxa"/>
            <w:tcBorders>
              <w:top w:val="nil"/>
              <w:left w:val="nil"/>
              <w:bottom w:val="single" w:sz="4" w:space="0" w:color="auto"/>
              <w:right w:val="single" w:sz="4" w:space="0" w:color="auto"/>
            </w:tcBorders>
            <w:shd w:val="clear" w:color="auto" w:fill="auto"/>
            <w:noWrap/>
            <w:vAlign w:val="center"/>
            <w:hideMark/>
          </w:tcPr>
          <w:p w14:paraId="380C4BD0" w14:textId="77777777" w:rsidR="0000571F" w:rsidRPr="0000571F" w:rsidRDefault="0000571F" w:rsidP="0000571F">
            <w:pPr>
              <w:jc w:val="right"/>
              <w:rPr>
                <w:color w:val="000000"/>
                <w:sz w:val="20"/>
              </w:rPr>
            </w:pPr>
            <w:r w:rsidRPr="0000571F">
              <w:rPr>
                <w:color w:val="000000"/>
                <w:sz w:val="20"/>
              </w:rPr>
              <w:t>190,7</w:t>
            </w:r>
          </w:p>
        </w:tc>
      </w:tr>
      <w:tr w:rsidR="0000571F" w:rsidRPr="0000571F" w14:paraId="47E32787"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A06B5D0" w14:textId="77777777" w:rsidR="0000571F" w:rsidRPr="0000571F" w:rsidRDefault="0000571F" w:rsidP="0000571F">
            <w:pPr>
              <w:rPr>
                <w:color w:val="000000"/>
                <w:sz w:val="20"/>
              </w:rPr>
            </w:pPr>
            <w:r w:rsidRPr="0000571F">
              <w:rPr>
                <w:color w:val="000000"/>
                <w:sz w:val="20"/>
              </w:rPr>
              <w:t>Приобретение методических материалов по МО</w:t>
            </w:r>
          </w:p>
        </w:tc>
        <w:tc>
          <w:tcPr>
            <w:tcW w:w="762" w:type="dxa"/>
            <w:tcBorders>
              <w:top w:val="nil"/>
              <w:left w:val="nil"/>
              <w:bottom w:val="single" w:sz="4" w:space="0" w:color="auto"/>
              <w:right w:val="single" w:sz="4" w:space="0" w:color="auto"/>
            </w:tcBorders>
            <w:shd w:val="clear" w:color="auto" w:fill="auto"/>
            <w:vAlign w:val="center"/>
            <w:hideMark/>
          </w:tcPr>
          <w:p w14:paraId="3E79A668"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BF1C65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551BF6E"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0C29CD09" w14:textId="77777777" w:rsidR="0000571F" w:rsidRPr="0000571F" w:rsidRDefault="0000571F" w:rsidP="0000571F">
            <w:pPr>
              <w:jc w:val="center"/>
              <w:rPr>
                <w:color w:val="000000"/>
                <w:sz w:val="20"/>
              </w:rPr>
            </w:pPr>
            <w:r w:rsidRPr="0000571F">
              <w:rPr>
                <w:color w:val="000000"/>
                <w:sz w:val="20"/>
              </w:rPr>
              <w:t>09.4.02.03916</w:t>
            </w:r>
          </w:p>
        </w:tc>
        <w:tc>
          <w:tcPr>
            <w:tcW w:w="0" w:type="auto"/>
            <w:tcBorders>
              <w:top w:val="nil"/>
              <w:left w:val="nil"/>
              <w:bottom w:val="single" w:sz="4" w:space="0" w:color="auto"/>
              <w:right w:val="single" w:sz="4" w:space="0" w:color="auto"/>
            </w:tcBorders>
            <w:shd w:val="clear" w:color="auto" w:fill="auto"/>
            <w:vAlign w:val="center"/>
            <w:hideMark/>
          </w:tcPr>
          <w:p w14:paraId="3AAB7F3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03CAD4F" w14:textId="77777777" w:rsidR="0000571F" w:rsidRPr="0000571F" w:rsidRDefault="0000571F" w:rsidP="0000571F">
            <w:pPr>
              <w:jc w:val="right"/>
              <w:rPr>
                <w:color w:val="000000"/>
                <w:sz w:val="20"/>
              </w:rPr>
            </w:pPr>
            <w:r w:rsidRPr="0000571F">
              <w:rPr>
                <w:color w:val="000000"/>
                <w:sz w:val="20"/>
              </w:rPr>
              <w:t>2,5</w:t>
            </w:r>
          </w:p>
        </w:tc>
        <w:tc>
          <w:tcPr>
            <w:tcW w:w="1292" w:type="dxa"/>
            <w:tcBorders>
              <w:top w:val="nil"/>
              <w:left w:val="nil"/>
              <w:bottom w:val="single" w:sz="4" w:space="0" w:color="auto"/>
              <w:right w:val="single" w:sz="4" w:space="0" w:color="auto"/>
            </w:tcBorders>
            <w:shd w:val="clear" w:color="auto" w:fill="auto"/>
            <w:noWrap/>
            <w:vAlign w:val="center"/>
            <w:hideMark/>
          </w:tcPr>
          <w:p w14:paraId="12D1965B" w14:textId="77777777" w:rsidR="0000571F" w:rsidRPr="0000571F" w:rsidRDefault="0000571F" w:rsidP="0000571F">
            <w:pPr>
              <w:jc w:val="right"/>
              <w:rPr>
                <w:color w:val="000000"/>
                <w:sz w:val="20"/>
              </w:rPr>
            </w:pPr>
            <w:r w:rsidRPr="0000571F">
              <w:rPr>
                <w:color w:val="000000"/>
                <w:sz w:val="20"/>
              </w:rPr>
              <w:t>2,5</w:t>
            </w:r>
          </w:p>
        </w:tc>
        <w:tc>
          <w:tcPr>
            <w:tcW w:w="1585" w:type="dxa"/>
            <w:tcBorders>
              <w:top w:val="nil"/>
              <w:left w:val="nil"/>
              <w:bottom w:val="single" w:sz="4" w:space="0" w:color="auto"/>
              <w:right w:val="single" w:sz="4" w:space="0" w:color="auto"/>
            </w:tcBorders>
            <w:shd w:val="clear" w:color="auto" w:fill="auto"/>
            <w:noWrap/>
            <w:vAlign w:val="center"/>
            <w:hideMark/>
          </w:tcPr>
          <w:p w14:paraId="0D81CEB1" w14:textId="77777777" w:rsidR="0000571F" w:rsidRPr="0000571F" w:rsidRDefault="0000571F" w:rsidP="0000571F">
            <w:pPr>
              <w:jc w:val="right"/>
              <w:rPr>
                <w:color w:val="000000"/>
                <w:sz w:val="20"/>
              </w:rPr>
            </w:pPr>
            <w:r w:rsidRPr="0000571F">
              <w:rPr>
                <w:color w:val="000000"/>
                <w:sz w:val="20"/>
              </w:rPr>
              <w:t>2,5</w:t>
            </w:r>
          </w:p>
        </w:tc>
      </w:tr>
      <w:tr w:rsidR="0000571F" w:rsidRPr="0000571F" w14:paraId="209B3941" w14:textId="77777777" w:rsidTr="0000571F">
        <w:trPr>
          <w:trHeight w:val="29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0704DF7" w14:textId="77777777" w:rsidR="0000571F" w:rsidRPr="0000571F" w:rsidRDefault="0000571F" w:rsidP="0000571F">
            <w:pPr>
              <w:rPr>
                <w:color w:val="000000"/>
                <w:sz w:val="20"/>
              </w:rPr>
            </w:pPr>
            <w:r w:rsidRPr="0000571F">
              <w:rPr>
                <w:color w:val="000000"/>
                <w:sz w:val="20"/>
              </w:rPr>
              <w:t>Приобретение методических материалов по МО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1F6BFA7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C7452EB"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59DB0E0"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6D97615B" w14:textId="77777777" w:rsidR="0000571F" w:rsidRPr="0000571F" w:rsidRDefault="0000571F" w:rsidP="0000571F">
            <w:pPr>
              <w:jc w:val="center"/>
              <w:rPr>
                <w:color w:val="000000"/>
                <w:sz w:val="20"/>
              </w:rPr>
            </w:pPr>
            <w:r w:rsidRPr="0000571F">
              <w:rPr>
                <w:color w:val="000000"/>
                <w:sz w:val="20"/>
              </w:rPr>
              <w:t>09.4.02.03916</w:t>
            </w:r>
          </w:p>
        </w:tc>
        <w:tc>
          <w:tcPr>
            <w:tcW w:w="0" w:type="auto"/>
            <w:tcBorders>
              <w:top w:val="nil"/>
              <w:left w:val="nil"/>
              <w:bottom w:val="single" w:sz="4" w:space="0" w:color="auto"/>
              <w:right w:val="single" w:sz="4" w:space="0" w:color="auto"/>
            </w:tcBorders>
            <w:shd w:val="clear" w:color="auto" w:fill="auto"/>
            <w:vAlign w:val="center"/>
            <w:hideMark/>
          </w:tcPr>
          <w:p w14:paraId="637ED40C"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1399B118" w14:textId="77777777" w:rsidR="0000571F" w:rsidRPr="0000571F" w:rsidRDefault="0000571F" w:rsidP="0000571F">
            <w:pPr>
              <w:jc w:val="right"/>
              <w:rPr>
                <w:color w:val="000000"/>
                <w:sz w:val="20"/>
              </w:rPr>
            </w:pPr>
            <w:r w:rsidRPr="0000571F">
              <w:rPr>
                <w:color w:val="000000"/>
                <w:sz w:val="20"/>
              </w:rPr>
              <w:t>2,5</w:t>
            </w:r>
          </w:p>
        </w:tc>
        <w:tc>
          <w:tcPr>
            <w:tcW w:w="1292" w:type="dxa"/>
            <w:tcBorders>
              <w:top w:val="nil"/>
              <w:left w:val="nil"/>
              <w:bottom w:val="single" w:sz="4" w:space="0" w:color="auto"/>
              <w:right w:val="single" w:sz="4" w:space="0" w:color="auto"/>
            </w:tcBorders>
            <w:shd w:val="clear" w:color="auto" w:fill="auto"/>
            <w:noWrap/>
            <w:vAlign w:val="center"/>
            <w:hideMark/>
          </w:tcPr>
          <w:p w14:paraId="0A2BAC4E" w14:textId="77777777" w:rsidR="0000571F" w:rsidRPr="0000571F" w:rsidRDefault="0000571F" w:rsidP="0000571F">
            <w:pPr>
              <w:jc w:val="right"/>
              <w:rPr>
                <w:color w:val="000000"/>
                <w:sz w:val="20"/>
              </w:rPr>
            </w:pPr>
            <w:r w:rsidRPr="0000571F">
              <w:rPr>
                <w:color w:val="000000"/>
                <w:sz w:val="20"/>
              </w:rPr>
              <w:t>2,5</w:t>
            </w:r>
          </w:p>
        </w:tc>
        <w:tc>
          <w:tcPr>
            <w:tcW w:w="1585" w:type="dxa"/>
            <w:tcBorders>
              <w:top w:val="nil"/>
              <w:left w:val="nil"/>
              <w:bottom w:val="single" w:sz="4" w:space="0" w:color="auto"/>
              <w:right w:val="single" w:sz="4" w:space="0" w:color="auto"/>
            </w:tcBorders>
            <w:shd w:val="clear" w:color="auto" w:fill="auto"/>
            <w:noWrap/>
            <w:vAlign w:val="center"/>
            <w:hideMark/>
          </w:tcPr>
          <w:p w14:paraId="487DE3DC" w14:textId="77777777" w:rsidR="0000571F" w:rsidRPr="0000571F" w:rsidRDefault="0000571F" w:rsidP="0000571F">
            <w:pPr>
              <w:jc w:val="right"/>
              <w:rPr>
                <w:color w:val="000000"/>
                <w:sz w:val="20"/>
              </w:rPr>
            </w:pPr>
            <w:r w:rsidRPr="0000571F">
              <w:rPr>
                <w:color w:val="000000"/>
                <w:sz w:val="20"/>
              </w:rPr>
              <w:t>2,5</w:t>
            </w:r>
          </w:p>
        </w:tc>
      </w:tr>
      <w:tr w:rsidR="0000571F" w:rsidRPr="0000571F" w14:paraId="7169D9AB"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DF02D47" w14:textId="77777777" w:rsidR="0000571F" w:rsidRPr="0000571F" w:rsidRDefault="0000571F" w:rsidP="0000571F">
            <w:pPr>
              <w:rPr>
                <w:color w:val="000000"/>
                <w:sz w:val="20"/>
              </w:rPr>
            </w:pPr>
            <w:r w:rsidRPr="0000571F">
              <w:rPr>
                <w:color w:val="000000"/>
                <w:sz w:val="20"/>
              </w:rPr>
              <w:t>Обеспечение мероприятий по мобилизационной подготовке</w:t>
            </w:r>
          </w:p>
        </w:tc>
        <w:tc>
          <w:tcPr>
            <w:tcW w:w="762" w:type="dxa"/>
            <w:tcBorders>
              <w:top w:val="nil"/>
              <w:left w:val="nil"/>
              <w:bottom w:val="single" w:sz="4" w:space="0" w:color="auto"/>
              <w:right w:val="single" w:sz="4" w:space="0" w:color="auto"/>
            </w:tcBorders>
            <w:shd w:val="clear" w:color="auto" w:fill="auto"/>
            <w:vAlign w:val="center"/>
            <w:hideMark/>
          </w:tcPr>
          <w:p w14:paraId="0206059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C122596"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F38C543"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5FF456AE" w14:textId="77777777" w:rsidR="0000571F" w:rsidRPr="0000571F" w:rsidRDefault="0000571F" w:rsidP="0000571F">
            <w:pPr>
              <w:jc w:val="center"/>
              <w:rPr>
                <w:color w:val="000000"/>
                <w:sz w:val="20"/>
              </w:rPr>
            </w:pPr>
            <w:r w:rsidRPr="0000571F">
              <w:rPr>
                <w:color w:val="000000"/>
                <w:sz w:val="20"/>
              </w:rPr>
              <w:t>09.4.02.03926</w:t>
            </w:r>
          </w:p>
        </w:tc>
        <w:tc>
          <w:tcPr>
            <w:tcW w:w="0" w:type="auto"/>
            <w:tcBorders>
              <w:top w:val="nil"/>
              <w:left w:val="nil"/>
              <w:bottom w:val="single" w:sz="4" w:space="0" w:color="auto"/>
              <w:right w:val="single" w:sz="4" w:space="0" w:color="auto"/>
            </w:tcBorders>
            <w:shd w:val="clear" w:color="auto" w:fill="auto"/>
            <w:vAlign w:val="center"/>
            <w:hideMark/>
          </w:tcPr>
          <w:p w14:paraId="3BAE4C0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8A72A7E" w14:textId="77777777" w:rsidR="0000571F" w:rsidRPr="0000571F" w:rsidRDefault="0000571F" w:rsidP="0000571F">
            <w:pPr>
              <w:jc w:val="right"/>
              <w:rPr>
                <w:color w:val="000000"/>
                <w:sz w:val="20"/>
              </w:rPr>
            </w:pPr>
            <w:r w:rsidRPr="0000571F">
              <w:rPr>
                <w:color w:val="000000"/>
                <w:sz w:val="20"/>
              </w:rPr>
              <w:t>188,2</w:t>
            </w:r>
          </w:p>
        </w:tc>
        <w:tc>
          <w:tcPr>
            <w:tcW w:w="1292" w:type="dxa"/>
            <w:tcBorders>
              <w:top w:val="nil"/>
              <w:left w:val="nil"/>
              <w:bottom w:val="single" w:sz="4" w:space="0" w:color="auto"/>
              <w:right w:val="single" w:sz="4" w:space="0" w:color="auto"/>
            </w:tcBorders>
            <w:shd w:val="clear" w:color="auto" w:fill="auto"/>
            <w:noWrap/>
            <w:vAlign w:val="center"/>
            <w:hideMark/>
          </w:tcPr>
          <w:p w14:paraId="3015F2F9" w14:textId="77777777" w:rsidR="0000571F" w:rsidRPr="0000571F" w:rsidRDefault="0000571F" w:rsidP="0000571F">
            <w:pPr>
              <w:jc w:val="right"/>
              <w:rPr>
                <w:color w:val="000000"/>
                <w:sz w:val="20"/>
              </w:rPr>
            </w:pPr>
            <w:r w:rsidRPr="0000571F">
              <w:rPr>
                <w:color w:val="000000"/>
                <w:sz w:val="20"/>
              </w:rPr>
              <w:t>188,2</w:t>
            </w:r>
          </w:p>
        </w:tc>
        <w:tc>
          <w:tcPr>
            <w:tcW w:w="1585" w:type="dxa"/>
            <w:tcBorders>
              <w:top w:val="nil"/>
              <w:left w:val="nil"/>
              <w:bottom w:val="single" w:sz="4" w:space="0" w:color="auto"/>
              <w:right w:val="single" w:sz="4" w:space="0" w:color="auto"/>
            </w:tcBorders>
            <w:shd w:val="clear" w:color="auto" w:fill="auto"/>
            <w:noWrap/>
            <w:vAlign w:val="center"/>
            <w:hideMark/>
          </w:tcPr>
          <w:p w14:paraId="55171412" w14:textId="77777777" w:rsidR="0000571F" w:rsidRPr="0000571F" w:rsidRDefault="0000571F" w:rsidP="0000571F">
            <w:pPr>
              <w:jc w:val="right"/>
              <w:rPr>
                <w:color w:val="000000"/>
                <w:sz w:val="20"/>
              </w:rPr>
            </w:pPr>
            <w:r w:rsidRPr="0000571F">
              <w:rPr>
                <w:color w:val="000000"/>
                <w:sz w:val="20"/>
              </w:rPr>
              <w:t>188,2</w:t>
            </w:r>
          </w:p>
        </w:tc>
      </w:tr>
      <w:tr w:rsidR="0000571F" w:rsidRPr="0000571F" w14:paraId="019C5806" w14:textId="77777777" w:rsidTr="0000571F">
        <w:trPr>
          <w:trHeight w:val="65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4D05AE1" w14:textId="77777777" w:rsidR="0000571F" w:rsidRPr="0000571F" w:rsidRDefault="0000571F" w:rsidP="0000571F">
            <w:pPr>
              <w:rPr>
                <w:color w:val="000000"/>
                <w:sz w:val="20"/>
              </w:rPr>
            </w:pPr>
            <w:r w:rsidRPr="0000571F">
              <w:rPr>
                <w:color w:val="000000"/>
                <w:sz w:val="20"/>
              </w:rPr>
              <w:t>Обеспечение мероприятий по мобилизационной подготовке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483B10A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CF9AE62"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1A39A6D"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6C68239B" w14:textId="77777777" w:rsidR="0000571F" w:rsidRPr="0000571F" w:rsidRDefault="0000571F" w:rsidP="0000571F">
            <w:pPr>
              <w:jc w:val="center"/>
              <w:rPr>
                <w:color w:val="000000"/>
                <w:sz w:val="20"/>
              </w:rPr>
            </w:pPr>
            <w:r w:rsidRPr="0000571F">
              <w:rPr>
                <w:color w:val="000000"/>
                <w:sz w:val="20"/>
              </w:rPr>
              <w:t>09.4.02.03926</w:t>
            </w:r>
          </w:p>
        </w:tc>
        <w:tc>
          <w:tcPr>
            <w:tcW w:w="0" w:type="auto"/>
            <w:tcBorders>
              <w:top w:val="nil"/>
              <w:left w:val="nil"/>
              <w:bottom w:val="single" w:sz="4" w:space="0" w:color="auto"/>
              <w:right w:val="single" w:sz="4" w:space="0" w:color="auto"/>
            </w:tcBorders>
            <w:shd w:val="clear" w:color="auto" w:fill="auto"/>
            <w:vAlign w:val="center"/>
            <w:hideMark/>
          </w:tcPr>
          <w:p w14:paraId="722AF39B"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74D07CB6" w14:textId="77777777" w:rsidR="0000571F" w:rsidRPr="0000571F" w:rsidRDefault="0000571F" w:rsidP="0000571F">
            <w:pPr>
              <w:jc w:val="right"/>
              <w:rPr>
                <w:color w:val="000000"/>
                <w:sz w:val="20"/>
              </w:rPr>
            </w:pPr>
            <w:r w:rsidRPr="0000571F">
              <w:rPr>
                <w:color w:val="000000"/>
                <w:sz w:val="20"/>
              </w:rPr>
              <w:t>188,2</w:t>
            </w:r>
          </w:p>
        </w:tc>
        <w:tc>
          <w:tcPr>
            <w:tcW w:w="1292" w:type="dxa"/>
            <w:tcBorders>
              <w:top w:val="nil"/>
              <w:left w:val="nil"/>
              <w:bottom w:val="single" w:sz="4" w:space="0" w:color="auto"/>
              <w:right w:val="single" w:sz="4" w:space="0" w:color="auto"/>
            </w:tcBorders>
            <w:shd w:val="clear" w:color="auto" w:fill="auto"/>
            <w:noWrap/>
            <w:vAlign w:val="center"/>
            <w:hideMark/>
          </w:tcPr>
          <w:p w14:paraId="7D4D589C" w14:textId="77777777" w:rsidR="0000571F" w:rsidRPr="0000571F" w:rsidRDefault="0000571F" w:rsidP="0000571F">
            <w:pPr>
              <w:jc w:val="right"/>
              <w:rPr>
                <w:color w:val="000000"/>
                <w:sz w:val="20"/>
              </w:rPr>
            </w:pPr>
            <w:r w:rsidRPr="0000571F">
              <w:rPr>
                <w:color w:val="000000"/>
                <w:sz w:val="20"/>
              </w:rPr>
              <w:t>188,2</w:t>
            </w:r>
          </w:p>
        </w:tc>
        <w:tc>
          <w:tcPr>
            <w:tcW w:w="1585" w:type="dxa"/>
            <w:tcBorders>
              <w:top w:val="nil"/>
              <w:left w:val="nil"/>
              <w:bottom w:val="single" w:sz="4" w:space="0" w:color="auto"/>
              <w:right w:val="single" w:sz="4" w:space="0" w:color="auto"/>
            </w:tcBorders>
            <w:shd w:val="clear" w:color="auto" w:fill="auto"/>
            <w:noWrap/>
            <w:vAlign w:val="center"/>
            <w:hideMark/>
          </w:tcPr>
          <w:p w14:paraId="1B4D5AAD" w14:textId="77777777" w:rsidR="0000571F" w:rsidRPr="0000571F" w:rsidRDefault="0000571F" w:rsidP="0000571F">
            <w:pPr>
              <w:jc w:val="right"/>
              <w:rPr>
                <w:color w:val="000000"/>
                <w:sz w:val="20"/>
              </w:rPr>
            </w:pPr>
            <w:r w:rsidRPr="0000571F">
              <w:rPr>
                <w:color w:val="000000"/>
                <w:sz w:val="20"/>
              </w:rPr>
              <w:t>188,2</w:t>
            </w:r>
          </w:p>
        </w:tc>
      </w:tr>
      <w:tr w:rsidR="0000571F" w:rsidRPr="0000571F" w14:paraId="1DCA9D95"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5E981FE" w14:textId="032EB38E"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"Гражданская оборона"</w:t>
            </w:r>
          </w:p>
        </w:tc>
        <w:tc>
          <w:tcPr>
            <w:tcW w:w="762" w:type="dxa"/>
            <w:tcBorders>
              <w:top w:val="nil"/>
              <w:left w:val="nil"/>
              <w:bottom w:val="single" w:sz="4" w:space="0" w:color="auto"/>
              <w:right w:val="single" w:sz="4" w:space="0" w:color="auto"/>
            </w:tcBorders>
            <w:shd w:val="clear" w:color="auto" w:fill="auto"/>
            <w:vAlign w:val="center"/>
            <w:hideMark/>
          </w:tcPr>
          <w:p w14:paraId="4A2CE6BC"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79C8A19"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B6AA5B8"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15644602" w14:textId="77777777" w:rsidR="0000571F" w:rsidRPr="0000571F" w:rsidRDefault="0000571F" w:rsidP="0000571F">
            <w:pPr>
              <w:jc w:val="center"/>
              <w:rPr>
                <w:color w:val="000000"/>
                <w:sz w:val="20"/>
              </w:rPr>
            </w:pPr>
            <w:r w:rsidRPr="0000571F">
              <w:rPr>
                <w:color w:val="000000"/>
                <w:sz w:val="20"/>
              </w:rPr>
              <w:t>09.4.03.00000</w:t>
            </w:r>
          </w:p>
        </w:tc>
        <w:tc>
          <w:tcPr>
            <w:tcW w:w="0" w:type="auto"/>
            <w:tcBorders>
              <w:top w:val="nil"/>
              <w:left w:val="nil"/>
              <w:bottom w:val="single" w:sz="4" w:space="0" w:color="auto"/>
              <w:right w:val="single" w:sz="4" w:space="0" w:color="auto"/>
            </w:tcBorders>
            <w:shd w:val="clear" w:color="auto" w:fill="auto"/>
            <w:vAlign w:val="center"/>
            <w:hideMark/>
          </w:tcPr>
          <w:p w14:paraId="42DE7D1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C7298D3" w14:textId="77777777" w:rsidR="0000571F" w:rsidRPr="0000571F" w:rsidRDefault="0000571F" w:rsidP="0000571F">
            <w:pPr>
              <w:jc w:val="right"/>
              <w:rPr>
                <w:color w:val="000000"/>
                <w:sz w:val="20"/>
              </w:rPr>
            </w:pPr>
            <w:r w:rsidRPr="0000571F">
              <w:rPr>
                <w:color w:val="000000"/>
                <w:sz w:val="20"/>
              </w:rPr>
              <w:t>2,5</w:t>
            </w:r>
          </w:p>
        </w:tc>
        <w:tc>
          <w:tcPr>
            <w:tcW w:w="1292" w:type="dxa"/>
            <w:tcBorders>
              <w:top w:val="nil"/>
              <w:left w:val="nil"/>
              <w:bottom w:val="single" w:sz="4" w:space="0" w:color="auto"/>
              <w:right w:val="single" w:sz="4" w:space="0" w:color="auto"/>
            </w:tcBorders>
            <w:shd w:val="clear" w:color="auto" w:fill="auto"/>
            <w:noWrap/>
            <w:vAlign w:val="center"/>
            <w:hideMark/>
          </w:tcPr>
          <w:p w14:paraId="035DC7F3" w14:textId="77777777" w:rsidR="0000571F" w:rsidRPr="0000571F" w:rsidRDefault="0000571F" w:rsidP="0000571F">
            <w:pPr>
              <w:jc w:val="right"/>
              <w:rPr>
                <w:color w:val="000000"/>
                <w:sz w:val="20"/>
              </w:rPr>
            </w:pPr>
            <w:r w:rsidRPr="0000571F">
              <w:rPr>
                <w:color w:val="000000"/>
                <w:sz w:val="20"/>
              </w:rPr>
              <w:t>2,5</w:t>
            </w:r>
          </w:p>
        </w:tc>
        <w:tc>
          <w:tcPr>
            <w:tcW w:w="1585" w:type="dxa"/>
            <w:tcBorders>
              <w:top w:val="nil"/>
              <w:left w:val="nil"/>
              <w:bottom w:val="single" w:sz="4" w:space="0" w:color="auto"/>
              <w:right w:val="single" w:sz="4" w:space="0" w:color="auto"/>
            </w:tcBorders>
            <w:shd w:val="clear" w:color="auto" w:fill="auto"/>
            <w:noWrap/>
            <w:vAlign w:val="center"/>
            <w:hideMark/>
          </w:tcPr>
          <w:p w14:paraId="3FCC5AF7" w14:textId="77777777" w:rsidR="0000571F" w:rsidRPr="0000571F" w:rsidRDefault="0000571F" w:rsidP="0000571F">
            <w:pPr>
              <w:jc w:val="right"/>
              <w:rPr>
                <w:color w:val="000000"/>
                <w:sz w:val="20"/>
              </w:rPr>
            </w:pPr>
            <w:r w:rsidRPr="0000571F">
              <w:rPr>
                <w:color w:val="000000"/>
                <w:sz w:val="20"/>
              </w:rPr>
              <w:t>2,5</w:t>
            </w:r>
          </w:p>
        </w:tc>
      </w:tr>
      <w:tr w:rsidR="0000571F" w:rsidRPr="0000571F" w14:paraId="29989FA7"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10C2D88" w14:textId="77777777" w:rsidR="0000571F" w:rsidRPr="0000571F" w:rsidRDefault="0000571F" w:rsidP="0000571F">
            <w:pPr>
              <w:rPr>
                <w:color w:val="000000"/>
                <w:sz w:val="20"/>
              </w:rPr>
            </w:pPr>
            <w:r w:rsidRPr="0000571F">
              <w:rPr>
                <w:color w:val="000000"/>
                <w:sz w:val="20"/>
              </w:rPr>
              <w:t>Приобретение методических материалов по гражданской обороне</w:t>
            </w:r>
          </w:p>
        </w:tc>
        <w:tc>
          <w:tcPr>
            <w:tcW w:w="762" w:type="dxa"/>
            <w:tcBorders>
              <w:top w:val="nil"/>
              <w:left w:val="nil"/>
              <w:bottom w:val="single" w:sz="4" w:space="0" w:color="auto"/>
              <w:right w:val="single" w:sz="4" w:space="0" w:color="auto"/>
            </w:tcBorders>
            <w:shd w:val="clear" w:color="auto" w:fill="auto"/>
            <w:vAlign w:val="center"/>
            <w:hideMark/>
          </w:tcPr>
          <w:p w14:paraId="4B3B6A0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160AF5F"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534A05C"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3EF8C2E3" w14:textId="77777777" w:rsidR="0000571F" w:rsidRPr="0000571F" w:rsidRDefault="0000571F" w:rsidP="0000571F">
            <w:pPr>
              <w:jc w:val="center"/>
              <w:rPr>
                <w:color w:val="000000"/>
                <w:sz w:val="20"/>
              </w:rPr>
            </w:pPr>
            <w:r w:rsidRPr="0000571F">
              <w:rPr>
                <w:color w:val="000000"/>
                <w:sz w:val="20"/>
              </w:rPr>
              <w:t>09.4.03.03917</w:t>
            </w:r>
          </w:p>
        </w:tc>
        <w:tc>
          <w:tcPr>
            <w:tcW w:w="0" w:type="auto"/>
            <w:tcBorders>
              <w:top w:val="nil"/>
              <w:left w:val="nil"/>
              <w:bottom w:val="single" w:sz="4" w:space="0" w:color="auto"/>
              <w:right w:val="single" w:sz="4" w:space="0" w:color="auto"/>
            </w:tcBorders>
            <w:shd w:val="clear" w:color="auto" w:fill="auto"/>
            <w:vAlign w:val="center"/>
            <w:hideMark/>
          </w:tcPr>
          <w:p w14:paraId="685953A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5EB4207" w14:textId="77777777" w:rsidR="0000571F" w:rsidRPr="0000571F" w:rsidRDefault="0000571F" w:rsidP="0000571F">
            <w:pPr>
              <w:jc w:val="right"/>
              <w:rPr>
                <w:color w:val="000000"/>
                <w:sz w:val="20"/>
              </w:rPr>
            </w:pPr>
            <w:r w:rsidRPr="0000571F">
              <w:rPr>
                <w:color w:val="000000"/>
                <w:sz w:val="20"/>
              </w:rPr>
              <w:t>2,5</w:t>
            </w:r>
          </w:p>
        </w:tc>
        <w:tc>
          <w:tcPr>
            <w:tcW w:w="1292" w:type="dxa"/>
            <w:tcBorders>
              <w:top w:val="nil"/>
              <w:left w:val="nil"/>
              <w:bottom w:val="single" w:sz="4" w:space="0" w:color="auto"/>
              <w:right w:val="single" w:sz="4" w:space="0" w:color="auto"/>
            </w:tcBorders>
            <w:shd w:val="clear" w:color="auto" w:fill="auto"/>
            <w:noWrap/>
            <w:vAlign w:val="center"/>
            <w:hideMark/>
          </w:tcPr>
          <w:p w14:paraId="6D50D2E4" w14:textId="77777777" w:rsidR="0000571F" w:rsidRPr="0000571F" w:rsidRDefault="0000571F" w:rsidP="0000571F">
            <w:pPr>
              <w:jc w:val="right"/>
              <w:rPr>
                <w:color w:val="000000"/>
                <w:sz w:val="20"/>
              </w:rPr>
            </w:pPr>
            <w:r w:rsidRPr="0000571F">
              <w:rPr>
                <w:color w:val="000000"/>
                <w:sz w:val="20"/>
              </w:rPr>
              <w:t>2,5</w:t>
            </w:r>
          </w:p>
        </w:tc>
        <w:tc>
          <w:tcPr>
            <w:tcW w:w="1585" w:type="dxa"/>
            <w:tcBorders>
              <w:top w:val="nil"/>
              <w:left w:val="nil"/>
              <w:bottom w:val="single" w:sz="4" w:space="0" w:color="auto"/>
              <w:right w:val="single" w:sz="4" w:space="0" w:color="auto"/>
            </w:tcBorders>
            <w:shd w:val="clear" w:color="auto" w:fill="auto"/>
            <w:noWrap/>
            <w:vAlign w:val="center"/>
            <w:hideMark/>
          </w:tcPr>
          <w:p w14:paraId="50B7788D" w14:textId="77777777" w:rsidR="0000571F" w:rsidRPr="0000571F" w:rsidRDefault="0000571F" w:rsidP="0000571F">
            <w:pPr>
              <w:jc w:val="right"/>
              <w:rPr>
                <w:color w:val="000000"/>
                <w:sz w:val="20"/>
              </w:rPr>
            </w:pPr>
            <w:r w:rsidRPr="0000571F">
              <w:rPr>
                <w:color w:val="000000"/>
                <w:sz w:val="20"/>
              </w:rPr>
              <w:t>2,5</w:t>
            </w:r>
          </w:p>
        </w:tc>
      </w:tr>
      <w:tr w:rsidR="0000571F" w:rsidRPr="0000571F" w14:paraId="0A0118BF"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F3188C2" w14:textId="77777777" w:rsidR="0000571F" w:rsidRPr="0000571F" w:rsidRDefault="0000571F" w:rsidP="0000571F">
            <w:pPr>
              <w:rPr>
                <w:color w:val="000000"/>
                <w:sz w:val="20"/>
              </w:rPr>
            </w:pPr>
            <w:r w:rsidRPr="0000571F">
              <w:rPr>
                <w:color w:val="000000"/>
                <w:sz w:val="20"/>
              </w:rPr>
              <w:t>Приобретение методических материалов по гражданской обороне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0A58521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9513CF9"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C9D24C1"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7397C32C" w14:textId="77777777" w:rsidR="0000571F" w:rsidRPr="0000571F" w:rsidRDefault="0000571F" w:rsidP="0000571F">
            <w:pPr>
              <w:jc w:val="center"/>
              <w:rPr>
                <w:color w:val="000000"/>
                <w:sz w:val="20"/>
              </w:rPr>
            </w:pPr>
            <w:r w:rsidRPr="0000571F">
              <w:rPr>
                <w:color w:val="000000"/>
                <w:sz w:val="20"/>
              </w:rPr>
              <w:t>09.4.03.03917</w:t>
            </w:r>
          </w:p>
        </w:tc>
        <w:tc>
          <w:tcPr>
            <w:tcW w:w="0" w:type="auto"/>
            <w:tcBorders>
              <w:top w:val="nil"/>
              <w:left w:val="nil"/>
              <w:bottom w:val="single" w:sz="4" w:space="0" w:color="auto"/>
              <w:right w:val="single" w:sz="4" w:space="0" w:color="auto"/>
            </w:tcBorders>
            <w:shd w:val="clear" w:color="auto" w:fill="auto"/>
            <w:vAlign w:val="center"/>
            <w:hideMark/>
          </w:tcPr>
          <w:p w14:paraId="20275EA1"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16612D8" w14:textId="77777777" w:rsidR="0000571F" w:rsidRPr="0000571F" w:rsidRDefault="0000571F" w:rsidP="0000571F">
            <w:pPr>
              <w:jc w:val="right"/>
              <w:rPr>
                <w:color w:val="000000"/>
                <w:sz w:val="20"/>
              </w:rPr>
            </w:pPr>
            <w:r w:rsidRPr="0000571F">
              <w:rPr>
                <w:color w:val="000000"/>
                <w:sz w:val="20"/>
              </w:rPr>
              <w:t>2,5</w:t>
            </w:r>
          </w:p>
        </w:tc>
        <w:tc>
          <w:tcPr>
            <w:tcW w:w="1292" w:type="dxa"/>
            <w:tcBorders>
              <w:top w:val="nil"/>
              <w:left w:val="nil"/>
              <w:bottom w:val="single" w:sz="4" w:space="0" w:color="auto"/>
              <w:right w:val="single" w:sz="4" w:space="0" w:color="auto"/>
            </w:tcBorders>
            <w:shd w:val="clear" w:color="auto" w:fill="auto"/>
            <w:noWrap/>
            <w:vAlign w:val="center"/>
            <w:hideMark/>
          </w:tcPr>
          <w:p w14:paraId="63ED9F77" w14:textId="77777777" w:rsidR="0000571F" w:rsidRPr="0000571F" w:rsidRDefault="0000571F" w:rsidP="0000571F">
            <w:pPr>
              <w:jc w:val="right"/>
              <w:rPr>
                <w:color w:val="000000"/>
                <w:sz w:val="20"/>
              </w:rPr>
            </w:pPr>
            <w:r w:rsidRPr="0000571F">
              <w:rPr>
                <w:color w:val="000000"/>
                <w:sz w:val="20"/>
              </w:rPr>
              <w:t>2,5</w:t>
            </w:r>
          </w:p>
        </w:tc>
        <w:tc>
          <w:tcPr>
            <w:tcW w:w="1585" w:type="dxa"/>
            <w:tcBorders>
              <w:top w:val="nil"/>
              <w:left w:val="nil"/>
              <w:bottom w:val="single" w:sz="4" w:space="0" w:color="auto"/>
              <w:right w:val="single" w:sz="4" w:space="0" w:color="auto"/>
            </w:tcBorders>
            <w:shd w:val="clear" w:color="auto" w:fill="auto"/>
            <w:noWrap/>
            <w:vAlign w:val="center"/>
            <w:hideMark/>
          </w:tcPr>
          <w:p w14:paraId="2E0B7E82" w14:textId="77777777" w:rsidR="0000571F" w:rsidRPr="0000571F" w:rsidRDefault="0000571F" w:rsidP="0000571F">
            <w:pPr>
              <w:jc w:val="right"/>
              <w:rPr>
                <w:color w:val="000000"/>
                <w:sz w:val="20"/>
              </w:rPr>
            </w:pPr>
            <w:r w:rsidRPr="0000571F">
              <w:rPr>
                <w:color w:val="000000"/>
                <w:sz w:val="20"/>
              </w:rPr>
              <w:t>2,5</w:t>
            </w:r>
          </w:p>
        </w:tc>
      </w:tr>
      <w:tr w:rsidR="0000571F" w:rsidRPr="0000571F" w14:paraId="044997FE" w14:textId="77777777" w:rsidTr="0000571F">
        <w:trPr>
          <w:trHeight w:val="36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71F10DB" w14:textId="77777777" w:rsidR="0000571F" w:rsidRPr="0000571F" w:rsidRDefault="0000571F" w:rsidP="0000571F">
            <w:pPr>
              <w:rPr>
                <w:b/>
                <w:bCs/>
                <w:color w:val="000000"/>
                <w:sz w:val="20"/>
              </w:rPr>
            </w:pPr>
            <w:r w:rsidRPr="0000571F">
              <w:rPr>
                <w:b/>
                <w:bCs/>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62" w:type="dxa"/>
            <w:tcBorders>
              <w:top w:val="nil"/>
              <w:left w:val="nil"/>
              <w:bottom w:val="single" w:sz="4" w:space="0" w:color="auto"/>
              <w:right w:val="single" w:sz="4" w:space="0" w:color="auto"/>
            </w:tcBorders>
            <w:shd w:val="clear" w:color="auto" w:fill="auto"/>
            <w:vAlign w:val="center"/>
            <w:hideMark/>
          </w:tcPr>
          <w:p w14:paraId="2DD6879D"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A1D54A6" w14:textId="77777777" w:rsidR="0000571F" w:rsidRPr="0000571F" w:rsidRDefault="0000571F" w:rsidP="0000571F">
            <w:pPr>
              <w:jc w:val="center"/>
              <w:rPr>
                <w:b/>
                <w:bCs/>
                <w:color w:val="000000"/>
                <w:sz w:val="20"/>
              </w:rPr>
            </w:pPr>
            <w:r w:rsidRPr="0000571F">
              <w:rPr>
                <w:b/>
                <w:bCs/>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2452A23" w14:textId="77777777" w:rsidR="0000571F" w:rsidRPr="0000571F" w:rsidRDefault="0000571F" w:rsidP="0000571F">
            <w:pPr>
              <w:jc w:val="center"/>
              <w:rPr>
                <w:b/>
                <w:bCs/>
                <w:color w:val="000000"/>
                <w:sz w:val="20"/>
              </w:rPr>
            </w:pPr>
            <w:r w:rsidRPr="0000571F">
              <w:rPr>
                <w:b/>
                <w:bCs/>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626E65A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403E3831"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DFE940E" w14:textId="77777777" w:rsidR="0000571F" w:rsidRPr="0000571F" w:rsidRDefault="0000571F" w:rsidP="0000571F">
            <w:pPr>
              <w:jc w:val="right"/>
              <w:rPr>
                <w:b/>
                <w:bCs/>
                <w:color w:val="000000"/>
                <w:sz w:val="20"/>
              </w:rPr>
            </w:pPr>
            <w:r w:rsidRPr="0000571F">
              <w:rPr>
                <w:b/>
                <w:bCs/>
                <w:color w:val="000000"/>
                <w:sz w:val="20"/>
              </w:rPr>
              <w:t>1 120,0</w:t>
            </w:r>
          </w:p>
        </w:tc>
        <w:tc>
          <w:tcPr>
            <w:tcW w:w="1292" w:type="dxa"/>
            <w:tcBorders>
              <w:top w:val="nil"/>
              <w:left w:val="nil"/>
              <w:bottom w:val="single" w:sz="4" w:space="0" w:color="auto"/>
              <w:right w:val="single" w:sz="4" w:space="0" w:color="auto"/>
            </w:tcBorders>
            <w:shd w:val="clear" w:color="auto" w:fill="auto"/>
            <w:noWrap/>
            <w:vAlign w:val="center"/>
            <w:hideMark/>
          </w:tcPr>
          <w:p w14:paraId="1A82B847" w14:textId="77777777" w:rsidR="0000571F" w:rsidRPr="0000571F" w:rsidRDefault="0000571F" w:rsidP="0000571F">
            <w:pPr>
              <w:jc w:val="right"/>
              <w:rPr>
                <w:b/>
                <w:bCs/>
                <w:color w:val="000000"/>
                <w:sz w:val="20"/>
              </w:rPr>
            </w:pPr>
            <w:r w:rsidRPr="0000571F">
              <w:rPr>
                <w:b/>
                <w:bCs/>
                <w:color w:val="000000"/>
                <w:sz w:val="20"/>
              </w:rPr>
              <w:t>1 120,0</w:t>
            </w:r>
          </w:p>
        </w:tc>
        <w:tc>
          <w:tcPr>
            <w:tcW w:w="1585" w:type="dxa"/>
            <w:tcBorders>
              <w:top w:val="nil"/>
              <w:left w:val="nil"/>
              <w:bottom w:val="single" w:sz="4" w:space="0" w:color="auto"/>
              <w:right w:val="single" w:sz="4" w:space="0" w:color="auto"/>
            </w:tcBorders>
            <w:shd w:val="clear" w:color="auto" w:fill="auto"/>
            <w:noWrap/>
            <w:vAlign w:val="center"/>
            <w:hideMark/>
          </w:tcPr>
          <w:p w14:paraId="23E43172" w14:textId="77777777" w:rsidR="0000571F" w:rsidRPr="0000571F" w:rsidRDefault="0000571F" w:rsidP="0000571F">
            <w:pPr>
              <w:jc w:val="right"/>
              <w:rPr>
                <w:b/>
                <w:bCs/>
                <w:color w:val="000000"/>
                <w:sz w:val="20"/>
              </w:rPr>
            </w:pPr>
            <w:r w:rsidRPr="0000571F">
              <w:rPr>
                <w:b/>
                <w:bCs/>
                <w:color w:val="000000"/>
                <w:sz w:val="20"/>
              </w:rPr>
              <w:t>1 120,0</w:t>
            </w:r>
          </w:p>
        </w:tc>
      </w:tr>
      <w:tr w:rsidR="0000571F" w:rsidRPr="0000571F" w14:paraId="057D4770"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65899E2" w14:textId="4E172A17" w:rsidR="0000571F" w:rsidRPr="0000571F" w:rsidRDefault="0000571F" w:rsidP="0000571F">
            <w:pPr>
              <w:rPr>
                <w:color w:val="000000"/>
                <w:sz w:val="20"/>
              </w:rPr>
            </w:pPr>
            <w:r w:rsidRPr="0000571F">
              <w:rPr>
                <w:color w:val="000000"/>
                <w:sz w:val="20"/>
              </w:rPr>
              <w:t>Муниципальная программа Тихвинского района "Безопасность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601425D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FFC0EBA"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3CDF82D"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FB67A8B" w14:textId="77777777" w:rsidR="0000571F" w:rsidRPr="0000571F" w:rsidRDefault="0000571F" w:rsidP="0000571F">
            <w:pPr>
              <w:jc w:val="center"/>
              <w:rPr>
                <w:color w:val="000000"/>
                <w:sz w:val="20"/>
              </w:rPr>
            </w:pPr>
            <w:r w:rsidRPr="0000571F">
              <w:rPr>
                <w:color w:val="000000"/>
                <w:sz w:val="20"/>
              </w:rPr>
              <w:t>09.0.00.00000</w:t>
            </w:r>
          </w:p>
        </w:tc>
        <w:tc>
          <w:tcPr>
            <w:tcW w:w="0" w:type="auto"/>
            <w:tcBorders>
              <w:top w:val="nil"/>
              <w:left w:val="nil"/>
              <w:bottom w:val="single" w:sz="4" w:space="0" w:color="auto"/>
              <w:right w:val="single" w:sz="4" w:space="0" w:color="auto"/>
            </w:tcBorders>
            <w:shd w:val="clear" w:color="auto" w:fill="auto"/>
            <w:vAlign w:val="center"/>
            <w:hideMark/>
          </w:tcPr>
          <w:p w14:paraId="6687CFB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33828DA" w14:textId="77777777" w:rsidR="0000571F" w:rsidRPr="0000571F" w:rsidRDefault="0000571F" w:rsidP="0000571F">
            <w:pPr>
              <w:jc w:val="right"/>
              <w:rPr>
                <w:color w:val="000000"/>
                <w:sz w:val="20"/>
              </w:rPr>
            </w:pPr>
            <w:r w:rsidRPr="0000571F">
              <w:rPr>
                <w:color w:val="000000"/>
                <w:sz w:val="20"/>
              </w:rPr>
              <w:t>1 120,0</w:t>
            </w:r>
          </w:p>
        </w:tc>
        <w:tc>
          <w:tcPr>
            <w:tcW w:w="1292" w:type="dxa"/>
            <w:tcBorders>
              <w:top w:val="nil"/>
              <w:left w:val="nil"/>
              <w:bottom w:val="single" w:sz="4" w:space="0" w:color="auto"/>
              <w:right w:val="single" w:sz="4" w:space="0" w:color="auto"/>
            </w:tcBorders>
            <w:shd w:val="clear" w:color="auto" w:fill="auto"/>
            <w:noWrap/>
            <w:vAlign w:val="center"/>
            <w:hideMark/>
          </w:tcPr>
          <w:p w14:paraId="1C83DB5C" w14:textId="77777777" w:rsidR="0000571F" w:rsidRPr="0000571F" w:rsidRDefault="0000571F" w:rsidP="0000571F">
            <w:pPr>
              <w:jc w:val="right"/>
              <w:rPr>
                <w:color w:val="000000"/>
                <w:sz w:val="20"/>
              </w:rPr>
            </w:pPr>
            <w:r w:rsidRPr="0000571F">
              <w:rPr>
                <w:color w:val="000000"/>
                <w:sz w:val="20"/>
              </w:rPr>
              <w:t>1 120,0</w:t>
            </w:r>
          </w:p>
        </w:tc>
        <w:tc>
          <w:tcPr>
            <w:tcW w:w="1585" w:type="dxa"/>
            <w:tcBorders>
              <w:top w:val="nil"/>
              <w:left w:val="nil"/>
              <w:bottom w:val="single" w:sz="4" w:space="0" w:color="auto"/>
              <w:right w:val="single" w:sz="4" w:space="0" w:color="auto"/>
            </w:tcBorders>
            <w:shd w:val="clear" w:color="auto" w:fill="auto"/>
            <w:noWrap/>
            <w:vAlign w:val="center"/>
            <w:hideMark/>
          </w:tcPr>
          <w:p w14:paraId="098319B1" w14:textId="77777777" w:rsidR="0000571F" w:rsidRPr="0000571F" w:rsidRDefault="0000571F" w:rsidP="0000571F">
            <w:pPr>
              <w:jc w:val="right"/>
              <w:rPr>
                <w:color w:val="000000"/>
                <w:sz w:val="20"/>
              </w:rPr>
            </w:pPr>
            <w:r w:rsidRPr="0000571F">
              <w:rPr>
                <w:color w:val="000000"/>
                <w:sz w:val="20"/>
              </w:rPr>
              <w:t>1 120,0</w:t>
            </w:r>
          </w:p>
        </w:tc>
      </w:tr>
      <w:tr w:rsidR="0000571F" w:rsidRPr="0000571F" w14:paraId="14524CBB"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22A46A4"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1AE4C8D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5F9899D"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1213E00"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3546A67" w14:textId="77777777" w:rsidR="0000571F" w:rsidRPr="0000571F" w:rsidRDefault="0000571F" w:rsidP="0000571F">
            <w:pPr>
              <w:jc w:val="center"/>
              <w:rPr>
                <w:color w:val="000000"/>
                <w:sz w:val="20"/>
              </w:rPr>
            </w:pPr>
            <w:r w:rsidRPr="0000571F">
              <w:rPr>
                <w:color w:val="000000"/>
                <w:sz w:val="20"/>
              </w:rPr>
              <w:t>09.4.00.00000</w:t>
            </w:r>
          </w:p>
        </w:tc>
        <w:tc>
          <w:tcPr>
            <w:tcW w:w="0" w:type="auto"/>
            <w:tcBorders>
              <w:top w:val="nil"/>
              <w:left w:val="nil"/>
              <w:bottom w:val="single" w:sz="4" w:space="0" w:color="auto"/>
              <w:right w:val="single" w:sz="4" w:space="0" w:color="auto"/>
            </w:tcBorders>
            <w:shd w:val="clear" w:color="auto" w:fill="auto"/>
            <w:vAlign w:val="center"/>
            <w:hideMark/>
          </w:tcPr>
          <w:p w14:paraId="6882DA8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F06DA43" w14:textId="77777777" w:rsidR="0000571F" w:rsidRPr="0000571F" w:rsidRDefault="0000571F" w:rsidP="0000571F">
            <w:pPr>
              <w:jc w:val="right"/>
              <w:rPr>
                <w:color w:val="000000"/>
                <w:sz w:val="20"/>
              </w:rPr>
            </w:pPr>
            <w:r w:rsidRPr="0000571F">
              <w:rPr>
                <w:color w:val="000000"/>
                <w:sz w:val="20"/>
              </w:rPr>
              <w:t>1 120,0</w:t>
            </w:r>
          </w:p>
        </w:tc>
        <w:tc>
          <w:tcPr>
            <w:tcW w:w="1292" w:type="dxa"/>
            <w:tcBorders>
              <w:top w:val="nil"/>
              <w:left w:val="nil"/>
              <w:bottom w:val="single" w:sz="4" w:space="0" w:color="auto"/>
              <w:right w:val="single" w:sz="4" w:space="0" w:color="auto"/>
            </w:tcBorders>
            <w:shd w:val="clear" w:color="auto" w:fill="auto"/>
            <w:noWrap/>
            <w:vAlign w:val="center"/>
            <w:hideMark/>
          </w:tcPr>
          <w:p w14:paraId="44F03F64" w14:textId="77777777" w:rsidR="0000571F" w:rsidRPr="0000571F" w:rsidRDefault="0000571F" w:rsidP="0000571F">
            <w:pPr>
              <w:jc w:val="right"/>
              <w:rPr>
                <w:color w:val="000000"/>
                <w:sz w:val="20"/>
              </w:rPr>
            </w:pPr>
            <w:r w:rsidRPr="0000571F">
              <w:rPr>
                <w:color w:val="000000"/>
                <w:sz w:val="20"/>
              </w:rPr>
              <w:t>1 120,0</w:t>
            </w:r>
          </w:p>
        </w:tc>
        <w:tc>
          <w:tcPr>
            <w:tcW w:w="1585" w:type="dxa"/>
            <w:tcBorders>
              <w:top w:val="nil"/>
              <w:left w:val="nil"/>
              <w:bottom w:val="single" w:sz="4" w:space="0" w:color="auto"/>
              <w:right w:val="single" w:sz="4" w:space="0" w:color="auto"/>
            </w:tcBorders>
            <w:shd w:val="clear" w:color="auto" w:fill="auto"/>
            <w:noWrap/>
            <w:vAlign w:val="center"/>
            <w:hideMark/>
          </w:tcPr>
          <w:p w14:paraId="4FBCAD54" w14:textId="77777777" w:rsidR="0000571F" w:rsidRPr="0000571F" w:rsidRDefault="0000571F" w:rsidP="0000571F">
            <w:pPr>
              <w:jc w:val="right"/>
              <w:rPr>
                <w:color w:val="000000"/>
                <w:sz w:val="20"/>
              </w:rPr>
            </w:pPr>
            <w:r w:rsidRPr="0000571F">
              <w:rPr>
                <w:color w:val="000000"/>
                <w:sz w:val="20"/>
              </w:rPr>
              <w:t>1 120,0</w:t>
            </w:r>
          </w:p>
        </w:tc>
      </w:tr>
      <w:tr w:rsidR="0000571F" w:rsidRPr="0000571F" w14:paraId="48282797"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45653E9" w14:textId="69B68DD1"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"Предупреждение чрезвычайных ситуаций на территории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6EDDF16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382DB8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E2BAAAB"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4C3F54E9" w14:textId="77777777" w:rsidR="0000571F" w:rsidRPr="0000571F" w:rsidRDefault="0000571F" w:rsidP="0000571F">
            <w:pPr>
              <w:jc w:val="center"/>
              <w:rPr>
                <w:color w:val="000000"/>
                <w:sz w:val="20"/>
              </w:rPr>
            </w:pPr>
            <w:r w:rsidRPr="0000571F">
              <w:rPr>
                <w:color w:val="000000"/>
                <w:sz w:val="20"/>
              </w:rPr>
              <w:t>09.4.01.00000</w:t>
            </w:r>
          </w:p>
        </w:tc>
        <w:tc>
          <w:tcPr>
            <w:tcW w:w="0" w:type="auto"/>
            <w:tcBorders>
              <w:top w:val="nil"/>
              <w:left w:val="nil"/>
              <w:bottom w:val="single" w:sz="4" w:space="0" w:color="auto"/>
              <w:right w:val="single" w:sz="4" w:space="0" w:color="auto"/>
            </w:tcBorders>
            <w:shd w:val="clear" w:color="auto" w:fill="auto"/>
            <w:vAlign w:val="center"/>
            <w:hideMark/>
          </w:tcPr>
          <w:p w14:paraId="34A952F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EE0FC9D" w14:textId="77777777" w:rsidR="0000571F" w:rsidRPr="0000571F" w:rsidRDefault="0000571F" w:rsidP="0000571F">
            <w:pPr>
              <w:jc w:val="right"/>
              <w:rPr>
                <w:color w:val="000000"/>
                <w:sz w:val="20"/>
              </w:rPr>
            </w:pPr>
            <w:r w:rsidRPr="0000571F">
              <w:rPr>
                <w:color w:val="000000"/>
                <w:sz w:val="20"/>
              </w:rPr>
              <w:t>1 120,0</w:t>
            </w:r>
          </w:p>
        </w:tc>
        <w:tc>
          <w:tcPr>
            <w:tcW w:w="1292" w:type="dxa"/>
            <w:tcBorders>
              <w:top w:val="nil"/>
              <w:left w:val="nil"/>
              <w:bottom w:val="single" w:sz="4" w:space="0" w:color="auto"/>
              <w:right w:val="single" w:sz="4" w:space="0" w:color="auto"/>
            </w:tcBorders>
            <w:shd w:val="clear" w:color="auto" w:fill="auto"/>
            <w:noWrap/>
            <w:vAlign w:val="center"/>
            <w:hideMark/>
          </w:tcPr>
          <w:p w14:paraId="7847EAEC" w14:textId="77777777" w:rsidR="0000571F" w:rsidRPr="0000571F" w:rsidRDefault="0000571F" w:rsidP="0000571F">
            <w:pPr>
              <w:jc w:val="right"/>
              <w:rPr>
                <w:color w:val="000000"/>
                <w:sz w:val="20"/>
              </w:rPr>
            </w:pPr>
            <w:r w:rsidRPr="0000571F">
              <w:rPr>
                <w:color w:val="000000"/>
                <w:sz w:val="20"/>
              </w:rPr>
              <w:t>1 120,0</w:t>
            </w:r>
          </w:p>
        </w:tc>
        <w:tc>
          <w:tcPr>
            <w:tcW w:w="1585" w:type="dxa"/>
            <w:tcBorders>
              <w:top w:val="nil"/>
              <w:left w:val="nil"/>
              <w:bottom w:val="single" w:sz="4" w:space="0" w:color="auto"/>
              <w:right w:val="single" w:sz="4" w:space="0" w:color="auto"/>
            </w:tcBorders>
            <w:shd w:val="clear" w:color="auto" w:fill="auto"/>
            <w:noWrap/>
            <w:vAlign w:val="center"/>
            <w:hideMark/>
          </w:tcPr>
          <w:p w14:paraId="7A0C6268" w14:textId="77777777" w:rsidR="0000571F" w:rsidRPr="0000571F" w:rsidRDefault="0000571F" w:rsidP="0000571F">
            <w:pPr>
              <w:jc w:val="right"/>
              <w:rPr>
                <w:color w:val="000000"/>
                <w:sz w:val="20"/>
              </w:rPr>
            </w:pPr>
            <w:r w:rsidRPr="0000571F">
              <w:rPr>
                <w:color w:val="000000"/>
                <w:sz w:val="20"/>
              </w:rPr>
              <w:t>1 120,0</w:t>
            </w:r>
          </w:p>
        </w:tc>
      </w:tr>
      <w:tr w:rsidR="0000571F" w:rsidRPr="0000571F" w14:paraId="4050E05A" w14:textId="77777777" w:rsidTr="0000571F">
        <w:trPr>
          <w:trHeight w:val="14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783B6C7" w14:textId="77777777" w:rsidR="0000571F" w:rsidRPr="0000571F" w:rsidRDefault="0000571F" w:rsidP="0000571F">
            <w:pPr>
              <w:rPr>
                <w:color w:val="000000"/>
                <w:sz w:val="20"/>
              </w:rPr>
            </w:pPr>
            <w:r w:rsidRPr="0000571F">
              <w:rPr>
                <w:color w:val="000000"/>
                <w:sz w:val="20"/>
              </w:rPr>
              <w:t>Обустройство оконечных средств местной системы оповещения</w:t>
            </w:r>
          </w:p>
        </w:tc>
        <w:tc>
          <w:tcPr>
            <w:tcW w:w="762" w:type="dxa"/>
            <w:tcBorders>
              <w:top w:val="nil"/>
              <w:left w:val="nil"/>
              <w:bottom w:val="single" w:sz="4" w:space="0" w:color="auto"/>
              <w:right w:val="single" w:sz="4" w:space="0" w:color="auto"/>
            </w:tcBorders>
            <w:shd w:val="clear" w:color="auto" w:fill="auto"/>
            <w:vAlign w:val="center"/>
            <w:hideMark/>
          </w:tcPr>
          <w:p w14:paraId="2307D1DA"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E0A5EB3"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EDFF64E"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20F90327" w14:textId="77777777" w:rsidR="0000571F" w:rsidRPr="0000571F" w:rsidRDefault="0000571F" w:rsidP="0000571F">
            <w:pPr>
              <w:jc w:val="center"/>
              <w:rPr>
                <w:color w:val="000000"/>
                <w:sz w:val="20"/>
              </w:rPr>
            </w:pPr>
            <w:r w:rsidRPr="0000571F">
              <w:rPr>
                <w:color w:val="000000"/>
                <w:sz w:val="20"/>
              </w:rPr>
              <w:t>09.4.01.03918</w:t>
            </w:r>
          </w:p>
        </w:tc>
        <w:tc>
          <w:tcPr>
            <w:tcW w:w="0" w:type="auto"/>
            <w:tcBorders>
              <w:top w:val="nil"/>
              <w:left w:val="nil"/>
              <w:bottom w:val="single" w:sz="4" w:space="0" w:color="auto"/>
              <w:right w:val="single" w:sz="4" w:space="0" w:color="auto"/>
            </w:tcBorders>
            <w:shd w:val="clear" w:color="auto" w:fill="auto"/>
            <w:vAlign w:val="center"/>
            <w:hideMark/>
          </w:tcPr>
          <w:p w14:paraId="0BFAA98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A46D9B8" w14:textId="77777777" w:rsidR="0000571F" w:rsidRPr="0000571F" w:rsidRDefault="0000571F" w:rsidP="0000571F">
            <w:pPr>
              <w:jc w:val="right"/>
              <w:rPr>
                <w:color w:val="000000"/>
                <w:sz w:val="20"/>
              </w:rPr>
            </w:pPr>
            <w:r w:rsidRPr="0000571F">
              <w:rPr>
                <w:color w:val="000000"/>
                <w:sz w:val="20"/>
              </w:rPr>
              <w:t>880,0</w:t>
            </w:r>
          </w:p>
        </w:tc>
        <w:tc>
          <w:tcPr>
            <w:tcW w:w="1292" w:type="dxa"/>
            <w:tcBorders>
              <w:top w:val="nil"/>
              <w:left w:val="nil"/>
              <w:bottom w:val="single" w:sz="4" w:space="0" w:color="auto"/>
              <w:right w:val="single" w:sz="4" w:space="0" w:color="auto"/>
            </w:tcBorders>
            <w:shd w:val="clear" w:color="auto" w:fill="auto"/>
            <w:noWrap/>
            <w:vAlign w:val="center"/>
            <w:hideMark/>
          </w:tcPr>
          <w:p w14:paraId="7B1B1F5D" w14:textId="77777777" w:rsidR="0000571F" w:rsidRPr="0000571F" w:rsidRDefault="0000571F" w:rsidP="0000571F">
            <w:pPr>
              <w:jc w:val="right"/>
              <w:rPr>
                <w:color w:val="000000"/>
                <w:sz w:val="20"/>
              </w:rPr>
            </w:pPr>
            <w:r w:rsidRPr="0000571F">
              <w:rPr>
                <w:color w:val="000000"/>
                <w:sz w:val="20"/>
              </w:rPr>
              <w:t>880,0</w:t>
            </w:r>
          </w:p>
        </w:tc>
        <w:tc>
          <w:tcPr>
            <w:tcW w:w="1585" w:type="dxa"/>
            <w:tcBorders>
              <w:top w:val="nil"/>
              <w:left w:val="nil"/>
              <w:bottom w:val="single" w:sz="4" w:space="0" w:color="auto"/>
              <w:right w:val="single" w:sz="4" w:space="0" w:color="auto"/>
            </w:tcBorders>
            <w:shd w:val="clear" w:color="auto" w:fill="auto"/>
            <w:noWrap/>
            <w:vAlign w:val="center"/>
            <w:hideMark/>
          </w:tcPr>
          <w:p w14:paraId="5A8F237A" w14:textId="77777777" w:rsidR="0000571F" w:rsidRPr="0000571F" w:rsidRDefault="0000571F" w:rsidP="0000571F">
            <w:pPr>
              <w:jc w:val="right"/>
              <w:rPr>
                <w:color w:val="000000"/>
                <w:sz w:val="20"/>
              </w:rPr>
            </w:pPr>
            <w:r w:rsidRPr="0000571F">
              <w:rPr>
                <w:color w:val="000000"/>
                <w:sz w:val="20"/>
              </w:rPr>
              <w:t>880,0</w:t>
            </w:r>
          </w:p>
        </w:tc>
      </w:tr>
      <w:tr w:rsidR="0000571F" w:rsidRPr="0000571F" w14:paraId="3997553E"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9BBBF26" w14:textId="77777777" w:rsidR="0000571F" w:rsidRPr="0000571F" w:rsidRDefault="0000571F" w:rsidP="0000571F">
            <w:pPr>
              <w:rPr>
                <w:color w:val="000000"/>
                <w:sz w:val="20"/>
              </w:rPr>
            </w:pPr>
            <w:r w:rsidRPr="0000571F">
              <w:rPr>
                <w:color w:val="000000"/>
                <w:sz w:val="20"/>
              </w:rPr>
              <w:t>Обустройство оконечных средств местной системы оповещения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32A1089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6D294F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7A8BB77"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F2C9CDE" w14:textId="77777777" w:rsidR="0000571F" w:rsidRPr="0000571F" w:rsidRDefault="0000571F" w:rsidP="0000571F">
            <w:pPr>
              <w:jc w:val="center"/>
              <w:rPr>
                <w:color w:val="000000"/>
                <w:sz w:val="20"/>
              </w:rPr>
            </w:pPr>
            <w:r w:rsidRPr="0000571F">
              <w:rPr>
                <w:color w:val="000000"/>
                <w:sz w:val="20"/>
              </w:rPr>
              <w:t>09.4.01.03918</w:t>
            </w:r>
          </w:p>
        </w:tc>
        <w:tc>
          <w:tcPr>
            <w:tcW w:w="0" w:type="auto"/>
            <w:tcBorders>
              <w:top w:val="nil"/>
              <w:left w:val="nil"/>
              <w:bottom w:val="single" w:sz="4" w:space="0" w:color="auto"/>
              <w:right w:val="single" w:sz="4" w:space="0" w:color="auto"/>
            </w:tcBorders>
            <w:shd w:val="clear" w:color="auto" w:fill="auto"/>
            <w:vAlign w:val="center"/>
            <w:hideMark/>
          </w:tcPr>
          <w:p w14:paraId="4D8AEC48"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59754C1" w14:textId="77777777" w:rsidR="0000571F" w:rsidRPr="0000571F" w:rsidRDefault="0000571F" w:rsidP="0000571F">
            <w:pPr>
              <w:jc w:val="right"/>
              <w:rPr>
                <w:color w:val="000000"/>
                <w:sz w:val="20"/>
              </w:rPr>
            </w:pPr>
            <w:r w:rsidRPr="0000571F">
              <w:rPr>
                <w:color w:val="000000"/>
                <w:sz w:val="20"/>
              </w:rPr>
              <w:t>880,0</w:t>
            </w:r>
          </w:p>
        </w:tc>
        <w:tc>
          <w:tcPr>
            <w:tcW w:w="1292" w:type="dxa"/>
            <w:tcBorders>
              <w:top w:val="nil"/>
              <w:left w:val="nil"/>
              <w:bottom w:val="single" w:sz="4" w:space="0" w:color="auto"/>
              <w:right w:val="single" w:sz="4" w:space="0" w:color="auto"/>
            </w:tcBorders>
            <w:shd w:val="clear" w:color="auto" w:fill="auto"/>
            <w:noWrap/>
            <w:vAlign w:val="center"/>
            <w:hideMark/>
          </w:tcPr>
          <w:p w14:paraId="799B5EB4" w14:textId="77777777" w:rsidR="0000571F" w:rsidRPr="0000571F" w:rsidRDefault="0000571F" w:rsidP="0000571F">
            <w:pPr>
              <w:jc w:val="right"/>
              <w:rPr>
                <w:color w:val="000000"/>
                <w:sz w:val="20"/>
              </w:rPr>
            </w:pPr>
            <w:r w:rsidRPr="0000571F">
              <w:rPr>
                <w:color w:val="000000"/>
                <w:sz w:val="20"/>
              </w:rPr>
              <w:t>880,0</w:t>
            </w:r>
          </w:p>
        </w:tc>
        <w:tc>
          <w:tcPr>
            <w:tcW w:w="1585" w:type="dxa"/>
            <w:tcBorders>
              <w:top w:val="nil"/>
              <w:left w:val="nil"/>
              <w:bottom w:val="single" w:sz="4" w:space="0" w:color="auto"/>
              <w:right w:val="single" w:sz="4" w:space="0" w:color="auto"/>
            </w:tcBorders>
            <w:shd w:val="clear" w:color="auto" w:fill="auto"/>
            <w:noWrap/>
            <w:vAlign w:val="center"/>
            <w:hideMark/>
          </w:tcPr>
          <w:p w14:paraId="588D237D" w14:textId="77777777" w:rsidR="0000571F" w:rsidRPr="0000571F" w:rsidRDefault="0000571F" w:rsidP="0000571F">
            <w:pPr>
              <w:jc w:val="right"/>
              <w:rPr>
                <w:color w:val="000000"/>
                <w:sz w:val="20"/>
              </w:rPr>
            </w:pPr>
            <w:r w:rsidRPr="0000571F">
              <w:rPr>
                <w:color w:val="000000"/>
                <w:sz w:val="20"/>
              </w:rPr>
              <w:t>880,0</w:t>
            </w:r>
          </w:p>
        </w:tc>
      </w:tr>
      <w:tr w:rsidR="0000571F" w:rsidRPr="0000571F" w14:paraId="4A33B6BF"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DADF566" w14:textId="16BCB8B6" w:rsidR="0000571F" w:rsidRPr="0000571F" w:rsidRDefault="0000571F" w:rsidP="0000571F">
            <w:pPr>
              <w:rPr>
                <w:color w:val="000000"/>
                <w:sz w:val="20"/>
              </w:rPr>
            </w:pPr>
            <w:r w:rsidRPr="0000571F">
              <w:rPr>
                <w:color w:val="000000"/>
                <w:sz w:val="20"/>
              </w:rPr>
              <w:t>Обучение,</w:t>
            </w:r>
            <w:r>
              <w:rPr>
                <w:color w:val="000000"/>
                <w:sz w:val="20"/>
              </w:rPr>
              <w:t xml:space="preserve"> </w:t>
            </w:r>
            <w:r w:rsidRPr="0000571F">
              <w:rPr>
                <w:color w:val="000000"/>
                <w:sz w:val="20"/>
              </w:rPr>
              <w:t>повышение уровня квалификации специалистов,</w:t>
            </w:r>
            <w:r>
              <w:rPr>
                <w:color w:val="000000"/>
                <w:sz w:val="20"/>
              </w:rPr>
              <w:t xml:space="preserve"> </w:t>
            </w:r>
            <w:r w:rsidRPr="0000571F">
              <w:rPr>
                <w:color w:val="000000"/>
                <w:sz w:val="20"/>
              </w:rPr>
              <w:t>руководящего состава администрации Тихвинского района по вопросам ГО,ЧС и ПБ</w:t>
            </w:r>
          </w:p>
        </w:tc>
        <w:tc>
          <w:tcPr>
            <w:tcW w:w="762" w:type="dxa"/>
            <w:tcBorders>
              <w:top w:val="nil"/>
              <w:left w:val="nil"/>
              <w:bottom w:val="single" w:sz="4" w:space="0" w:color="auto"/>
              <w:right w:val="single" w:sz="4" w:space="0" w:color="auto"/>
            </w:tcBorders>
            <w:shd w:val="clear" w:color="auto" w:fill="auto"/>
            <w:vAlign w:val="center"/>
            <w:hideMark/>
          </w:tcPr>
          <w:p w14:paraId="15AC4E0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E395143"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7EF2319"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3C2252EB" w14:textId="77777777" w:rsidR="0000571F" w:rsidRPr="0000571F" w:rsidRDefault="0000571F" w:rsidP="0000571F">
            <w:pPr>
              <w:jc w:val="center"/>
              <w:rPr>
                <w:color w:val="000000"/>
                <w:sz w:val="20"/>
              </w:rPr>
            </w:pPr>
            <w:r w:rsidRPr="0000571F">
              <w:rPr>
                <w:color w:val="000000"/>
                <w:sz w:val="20"/>
              </w:rPr>
              <w:t>09.4.01.03919</w:t>
            </w:r>
          </w:p>
        </w:tc>
        <w:tc>
          <w:tcPr>
            <w:tcW w:w="0" w:type="auto"/>
            <w:tcBorders>
              <w:top w:val="nil"/>
              <w:left w:val="nil"/>
              <w:bottom w:val="single" w:sz="4" w:space="0" w:color="auto"/>
              <w:right w:val="single" w:sz="4" w:space="0" w:color="auto"/>
            </w:tcBorders>
            <w:shd w:val="clear" w:color="auto" w:fill="auto"/>
            <w:vAlign w:val="center"/>
            <w:hideMark/>
          </w:tcPr>
          <w:p w14:paraId="0BD3DD3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9DB14CC" w14:textId="77777777" w:rsidR="0000571F" w:rsidRPr="0000571F" w:rsidRDefault="0000571F" w:rsidP="0000571F">
            <w:pPr>
              <w:jc w:val="right"/>
              <w:rPr>
                <w:color w:val="000000"/>
                <w:sz w:val="20"/>
              </w:rPr>
            </w:pPr>
            <w:r w:rsidRPr="0000571F">
              <w:rPr>
                <w:color w:val="000000"/>
                <w:sz w:val="20"/>
              </w:rPr>
              <w:t>20,0</w:t>
            </w:r>
          </w:p>
        </w:tc>
        <w:tc>
          <w:tcPr>
            <w:tcW w:w="1292" w:type="dxa"/>
            <w:tcBorders>
              <w:top w:val="nil"/>
              <w:left w:val="nil"/>
              <w:bottom w:val="single" w:sz="4" w:space="0" w:color="auto"/>
              <w:right w:val="single" w:sz="4" w:space="0" w:color="auto"/>
            </w:tcBorders>
            <w:shd w:val="clear" w:color="auto" w:fill="auto"/>
            <w:noWrap/>
            <w:vAlign w:val="center"/>
            <w:hideMark/>
          </w:tcPr>
          <w:p w14:paraId="44B9B352" w14:textId="77777777" w:rsidR="0000571F" w:rsidRPr="0000571F" w:rsidRDefault="0000571F" w:rsidP="0000571F">
            <w:pPr>
              <w:jc w:val="right"/>
              <w:rPr>
                <w:color w:val="000000"/>
                <w:sz w:val="20"/>
              </w:rPr>
            </w:pPr>
            <w:r w:rsidRPr="0000571F">
              <w:rPr>
                <w:color w:val="000000"/>
                <w:sz w:val="20"/>
              </w:rPr>
              <w:t>20,0</w:t>
            </w:r>
          </w:p>
        </w:tc>
        <w:tc>
          <w:tcPr>
            <w:tcW w:w="1585" w:type="dxa"/>
            <w:tcBorders>
              <w:top w:val="nil"/>
              <w:left w:val="nil"/>
              <w:bottom w:val="single" w:sz="4" w:space="0" w:color="auto"/>
              <w:right w:val="single" w:sz="4" w:space="0" w:color="auto"/>
            </w:tcBorders>
            <w:shd w:val="clear" w:color="auto" w:fill="auto"/>
            <w:noWrap/>
            <w:vAlign w:val="center"/>
            <w:hideMark/>
          </w:tcPr>
          <w:p w14:paraId="23212922" w14:textId="77777777" w:rsidR="0000571F" w:rsidRPr="0000571F" w:rsidRDefault="0000571F" w:rsidP="0000571F">
            <w:pPr>
              <w:jc w:val="right"/>
              <w:rPr>
                <w:color w:val="000000"/>
                <w:sz w:val="20"/>
              </w:rPr>
            </w:pPr>
            <w:r w:rsidRPr="0000571F">
              <w:rPr>
                <w:color w:val="000000"/>
                <w:sz w:val="20"/>
              </w:rPr>
              <w:t>20,0</w:t>
            </w:r>
          </w:p>
        </w:tc>
      </w:tr>
      <w:tr w:rsidR="0000571F" w:rsidRPr="0000571F" w14:paraId="060C3C85"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CF69C79" w14:textId="4968A1E6" w:rsidR="0000571F" w:rsidRPr="0000571F" w:rsidRDefault="0000571F" w:rsidP="0000571F">
            <w:pPr>
              <w:rPr>
                <w:color w:val="000000"/>
                <w:sz w:val="20"/>
              </w:rPr>
            </w:pPr>
            <w:r w:rsidRPr="0000571F">
              <w:rPr>
                <w:color w:val="000000"/>
                <w:sz w:val="20"/>
              </w:rPr>
              <w:t>Обучение,</w:t>
            </w:r>
            <w:r>
              <w:rPr>
                <w:color w:val="000000"/>
                <w:sz w:val="20"/>
              </w:rPr>
              <w:t xml:space="preserve"> </w:t>
            </w:r>
            <w:r w:rsidRPr="0000571F">
              <w:rPr>
                <w:color w:val="000000"/>
                <w:sz w:val="20"/>
              </w:rPr>
              <w:t>повышение уровня квалификации специалистов,</w:t>
            </w:r>
            <w:r>
              <w:rPr>
                <w:color w:val="000000"/>
                <w:sz w:val="20"/>
              </w:rPr>
              <w:t xml:space="preserve"> </w:t>
            </w:r>
            <w:r w:rsidRPr="0000571F">
              <w:rPr>
                <w:color w:val="000000"/>
                <w:sz w:val="20"/>
              </w:rPr>
              <w:t>руководящего состава администрации Тихвинского района по вопросам ГО,ЧС и ПБ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5BDD94B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E9E0FC2"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0CF6DED"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60B8FEE1" w14:textId="77777777" w:rsidR="0000571F" w:rsidRPr="0000571F" w:rsidRDefault="0000571F" w:rsidP="0000571F">
            <w:pPr>
              <w:jc w:val="center"/>
              <w:rPr>
                <w:color w:val="000000"/>
                <w:sz w:val="20"/>
              </w:rPr>
            </w:pPr>
            <w:r w:rsidRPr="0000571F">
              <w:rPr>
                <w:color w:val="000000"/>
                <w:sz w:val="20"/>
              </w:rPr>
              <w:t>09.4.01.03919</w:t>
            </w:r>
          </w:p>
        </w:tc>
        <w:tc>
          <w:tcPr>
            <w:tcW w:w="0" w:type="auto"/>
            <w:tcBorders>
              <w:top w:val="nil"/>
              <w:left w:val="nil"/>
              <w:bottom w:val="single" w:sz="4" w:space="0" w:color="auto"/>
              <w:right w:val="single" w:sz="4" w:space="0" w:color="auto"/>
            </w:tcBorders>
            <w:shd w:val="clear" w:color="auto" w:fill="auto"/>
            <w:vAlign w:val="center"/>
            <w:hideMark/>
          </w:tcPr>
          <w:p w14:paraId="3416D93A"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B985797" w14:textId="77777777" w:rsidR="0000571F" w:rsidRPr="0000571F" w:rsidRDefault="0000571F" w:rsidP="0000571F">
            <w:pPr>
              <w:jc w:val="right"/>
              <w:rPr>
                <w:color w:val="000000"/>
                <w:sz w:val="20"/>
              </w:rPr>
            </w:pPr>
            <w:r w:rsidRPr="0000571F">
              <w:rPr>
                <w:color w:val="000000"/>
                <w:sz w:val="20"/>
              </w:rPr>
              <w:t>20,0</w:t>
            </w:r>
          </w:p>
        </w:tc>
        <w:tc>
          <w:tcPr>
            <w:tcW w:w="1292" w:type="dxa"/>
            <w:tcBorders>
              <w:top w:val="nil"/>
              <w:left w:val="nil"/>
              <w:bottom w:val="single" w:sz="4" w:space="0" w:color="auto"/>
              <w:right w:val="single" w:sz="4" w:space="0" w:color="auto"/>
            </w:tcBorders>
            <w:shd w:val="clear" w:color="auto" w:fill="auto"/>
            <w:noWrap/>
            <w:vAlign w:val="center"/>
            <w:hideMark/>
          </w:tcPr>
          <w:p w14:paraId="4E652DAC" w14:textId="77777777" w:rsidR="0000571F" w:rsidRPr="0000571F" w:rsidRDefault="0000571F" w:rsidP="0000571F">
            <w:pPr>
              <w:jc w:val="right"/>
              <w:rPr>
                <w:color w:val="000000"/>
                <w:sz w:val="20"/>
              </w:rPr>
            </w:pPr>
            <w:r w:rsidRPr="0000571F">
              <w:rPr>
                <w:color w:val="000000"/>
                <w:sz w:val="20"/>
              </w:rPr>
              <w:t>20,0</w:t>
            </w:r>
          </w:p>
        </w:tc>
        <w:tc>
          <w:tcPr>
            <w:tcW w:w="1585" w:type="dxa"/>
            <w:tcBorders>
              <w:top w:val="nil"/>
              <w:left w:val="nil"/>
              <w:bottom w:val="single" w:sz="4" w:space="0" w:color="auto"/>
              <w:right w:val="single" w:sz="4" w:space="0" w:color="auto"/>
            </w:tcBorders>
            <w:shd w:val="clear" w:color="auto" w:fill="auto"/>
            <w:noWrap/>
            <w:vAlign w:val="center"/>
            <w:hideMark/>
          </w:tcPr>
          <w:p w14:paraId="1A95F607" w14:textId="77777777" w:rsidR="0000571F" w:rsidRPr="0000571F" w:rsidRDefault="0000571F" w:rsidP="0000571F">
            <w:pPr>
              <w:jc w:val="right"/>
              <w:rPr>
                <w:color w:val="000000"/>
                <w:sz w:val="20"/>
              </w:rPr>
            </w:pPr>
            <w:r w:rsidRPr="0000571F">
              <w:rPr>
                <w:color w:val="000000"/>
                <w:sz w:val="20"/>
              </w:rPr>
              <w:t>20,0</w:t>
            </w:r>
          </w:p>
        </w:tc>
      </w:tr>
      <w:tr w:rsidR="0000571F" w:rsidRPr="0000571F" w14:paraId="10B4DB64"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E7A62DB" w14:textId="77777777" w:rsidR="0000571F" w:rsidRPr="0000571F" w:rsidRDefault="0000571F" w:rsidP="0000571F">
            <w:pPr>
              <w:rPr>
                <w:color w:val="000000"/>
                <w:sz w:val="20"/>
              </w:rPr>
            </w:pPr>
            <w:r w:rsidRPr="0000571F">
              <w:rPr>
                <w:color w:val="000000"/>
                <w:sz w:val="20"/>
              </w:rPr>
              <w:t>Предоставление каналов связи с оконечными устройствами местной системы оповещения</w:t>
            </w:r>
          </w:p>
        </w:tc>
        <w:tc>
          <w:tcPr>
            <w:tcW w:w="762" w:type="dxa"/>
            <w:tcBorders>
              <w:top w:val="nil"/>
              <w:left w:val="nil"/>
              <w:bottom w:val="single" w:sz="4" w:space="0" w:color="auto"/>
              <w:right w:val="single" w:sz="4" w:space="0" w:color="auto"/>
            </w:tcBorders>
            <w:shd w:val="clear" w:color="auto" w:fill="auto"/>
            <w:vAlign w:val="center"/>
            <w:hideMark/>
          </w:tcPr>
          <w:p w14:paraId="582F294C"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4503C3A"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5233AF6"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2399CA8F" w14:textId="77777777" w:rsidR="0000571F" w:rsidRPr="0000571F" w:rsidRDefault="0000571F" w:rsidP="0000571F">
            <w:pPr>
              <w:jc w:val="center"/>
              <w:rPr>
                <w:color w:val="000000"/>
                <w:sz w:val="20"/>
              </w:rPr>
            </w:pPr>
            <w:r w:rsidRPr="0000571F">
              <w:rPr>
                <w:color w:val="000000"/>
                <w:sz w:val="20"/>
              </w:rPr>
              <w:t>09.4.01.03920</w:t>
            </w:r>
          </w:p>
        </w:tc>
        <w:tc>
          <w:tcPr>
            <w:tcW w:w="0" w:type="auto"/>
            <w:tcBorders>
              <w:top w:val="nil"/>
              <w:left w:val="nil"/>
              <w:bottom w:val="single" w:sz="4" w:space="0" w:color="auto"/>
              <w:right w:val="single" w:sz="4" w:space="0" w:color="auto"/>
            </w:tcBorders>
            <w:shd w:val="clear" w:color="auto" w:fill="auto"/>
            <w:vAlign w:val="center"/>
            <w:hideMark/>
          </w:tcPr>
          <w:p w14:paraId="5DFC859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B9E1A85" w14:textId="77777777" w:rsidR="0000571F" w:rsidRPr="0000571F" w:rsidRDefault="0000571F" w:rsidP="0000571F">
            <w:pPr>
              <w:jc w:val="right"/>
              <w:rPr>
                <w:color w:val="000000"/>
                <w:sz w:val="20"/>
              </w:rPr>
            </w:pPr>
            <w:r w:rsidRPr="0000571F">
              <w:rPr>
                <w:color w:val="000000"/>
                <w:sz w:val="20"/>
              </w:rPr>
              <w:t>120,0</w:t>
            </w:r>
          </w:p>
        </w:tc>
        <w:tc>
          <w:tcPr>
            <w:tcW w:w="1292" w:type="dxa"/>
            <w:tcBorders>
              <w:top w:val="nil"/>
              <w:left w:val="nil"/>
              <w:bottom w:val="single" w:sz="4" w:space="0" w:color="auto"/>
              <w:right w:val="single" w:sz="4" w:space="0" w:color="auto"/>
            </w:tcBorders>
            <w:shd w:val="clear" w:color="auto" w:fill="auto"/>
            <w:noWrap/>
            <w:vAlign w:val="center"/>
            <w:hideMark/>
          </w:tcPr>
          <w:p w14:paraId="3B6C3549" w14:textId="77777777" w:rsidR="0000571F" w:rsidRPr="0000571F" w:rsidRDefault="0000571F" w:rsidP="0000571F">
            <w:pPr>
              <w:jc w:val="right"/>
              <w:rPr>
                <w:color w:val="000000"/>
                <w:sz w:val="20"/>
              </w:rPr>
            </w:pPr>
            <w:r w:rsidRPr="0000571F">
              <w:rPr>
                <w:color w:val="000000"/>
                <w:sz w:val="20"/>
              </w:rPr>
              <w:t>120,0</w:t>
            </w:r>
          </w:p>
        </w:tc>
        <w:tc>
          <w:tcPr>
            <w:tcW w:w="1585" w:type="dxa"/>
            <w:tcBorders>
              <w:top w:val="nil"/>
              <w:left w:val="nil"/>
              <w:bottom w:val="single" w:sz="4" w:space="0" w:color="auto"/>
              <w:right w:val="single" w:sz="4" w:space="0" w:color="auto"/>
            </w:tcBorders>
            <w:shd w:val="clear" w:color="auto" w:fill="auto"/>
            <w:noWrap/>
            <w:vAlign w:val="center"/>
            <w:hideMark/>
          </w:tcPr>
          <w:p w14:paraId="41450A9C" w14:textId="77777777" w:rsidR="0000571F" w:rsidRPr="0000571F" w:rsidRDefault="0000571F" w:rsidP="0000571F">
            <w:pPr>
              <w:jc w:val="right"/>
              <w:rPr>
                <w:color w:val="000000"/>
                <w:sz w:val="20"/>
              </w:rPr>
            </w:pPr>
            <w:r w:rsidRPr="0000571F">
              <w:rPr>
                <w:color w:val="000000"/>
                <w:sz w:val="20"/>
              </w:rPr>
              <w:t>120,0</w:t>
            </w:r>
          </w:p>
        </w:tc>
      </w:tr>
      <w:tr w:rsidR="0000571F" w:rsidRPr="0000571F" w14:paraId="192E485E" w14:textId="77777777" w:rsidTr="0000571F">
        <w:trPr>
          <w:trHeight w:val="25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5514135" w14:textId="77777777" w:rsidR="0000571F" w:rsidRPr="0000571F" w:rsidRDefault="0000571F" w:rsidP="0000571F">
            <w:pPr>
              <w:rPr>
                <w:color w:val="000000"/>
                <w:sz w:val="20"/>
              </w:rPr>
            </w:pPr>
            <w:r w:rsidRPr="0000571F">
              <w:rPr>
                <w:color w:val="000000"/>
                <w:sz w:val="20"/>
              </w:rPr>
              <w:t>Предоставление каналов связи с оконечными устройствами местной системы оповещения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193F325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87C2F1E"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F286C1D"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CC862B0" w14:textId="77777777" w:rsidR="0000571F" w:rsidRPr="0000571F" w:rsidRDefault="0000571F" w:rsidP="0000571F">
            <w:pPr>
              <w:jc w:val="center"/>
              <w:rPr>
                <w:color w:val="000000"/>
                <w:sz w:val="20"/>
              </w:rPr>
            </w:pPr>
            <w:r w:rsidRPr="0000571F">
              <w:rPr>
                <w:color w:val="000000"/>
                <w:sz w:val="20"/>
              </w:rPr>
              <w:t>09.4.01.03920</w:t>
            </w:r>
          </w:p>
        </w:tc>
        <w:tc>
          <w:tcPr>
            <w:tcW w:w="0" w:type="auto"/>
            <w:tcBorders>
              <w:top w:val="nil"/>
              <w:left w:val="nil"/>
              <w:bottom w:val="single" w:sz="4" w:space="0" w:color="auto"/>
              <w:right w:val="single" w:sz="4" w:space="0" w:color="auto"/>
            </w:tcBorders>
            <w:shd w:val="clear" w:color="auto" w:fill="auto"/>
            <w:vAlign w:val="center"/>
            <w:hideMark/>
          </w:tcPr>
          <w:p w14:paraId="7E7EBEB8"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5F678F4E" w14:textId="77777777" w:rsidR="0000571F" w:rsidRPr="0000571F" w:rsidRDefault="0000571F" w:rsidP="0000571F">
            <w:pPr>
              <w:jc w:val="right"/>
              <w:rPr>
                <w:color w:val="000000"/>
                <w:sz w:val="20"/>
              </w:rPr>
            </w:pPr>
            <w:r w:rsidRPr="0000571F">
              <w:rPr>
                <w:color w:val="000000"/>
                <w:sz w:val="20"/>
              </w:rPr>
              <w:t>120,0</w:t>
            </w:r>
          </w:p>
        </w:tc>
        <w:tc>
          <w:tcPr>
            <w:tcW w:w="1292" w:type="dxa"/>
            <w:tcBorders>
              <w:top w:val="nil"/>
              <w:left w:val="nil"/>
              <w:bottom w:val="single" w:sz="4" w:space="0" w:color="auto"/>
              <w:right w:val="single" w:sz="4" w:space="0" w:color="auto"/>
            </w:tcBorders>
            <w:shd w:val="clear" w:color="auto" w:fill="auto"/>
            <w:noWrap/>
            <w:vAlign w:val="center"/>
            <w:hideMark/>
          </w:tcPr>
          <w:p w14:paraId="22F183EC" w14:textId="77777777" w:rsidR="0000571F" w:rsidRPr="0000571F" w:rsidRDefault="0000571F" w:rsidP="0000571F">
            <w:pPr>
              <w:jc w:val="right"/>
              <w:rPr>
                <w:color w:val="000000"/>
                <w:sz w:val="20"/>
              </w:rPr>
            </w:pPr>
            <w:r w:rsidRPr="0000571F">
              <w:rPr>
                <w:color w:val="000000"/>
                <w:sz w:val="20"/>
              </w:rPr>
              <w:t>120,0</w:t>
            </w:r>
          </w:p>
        </w:tc>
        <w:tc>
          <w:tcPr>
            <w:tcW w:w="1585" w:type="dxa"/>
            <w:tcBorders>
              <w:top w:val="nil"/>
              <w:left w:val="nil"/>
              <w:bottom w:val="single" w:sz="4" w:space="0" w:color="auto"/>
              <w:right w:val="single" w:sz="4" w:space="0" w:color="auto"/>
            </w:tcBorders>
            <w:shd w:val="clear" w:color="auto" w:fill="auto"/>
            <w:noWrap/>
            <w:vAlign w:val="center"/>
            <w:hideMark/>
          </w:tcPr>
          <w:p w14:paraId="265EAD62" w14:textId="77777777" w:rsidR="0000571F" w:rsidRPr="0000571F" w:rsidRDefault="0000571F" w:rsidP="0000571F">
            <w:pPr>
              <w:jc w:val="right"/>
              <w:rPr>
                <w:color w:val="000000"/>
                <w:sz w:val="20"/>
              </w:rPr>
            </w:pPr>
            <w:r w:rsidRPr="0000571F">
              <w:rPr>
                <w:color w:val="000000"/>
                <w:sz w:val="20"/>
              </w:rPr>
              <w:t>120,0</w:t>
            </w:r>
          </w:p>
        </w:tc>
      </w:tr>
      <w:tr w:rsidR="0000571F" w:rsidRPr="0000571F" w14:paraId="38F3EEFD"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F9B07BB" w14:textId="77777777" w:rsidR="0000571F" w:rsidRPr="0000571F" w:rsidRDefault="0000571F" w:rsidP="0000571F">
            <w:pPr>
              <w:rPr>
                <w:color w:val="000000"/>
                <w:sz w:val="20"/>
              </w:rPr>
            </w:pPr>
            <w:r w:rsidRPr="0000571F">
              <w:rPr>
                <w:color w:val="000000"/>
                <w:sz w:val="20"/>
              </w:rPr>
              <w:t>Формирование резерва материальных ресурсов для ликвидации ЧС</w:t>
            </w:r>
          </w:p>
        </w:tc>
        <w:tc>
          <w:tcPr>
            <w:tcW w:w="762" w:type="dxa"/>
            <w:tcBorders>
              <w:top w:val="nil"/>
              <w:left w:val="nil"/>
              <w:bottom w:val="single" w:sz="4" w:space="0" w:color="auto"/>
              <w:right w:val="single" w:sz="4" w:space="0" w:color="auto"/>
            </w:tcBorders>
            <w:shd w:val="clear" w:color="auto" w:fill="auto"/>
            <w:vAlign w:val="center"/>
            <w:hideMark/>
          </w:tcPr>
          <w:p w14:paraId="198452A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463694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4C95F8A"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6C63202D" w14:textId="77777777" w:rsidR="0000571F" w:rsidRPr="0000571F" w:rsidRDefault="0000571F" w:rsidP="0000571F">
            <w:pPr>
              <w:jc w:val="center"/>
              <w:rPr>
                <w:color w:val="000000"/>
                <w:sz w:val="20"/>
              </w:rPr>
            </w:pPr>
            <w:r w:rsidRPr="0000571F">
              <w:rPr>
                <w:color w:val="000000"/>
                <w:sz w:val="20"/>
              </w:rPr>
              <w:t>09.4.01.03927</w:t>
            </w:r>
          </w:p>
        </w:tc>
        <w:tc>
          <w:tcPr>
            <w:tcW w:w="0" w:type="auto"/>
            <w:tcBorders>
              <w:top w:val="nil"/>
              <w:left w:val="nil"/>
              <w:bottom w:val="single" w:sz="4" w:space="0" w:color="auto"/>
              <w:right w:val="single" w:sz="4" w:space="0" w:color="auto"/>
            </w:tcBorders>
            <w:shd w:val="clear" w:color="auto" w:fill="auto"/>
            <w:vAlign w:val="center"/>
            <w:hideMark/>
          </w:tcPr>
          <w:p w14:paraId="31D63FA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355CE41" w14:textId="77777777" w:rsidR="0000571F" w:rsidRPr="0000571F" w:rsidRDefault="0000571F" w:rsidP="0000571F">
            <w:pPr>
              <w:jc w:val="right"/>
              <w:rPr>
                <w:color w:val="000000"/>
                <w:sz w:val="20"/>
              </w:rPr>
            </w:pPr>
            <w:r w:rsidRPr="0000571F">
              <w:rPr>
                <w:color w:val="000000"/>
                <w:sz w:val="20"/>
              </w:rPr>
              <w:t>100,0</w:t>
            </w:r>
          </w:p>
        </w:tc>
        <w:tc>
          <w:tcPr>
            <w:tcW w:w="1292" w:type="dxa"/>
            <w:tcBorders>
              <w:top w:val="nil"/>
              <w:left w:val="nil"/>
              <w:bottom w:val="single" w:sz="4" w:space="0" w:color="auto"/>
              <w:right w:val="single" w:sz="4" w:space="0" w:color="auto"/>
            </w:tcBorders>
            <w:shd w:val="clear" w:color="auto" w:fill="auto"/>
            <w:noWrap/>
            <w:vAlign w:val="center"/>
            <w:hideMark/>
          </w:tcPr>
          <w:p w14:paraId="0DD65780" w14:textId="77777777" w:rsidR="0000571F" w:rsidRPr="0000571F" w:rsidRDefault="0000571F" w:rsidP="0000571F">
            <w:pPr>
              <w:jc w:val="right"/>
              <w:rPr>
                <w:color w:val="000000"/>
                <w:sz w:val="20"/>
              </w:rPr>
            </w:pPr>
            <w:r w:rsidRPr="0000571F">
              <w:rPr>
                <w:color w:val="000000"/>
                <w:sz w:val="20"/>
              </w:rPr>
              <w:t>100,0</w:t>
            </w:r>
          </w:p>
        </w:tc>
        <w:tc>
          <w:tcPr>
            <w:tcW w:w="1585" w:type="dxa"/>
            <w:tcBorders>
              <w:top w:val="nil"/>
              <w:left w:val="nil"/>
              <w:bottom w:val="single" w:sz="4" w:space="0" w:color="auto"/>
              <w:right w:val="single" w:sz="4" w:space="0" w:color="auto"/>
            </w:tcBorders>
            <w:shd w:val="clear" w:color="auto" w:fill="auto"/>
            <w:noWrap/>
            <w:vAlign w:val="center"/>
            <w:hideMark/>
          </w:tcPr>
          <w:p w14:paraId="72E792B4" w14:textId="77777777" w:rsidR="0000571F" w:rsidRPr="0000571F" w:rsidRDefault="0000571F" w:rsidP="0000571F">
            <w:pPr>
              <w:jc w:val="right"/>
              <w:rPr>
                <w:color w:val="000000"/>
                <w:sz w:val="20"/>
              </w:rPr>
            </w:pPr>
            <w:r w:rsidRPr="0000571F">
              <w:rPr>
                <w:color w:val="000000"/>
                <w:sz w:val="20"/>
              </w:rPr>
              <w:t>100,0</w:t>
            </w:r>
          </w:p>
        </w:tc>
      </w:tr>
      <w:tr w:rsidR="0000571F" w:rsidRPr="0000571F" w14:paraId="15A04720"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1243376" w14:textId="77777777" w:rsidR="0000571F" w:rsidRPr="0000571F" w:rsidRDefault="0000571F" w:rsidP="0000571F">
            <w:pPr>
              <w:rPr>
                <w:color w:val="000000"/>
                <w:sz w:val="20"/>
              </w:rPr>
            </w:pPr>
            <w:r w:rsidRPr="0000571F">
              <w:rPr>
                <w:color w:val="000000"/>
                <w:sz w:val="20"/>
              </w:rPr>
              <w:t>Формирование резерва материальных ресурсов для ликвидации ЧС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64D6D749"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10DE5D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D3616C9"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F14D5AB" w14:textId="77777777" w:rsidR="0000571F" w:rsidRPr="0000571F" w:rsidRDefault="0000571F" w:rsidP="0000571F">
            <w:pPr>
              <w:jc w:val="center"/>
              <w:rPr>
                <w:color w:val="000000"/>
                <w:sz w:val="20"/>
              </w:rPr>
            </w:pPr>
            <w:r w:rsidRPr="0000571F">
              <w:rPr>
                <w:color w:val="000000"/>
                <w:sz w:val="20"/>
              </w:rPr>
              <w:t>09.4.01.03927</w:t>
            </w:r>
          </w:p>
        </w:tc>
        <w:tc>
          <w:tcPr>
            <w:tcW w:w="0" w:type="auto"/>
            <w:tcBorders>
              <w:top w:val="nil"/>
              <w:left w:val="nil"/>
              <w:bottom w:val="single" w:sz="4" w:space="0" w:color="auto"/>
              <w:right w:val="single" w:sz="4" w:space="0" w:color="auto"/>
            </w:tcBorders>
            <w:shd w:val="clear" w:color="auto" w:fill="auto"/>
            <w:vAlign w:val="center"/>
            <w:hideMark/>
          </w:tcPr>
          <w:p w14:paraId="2D55C0E3"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4DD58E0B" w14:textId="77777777" w:rsidR="0000571F" w:rsidRPr="0000571F" w:rsidRDefault="0000571F" w:rsidP="0000571F">
            <w:pPr>
              <w:jc w:val="right"/>
              <w:rPr>
                <w:color w:val="000000"/>
                <w:sz w:val="20"/>
              </w:rPr>
            </w:pPr>
            <w:r w:rsidRPr="0000571F">
              <w:rPr>
                <w:color w:val="000000"/>
                <w:sz w:val="20"/>
              </w:rPr>
              <w:t>100,0</w:t>
            </w:r>
          </w:p>
        </w:tc>
        <w:tc>
          <w:tcPr>
            <w:tcW w:w="1292" w:type="dxa"/>
            <w:tcBorders>
              <w:top w:val="nil"/>
              <w:left w:val="nil"/>
              <w:bottom w:val="single" w:sz="4" w:space="0" w:color="auto"/>
              <w:right w:val="single" w:sz="4" w:space="0" w:color="auto"/>
            </w:tcBorders>
            <w:shd w:val="clear" w:color="auto" w:fill="auto"/>
            <w:noWrap/>
            <w:vAlign w:val="center"/>
            <w:hideMark/>
          </w:tcPr>
          <w:p w14:paraId="14B72413" w14:textId="77777777" w:rsidR="0000571F" w:rsidRPr="0000571F" w:rsidRDefault="0000571F" w:rsidP="0000571F">
            <w:pPr>
              <w:jc w:val="right"/>
              <w:rPr>
                <w:color w:val="000000"/>
                <w:sz w:val="20"/>
              </w:rPr>
            </w:pPr>
            <w:r w:rsidRPr="0000571F">
              <w:rPr>
                <w:color w:val="000000"/>
                <w:sz w:val="20"/>
              </w:rPr>
              <w:t>100,0</w:t>
            </w:r>
          </w:p>
        </w:tc>
        <w:tc>
          <w:tcPr>
            <w:tcW w:w="1585" w:type="dxa"/>
            <w:tcBorders>
              <w:top w:val="nil"/>
              <w:left w:val="nil"/>
              <w:bottom w:val="single" w:sz="4" w:space="0" w:color="auto"/>
              <w:right w:val="single" w:sz="4" w:space="0" w:color="auto"/>
            </w:tcBorders>
            <w:shd w:val="clear" w:color="auto" w:fill="auto"/>
            <w:noWrap/>
            <w:vAlign w:val="center"/>
            <w:hideMark/>
          </w:tcPr>
          <w:p w14:paraId="50EFABD7" w14:textId="77777777" w:rsidR="0000571F" w:rsidRPr="0000571F" w:rsidRDefault="0000571F" w:rsidP="0000571F">
            <w:pPr>
              <w:jc w:val="right"/>
              <w:rPr>
                <w:color w:val="000000"/>
                <w:sz w:val="20"/>
              </w:rPr>
            </w:pPr>
            <w:r w:rsidRPr="0000571F">
              <w:rPr>
                <w:color w:val="000000"/>
                <w:sz w:val="20"/>
              </w:rPr>
              <w:t>100,0</w:t>
            </w:r>
          </w:p>
        </w:tc>
      </w:tr>
      <w:tr w:rsidR="0000571F" w:rsidRPr="0000571F" w14:paraId="2E284E1E"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0D55F4E" w14:textId="77777777" w:rsidR="0000571F" w:rsidRPr="0000571F" w:rsidRDefault="0000571F" w:rsidP="0000571F">
            <w:pPr>
              <w:rPr>
                <w:b/>
                <w:bCs/>
                <w:color w:val="000000"/>
                <w:sz w:val="20"/>
              </w:rPr>
            </w:pPr>
            <w:r w:rsidRPr="0000571F">
              <w:rPr>
                <w:b/>
                <w:bCs/>
                <w:color w:val="000000"/>
                <w:sz w:val="20"/>
              </w:rPr>
              <w:t>Другие вопросы в области национальной безопасности и правоохранительной деятельности</w:t>
            </w:r>
          </w:p>
        </w:tc>
        <w:tc>
          <w:tcPr>
            <w:tcW w:w="762" w:type="dxa"/>
            <w:tcBorders>
              <w:top w:val="nil"/>
              <w:left w:val="nil"/>
              <w:bottom w:val="single" w:sz="4" w:space="0" w:color="auto"/>
              <w:right w:val="single" w:sz="4" w:space="0" w:color="auto"/>
            </w:tcBorders>
            <w:shd w:val="clear" w:color="auto" w:fill="auto"/>
            <w:vAlign w:val="center"/>
            <w:hideMark/>
          </w:tcPr>
          <w:p w14:paraId="54B61484"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83DFC58" w14:textId="77777777" w:rsidR="0000571F" w:rsidRPr="0000571F" w:rsidRDefault="0000571F" w:rsidP="0000571F">
            <w:pPr>
              <w:jc w:val="center"/>
              <w:rPr>
                <w:b/>
                <w:bCs/>
                <w:color w:val="000000"/>
                <w:sz w:val="20"/>
              </w:rPr>
            </w:pPr>
            <w:r w:rsidRPr="0000571F">
              <w:rPr>
                <w:b/>
                <w:bCs/>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D06A77E" w14:textId="77777777" w:rsidR="0000571F" w:rsidRPr="0000571F" w:rsidRDefault="0000571F" w:rsidP="0000571F">
            <w:pPr>
              <w:jc w:val="center"/>
              <w:rPr>
                <w:b/>
                <w:bCs/>
                <w:color w:val="000000"/>
                <w:sz w:val="20"/>
              </w:rPr>
            </w:pPr>
            <w:r w:rsidRPr="0000571F">
              <w:rPr>
                <w:b/>
                <w:bCs/>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73545959"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05F49D9A"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44ED093" w14:textId="77777777" w:rsidR="0000571F" w:rsidRPr="0000571F" w:rsidRDefault="0000571F" w:rsidP="0000571F">
            <w:pPr>
              <w:jc w:val="right"/>
              <w:rPr>
                <w:b/>
                <w:bCs/>
                <w:color w:val="000000"/>
                <w:sz w:val="20"/>
              </w:rPr>
            </w:pPr>
            <w:r w:rsidRPr="0000571F">
              <w:rPr>
                <w:b/>
                <w:bCs/>
                <w:color w:val="000000"/>
                <w:sz w:val="20"/>
              </w:rPr>
              <w:t>18 521,5</w:t>
            </w:r>
          </w:p>
        </w:tc>
        <w:tc>
          <w:tcPr>
            <w:tcW w:w="1292" w:type="dxa"/>
            <w:tcBorders>
              <w:top w:val="nil"/>
              <w:left w:val="nil"/>
              <w:bottom w:val="single" w:sz="4" w:space="0" w:color="auto"/>
              <w:right w:val="single" w:sz="4" w:space="0" w:color="auto"/>
            </w:tcBorders>
            <w:shd w:val="clear" w:color="auto" w:fill="auto"/>
            <w:noWrap/>
            <w:vAlign w:val="center"/>
            <w:hideMark/>
          </w:tcPr>
          <w:p w14:paraId="2EA450A6" w14:textId="77777777" w:rsidR="0000571F" w:rsidRPr="0000571F" w:rsidRDefault="0000571F" w:rsidP="0000571F">
            <w:pPr>
              <w:jc w:val="right"/>
              <w:rPr>
                <w:b/>
                <w:bCs/>
                <w:color w:val="000000"/>
                <w:sz w:val="20"/>
              </w:rPr>
            </w:pPr>
            <w:r w:rsidRPr="0000571F">
              <w:rPr>
                <w:b/>
                <w:bCs/>
                <w:color w:val="000000"/>
                <w:sz w:val="20"/>
              </w:rPr>
              <w:t>18 521,5</w:t>
            </w:r>
          </w:p>
        </w:tc>
        <w:tc>
          <w:tcPr>
            <w:tcW w:w="1585" w:type="dxa"/>
            <w:tcBorders>
              <w:top w:val="nil"/>
              <w:left w:val="nil"/>
              <w:bottom w:val="single" w:sz="4" w:space="0" w:color="auto"/>
              <w:right w:val="single" w:sz="4" w:space="0" w:color="auto"/>
            </w:tcBorders>
            <w:shd w:val="clear" w:color="auto" w:fill="auto"/>
            <w:noWrap/>
            <w:vAlign w:val="center"/>
            <w:hideMark/>
          </w:tcPr>
          <w:p w14:paraId="70B6C173" w14:textId="77777777" w:rsidR="0000571F" w:rsidRPr="0000571F" w:rsidRDefault="0000571F" w:rsidP="0000571F">
            <w:pPr>
              <w:jc w:val="right"/>
              <w:rPr>
                <w:b/>
                <w:bCs/>
                <w:color w:val="000000"/>
                <w:sz w:val="20"/>
              </w:rPr>
            </w:pPr>
            <w:r w:rsidRPr="0000571F">
              <w:rPr>
                <w:b/>
                <w:bCs/>
                <w:color w:val="000000"/>
                <w:sz w:val="20"/>
              </w:rPr>
              <w:t>18 521,5</w:t>
            </w:r>
          </w:p>
        </w:tc>
      </w:tr>
      <w:tr w:rsidR="0000571F" w:rsidRPr="0000571F" w14:paraId="773D616A"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B4999C2"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"Безопасность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319C7E8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BAF76E2"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5709484"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7AFE72AD" w14:textId="77777777" w:rsidR="0000571F" w:rsidRPr="0000571F" w:rsidRDefault="0000571F" w:rsidP="0000571F">
            <w:pPr>
              <w:jc w:val="center"/>
              <w:rPr>
                <w:color w:val="000000"/>
                <w:sz w:val="20"/>
              </w:rPr>
            </w:pPr>
            <w:r w:rsidRPr="0000571F">
              <w:rPr>
                <w:color w:val="000000"/>
                <w:sz w:val="20"/>
              </w:rPr>
              <w:t>09.0.00.00000</w:t>
            </w:r>
          </w:p>
        </w:tc>
        <w:tc>
          <w:tcPr>
            <w:tcW w:w="0" w:type="auto"/>
            <w:tcBorders>
              <w:top w:val="nil"/>
              <w:left w:val="nil"/>
              <w:bottom w:val="single" w:sz="4" w:space="0" w:color="auto"/>
              <w:right w:val="single" w:sz="4" w:space="0" w:color="auto"/>
            </w:tcBorders>
            <w:shd w:val="clear" w:color="auto" w:fill="auto"/>
            <w:vAlign w:val="center"/>
            <w:hideMark/>
          </w:tcPr>
          <w:p w14:paraId="0E82584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9805D67" w14:textId="77777777" w:rsidR="0000571F" w:rsidRPr="0000571F" w:rsidRDefault="0000571F" w:rsidP="0000571F">
            <w:pPr>
              <w:jc w:val="right"/>
              <w:rPr>
                <w:color w:val="000000"/>
                <w:sz w:val="20"/>
              </w:rPr>
            </w:pPr>
            <w:r w:rsidRPr="0000571F">
              <w:rPr>
                <w:color w:val="000000"/>
                <w:sz w:val="20"/>
              </w:rPr>
              <w:t>14 123,8</w:t>
            </w:r>
          </w:p>
        </w:tc>
        <w:tc>
          <w:tcPr>
            <w:tcW w:w="1292" w:type="dxa"/>
            <w:tcBorders>
              <w:top w:val="nil"/>
              <w:left w:val="nil"/>
              <w:bottom w:val="single" w:sz="4" w:space="0" w:color="auto"/>
              <w:right w:val="single" w:sz="4" w:space="0" w:color="auto"/>
            </w:tcBorders>
            <w:shd w:val="clear" w:color="auto" w:fill="auto"/>
            <w:noWrap/>
            <w:vAlign w:val="center"/>
            <w:hideMark/>
          </w:tcPr>
          <w:p w14:paraId="0C8BFD35" w14:textId="77777777" w:rsidR="0000571F" w:rsidRPr="0000571F" w:rsidRDefault="0000571F" w:rsidP="0000571F">
            <w:pPr>
              <w:jc w:val="right"/>
              <w:rPr>
                <w:color w:val="000000"/>
                <w:sz w:val="20"/>
              </w:rPr>
            </w:pPr>
            <w:r w:rsidRPr="0000571F">
              <w:rPr>
                <w:color w:val="000000"/>
                <w:sz w:val="20"/>
              </w:rPr>
              <w:t>14 123,8</w:t>
            </w:r>
          </w:p>
        </w:tc>
        <w:tc>
          <w:tcPr>
            <w:tcW w:w="1585" w:type="dxa"/>
            <w:tcBorders>
              <w:top w:val="nil"/>
              <w:left w:val="nil"/>
              <w:bottom w:val="single" w:sz="4" w:space="0" w:color="auto"/>
              <w:right w:val="single" w:sz="4" w:space="0" w:color="auto"/>
            </w:tcBorders>
            <w:shd w:val="clear" w:color="auto" w:fill="auto"/>
            <w:noWrap/>
            <w:vAlign w:val="center"/>
            <w:hideMark/>
          </w:tcPr>
          <w:p w14:paraId="717D83FC" w14:textId="77777777" w:rsidR="0000571F" w:rsidRPr="0000571F" w:rsidRDefault="0000571F" w:rsidP="0000571F">
            <w:pPr>
              <w:jc w:val="right"/>
              <w:rPr>
                <w:color w:val="000000"/>
                <w:sz w:val="20"/>
              </w:rPr>
            </w:pPr>
            <w:r w:rsidRPr="0000571F">
              <w:rPr>
                <w:color w:val="000000"/>
                <w:sz w:val="20"/>
              </w:rPr>
              <w:t>14 123,8</w:t>
            </w:r>
          </w:p>
        </w:tc>
      </w:tr>
      <w:tr w:rsidR="0000571F" w:rsidRPr="0000571F" w14:paraId="6074EB35"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8CF1DEA"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0CBB5DF9"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B10C345"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D1FEF2E"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6D278BA1" w14:textId="77777777" w:rsidR="0000571F" w:rsidRPr="0000571F" w:rsidRDefault="0000571F" w:rsidP="0000571F">
            <w:pPr>
              <w:jc w:val="center"/>
              <w:rPr>
                <w:color w:val="000000"/>
                <w:sz w:val="20"/>
              </w:rPr>
            </w:pPr>
            <w:r w:rsidRPr="0000571F">
              <w:rPr>
                <w:color w:val="000000"/>
                <w:sz w:val="20"/>
              </w:rPr>
              <w:t>09.4.00.00000</w:t>
            </w:r>
          </w:p>
        </w:tc>
        <w:tc>
          <w:tcPr>
            <w:tcW w:w="0" w:type="auto"/>
            <w:tcBorders>
              <w:top w:val="nil"/>
              <w:left w:val="nil"/>
              <w:bottom w:val="single" w:sz="4" w:space="0" w:color="auto"/>
              <w:right w:val="single" w:sz="4" w:space="0" w:color="auto"/>
            </w:tcBorders>
            <w:shd w:val="clear" w:color="auto" w:fill="auto"/>
            <w:vAlign w:val="center"/>
            <w:hideMark/>
          </w:tcPr>
          <w:p w14:paraId="21248A1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1D3404C" w14:textId="77777777" w:rsidR="0000571F" w:rsidRPr="0000571F" w:rsidRDefault="0000571F" w:rsidP="0000571F">
            <w:pPr>
              <w:jc w:val="right"/>
              <w:rPr>
                <w:color w:val="000000"/>
                <w:sz w:val="20"/>
              </w:rPr>
            </w:pPr>
            <w:r w:rsidRPr="0000571F">
              <w:rPr>
                <w:color w:val="000000"/>
                <w:sz w:val="20"/>
              </w:rPr>
              <w:t>14 123,8</w:t>
            </w:r>
          </w:p>
        </w:tc>
        <w:tc>
          <w:tcPr>
            <w:tcW w:w="1292" w:type="dxa"/>
            <w:tcBorders>
              <w:top w:val="nil"/>
              <w:left w:val="nil"/>
              <w:bottom w:val="single" w:sz="4" w:space="0" w:color="auto"/>
              <w:right w:val="single" w:sz="4" w:space="0" w:color="auto"/>
            </w:tcBorders>
            <w:shd w:val="clear" w:color="auto" w:fill="auto"/>
            <w:noWrap/>
            <w:vAlign w:val="center"/>
            <w:hideMark/>
          </w:tcPr>
          <w:p w14:paraId="70565B34" w14:textId="77777777" w:rsidR="0000571F" w:rsidRPr="0000571F" w:rsidRDefault="0000571F" w:rsidP="0000571F">
            <w:pPr>
              <w:jc w:val="right"/>
              <w:rPr>
                <w:color w:val="000000"/>
                <w:sz w:val="20"/>
              </w:rPr>
            </w:pPr>
            <w:r w:rsidRPr="0000571F">
              <w:rPr>
                <w:color w:val="000000"/>
                <w:sz w:val="20"/>
              </w:rPr>
              <w:t>14 123,8</w:t>
            </w:r>
          </w:p>
        </w:tc>
        <w:tc>
          <w:tcPr>
            <w:tcW w:w="1585" w:type="dxa"/>
            <w:tcBorders>
              <w:top w:val="nil"/>
              <w:left w:val="nil"/>
              <w:bottom w:val="single" w:sz="4" w:space="0" w:color="auto"/>
              <w:right w:val="single" w:sz="4" w:space="0" w:color="auto"/>
            </w:tcBorders>
            <w:shd w:val="clear" w:color="auto" w:fill="auto"/>
            <w:noWrap/>
            <w:vAlign w:val="center"/>
            <w:hideMark/>
          </w:tcPr>
          <w:p w14:paraId="3BF5D18D" w14:textId="77777777" w:rsidR="0000571F" w:rsidRPr="0000571F" w:rsidRDefault="0000571F" w:rsidP="0000571F">
            <w:pPr>
              <w:jc w:val="right"/>
              <w:rPr>
                <w:color w:val="000000"/>
                <w:sz w:val="20"/>
              </w:rPr>
            </w:pPr>
            <w:r w:rsidRPr="0000571F">
              <w:rPr>
                <w:color w:val="000000"/>
                <w:sz w:val="20"/>
              </w:rPr>
              <w:t>14 123,8</w:t>
            </w:r>
          </w:p>
        </w:tc>
      </w:tr>
      <w:tr w:rsidR="0000571F" w:rsidRPr="0000571F" w14:paraId="1745DB72"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0703A0F" w14:textId="61A985E8"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"Профилактика правонарушений, терроризма,</w:t>
            </w:r>
            <w:r>
              <w:rPr>
                <w:color w:val="000000"/>
                <w:sz w:val="20"/>
              </w:rPr>
              <w:t xml:space="preserve"> </w:t>
            </w:r>
            <w:r w:rsidRPr="0000571F">
              <w:rPr>
                <w:color w:val="000000"/>
                <w:sz w:val="20"/>
              </w:rPr>
              <w:t>экстремизма на территории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6C6FF0D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D776C6F"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98794CD"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316431F9" w14:textId="77777777" w:rsidR="0000571F" w:rsidRPr="0000571F" w:rsidRDefault="0000571F" w:rsidP="0000571F">
            <w:pPr>
              <w:jc w:val="center"/>
              <w:rPr>
                <w:color w:val="000000"/>
                <w:sz w:val="20"/>
              </w:rPr>
            </w:pPr>
            <w:r w:rsidRPr="0000571F">
              <w:rPr>
                <w:color w:val="000000"/>
                <w:sz w:val="20"/>
              </w:rPr>
              <w:t>09.4.04.00000</w:t>
            </w:r>
          </w:p>
        </w:tc>
        <w:tc>
          <w:tcPr>
            <w:tcW w:w="0" w:type="auto"/>
            <w:tcBorders>
              <w:top w:val="nil"/>
              <w:left w:val="nil"/>
              <w:bottom w:val="single" w:sz="4" w:space="0" w:color="auto"/>
              <w:right w:val="single" w:sz="4" w:space="0" w:color="auto"/>
            </w:tcBorders>
            <w:shd w:val="clear" w:color="auto" w:fill="auto"/>
            <w:vAlign w:val="center"/>
            <w:hideMark/>
          </w:tcPr>
          <w:p w14:paraId="6BDDEB7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B9EC4B7" w14:textId="77777777" w:rsidR="0000571F" w:rsidRPr="0000571F" w:rsidRDefault="0000571F" w:rsidP="0000571F">
            <w:pPr>
              <w:jc w:val="right"/>
              <w:rPr>
                <w:color w:val="000000"/>
                <w:sz w:val="20"/>
              </w:rPr>
            </w:pPr>
            <w:r w:rsidRPr="0000571F">
              <w:rPr>
                <w:color w:val="000000"/>
                <w:sz w:val="20"/>
              </w:rPr>
              <w:t>14 123,8</w:t>
            </w:r>
          </w:p>
        </w:tc>
        <w:tc>
          <w:tcPr>
            <w:tcW w:w="1292" w:type="dxa"/>
            <w:tcBorders>
              <w:top w:val="nil"/>
              <w:left w:val="nil"/>
              <w:bottom w:val="single" w:sz="4" w:space="0" w:color="auto"/>
              <w:right w:val="single" w:sz="4" w:space="0" w:color="auto"/>
            </w:tcBorders>
            <w:shd w:val="clear" w:color="auto" w:fill="auto"/>
            <w:noWrap/>
            <w:vAlign w:val="center"/>
            <w:hideMark/>
          </w:tcPr>
          <w:p w14:paraId="54ED78D2" w14:textId="77777777" w:rsidR="0000571F" w:rsidRPr="0000571F" w:rsidRDefault="0000571F" w:rsidP="0000571F">
            <w:pPr>
              <w:jc w:val="right"/>
              <w:rPr>
                <w:color w:val="000000"/>
                <w:sz w:val="20"/>
              </w:rPr>
            </w:pPr>
            <w:r w:rsidRPr="0000571F">
              <w:rPr>
                <w:color w:val="000000"/>
                <w:sz w:val="20"/>
              </w:rPr>
              <w:t>14 123,8</w:t>
            </w:r>
          </w:p>
        </w:tc>
        <w:tc>
          <w:tcPr>
            <w:tcW w:w="1585" w:type="dxa"/>
            <w:tcBorders>
              <w:top w:val="nil"/>
              <w:left w:val="nil"/>
              <w:bottom w:val="single" w:sz="4" w:space="0" w:color="auto"/>
              <w:right w:val="single" w:sz="4" w:space="0" w:color="auto"/>
            </w:tcBorders>
            <w:shd w:val="clear" w:color="auto" w:fill="auto"/>
            <w:noWrap/>
            <w:vAlign w:val="center"/>
            <w:hideMark/>
          </w:tcPr>
          <w:p w14:paraId="3540F00C" w14:textId="77777777" w:rsidR="0000571F" w:rsidRPr="0000571F" w:rsidRDefault="0000571F" w:rsidP="0000571F">
            <w:pPr>
              <w:jc w:val="right"/>
              <w:rPr>
                <w:color w:val="000000"/>
                <w:sz w:val="20"/>
              </w:rPr>
            </w:pPr>
            <w:r w:rsidRPr="0000571F">
              <w:rPr>
                <w:color w:val="000000"/>
                <w:sz w:val="20"/>
              </w:rPr>
              <w:t>14 123,8</w:t>
            </w:r>
          </w:p>
        </w:tc>
      </w:tr>
      <w:tr w:rsidR="0000571F" w:rsidRPr="0000571F" w14:paraId="58FC921B"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E006B25" w14:textId="77777777" w:rsidR="0000571F" w:rsidRPr="0000571F" w:rsidRDefault="0000571F" w:rsidP="0000571F">
            <w:pPr>
              <w:rPr>
                <w:color w:val="000000"/>
                <w:sz w:val="20"/>
              </w:rPr>
            </w:pPr>
            <w:r w:rsidRPr="0000571F">
              <w:rPr>
                <w:color w:val="000000"/>
                <w:sz w:val="20"/>
              </w:rPr>
              <w:t>Приобретение методических материалов по профилактике правонарушений и преступлений терроризма и экстремизма</w:t>
            </w:r>
          </w:p>
        </w:tc>
        <w:tc>
          <w:tcPr>
            <w:tcW w:w="762" w:type="dxa"/>
            <w:tcBorders>
              <w:top w:val="nil"/>
              <w:left w:val="nil"/>
              <w:bottom w:val="single" w:sz="4" w:space="0" w:color="auto"/>
              <w:right w:val="single" w:sz="4" w:space="0" w:color="auto"/>
            </w:tcBorders>
            <w:shd w:val="clear" w:color="auto" w:fill="auto"/>
            <w:vAlign w:val="center"/>
            <w:hideMark/>
          </w:tcPr>
          <w:p w14:paraId="211B564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0C930DE"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1647709"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76376B8F" w14:textId="77777777" w:rsidR="0000571F" w:rsidRPr="0000571F" w:rsidRDefault="0000571F" w:rsidP="0000571F">
            <w:pPr>
              <w:jc w:val="center"/>
              <w:rPr>
                <w:color w:val="000000"/>
                <w:sz w:val="20"/>
              </w:rPr>
            </w:pPr>
            <w:r w:rsidRPr="0000571F">
              <w:rPr>
                <w:color w:val="000000"/>
                <w:sz w:val="20"/>
              </w:rPr>
              <w:t>09.4.04.03921</w:t>
            </w:r>
          </w:p>
        </w:tc>
        <w:tc>
          <w:tcPr>
            <w:tcW w:w="0" w:type="auto"/>
            <w:tcBorders>
              <w:top w:val="nil"/>
              <w:left w:val="nil"/>
              <w:bottom w:val="single" w:sz="4" w:space="0" w:color="auto"/>
              <w:right w:val="single" w:sz="4" w:space="0" w:color="auto"/>
            </w:tcBorders>
            <w:shd w:val="clear" w:color="auto" w:fill="auto"/>
            <w:vAlign w:val="center"/>
            <w:hideMark/>
          </w:tcPr>
          <w:p w14:paraId="47263E3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12E9C94" w14:textId="77777777" w:rsidR="0000571F" w:rsidRPr="0000571F" w:rsidRDefault="0000571F" w:rsidP="0000571F">
            <w:pPr>
              <w:jc w:val="right"/>
              <w:rPr>
                <w:color w:val="000000"/>
                <w:sz w:val="20"/>
              </w:rPr>
            </w:pPr>
            <w:r w:rsidRPr="0000571F">
              <w:rPr>
                <w:color w:val="000000"/>
                <w:sz w:val="20"/>
              </w:rPr>
              <w:t>10,0</w:t>
            </w:r>
          </w:p>
        </w:tc>
        <w:tc>
          <w:tcPr>
            <w:tcW w:w="1292" w:type="dxa"/>
            <w:tcBorders>
              <w:top w:val="nil"/>
              <w:left w:val="nil"/>
              <w:bottom w:val="single" w:sz="4" w:space="0" w:color="auto"/>
              <w:right w:val="single" w:sz="4" w:space="0" w:color="auto"/>
            </w:tcBorders>
            <w:shd w:val="clear" w:color="auto" w:fill="auto"/>
            <w:noWrap/>
            <w:vAlign w:val="center"/>
            <w:hideMark/>
          </w:tcPr>
          <w:p w14:paraId="14399B42" w14:textId="77777777" w:rsidR="0000571F" w:rsidRPr="0000571F" w:rsidRDefault="0000571F" w:rsidP="0000571F">
            <w:pPr>
              <w:jc w:val="right"/>
              <w:rPr>
                <w:color w:val="000000"/>
                <w:sz w:val="20"/>
              </w:rPr>
            </w:pPr>
            <w:r w:rsidRPr="0000571F">
              <w:rPr>
                <w:color w:val="000000"/>
                <w:sz w:val="20"/>
              </w:rPr>
              <w:t>10,0</w:t>
            </w:r>
          </w:p>
        </w:tc>
        <w:tc>
          <w:tcPr>
            <w:tcW w:w="1585" w:type="dxa"/>
            <w:tcBorders>
              <w:top w:val="nil"/>
              <w:left w:val="nil"/>
              <w:bottom w:val="single" w:sz="4" w:space="0" w:color="auto"/>
              <w:right w:val="single" w:sz="4" w:space="0" w:color="auto"/>
            </w:tcBorders>
            <w:shd w:val="clear" w:color="auto" w:fill="auto"/>
            <w:noWrap/>
            <w:vAlign w:val="center"/>
            <w:hideMark/>
          </w:tcPr>
          <w:p w14:paraId="0105DD04" w14:textId="77777777" w:rsidR="0000571F" w:rsidRPr="0000571F" w:rsidRDefault="0000571F" w:rsidP="0000571F">
            <w:pPr>
              <w:jc w:val="right"/>
              <w:rPr>
                <w:color w:val="000000"/>
                <w:sz w:val="20"/>
              </w:rPr>
            </w:pPr>
            <w:r w:rsidRPr="0000571F">
              <w:rPr>
                <w:color w:val="000000"/>
                <w:sz w:val="20"/>
              </w:rPr>
              <w:t>10,0</w:t>
            </w:r>
          </w:p>
        </w:tc>
      </w:tr>
      <w:tr w:rsidR="0000571F" w:rsidRPr="0000571F" w14:paraId="5688B058"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C7E03BA" w14:textId="77777777" w:rsidR="0000571F" w:rsidRPr="0000571F" w:rsidRDefault="0000571F" w:rsidP="0000571F">
            <w:pPr>
              <w:rPr>
                <w:color w:val="000000"/>
                <w:sz w:val="20"/>
              </w:rPr>
            </w:pPr>
            <w:r w:rsidRPr="0000571F">
              <w:rPr>
                <w:color w:val="000000"/>
                <w:sz w:val="20"/>
              </w:rPr>
              <w:t>Приобретение методических материалов по профилактике правонарушений и преступлений терроризма и экстремизма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3961EDC8"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CEBEB31"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1AAB954"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0D948F2E" w14:textId="77777777" w:rsidR="0000571F" w:rsidRPr="0000571F" w:rsidRDefault="0000571F" w:rsidP="0000571F">
            <w:pPr>
              <w:jc w:val="center"/>
              <w:rPr>
                <w:color w:val="000000"/>
                <w:sz w:val="20"/>
              </w:rPr>
            </w:pPr>
            <w:r w:rsidRPr="0000571F">
              <w:rPr>
                <w:color w:val="000000"/>
                <w:sz w:val="20"/>
              </w:rPr>
              <w:t>09.4.04.03921</w:t>
            </w:r>
          </w:p>
        </w:tc>
        <w:tc>
          <w:tcPr>
            <w:tcW w:w="0" w:type="auto"/>
            <w:tcBorders>
              <w:top w:val="nil"/>
              <w:left w:val="nil"/>
              <w:bottom w:val="single" w:sz="4" w:space="0" w:color="auto"/>
              <w:right w:val="single" w:sz="4" w:space="0" w:color="auto"/>
            </w:tcBorders>
            <w:shd w:val="clear" w:color="auto" w:fill="auto"/>
            <w:vAlign w:val="center"/>
            <w:hideMark/>
          </w:tcPr>
          <w:p w14:paraId="17458C04"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21937B0" w14:textId="77777777" w:rsidR="0000571F" w:rsidRPr="0000571F" w:rsidRDefault="0000571F" w:rsidP="0000571F">
            <w:pPr>
              <w:jc w:val="right"/>
              <w:rPr>
                <w:color w:val="000000"/>
                <w:sz w:val="20"/>
              </w:rPr>
            </w:pPr>
            <w:r w:rsidRPr="0000571F">
              <w:rPr>
                <w:color w:val="000000"/>
                <w:sz w:val="20"/>
              </w:rPr>
              <w:t>10,0</w:t>
            </w:r>
          </w:p>
        </w:tc>
        <w:tc>
          <w:tcPr>
            <w:tcW w:w="1292" w:type="dxa"/>
            <w:tcBorders>
              <w:top w:val="nil"/>
              <w:left w:val="nil"/>
              <w:bottom w:val="single" w:sz="4" w:space="0" w:color="auto"/>
              <w:right w:val="single" w:sz="4" w:space="0" w:color="auto"/>
            </w:tcBorders>
            <w:shd w:val="clear" w:color="auto" w:fill="auto"/>
            <w:noWrap/>
            <w:vAlign w:val="center"/>
            <w:hideMark/>
          </w:tcPr>
          <w:p w14:paraId="7C7A4AA7" w14:textId="77777777" w:rsidR="0000571F" w:rsidRPr="0000571F" w:rsidRDefault="0000571F" w:rsidP="0000571F">
            <w:pPr>
              <w:jc w:val="right"/>
              <w:rPr>
                <w:color w:val="000000"/>
                <w:sz w:val="20"/>
              </w:rPr>
            </w:pPr>
            <w:r w:rsidRPr="0000571F">
              <w:rPr>
                <w:color w:val="000000"/>
                <w:sz w:val="20"/>
              </w:rPr>
              <w:t>10,0</w:t>
            </w:r>
          </w:p>
        </w:tc>
        <w:tc>
          <w:tcPr>
            <w:tcW w:w="1585" w:type="dxa"/>
            <w:tcBorders>
              <w:top w:val="nil"/>
              <w:left w:val="nil"/>
              <w:bottom w:val="single" w:sz="4" w:space="0" w:color="auto"/>
              <w:right w:val="single" w:sz="4" w:space="0" w:color="auto"/>
            </w:tcBorders>
            <w:shd w:val="clear" w:color="auto" w:fill="auto"/>
            <w:noWrap/>
            <w:vAlign w:val="center"/>
            <w:hideMark/>
          </w:tcPr>
          <w:p w14:paraId="7A8EE233" w14:textId="77777777" w:rsidR="0000571F" w:rsidRPr="0000571F" w:rsidRDefault="0000571F" w:rsidP="0000571F">
            <w:pPr>
              <w:jc w:val="right"/>
              <w:rPr>
                <w:color w:val="000000"/>
                <w:sz w:val="20"/>
              </w:rPr>
            </w:pPr>
            <w:r w:rsidRPr="0000571F">
              <w:rPr>
                <w:color w:val="000000"/>
                <w:sz w:val="20"/>
              </w:rPr>
              <w:t>10,0</w:t>
            </w:r>
          </w:p>
        </w:tc>
      </w:tr>
      <w:tr w:rsidR="0000571F" w:rsidRPr="0000571F" w14:paraId="4C3AD1FC"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4E1F683" w14:textId="77777777" w:rsidR="0000571F" w:rsidRPr="0000571F" w:rsidRDefault="0000571F" w:rsidP="0000571F">
            <w:pPr>
              <w:rPr>
                <w:color w:val="000000"/>
                <w:sz w:val="20"/>
              </w:rPr>
            </w:pPr>
            <w:r w:rsidRPr="0000571F">
              <w:rPr>
                <w:color w:val="000000"/>
                <w:sz w:val="20"/>
              </w:rPr>
              <w:t>Содержание дежурно- диспетчерского персонала ЕДДС Тихвинского района и АПК "Безопасный город"</w:t>
            </w:r>
          </w:p>
        </w:tc>
        <w:tc>
          <w:tcPr>
            <w:tcW w:w="762" w:type="dxa"/>
            <w:tcBorders>
              <w:top w:val="nil"/>
              <w:left w:val="nil"/>
              <w:bottom w:val="single" w:sz="4" w:space="0" w:color="auto"/>
              <w:right w:val="single" w:sz="4" w:space="0" w:color="auto"/>
            </w:tcBorders>
            <w:shd w:val="clear" w:color="auto" w:fill="auto"/>
            <w:vAlign w:val="center"/>
            <w:hideMark/>
          </w:tcPr>
          <w:p w14:paraId="7BBAD18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9065036"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2400BCD"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3E116554" w14:textId="77777777" w:rsidR="0000571F" w:rsidRPr="0000571F" w:rsidRDefault="0000571F" w:rsidP="0000571F">
            <w:pPr>
              <w:jc w:val="center"/>
              <w:rPr>
                <w:color w:val="000000"/>
                <w:sz w:val="20"/>
              </w:rPr>
            </w:pPr>
            <w:r w:rsidRPr="0000571F">
              <w:rPr>
                <w:color w:val="000000"/>
                <w:sz w:val="20"/>
              </w:rPr>
              <w:t>09.4.04.03922</w:t>
            </w:r>
          </w:p>
        </w:tc>
        <w:tc>
          <w:tcPr>
            <w:tcW w:w="0" w:type="auto"/>
            <w:tcBorders>
              <w:top w:val="nil"/>
              <w:left w:val="nil"/>
              <w:bottom w:val="single" w:sz="4" w:space="0" w:color="auto"/>
              <w:right w:val="single" w:sz="4" w:space="0" w:color="auto"/>
            </w:tcBorders>
            <w:shd w:val="clear" w:color="auto" w:fill="auto"/>
            <w:vAlign w:val="center"/>
            <w:hideMark/>
          </w:tcPr>
          <w:p w14:paraId="3C6927A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922E6DE" w14:textId="77777777" w:rsidR="0000571F" w:rsidRPr="0000571F" w:rsidRDefault="0000571F" w:rsidP="0000571F">
            <w:pPr>
              <w:jc w:val="right"/>
              <w:rPr>
                <w:color w:val="000000"/>
                <w:sz w:val="20"/>
              </w:rPr>
            </w:pPr>
            <w:r w:rsidRPr="0000571F">
              <w:rPr>
                <w:color w:val="000000"/>
                <w:sz w:val="20"/>
              </w:rPr>
              <w:t>10 016,0</w:t>
            </w:r>
          </w:p>
        </w:tc>
        <w:tc>
          <w:tcPr>
            <w:tcW w:w="1292" w:type="dxa"/>
            <w:tcBorders>
              <w:top w:val="nil"/>
              <w:left w:val="nil"/>
              <w:bottom w:val="single" w:sz="4" w:space="0" w:color="auto"/>
              <w:right w:val="single" w:sz="4" w:space="0" w:color="auto"/>
            </w:tcBorders>
            <w:shd w:val="clear" w:color="auto" w:fill="auto"/>
            <w:noWrap/>
            <w:vAlign w:val="center"/>
            <w:hideMark/>
          </w:tcPr>
          <w:p w14:paraId="3AFFAB24" w14:textId="77777777" w:rsidR="0000571F" w:rsidRPr="0000571F" w:rsidRDefault="0000571F" w:rsidP="0000571F">
            <w:pPr>
              <w:jc w:val="right"/>
              <w:rPr>
                <w:color w:val="000000"/>
                <w:sz w:val="20"/>
              </w:rPr>
            </w:pPr>
            <w:r w:rsidRPr="0000571F">
              <w:rPr>
                <w:color w:val="000000"/>
                <w:sz w:val="20"/>
              </w:rPr>
              <w:t>10 016,0</w:t>
            </w:r>
          </w:p>
        </w:tc>
        <w:tc>
          <w:tcPr>
            <w:tcW w:w="1585" w:type="dxa"/>
            <w:tcBorders>
              <w:top w:val="nil"/>
              <w:left w:val="nil"/>
              <w:bottom w:val="single" w:sz="4" w:space="0" w:color="auto"/>
              <w:right w:val="single" w:sz="4" w:space="0" w:color="auto"/>
            </w:tcBorders>
            <w:shd w:val="clear" w:color="auto" w:fill="auto"/>
            <w:noWrap/>
            <w:vAlign w:val="center"/>
            <w:hideMark/>
          </w:tcPr>
          <w:p w14:paraId="7D554B68" w14:textId="77777777" w:rsidR="0000571F" w:rsidRPr="0000571F" w:rsidRDefault="0000571F" w:rsidP="0000571F">
            <w:pPr>
              <w:jc w:val="right"/>
              <w:rPr>
                <w:color w:val="000000"/>
                <w:sz w:val="20"/>
              </w:rPr>
            </w:pPr>
            <w:r w:rsidRPr="0000571F">
              <w:rPr>
                <w:color w:val="000000"/>
                <w:sz w:val="20"/>
              </w:rPr>
              <w:t>10 016,0</w:t>
            </w:r>
          </w:p>
        </w:tc>
      </w:tr>
      <w:tr w:rsidR="0000571F" w:rsidRPr="0000571F" w14:paraId="04AC2852" w14:textId="77777777" w:rsidTr="0000571F">
        <w:trPr>
          <w:trHeight w:val="5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7969E78" w14:textId="77777777" w:rsidR="0000571F" w:rsidRPr="0000571F" w:rsidRDefault="0000571F" w:rsidP="0000571F">
            <w:pPr>
              <w:rPr>
                <w:color w:val="000000"/>
                <w:sz w:val="20"/>
              </w:rPr>
            </w:pPr>
            <w:r w:rsidRPr="0000571F">
              <w:rPr>
                <w:color w:val="000000"/>
                <w:sz w:val="20"/>
              </w:rPr>
              <w:t>Содержание дежурно- диспетчерского персонала ЕДДС Тихвинского района и АПК "Безопасный город"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384A26FA"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FC6264E"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FB83DE0"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1A2A956A" w14:textId="77777777" w:rsidR="0000571F" w:rsidRPr="0000571F" w:rsidRDefault="0000571F" w:rsidP="0000571F">
            <w:pPr>
              <w:jc w:val="center"/>
              <w:rPr>
                <w:color w:val="000000"/>
                <w:sz w:val="20"/>
              </w:rPr>
            </w:pPr>
            <w:r w:rsidRPr="0000571F">
              <w:rPr>
                <w:color w:val="000000"/>
                <w:sz w:val="20"/>
              </w:rPr>
              <w:t>09.4.04.03922</w:t>
            </w:r>
          </w:p>
        </w:tc>
        <w:tc>
          <w:tcPr>
            <w:tcW w:w="0" w:type="auto"/>
            <w:tcBorders>
              <w:top w:val="nil"/>
              <w:left w:val="nil"/>
              <w:bottom w:val="single" w:sz="4" w:space="0" w:color="auto"/>
              <w:right w:val="single" w:sz="4" w:space="0" w:color="auto"/>
            </w:tcBorders>
            <w:shd w:val="clear" w:color="auto" w:fill="auto"/>
            <w:vAlign w:val="center"/>
            <w:hideMark/>
          </w:tcPr>
          <w:p w14:paraId="6EB2D195"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5D1F254E" w14:textId="77777777" w:rsidR="0000571F" w:rsidRPr="0000571F" w:rsidRDefault="0000571F" w:rsidP="0000571F">
            <w:pPr>
              <w:jc w:val="right"/>
              <w:rPr>
                <w:color w:val="000000"/>
                <w:sz w:val="20"/>
              </w:rPr>
            </w:pPr>
            <w:r w:rsidRPr="0000571F">
              <w:rPr>
                <w:color w:val="000000"/>
                <w:sz w:val="20"/>
              </w:rPr>
              <w:t>10 016,0</w:t>
            </w:r>
          </w:p>
        </w:tc>
        <w:tc>
          <w:tcPr>
            <w:tcW w:w="1292" w:type="dxa"/>
            <w:tcBorders>
              <w:top w:val="nil"/>
              <w:left w:val="nil"/>
              <w:bottom w:val="single" w:sz="4" w:space="0" w:color="auto"/>
              <w:right w:val="single" w:sz="4" w:space="0" w:color="auto"/>
            </w:tcBorders>
            <w:shd w:val="clear" w:color="auto" w:fill="auto"/>
            <w:noWrap/>
            <w:vAlign w:val="center"/>
            <w:hideMark/>
          </w:tcPr>
          <w:p w14:paraId="0EE71BFF" w14:textId="77777777" w:rsidR="0000571F" w:rsidRPr="0000571F" w:rsidRDefault="0000571F" w:rsidP="0000571F">
            <w:pPr>
              <w:jc w:val="right"/>
              <w:rPr>
                <w:color w:val="000000"/>
                <w:sz w:val="20"/>
              </w:rPr>
            </w:pPr>
            <w:r w:rsidRPr="0000571F">
              <w:rPr>
                <w:color w:val="000000"/>
                <w:sz w:val="20"/>
              </w:rPr>
              <w:t>10 016,0</w:t>
            </w:r>
          </w:p>
        </w:tc>
        <w:tc>
          <w:tcPr>
            <w:tcW w:w="1585" w:type="dxa"/>
            <w:tcBorders>
              <w:top w:val="nil"/>
              <w:left w:val="nil"/>
              <w:bottom w:val="single" w:sz="4" w:space="0" w:color="auto"/>
              <w:right w:val="single" w:sz="4" w:space="0" w:color="auto"/>
            </w:tcBorders>
            <w:shd w:val="clear" w:color="auto" w:fill="auto"/>
            <w:noWrap/>
            <w:vAlign w:val="center"/>
            <w:hideMark/>
          </w:tcPr>
          <w:p w14:paraId="5329C660" w14:textId="77777777" w:rsidR="0000571F" w:rsidRPr="0000571F" w:rsidRDefault="0000571F" w:rsidP="0000571F">
            <w:pPr>
              <w:jc w:val="right"/>
              <w:rPr>
                <w:color w:val="000000"/>
                <w:sz w:val="20"/>
              </w:rPr>
            </w:pPr>
            <w:r w:rsidRPr="0000571F">
              <w:rPr>
                <w:color w:val="000000"/>
                <w:sz w:val="20"/>
              </w:rPr>
              <w:t>10 016,0</w:t>
            </w:r>
          </w:p>
        </w:tc>
      </w:tr>
      <w:tr w:rsidR="0000571F" w:rsidRPr="0000571F" w14:paraId="7B0964B2"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B93844A" w14:textId="225767EC" w:rsidR="0000571F" w:rsidRPr="0000571F" w:rsidRDefault="0000571F" w:rsidP="0000571F">
            <w:pPr>
              <w:rPr>
                <w:color w:val="000000"/>
                <w:sz w:val="20"/>
              </w:rPr>
            </w:pPr>
            <w:r w:rsidRPr="0000571F">
              <w:rPr>
                <w:color w:val="000000"/>
                <w:sz w:val="20"/>
              </w:rPr>
              <w:t>Обеспечение охраны и безопасности на объектах муниципального имущества, закрепленных за МУ</w:t>
            </w:r>
            <w:r>
              <w:rPr>
                <w:color w:val="000000"/>
                <w:sz w:val="20"/>
              </w:rPr>
              <w:t xml:space="preserve"> </w:t>
            </w:r>
            <w:r w:rsidRPr="0000571F">
              <w:rPr>
                <w:color w:val="000000"/>
                <w:sz w:val="20"/>
              </w:rPr>
              <w:t>"ЦАХО"</w:t>
            </w:r>
          </w:p>
        </w:tc>
        <w:tc>
          <w:tcPr>
            <w:tcW w:w="762" w:type="dxa"/>
            <w:tcBorders>
              <w:top w:val="nil"/>
              <w:left w:val="nil"/>
              <w:bottom w:val="single" w:sz="4" w:space="0" w:color="auto"/>
              <w:right w:val="single" w:sz="4" w:space="0" w:color="auto"/>
            </w:tcBorders>
            <w:shd w:val="clear" w:color="auto" w:fill="auto"/>
            <w:vAlign w:val="center"/>
            <w:hideMark/>
          </w:tcPr>
          <w:p w14:paraId="4546F50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E3402AF"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C57E34B"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12B7876B" w14:textId="77777777" w:rsidR="0000571F" w:rsidRPr="0000571F" w:rsidRDefault="0000571F" w:rsidP="0000571F">
            <w:pPr>
              <w:jc w:val="center"/>
              <w:rPr>
                <w:color w:val="000000"/>
                <w:sz w:val="20"/>
              </w:rPr>
            </w:pPr>
            <w:r w:rsidRPr="0000571F">
              <w:rPr>
                <w:color w:val="000000"/>
                <w:sz w:val="20"/>
              </w:rPr>
              <w:t>09.4.04.03923</w:t>
            </w:r>
          </w:p>
        </w:tc>
        <w:tc>
          <w:tcPr>
            <w:tcW w:w="0" w:type="auto"/>
            <w:tcBorders>
              <w:top w:val="nil"/>
              <w:left w:val="nil"/>
              <w:bottom w:val="single" w:sz="4" w:space="0" w:color="auto"/>
              <w:right w:val="single" w:sz="4" w:space="0" w:color="auto"/>
            </w:tcBorders>
            <w:shd w:val="clear" w:color="auto" w:fill="auto"/>
            <w:vAlign w:val="center"/>
            <w:hideMark/>
          </w:tcPr>
          <w:p w14:paraId="25D2DF2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5C889E1" w14:textId="77777777" w:rsidR="0000571F" w:rsidRPr="0000571F" w:rsidRDefault="0000571F" w:rsidP="0000571F">
            <w:pPr>
              <w:jc w:val="right"/>
              <w:rPr>
                <w:color w:val="000000"/>
                <w:sz w:val="20"/>
              </w:rPr>
            </w:pPr>
            <w:r w:rsidRPr="0000571F">
              <w:rPr>
                <w:color w:val="000000"/>
                <w:sz w:val="20"/>
              </w:rPr>
              <w:t>1 296,8</w:t>
            </w:r>
          </w:p>
        </w:tc>
        <w:tc>
          <w:tcPr>
            <w:tcW w:w="1292" w:type="dxa"/>
            <w:tcBorders>
              <w:top w:val="nil"/>
              <w:left w:val="nil"/>
              <w:bottom w:val="single" w:sz="4" w:space="0" w:color="auto"/>
              <w:right w:val="single" w:sz="4" w:space="0" w:color="auto"/>
            </w:tcBorders>
            <w:shd w:val="clear" w:color="auto" w:fill="auto"/>
            <w:noWrap/>
            <w:vAlign w:val="center"/>
            <w:hideMark/>
          </w:tcPr>
          <w:p w14:paraId="195E4FFC" w14:textId="77777777" w:rsidR="0000571F" w:rsidRPr="0000571F" w:rsidRDefault="0000571F" w:rsidP="0000571F">
            <w:pPr>
              <w:jc w:val="right"/>
              <w:rPr>
                <w:color w:val="000000"/>
                <w:sz w:val="20"/>
              </w:rPr>
            </w:pPr>
            <w:r w:rsidRPr="0000571F">
              <w:rPr>
                <w:color w:val="000000"/>
                <w:sz w:val="20"/>
              </w:rPr>
              <w:t>1 296,8</w:t>
            </w:r>
          </w:p>
        </w:tc>
        <w:tc>
          <w:tcPr>
            <w:tcW w:w="1585" w:type="dxa"/>
            <w:tcBorders>
              <w:top w:val="nil"/>
              <w:left w:val="nil"/>
              <w:bottom w:val="single" w:sz="4" w:space="0" w:color="auto"/>
              <w:right w:val="single" w:sz="4" w:space="0" w:color="auto"/>
            </w:tcBorders>
            <w:shd w:val="clear" w:color="auto" w:fill="auto"/>
            <w:noWrap/>
            <w:vAlign w:val="center"/>
            <w:hideMark/>
          </w:tcPr>
          <w:p w14:paraId="522F48D1" w14:textId="77777777" w:rsidR="0000571F" w:rsidRPr="0000571F" w:rsidRDefault="0000571F" w:rsidP="0000571F">
            <w:pPr>
              <w:jc w:val="right"/>
              <w:rPr>
                <w:color w:val="000000"/>
                <w:sz w:val="20"/>
              </w:rPr>
            </w:pPr>
            <w:r w:rsidRPr="0000571F">
              <w:rPr>
                <w:color w:val="000000"/>
                <w:sz w:val="20"/>
              </w:rPr>
              <w:t>1 296,8</w:t>
            </w:r>
          </w:p>
        </w:tc>
      </w:tr>
      <w:tr w:rsidR="0000571F" w:rsidRPr="0000571F" w14:paraId="6E6073A6" w14:textId="77777777" w:rsidTr="0000571F">
        <w:trPr>
          <w:trHeight w:val="283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268FAA6" w14:textId="4E3D57A0" w:rsidR="0000571F" w:rsidRPr="0000571F" w:rsidRDefault="0000571F" w:rsidP="0000571F">
            <w:pPr>
              <w:rPr>
                <w:color w:val="000000"/>
                <w:sz w:val="20"/>
              </w:rPr>
            </w:pPr>
            <w:r w:rsidRPr="0000571F">
              <w:rPr>
                <w:color w:val="000000"/>
                <w:sz w:val="20"/>
              </w:rPr>
              <w:t>Обеспечение охраны и безопасности на объектах муниципального имущества, закрепленных за МУ</w:t>
            </w:r>
            <w:r>
              <w:rPr>
                <w:color w:val="000000"/>
                <w:sz w:val="20"/>
              </w:rPr>
              <w:t xml:space="preserve"> </w:t>
            </w:r>
            <w:r w:rsidRPr="0000571F">
              <w:rPr>
                <w:color w:val="000000"/>
                <w:sz w:val="20"/>
              </w:rPr>
              <w:t>"ЦАХО"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0064810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AB7CC41"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823AF1B"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3C0190B3" w14:textId="77777777" w:rsidR="0000571F" w:rsidRPr="0000571F" w:rsidRDefault="0000571F" w:rsidP="0000571F">
            <w:pPr>
              <w:jc w:val="center"/>
              <w:rPr>
                <w:color w:val="000000"/>
                <w:sz w:val="20"/>
              </w:rPr>
            </w:pPr>
            <w:r w:rsidRPr="0000571F">
              <w:rPr>
                <w:color w:val="000000"/>
                <w:sz w:val="20"/>
              </w:rPr>
              <w:t>09.4.04.03923</w:t>
            </w:r>
          </w:p>
        </w:tc>
        <w:tc>
          <w:tcPr>
            <w:tcW w:w="0" w:type="auto"/>
            <w:tcBorders>
              <w:top w:val="nil"/>
              <w:left w:val="nil"/>
              <w:bottom w:val="single" w:sz="4" w:space="0" w:color="auto"/>
              <w:right w:val="single" w:sz="4" w:space="0" w:color="auto"/>
            </w:tcBorders>
            <w:shd w:val="clear" w:color="auto" w:fill="auto"/>
            <w:vAlign w:val="center"/>
            <w:hideMark/>
          </w:tcPr>
          <w:p w14:paraId="23190077"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11339C1E" w14:textId="77777777" w:rsidR="0000571F" w:rsidRPr="0000571F" w:rsidRDefault="0000571F" w:rsidP="0000571F">
            <w:pPr>
              <w:jc w:val="right"/>
              <w:rPr>
                <w:color w:val="000000"/>
                <w:sz w:val="20"/>
              </w:rPr>
            </w:pPr>
            <w:r w:rsidRPr="0000571F">
              <w:rPr>
                <w:color w:val="000000"/>
                <w:sz w:val="20"/>
              </w:rPr>
              <w:t>327,3</w:t>
            </w:r>
          </w:p>
        </w:tc>
        <w:tc>
          <w:tcPr>
            <w:tcW w:w="1292" w:type="dxa"/>
            <w:tcBorders>
              <w:top w:val="nil"/>
              <w:left w:val="nil"/>
              <w:bottom w:val="single" w:sz="4" w:space="0" w:color="auto"/>
              <w:right w:val="single" w:sz="4" w:space="0" w:color="auto"/>
            </w:tcBorders>
            <w:shd w:val="clear" w:color="auto" w:fill="auto"/>
            <w:noWrap/>
            <w:vAlign w:val="center"/>
            <w:hideMark/>
          </w:tcPr>
          <w:p w14:paraId="03F8D7EF" w14:textId="77777777" w:rsidR="0000571F" w:rsidRPr="0000571F" w:rsidRDefault="0000571F" w:rsidP="0000571F">
            <w:pPr>
              <w:jc w:val="right"/>
              <w:rPr>
                <w:color w:val="000000"/>
                <w:sz w:val="20"/>
              </w:rPr>
            </w:pPr>
            <w:r w:rsidRPr="0000571F">
              <w:rPr>
                <w:color w:val="000000"/>
                <w:sz w:val="20"/>
              </w:rPr>
              <w:t>327,3</w:t>
            </w:r>
          </w:p>
        </w:tc>
        <w:tc>
          <w:tcPr>
            <w:tcW w:w="1585" w:type="dxa"/>
            <w:tcBorders>
              <w:top w:val="nil"/>
              <w:left w:val="nil"/>
              <w:bottom w:val="single" w:sz="4" w:space="0" w:color="auto"/>
              <w:right w:val="single" w:sz="4" w:space="0" w:color="auto"/>
            </w:tcBorders>
            <w:shd w:val="clear" w:color="auto" w:fill="auto"/>
            <w:noWrap/>
            <w:vAlign w:val="center"/>
            <w:hideMark/>
          </w:tcPr>
          <w:p w14:paraId="7C80A5AA" w14:textId="77777777" w:rsidR="0000571F" w:rsidRPr="0000571F" w:rsidRDefault="0000571F" w:rsidP="0000571F">
            <w:pPr>
              <w:jc w:val="right"/>
              <w:rPr>
                <w:color w:val="000000"/>
                <w:sz w:val="20"/>
              </w:rPr>
            </w:pPr>
            <w:r w:rsidRPr="0000571F">
              <w:rPr>
                <w:color w:val="000000"/>
                <w:sz w:val="20"/>
              </w:rPr>
              <w:t>327,3</w:t>
            </w:r>
          </w:p>
        </w:tc>
      </w:tr>
      <w:tr w:rsidR="0000571F" w:rsidRPr="0000571F" w14:paraId="39F05FAB"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541A21E" w14:textId="0E3A9790" w:rsidR="0000571F" w:rsidRPr="0000571F" w:rsidRDefault="0000571F" w:rsidP="0000571F">
            <w:pPr>
              <w:rPr>
                <w:color w:val="000000"/>
                <w:sz w:val="20"/>
              </w:rPr>
            </w:pPr>
            <w:r w:rsidRPr="0000571F">
              <w:rPr>
                <w:color w:val="000000"/>
                <w:sz w:val="20"/>
              </w:rPr>
              <w:t>Обеспечение охраны и безопасности на объектах муниципального имущества, закрепленных за МУ</w:t>
            </w:r>
            <w:r>
              <w:rPr>
                <w:color w:val="000000"/>
                <w:sz w:val="20"/>
              </w:rPr>
              <w:t xml:space="preserve"> </w:t>
            </w:r>
            <w:r w:rsidRPr="0000571F">
              <w:rPr>
                <w:color w:val="000000"/>
                <w:sz w:val="20"/>
              </w:rPr>
              <w:t>"ЦАХО"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41F50149"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F3F23AF"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448EC6E"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5CA31B8A" w14:textId="77777777" w:rsidR="0000571F" w:rsidRPr="0000571F" w:rsidRDefault="0000571F" w:rsidP="0000571F">
            <w:pPr>
              <w:jc w:val="center"/>
              <w:rPr>
                <w:color w:val="000000"/>
                <w:sz w:val="20"/>
              </w:rPr>
            </w:pPr>
            <w:r w:rsidRPr="0000571F">
              <w:rPr>
                <w:color w:val="000000"/>
                <w:sz w:val="20"/>
              </w:rPr>
              <w:t>09.4.04.03923</w:t>
            </w:r>
          </w:p>
        </w:tc>
        <w:tc>
          <w:tcPr>
            <w:tcW w:w="0" w:type="auto"/>
            <w:tcBorders>
              <w:top w:val="nil"/>
              <w:left w:val="nil"/>
              <w:bottom w:val="single" w:sz="4" w:space="0" w:color="auto"/>
              <w:right w:val="single" w:sz="4" w:space="0" w:color="auto"/>
            </w:tcBorders>
            <w:shd w:val="clear" w:color="auto" w:fill="auto"/>
            <w:vAlign w:val="center"/>
            <w:hideMark/>
          </w:tcPr>
          <w:p w14:paraId="78646654"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3EB6A59E" w14:textId="77777777" w:rsidR="0000571F" w:rsidRPr="0000571F" w:rsidRDefault="0000571F" w:rsidP="0000571F">
            <w:pPr>
              <w:jc w:val="right"/>
              <w:rPr>
                <w:color w:val="000000"/>
                <w:sz w:val="20"/>
              </w:rPr>
            </w:pPr>
            <w:r w:rsidRPr="0000571F">
              <w:rPr>
                <w:color w:val="000000"/>
                <w:sz w:val="20"/>
              </w:rPr>
              <w:t>969,5</w:t>
            </w:r>
          </w:p>
        </w:tc>
        <w:tc>
          <w:tcPr>
            <w:tcW w:w="1292" w:type="dxa"/>
            <w:tcBorders>
              <w:top w:val="nil"/>
              <w:left w:val="nil"/>
              <w:bottom w:val="single" w:sz="4" w:space="0" w:color="auto"/>
              <w:right w:val="single" w:sz="4" w:space="0" w:color="auto"/>
            </w:tcBorders>
            <w:shd w:val="clear" w:color="auto" w:fill="auto"/>
            <w:noWrap/>
            <w:vAlign w:val="center"/>
            <w:hideMark/>
          </w:tcPr>
          <w:p w14:paraId="7FFC7709" w14:textId="77777777" w:rsidR="0000571F" w:rsidRPr="0000571F" w:rsidRDefault="0000571F" w:rsidP="0000571F">
            <w:pPr>
              <w:jc w:val="right"/>
              <w:rPr>
                <w:color w:val="000000"/>
                <w:sz w:val="20"/>
              </w:rPr>
            </w:pPr>
            <w:r w:rsidRPr="0000571F">
              <w:rPr>
                <w:color w:val="000000"/>
                <w:sz w:val="20"/>
              </w:rPr>
              <w:t>969,5</w:t>
            </w:r>
          </w:p>
        </w:tc>
        <w:tc>
          <w:tcPr>
            <w:tcW w:w="1585" w:type="dxa"/>
            <w:tcBorders>
              <w:top w:val="nil"/>
              <w:left w:val="nil"/>
              <w:bottom w:val="single" w:sz="4" w:space="0" w:color="auto"/>
              <w:right w:val="single" w:sz="4" w:space="0" w:color="auto"/>
            </w:tcBorders>
            <w:shd w:val="clear" w:color="auto" w:fill="auto"/>
            <w:noWrap/>
            <w:vAlign w:val="center"/>
            <w:hideMark/>
          </w:tcPr>
          <w:p w14:paraId="136F8FE7" w14:textId="77777777" w:rsidR="0000571F" w:rsidRPr="0000571F" w:rsidRDefault="0000571F" w:rsidP="0000571F">
            <w:pPr>
              <w:jc w:val="right"/>
              <w:rPr>
                <w:color w:val="000000"/>
                <w:sz w:val="20"/>
              </w:rPr>
            </w:pPr>
            <w:r w:rsidRPr="0000571F">
              <w:rPr>
                <w:color w:val="000000"/>
                <w:sz w:val="20"/>
              </w:rPr>
              <w:t>969,5</w:t>
            </w:r>
          </w:p>
        </w:tc>
      </w:tr>
      <w:tr w:rsidR="0000571F" w:rsidRPr="0000571F" w14:paraId="0FB801C7"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592F94A" w14:textId="2422EB5E" w:rsidR="0000571F" w:rsidRPr="0000571F" w:rsidRDefault="0000571F" w:rsidP="0000571F">
            <w:pPr>
              <w:rPr>
                <w:color w:val="000000"/>
                <w:sz w:val="20"/>
              </w:rPr>
            </w:pPr>
            <w:r w:rsidRPr="0000571F">
              <w:rPr>
                <w:color w:val="000000"/>
                <w:sz w:val="20"/>
              </w:rPr>
              <w:t>Эксплуатация,</w:t>
            </w:r>
            <w:r>
              <w:rPr>
                <w:color w:val="000000"/>
                <w:sz w:val="20"/>
              </w:rPr>
              <w:t xml:space="preserve"> </w:t>
            </w:r>
            <w:r w:rsidRPr="0000571F">
              <w:rPr>
                <w:color w:val="000000"/>
                <w:sz w:val="20"/>
              </w:rPr>
              <w:t>техническое обслуживание и развитие компонентов системы АПК</w:t>
            </w:r>
            <w:r>
              <w:rPr>
                <w:color w:val="000000"/>
                <w:sz w:val="20"/>
              </w:rPr>
              <w:t xml:space="preserve"> </w:t>
            </w:r>
            <w:r w:rsidRPr="0000571F">
              <w:rPr>
                <w:color w:val="000000"/>
                <w:sz w:val="20"/>
              </w:rPr>
              <w:t>"Безопасный город"</w:t>
            </w:r>
          </w:p>
        </w:tc>
        <w:tc>
          <w:tcPr>
            <w:tcW w:w="762" w:type="dxa"/>
            <w:tcBorders>
              <w:top w:val="nil"/>
              <w:left w:val="nil"/>
              <w:bottom w:val="single" w:sz="4" w:space="0" w:color="auto"/>
              <w:right w:val="single" w:sz="4" w:space="0" w:color="auto"/>
            </w:tcBorders>
            <w:shd w:val="clear" w:color="auto" w:fill="auto"/>
            <w:vAlign w:val="center"/>
            <w:hideMark/>
          </w:tcPr>
          <w:p w14:paraId="0272616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90E836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CD30279"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0612AB76" w14:textId="77777777" w:rsidR="0000571F" w:rsidRPr="0000571F" w:rsidRDefault="0000571F" w:rsidP="0000571F">
            <w:pPr>
              <w:jc w:val="center"/>
              <w:rPr>
                <w:color w:val="000000"/>
                <w:sz w:val="20"/>
              </w:rPr>
            </w:pPr>
            <w:r w:rsidRPr="0000571F">
              <w:rPr>
                <w:color w:val="000000"/>
                <w:sz w:val="20"/>
              </w:rPr>
              <w:t>09.4.04.03924</w:t>
            </w:r>
          </w:p>
        </w:tc>
        <w:tc>
          <w:tcPr>
            <w:tcW w:w="0" w:type="auto"/>
            <w:tcBorders>
              <w:top w:val="nil"/>
              <w:left w:val="nil"/>
              <w:bottom w:val="single" w:sz="4" w:space="0" w:color="auto"/>
              <w:right w:val="single" w:sz="4" w:space="0" w:color="auto"/>
            </w:tcBorders>
            <w:shd w:val="clear" w:color="auto" w:fill="auto"/>
            <w:vAlign w:val="center"/>
            <w:hideMark/>
          </w:tcPr>
          <w:p w14:paraId="154876A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7FBD123" w14:textId="77777777" w:rsidR="0000571F" w:rsidRPr="0000571F" w:rsidRDefault="0000571F" w:rsidP="0000571F">
            <w:pPr>
              <w:jc w:val="right"/>
              <w:rPr>
                <w:color w:val="000000"/>
                <w:sz w:val="20"/>
              </w:rPr>
            </w:pPr>
            <w:r w:rsidRPr="0000571F">
              <w:rPr>
                <w:color w:val="000000"/>
                <w:sz w:val="20"/>
              </w:rPr>
              <w:t>2 801,0</w:t>
            </w:r>
          </w:p>
        </w:tc>
        <w:tc>
          <w:tcPr>
            <w:tcW w:w="1292" w:type="dxa"/>
            <w:tcBorders>
              <w:top w:val="nil"/>
              <w:left w:val="nil"/>
              <w:bottom w:val="single" w:sz="4" w:space="0" w:color="auto"/>
              <w:right w:val="single" w:sz="4" w:space="0" w:color="auto"/>
            </w:tcBorders>
            <w:shd w:val="clear" w:color="auto" w:fill="auto"/>
            <w:noWrap/>
            <w:vAlign w:val="center"/>
            <w:hideMark/>
          </w:tcPr>
          <w:p w14:paraId="3292EC9B" w14:textId="77777777" w:rsidR="0000571F" w:rsidRPr="0000571F" w:rsidRDefault="0000571F" w:rsidP="0000571F">
            <w:pPr>
              <w:jc w:val="right"/>
              <w:rPr>
                <w:color w:val="000000"/>
                <w:sz w:val="20"/>
              </w:rPr>
            </w:pPr>
            <w:r w:rsidRPr="0000571F">
              <w:rPr>
                <w:color w:val="000000"/>
                <w:sz w:val="20"/>
              </w:rPr>
              <w:t>2 801,0</w:t>
            </w:r>
          </w:p>
        </w:tc>
        <w:tc>
          <w:tcPr>
            <w:tcW w:w="1585" w:type="dxa"/>
            <w:tcBorders>
              <w:top w:val="nil"/>
              <w:left w:val="nil"/>
              <w:bottom w:val="single" w:sz="4" w:space="0" w:color="auto"/>
              <w:right w:val="single" w:sz="4" w:space="0" w:color="auto"/>
            </w:tcBorders>
            <w:shd w:val="clear" w:color="auto" w:fill="auto"/>
            <w:noWrap/>
            <w:vAlign w:val="center"/>
            <w:hideMark/>
          </w:tcPr>
          <w:p w14:paraId="498BB553" w14:textId="77777777" w:rsidR="0000571F" w:rsidRPr="0000571F" w:rsidRDefault="0000571F" w:rsidP="0000571F">
            <w:pPr>
              <w:jc w:val="right"/>
              <w:rPr>
                <w:color w:val="000000"/>
                <w:sz w:val="20"/>
              </w:rPr>
            </w:pPr>
            <w:r w:rsidRPr="0000571F">
              <w:rPr>
                <w:color w:val="000000"/>
                <w:sz w:val="20"/>
              </w:rPr>
              <w:t>2 801,0</w:t>
            </w:r>
          </w:p>
        </w:tc>
      </w:tr>
      <w:tr w:rsidR="0000571F" w:rsidRPr="0000571F" w14:paraId="3D4F1249"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128F3DB" w14:textId="6B264235" w:rsidR="0000571F" w:rsidRPr="0000571F" w:rsidRDefault="0000571F" w:rsidP="0000571F">
            <w:pPr>
              <w:rPr>
                <w:color w:val="000000"/>
                <w:sz w:val="20"/>
              </w:rPr>
            </w:pPr>
            <w:r w:rsidRPr="0000571F">
              <w:rPr>
                <w:color w:val="000000"/>
                <w:sz w:val="20"/>
              </w:rPr>
              <w:t>Эксплуатация,</w:t>
            </w:r>
            <w:r>
              <w:rPr>
                <w:color w:val="000000"/>
                <w:sz w:val="20"/>
              </w:rPr>
              <w:t xml:space="preserve"> </w:t>
            </w:r>
            <w:r w:rsidRPr="0000571F">
              <w:rPr>
                <w:color w:val="000000"/>
                <w:sz w:val="20"/>
              </w:rPr>
              <w:t>техническое обслуживание и развитие компонентов системы АПК</w:t>
            </w:r>
            <w:r>
              <w:rPr>
                <w:color w:val="000000"/>
                <w:sz w:val="20"/>
              </w:rPr>
              <w:t xml:space="preserve"> </w:t>
            </w:r>
            <w:r w:rsidRPr="0000571F">
              <w:rPr>
                <w:color w:val="000000"/>
                <w:sz w:val="20"/>
              </w:rPr>
              <w:t>"Безопасный город"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3B1FD3C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F0B599F"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179FFAF"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405284A9" w14:textId="77777777" w:rsidR="0000571F" w:rsidRPr="0000571F" w:rsidRDefault="0000571F" w:rsidP="0000571F">
            <w:pPr>
              <w:jc w:val="center"/>
              <w:rPr>
                <w:color w:val="000000"/>
                <w:sz w:val="20"/>
              </w:rPr>
            </w:pPr>
            <w:r w:rsidRPr="0000571F">
              <w:rPr>
                <w:color w:val="000000"/>
                <w:sz w:val="20"/>
              </w:rPr>
              <w:t>09.4.04.03924</w:t>
            </w:r>
          </w:p>
        </w:tc>
        <w:tc>
          <w:tcPr>
            <w:tcW w:w="0" w:type="auto"/>
            <w:tcBorders>
              <w:top w:val="nil"/>
              <w:left w:val="nil"/>
              <w:bottom w:val="single" w:sz="4" w:space="0" w:color="auto"/>
              <w:right w:val="single" w:sz="4" w:space="0" w:color="auto"/>
            </w:tcBorders>
            <w:shd w:val="clear" w:color="auto" w:fill="auto"/>
            <w:vAlign w:val="center"/>
            <w:hideMark/>
          </w:tcPr>
          <w:p w14:paraId="38B8280E"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0BE56C2B" w14:textId="77777777" w:rsidR="0000571F" w:rsidRPr="0000571F" w:rsidRDefault="0000571F" w:rsidP="0000571F">
            <w:pPr>
              <w:jc w:val="right"/>
              <w:rPr>
                <w:color w:val="000000"/>
                <w:sz w:val="20"/>
              </w:rPr>
            </w:pPr>
            <w:r w:rsidRPr="0000571F">
              <w:rPr>
                <w:color w:val="000000"/>
                <w:sz w:val="20"/>
              </w:rPr>
              <w:t>2 801,0</w:t>
            </w:r>
          </w:p>
        </w:tc>
        <w:tc>
          <w:tcPr>
            <w:tcW w:w="1292" w:type="dxa"/>
            <w:tcBorders>
              <w:top w:val="nil"/>
              <w:left w:val="nil"/>
              <w:bottom w:val="single" w:sz="4" w:space="0" w:color="auto"/>
              <w:right w:val="single" w:sz="4" w:space="0" w:color="auto"/>
            </w:tcBorders>
            <w:shd w:val="clear" w:color="auto" w:fill="auto"/>
            <w:noWrap/>
            <w:vAlign w:val="center"/>
            <w:hideMark/>
          </w:tcPr>
          <w:p w14:paraId="7B73613E" w14:textId="77777777" w:rsidR="0000571F" w:rsidRPr="0000571F" w:rsidRDefault="0000571F" w:rsidP="0000571F">
            <w:pPr>
              <w:jc w:val="right"/>
              <w:rPr>
                <w:color w:val="000000"/>
                <w:sz w:val="20"/>
              </w:rPr>
            </w:pPr>
            <w:r w:rsidRPr="0000571F">
              <w:rPr>
                <w:color w:val="000000"/>
                <w:sz w:val="20"/>
              </w:rPr>
              <w:t>2 801,0</w:t>
            </w:r>
          </w:p>
        </w:tc>
        <w:tc>
          <w:tcPr>
            <w:tcW w:w="1585" w:type="dxa"/>
            <w:tcBorders>
              <w:top w:val="nil"/>
              <w:left w:val="nil"/>
              <w:bottom w:val="single" w:sz="4" w:space="0" w:color="auto"/>
              <w:right w:val="single" w:sz="4" w:space="0" w:color="auto"/>
            </w:tcBorders>
            <w:shd w:val="clear" w:color="auto" w:fill="auto"/>
            <w:noWrap/>
            <w:vAlign w:val="center"/>
            <w:hideMark/>
          </w:tcPr>
          <w:p w14:paraId="14668D80" w14:textId="77777777" w:rsidR="0000571F" w:rsidRPr="0000571F" w:rsidRDefault="0000571F" w:rsidP="0000571F">
            <w:pPr>
              <w:jc w:val="right"/>
              <w:rPr>
                <w:color w:val="000000"/>
                <w:sz w:val="20"/>
              </w:rPr>
            </w:pPr>
            <w:r w:rsidRPr="0000571F">
              <w:rPr>
                <w:color w:val="000000"/>
                <w:sz w:val="20"/>
              </w:rPr>
              <w:t>2 801,0</w:t>
            </w:r>
          </w:p>
        </w:tc>
      </w:tr>
      <w:tr w:rsidR="0000571F" w:rsidRPr="0000571F" w14:paraId="0FDC54AB"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D7D497F"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6A7951D8"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B45BAF6"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D2253FF"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38FD354E"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64F2B8B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EA62ED5" w14:textId="77777777" w:rsidR="0000571F" w:rsidRPr="0000571F" w:rsidRDefault="0000571F" w:rsidP="0000571F">
            <w:pPr>
              <w:jc w:val="right"/>
              <w:rPr>
                <w:color w:val="000000"/>
                <w:sz w:val="20"/>
              </w:rPr>
            </w:pPr>
            <w:r w:rsidRPr="0000571F">
              <w:rPr>
                <w:color w:val="000000"/>
                <w:sz w:val="20"/>
              </w:rPr>
              <w:t>4 397,7</w:t>
            </w:r>
          </w:p>
        </w:tc>
        <w:tc>
          <w:tcPr>
            <w:tcW w:w="1292" w:type="dxa"/>
            <w:tcBorders>
              <w:top w:val="nil"/>
              <w:left w:val="nil"/>
              <w:bottom w:val="single" w:sz="4" w:space="0" w:color="auto"/>
              <w:right w:val="single" w:sz="4" w:space="0" w:color="auto"/>
            </w:tcBorders>
            <w:shd w:val="clear" w:color="auto" w:fill="auto"/>
            <w:noWrap/>
            <w:vAlign w:val="center"/>
            <w:hideMark/>
          </w:tcPr>
          <w:p w14:paraId="585F8B1A" w14:textId="77777777" w:rsidR="0000571F" w:rsidRPr="0000571F" w:rsidRDefault="0000571F" w:rsidP="0000571F">
            <w:pPr>
              <w:jc w:val="right"/>
              <w:rPr>
                <w:color w:val="000000"/>
                <w:sz w:val="20"/>
              </w:rPr>
            </w:pPr>
            <w:r w:rsidRPr="0000571F">
              <w:rPr>
                <w:color w:val="000000"/>
                <w:sz w:val="20"/>
              </w:rPr>
              <w:t>4 397,7</w:t>
            </w:r>
          </w:p>
        </w:tc>
        <w:tc>
          <w:tcPr>
            <w:tcW w:w="1585" w:type="dxa"/>
            <w:tcBorders>
              <w:top w:val="nil"/>
              <w:left w:val="nil"/>
              <w:bottom w:val="single" w:sz="4" w:space="0" w:color="auto"/>
              <w:right w:val="single" w:sz="4" w:space="0" w:color="auto"/>
            </w:tcBorders>
            <w:shd w:val="clear" w:color="auto" w:fill="auto"/>
            <w:noWrap/>
            <w:vAlign w:val="center"/>
            <w:hideMark/>
          </w:tcPr>
          <w:p w14:paraId="64684999" w14:textId="77777777" w:rsidR="0000571F" w:rsidRPr="0000571F" w:rsidRDefault="0000571F" w:rsidP="0000571F">
            <w:pPr>
              <w:jc w:val="right"/>
              <w:rPr>
                <w:color w:val="000000"/>
                <w:sz w:val="20"/>
              </w:rPr>
            </w:pPr>
            <w:r w:rsidRPr="0000571F">
              <w:rPr>
                <w:color w:val="000000"/>
                <w:sz w:val="20"/>
              </w:rPr>
              <w:t>4 397,7</w:t>
            </w:r>
          </w:p>
        </w:tc>
      </w:tr>
      <w:tr w:rsidR="0000571F" w:rsidRPr="0000571F" w14:paraId="6A2774B9"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2A8CEAF"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w:t>
            </w:r>
          </w:p>
        </w:tc>
        <w:tc>
          <w:tcPr>
            <w:tcW w:w="762" w:type="dxa"/>
            <w:tcBorders>
              <w:top w:val="nil"/>
              <w:left w:val="nil"/>
              <w:bottom w:val="single" w:sz="4" w:space="0" w:color="auto"/>
              <w:right w:val="single" w:sz="4" w:space="0" w:color="auto"/>
            </w:tcBorders>
            <w:shd w:val="clear" w:color="auto" w:fill="auto"/>
            <w:vAlign w:val="center"/>
            <w:hideMark/>
          </w:tcPr>
          <w:p w14:paraId="710DC9A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8FD9004"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28AB19B"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4DCC8470" w14:textId="77777777" w:rsidR="0000571F" w:rsidRPr="0000571F" w:rsidRDefault="0000571F" w:rsidP="0000571F">
            <w:pPr>
              <w:jc w:val="center"/>
              <w:rPr>
                <w:color w:val="000000"/>
                <w:sz w:val="20"/>
              </w:rPr>
            </w:pPr>
            <w:r w:rsidRPr="0000571F">
              <w:rPr>
                <w:color w:val="000000"/>
                <w:sz w:val="20"/>
              </w:rPr>
              <w:t>81.0.00.71330</w:t>
            </w:r>
          </w:p>
        </w:tc>
        <w:tc>
          <w:tcPr>
            <w:tcW w:w="0" w:type="auto"/>
            <w:tcBorders>
              <w:top w:val="nil"/>
              <w:left w:val="nil"/>
              <w:bottom w:val="single" w:sz="4" w:space="0" w:color="auto"/>
              <w:right w:val="single" w:sz="4" w:space="0" w:color="auto"/>
            </w:tcBorders>
            <w:shd w:val="clear" w:color="auto" w:fill="auto"/>
            <w:vAlign w:val="center"/>
            <w:hideMark/>
          </w:tcPr>
          <w:p w14:paraId="3A01A3B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BF273F3" w14:textId="77777777" w:rsidR="0000571F" w:rsidRPr="0000571F" w:rsidRDefault="0000571F" w:rsidP="0000571F">
            <w:pPr>
              <w:jc w:val="right"/>
              <w:rPr>
                <w:color w:val="000000"/>
                <w:sz w:val="20"/>
              </w:rPr>
            </w:pPr>
            <w:r w:rsidRPr="0000571F">
              <w:rPr>
                <w:color w:val="000000"/>
                <w:sz w:val="20"/>
              </w:rPr>
              <w:t>3 284,2</w:t>
            </w:r>
          </w:p>
        </w:tc>
        <w:tc>
          <w:tcPr>
            <w:tcW w:w="1292" w:type="dxa"/>
            <w:tcBorders>
              <w:top w:val="nil"/>
              <w:left w:val="nil"/>
              <w:bottom w:val="single" w:sz="4" w:space="0" w:color="auto"/>
              <w:right w:val="single" w:sz="4" w:space="0" w:color="auto"/>
            </w:tcBorders>
            <w:shd w:val="clear" w:color="auto" w:fill="auto"/>
            <w:noWrap/>
            <w:vAlign w:val="center"/>
            <w:hideMark/>
          </w:tcPr>
          <w:p w14:paraId="4F5734A0" w14:textId="77777777" w:rsidR="0000571F" w:rsidRPr="0000571F" w:rsidRDefault="0000571F" w:rsidP="0000571F">
            <w:pPr>
              <w:jc w:val="right"/>
              <w:rPr>
                <w:color w:val="000000"/>
                <w:sz w:val="20"/>
              </w:rPr>
            </w:pPr>
            <w:r w:rsidRPr="0000571F">
              <w:rPr>
                <w:color w:val="000000"/>
                <w:sz w:val="20"/>
              </w:rPr>
              <w:t>3 284,2</w:t>
            </w:r>
          </w:p>
        </w:tc>
        <w:tc>
          <w:tcPr>
            <w:tcW w:w="1585" w:type="dxa"/>
            <w:tcBorders>
              <w:top w:val="nil"/>
              <w:left w:val="nil"/>
              <w:bottom w:val="single" w:sz="4" w:space="0" w:color="auto"/>
              <w:right w:val="single" w:sz="4" w:space="0" w:color="auto"/>
            </w:tcBorders>
            <w:shd w:val="clear" w:color="auto" w:fill="auto"/>
            <w:noWrap/>
            <w:vAlign w:val="center"/>
            <w:hideMark/>
          </w:tcPr>
          <w:p w14:paraId="5F8AC7FF" w14:textId="77777777" w:rsidR="0000571F" w:rsidRPr="0000571F" w:rsidRDefault="0000571F" w:rsidP="0000571F">
            <w:pPr>
              <w:jc w:val="right"/>
              <w:rPr>
                <w:color w:val="000000"/>
                <w:sz w:val="20"/>
              </w:rPr>
            </w:pPr>
            <w:r w:rsidRPr="0000571F">
              <w:rPr>
                <w:color w:val="000000"/>
                <w:sz w:val="20"/>
              </w:rPr>
              <w:t>3 284,2</w:t>
            </w:r>
          </w:p>
        </w:tc>
      </w:tr>
      <w:tr w:rsidR="0000571F" w:rsidRPr="0000571F" w14:paraId="525AE9A9"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6B5DD6A"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09FBD6D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D6CE951"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63F96A6"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0083506D" w14:textId="77777777" w:rsidR="0000571F" w:rsidRPr="0000571F" w:rsidRDefault="0000571F" w:rsidP="0000571F">
            <w:pPr>
              <w:jc w:val="center"/>
              <w:rPr>
                <w:color w:val="000000"/>
                <w:sz w:val="20"/>
              </w:rPr>
            </w:pPr>
            <w:r w:rsidRPr="0000571F">
              <w:rPr>
                <w:color w:val="000000"/>
                <w:sz w:val="20"/>
              </w:rPr>
              <w:t>81.0.00.71330</w:t>
            </w:r>
          </w:p>
        </w:tc>
        <w:tc>
          <w:tcPr>
            <w:tcW w:w="0" w:type="auto"/>
            <w:tcBorders>
              <w:top w:val="nil"/>
              <w:left w:val="nil"/>
              <w:bottom w:val="single" w:sz="4" w:space="0" w:color="auto"/>
              <w:right w:val="single" w:sz="4" w:space="0" w:color="auto"/>
            </w:tcBorders>
            <w:shd w:val="clear" w:color="auto" w:fill="auto"/>
            <w:vAlign w:val="center"/>
            <w:hideMark/>
          </w:tcPr>
          <w:p w14:paraId="48B10B49"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4B0AD75F" w14:textId="77777777" w:rsidR="0000571F" w:rsidRPr="0000571F" w:rsidRDefault="0000571F" w:rsidP="0000571F">
            <w:pPr>
              <w:jc w:val="right"/>
              <w:rPr>
                <w:color w:val="000000"/>
                <w:sz w:val="20"/>
              </w:rPr>
            </w:pPr>
            <w:r w:rsidRPr="0000571F">
              <w:rPr>
                <w:color w:val="000000"/>
                <w:sz w:val="20"/>
              </w:rPr>
              <w:t>3 127,8</w:t>
            </w:r>
          </w:p>
        </w:tc>
        <w:tc>
          <w:tcPr>
            <w:tcW w:w="1292" w:type="dxa"/>
            <w:tcBorders>
              <w:top w:val="nil"/>
              <w:left w:val="nil"/>
              <w:bottom w:val="single" w:sz="4" w:space="0" w:color="auto"/>
              <w:right w:val="single" w:sz="4" w:space="0" w:color="auto"/>
            </w:tcBorders>
            <w:shd w:val="clear" w:color="auto" w:fill="auto"/>
            <w:noWrap/>
            <w:vAlign w:val="center"/>
            <w:hideMark/>
          </w:tcPr>
          <w:p w14:paraId="79F5335F" w14:textId="77777777" w:rsidR="0000571F" w:rsidRPr="0000571F" w:rsidRDefault="0000571F" w:rsidP="0000571F">
            <w:pPr>
              <w:jc w:val="right"/>
              <w:rPr>
                <w:color w:val="000000"/>
                <w:sz w:val="20"/>
              </w:rPr>
            </w:pPr>
            <w:r w:rsidRPr="0000571F">
              <w:rPr>
                <w:color w:val="000000"/>
                <w:sz w:val="20"/>
              </w:rPr>
              <w:t>3 127,8</w:t>
            </w:r>
          </w:p>
        </w:tc>
        <w:tc>
          <w:tcPr>
            <w:tcW w:w="1585" w:type="dxa"/>
            <w:tcBorders>
              <w:top w:val="nil"/>
              <w:left w:val="nil"/>
              <w:bottom w:val="single" w:sz="4" w:space="0" w:color="auto"/>
              <w:right w:val="single" w:sz="4" w:space="0" w:color="auto"/>
            </w:tcBorders>
            <w:shd w:val="clear" w:color="auto" w:fill="auto"/>
            <w:noWrap/>
            <w:vAlign w:val="center"/>
            <w:hideMark/>
          </w:tcPr>
          <w:p w14:paraId="4EC0B7E0" w14:textId="77777777" w:rsidR="0000571F" w:rsidRPr="0000571F" w:rsidRDefault="0000571F" w:rsidP="0000571F">
            <w:pPr>
              <w:jc w:val="right"/>
              <w:rPr>
                <w:color w:val="000000"/>
                <w:sz w:val="20"/>
              </w:rPr>
            </w:pPr>
            <w:r w:rsidRPr="0000571F">
              <w:rPr>
                <w:color w:val="000000"/>
                <w:sz w:val="20"/>
              </w:rPr>
              <w:t>3 127,8</w:t>
            </w:r>
          </w:p>
        </w:tc>
      </w:tr>
      <w:tr w:rsidR="0000571F" w:rsidRPr="0000571F" w14:paraId="7953EAAD"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4C2D7B5"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в сфере профилактики безнадзорности и правонарушений несовершеннолетних(областные средства)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41D9F00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0DA1C0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A711593"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4F557F9E" w14:textId="77777777" w:rsidR="0000571F" w:rsidRPr="0000571F" w:rsidRDefault="0000571F" w:rsidP="0000571F">
            <w:pPr>
              <w:jc w:val="center"/>
              <w:rPr>
                <w:color w:val="000000"/>
                <w:sz w:val="20"/>
              </w:rPr>
            </w:pPr>
            <w:r w:rsidRPr="0000571F">
              <w:rPr>
                <w:color w:val="000000"/>
                <w:sz w:val="20"/>
              </w:rPr>
              <w:t>81.0.00.71330</w:t>
            </w:r>
          </w:p>
        </w:tc>
        <w:tc>
          <w:tcPr>
            <w:tcW w:w="0" w:type="auto"/>
            <w:tcBorders>
              <w:top w:val="nil"/>
              <w:left w:val="nil"/>
              <w:bottom w:val="single" w:sz="4" w:space="0" w:color="auto"/>
              <w:right w:val="single" w:sz="4" w:space="0" w:color="auto"/>
            </w:tcBorders>
            <w:shd w:val="clear" w:color="auto" w:fill="auto"/>
            <w:vAlign w:val="center"/>
            <w:hideMark/>
          </w:tcPr>
          <w:p w14:paraId="1E0DBAB9"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0FC11B62" w14:textId="77777777" w:rsidR="0000571F" w:rsidRPr="0000571F" w:rsidRDefault="0000571F" w:rsidP="0000571F">
            <w:pPr>
              <w:jc w:val="right"/>
              <w:rPr>
                <w:color w:val="000000"/>
                <w:sz w:val="20"/>
              </w:rPr>
            </w:pPr>
            <w:r w:rsidRPr="0000571F">
              <w:rPr>
                <w:color w:val="000000"/>
                <w:sz w:val="20"/>
              </w:rPr>
              <w:t>156,4</w:t>
            </w:r>
          </w:p>
        </w:tc>
        <w:tc>
          <w:tcPr>
            <w:tcW w:w="1292" w:type="dxa"/>
            <w:tcBorders>
              <w:top w:val="nil"/>
              <w:left w:val="nil"/>
              <w:bottom w:val="single" w:sz="4" w:space="0" w:color="auto"/>
              <w:right w:val="single" w:sz="4" w:space="0" w:color="auto"/>
            </w:tcBorders>
            <w:shd w:val="clear" w:color="auto" w:fill="auto"/>
            <w:noWrap/>
            <w:vAlign w:val="center"/>
            <w:hideMark/>
          </w:tcPr>
          <w:p w14:paraId="7E443FB6" w14:textId="77777777" w:rsidR="0000571F" w:rsidRPr="0000571F" w:rsidRDefault="0000571F" w:rsidP="0000571F">
            <w:pPr>
              <w:jc w:val="right"/>
              <w:rPr>
                <w:color w:val="000000"/>
                <w:sz w:val="20"/>
              </w:rPr>
            </w:pPr>
            <w:r w:rsidRPr="0000571F">
              <w:rPr>
                <w:color w:val="000000"/>
                <w:sz w:val="20"/>
              </w:rPr>
              <w:t>156,4</w:t>
            </w:r>
          </w:p>
        </w:tc>
        <w:tc>
          <w:tcPr>
            <w:tcW w:w="1585" w:type="dxa"/>
            <w:tcBorders>
              <w:top w:val="nil"/>
              <w:left w:val="nil"/>
              <w:bottom w:val="single" w:sz="4" w:space="0" w:color="auto"/>
              <w:right w:val="single" w:sz="4" w:space="0" w:color="auto"/>
            </w:tcBorders>
            <w:shd w:val="clear" w:color="auto" w:fill="auto"/>
            <w:noWrap/>
            <w:vAlign w:val="center"/>
            <w:hideMark/>
          </w:tcPr>
          <w:p w14:paraId="1B4D2367" w14:textId="77777777" w:rsidR="0000571F" w:rsidRPr="0000571F" w:rsidRDefault="0000571F" w:rsidP="0000571F">
            <w:pPr>
              <w:jc w:val="right"/>
              <w:rPr>
                <w:color w:val="000000"/>
                <w:sz w:val="20"/>
              </w:rPr>
            </w:pPr>
            <w:r w:rsidRPr="0000571F">
              <w:rPr>
                <w:color w:val="000000"/>
                <w:sz w:val="20"/>
              </w:rPr>
              <w:t>156,4</w:t>
            </w:r>
          </w:p>
        </w:tc>
      </w:tr>
      <w:tr w:rsidR="0000571F" w:rsidRPr="0000571F" w14:paraId="10E7B862" w14:textId="77777777" w:rsidTr="0000571F">
        <w:trPr>
          <w:trHeight w:val="9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35EDAE5"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в сфере административных правоотношений (областные средства)</w:t>
            </w:r>
          </w:p>
        </w:tc>
        <w:tc>
          <w:tcPr>
            <w:tcW w:w="762" w:type="dxa"/>
            <w:tcBorders>
              <w:top w:val="nil"/>
              <w:left w:val="nil"/>
              <w:bottom w:val="single" w:sz="4" w:space="0" w:color="auto"/>
              <w:right w:val="single" w:sz="4" w:space="0" w:color="auto"/>
            </w:tcBorders>
            <w:shd w:val="clear" w:color="auto" w:fill="auto"/>
            <w:vAlign w:val="center"/>
            <w:hideMark/>
          </w:tcPr>
          <w:p w14:paraId="09005A5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D96523B"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ADD9C18"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62BA0588" w14:textId="77777777" w:rsidR="0000571F" w:rsidRPr="0000571F" w:rsidRDefault="0000571F" w:rsidP="0000571F">
            <w:pPr>
              <w:jc w:val="center"/>
              <w:rPr>
                <w:color w:val="000000"/>
                <w:sz w:val="20"/>
              </w:rPr>
            </w:pPr>
            <w:r w:rsidRPr="0000571F">
              <w:rPr>
                <w:color w:val="000000"/>
                <w:sz w:val="20"/>
              </w:rPr>
              <w:t>81.0.00.71340</w:t>
            </w:r>
          </w:p>
        </w:tc>
        <w:tc>
          <w:tcPr>
            <w:tcW w:w="0" w:type="auto"/>
            <w:tcBorders>
              <w:top w:val="nil"/>
              <w:left w:val="nil"/>
              <w:bottom w:val="single" w:sz="4" w:space="0" w:color="auto"/>
              <w:right w:val="single" w:sz="4" w:space="0" w:color="auto"/>
            </w:tcBorders>
            <w:shd w:val="clear" w:color="auto" w:fill="auto"/>
            <w:vAlign w:val="center"/>
            <w:hideMark/>
          </w:tcPr>
          <w:p w14:paraId="157310D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A58F6AB" w14:textId="77777777" w:rsidR="0000571F" w:rsidRPr="0000571F" w:rsidRDefault="0000571F" w:rsidP="0000571F">
            <w:pPr>
              <w:jc w:val="right"/>
              <w:rPr>
                <w:color w:val="000000"/>
                <w:sz w:val="20"/>
              </w:rPr>
            </w:pPr>
            <w:r w:rsidRPr="0000571F">
              <w:rPr>
                <w:color w:val="000000"/>
                <w:sz w:val="20"/>
              </w:rPr>
              <w:t>1 113,5</w:t>
            </w:r>
          </w:p>
        </w:tc>
        <w:tc>
          <w:tcPr>
            <w:tcW w:w="1292" w:type="dxa"/>
            <w:tcBorders>
              <w:top w:val="nil"/>
              <w:left w:val="nil"/>
              <w:bottom w:val="single" w:sz="4" w:space="0" w:color="auto"/>
              <w:right w:val="single" w:sz="4" w:space="0" w:color="auto"/>
            </w:tcBorders>
            <w:shd w:val="clear" w:color="auto" w:fill="auto"/>
            <w:noWrap/>
            <w:vAlign w:val="center"/>
            <w:hideMark/>
          </w:tcPr>
          <w:p w14:paraId="41FBE8AB" w14:textId="77777777" w:rsidR="0000571F" w:rsidRPr="0000571F" w:rsidRDefault="0000571F" w:rsidP="0000571F">
            <w:pPr>
              <w:jc w:val="right"/>
              <w:rPr>
                <w:color w:val="000000"/>
                <w:sz w:val="20"/>
              </w:rPr>
            </w:pPr>
            <w:r w:rsidRPr="0000571F">
              <w:rPr>
                <w:color w:val="000000"/>
                <w:sz w:val="20"/>
              </w:rPr>
              <w:t>1 113,5</w:t>
            </w:r>
          </w:p>
        </w:tc>
        <w:tc>
          <w:tcPr>
            <w:tcW w:w="1585" w:type="dxa"/>
            <w:tcBorders>
              <w:top w:val="nil"/>
              <w:left w:val="nil"/>
              <w:bottom w:val="single" w:sz="4" w:space="0" w:color="auto"/>
              <w:right w:val="single" w:sz="4" w:space="0" w:color="auto"/>
            </w:tcBorders>
            <w:shd w:val="clear" w:color="auto" w:fill="auto"/>
            <w:noWrap/>
            <w:vAlign w:val="center"/>
            <w:hideMark/>
          </w:tcPr>
          <w:p w14:paraId="7819CD59" w14:textId="77777777" w:rsidR="0000571F" w:rsidRPr="0000571F" w:rsidRDefault="0000571F" w:rsidP="0000571F">
            <w:pPr>
              <w:jc w:val="right"/>
              <w:rPr>
                <w:color w:val="000000"/>
                <w:sz w:val="20"/>
              </w:rPr>
            </w:pPr>
            <w:r w:rsidRPr="0000571F">
              <w:rPr>
                <w:color w:val="000000"/>
                <w:sz w:val="20"/>
              </w:rPr>
              <w:t>1 113,5</w:t>
            </w:r>
          </w:p>
        </w:tc>
      </w:tr>
      <w:tr w:rsidR="0000571F" w:rsidRPr="0000571F" w14:paraId="74CB9F14" w14:textId="77777777" w:rsidTr="0000571F">
        <w:trPr>
          <w:trHeight w:val="1546"/>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499548E"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в сфере административных правоотношений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294D93F8"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0325668"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62987EE"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42509F7C" w14:textId="77777777" w:rsidR="0000571F" w:rsidRPr="0000571F" w:rsidRDefault="0000571F" w:rsidP="0000571F">
            <w:pPr>
              <w:jc w:val="center"/>
              <w:rPr>
                <w:color w:val="000000"/>
                <w:sz w:val="20"/>
              </w:rPr>
            </w:pPr>
            <w:r w:rsidRPr="0000571F">
              <w:rPr>
                <w:color w:val="000000"/>
                <w:sz w:val="20"/>
              </w:rPr>
              <w:t>81.0.00.71340</w:t>
            </w:r>
          </w:p>
        </w:tc>
        <w:tc>
          <w:tcPr>
            <w:tcW w:w="0" w:type="auto"/>
            <w:tcBorders>
              <w:top w:val="nil"/>
              <w:left w:val="nil"/>
              <w:bottom w:val="single" w:sz="4" w:space="0" w:color="auto"/>
              <w:right w:val="single" w:sz="4" w:space="0" w:color="auto"/>
            </w:tcBorders>
            <w:shd w:val="clear" w:color="auto" w:fill="auto"/>
            <w:vAlign w:val="center"/>
            <w:hideMark/>
          </w:tcPr>
          <w:p w14:paraId="2A0332B6"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57BD41B7" w14:textId="77777777" w:rsidR="0000571F" w:rsidRPr="0000571F" w:rsidRDefault="0000571F" w:rsidP="0000571F">
            <w:pPr>
              <w:jc w:val="right"/>
              <w:rPr>
                <w:color w:val="000000"/>
                <w:sz w:val="20"/>
              </w:rPr>
            </w:pPr>
            <w:r w:rsidRPr="0000571F">
              <w:rPr>
                <w:color w:val="000000"/>
                <w:sz w:val="20"/>
              </w:rPr>
              <w:t>1 053,7</w:t>
            </w:r>
          </w:p>
        </w:tc>
        <w:tc>
          <w:tcPr>
            <w:tcW w:w="1292" w:type="dxa"/>
            <w:tcBorders>
              <w:top w:val="nil"/>
              <w:left w:val="nil"/>
              <w:bottom w:val="single" w:sz="4" w:space="0" w:color="auto"/>
              <w:right w:val="single" w:sz="4" w:space="0" w:color="auto"/>
            </w:tcBorders>
            <w:shd w:val="clear" w:color="auto" w:fill="auto"/>
            <w:noWrap/>
            <w:vAlign w:val="center"/>
            <w:hideMark/>
          </w:tcPr>
          <w:p w14:paraId="128EDBE8" w14:textId="77777777" w:rsidR="0000571F" w:rsidRPr="0000571F" w:rsidRDefault="0000571F" w:rsidP="0000571F">
            <w:pPr>
              <w:jc w:val="right"/>
              <w:rPr>
                <w:color w:val="000000"/>
                <w:sz w:val="20"/>
              </w:rPr>
            </w:pPr>
            <w:r w:rsidRPr="0000571F">
              <w:rPr>
                <w:color w:val="000000"/>
                <w:sz w:val="20"/>
              </w:rPr>
              <w:t>1 053,7</w:t>
            </w:r>
          </w:p>
        </w:tc>
        <w:tc>
          <w:tcPr>
            <w:tcW w:w="1585" w:type="dxa"/>
            <w:tcBorders>
              <w:top w:val="nil"/>
              <w:left w:val="nil"/>
              <w:bottom w:val="single" w:sz="4" w:space="0" w:color="auto"/>
              <w:right w:val="single" w:sz="4" w:space="0" w:color="auto"/>
            </w:tcBorders>
            <w:shd w:val="clear" w:color="auto" w:fill="auto"/>
            <w:noWrap/>
            <w:vAlign w:val="center"/>
            <w:hideMark/>
          </w:tcPr>
          <w:p w14:paraId="0D96FF44" w14:textId="77777777" w:rsidR="0000571F" w:rsidRPr="0000571F" w:rsidRDefault="0000571F" w:rsidP="0000571F">
            <w:pPr>
              <w:jc w:val="right"/>
              <w:rPr>
                <w:color w:val="000000"/>
                <w:sz w:val="20"/>
              </w:rPr>
            </w:pPr>
            <w:r w:rsidRPr="0000571F">
              <w:rPr>
                <w:color w:val="000000"/>
                <w:sz w:val="20"/>
              </w:rPr>
              <w:t>1 053,7</w:t>
            </w:r>
          </w:p>
        </w:tc>
      </w:tr>
      <w:tr w:rsidR="0000571F" w:rsidRPr="0000571F" w14:paraId="0C174C75" w14:textId="77777777" w:rsidTr="0000571F">
        <w:trPr>
          <w:trHeight w:val="220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2A2B821"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в сфере административных правоотношений (областные средства)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77E992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EC7A00D"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B53F5DA"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3F0B91F3" w14:textId="77777777" w:rsidR="0000571F" w:rsidRPr="0000571F" w:rsidRDefault="0000571F" w:rsidP="0000571F">
            <w:pPr>
              <w:jc w:val="center"/>
              <w:rPr>
                <w:color w:val="000000"/>
                <w:sz w:val="20"/>
              </w:rPr>
            </w:pPr>
            <w:r w:rsidRPr="0000571F">
              <w:rPr>
                <w:color w:val="000000"/>
                <w:sz w:val="20"/>
              </w:rPr>
              <w:t>81.0.00.71340</w:t>
            </w:r>
          </w:p>
        </w:tc>
        <w:tc>
          <w:tcPr>
            <w:tcW w:w="0" w:type="auto"/>
            <w:tcBorders>
              <w:top w:val="nil"/>
              <w:left w:val="nil"/>
              <w:bottom w:val="single" w:sz="4" w:space="0" w:color="auto"/>
              <w:right w:val="single" w:sz="4" w:space="0" w:color="auto"/>
            </w:tcBorders>
            <w:shd w:val="clear" w:color="auto" w:fill="auto"/>
            <w:vAlign w:val="center"/>
            <w:hideMark/>
          </w:tcPr>
          <w:p w14:paraId="39EAE461"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0348338F" w14:textId="77777777" w:rsidR="0000571F" w:rsidRPr="0000571F" w:rsidRDefault="0000571F" w:rsidP="0000571F">
            <w:pPr>
              <w:jc w:val="right"/>
              <w:rPr>
                <w:color w:val="000000"/>
                <w:sz w:val="20"/>
              </w:rPr>
            </w:pPr>
            <w:r w:rsidRPr="0000571F">
              <w:rPr>
                <w:color w:val="000000"/>
                <w:sz w:val="20"/>
              </w:rPr>
              <w:t>59,8</w:t>
            </w:r>
          </w:p>
        </w:tc>
        <w:tc>
          <w:tcPr>
            <w:tcW w:w="1292" w:type="dxa"/>
            <w:tcBorders>
              <w:top w:val="nil"/>
              <w:left w:val="nil"/>
              <w:bottom w:val="single" w:sz="4" w:space="0" w:color="auto"/>
              <w:right w:val="single" w:sz="4" w:space="0" w:color="auto"/>
            </w:tcBorders>
            <w:shd w:val="clear" w:color="auto" w:fill="auto"/>
            <w:noWrap/>
            <w:vAlign w:val="center"/>
            <w:hideMark/>
          </w:tcPr>
          <w:p w14:paraId="03EEB205" w14:textId="77777777" w:rsidR="0000571F" w:rsidRPr="0000571F" w:rsidRDefault="0000571F" w:rsidP="0000571F">
            <w:pPr>
              <w:jc w:val="right"/>
              <w:rPr>
                <w:color w:val="000000"/>
                <w:sz w:val="20"/>
              </w:rPr>
            </w:pPr>
            <w:r w:rsidRPr="0000571F">
              <w:rPr>
                <w:color w:val="000000"/>
                <w:sz w:val="20"/>
              </w:rPr>
              <w:t>59,8</w:t>
            </w:r>
          </w:p>
        </w:tc>
        <w:tc>
          <w:tcPr>
            <w:tcW w:w="1585" w:type="dxa"/>
            <w:tcBorders>
              <w:top w:val="nil"/>
              <w:left w:val="nil"/>
              <w:bottom w:val="single" w:sz="4" w:space="0" w:color="auto"/>
              <w:right w:val="single" w:sz="4" w:space="0" w:color="auto"/>
            </w:tcBorders>
            <w:shd w:val="clear" w:color="auto" w:fill="auto"/>
            <w:noWrap/>
            <w:vAlign w:val="center"/>
            <w:hideMark/>
          </w:tcPr>
          <w:p w14:paraId="77301EB7" w14:textId="77777777" w:rsidR="0000571F" w:rsidRPr="0000571F" w:rsidRDefault="0000571F" w:rsidP="0000571F">
            <w:pPr>
              <w:jc w:val="right"/>
              <w:rPr>
                <w:color w:val="000000"/>
                <w:sz w:val="20"/>
              </w:rPr>
            </w:pPr>
            <w:r w:rsidRPr="0000571F">
              <w:rPr>
                <w:color w:val="000000"/>
                <w:sz w:val="20"/>
              </w:rPr>
              <w:t>59,8</w:t>
            </w:r>
          </w:p>
        </w:tc>
      </w:tr>
      <w:tr w:rsidR="0000571F" w:rsidRPr="0000571F" w14:paraId="471DBD10"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4DCE41D" w14:textId="77777777" w:rsidR="0000571F" w:rsidRPr="0000571F" w:rsidRDefault="0000571F" w:rsidP="0000571F">
            <w:pPr>
              <w:rPr>
                <w:b/>
                <w:bCs/>
                <w:color w:val="000000"/>
                <w:sz w:val="20"/>
              </w:rPr>
            </w:pPr>
            <w:r w:rsidRPr="0000571F">
              <w:rPr>
                <w:b/>
                <w:bCs/>
                <w:color w:val="000000"/>
                <w:sz w:val="20"/>
              </w:rPr>
              <w:t>НАЦИОНАЛЬНАЯ ЭКОНОМИКА</w:t>
            </w:r>
          </w:p>
        </w:tc>
        <w:tc>
          <w:tcPr>
            <w:tcW w:w="762" w:type="dxa"/>
            <w:tcBorders>
              <w:top w:val="nil"/>
              <w:left w:val="nil"/>
              <w:bottom w:val="single" w:sz="4" w:space="0" w:color="auto"/>
              <w:right w:val="single" w:sz="4" w:space="0" w:color="auto"/>
            </w:tcBorders>
            <w:shd w:val="clear" w:color="auto" w:fill="auto"/>
            <w:vAlign w:val="center"/>
            <w:hideMark/>
          </w:tcPr>
          <w:p w14:paraId="592834E7"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682723C" w14:textId="77777777" w:rsidR="0000571F" w:rsidRPr="0000571F" w:rsidRDefault="0000571F" w:rsidP="0000571F">
            <w:pPr>
              <w:jc w:val="center"/>
              <w:rPr>
                <w:b/>
                <w:bCs/>
                <w:color w:val="000000"/>
                <w:sz w:val="20"/>
              </w:rPr>
            </w:pPr>
            <w:r w:rsidRPr="0000571F">
              <w:rPr>
                <w:b/>
                <w:bCs/>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5654C5B"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1A2EE98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4C252F7"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DF57C8F" w14:textId="77777777" w:rsidR="0000571F" w:rsidRPr="0000571F" w:rsidRDefault="0000571F" w:rsidP="0000571F">
            <w:pPr>
              <w:jc w:val="right"/>
              <w:rPr>
                <w:b/>
                <w:bCs/>
                <w:color w:val="000000"/>
                <w:sz w:val="20"/>
              </w:rPr>
            </w:pPr>
            <w:r w:rsidRPr="0000571F">
              <w:rPr>
                <w:b/>
                <w:bCs/>
                <w:color w:val="000000"/>
                <w:sz w:val="20"/>
              </w:rPr>
              <w:t>52 833,6</w:t>
            </w:r>
          </w:p>
        </w:tc>
        <w:tc>
          <w:tcPr>
            <w:tcW w:w="1292" w:type="dxa"/>
            <w:tcBorders>
              <w:top w:val="nil"/>
              <w:left w:val="nil"/>
              <w:bottom w:val="single" w:sz="4" w:space="0" w:color="auto"/>
              <w:right w:val="single" w:sz="4" w:space="0" w:color="auto"/>
            </w:tcBorders>
            <w:shd w:val="clear" w:color="auto" w:fill="auto"/>
            <w:noWrap/>
            <w:vAlign w:val="center"/>
            <w:hideMark/>
          </w:tcPr>
          <w:p w14:paraId="4DB867F2" w14:textId="77777777" w:rsidR="0000571F" w:rsidRPr="0000571F" w:rsidRDefault="0000571F" w:rsidP="0000571F">
            <w:pPr>
              <w:jc w:val="right"/>
              <w:rPr>
                <w:b/>
                <w:bCs/>
                <w:color w:val="000000"/>
                <w:sz w:val="20"/>
              </w:rPr>
            </w:pPr>
            <w:r w:rsidRPr="0000571F">
              <w:rPr>
                <w:b/>
                <w:bCs/>
                <w:color w:val="000000"/>
                <w:sz w:val="20"/>
              </w:rPr>
              <w:t>52 541,4</w:t>
            </w:r>
          </w:p>
        </w:tc>
        <w:tc>
          <w:tcPr>
            <w:tcW w:w="1585" w:type="dxa"/>
            <w:tcBorders>
              <w:top w:val="nil"/>
              <w:left w:val="nil"/>
              <w:bottom w:val="single" w:sz="4" w:space="0" w:color="auto"/>
              <w:right w:val="single" w:sz="4" w:space="0" w:color="auto"/>
            </w:tcBorders>
            <w:shd w:val="clear" w:color="auto" w:fill="auto"/>
            <w:noWrap/>
            <w:vAlign w:val="center"/>
            <w:hideMark/>
          </w:tcPr>
          <w:p w14:paraId="36787B44" w14:textId="77777777" w:rsidR="0000571F" w:rsidRPr="0000571F" w:rsidRDefault="0000571F" w:rsidP="0000571F">
            <w:pPr>
              <w:jc w:val="right"/>
              <w:rPr>
                <w:b/>
                <w:bCs/>
                <w:color w:val="000000"/>
                <w:sz w:val="20"/>
              </w:rPr>
            </w:pPr>
            <w:r w:rsidRPr="0000571F">
              <w:rPr>
                <w:b/>
                <w:bCs/>
                <w:color w:val="000000"/>
                <w:sz w:val="20"/>
              </w:rPr>
              <w:t>52 308,7</w:t>
            </w:r>
          </w:p>
        </w:tc>
      </w:tr>
      <w:tr w:rsidR="0000571F" w:rsidRPr="0000571F" w14:paraId="13F12C53"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AEAF517" w14:textId="77777777" w:rsidR="0000571F" w:rsidRPr="0000571F" w:rsidRDefault="0000571F" w:rsidP="0000571F">
            <w:pPr>
              <w:rPr>
                <w:b/>
                <w:bCs/>
                <w:color w:val="000000"/>
                <w:sz w:val="20"/>
              </w:rPr>
            </w:pPr>
            <w:r w:rsidRPr="0000571F">
              <w:rPr>
                <w:b/>
                <w:bCs/>
                <w:color w:val="000000"/>
                <w:sz w:val="20"/>
              </w:rPr>
              <w:t>Сельское хозяйство и рыболовство</w:t>
            </w:r>
          </w:p>
        </w:tc>
        <w:tc>
          <w:tcPr>
            <w:tcW w:w="762" w:type="dxa"/>
            <w:tcBorders>
              <w:top w:val="nil"/>
              <w:left w:val="nil"/>
              <w:bottom w:val="single" w:sz="4" w:space="0" w:color="auto"/>
              <w:right w:val="single" w:sz="4" w:space="0" w:color="auto"/>
            </w:tcBorders>
            <w:shd w:val="clear" w:color="auto" w:fill="auto"/>
            <w:vAlign w:val="center"/>
            <w:hideMark/>
          </w:tcPr>
          <w:p w14:paraId="02C94AE0"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F4A2CD7" w14:textId="77777777" w:rsidR="0000571F" w:rsidRPr="0000571F" w:rsidRDefault="0000571F" w:rsidP="0000571F">
            <w:pPr>
              <w:jc w:val="center"/>
              <w:rPr>
                <w:b/>
                <w:bCs/>
                <w:color w:val="000000"/>
                <w:sz w:val="20"/>
              </w:rPr>
            </w:pPr>
            <w:r w:rsidRPr="0000571F">
              <w:rPr>
                <w:b/>
                <w:bCs/>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BA74086" w14:textId="77777777" w:rsidR="0000571F" w:rsidRPr="0000571F" w:rsidRDefault="0000571F" w:rsidP="0000571F">
            <w:pPr>
              <w:jc w:val="center"/>
              <w:rPr>
                <w:b/>
                <w:bCs/>
                <w:color w:val="000000"/>
                <w:sz w:val="20"/>
              </w:rPr>
            </w:pPr>
            <w:r w:rsidRPr="0000571F">
              <w:rPr>
                <w:b/>
                <w:bCs/>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3A632E5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09F6B64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8BA7084" w14:textId="77777777" w:rsidR="0000571F" w:rsidRPr="0000571F" w:rsidRDefault="0000571F" w:rsidP="0000571F">
            <w:pPr>
              <w:jc w:val="right"/>
              <w:rPr>
                <w:b/>
                <w:bCs/>
                <w:color w:val="000000"/>
                <w:sz w:val="20"/>
              </w:rPr>
            </w:pPr>
            <w:r w:rsidRPr="0000571F">
              <w:rPr>
                <w:b/>
                <w:bCs/>
                <w:color w:val="000000"/>
                <w:sz w:val="20"/>
              </w:rPr>
              <w:t>8 366,0</w:t>
            </w:r>
          </w:p>
        </w:tc>
        <w:tc>
          <w:tcPr>
            <w:tcW w:w="1292" w:type="dxa"/>
            <w:tcBorders>
              <w:top w:val="nil"/>
              <w:left w:val="nil"/>
              <w:bottom w:val="single" w:sz="4" w:space="0" w:color="auto"/>
              <w:right w:val="single" w:sz="4" w:space="0" w:color="auto"/>
            </w:tcBorders>
            <w:shd w:val="clear" w:color="auto" w:fill="auto"/>
            <w:noWrap/>
            <w:vAlign w:val="center"/>
            <w:hideMark/>
          </w:tcPr>
          <w:p w14:paraId="037B6BCC" w14:textId="77777777" w:rsidR="0000571F" w:rsidRPr="0000571F" w:rsidRDefault="0000571F" w:rsidP="0000571F">
            <w:pPr>
              <w:jc w:val="right"/>
              <w:rPr>
                <w:b/>
                <w:bCs/>
                <w:color w:val="000000"/>
                <w:sz w:val="20"/>
              </w:rPr>
            </w:pPr>
            <w:r w:rsidRPr="0000571F">
              <w:rPr>
                <w:b/>
                <w:bCs/>
                <w:color w:val="000000"/>
                <w:sz w:val="20"/>
              </w:rPr>
              <w:t>8 330,0</w:t>
            </w:r>
          </w:p>
        </w:tc>
        <w:tc>
          <w:tcPr>
            <w:tcW w:w="1585" w:type="dxa"/>
            <w:tcBorders>
              <w:top w:val="nil"/>
              <w:left w:val="nil"/>
              <w:bottom w:val="single" w:sz="4" w:space="0" w:color="auto"/>
              <w:right w:val="single" w:sz="4" w:space="0" w:color="auto"/>
            </w:tcBorders>
            <w:shd w:val="clear" w:color="auto" w:fill="auto"/>
            <w:noWrap/>
            <w:vAlign w:val="center"/>
            <w:hideMark/>
          </w:tcPr>
          <w:p w14:paraId="30E31D8B" w14:textId="77777777" w:rsidR="0000571F" w:rsidRPr="0000571F" w:rsidRDefault="0000571F" w:rsidP="0000571F">
            <w:pPr>
              <w:jc w:val="right"/>
              <w:rPr>
                <w:b/>
                <w:bCs/>
                <w:color w:val="000000"/>
                <w:sz w:val="20"/>
              </w:rPr>
            </w:pPr>
            <w:r w:rsidRPr="0000571F">
              <w:rPr>
                <w:b/>
                <w:bCs/>
                <w:color w:val="000000"/>
                <w:sz w:val="20"/>
              </w:rPr>
              <w:t>8 331,0</w:t>
            </w:r>
          </w:p>
        </w:tc>
      </w:tr>
      <w:tr w:rsidR="0000571F" w:rsidRPr="0000571F" w14:paraId="54AD8335"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63E22ED"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"Развитие сельского хозяйства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38CEAF78"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C2E7279"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CEA6AAA"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80AEC60" w14:textId="77777777" w:rsidR="0000571F" w:rsidRPr="0000571F" w:rsidRDefault="0000571F" w:rsidP="0000571F">
            <w:pPr>
              <w:jc w:val="center"/>
              <w:rPr>
                <w:color w:val="000000"/>
                <w:sz w:val="20"/>
              </w:rPr>
            </w:pPr>
            <w:r w:rsidRPr="0000571F">
              <w:rPr>
                <w:color w:val="000000"/>
                <w:sz w:val="20"/>
              </w:rPr>
              <w:t>07.0.00.00000</w:t>
            </w:r>
          </w:p>
        </w:tc>
        <w:tc>
          <w:tcPr>
            <w:tcW w:w="0" w:type="auto"/>
            <w:tcBorders>
              <w:top w:val="nil"/>
              <w:left w:val="nil"/>
              <w:bottom w:val="single" w:sz="4" w:space="0" w:color="auto"/>
              <w:right w:val="single" w:sz="4" w:space="0" w:color="auto"/>
            </w:tcBorders>
            <w:shd w:val="clear" w:color="auto" w:fill="auto"/>
            <w:vAlign w:val="center"/>
            <w:hideMark/>
          </w:tcPr>
          <w:p w14:paraId="361AF8F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3CCF5C4" w14:textId="77777777" w:rsidR="0000571F" w:rsidRPr="0000571F" w:rsidRDefault="0000571F" w:rsidP="0000571F">
            <w:pPr>
              <w:jc w:val="right"/>
              <w:rPr>
                <w:color w:val="000000"/>
                <w:sz w:val="20"/>
              </w:rPr>
            </w:pPr>
            <w:r w:rsidRPr="0000571F">
              <w:rPr>
                <w:color w:val="000000"/>
                <w:sz w:val="20"/>
              </w:rPr>
              <w:t>6 671,0</w:t>
            </w:r>
          </w:p>
        </w:tc>
        <w:tc>
          <w:tcPr>
            <w:tcW w:w="1292" w:type="dxa"/>
            <w:tcBorders>
              <w:top w:val="nil"/>
              <w:left w:val="nil"/>
              <w:bottom w:val="single" w:sz="4" w:space="0" w:color="auto"/>
              <w:right w:val="single" w:sz="4" w:space="0" w:color="auto"/>
            </w:tcBorders>
            <w:shd w:val="clear" w:color="auto" w:fill="auto"/>
            <w:noWrap/>
            <w:vAlign w:val="center"/>
            <w:hideMark/>
          </w:tcPr>
          <w:p w14:paraId="28FD2D3B" w14:textId="77777777" w:rsidR="0000571F" w:rsidRPr="0000571F" w:rsidRDefault="0000571F" w:rsidP="0000571F">
            <w:pPr>
              <w:jc w:val="right"/>
              <w:rPr>
                <w:color w:val="000000"/>
                <w:sz w:val="20"/>
              </w:rPr>
            </w:pPr>
            <w:r w:rsidRPr="0000571F">
              <w:rPr>
                <w:color w:val="000000"/>
                <w:sz w:val="20"/>
              </w:rPr>
              <w:t>6 635,0</w:t>
            </w:r>
          </w:p>
        </w:tc>
        <w:tc>
          <w:tcPr>
            <w:tcW w:w="1585" w:type="dxa"/>
            <w:tcBorders>
              <w:top w:val="nil"/>
              <w:left w:val="nil"/>
              <w:bottom w:val="single" w:sz="4" w:space="0" w:color="auto"/>
              <w:right w:val="single" w:sz="4" w:space="0" w:color="auto"/>
            </w:tcBorders>
            <w:shd w:val="clear" w:color="auto" w:fill="auto"/>
            <w:noWrap/>
            <w:vAlign w:val="center"/>
            <w:hideMark/>
          </w:tcPr>
          <w:p w14:paraId="13BCFFC9" w14:textId="77777777" w:rsidR="0000571F" w:rsidRPr="0000571F" w:rsidRDefault="0000571F" w:rsidP="0000571F">
            <w:pPr>
              <w:jc w:val="right"/>
              <w:rPr>
                <w:color w:val="000000"/>
                <w:sz w:val="20"/>
              </w:rPr>
            </w:pPr>
            <w:r w:rsidRPr="0000571F">
              <w:rPr>
                <w:color w:val="000000"/>
                <w:sz w:val="20"/>
              </w:rPr>
              <w:t>6 636,0</w:t>
            </w:r>
          </w:p>
        </w:tc>
      </w:tr>
      <w:tr w:rsidR="0000571F" w:rsidRPr="0000571F" w14:paraId="6FA52744"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F8F6325"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5ADB429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8961430"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09148E9"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0A6D376" w14:textId="77777777" w:rsidR="0000571F" w:rsidRPr="0000571F" w:rsidRDefault="0000571F" w:rsidP="0000571F">
            <w:pPr>
              <w:jc w:val="center"/>
              <w:rPr>
                <w:color w:val="000000"/>
                <w:sz w:val="20"/>
              </w:rPr>
            </w:pPr>
            <w:r w:rsidRPr="0000571F">
              <w:rPr>
                <w:color w:val="000000"/>
                <w:sz w:val="20"/>
              </w:rPr>
              <w:t>07.4.00.00000</w:t>
            </w:r>
          </w:p>
        </w:tc>
        <w:tc>
          <w:tcPr>
            <w:tcW w:w="0" w:type="auto"/>
            <w:tcBorders>
              <w:top w:val="nil"/>
              <w:left w:val="nil"/>
              <w:bottom w:val="single" w:sz="4" w:space="0" w:color="auto"/>
              <w:right w:val="single" w:sz="4" w:space="0" w:color="auto"/>
            </w:tcBorders>
            <w:shd w:val="clear" w:color="auto" w:fill="auto"/>
            <w:vAlign w:val="center"/>
            <w:hideMark/>
          </w:tcPr>
          <w:p w14:paraId="1B0B0DE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2219EC2" w14:textId="77777777" w:rsidR="0000571F" w:rsidRPr="0000571F" w:rsidRDefault="0000571F" w:rsidP="0000571F">
            <w:pPr>
              <w:jc w:val="right"/>
              <w:rPr>
                <w:color w:val="000000"/>
                <w:sz w:val="20"/>
              </w:rPr>
            </w:pPr>
            <w:r w:rsidRPr="0000571F">
              <w:rPr>
                <w:color w:val="000000"/>
                <w:sz w:val="20"/>
              </w:rPr>
              <w:t>6 671,0</w:t>
            </w:r>
          </w:p>
        </w:tc>
        <w:tc>
          <w:tcPr>
            <w:tcW w:w="1292" w:type="dxa"/>
            <w:tcBorders>
              <w:top w:val="nil"/>
              <w:left w:val="nil"/>
              <w:bottom w:val="single" w:sz="4" w:space="0" w:color="auto"/>
              <w:right w:val="single" w:sz="4" w:space="0" w:color="auto"/>
            </w:tcBorders>
            <w:shd w:val="clear" w:color="auto" w:fill="auto"/>
            <w:noWrap/>
            <w:vAlign w:val="center"/>
            <w:hideMark/>
          </w:tcPr>
          <w:p w14:paraId="2ED421CD" w14:textId="77777777" w:rsidR="0000571F" w:rsidRPr="0000571F" w:rsidRDefault="0000571F" w:rsidP="0000571F">
            <w:pPr>
              <w:jc w:val="right"/>
              <w:rPr>
                <w:color w:val="000000"/>
                <w:sz w:val="20"/>
              </w:rPr>
            </w:pPr>
            <w:r w:rsidRPr="0000571F">
              <w:rPr>
                <w:color w:val="000000"/>
                <w:sz w:val="20"/>
              </w:rPr>
              <w:t>6 635,0</w:t>
            </w:r>
          </w:p>
        </w:tc>
        <w:tc>
          <w:tcPr>
            <w:tcW w:w="1585" w:type="dxa"/>
            <w:tcBorders>
              <w:top w:val="nil"/>
              <w:left w:val="nil"/>
              <w:bottom w:val="single" w:sz="4" w:space="0" w:color="auto"/>
              <w:right w:val="single" w:sz="4" w:space="0" w:color="auto"/>
            </w:tcBorders>
            <w:shd w:val="clear" w:color="auto" w:fill="auto"/>
            <w:noWrap/>
            <w:vAlign w:val="center"/>
            <w:hideMark/>
          </w:tcPr>
          <w:p w14:paraId="1B2182D7" w14:textId="77777777" w:rsidR="0000571F" w:rsidRPr="0000571F" w:rsidRDefault="0000571F" w:rsidP="0000571F">
            <w:pPr>
              <w:jc w:val="right"/>
              <w:rPr>
                <w:color w:val="000000"/>
                <w:sz w:val="20"/>
              </w:rPr>
            </w:pPr>
            <w:r w:rsidRPr="0000571F">
              <w:rPr>
                <w:color w:val="000000"/>
                <w:sz w:val="20"/>
              </w:rPr>
              <w:t>6 636,0</w:t>
            </w:r>
          </w:p>
        </w:tc>
      </w:tr>
      <w:tr w:rsidR="0000571F" w:rsidRPr="0000571F" w14:paraId="1283CBCC"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DE043E4" w14:textId="040CCC90"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"Поддержка развития агропромышленного комплекса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0F995E85"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9CBBBE2"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7F37CFB"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30E85A6" w14:textId="77777777" w:rsidR="0000571F" w:rsidRPr="0000571F" w:rsidRDefault="0000571F" w:rsidP="0000571F">
            <w:pPr>
              <w:jc w:val="center"/>
              <w:rPr>
                <w:color w:val="000000"/>
                <w:sz w:val="20"/>
              </w:rPr>
            </w:pPr>
            <w:r w:rsidRPr="0000571F">
              <w:rPr>
                <w:color w:val="000000"/>
                <w:sz w:val="20"/>
              </w:rPr>
              <w:t>07.4.01.00000</w:t>
            </w:r>
          </w:p>
        </w:tc>
        <w:tc>
          <w:tcPr>
            <w:tcW w:w="0" w:type="auto"/>
            <w:tcBorders>
              <w:top w:val="nil"/>
              <w:left w:val="nil"/>
              <w:bottom w:val="single" w:sz="4" w:space="0" w:color="auto"/>
              <w:right w:val="single" w:sz="4" w:space="0" w:color="auto"/>
            </w:tcBorders>
            <w:shd w:val="clear" w:color="auto" w:fill="auto"/>
            <w:vAlign w:val="center"/>
            <w:hideMark/>
          </w:tcPr>
          <w:p w14:paraId="5F29EA5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60F54C2" w14:textId="77777777" w:rsidR="0000571F" w:rsidRPr="0000571F" w:rsidRDefault="0000571F" w:rsidP="0000571F">
            <w:pPr>
              <w:jc w:val="right"/>
              <w:rPr>
                <w:color w:val="000000"/>
                <w:sz w:val="20"/>
              </w:rPr>
            </w:pPr>
            <w:r w:rsidRPr="0000571F">
              <w:rPr>
                <w:color w:val="000000"/>
                <w:sz w:val="20"/>
              </w:rPr>
              <w:t>6 671,0</w:t>
            </w:r>
          </w:p>
        </w:tc>
        <w:tc>
          <w:tcPr>
            <w:tcW w:w="1292" w:type="dxa"/>
            <w:tcBorders>
              <w:top w:val="nil"/>
              <w:left w:val="nil"/>
              <w:bottom w:val="single" w:sz="4" w:space="0" w:color="auto"/>
              <w:right w:val="single" w:sz="4" w:space="0" w:color="auto"/>
            </w:tcBorders>
            <w:shd w:val="clear" w:color="auto" w:fill="auto"/>
            <w:noWrap/>
            <w:vAlign w:val="center"/>
            <w:hideMark/>
          </w:tcPr>
          <w:p w14:paraId="753388D0" w14:textId="77777777" w:rsidR="0000571F" w:rsidRPr="0000571F" w:rsidRDefault="0000571F" w:rsidP="0000571F">
            <w:pPr>
              <w:jc w:val="right"/>
              <w:rPr>
                <w:color w:val="000000"/>
                <w:sz w:val="20"/>
              </w:rPr>
            </w:pPr>
            <w:r w:rsidRPr="0000571F">
              <w:rPr>
                <w:color w:val="000000"/>
                <w:sz w:val="20"/>
              </w:rPr>
              <w:t>6 635,0</w:t>
            </w:r>
          </w:p>
        </w:tc>
        <w:tc>
          <w:tcPr>
            <w:tcW w:w="1585" w:type="dxa"/>
            <w:tcBorders>
              <w:top w:val="nil"/>
              <w:left w:val="nil"/>
              <w:bottom w:val="single" w:sz="4" w:space="0" w:color="auto"/>
              <w:right w:val="single" w:sz="4" w:space="0" w:color="auto"/>
            </w:tcBorders>
            <w:shd w:val="clear" w:color="auto" w:fill="auto"/>
            <w:noWrap/>
            <w:vAlign w:val="center"/>
            <w:hideMark/>
          </w:tcPr>
          <w:p w14:paraId="55149ACF" w14:textId="77777777" w:rsidR="0000571F" w:rsidRPr="0000571F" w:rsidRDefault="0000571F" w:rsidP="0000571F">
            <w:pPr>
              <w:jc w:val="right"/>
              <w:rPr>
                <w:color w:val="000000"/>
                <w:sz w:val="20"/>
              </w:rPr>
            </w:pPr>
            <w:r w:rsidRPr="0000571F">
              <w:rPr>
                <w:color w:val="000000"/>
                <w:sz w:val="20"/>
              </w:rPr>
              <w:t>6 636,0</w:t>
            </w:r>
          </w:p>
        </w:tc>
      </w:tr>
      <w:tr w:rsidR="0000571F" w:rsidRPr="0000571F" w14:paraId="7C930349"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52E075B" w14:textId="7A106B94" w:rsidR="0000571F" w:rsidRPr="0000571F" w:rsidRDefault="0000571F" w:rsidP="0000571F">
            <w:pPr>
              <w:rPr>
                <w:color w:val="000000"/>
                <w:sz w:val="20"/>
              </w:rPr>
            </w:pPr>
            <w:r w:rsidRPr="0000571F">
              <w:rPr>
                <w:color w:val="000000"/>
                <w:sz w:val="20"/>
              </w:rPr>
              <w:t>Проведение сельскохозяйственных ярмарок,</w:t>
            </w:r>
            <w:r>
              <w:rPr>
                <w:color w:val="000000"/>
                <w:sz w:val="20"/>
              </w:rPr>
              <w:t xml:space="preserve"> </w:t>
            </w:r>
            <w:r w:rsidRPr="0000571F">
              <w:rPr>
                <w:color w:val="000000"/>
                <w:sz w:val="20"/>
              </w:rPr>
              <w:t>профессионального праздника работников сельского хозяйства</w:t>
            </w:r>
          </w:p>
        </w:tc>
        <w:tc>
          <w:tcPr>
            <w:tcW w:w="762" w:type="dxa"/>
            <w:tcBorders>
              <w:top w:val="nil"/>
              <w:left w:val="nil"/>
              <w:bottom w:val="single" w:sz="4" w:space="0" w:color="auto"/>
              <w:right w:val="single" w:sz="4" w:space="0" w:color="auto"/>
            </w:tcBorders>
            <w:shd w:val="clear" w:color="auto" w:fill="auto"/>
            <w:vAlign w:val="center"/>
            <w:hideMark/>
          </w:tcPr>
          <w:p w14:paraId="31DD1B6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A70329B"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D521A09"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21BD87D0" w14:textId="77777777" w:rsidR="0000571F" w:rsidRPr="0000571F" w:rsidRDefault="0000571F" w:rsidP="0000571F">
            <w:pPr>
              <w:jc w:val="center"/>
              <w:rPr>
                <w:color w:val="000000"/>
                <w:sz w:val="20"/>
              </w:rPr>
            </w:pPr>
            <w:r w:rsidRPr="0000571F">
              <w:rPr>
                <w:color w:val="000000"/>
                <w:sz w:val="20"/>
              </w:rPr>
              <w:t>07.4.01.03704</w:t>
            </w:r>
          </w:p>
        </w:tc>
        <w:tc>
          <w:tcPr>
            <w:tcW w:w="0" w:type="auto"/>
            <w:tcBorders>
              <w:top w:val="nil"/>
              <w:left w:val="nil"/>
              <w:bottom w:val="single" w:sz="4" w:space="0" w:color="auto"/>
              <w:right w:val="single" w:sz="4" w:space="0" w:color="auto"/>
            </w:tcBorders>
            <w:shd w:val="clear" w:color="auto" w:fill="auto"/>
            <w:vAlign w:val="center"/>
            <w:hideMark/>
          </w:tcPr>
          <w:p w14:paraId="7F10076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4F9209C" w14:textId="77777777" w:rsidR="0000571F" w:rsidRPr="0000571F" w:rsidRDefault="0000571F" w:rsidP="0000571F">
            <w:pPr>
              <w:jc w:val="right"/>
              <w:rPr>
                <w:color w:val="000000"/>
                <w:sz w:val="20"/>
              </w:rPr>
            </w:pPr>
            <w:r w:rsidRPr="0000571F">
              <w:rPr>
                <w:color w:val="000000"/>
                <w:sz w:val="20"/>
              </w:rPr>
              <w:t>220,0</w:t>
            </w:r>
          </w:p>
        </w:tc>
        <w:tc>
          <w:tcPr>
            <w:tcW w:w="1292" w:type="dxa"/>
            <w:tcBorders>
              <w:top w:val="nil"/>
              <w:left w:val="nil"/>
              <w:bottom w:val="single" w:sz="4" w:space="0" w:color="auto"/>
              <w:right w:val="single" w:sz="4" w:space="0" w:color="auto"/>
            </w:tcBorders>
            <w:shd w:val="clear" w:color="auto" w:fill="auto"/>
            <w:noWrap/>
            <w:vAlign w:val="center"/>
            <w:hideMark/>
          </w:tcPr>
          <w:p w14:paraId="0464D605" w14:textId="77777777" w:rsidR="0000571F" w:rsidRPr="0000571F" w:rsidRDefault="0000571F" w:rsidP="0000571F">
            <w:pPr>
              <w:jc w:val="right"/>
              <w:rPr>
                <w:color w:val="000000"/>
                <w:sz w:val="20"/>
              </w:rPr>
            </w:pPr>
            <w:r w:rsidRPr="0000571F">
              <w:rPr>
                <w:color w:val="000000"/>
                <w:sz w:val="20"/>
              </w:rPr>
              <w:t>220,0</w:t>
            </w:r>
          </w:p>
        </w:tc>
        <w:tc>
          <w:tcPr>
            <w:tcW w:w="1585" w:type="dxa"/>
            <w:tcBorders>
              <w:top w:val="nil"/>
              <w:left w:val="nil"/>
              <w:bottom w:val="single" w:sz="4" w:space="0" w:color="auto"/>
              <w:right w:val="single" w:sz="4" w:space="0" w:color="auto"/>
            </w:tcBorders>
            <w:shd w:val="clear" w:color="auto" w:fill="auto"/>
            <w:noWrap/>
            <w:vAlign w:val="center"/>
            <w:hideMark/>
          </w:tcPr>
          <w:p w14:paraId="2B732D06" w14:textId="77777777" w:rsidR="0000571F" w:rsidRPr="0000571F" w:rsidRDefault="0000571F" w:rsidP="0000571F">
            <w:pPr>
              <w:jc w:val="right"/>
              <w:rPr>
                <w:color w:val="000000"/>
                <w:sz w:val="20"/>
              </w:rPr>
            </w:pPr>
            <w:r w:rsidRPr="0000571F">
              <w:rPr>
                <w:color w:val="000000"/>
                <w:sz w:val="20"/>
              </w:rPr>
              <w:t>220,0</w:t>
            </w:r>
          </w:p>
        </w:tc>
      </w:tr>
      <w:tr w:rsidR="0000571F" w:rsidRPr="0000571F" w14:paraId="1ED1C950"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EF20BFE" w14:textId="5DD853E7" w:rsidR="0000571F" w:rsidRPr="0000571F" w:rsidRDefault="0000571F" w:rsidP="0000571F">
            <w:pPr>
              <w:rPr>
                <w:color w:val="000000"/>
                <w:sz w:val="20"/>
              </w:rPr>
            </w:pPr>
            <w:r w:rsidRPr="0000571F">
              <w:rPr>
                <w:color w:val="000000"/>
                <w:sz w:val="20"/>
              </w:rPr>
              <w:t>Проведение сельскохозяйственных ярмарок,</w:t>
            </w:r>
            <w:r>
              <w:rPr>
                <w:color w:val="000000"/>
                <w:sz w:val="20"/>
              </w:rPr>
              <w:t xml:space="preserve"> </w:t>
            </w:r>
            <w:r w:rsidRPr="0000571F">
              <w:rPr>
                <w:color w:val="000000"/>
                <w:sz w:val="20"/>
              </w:rPr>
              <w:t>профессионального праздника работников сельского хозяйства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16C2EE83"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F44C5E5"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C68C5C6"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7A77FFC3" w14:textId="77777777" w:rsidR="0000571F" w:rsidRPr="0000571F" w:rsidRDefault="0000571F" w:rsidP="0000571F">
            <w:pPr>
              <w:jc w:val="center"/>
              <w:rPr>
                <w:color w:val="000000"/>
                <w:sz w:val="20"/>
              </w:rPr>
            </w:pPr>
            <w:r w:rsidRPr="0000571F">
              <w:rPr>
                <w:color w:val="000000"/>
                <w:sz w:val="20"/>
              </w:rPr>
              <w:t>07.4.01.03704</w:t>
            </w:r>
          </w:p>
        </w:tc>
        <w:tc>
          <w:tcPr>
            <w:tcW w:w="0" w:type="auto"/>
            <w:tcBorders>
              <w:top w:val="nil"/>
              <w:left w:val="nil"/>
              <w:bottom w:val="single" w:sz="4" w:space="0" w:color="auto"/>
              <w:right w:val="single" w:sz="4" w:space="0" w:color="auto"/>
            </w:tcBorders>
            <w:shd w:val="clear" w:color="auto" w:fill="auto"/>
            <w:vAlign w:val="center"/>
            <w:hideMark/>
          </w:tcPr>
          <w:p w14:paraId="689BDCF0"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3E77E231" w14:textId="77777777" w:rsidR="0000571F" w:rsidRPr="0000571F" w:rsidRDefault="0000571F" w:rsidP="0000571F">
            <w:pPr>
              <w:jc w:val="right"/>
              <w:rPr>
                <w:color w:val="000000"/>
                <w:sz w:val="20"/>
              </w:rPr>
            </w:pPr>
            <w:r w:rsidRPr="0000571F">
              <w:rPr>
                <w:color w:val="000000"/>
                <w:sz w:val="20"/>
              </w:rPr>
              <w:t>220,0</w:t>
            </w:r>
          </w:p>
        </w:tc>
        <w:tc>
          <w:tcPr>
            <w:tcW w:w="1292" w:type="dxa"/>
            <w:tcBorders>
              <w:top w:val="nil"/>
              <w:left w:val="nil"/>
              <w:bottom w:val="single" w:sz="4" w:space="0" w:color="auto"/>
              <w:right w:val="single" w:sz="4" w:space="0" w:color="auto"/>
            </w:tcBorders>
            <w:shd w:val="clear" w:color="auto" w:fill="auto"/>
            <w:noWrap/>
            <w:vAlign w:val="center"/>
            <w:hideMark/>
          </w:tcPr>
          <w:p w14:paraId="182D4712" w14:textId="77777777" w:rsidR="0000571F" w:rsidRPr="0000571F" w:rsidRDefault="0000571F" w:rsidP="0000571F">
            <w:pPr>
              <w:jc w:val="right"/>
              <w:rPr>
                <w:color w:val="000000"/>
                <w:sz w:val="20"/>
              </w:rPr>
            </w:pPr>
            <w:r w:rsidRPr="0000571F">
              <w:rPr>
                <w:color w:val="000000"/>
                <w:sz w:val="20"/>
              </w:rPr>
              <w:t>220,0</w:t>
            </w:r>
          </w:p>
        </w:tc>
        <w:tc>
          <w:tcPr>
            <w:tcW w:w="1585" w:type="dxa"/>
            <w:tcBorders>
              <w:top w:val="nil"/>
              <w:left w:val="nil"/>
              <w:bottom w:val="single" w:sz="4" w:space="0" w:color="auto"/>
              <w:right w:val="single" w:sz="4" w:space="0" w:color="auto"/>
            </w:tcBorders>
            <w:shd w:val="clear" w:color="auto" w:fill="auto"/>
            <w:noWrap/>
            <w:vAlign w:val="center"/>
            <w:hideMark/>
          </w:tcPr>
          <w:p w14:paraId="1C0C4C24" w14:textId="77777777" w:rsidR="0000571F" w:rsidRPr="0000571F" w:rsidRDefault="0000571F" w:rsidP="0000571F">
            <w:pPr>
              <w:jc w:val="right"/>
              <w:rPr>
                <w:color w:val="000000"/>
                <w:sz w:val="20"/>
              </w:rPr>
            </w:pPr>
            <w:r w:rsidRPr="0000571F">
              <w:rPr>
                <w:color w:val="000000"/>
                <w:sz w:val="20"/>
              </w:rPr>
              <w:t>220,0</w:t>
            </w:r>
          </w:p>
        </w:tc>
      </w:tr>
      <w:tr w:rsidR="0000571F" w:rsidRPr="0000571F" w14:paraId="4CA8A2FF"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124B96F" w14:textId="77777777" w:rsidR="0000571F" w:rsidRPr="0000571F" w:rsidRDefault="0000571F" w:rsidP="0000571F">
            <w:pPr>
              <w:rPr>
                <w:color w:val="000000"/>
                <w:sz w:val="20"/>
              </w:rPr>
            </w:pPr>
            <w:r w:rsidRPr="0000571F">
              <w:rPr>
                <w:color w:val="000000"/>
                <w:sz w:val="20"/>
              </w:rPr>
              <w:t>Поддержка малых форм хозяйствования</w:t>
            </w:r>
          </w:p>
        </w:tc>
        <w:tc>
          <w:tcPr>
            <w:tcW w:w="762" w:type="dxa"/>
            <w:tcBorders>
              <w:top w:val="nil"/>
              <w:left w:val="nil"/>
              <w:bottom w:val="single" w:sz="4" w:space="0" w:color="auto"/>
              <w:right w:val="single" w:sz="4" w:space="0" w:color="auto"/>
            </w:tcBorders>
            <w:shd w:val="clear" w:color="auto" w:fill="auto"/>
            <w:vAlign w:val="center"/>
            <w:hideMark/>
          </w:tcPr>
          <w:p w14:paraId="28EABA15"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FF17AB0"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DFCA194"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FCF9D54" w14:textId="77777777" w:rsidR="0000571F" w:rsidRPr="0000571F" w:rsidRDefault="0000571F" w:rsidP="0000571F">
            <w:pPr>
              <w:jc w:val="center"/>
              <w:rPr>
                <w:color w:val="000000"/>
                <w:sz w:val="20"/>
              </w:rPr>
            </w:pPr>
            <w:r w:rsidRPr="0000571F">
              <w:rPr>
                <w:color w:val="000000"/>
                <w:sz w:val="20"/>
              </w:rPr>
              <w:t>07.4.01.20703</w:t>
            </w:r>
          </w:p>
        </w:tc>
        <w:tc>
          <w:tcPr>
            <w:tcW w:w="0" w:type="auto"/>
            <w:tcBorders>
              <w:top w:val="nil"/>
              <w:left w:val="nil"/>
              <w:bottom w:val="single" w:sz="4" w:space="0" w:color="auto"/>
              <w:right w:val="single" w:sz="4" w:space="0" w:color="auto"/>
            </w:tcBorders>
            <w:shd w:val="clear" w:color="auto" w:fill="auto"/>
            <w:vAlign w:val="center"/>
            <w:hideMark/>
          </w:tcPr>
          <w:p w14:paraId="3AD3956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216795C" w14:textId="77777777" w:rsidR="0000571F" w:rsidRPr="0000571F" w:rsidRDefault="0000571F" w:rsidP="0000571F">
            <w:pPr>
              <w:jc w:val="right"/>
              <w:rPr>
                <w:color w:val="000000"/>
                <w:sz w:val="20"/>
              </w:rPr>
            </w:pPr>
            <w:r w:rsidRPr="0000571F">
              <w:rPr>
                <w:color w:val="000000"/>
                <w:sz w:val="20"/>
              </w:rPr>
              <w:t>550,0</w:t>
            </w:r>
          </w:p>
        </w:tc>
        <w:tc>
          <w:tcPr>
            <w:tcW w:w="1292" w:type="dxa"/>
            <w:tcBorders>
              <w:top w:val="nil"/>
              <w:left w:val="nil"/>
              <w:bottom w:val="single" w:sz="4" w:space="0" w:color="auto"/>
              <w:right w:val="single" w:sz="4" w:space="0" w:color="auto"/>
            </w:tcBorders>
            <w:shd w:val="clear" w:color="auto" w:fill="auto"/>
            <w:noWrap/>
            <w:vAlign w:val="center"/>
            <w:hideMark/>
          </w:tcPr>
          <w:p w14:paraId="133AB76F" w14:textId="77777777" w:rsidR="0000571F" w:rsidRPr="0000571F" w:rsidRDefault="0000571F" w:rsidP="0000571F">
            <w:pPr>
              <w:jc w:val="right"/>
              <w:rPr>
                <w:color w:val="000000"/>
                <w:sz w:val="20"/>
              </w:rPr>
            </w:pPr>
            <w:r w:rsidRPr="0000571F">
              <w:rPr>
                <w:color w:val="000000"/>
                <w:sz w:val="20"/>
              </w:rPr>
              <w:t>550,0</w:t>
            </w:r>
          </w:p>
        </w:tc>
        <w:tc>
          <w:tcPr>
            <w:tcW w:w="1585" w:type="dxa"/>
            <w:tcBorders>
              <w:top w:val="nil"/>
              <w:left w:val="nil"/>
              <w:bottom w:val="single" w:sz="4" w:space="0" w:color="auto"/>
              <w:right w:val="single" w:sz="4" w:space="0" w:color="auto"/>
            </w:tcBorders>
            <w:shd w:val="clear" w:color="auto" w:fill="auto"/>
            <w:noWrap/>
            <w:vAlign w:val="center"/>
            <w:hideMark/>
          </w:tcPr>
          <w:p w14:paraId="4E9BDE36" w14:textId="77777777" w:rsidR="0000571F" w:rsidRPr="0000571F" w:rsidRDefault="0000571F" w:rsidP="0000571F">
            <w:pPr>
              <w:jc w:val="right"/>
              <w:rPr>
                <w:color w:val="000000"/>
                <w:sz w:val="20"/>
              </w:rPr>
            </w:pPr>
            <w:r w:rsidRPr="0000571F">
              <w:rPr>
                <w:color w:val="000000"/>
                <w:sz w:val="20"/>
              </w:rPr>
              <w:t>550,0</w:t>
            </w:r>
          </w:p>
        </w:tc>
      </w:tr>
      <w:tr w:rsidR="0000571F" w:rsidRPr="0000571F" w14:paraId="45F8B0B2"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C81E142" w14:textId="77777777" w:rsidR="0000571F" w:rsidRPr="0000571F" w:rsidRDefault="0000571F" w:rsidP="0000571F">
            <w:pPr>
              <w:rPr>
                <w:color w:val="000000"/>
                <w:sz w:val="20"/>
              </w:rPr>
            </w:pPr>
            <w:r w:rsidRPr="0000571F">
              <w:rPr>
                <w:color w:val="000000"/>
                <w:sz w:val="20"/>
              </w:rPr>
              <w:t>Поддержка малых форм хозяйствования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1DAB8BE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922D82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8CC76EA"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46FAC1CE" w14:textId="77777777" w:rsidR="0000571F" w:rsidRPr="0000571F" w:rsidRDefault="0000571F" w:rsidP="0000571F">
            <w:pPr>
              <w:jc w:val="center"/>
              <w:rPr>
                <w:color w:val="000000"/>
                <w:sz w:val="20"/>
              </w:rPr>
            </w:pPr>
            <w:r w:rsidRPr="0000571F">
              <w:rPr>
                <w:color w:val="000000"/>
                <w:sz w:val="20"/>
              </w:rPr>
              <w:t>07.4.01.20703</w:t>
            </w:r>
          </w:p>
        </w:tc>
        <w:tc>
          <w:tcPr>
            <w:tcW w:w="0" w:type="auto"/>
            <w:tcBorders>
              <w:top w:val="nil"/>
              <w:left w:val="nil"/>
              <w:bottom w:val="single" w:sz="4" w:space="0" w:color="auto"/>
              <w:right w:val="single" w:sz="4" w:space="0" w:color="auto"/>
            </w:tcBorders>
            <w:shd w:val="clear" w:color="auto" w:fill="auto"/>
            <w:vAlign w:val="center"/>
            <w:hideMark/>
          </w:tcPr>
          <w:p w14:paraId="1CE9CAAA"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50109288" w14:textId="77777777" w:rsidR="0000571F" w:rsidRPr="0000571F" w:rsidRDefault="0000571F" w:rsidP="0000571F">
            <w:pPr>
              <w:jc w:val="right"/>
              <w:rPr>
                <w:color w:val="000000"/>
                <w:sz w:val="20"/>
              </w:rPr>
            </w:pPr>
            <w:r w:rsidRPr="0000571F">
              <w:rPr>
                <w:color w:val="000000"/>
                <w:sz w:val="20"/>
              </w:rPr>
              <w:t>550,0</w:t>
            </w:r>
          </w:p>
        </w:tc>
        <w:tc>
          <w:tcPr>
            <w:tcW w:w="1292" w:type="dxa"/>
            <w:tcBorders>
              <w:top w:val="nil"/>
              <w:left w:val="nil"/>
              <w:bottom w:val="single" w:sz="4" w:space="0" w:color="auto"/>
              <w:right w:val="single" w:sz="4" w:space="0" w:color="auto"/>
            </w:tcBorders>
            <w:shd w:val="clear" w:color="auto" w:fill="auto"/>
            <w:noWrap/>
            <w:vAlign w:val="center"/>
            <w:hideMark/>
          </w:tcPr>
          <w:p w14:paraId="26D23CC8" w14:textId="77777777" w:rsidR="0000571F" w:rsidRPr="0000571F" w:rsidRDefault="0000571F" w:rsidP="0000571F">
            <w:pPr>
              <w:jc w:val="right"/>
              <w:rPr>
                <w:color w:val="000000"/>
                <w:sz w:val="20"/>
              </w:rPr>
            </w:pPr>
            <w:r w:rsidRPr="0000571F">
              <w:rPr>
                <w:color w:val="000000"/>
                <w:sz w:val="20"/>
              </w:rPr>
              <w:t>550,0</w:t>
            </w:r>
          </w:p>
        </w:tc>
        <w:tc>
          <w:tcPr>
            <w:tcW w:w="1585" w:type="dxa"/>
            <w:tcBorders>
              <w:top w:val="nil"/>
              <w:left w:val="nil"/>
              <w:bottom w:val="single" w:sz="4" w:space="0" w:color="auto"/>
              <w:right w:val="single" w:sz="4" w:space="0" w:color="auto"/>
            </w:tcBorders>
            <w:shd w:val="clear" w:color="auto" w:fill="auto"/>
            <w:noWrap/>
            <w:vAlign w:val="center"/>
            <w:hideMark/>
          </w:tcPr>
          <w:p w14:paraId="6A72822C" w14:textId="77777777" w:rsidR="0000571F" w:rsidRPr="0000571F" w:rsidRDefault="0000571F" w:rsidP="0000571F">
            <w:pPr>
              <w:jc w:val="right"/>
              <w:rPr>
                <w:color w:val="000000"/>
                <w:sz w:val="20"/>
              </w:rPr>
            </w:pPr>
            <w:r w:rsidRPr="0000571F">
              <w:rPr>
                <w:color w:val="000000"/>
                <w:sz w:val="20"/>
              </w:rPr>
              <w:t>550,0</w:t>
            </w:r>
          </w:p>
        </w:tc>
      </w:tr>
      <w:tr w:rsidR="0000571F" w:rsidRPr="0000571F" w14:paraId="7F2C009F" w14:textId="77777777" w:rsidTr="0000571F">
        <w:trPr>
          <w:trHeight w:val="10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09F66EA" w14:textId="77777777" w:rsidR="0000571F" w:rsidRPr="0000571F" w:rsidRDefault="0000571F" w:rsidP="0000571F">
            <w:pPr>
              <w:rPr>
                <w:color w:val="000000"/>
                <w:sz w:val="20"/>
              </w:rPr>
            </w:pPr>
            <w:r w:rsidRPr="0000571F">
              <w:rPr>
                <w:color w:val="000000"/>
                <w:sz w:val="20"/>
              </w:rPr>
              <w:t>Стимулирование производства сельскохозяйственной продукции</w:t>
            </w:r>
          </w:p>
        </w:tc>
        <w:tc>
          <w:tcPr>
            <w:tcW w:w="762" w:type="dxa"/>
            <w:tcBorders>
              <w:top w:val="nil"/>
              <w:left w:val="nil"/>
              <w:bottom w:val="single" w:sz="4" w:space="0" w:color="auto"/>
              <w:right w:val="single" w:sz="4" w:space="0" w:color="auto"/>
            </w:tcBorders>
            <w:shd w:val="clear" w:color="auto" w:fill="auto"/>
            <w:vAlign w:val="center"/>
            <w:hideMark/>
          </w:tcPr>
          <w:p w14:paraId="2E3C1F7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38ECC0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836E9B0"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DAFCC0B" w14:textId="77777777" w:rsidR="0000571F" w:rsidRPr="0000571F" w:rsidRDefault="0000571F" w:rsidP="0000571F">
            <w:pPr>
              <w:jc w:val="center"/>
              <w:rPr>
                <w:color w:val="000000"/>
                <w:sz w:val="20"/>
              </w:rPr>
            </w:pPr>
            <w:r w:rsidRPr="0000571F">
              <w:rPr>
                <w:color w:val="000000"/>
                <w:sz w:val="20"/>
              </w:rPr>
              <w:t>07.4.01.20710</w:t>
            </w:r>
          </w:p>
        </w:tc>
        <w:tc>
          <w:tcPr>
            <w:tcW w:w="0" w:type="auto"/>
            <w:tcBorders>
              <w:top w:val="nil"/>
              <w:left w:val="nil"/>
              <w:bottom w:val="single" w:sz="4" w:space="0" w:color="auto"/>
              <w:right w:val="single" w:sz="4" w:space="0" w:color="auto"/>
            </w:tcBorders>
            <w:shd w:val="clear" w:color="auto" w:fill="auto"/>
            <w:vAlign w:val="center"/>
            <w:hideMark/>
          </w:tcPr>
          <w:p w14:paraId="3C33AA4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518F975" w14:textId="77777777" w:rsidR="0000571F" w:rsidRPr="0000571F" w:rsidRDefault="0000571F" w:rsidP="0000571F">
            <w:pPr>
              <w:jc w:val="right"/>
              <w:rPr>
                <w:color w:val="000000"/>
                <w:sz w:val="20"/>
              </w:rPr>
            </w:pPr>
            <w:r w:rsidRPr="0000571F">
              <w:rPr>
                <w:color w:val="000000"/>
                <w:sz w:val="20"/>
              </w:rPr>
              <w:t>4 460,0</w:t>
            </w:r>
          </w:p>
        </w:tc>
        <w:tc>
          <w:tcPr>
            <w:tcW w:w="1292" w:type="dxa"/>
            <w:tcBorders>
              <w:top w:val="nil"/>
              <w:left w:val="nil"/>
              <w:bottom w:val="single" w:sz="4" w:space="0" w:color="auto"/>
              <w:right w:val="single" w:sz="4" w:space="0" w:color="auto"/>
            </w:tcBorders>
            <w:shd w:val="clear" w:color="auto" w:fill="auto"/>
            <w:noWrap/>
            <w:vAlign w:val="center"/>
            <w:hideMark/>
          </w:tcPr>
          <w:p w14:paraId="4A26BACC" w14:textId="77777777" w:rsidR="0000571F" w:rsidRPr="0000571F" w:rsidRDefault="0000571F" w:rsidP="0000571F">
            <w:pPr>
              <w:jc w:val="right"/>
              <w:rPr>
                <w:color w:val="000000"/>
                <w:sz w:val="20"/>
              </w:rPr>
            </w:pPr>
            <w:r w:rsidRPr="0000571F">
              <w:rPr>
                <w:color w:val="000000"/>
                <w:sz w:val="20"/>
              </w:rPr>
              <w:t>4 460,0</w:t>
            </w:r>
          </w:p>
        </w:tc>
        <w:tc>
          <w:tcPr>
            <w:tcW w:w="1585" w:type="dxa"/>
            <w:tcBorders>
              <w:top w:val="nil"/>
              <w:left w:val="nil"/>
              <w:bottom w:val="single" w:sz="4" w:space="0" w:color="auto"/>
              <w:right w:val="single" w:sz="4" w:space="0" w:color="auto"/>
            </w:tcBorders>
            <w:shd w:val="clear" w:color="auto" w:fill="auto"/>
            <w:noWrap/>
            <w:vAlign w:val="center"/>
            <w:hideMark/>
          </w:tcPr>
          <w:p w14:paraId="4AD8EDEA" w14:textId="77777777" w:rsidR="0000571F" w:rsidRPr="0000571F" w:rsidRDefault="0000571F" w:rsidP="0000571F">
            <w:pPr>
              <w:jc w:val="right"/>
              <w:rPr>
                <w:color w:val="000000"/>
                <w:sz w:val="20"/>
              </w:rPr>
            </w:pPr>
            <w:r w:rsidRPr="0000571F">
              <w:rPr>
                <w:color w:val="000000"/>
                <w:sz w:val="20"/>
              </w:rPr>
              <w:t>4 460,0</w:t>
            </w:r>
          </w:p>
        </w:tc>
      </w:tr>
      <w:tr w:rsidR="0000571F" w:rsidRPr="0000571F" w14:paraId="00530F49"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620D310" w14:textId="77777777" w:rsidR="0000571F" w:rsidRPr="0000571F" w:rsidRDefault="0000571F" w:rsidP="0000571F">
            <w:pPr>
              <w:rPr>
                <w:color w:val="000000"/>
                <w:sz w:val="20"/>
              </w:rPr>
            </w:pPr>
            <w:r w:rsidRPr="0000571F">
              <w:rPr>
                <w:color w:val="000000"/>
                <w:sz w:val="20"/>
              </w:rPr>
              <w:t>Стимулирование производства сельскохозяйственной продукции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444DFE0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F173DF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9B1FEE2"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7C8BF432" w14:textId="77777777" w:rsidR="0000571F" w:rsidRPr="0000571F" w:rsidRDefault="0000571F" w:rsidP="0000571F">
            <w:pPr>
              <w:jc w:val="center"/>
              <w:rPr>
                <w:color w:val="000000"/>
                <w:sz w:val="20"/>
              </w:rPr>
            </w:pPr>
            <w:r w:rsidRPr="0000571F">
              <w:rPr>
                <w:color w:val="000000"/>
                <w:sz w:val="20"/>
              </w:rPr>
              <w:t>07.4.01.20710</w:t>
            </w:r>
          </w:p>
        </w:tc>
        <w:tc>
          <w:tcPr>
            <w:tcW w:w="0" w:type="auto"/>
            <w:tcBorders>
              <w:top w:val="nil"/>
              <w:left w:val="nil"/>
              <w:bottom w:val="single" w:sz="4" w:space="0" w:color="auto"/>
              <w:right w:val="single" w:sz="4" w:space="0" w:color="auto"/>
            </w:tcBorders>
            <w:shd w:val="clear" w:color="auto" w:fill="auto"/>
            <w:vAlign w:val="center"/>
            <w:hideMark/>
          </w:tcPr>
          <w:p w14:paraId="2024290A"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26471650" w14:textId="77777777" w:rsidR="0000571F" w:rsidRPr="0000571F" w:rsidRDefault="0000571F" w:rsidP="0000571F">
            <w:pPr>
              <w:jc w:val="right"/>
              <w:rPr>
                <w:color w:val="000000"/>
                <w:sz w:val="20"/>
              </w:rPr>
            </w:pPr>
            <w:r w:rsidRPr="0000571F">
              <w:rPr>
                <w:color w:val="000000"/>
                <w:sz w:val="20"/>
              </w:rPr>
              <w:t>4 460,0</w:t>
            </w:r>
          </w:p>
        </w:tc>
        <w:tc>
          <w:tcPr>
            <w:tcW w:w="1292" w:type="dxa"/>
            <w:tcBorders>
              <w:top w:val="nil"/>
              <w:left w:val="nil"/>
              <w:bottom w:val="single" w:sz="4" w:space="0" w:color="auto"/>
              <w:right w:val="single" w:sz="4" w:space="0" w:color="auto"/>
            </w:tcBorders>
            <w:shd w:val="clear" w:color="auto" w:fill="auto"/>
            <w:noWrap/>
            <w:vAlign w:val="center"/>
            <w:hideMark/>
          </w:tcPr>
          <w:p w14:paraId="102FBEF3" w14:textId="77777777" w:rsidR="0000571F" w:rsidRPr="0000571F" w:rsidRDefault="0000571F" w:rsidP="0000571F">
            <w:pPr>
              <w:jc w:val="right"/>
              <w:rPr>
                <w:color w:val="000000"/>
                <w:sz w:val="20"/>
              </w:rPr>
            </w:pPr>
            <w:r w:rsidRPr="0000571F">
              <w:rPr>
                <w:color w:val="000000"/>
                <w:sz w:val="20"/>
              </w:rPr>
              <w:t>4 460,0</w:t>
            </w:r>
          </w:p>
        </w:tc>
        <w:tc>
          <w:tcPr>
            <w:tcW w:w="1585" w:type="dxa"/>
            <w:tcBorders>
              <w:top w:val="nil"/>
              <w:left w:val="nil"/>
              <w:bottom w:val="single" w:sz="4" w:space="0" w:color="auto"/>
              <w:right w:val="single" w:sz="4" w:space="0" w:color="auto"/>
            </w:tcBorders>
            <w:shd w:val="clear" w:color="auto" w:fill="auto"/>
            <w:noWrap/>
            <w:vAlign w:val="center"/>
            <w:hideMark/>
          </w:tcPr>
          <w:p w14:paraId="12BD397C" w14:textId="77777777" w:rsidR="0000571F" w:rsidRPr="0000571F" w:rsidRDefault="0000571F" w:rsidP="0000571F">
            <w:pPr>
              <w:jc w:val="right"/>
              <w:rPr>
                <w:color w:val="000000"/>
                <w:sz w:val="20"/>
              </w:rPr>
            </w:pPr>
            <w:r w:rsidRPr="0000571F">
              <w:rPr>
                <w:color w:val="000000"/>
                <w:sz w:val="20"/>
              </w:rPr>
              <w:t>4 460,0</w:t>
            </w:r>
          </w:p>
        </w:tc>
      </w:tr>
      <w:tr w:rsidR="0000571F" w:rsidRPr="0000571F" w14:paraId="2839CF72"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D7E10B4" w14:textId="77777777" w:rsidR="0000571F" w:rsidRPr="0000571F" w:rsidRDefault="0000571F" w:rsidP="0000571F">
            <w:pPr>
              <w:rPr>
                <w:color w:val="000000"/>
                <w:sz w:val="20"/>
              </w:rPr>
            </w:pPr>
            <w:r w:rsidRPr="0000571F">
              <w:rPr>
                <w:color w:val="000000"/>
                <w:sz w:val="20"/>
              </w:rPr>
              <w:t>Поддержка сельскохозяйственного производства(осуществление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w:t>
            </w:r>
          </w:p>
        </w:tc>
        <w:tc>
          <w:tcPr>
            <w:tcW w:w="762" w:type="dxa"/>
            <w:tcBorders>
              <w:top w:val="nil"/>
              <w:left w:val="nil"/>
              <w:bottom w:val="single" w:sz="4" w:space="0" w:color="auto"/>
              <w:right w:val="single" w:sz="4" w:space="0" w:color="auto"/>
            </w:tcBorders>
            <w:shd w:val="clear" w:color="auto" w:fill="auto"/>
            <w:vAlign w:val="center"/>
            <w:hideMark/>
          </w:tcPr>
          <w:p w14:paraId="3853912D"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8F52DA3"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0E4C4C4"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135D8B77" w14:textId="77777777" w:rsidR="0000571F" w:rsidRPr="0000571F" w:rsidRDefault="0000571F" w:rsidP="0000571F">
            <w:pPr>
              <w:jc w:val="center"/>
              <w:rPr>
                <w:color w:val="000000"/>
                <w:sz w:val="20"/>
              </w:rPr>
            </w:pPr>
            <w:r w:rsidRPr="0000571F">
              <w:rPr>
                <w:color w:val="000000"/>
                <w:sz w:val="20"/>
              </w:rPr>
              <w:t>07.4.01.71030</w:t>
            </w:r>
          </w:p>
        </w:tc>
        <w:tc>
          <w:tcPr>
            <w:tcW w:w="0" w:type="auto"/>
            <w:tcBorders>
              <w:top w:val="nil"/>
              <w:left w:val="nil"/>
              <w:bottom w:val="single" w:sz="4" w:space="0" w:color="auto"/>
              <w:right w:val="single" w:sz="4" w:space="0" w:color="auto"/>
            </w:tcBorders>
            <w:shd w:val="clear" w:color="auto" w:fill="auto"/>
            <w:vAlign w:val="center"/>
            <w:hideMark/>
          </w:tcPr>
          <w:p w14:paraId="06BC1C3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99418FD" w14:textId="77777777" w:rsidR="0000571F" w:rsidRPr="0000571F" w:rsidRDefault="0000571F" w:rsidP="0000571F">
            <w:pPr>
              <w:jc w:val="right"/>
              <w:rPr>
                <w:color w:val="000000"/>
                <w:sz w:val="20"/>
              </w:rPr>
            </w:pPr>
            <w:r w:rsidRPr="0000571F">
              <w:rPr>
                <w:color w:val="000000"/>
                <w:sz w:val="20"/>
              </w:rPr>
              <w:t>1 441,0</w:t>
            </w:r>
          </w:p>
        </w:tc>
        <w:tc>
          <w:tcPr>
            <w:tcW w:w="1292" w:type="dxa"/>
            <w:tcBorders>
              <w:top w:val="nil"/>
              <w:left w:val="nil"/>
              <w:bottom w:val="single" w:sz="4" w:space="0" w:color="auto"/>
              <w:right w:val="single" w:sz="4" w:space="0" w:color="auto"/>
            </w:tcBorders>
            <w:shd w:val="clear" w:color="auto" w:fill="auto"/>
            <w:noWrap/>
            <w:vAlign w:val="center"/>
            <w:hideMark/>
          </w:tcPr>
          <w:p w14:paraId="418F9107" w14:textId="77777777" w:rsidR="0000571F" w:rsidRPr="0000571F" w:rsidRDefault="0000571F" w:rsidP="0000571F">
            <w:pPr>
              <w:jc w:val="right"/>
              <w:rPr>
                <w:color w:val="000000"/>
                <w:sz w:val="20"/>
              </w:rPr>
            </w:pPr>
            <w:r w:rsidRPr="0000571F">
              <w:rPr>
                <w:color w:val="000000"/>
                <w:sz w:val="20"/>
              </w:rPr>
              <w:t>1 405,0</w:t>
            </w:r>
          </w:p>
        </w:tc>
        <w:tc>
          <w:tcPr>
            <w:tcW w:w="1585" w:type="dxa"/>
            <w:tcBorders>
              <w:top w:val="nil"/>
              <w:left w:val="nil"/>
              <w:bottom w:val="single" w:sz="4" w:space="0" w:color="auto"/>
              <w:right w:val="single" w:sz="4" w:space="0" w:color="auto"/>
            </w:tcBorders>
            <w:shd w:val="clear" w:color="auto" w:fill="auto"/>
            <w:noWrap/>
            <w:vAlign w:val="center"/>
            <w:hideMark/>
          </w:tcPr>
          <w:p w14:paraId="3BBBA1C5" w14:textId="77777777" w:rsidR="0000571F" w:rsidRPr="0000571F" w:rsidRDefault="0000571F" w:rsidP="0000571F">
            <w:pPr>
              <w:jc w:val="right"/>
              <w:rPr>
                <w:color w:val="000000"/>
                <w:sz w:val="20"/>
              </w:rPr>
            </w:pPr>
            <w:r w:rsidRPr="0000571F">
              <w:rPr>
                <w:color w:val="000000"/>
                <w:sz w:val="20"/>
              </w:rPr>
              <w:t>1 406,0</w:t>
            </w:r>
          </w:p>
        </w:tc>
      </w:tr>
      <w:tr w:rsidR="0000571F" w:rsidRPr="0000571F" w14:paraId="00A2436F" w14:textId="77777777" w:rsidTr="0000571F">
        <w:trPr>
          <w:trHeight w:val="220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CD809D3" w14:textId="113129FC" w:rsidR="0000571F" w:rsidRPr="0000571F" w:rsidRDefault="0000571F" w:rsidP="0000571F">
            <w:pPr>
              <w:rPr>
                <w:color w:val="000000"/>
                <w:sz w:val="20"/>
              </w:rPr>
            </w:pPr>
            <w:r w:rsidRPr="0000571F">
              <w:rPr>
                <w:color w:val="000000"/>
                <w:sz w:val="20"/>
              </w:rPr>
              <w:t>Поддержка сельскохозяйственного производства</w:t>
            </w:r>
            <w:r>
              <w:rPr>
                <w:color w:val="000000"/>
                <w:sz w:val="20"/>
              </w:rPr>
              <w:t xml:space="preserve"> </w:t>
            </w:r>
            <w:r w:rsidRPr="0000571F">
              <w:rPr>
                <w:color w:val="000000"/>
                <w:sz w:val="20"/>
              </w:rPr>
              <w:t>(осуществление отдельных государственных полномочий Ленинградской области по поддержке сельскохозяйственного производства за счет средств областного бюджета)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16FDD373"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2A5968E"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58D8CC5"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625E2A78" w14:textId="77777777" w:rsidR="0000571F" w:rsidRPr="0000571F" w:rsidRDefault="0000571F" w:rsidP="0000571F">
            <w:pPr>
              <w:jc w:val="center"/>
              <w:rPr>
                <w:color w:val="000000"/>
                <w:sz w:val="20"/>
              </w:rPr>
            </w:pPr>
            <w:r w:rsidRPr="0000571F">
              <w:rPr>
                <w:color w:val="000000"/>
                <w:sz w:val="20"/>
              </w:rPr>
              <w:t>07.4.01.71030</w:t>
            </w:r>
          </w:p>
        </w:tc>
        <w:tc>
          <w:tcPr>
            <w:tcW w:w="0" w:type="auto"/>
            <w:tcBorders>
              <w:top w:val="nil"/>
              <w:left w:val="nil"/>
              <w:bottom w:val="single" w:sz="4" w:space="0" w:color="auto"/>
              <w:right w:val="single" w:sz="4" w:space="0" w:color="auto"/>
            </w:tcBorders>
            <w:shd w:val="clear" w:color="auto" w:fill="auto"/>
            <w:vAlign w:val="center"/>
            <w:hideMark/>
          </w:tcPr>
          <w:p w14:paraId="519033AE"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241B7E3E" w14:textId="77777777" w:rsidR="0000571F" w:rsidRPr="0000571F" w:rsidRDefault="0000571F" w:rsidP="0000571F">
            <w:pPr>
              <w:jc w:val="right"/>
              <w:rPr>
                <w:color w:val="000000"/>
                <w:sz w:val="20"/>
              </w:rPr>
            </w:pPr>
            <w:r w:rsidRPr="0000571F">
              <w:rPr>
                <w:color w:val="000000"/>
                <w:sz w:val="20"/>
              </w:rPr>
              <w:t>1 441,0</w:t>
            </w:r>
          </w:p>
        </w:tc>
        <w:tc>
          <w:tcPr>
            <w:tcW w:w="1292" w:type="dxa"/>
            <w:tcBorders>
              <w:top w:val="nil"/>
              <w:left w:val="nil"/>
              <w:bottom w:val="single" w:sz="4" w:space="0" w:color="auto"/>
              <w:right w:val="single" w:sz="4" w:space="0" w:color="auto"/>
            </w:tcBorders>
            <w:shd w:val="clear" w:color="auto" w:fill="auto"/>
            <w:noWrap/>
            <w:vAlign w:val="center"/>
            <w:hideMark/>
          </w:tcPr>
          <w:p w14:paraId="4DC6D6CE" w14:textId="77777777" w:rsidR="0000571F" w:rsidRPr="0000571F" w:rsidRDefault="0000571F" w:rsidP="0000571F">
            <w:pPr>
              <w:jc w:val="right"/>
              <w:rPr>
                <w:color w:val="000000"/>
                <w:sz w:val="20"/>
              </w:rPr>
            </w:pPr>
            <w:r w:rsidRPr="0000571F">
              <w:rPr>
                <w:color w:val="000000"/>
                <w:sz w:val="20"/>
              </w:rPr>
              <w:t>1 405,0</w:t>
            </w:r>
          </w:p>
        </w:tc>
        <w:tc>
          <w:tcPr>
            <w:tcW w:w="1585" w:type="dxa"/>
            <w:tcBorders>
              <w:top w:val="nil"/>
              <w:left w:val="nil"/>
              <w:bottom w:val="single" w:sz="4" w:space="0" w:color="auto"/>
              <w:right w:val="single" w:sz="4" w:space="0" w:color="auto"/>
            </w:tcBorders>
            <w:shd w:val="clear" w:color="auto" w:fill="auto"/>
            <w:noWrap/>
            <w:vAlign w:val="center"/>
            <w:hideMark/>
          </w:tcPr>
          <w:p w14:paraId="602B8536" w14:textId="77777777" w:rsidR="0000571F" w:rsidRPr="0000571F" w:rsidRDefault="0000571F" w:rsidP="0000571F">
            <w:pPr>
              <w:jc w:val="right"/>
              <w:rPr>
                <w:color w:val="000000"/>
                <w:sz w:val="20"/>
              </w:rPr>
            </w:pPr>
            <w:r w:rsidRPr="0000571F">
              <w:rPr>
                <w:color w:val="000000"/>
                <w:sz w:val="20"/>
              </w:rPr>
              <w:t>1 406,0</w:t>
            </w:r>
          </w:p>
        </w:tc>
      </w:tr>
      <w:tr w:rsidR="0000571F" w:rsidRPr="0000571F" w14:paraId="00FE3559"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C01B27E"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18297C5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A930E10"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68F3F19"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0748045"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106996E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DCF12D5" w14:textId="77777777" w:rsidR="0000571F" w:rsidRPr="0000571F" w:rsidRDefault="0000571F" w:rsidP="0000571F">
            <w:pPr>
              <w:jc w:val="right"/>
              <w:rPr>
                <w:color w:val="000000"/>
                <w:sz w:val="20"/>
              </w:rPr>
            </w:pPr>
            <w:r w:rsidRPr="0000571F">
              <w:rPr>
                <w:color w:val="000000"/>
                <w:sz w:val="20"/>
              </w:rPr>
              <w:t>1 695,0</w:t>
            </w:r>
          </w:p>
        </w:tc>
        <w:tc>
          <w:tcPr>
            <w:tcW w:w="1292" w:type="dxa"/>
            <w:tcBorders>
              <w:top w:val="nil"/>
              <w:left w:val="nil"/>
              <w:bottom w:val="single" w:sz="4" w:space="0" w:color="auto"/>
              <w:right w:val="single" w:sz="4" w:space="0" w:color="auto"/>
            </w:tcBorders>
            <w:shd w:val="clear" w:color="auto" w:fill="auto"/>
            <w:noWrap/>
            <w:vAlign w:val="center"/>
            <w:hideMark/>
          </w:tcPr>
          <w:p w14:paraId="4C123E79" w14:textId="77777777" w:rsidR="0000571F" w:rsidRPr="0000571F" w:rsidRDefault="0000571F" w:rsidP="0000571F">
            <w:pPr>
              <w:jc w:val="right"/>
              <w:rPr>
                <w:color w:val="000000"/>
                <w:sz w:val="20"/>
              </w:rPr>
            </w:pPr>
            <w:r w:rsidRPr="0000571F">
              <w:rPr>
                <w:color w:val="000000"/>
                <w:sz w:val="20"/>
              </w:rPr>
              <w:t>1 695,0</w:t>
            </w:r>
          </w:p>
        </w:tc>
        <w:tc>
          <w:tcPr>
            <w:tcW w:w="1585" w:type="dxa"/>
            <w:tcBorders>
              <w:top w:val="nil"/>
              <w:left w:val="nil"/>
              <w:bottom w:val="single" w:sz="4" w:space="0" w:color="auto"/>
              <w:right w:val="single" w:sz="4" w:space="0" w:color="auto"/>
            </w:tcBorders>
            <w:shd w:val="clear" w:color="auto" w:fill="auto"/>
            <w:noWrap/>
            <w:vAlign w:val="center"/>
            <w:hideMark/>
          </w:tcPr>
          <w:p w14:paraId="72F375E1" w14:textId="77777777" w:rsidR="0000571F" w:rsidRPr="0000571F" w:rsidRDefault="0000571F" w:rsidP="0000571F">
            <w:pPr>
              <w:jc w:val="right"/>
              <w:rPr>
                <w:color w:val="000000"/>
                <w:sz w:val="20"/>
              </w:rPr>
            </w:pPr>
            <w:r w:rsidRPr="0000571F">
              <w:rPr>
                <w:color w:val="000000"/>
                <w:sz w:val="20"/>
              </w:rPr>
              <w:t>1 695,0</w:t>
            </w:r>
          </w:p>
        </w:tc>
      </w:tr>
      <w:tr w:rsidR="0000571F" w:rsidRPr="0000571F" w14:paraId="6AE7AB32"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3514D82"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по поддержке сельскохозяйственного производства(областные средства)</w:t>
            </w:r>
          </w:p>
        </w:tc>
        <w:tc>
          <w:tcPr>
            <w:tcW w:w="762" w:type="dxa"/>
            <w:tcBorders>
              <w:top w:val="nil"/>
              <w:left w:val="nil"/>
              <w:bottom w:val="single" w:sz="4" w:space="0" w:color="auto"/>
              <w:right w:val="single" w:sz="4" w:space="0" w:color="auto"/>
            </w:tcBorders>
            <w:shd w:val="clear" w:color="auto" w:fill="auto"/>
            <w:vAlign w:val="center"/>
            <w:hideMark/>
          </w:tcPr>
          <w:p w14:paraId="5117343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23B0BF8"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E46ED21"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7203E221" w14:textId="77777777" w:rsidR="0000571F" w:rsidRPr="0000571F" w:rsidRDefault="0000571F" w:rsidP="0000571F">
            <w:pPr>
              <w:jc w:val="center"/>
              <w:rPr>
                <w:color w:val="000000"/>
                <w:sz w:val="20"/>
              </w:rPr>
            </w:pPr>
            <w:r w:rsidRPr="0000571F">
              <w:rPr>
                <w:color w:val="000000"/>
                <w:sz w:val="20"/>
              </w:rPr>
              <w:t>81.0.00.71030</w:t>
            </w:r>
          </w:p>
        </w:tc>
        <w:tc>
          <w:tcPr>
            <w:tcW w:w="0" w:type="auto"/>
            <w:tcBorders>
              <w:top w:val="nil"/>
              <w:left w:val="nil"/>
              <w:bottom w:val="single" w:sz="4" w:space="0" w:color="auto"/>
              <w:right w:val="single" w:sz="4" w:space="0" w:color="auto"/>
            </w:tcBorders>
            <w:shd w:val="clear" w:color="auto" w:fill="auto"/>
            <w:vAlign w:val="center"/>
            <w:hideMark/>
          </w:tcPr>
          <w:p w14:paraId="1A07065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A8B4FA3" w14:textId="77777777" w:rsidR="0000571F" w:rsidRPr="0000571F" w:rsidRDefault="0000571F" w:rsidP="0000571F">
            <w:pPr>
              <w:jc w:val="right"/>
              <w:rPr>
                <w:color w:val="000000"/>
                <w:sz w:val="20"/>
              </w:rPr>
            </w:pPr>
            <w:r w:rsidRPr="0000571F">
              <w:rPr>
                <w:color w:val="000000"/>
                <w:sz w:val="20"/>
              </w:rPr>
              <w:t>1 695,0</w:t>
            </w:r>
          </w:p>
        </w:tc>
        <w:tc>
          <w:tcPr>
            <w:tcW w:w="1292" w:type="dxa"/>
            <w:tcBorders>
              <w:top w:val="nil"/>
              <w:left w:val="nil"/>
              <w:bottom w:val="single" w:sz="4" w:space="0" w:color="auto"/>
              <w:right w:val="single" w:sz="4" w:space="0" w:color="auto"/>
            </w:tcBorders>
            <w:shd w:val="clear" w:color="auto" w:fill="auto"/>
            <w:noWrap/>
            <w:vAlign w:val="center"/>
            <w:hideMark/>
          </w:tcPr>
          <w:p w14:paraId="6D7AE8BE" w14:textId="77777777" w:rsidR="0000571F" w:rsidRPr="0000571F" w:rsidRDefault="0000571F" w:rsidP="0000571F">
            <w:pPr>
              <w:jc w:val="right"/>
              <w:rPr>
                <w:color w:val="000000"/>
                <w:sz w:val="20"/>
              </w:rPr>
            </w:pPr>
            <w:r w:rsidRPr="0000571F">
              <w:rPr>
                <w:color w:val="000000"/>
                <w:sz w:val="20"/>
              </w:rPr>
              <w:t>1 695,0</w:t>
            </w:r>
          </w:p>
        </w:tc>
        <w:tc>
          <w:tcPr>
            <w:tcW w:w="1585" w:type="dxa"/>
            <w:tcBorders>
              <w:top w:val="nil"/>
              <w:left w:val="nil"/>
              <w:bottom w:val="single" w:sz="4" w:space="0" w:color="auto"/>
              <w:right w:val="single" w:sz="4" w:space="0" w:color="auto"/>
            </w:tcBorders>
            <w:shd w:val="clear" w:color="auto" w:fill="auto"/>
            <w:noWrap/>
            <w:vAlign w:val="center"/>
            <w:hideMark/>
          </w:tcPr>
          <w:p w14:paraId="1F3FBAA2" w14:textId="77777777" w:rsidR="0000571F" w:rsidRPr="0000571F" w:rsidRDefault="0000571F" w:rsidP="0000571F">
            <w:pPr>
              <w:jc w:val="right"/>
              <w:rPr>
                <w:color w:val="000000"/>
                <w:sz w:val="20"/>
              </w:rPr>
            </w:pPr>
            <w:r w:rsidRPr="0000571F">
              <w:rPr>
                <w:color w:val="000000"/>
                <w:sz w:val="20"/>
              </w:rPr>
              <w:t>1 695,0</w:t>
            </w:r>
          </w:p>
        </w:tc>
      </w:tr>
      <w:tr w:rsidR="0000571F" w:rsidRPr="0000571F" w14:paraId="250C9F6B" w14:textId="77777777" w:rsidTr="0000571F">
        <w:trPr>
          <w:trHeight w:val="346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49F8EE7" w14:textId="26245F9F"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по поддержке сельскохозяйственного производства</w:t>
            </w:r>
            <w:r>
              <w:rPr>
                <w:color w:val="000000"/>
                <w:sz w:val="20"/>
              </w:rPr>
              <w:t xml:space="preserve"> </w:t>
            </w:r>
            <w:r w:rsidRPr="0000571F">
              <w:rPr>
                <w:color w:val="000000"/>
                <w:sz w:val="20"/>
              </w:rPr>
              <w:t>(областные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083A29E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A676C86"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CBB1B16"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210ADCA2" w14:textId="77777777" w:rsidR="0000571F" w:rsidRPr="0000571F" w:rsidRDefault="0000571F" w:rsidP="0000571F">
            <w:pPr>
              <w:jc w:val="center"/>
              <w:rPr>
                <w:color w:val="000000"/>
                <w:sz w:val="20"/>
              </w:rPr>
            </w:pPr>
            <w:r w:rsidRPr="0000571F">
              <w:rPr>
                <w:color w:val="000000"/>
                <w:sz w:val="20"/>
              </w:rPr>
              <w:t>81.0.00.71030</w:t>
            </w:r>
          </w:p>
        </w:tc>
        <w:tc>
          <w:tcPr>
            <w:tcW w:w="0" w:type="auto"/>
            <w:tcBorders>
              <w:top w:val="nil"/>
              <w:left w:val="nil"/>
              <w:bottom w:val="single" w:sz="4" w:space="0" w:color="auto"/>
              <w:right w:val="single" w:sz="4" w:space="0" w:color="auto"/>
            </w:tcBorders>
            <w:shd w:val="clear" w:color="auto" w:fill="auto"/>
            <w:vAlign w:val="center"/>
            <w:hideMark/>
          </w:tcPr>
          <w:p w14:paraId="38BEEAD3"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0F436E6E" w14:textId="77777777" w:rsidR="0000571F" w:rsidRPr="0000571F" w:rsidRDefault="0000571F" w:rsidP="0000571F">
            <w:pPr>
              <w:jc w:val="right"/>
              <w:rPr>
                <w:color w:val="000000"/>
                <w:sz w:val="20"/>
              </w:rPr>
            </w:pPr>
            <w:r w:rsidRPr="0000571F">
              <w:rPr>
                <w:color w:val="000000"/>
                <w:sz w:val="20"/>
              </w:rPr>
              <w:t>1 422,5</w:t>
            </w:r>
          </w:p>
        </w:tc>
        <w:tc>
          <w:tcPr>
            <w:tcW w:w="1292" w:type="dxa"/>
            <w:tcBorders>
              <w:top w:val="nil"/>
              <w:left w:val="nil"/>
              <w:bottom w:val="single" w:sz="4" w:space="0" w:color="auto"/>
              <w:right w:val="single" w:sz="4" w:space="0" w:color="auto"/>
            </w:tcBorders>
            <w:shd w:val="clear" w:color="auto" w:fill="auto"/>
            <w:noWrap/>
            <w:vAlign w:val="center"/>
            <w:hideMark/>
          </w:tcPr>
          <w:p w14:paraId="28F03A45" w14:textId="77777777" w:rsidR="0000571F" w:rsidRPr="0000571F" w:rsidRDefault="0000571F" w:rsidP="0000571F">
            <w:pPr>
              <w:jc w:val="right"/>
              <w:rPr>
                <w:color w:val="000000"/>
                <w:sz w:val="20"/>
              </w:rPr>
            </w:pPr>
            <w:r w:rsidRPr="0000571F">
              <w:rPr>
                <w:color w:val="000000"/>
                <w:sz w:val="20"/>
              </w:rPr>
              <w:t>1 422,5</w:t>
            </w:r>
          </w:p>
        </w:tc>
        <w:tc>
          <w:tcPr>
            <w:tcW w:w="1585" w:type="dxa"/>
            <w:tcBorders>
              <w:top w:val="nil"/>
              <w:left w:val="nil"/>
              <w:bottom w:val="single" w:sz="4" w:space="0" w:color="auto"/>
              <w:right w:val="single" w:sz="4" w:space="0" w:color="auto"/>
            </w:tcBorders>
            <w:shd w:val="clear" w:color="auto" w:fill="auto"/>
            <w:noWrap/>
            <w:vAlign w:val="center"/>
            <w:hideMark/>
          </w:tcPr>
          <w:p w14:paraId="22F82769" w14:textId="77777777" w:rsidR="0000571F" w:rsidRPr="0000571F" w:rsidRDefault="0000571F" w:rsidP="0000571F">
            <w:pPr>
              <w:jc w:val="right"/>
              <w:rPr>
                <w:color w:val="000000"/>
                <w:sz w:val="20"/>
              </w:rPr>
            </w:pPr>
            <w:r w:rsidRPr="0000571F">
              <w:rPr>
                <w:color w:val="000000"/>
                <w:sz w:val="20"/>
              </w:rPr>
              <w:t>1 422,5</w:t>
            </w:r>
          </w:p>
        </w:tc>
      </w:tr>
      <w:tr w:rsidR="0000571F" w:rsidRPr="0000571F" w14:paraId="14E1905F"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04C8F27"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Ленинградской области по поддержке сельскохозяйственного производства(областные средства)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441CCFB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05985C3"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56D3AFF"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6A7D021B" w14:textId="77777777" w:rsidR="0000571F" w:rsidRPr="0000571F" w:rsidRDefault="0000571F" w:rsidP="0000571F">
            <w:pPr>
              <w:jc w:val="center"/>
              <w:rPr>
                <w:color w:val="000000"/>
                <w:sz w:val="20"/>
              </w:rPr>
            </w:pPr>
            <w:r w:rsidRPr="0000571F">
              <w:rPr>
                <w:color w:val="000000"/>
                <w:sz w:val="20"/>
              </w:rPr>
              <w:t>81.0.00.71030</w:t>
            </w:r>
          </w:p>
        </w:tc>
        <w:tc>
          <w:tcPr>
            <w:tcW w:w="0" w:type="auto"/>
            <w:tcBorders>
              <w:top w:val="nil"/>
              <w:left w:val="nil"/>
              <w:bottom w:val="single" w:sz="4" w:space="0" w:color="auto"/>
              <w:right w:val="single" w:sz="4" w:space="0" w:color="auto"/>
            </w:tcBorders>
            <w:shd w:val="clear" w:color="auto" w:fill="auto"/>
            <w:vAlign w:val="center"/>
            <w:hideMark/>
          </w:tcPr>
          <w:p w14:paraId="58C6ABDC"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58BBFFE5" w14:textId="77777777" w:rsidR="0000571F" w:rsidRPr="0000571F" w:rsidRDefault="0000571F" w:rsidP="0000571F">
            <w:pPr>
              <w:jc w:val="right"/>
              <w:rPr>
                <w:color w:val="000000"/>
                <w:sz w:val="20"/>
              </w:rPr>
            </w:pPr>
            <w:r w:rsidRPr="0000571F">
              <w:rPr>
                <w:color w:val="000000"/>
                <w:sz w:val="20"/>
              </w:rPr>
              <w:t>272,5</w:t>
            </w:r>
          </w:p>
        </w:tc>
        <w:tc>
          <w:tcPr>
            <w:tcW w:w="1292" w:type="dxa"/>
            <w:tcBorders>
              <w:top w:val="nil"/>
              <w:left w:val="nil"/>
              <w:bottom w:val="single" w:sz="4" w:space="0" w:color="auto"/>
              <w:right w:val="single" w:sz="4" w:space="0" w:color="auto"/>
            </w:tcBorders>
            <w:shd w:val="clear" w:color="auto" w:fill="auto"/>
            <w:noWrap/>
            <w:vAlign w:val="center"/>
            <w:hideMark/>
          </w:tcPr>
          <w:p w14:paraId="3F54E063" w14:textId="77777777" w:rsidR="0000571F" w:rsidRPr="0000571F" w:rsidRDefault="0000571F" w:rsidP="0000571F">
            <w:pPr>
              <w:jc w:val="right"/>
              <w:rPr>
                <w:color w:val="000000"/>
                <w:sz w:val="20"/>
              </w:rPr>
            </w:pPr>
            <w:r w:rsidRPr="0000571F">
              <w:rPr>
                <w:color w:val="000000"/>
                <w:sz w:val="20"/>
              </w:rPr>
              <w:t>272,5</w:t>
            </w:r>
          </w:p>
        </w:tc>
        <w:tc>
          <w:tcPr>
            <w:tcW w:w="1585" w:type="dxa"/>
            <w:tcBorders>
              <w:top w:val="nil"/>
              <w:left w:val="nil"/>
              <w:bottom w:val="single" w:sz="4" w:space="0" w:color="auto"/>
              <w:right w:val="single" w:sz="4" w:space="0" w:color="auto"/>
            </w:tcBorders>
            <w:shd w:val="clear" w:color="auto" w:fill="auto"/>
            <w:noWrap/>
            <w:vAlign w:val="center"/>
            <w:hideMark/>
          </w:tcPr>
          <w:p w14:paraId="36311AE5" w14:textId="77777777" w:rsidR="0000571F" w:rsidRPr="0000571F" w:rsidRDefault="0000571F" w:rsidP="0000571F">
            <w:pPr>
              <w:jc w:val="right"/>
              <w:rPr>
                <w:color w:val="000000"/>
                <w:sz w:val="20"/>
              </w:rPr>
            </w:pPr>
            <w:r w:rsidRPr="0000571F">
              <w:rPr>
                <w:color w:val="000000"/>
                <w:sz w:val="20"/>
              </w:rPr>
              <w:t>272,5</w:t>
            </w:r>
          </w:p>
        </w:tc>
      </w:tr>
      <w:tr w:rsidR="0000571F" w:rsidRPr="0000571F" w14:paraId="2FB94052"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C6C4370" w14:textId="77777777" w:rsidR="0000571F" w:rsidRPr="0000571F" w:rsidRDefault="0000571F" w:rsidP="0000571F">
            <w:pPr>
              <w:rPr>
                <w:b/>
                <w:bCs/>
                <w:color w:val="000000"/>
                <w:sz w:val="20"/>
              </w:rPr>
            </w:pPr>
            <w:r w:rsidRPr="0000571F">
              <w:rPr>
                <w:b/>
                <w:bCs/>
                <w:color w:val="000000"/>
                <w:sz w:val="20"/>
              </w:rPr>
              <w:t>Транспорт</w:t>
            </w:r>
          </w:p>
        </w:tc>
        <w:tc>
          <w:tcPr>
            <w:tcW w:w="762" w:type="dxa"/>
            <w:tcBorders>
              <w:top w:val="nil"/>
              <w:left w:val="nil"/>
              <w:bottom w:val="single" w:sz="4" w:space="0" w:color="auto"/>
              <w:right w:val="single" w:sz="4" w:space="0" w:color="auto"/>
            </w:tcBorders>
            <w:shd w:val="clear" w:color="auto" w:fill="auto"/>
            <w:vAlign w:val="center"/>
            <w:hideMark/>
          </w:tcPr>
          <w:p w14:paraId="5063D8A2"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17A9A7E" w14:textId="77777777" w:rsidR="0000571F" w:rsidRPr="0000571F" w:rsidRDefault="0000571F" w:rsidP="0000571F">
            <w:pPr>
              <w:jc w:val="center"/>
              <w:rPr>
                <w:b/>
                <w:bCs/>
                <w:color w:val="000000"/>
                <w:sz w:val="20"/>
              </w:rPr>
            </w:pPr>
            <w:r w:rsidRPr="0000571F">
              <w:rPr>
                <w:b/>
                <w:bCs/>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7858CDE" w14:textId="77777777" w:rsidR="0000571F" w:rsidRPr="0000571F" w:rsidRDefault="0000571F" w:rsidP="0000571F">
            <w:pPr>
              <w:jc w:val="center"/>
              <w:rPr>
                <w:b/>
                <w:bCs/>
                <w:color w:val="000000"/>
                <w:sz w:val="20"/>
              </w:rPr>
            </w:pPr>
            <w:r w:rsidRPr="0000571F">
              <w:rPr>
                <w:b/>
                <w:bCs/>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597A0A39"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9E7040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E913EED" w14:textId="77777777" w:rsidR="0000571F" w:rsidRPr="0000571F" w:rsidRDefault="0000571F" w:rsidP="0000571F">
            <w:pPr>
              <w:jc w:val="right"/>
              <w:rPr>
                <w:b/>
                <w:bCs/>
                <w:color w:val="000000"/>
                <w:sz w:val="20"/>
              </w:rPr>
            </w:pPr>
            <w:r w:rsidRPr="0000571F">
              <w:rPr>
                <w:b/>
                <w:bCs/>
                <w:color w:val="000000"/>
                <w:sz w:val="20"/>
              </w:rPr>
              <w:t>24 378,0</w:t>
            </w:r>
          </w:p>
        </w:tc>
        <w:tc>
          <w:tcPr>
            <w:tcW w:w="1292" w:type="dxa"/>
            <w:tcBorders>
              <w:top w:val="nil"/>
              <w:left w:val="nil"/>
              <w:bottom w:val="single" w:sz="4" w:space="0" w:color="auto"/>
              <w:right w:val="single" w:sz="4" w:space="0" w:color="auto"/>
            </w:tcBorders>
            <w:shd w:val="clear" w:color="auto" w:fill="auto"/>
            <w:noWrap/>
            <w:vAlign w:val="center"/>
            <w:hideMark/>
          </w:tcPr>
          <w:p w14:paraId="5527FC83" w14:textId="77777777" w:rsidR="0000571F" w:rsidRPr="0000571F" w:rsidRDefault="0000571F" w:rsidP="0000571F">
            <w:pPr>
              <w:jc w:val="right"/>
              <w:rPr>
                <w:b/>
                <w:bCs/>
                <w:color w:val="000000"/>
                <w:sz w:val="20"/>
              </w:rPr>
            </w:pPr>
            <w:r w:rsidRPr="0000571F">
              <w:rPr>
                <w:b/>
                <w:bCs/>
                <w:color w:val="000000"/>
                <w:sz w:val="20"/>
              </w:rPr>
              <w:t>24 380,9</w:t>
            </w:r>
          </w:p>
        </w:tc>
        <w:tc>
          <w:tcPr>
            <w:tcW w:w="1585" w:type="dxa"/>
            <w:tcBorders>
              <w:top w:val="nil"/>
              <w:left w:val="nil"/>
              <w:bottom w:val="single" w:sz="4" w:space="0" w:color="auto"/>
              <w:right w:val="single" w:sz="4" w:space="0" w:color="auto"/>
            </w:tcBorders>
            <w:shd w:val="clear" w:color="auto" w:fill="auto"/>
            <w:noWrap/>
            <w:vAlign w:val="center"/>
            <w:hideMark/>
          </w:tcPr>
          <w:p w14:paraId="7A0F1583" w14:textId="77777777" w:rsidR="0000571F" w:rsidRPr="0000571F" w:rsidRDefault="0000571F" w:rsidP="0000571F">
            <w:pPr>
              <w:jc w:val="right"/>
              <w:rPr>
                <w:b/>
                <w:bCs/>
                <w:color w:val="000000"/>
                <w:sz w:val="20"/>
              </w:rPr>
            </w:pPr>
            <w:r w:rsidRPr="0000571F">
              <w:rPr>
                <w:b/>
                <w:bCs/>
                <w:color w:val="000000"/>
                <w:sz w:val="20"/>
              </w:rPr>
              <w:t>24 383,9</w:t>
            </w:r>
          </w:p>
        </w:tc>
      </w:tr>
      <w:tr w:rsidR="0000571F" w:rsidRPr="0000571F" w14:paraId="52A920F9"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0E55BD5"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"Организация транспортного обслуживания населения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2A00F69D"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2019EC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3362067"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1E85C18D" w14:textId="77777777" w:rsidR="0000571F" w:rsidRPr="0000571F" w:rsidRDefault="0000571F" w:rsidP="0000571F">
            <w:pPr>
              <w:jc w:val="center"/>
              <w:rPr>
                <w:color w:val="000000"/>
                <w:sz w:val="20"/>
              </w:rPr>
            </w:pPr>
            <w:r w:rsidRPr="0000571F">
              <w:rPr>
                <w:color w:val="000000"/>
                <w:sz w:val="20"/>
              </w:rPr>
              <w:t>20.0.00.00000</w:t>
            </w:r>
          </w:p>
        </w:tc>
        <w:tc>
          <w:tcPr>
            <w:tcW w:w="0" w:type="auto"/>
            <w:tcBorders>
              <w:top w:val="nil"/>
              <w:left w:val="nil"/>
              <w:bottom w:val="single" w:sz="4" w:space="0" w:color="auto"/>
              <w:right w:val="single" w:sz="4" w:space="0" w:color="auto"/>
            </w:tcBorders>
            <w:shd w:val="clear" w:color="auto" w:fill="auto"/>
            <w:vAlign w:val="center"/>
            <w:hideMark/>
          </w:tcPr>
          <w:p w14:paraId="0C5EF63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217A9F1" w14:textId="77777777" w:rsidR="0000571F" w:rsidRPr="0000571F" w:rsidRDefault="0000571F" w:rsidP="0000571F">
            <w:pPr>
              <w:jc w:val="right"/>
              <w:rPr>
                <w:color w:val="000000"/>
                <w:sz w:val="20"/>
              </w:rPr>
            </w:pPr>
            <w:r w:rsidRPr="0000571F">
              <w:rPr>
                <w:color w:val="000000"/>
                <w:sz w:val="20"/>
              </w:rPr>
              <w:t>24 378,0</w:t>
            </w:r>
          </w:p>
        </w:tc>
        <w:tc>
          <w:tcPr>
            <w:tcW w:w="1292" w:type="dxa"/>
            <w:tcBorders>
              <w:top w:val="nil"/>
              <w:left w:val="nil"/>
              <w:bottom w:val="single" w:sz="4" w:space="0" w:color="auto"/>
              <w:right w:val="single" w:sz="4" w:space="0" w:color="auto"/>
            </w:tcBorders>
            <w:shd w:val="clear" w:color="auto" w:fill="auto"/>
            <w:noWrap/>
            <w:vAlign w:val="center"/>
            <w:hideMark/>
          </w:tcPr>
          <w:p w14:paraId="50DF4ADB" w14:textId="77777777" w:rsidR="0000571F" w:rsidRPr="0000571F" w:rsidRDefault="0000571F" w:rsidP="0000571F">
            <w:pPr>
              <w:jc w:val="right"/>
              <w:rPr>
                <w:color w:val="000000"/>
                <w:sz w:val="20"/>
              </w:rPr>
            </w:pPr>
            <w:r w:rsidRPr="0000571F">
              <w:rPr>
                <w:color w:val="000000"/>
                <w:sz w:val="20"/>
              </w:rPr>
              <w:t>24 380,9</w:t>
            </w:r>
          </w:p>
        </w:tc>
        <w:tc>
          <w:tcPr>
            <w:tcW w:w="1585" w:type="dxa"/>
            <w:tcBorders>
              <w:top w:val="nil"/>
              <w:left w:val="nil"/>
              <w:bottom w:val="single" w:sz="4" w:space="0" w:color="auto"/>
              <w:right w:val="single" w:sz="4" w:space="0" w:color="auto"/>
            </w:tcBorders>
            <w:shd w:val="clear" w:color="auto" w:fill="auto"/>
            <w:noWrap/>
            <w:vAlign w:val="center"/>
            <w:hideMark/>
          </w:tcPr>
          <w:p w14:paraId="21479844" w14:textId="77777777" w:rsidR="0000571F" w:rsidRPr="0000571F" w:rsidRDefault="0000571F" w:rsidP="0000571F">
            <w:pPr>
              <w:jc w:val="right"/>
              <w:rPr>
                <w:color w:val="000000"/>
                <w:sz w:val="20"/>
              </w:rPr>
            </w:pPr>
            <w:r w:rsidRPr="0000571F">
              <w:rPr>
                <w:color w:val="000000"/>
                <w:sz w:val="20"/>
              </w:rPr>
              <w:t>24 383,9</w:t>
            </w:r>
          </w:p>
        </w:tc>
      </w:tr>
      <w:tr w:rsidR="0000571F" w:rsidRPr="0000571F" w14:paraId="33E5C419"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D62DA1B"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14561BF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67CC57A"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BB0A9DE"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03718D9B" w14:textId="77777777" w:rsidR="0000571F" w:rsidRPr="0000571F" w:rsidRDefault="0000571F" w:rsidP="0000571F">
            <w:pPr>
              <w:jc w:val="center"/>
              <w:rPr>
                <w:color w:val="000000"/>
                <w:sz w:val="20"/>
              </w:rPr>
            </w:pPr>
            <w:r w:rsidRPr="0000571F">
              <w:rPr>
                <w:color w:val="000000"/>
                <w:sz w:val="20"/>
              </w:rPr>
              <w:t>20.4.00.00000</w:t>
            </w:r>
          </w:p>
        </w:tc>
        <w:tc>
          <w:tcPr>
            <w:tcW w:w="0" w:type="auto"/>
            <w:tcBorders>
              <w:top w:val="nil"/>
              <w:left w:val="nil"/>
              <w:bottom w:val="single" w:sz="4" w:space="0" w:color="auto"/>
              <w:right w:val="single" w:sz="4" w:space="0" w:color="auto"/>
            </w:tcBorders>
            <w:shd w:val="clear" w:color="auto" w:fill="auto"/>
            <w:vAlign w:val="center"/>
            <w:hideMark/>
          </w:tcPr>
          <w:p w14:paraId="365232A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A6CEA43" w14:textId="77777777" w:rsidR="0000571F" w:rsidRPr="0000571F" w:rsidRDefault="0000571F" w:rsidP="0000571F">
            <w:pPr>
              <w:jc w:val="right"/>
              <w:rPr>
                <w:color w:val="000000"/>
                <w:sz w:val="20"/>
              </w:rPr>
            </w:pPr>
            <w:r w:rsidRPr="0000571F">
              <w:rPr>
                <w:color w:val="000000"/>
                <w:sz w:val="20"/>
              </w:rPr>
              <w:t>24 378,0</w:t>
            </w:r>
          </w:p>
        </w:tc>
        <w:tc>
          <w:tcPr>
            <w:tcW w:w="1292" w:type="dxa"/>
            <w:tcBorders>
              <w:top w:val="nil"/>
              <w:left w:val="nil"/>
              <w:bottom w:val="single" w:sz="4" w:space="0" w:color="auto"/>
              <w:right w:val="single" w:sz="4" w:space="0" w:color="auto"/>
            </w:tcBorders>
            <w:shd w:val="clear" w:color="auto" w:fill="auto"/>
            <w:noWrap/>
            <w:vAlign w:val="center"/>
            <w:hideMark/>
          </w:tcPr>
          <w:p w14:paraId="0F63C06B" w14:textId="77777777" w:rsidR="0000571F" w:rsidRPr="0000571F" w:rsidRDefault="0000571F" w:rsidP="0000571F">
            <w:pPr>
              <w:jc w:val="right"/>
              <w:rPr>
                <w:color w:val="000000"/>
                <w:sz w:val="20"/>
              </w:rPr>
            </w:pPr>
            <w:r w:rsidRPr="0000571F">
              <w:rPr>
                <w:color w:val="000000"/>
                <w:sz w:val="20"/>
              </w:rPr>
              <w:t>24 380,9</w:t>
            </w:r>
          </w:p>
        </w:tc>
        <w:tc>
          <w:tcPr>
            <w:tcW w:w="1585" w:type="dxa"/>
            <w:tcBorders>
              <w:top w:val="nil"/>
              <w:left w:val="nil"/>
              <w:bottom w:val="single" w:sz="4" w:space="0" w:color="auto"/>
              <w:right w:val="single" w:sz="4" w:space="0" w:color="auto"/>
            </w:tcBorders>
            <w:shd w:val="clear" w:color="auto" w:fill="auto"/>
            <w:noWrap/>
            <w:vAlign w:val="center"/>
            <w:hideMark/>
          </w:tcPr>
          <w:p w14:paraId="00D98591" w14:textId="77777777" w:rsidR="0000571F" w:rsidRPr="0000571F" w:rsidRDefault="0000571F" w:rsidP="0000571F">
            <w:pPr>
              <w:jc w:val="right"/>
              <w:rPr>
                <w:color w:val="000000"/>
                <w:sz w:val="20"/>
              </w:rPr>
            </w:pPr>
            <w:r w:rsidRPr="0000571F">
              <w:rPr>
                <w:color w:val="000000"/>
                <w:sz w:val="20"/>
              </w:rPr>
              <w:t>24 383,9</w:t>
            </w:r>
          </w:p>
        </w:tc>
      </w:tr>
      <w:tr w:rsidR="0000571F" w:rsidRPr="0000571F" w14:paraId="275C1B2B"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0A0C44F" w14:textId="77777777" w:rsidR="0000571F" w:rsidRPr="0000571F" w:rsidRDefault="0000571F" w:rsidP="0000571F">
            <w:pPr>
              <w:rPr>
                <w:color w:val="000000"/>
                <w:sz w:val="20"/>
              </w:rPr>
            </w:pPr>
            <w:r w:rsidRPr="0000571F">
              <w:rPr>
                <w:color w:val="000000"/>
                <w:sz w:val="20"/>
              </w:rPr>
              <w:t>Комплекс процессных мероприятий "Организация транспортного обслуживания населения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0297C5C9"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38B58E5"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3DE131C"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598FFE10" w14:textId="77777777" w:rsidR="0000571F" w:rsidRPr="0000571F" w:rsidRDefault="0000571F" w:rsidP="0000571F">
            <w:pPr>
              <w:jc w:val="center"/>
              <w:rPr>
                <w:color w:val="000000"/>
                <w:sz w:val="20"/>
              </w:rPr>
            </w:pPr>
            <w:r w:rsidRPr="0000571F">
              <w:rPr>
                <w:color w:val="000000"/>
                <w:sz w:val="20"/>
              </w:rPr>
              <w:t>20.4.01.00000</w:t>
            </w:r>
          </w:p>
        </w:tc>
        <w:tc>
          <w:tcPr>
            <w:tcW w:w="0" w:type="auto"/>
            <w:tcBorders>
              <w:top w:val="nil"/>
              <w:left w:val="nil"/>
              <w:bottom w:val="single" w:sz="4" w:space="0" w:color="auto"/>
              <w:right w:val="single" w:sz="4" w:space="0" w:color="auto"/>
            </w:tcBorders>
            <w:shd w:val="clear" w:color="auto" w:fill="auto"/>
            <w:vAlign w:val="center"/>
            <w:hideMark/>
          </w:tcPr>
          <w:p w14:paraId="041288B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6140409" w14:textId="77777777" w:rsidR="0000571F" w:rsidRPr="0000571F" w:rsidRDefault="0000571F" w:rsidP="0000571F">
            <w:pPr>
              <w:jc w:val="right"/>
              <w:rPr>
                <w:color w:val="000000"/>
                <w:sz w:val="20"/>
              </w:rPr>
            </w:pPr>
            <w:r w:rsidRPr="0000571F">
              <w:rPr>
                <w:color w:val="000000"/>
                <w:sz w:val="20"/>
              </w:rPr>
              <w:t>24 378,0</w:t>
            </w:r>
          </w:p>
        </w:tc>
        <w:tc>
          <w:tcPr>
            <w:tcW w:w="1292" w:type="dxa"/>
            <w:tcBorders>
              <w:top w:val="nil"/>
              <w:left w:val="nil"/>
              <w:bottom w:val="single" w:sz="4" w:space="0" w:color="auto"/>
              <w:right w:val="single" w:sz="4" w:space="0" w:color="auto"/>
            </w:tcBorders>
            <w:shd w:val="clear" w:color="auto" w:fill="auto"/>
            <w:noWrap/>
            <w:vAlign w:val="center"/>
            <w:hideMark/>
          </w:tcPr>
          <w:p w14:paraId="58EBBD83" w14:textId="77777777" w:rsidR="0000571F" w:rsidRPr="0000571F" w:rsidRDefault="0000571F" w:rsidP="0000571F">
            <w:pPr>
              <w:jc w:val="right"/>
              <w:rPr>
                <w:color w:val="000000"/>
                <w:sz w:val="20"/>
              </w:rPr>
            </w:pPr>
            <w:r w:rsidRPr="0000571F">
              <w:rPr>
                <w:color w:val="000000"/>
                <w:sz w:val="20"/>
              </w:rPr>
              <w:t>24 380,9</w:t>
            </w:r>
          </w:p>
        </w:tc>
        <w:tc>
          <w:tcPr>
            <w:tcW w:w="1585" w:type="dxa"/>
            <w:tcBorders>
              <w:top w:val="nil"/>
              <w:left w:val="nil"/>
              <w:bottom w:val="single" w:sz="4" w:space="0" w:color="auto"/>
              <w:right w:val="single" w:sz="4" w:space="0" w:color="auto"/>
            </w:tcBorders>
            <w:shd w:val="clear" w:color="auto" w:fill="auto"/>
            <w:noWrap/>
            <w:vAlign w:val="center"/>
            <w:hideMark/>
          </w:tcPr>
          <w:p w14:paraId="66D2282C" w14:textId="77777777" w:rsidR="0000571F" w:rsidRPr="0000571F" w:rsidRDefault="0000571F" w:rsidP="0000571F">
            <w:pPr>
              <w:jc w:val="right"/>
              <w:rPr>
                <w:color w:val="000000"/>
                <w:sz w:val="20"/>
              </w:rPr>
            </w:pPr>
            <w:r w:rsidRPr="0000571F">
              <w:rPr>
                <w:color w:val="000000"/>
                <w:sz w:val="20"/>
              </w:rPr>
              <w:t>24 383,9</w:t>
            </w:r>
          </w:p>
        </w:tc>
      </w:tr>
      <w:tr w:rsidR="0000571F" w:rsidRPr="0000571F" w14:paraId="1E09C31D" w14:textId="77777777" w:rsidTr="0000571F">
        <w:trPr>
          <w:trHeight w:val="42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38B0BC7" w14:textId="77777777" w:rsidR="0000571F" w:rsidRPr="0000571F" w:rsidRDefault="0000571F" w:rsidP="0000571F">
            <w:pPr>
              <w:rPr>
                <w:color w:val="000000"/>
                <w:sz w:val="20"/>
              </w:rPr>
            </w:pPr>
            <w:r w:rsidRPr="0000571F">
              <w:rPr>
                <w:color w:val="000000"/>
                <w:sz w:val="20"/>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584F8BE3"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EB65EF3"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565882A"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13257EB7" w14:textId="77777777" w:rsidR="0000571F" w:rsidRPr="0000571F" w:rsidRDefault="0000571F" w:rsidP="0000571F">
            <w:pPr>
              <w:jc w:val="center"/>
              <w:rPr>
                <w:color w:val="000000"/>
                <w:sz w:val="20"/>
              </w:rPr>
            </w:pPr>
            <w:r w:rsidRPr="0000571F">
              <w:rPr>
                <w:color w:val="000000"/>
                <w:sz w:val="20"/>
              </w:rPr>
              <w:t>20.4.01.03205</w:t>
            </w:r>
          </w:p>
        </w:tc>
        <w:tc>
          <w:tcPr>
            <w:tcW w:w="0" w:type="auto"/>
            <w:tcBorders>
              <w:top w:val="nil"/>
              <w:left w:val="nil"/>
              <w:bottom w:val="single" w:sz="4" w:space="0" w:color="auto"/>
              <w:right w:val="single" w:sz="4" w:space="0" w:color="auto"/>
            </w:tcBorders>
            <w:shd w:val="clear" w:color="auto" w:fill="auto"/>
            <w:vAlign w:val="center"/>
            <w:hideMark/>
          </w:tcPr>
          <w:p w14:paraId="207AE29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5535F7F" w14:textId="77777777" w:rsidR="0000571F" w:rsidRPr="0000571F" w:rsidRDefault="0000571F" w:rsidP="0000571F">
            <w:pPr>
              <w:jc w:val="right"/>
              <w:rPr>
                <w:color w:val="000000"/>
                <w:sz w:val="20"/>
              </w:rPr>
            </w:pPr>
            <w:r w:rsidRPr="0000571F">
              <w:rPr>
                <w:color w:val="000000"/>
                <w:sz w:val="20"/>
              </w:rPr>
              <w:t>24 378,0</w:t>
            </w:r>
          </w:p>
        </w:tc>
        <w:tc>
          <w:tcPr>
            <w:tcW w:w="1292" w:type="dxa"/>
            <w:tcBorders>
              <w:top w:val="nil"/>
              <w:left w:val="nil"/>
              <w:bottom w:val="single" w:sz="4" w:space="0" w:color="auto"/>
              <w:right w:val="single" w:sz="4" w:space="0" w:color="auto"/>
            </w:tcBorders>
            <w:shd w:val="clear" w:color="auto" w:fill="auto"/>
            <w:noWrap/>
            <w:vAlign w:val="center"/>
            <w:hideMark/>
          </w:tcPr>
          <w:p w14:paraId="0A835E29" w14:textId="77777777" w:rsidR="0000571F" w:rsidRPr="0000571F" w:rsidRDefault="0000571F" w:rsidP="0000571F">
            <w:pPr>
              <w:jc w:val="right"/>
              <w:rPr>
                <w:color w:val="000000"/>
                <w:sz w:val="20"/>
              </w:rPr>
            </w:pPr>
            <w:r w:rsidRPr="0000571F">
              <w:rPr>
                <w:color w:val="000000"/>
                <w:sz w:val="20"/>
              </w:rPr>
              <w:t>24 380,9</w:t>
            </w:r>
          </w:p>
        </w:tc>
        <w:tc>
          <w:tcPr>
            <w:tcW w:w="1585" w:type="dxa"/>
            <w:tcBorders>
              <w:top w:val="nil"/>
              <w:left w:val="nil"/>
              <w:bottom w:val="single" w:sz="4" w:space="0" w:color="auto"/>
              <w:right w:val="single" w:sz="4" w:space="0" w:color="auto"/>
            </w:tcBorders>
            <w:shd w:val="clear" w:color="auto" w:fill="auto"/>
            <w:noWrap/>
            <w:vAlign w:val="center"/>
            <w:hideMark/>
          </w:tcPr>
          <w:p w14:paraId="6CC00842" w14:textId="77777777" w:rsidR="0000571F" w:rsidRPr="0000571F" w:rsidRDefault="0000571F" w:rsidP="0000571F">
            <w:pPr>
              <w:jc w:val="right"/>
              <w:rPr>
                <w:color w:val="000000"/>
                <w:sz w:val="20"/>
              </w:rPr>
            </w:pPr>
            <w:r w:rsidRPr="0000571F">
              <w:rPr>
                <w:color w:val="000000"/>
                <w:sz w:val="20"/>
              </w:rPr>
              <w:t>24 383,9</w:t>
            </w:r>
          </w:p>
        </w:tc>
      </w:tr>
      <w:tr w:rsidR="0000571F" w:rsidRPr="0000571F" w14:paraId="6F5994C1"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78F022E" w14:textId="77777777" w:rsidR="0000571F" w:rsidRPr="0000571F" w:rsidRDefault="0000571F" w:rsidP="0000571F">
            <w:pPr>
              <w:rPr>
                <w:color w:val="000000"/>
                <w:sz w:val="20"/>
              </w:rPr>
            </w:pPr>
            <w:r w:rsidRPr="0000571F">
              <w:rPr>
                <w:color w:val="000000"/>
                <w:sz w:val="20"/>
              </w:rPr>
              <w:t>Работы, связанные с осуществлением перевозок пассажиров и багажа автомобильным транспортом по регулируемым тарифам по муниципальным маршрутам в границах Тихвинского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445385F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34713E5"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8D316C0"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051CA66F" w14:textId="77777777" w:rsidR="0000571F" w:rsidRPr="0000571F" w:rsidRDefault="0000571F" w:rsidP="0000571F">
            <w:pPr>
              <w:jc w:val="center"/>
              <w:rPr>
                <w:color w:val="000000"/>
                <w:sz w:val="20"/>
              </w:rPr>
            </w:pPr>
            <w:r w:rsidRPr="0000571F">
              <w:rPr>
                <w:color w:val="000000"/>
                <w:sz w:val="20"/>
              </w:rPr>
              <w:t>20.4.01.03205</w:t>
            </w:r>
          </w:p>
        </w:tc>
        <w:tc>
          <w:tcPr>
            <w:tcW w:w="0" w:type="auto"/>
            <w:tcBorders>
              <w:top w:val="nil"/>
              <w:left w:val="nil"/>
              <w:bottom w:val="single" w:sz="4" w:space="0" w:color="auto"/>
              <w:right w:val="single" w:sz="4" w:space="0" w:color="auto"/>
            </w:tcBorders>
            <w:shd w:val="clear" w:color="auto" w:fill="auto"/>
            <w:vAlign w:val="center"/>
            <w:hideMark/>
          </w:tcPr>
          <w:p w14:paraId="3729AC45"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54C29288" w14:textId="77777777" w:rsidR="0000571F" w:rsidRPr="0000571F" w:rsidRDefault="0000571F" w:rsidP="0000571F">
            <w:pPr>
              <w:jc w:val="right"/>
              <w:rPr>
                <w:color w:val="000000"/>
                <w:sz w:val="20"/>
              </w:rPr>
            </w:pPr>
            <w:r w:rsidRPr="0000571F">
              <w:rPr>
                <w:color w:val="000000"/>
                <w:sz w:val="20"/>
              </w:rPr>
              <w:t>24 378,0</w:t>
            </w:r>
          </w:p>
        </w:tc>
        <w:tc>
          <w:tcPr>
            <w:tcW w:w="1292" w:type="dxa"/>
            <w:tcBorders>
              <w:top w:val="nil"/>
              <w:left w:val="nil"/>
              <w:bottom w:val="single" w:sz="4" w:space="0" w:color="auto"/>
              <w:right w:val="single" w:sz="4" w:space="0" w:color="auto"/>
            </w:tcBorders>
            <w:shd w:val="clear" w:color="auto" w:fill="auto"/>
            <w:noWrap/>
            <w:vAlign w:val="center"/>
            <w:hideMark/>
          </w:tcPr>
          <w:p w14:paraId="477C3F7A" w14:textId="77777777" w:rsidR="0000571F" w:rsidRPr="0000571F" w:rsidRDefault="0000571F" w:rsidP="0000571F">
            <w:pPr>
              <w:jc w:val="right"/>
              <w:rPr>
                <w:color w:val="000000"/>
                <w:sz w:val="20"/>
              </w:rPr>
            </w:pPr>
            <w:r w:rsidRPr="0000571F">
              <w:rPr>
                <w:color w:val="000000"/>
                <w:sz w:val="20"/>
              </w:rPr>
              <w:t>24 380,9</w:t>
            </w:r>
          </w:p>
        </w:tc>
        <w:tc>
          <w:tcPr>
            <w:tcW w:w="1585" w:type="dxa"/>
            <w:tcBorders>
              <w:top w:val="nil"/>
              <w:left w:val="nil"/>
              <w:bottom w:val="single" w:sz="4" w:space="0" w:color="auto"/>
              <w:right w:val="single" w:sz="4" w:space="0" w:color="auto"/>
            </w:tcBorders>
            <w:shd w:val="clear" w:color="auto" w:fill="auto"/>
            <w:noWrap/>
            <w:vAlign w:val="center"/>
            <w:hideMark/>
          </w:tcPr>
          <w:p w14:paraId="049BFD85" w14:textId="77777777" w:rsidR="0000571F" w:rsidRPr="0000571F" w:rsidRDefault="0000571F" w:rsidP="0000571F">
            <w:pPr>
              <w:jc w:val="right"/>
              <w:rPr>
                <w:color w:val="000000"/>
                <w:sz w:val="20"/>
              </w:rPr>
            </w:pPr>
            <w:r w:rsidRPr="0000571F">
              <w:rPr>
                <w:color w:val="000000"/>
                <w:sz w:val="20"/>
              </w:rPr>
              <w:t>24 383,9</w:t>
            </w:r>
          </w:p>
        </w:tc>
      </w:tr>
      <w:tr w:rsidR="0000571F" w:rsidRPr="0000571F" w14:paraId="02AE0CB8"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AACAE37" w14:textId="77777777" w:rsidR="0000571F" w:rsidRPr="0000571F" w:rsidRDefault="0000571F" w:rsidP="0000571F">
            <w:pPr>
              <w:rPr>
                <w:b/>
                <w:bCs/>
                <w:color w:val="000000"/>
                <w:sz w:val="20"/>
              </w:rPr>
            </w:pPr>
            <w:r w:rsidRPr="0000571F">
              <w:rPr>
                <w:b/>
                <w:bCs/>
                <w:color w:val="000000"/>
                <w:sz w:val="20"/>
              </w:rPr>
              <w:t>Дорожное хозяйство (дорожные фонды)</w:t>
            </w:r>
          </w:p>
        </w:tc>
        <w:tc>
          <w:tcPr>
            <w:tcW w:w="762" w:type="dxa"/>
            <w:tcBorders>
              <w:top w:val="nil"/>
              <w:left w:val="nil"/>
              <w:bottom w:val="single" w:sz="4" w:space="0" w:color="auto"/>
              <w:right w:val="single" w:sz="4" w:space="0" w:color="auto"/>
            </w:tcBorders>
            <w:shd w:val="clear" w:color="auto" w:fill="auto"/>
            <w:vAlign w:val="center"/>
            <w:hideMark/>
          </w:tcPr>
          <w:p w14:paraId="2DA468CC"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7551468" w14:textId="77777777" w:rsidR="0000571F" w:rsidRPr="0000571F" w:rsidRDefault="0000571F" w:rsidP="0000571F">
            <w:pPr>
              <w:jc w:val="center"/>
              <w:rPr>
                <w:b/>
                <w:bCs/>
                <w:color w:val="000000"/>
                <w:sz w:val="20"/>
              </w:rPr>
            </w:pPr>
            <w:r w:rsidRPr="0000571F">
              <w:rPr>
                <w:b/>
                <w:bCs/>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5FC9965" w14:textId="77777777" w:rsidR="0000571F" w:rsidRPr="0000571F" w:rsidRDefault="0000571F" w:rsidP="0000571F">
            <w:pPr>
              <w:jc w:val="center"/>
              <w:rPr>
                <w:b/>
                <w:bCs/>
                <w:color w:val="000000"/>
                <w:sz w:val="20"/>
              </w:rPr>
            </w:pPr>
            <w:r w:rsidRPr="0000571F">
              <w:rPr>
                <w:b/>
                <w:bCs/>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369599B3"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243631F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E284EBD" w14:textId="77777777" w:rsidR="0000571F" w:rsidRPr="0000571F" w:rsidRDefault="0000571F" w:rsidP="0000571F">
            <w:pPr>
              <w:jc w:val="right"/>
              <w:rPr>
                <w:b/>
                <w:bCs/>
                <w:color w:val="000000"/>
                <w:sz w:val="20"/>
              </w:rPr>
            </w:pPr>
            <w:r w:rsidRPr="0000571F">
              <w:rPr>
                <w:b/>
                <w:bCs/>
                <w:color w:val="000000"/>
                <w:sz w:val="20"/>
              </w:rPr>
              <w:t>15 500,0</w:t>
            </w:r>
          </w:p>
        </w:tc>
        <w:tc>
          <w:tcPr>
            <w:tcW w:w="1292" w:type="dxa"/>
            <w:tcBorders>
              <w:top w:val="nil"/>
              <w:left w:val="nil"/>
              <w:bottom w:val="single" w:sz="4" w:space="0" w:color="auto"/>
              <w:right w:val="single" w:sz="4" w:space="0" w:color="auto"/>
            </w:tcBorders>
            <w:shd w:val="clear" w:color="auto" w:fill="auto"/>
            <w:noWrap/>
            <w:vAlign w:val="center"/>
            <w:hideMark/>
          </w:tcPr>
          <w:p w14:paraId="7B61795B" w14:textId="77777777" w:rsidR="0000571F" w:rsidRPr="0000571F" w:rsidRDefault="0000571F" w:rsidP="0000571F">
            <w:pPr>
              <w:jc w:val="right"/>
              <w:rPr>
                <w:b/>
                <w:bCs/>
                <w:color w:val="000000"/>
                <w:sz w:val="20"/>
              </w:rPr>
            </w:pPr>
            <w:r w:rsidRPr="0000571F">
              <w:rPr>
                <w:b/>
                <w:bCs/>
                <w:color w:val="000000"/>
                <w:sz w:val="20"/>
              </w:rPr>
              <w:t>15 500,0</w:t>
            </w:r>
          </w:p>
        </w:tc>
        <w:tc>
          <w:tcPr>
            <w:tcW w:w="1585" w:type="dxa"/>
            <w:tcBorders>
              <w:top w:val="nil"/>
              <w:left w:val="nil"/>
              <w:bottom w:val="single" w:sz="4" w:space="0" w:color="auto"/>
              <w:right w:val="single" w:sz="4" w:space="0" w:color="auto"/>
            </w:tcBorders>
            <w:shd w:val="clear" w:color="auto" w:fill="auto"/>
            <w:noWrap/>
            <w:vAlign w:val="center"/>
            <w:hideMark/>
          </w:tcPr>
          <w:p w14:paraId="657989F3" w14:textId="77777777" w:rsidR="0000571F" w:rsidRPr="0000571F" w:rsidRDefault="0000571F" w:rsidP="0000571F">
            <w:pPr>
              <w:jc w:val="right"/>
              <w:rPr>
                <w:b/>
                <w:bCs/>
                <w:color w:val="000000"/>
                <w:sz w:val="20"/>
              </w:rPr>
            </w:pPr>
            <w:r w:rsidRPr="0000571F">
              <w:rPr>
                <w:b/>
                <w:bCs/>
                <w:color w:val="000000"/>
                <w:sz w:val="20"/>
              </w:rPr>
              <w:t>15 500,0</w:t>
            </w:r>
          </w:p>
        </w:tc>
      </w:tr>
      <w:tr w:rsidR="0000571F" w:rsidRPr="0000571F" w14:paraId="5CFE51FB"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A2A8F5C" w14:textId="3D401BEB" w:rsidR="0000571F" w:rsidRPr="0000571F" w:rsidRDefault="0000571F" w:rsidP="0000571F">
            <w:pPr>
              <w:rPr>
                <w:color w:val="000000"/>
                <w:sz w:val="20"/>
              </w:rPr>
            </w:pPr>
            <w:r w:rsidRPr="0000571F">
              <w:rPr>
                <w:color w:val="000000"/>
                <w:sz w:val="20"/>
              </w:rPr>
              <w:t>Муниципальная программа Тихвинского района</w:t>
            </w:r>
            <w:r>
              <w:rPr>
                <w:color w:val="000000"/>
                <w:sz w:val="20"/>
              </w:rPr>
              <w:t xml:space="preserve"> </w:t>
            </w:r>
            <w:r w:rsidRPr="0000571F">
              <w:rPr>
                <w:color w:val="000000"/>
                <w:sz w:val="20"/>
              </w:rPr>
              <w:t>"Развитие сети автомобильных дорог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7DCAB62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4BBF9EC"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A6FAC47"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4930D597" w14:textId="77777777" w:rsidR="0000571F" w:rsidRPr="0000571F" w:rsidRDefault="0000571F" w:rsidP="0000571F">
            <w:pPr>
              <w:jc w:val="center"/>
              <w:rPr>
                <w:color w:val="000000"/>
                <w:sz w:val="20"/>
              </w:rPr>
            </w:pPr>
            <w:r w:rsidRPr="0000571F">
              <w:rPr>
                <w:color w:val="000000"/>
                <w:sz w:val="20"/>
              </w:rPr>
              <w:t>13.0.00.00000</w:t>
            </w:r>
          </w:p>
        </w:tc>
        <w:tc>
          <w:tcPr>
            <w:tcW w:w="0" w:type="auto"/>
            <w:tcBorders>
              <w:top w:val="nil"/>
              <w:left w:val="nil"/>
              <w:bottom w:val="single" w:sz="4" w:space="0" w:color="auto"/>
              <w:right w:val="single" w:sz="4" w:space="0" w:color="auto"/>
            </w:tcBorders>
            <w:shd w:val="clear" w:color="auto" w:fill="auto"/>
            <w:vAlign w:val="center"/>
            <w:hideMark/>
          </w:tcPr>
          <w:p w14:paraId="717EEBB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D2631A9" w14:textId="77777777" w:rsidR="0000571F" w:rsidRPr="0000571F" w:rsidRDefault="0000571F" w:rsidP="0000571F">
            <w:pPr>
              <w:jc w:val="right"/>
              <w:rPr>
                <w:color w:val="000000"/>
                <w:sz w:val="20"/>
              </w:rPr>
            </w:pPr>
            <w:r w:rsidRPr="0000571F">
              <w:rPr>
                <w:color w:val="000000"/>
                <w:sz w:val="20"/>
              </w:rPr>
              <w:t>15 500,0</w:t>
            </w:r>
          </w:p>
        </w:tc>
        <w:tc>
          <w:tcPr>
            <w:tcW w:w="1292" w:type="dxa"/>
            <w:tcBorders>
              <w:top w:val="nil"/>
              <w:left w:val="nil"/>
              <w:bottom w:val="single" w:sz="4" w:space="0" w:color="auto"/>
              <w:right w:val="single" w:sz="4" w:space="0" w:color="auto"/>
            </w:tcBorders>
            <w:shd w:val="clear" w:color="auto" w:fill="auto"/>
            <w:noWrap/>
            <w:vAlign w:val="center"/>
            <w:hideMark/>
          </w:tcPr>
          <w:p w14:paraId="2D4BFA3C" w14:textId="77777777" w:rsidR="0000571F" w:rsidRPr="0000571F" w:rsidRDefault="0000571F" w:rsidP="0000571F">
            <w:pPr>
              <w:jc w:val="right"/>
              <w:rPr>
                <w:color w:val="000000"/>
                <w:sz w:val="20"/>
              </w:rPr>
            </w:pPr>
            <w:r w:rsidRPr="0000571F">
              <w:rPr>
                <w:color w:val="000000"/>
                <w:sz w:val="20"/>
              </w:rPr>
              <w:t>15 500,0</w:t>
            </w:r>
          </w:p>
        </w:tc>
        <w:tc>
          <w:tcPr>
            <w:tcW w:w="1585" w:type="dxa"/>
            <w:tcBorders>
              <w:top w:val="nil"/>
              <w:left w:val="nil"/>
              <w:bottom w:val="single" w:sz="4" w:space="0" w:color="auto"/>
              <w:right w:val="single" w:sz="4" w:space="0" w:color="auto"/>
            </w:tcBorders>
            <w:shd w:val="clear" w:color="auto" w:fill="auto"/>
            <w:noWrap/>
            <w:vAlign w:val="center"/>
            <w:hideMark/>
          </w:tcPr>
          <w:p w14:paraId="56CBA178" w14:textId="77777777" w:rsidR="0000571F" w:rsidRPr="0000571F" w:rsidRDefault="0000571F" w:rsidP="0000571F">
            <w:pPr>
              <w:jc w:val="right"/>
              <w:rPr>
                <w:color w:val="000000"/>
                <w:sz w:val="20"/>
              </w:rPr>
            </w:pPr>
            <w:r w:rsidRPr="0000571F">
              <w:rPr>
                <w:color w:val="000000"/>
                <w:sz w:val="20"/>
              </w:rPr>
              <w:t>15 500,0</w:t>
            </w:r>
          </w:p>
        </w:tc>
      </w:tr>
      <w:tr w:rsidR="0000571F" w:rsidRPr="0000571F" w14:paraId="48E66154"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39BFEC6"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3289BDA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93EAE8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4BB381B"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3D643854" w14:textId="77777777" w:rsidR="0000571F" w:rsidRPr="0000571F" w:rsidRDefault="0000571F" w:rsidP="0000571F">
            <w:pPr>
              <w:jc w:val="center"/>
              <w:rPr>
                <w:color w:val="000000"/>
                <w:sz w:val="20"/>
              </w:rPr>
            </w:pPr>
            <w:r w:rsidRPr="0000571F">
              <w:rPr>
                <w:color w:val="000000"/>
                <w:sz w:val="20"/>
              </w:rPr>
              <w:t>13.4.00.00000</w:t>
            </w:r>
          </w:p>
        </w:tc>
        <w:tc>
          <w:tcPr>
            <w:tcW w:w="0" w:type="auto"/>
            <w:tcBorders>
              <w:top w:val="nil"/>
              <w:left w:val="nil"/>
              <w:bottom w:val="single" w:sz="4" w:space="0" w:color="auto"/>
              <w:right w:val="single" w:sz="4" w:space="0" w:color="auto"/>
            </w:tcBorders>
            <w:shd w:val="clear" w:color="auto" w:fill="auto"/>
            <w:vAlign w:val="center"/>
            <w:hideMark/>
          </w:tcPr>
          <w:p w14:paraId="48D1C42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25F23F9" w14:textId="77777777" w:rsidR="0000571F" w:rsidRPr="0000571F" w:rsidRDefault="0000571F" w:rsidP="0000571F">
            <w:pPr>
              <w:jc w:val="right"/>
              <w:rPr>
                <w:color w:val="000000"/>
                <w:sz w:val="20"/>
              </w:rPr>
            </w:pPr>
            <w:r w:rsidRPr="0000571F">
              <w:rPr>
                <w:color w:val="000000"/>
                <w:sz w:val="20"/>
              </w:rPr>
              <w:t>15 500,0</w:t>
            </w:r>
          </w:p>
        </w:tc>
        <w:tc>
          <w:tcPr>
            <w:tcW w:w="1292" w:type="dxa"/>
            <w:tcBorders>
              <w:top w:val="nil"/>
              <w:left w:val="nil"/>
              <w:bottom w:val="single" w:sz="4" w:space="0" w:color="auto"/>
              <w:right w:val="single" w:sz="4" w:space="0" w:color="auto"/>
            </w:tcBorders>
            <w:shd w:val="clear" w:color="auto" w:fill="auto"/>
            <w:noWrap/>
            <w:vAlign w:val="center"/>
            <w:hideMark/>
          </w:tcPr>
          <w:p w14:paraId="06F3E173" w14:textId="77777777" w:rsidR="0000571F" w:rsidRPr="0000571F" w:rsidRDefault="0000571F" w:rsidP="0000571F">
            <w:pPr>
              <w:jc w:val="right"/>
              <w:rPr>
                <w:color w:val="000000"/>
                <w:sz w:val="20"/>
              </w:rPr>
            </w:pPr>
            <w:r w:rsidRPr="0000571F">
              <w:rPr>
                <w:color w:val="000000"/>
                <w:sz w:val="20"/>
              </w:rPr>
              <w:t>15 500,0</w:t>
            </w:r>
          </w:p>
        </w:tc>
        <w:tc>
          <w:tcPr>
            <w:tcW w:w="1585" w:type="dxa"/>
            <w:tcBorders>
              <w:top w:val="nil"/>
              <w:left w:val="nil"/>
              <w:bottom w:val="single" w:sz="4" w:space="0" w:color="auto"/>
              <w:right w:val="single" w:sz="4" w:space="0" w:color="auto"/>
            </w:tcBorders>
            <w:shd w:val="clear" w:color="auto" w:fill="auto"/>
            <w:noWrap/>
            <w:vAlign w:val="center"/>
            <w:hideMark/>
          </w:tcPr>
          <w:p w14:paraId="551CB206" w14:textId="77777777" w:rsidR="0000571F" w:rsidRPr="0000571F" w:rsidRDefault="0000571F" w:rsidP="0000571F">
            <w:pPr>
              <w:jc w:val="right"/>
              <w:rPr>
                <w:color w:val="000000"/>
                <w:sz w:val="20"/>
              </w:rPr>
            </w:pPr>
            <w:r w:rsidRPr="0000571F">
              <w:rPr>
                <w:color w:val="000000"/>
                <w:sz w:val="20"/>
              </w:rPr>
              <w:t>15 500,0</w:t>
            </w:r>
          </w:p>
        </w:tc>
      </w:tr>
      <w:tr w:rsidR="0000571F" w:rsidRPr="0000571F" w14:paraId="3C7B312D"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930A27D" w14:textId="5F7BE228"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"Поддержание существующей сети дорог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69D6807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50BDE2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35748FB"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1697767D" w14:textId="77777777" w:rsidR="0000571F" w:rsidRPr="0000571F" w:rsidRDefault="0000571F" w:rsidP="0000571F">
            <w:pPr>
              <w:jc w:val="center"/>
              <w:rPr>
                <w:color w:val="000000"/>
                <w:sz w:val="20"/>
              </w:rPr>
            </w:pPr>
            <w:r w:rsidRPr="0000571F">
              <w:rPr>
                <w:color w:val="000000"/>
                <w:sz w:val="20"/>
              </w:rPr>
              <w:t>13.4.01.00000</w:t>
            </w:r>
          </w:p>
        </w:tc>
        <w:tc>
          <w:tcPr>
            <w:tcW w:w="0" w:type="auto"/>
            <w:tcBorders>
              <w:top w:val="nil"/>
              <w:left w:val="nil"/>
              <w:bottom w:val="single" w:sz="4" w:space="0" w:color="auto"/>
              <w:right w:val="single" w:sz="4" w:space="0" w:color="auto"/>
            </w:tcBorders>
            <w:shd w:val="clear" w:color="auto" w:fill="auto"/>
            <w:vAlign w:val="center"/>
            <w:hideMark/>
          </w:tcPr>
          <w:p w14:paraId="4BA960D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BF40FBD" w14:textId="77777777" w:rsidR="0000571F" w:rsidRPr="0000571F" w:rsidRDefault="0000571F" w:rsidP="0000571F">
            <w:pPr>
              <w:jc w:val="right"/>
              <w:rPr>
                <w:color w:val="000000"/>
                <w:sz w:val="20"/>
              </w:rPr>
            </w:pPr>
            <w:r w:rsidRPr="0000571F">
              <w:rPr>
                <w:color w:val="000000"/>
                <w:sz w:val="20"/>
              </w:rPr>
              <w:t>15 500,0</w:t>
            </w:r>
          </w:p>
        </w:tc>
        <w:tc>
          <w:tcPr>
            <w:tcW w:w="1292" w:type="dxa"/>
            <w:tcBorders>
              <w:top w:val="nil"/>
              <w:left w:val="nil"/>
              <w:bottom w:val="single" w:sz="4" w:space="0" w:color="auto"/>
              <w:right w:val="single" w:sz="4" w:space="0" w:color="auto"/>
            </w:tcBorders>
            <w:shd w:val="clear" w:color="auto" w:fill="auto"/>
            <w:noWrap/>
            <w:vAlign w:val="center"/>
            <w:hideMark/>
          </w:tcPr>
          <w:p w14:paraId="1D0C8906" w14:textId="77777777" w:rsidR="0000571F" w:rsidRPr="0000571F" w:rsidRDefault="0000571F" w:rsidP="0000571F">
            <w:pPr>
              <w:jc w:val="right"/>
              <w:rPr>
                <w:color w:val="000000"/>
                <w:sz w:val="20"/>
              </w:rPr>
            </w:pPr>
            <w:r w:rsidRPr="0000571F">
              <w:rPr>
                <w:color w:val="000000"/>
                <w:sz w:val="20"/>
              </w:rPr>
              <w:t>15 500,0</w:t>
            </w:r>
          </w:p>
        </w:tc>
        <w:tc>
          <w:tcPr>
            <w:tcW w:w="1585" w:type="dxa"/>
            <w:tcBorders>
              <w:top w:val="nil"/>
              <w:left w:val="nil"/>
              <w:bottom w:val="single" w:sz="4" w:space="0" w:color="auto"/>
              <w:right w:val="single" w:sz="4" w:space="0" w:color="auto"/>
            </w:tcBorders>
            <w:shd w:val="clear" w:color="auto" w:fill="auto"/>
            <w:noWrap/>
            <w:vAlign w:val="center"/>
            <w:hideMark/>
          </w:tcPr>
          <w:p w14:paraId="04F169F9" w14:textId="77777777" w:rsidR="0000571F" w:rsidRPr="0000571F" w:rsidRDefault="0000571F" w:rsidP="0000571F">
            <w:pPr>
              <w:jc w:val="right"/>
              <w:rPr>
                <w:color w:val="000000"/>
                <w:sz w:val="20"/>
              </w:rPr>
            </w:pPr>
            <w:r w:rsidRPr="0000571F">
              <w:rPr>
                <w:color w:val="000000"/>
                <w:sz w:val="20"/>
              </w:rPr>
              <w:t>15 500,0</w:t>
            </w:r>
          </w:p>
        </w:tc>
      </w:tr>
      <w:tr w:rsidR="0000571F" w:rsidRPr="0000571F" w14:paraId="154680BF"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D1A5C45" w14:textId="77777777" w:rsidR="0000571F" w:rsidRPr="0000571F" w:rsidRDefault="0000571F" w:rsidP="0000571F">
            <w:pPr>
              <w:rPr>
                <w:color w:val="000000"/>
                <w:sz w:val="20"/>
              </w:rPr>
            </w:pPr>
            <w:r w:rsidRPr="0000571F">
              <w:rPr>
                <w:color w:val="000000"/>
                <w:sz w:val="20"/>
              </w:rPr>
              <w:t>Содержание автомобильных дорог</w:t>
            </w:r>
          </w:p>
        </w:tc>
        <w:tc>
          <w:tcPr>
            <w:tcW w:w="762" w:type="dxa"/>
            <w:tcBorders>
              <w:top w:val="nil"/>
              <w:left w:val="nil"/>
              <w:bottom w:val="single" w:sz="4" w:space="0" w:color="auto"/>
              <w:right w:val="single" w:sz="4" w:space="0" w:color="auto"/>
            </w:tcBorders>
            <w:shd w:val="clear" w:color="auto" w:fill="auto"/>
            <w:vAlign w:val="center"/>
            <w:hideMark/>
          </w:tcPr>
          <w:p w14:paraId="5752A37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8573693"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4D56D68"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6AD31DF9" w14:textId="77777777" w:rsidR="0000571F" w:rsidRPr="0000571F" w:rsidRDefault="0000571F" w:rsidP="0000571F">
            <w:pPr>
              <w:jc w:val="center"/>
              <w:rPr>
                <w:color w:val="000000"/>
                <w:sz w:val="20"/>
              </w:rPr>
            </w:pPr>
            <w:r w:rsidRPr="0000571F">
              <w:rPr>
                <w:color w:val="000000"/>
                <w:sz w:val="20"/>
              </w:rPr>
              <w:t>13.4.01.03131</w:t>
            </w:r>
          </w:p>
        </w:tc>
        <w:tc>
          <w:tcPr>
            <w:tcW w:w="0" w:type="auto"/>
            <w:tcBorders>
              <w:top w:val="nil"/>
              <w:left w:val="nil"/>
              <w:bottom w:val="single" w:sz="4" w:space="0" w:color="auto"/>
              <w:right w:val="single" w:sz="4" w:space="0" w:color="auto"/>
            </w:tcBorders>
            <w:shd w:val="clear" w:color="auto" w:fill="auto"/>
            <w:vAlign w:val="center"/>
            <w:hideMark/>
          </w:tcPr>
          <w:p w14:paraId="4031C89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0E897A0" w14:textId="77777777" w:rsidR="0000571F" w:rsidRPr="0000571F" w:rsidRDefault="0000571F" w:rsidP="0000571F">
            <w:pPr>
              <w:jc w:val="right"/>
              <w:rPr>
                <w:color w:val="000000"/>
                <w:sz w:val="20"/>
              </w:rPr>
            </w:pPr>
            <w:r w:rsidRPr="0000571F">
              <w:rPr>
                <w:color w:val="000000"/>
                <w:sz w:val="20"/>
              </w:rPr>
              <w:t>4 000,0</w:t>
            </w:r>
          </w:p>
        </w:tc>
        <w:tc>
          <w:tcPr>
            <w:tcW w:w="1292" w:type="dxa"/>
            <w:tcBorders>
              <w:top w:val="nil"/>
              <w:left w:val="nil"/>
              <w:bottom w:val="single" w:sz="4" w:space="0" w:color="auto"/>
              <w:right w:val="single" w:sz="4" w:space="0" w:color="auto"/>
            </w:tcBorders>
            <w:shd w:val="clear" w:color="auto" w:fill="auto"/>
            <w:noWrap/>
            <w:vAlign w:val="center"/>
            <w:hideMark/>
          </w:tcPr>
          <w:p w14:paraId="060DC85E" w14:textId="77777777" w:rsidR="0000571F" w:rsidRPr="0000571F" w:rsidRDefault="0000571F" w:rsidP="0000571F">
            <w:pPr>
              <w:jc w:val="right"/>
              <w:rPr>
                <w:color w:val="000000"/>
                <w:sz w:val="20"/>
              </w:rPr>
            </w:pPr>
            <w:r w:rsidRPr="0000571F">
              <w:rPr>
                <w:color w:val="000000"/>
                <w:sz w:val="20"/>
              </w:rPr>
              <w:t>4 000,0</w:t>
            </w:r>
          </w:p>
        </w:tc>
        <w:tc>
          <w:tcPr>
            <w:tcW w:w="1585" w:type="dxa"/>
            <w:tcBorders>
              <w:top w:val="nil"/>
              <w:left w:val="nil"/>
              <w:bottom w:val="single" w:sz="4" w:space="0" w:color="auto"/>
              <w:right w:val="single" w:sz="4" w:space="0" w:color="auto"/>
            </w:tcBorders>
            <w:shd w:val="clear" w:color="auto" w:fill="auto"/>
            <w:noWrap/>
            <w:vAlign w:val="center"/>
            <w:hideMark/>
          </w:tcPr>
          <w:p w14:paraId="59CC7F8F" w14:textId="77777777" w:rsidR="0000571F" w:rsidRPr="0000571F" w:rsidRDefault="0000571F" w:rsidP="0000571F">
            <w:pPr>
              <w:jc w:val="right"/>
              <w:rPr>
                <w:color w:val="000000"/>
                <w:sz w:val="20"/>
              </w:rPr>
            </w:pPr>
            <w:r w:rsidRPr="0000571F">
              <w:rPr>
                <w:color w:val="000000"/>
                <w:sz w:val="20"/>
              </w:rPr>
              <w:t>4 000,0</w:t>
            </w:r>
          </w:p>
        </w:tc>
      </w:tr>
      <w:tr w:rsidR="0000571F" w:rsidRPr="0000571F" w14:paraId="580B90CA"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CC5D329" w14:textId="77777777" w:rsidR="0000571F" w:rsidRPr="0000571F" w:rsidRDefault="0000571F" w:rsidP="0000571F">
            <w:pPr>
              <w:rPr>
                <w:color w:val="000000"/>
                <w:sz w:val="20"/>
              </w:rPr>
            </w:pPr>
            <w:r w:rsidRPr="0000571F">
              <w:rPr>
                <w:color w:val="000000"/>
                <w:sz w:val="20"/>
              </w:rPr>
              <w:t>Содержание автомобильных дорог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5C42B97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6D0ECF6"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81F42BB"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024FBD9B" w14:textId="77777777" w:rsidR="0000571F" w:rsidRPr="0000571F" w:rsidRDefault="0000571F" w:rsidP="0000571F">
            <w:pPr>
              <w:jc w:val="center"/>
              <w:rPr>
                <w:color w:val="000000"/>
                <w:sz w:val="20"/>
              </w:rPr>
            </w:pPr>
            <w:r w:rsidRPr="0000571F">
              <w:rPr>
                <w:color w:val="000000"/>
                <w:sz w:val="20"/>
              </w:rPr>
              <w:t>13.4.01.03131</w:t>
            </w:r>
          </w:p>
        </w:tc>
        <w:tc>
          <w:tcPr>
            <w:tcW w:w="0" w:type="auto"/>
            <w:tcBorders>
              <w:top w:val="nil"/>
              <w:left w:val="nil"/>
              <w:bottom w:val="single" w:sz="4" w:space="0" w:color="auto"/>
              <w:right w:val="single" w:sz="4" w:space="0" w:color="auto"/>
            </w:tcBorders>
            <w:shd w:val="clear" w:color="auto" w:fill="auto"/>
            <w:vAlign w:val="center"/>
            <w:hideMark/>
          </w:tcPr>
          <w:p w14:paraId="4829833A"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7B9C3072" w14:textId="77777777" w:rsidR="0000571F" w:rsidRPr="0000571F" w:rsidRDefault="0000571F" w:rsidP="0000571F">
            <w:pPr>
              <w:jc w:val="right"/>
              <w:rPr>
                <w:color w:val="000000"/>
                <w:sz w:val="20"/>
              </w:rPr>
            </w:pPr>
            <w:r w:rsidRPr="0000571F">
              <w:rPr>
                <w:color w:val="000000"/>
                <w:sz w:val="20"/>
              </w:rPr>
              <w:t>4 000,0</w:t>
            </w:r>
          </w:p>
        </w:tc>
        <w:tc>
          <w:tcPr>
            <w:tcW w:w="1292" w:type="dxa"/>
            <w:tcBorders>
              <w:top w:val="nil"/>
              <w:left w:val="nil"/>
              <w:bottom w:val="single" w:sz="4" w:space="0" w:color="auto"/>
              <w:right w:val="single" w:sz="4" w:space="0" w:color="auto"/>
            </w:tcBorders>
            <w:shd w:val="clear" w:color="auto" w:fill="auto"/>
            <w:noWrap/>
            <w:vAlign w:val="center"/>
            <w:hideMark/>
          </w:tcPr>
          <w:p w14:paraId="31FB773B" w14:textId="77777777" w:rsidR="0000571F" w:rsidRPr="0000571F" w:rsidRDefault="0000571F" w:rsidP="0000571F">
            <w:pPr>
              <w:jc w:val="right"/>
              <w:rPr>
                <w:color w:val="000000"/>
                <w:sz w:val="20"/>
              </w:rPr>
            </w:pPr>
            <w:r w:rsidRPr="0000571F">
              <w:rPr>
                <w:color w:val="000000"/>
                <w:sz w:val="20"/>
              </w:rPr>
              <w:t>4 000,0</w:t>
            </w:r>
          </w:p>
        </w:tc>
        <w:tc>
          <w:tcPr>
            <w:tcW w:w="1585" w:type="dxa"/>
            <w:tcBorders>
              <w:top w:val="nil"/>
              <w:left w:val="nil"/>
              <w:bottom w:val="single" w:sz="4" w:space="0" w:color="auto"/>
              <w:right w:val="single" w:sz="4" w:space="0" w:color="auto"/>
            </w:tcBorders>
            <w:shd w:val="clear" w:color="auto" w:fill="auto"/>
            <w:noWrap/>
            <w:vAlign w:val="center"/>
            <w:hideMark/>
          </w:tcPr>
          <w:p w14:paraId="1719E8FB" w14:textId="77777777" w:rsidR="0000571F" w:rsidRPr="0000571F" w:rsidRDefault="0000571F" w:rsidP="0000571F">
            <w:pPr>
              <w:jc w:val="right"/>
              <w:rPr>
                <w:color w:val="000000"/>
                <w:sz w:val="20"/>
              </w:rPr>
            </w:pPr>
            <w:r w:rsidRPr="0000571F">
              <w:rPr>
                <w:color w:val="000000"/>
                <w:sz w:val="20"/>
              </w:rPr>
              <w:t>4 000,0</w:t>
            </w:r>
          </w:p>
        </w:tc>
      </w:tr>
      <w:tr w:rsidR="0000571F" w:rsidRPr="0000571F" w14:paraId="488CD7F2"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EBE8AA5" w14:textId="77777777" w:rsidR="0000571F" w:rsidRPr="0000571F" w:rsidRDefault="0000571F" w:rsidP="0000571F">
            <w:pPr>
              <w:rPr>
                <w:color w:val="000000"/>
                <w:sz w:val="20"/>
              </w:rPr>
            </w:pPr>
            <w:r w:rsidRPr="0000571F">
              <w:rPr>
                <w:color w:val="000000"/>
                <w:sz w:val="20"/>
              </w:rPr>
              <w:t>Ремонт автомобильных дорог</w:t>
            </w:r>
          </w:p>
        </w:tc>
        <w:tc>
          <w:tcPr>
            <w:tcW w:w="762" w:type="dxa"/>
            <w:tcBorders>
              <w:top w:val="nil"/>
              <w:left w:val="nil"/>
              <w:bottom w:val="single" w:sz="4" w:space="0" w:color="auto"/>
              <w:right w:val="single" w:sz="4" w:space="0" w:color="auto"/>
            </w:tcBorders>
            <w:shd w:val="clear" w:color="auto" w:fill="auto"/>
            <w:vAlign w:val="center"/>
            <w:hideMark/>
          </w:tcPr>
          <w:p w14:paraId="7ED9C00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2A9599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5DF9A00"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5E23D428" w14:textId="77777777" w:rsidR="0000571F" w:rsidRPr="0000571F" w:rsidRDefault="0000571F" w:rsidP="0000571F">
            <w:pPr>
              <w:jc w:val="center"/>
              <w:rPr>
                <w:color w:val="000000"/>
                <w:sz w:val="20"/>
              </w:rPr>
            </w:pPr>
            <w:r w:rsidRPr="0000571F">
              <w:rPr>
                <w:color w:val="000000"/>
                <w:sz w:val="20"/>
              </w:rPr>
              <w:t>13.4.01.03132</w:t>
            </w:r>
          </w:p>
        </w:tc>
        <w:tc>
          <w:tcPr>
            <w:tcW w:w="0" w:type="auto"/>
            <w:tcBorders>
              <w:top w:val="nil"/>
              <w:left w:val="nil"/>
              <w:bottom w:val="single" w:sz="4" w:space="0" w:color="auto"/>
              <w:right w:val="single" w:sz="4" w:space="0" w:color="auto"/>
            </w:tcBorders>
            <w:shd w:val="clear" w:color="auto" w:fill="auto"/>
            <w:vAlign w:val="center"/>
            <w:hideMark/>
          </w:tcPr>
          <w:p w14:paraId="1F8EF16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9D0B5D8" w14:textId="77777777" w:rsidR="0000571F" w:rsidRPr="0000571F" w:rsidRDefault="0000571F" w:rsidP="0000571F">
            <w:pPr>
              <w:jc w:val="right"/>
              <w:rPr>
                <w:color w:val="000000"/>
                <w:sz w:val="20"/>
              </w:rPr>
            </w:pPr>
            <w:r w:rsidRPr="0000571F">
              <w:rPr>
                <w:color w:val="000000"/>
                <w:sz w:val="20"/>
              </w:rPr>
              <w:t>6 000,0</w:t>
            </w:r>
          </w:p>
        </w:tc>
        <w:tc>
          <w:tcPr>
            <w:tcW w:w="1292" w:type="dxa"/>
            <w:tcBorders>
              <w:top w:val="nil"/>
              <w:left w:val="nil"/>
              <w:bottom w:val="single" w:sz="4" w:space="0" w:color="auto"/>
              <w:right w:val="single" w:sz="4" w:space="0" w:color="auto"/>
            </w:tcBorders>
            <w:shd w:val="clear" w:color="auto" w:fill="auto"/>
            <w:noWrap/>
            <w:vAlign w:val="center"/>
            <w:hideMark/>
          </w:tcPr>
          <w:p w14:paraId="66DCF1BD" w14:textId="77777777" w:rsidR="0000571F" w:rsidRPr="0000571F" w:rsidRDefault="0000571F" w:rsidP="0000571F">
            <w:pPr>
              <w:jc w:val="right"/>
              <w:rPr>
                <w:color w:val="000000"/>
                <w:sz w:val="20"/>
              </w:rPr>
            </w:pPr>
            <w:r w:rsidRPr="0000571F">
              <w:rPr>
                <w:color w:val="000000"/>
                <w:sz w:val="20"/>
              </w:rPr>
              <w:t>6 000,0</w:t>
            </w:r>
          </w:p>
        </w:tc>
        <w:tc>
          <w:tcPr>
            <w:tcW w:w="1585" w:type="dxa"/>
            <w:tcBorders>
              <w:top w:val="nil"/>
              <w:left w:val="nil"/>
              <w:bottom w:val="single" w:sz="4" w:space="0" w:color="auto"/>
              <w:right w:val="single" w:sz="4" w:space="0" w:color="auto"/>
            </w:tcBorders>
            <w:shd w:val="clear" w:color="auto" w:fill="auto"/>
            <w:noWrap/>
            <w:vAlign w:val="center"/>
            <w:hideMark/>
          </w:tcPr>
          <w:p w14:paraId="4532CA6F" w14:textId="77777777" w:rsidR="0000571F" w:rsidRPr="0000571F" w:rsidRDefault="0000571F" w:rsidP="0000571F">
            <w:pPr>
              <w:jc w:val="right"/>
              <w:rPr>
                <w:color w:val="000000"/>
                <w:sz w:val="20"/>
              </w:rPr>
            </w:pPr>
            <w:r w:rsidRPr="0000571F">
              <w:rPr>
                <w:color w:val="000000"/>
                <w:sz w:val="20"/>
              </w:rPr>
              <w:t>6 000,0</w:t>
            </w:r>
          </w:p>
        </w:tc>
      </w:tr>
      <w:tr w:rsidR="0000571F" w:rsidRPr="0000571F" w14:paraId="0E966C8F"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E452DAA" w14:textId="77777777" w:rsidR="0000571F" w:rsidRPr="0000571F" w:rsidRDefault="0000571F" w:rsidP="0000571F">
            <w:pPr>
              <w:rPr>
                <w:color w:val="000000"/>
                <w:sz w:val="20"/>
              </w:rPr>
            </w:pPr>
            <w:r w:rsidRPr="0000571F">
              <w:rPr>
                <w:color w:val="000000"/>
                <w:sz w:val="20"/>
              </w:rPr>
              <w:t>Ремонт автомобильных дорог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1EF5A8ED"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15E6197"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CD2C15D"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C50C8A8" w14:textId="77777777" w:rsidR="0000571F" w:rsidRPr="0000571F" w:rsidRDefault="0000571F" w:rsidP="0000571F">
            <w:pPr>
              <w:jc w:val="center"/>
              <w:rPr>
                <w:color w:val="000000"/>
                <w:sz w:val="20"/>
              </w:rPr>
            </w:pPr>
            <w:r w:rsidRPr="0000571F">
              <w:rPr>
                <w:color w:val="000000"/>
                <w:sz w:val="20"/>
              </w:rPr>
              <w:t>13.4.01.03132</w:t>
            </w:r>
          </w:p>
        </w:tc>
        <w:tc>
          <w:tcPr>
            <w:tcW w:w="0" w:type="auto"/>
            <w:tcBorders>
              <w:top w:val="nil"/>
              <w:left w:val="nil"/>
              <w:bottom w:val="single" w:sz="4" w:space="0" w:color="auto"/>
              <w:right w:val="single" w:sz="4" w:space="0" w:color="auto"/>
            </w:tcBorders>
            <w:shd w:val="clear" w:color="auto" w:fill="auto"/>
            <w:vAlign w:val="center"/>
            <w:hideMark/>
          </w:tcPr>
          <w:p w14:paraId="322E8D87"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3EF84C3C" w14:textId="77777777" w:rsidR="0000571F" w:rsidRPr="0000571F" w:rsidRDefault="0000571F" w:rsidP="0000571F">
            <w:pPr>
              <w:jc w:val="right"/>
              <w:rPr>
                <w:color w:val="000000"/>
                <w:sz w:val="20"/>
              </w:rPr>
            </w:pPr>
            <w:r w:rsidRPr="0000571F">
              <w:rPr>
                <w:color w:val="000000"/>
                <w:sz w:val="20"/>
              </w:rPr>
              <w:t>6 000,0</w:t>
            </w:r>
          </w:p>
        </w:tc>
        <w:tc>
          <w:tcPr>
            <w:tcW w:w="1292" w:type="dxa"/>
            <w:tcBorders>
              <w:top w:val="nil"/>
              <w:left w:val="nil"/>
              <w:bottom w:val="single" w:sz="4" w:space="0" w:color="auto"/>
              <w:right w:val="single" w:sz="4" w:space="0" w:color="auto"/>
            </w:tcBorders>
            <w:shd w:val="clear" w:color="auto" w:fill="auto"/>
            <w:noWrap/>
            <w:vAlign w:val="center"/>
            <w:hideMark/>
          </w:tcPr>
          <w:p w14:paraId="56916B9E" w14:textId="77777777" w:rsidR="0000571F" w:rsidRPr="0000571F" w:rsidRDefault="0000571F" w:rsidP="0000571F">
            <w:pPr>
              <w:jc w:val="right"/>
              <w:rPr>
                <w:color w:val="000000"/>
                <w:sz w:val="20"/>
              </w:rPr>
            </w:pPr>
            <w:r w:rsidRPr="0000571F">
              <w:rPr>
                <w:color w:val="000000"/>
                <w:sz w:val="20"/>
              </w:rPr>
              <w:t>6 000,0</w:t>
            </w:r>
          </w:p>
        </w:tc>
        <w:tc>
          <w:tcPr>
            <w:tcW w:w="1585" w:type="dxa"/>
            <w:tcBorders>
              <w:top w:val="nil"/>
              <w:left w:val="nil"/>
              <w:bottom w:val="single" w:sz="4" w:space="0" w:color="auto"/>
              <w:right w:val="single" w:sz="4" w:space="0" w:color="auto"/>
            </w:tcBorders>
            <w:shd w:val="clear" w:color="auto" w:fill="auto"/>
            <w:noWrap/>
            <w:vAlign w:val="center"/>
            <w:hideMark/>
          </w:tcPr>
          <w:p w14:paraId="23DA73BA" w14:textId="77777777" w:rsidR="0000571F" w:rsidRPr="0000571F" w:rsidRDefault="0000571F" w:rsidP="0000571F">
            <w:pPr>
              <w:jc w:val="right"/>
              <w:rPr>
                <w:color w:val="000000"/>
                <w:sz w:val="20"/>
              </w:rPr>
            </w:pPr>
            <w:r w:rsidRPr="0000571F">
              <w:rPr>
                <w:color w:val="000000"/>
                <w:sz w:val="20"/>
              </w:rPr>
              <w:t>6 000,0</w:t>
            </w:r>
          </w:p>
        </w:tc>
      </w:tr>
      <w:tr w:rsidR="0000571F" w:rsidRPr="0000571F" w14:paraId="6D727E46"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BCF5017" w14:textId="77777777" w:rsidR="0000571F" w:rsidRPr="0000571F" w:rsidRDefault="0000571F" w:rsidP="0000571F">
            <w:pPr>
              <w:rPr>
                <w:color w:val="000000"/>
                <w:sz w:val="20"/>
              </w:rPr>
            </w:pPr>
            <w:r w:rsidRPr="0000571F">
              <w:rPr>
                <w:color w:val="000000"/>
                <w:sz w:val="20"/>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w:t>
            </w:r>
          </w:p>
        </w:tc>
        <w:tc>
          <w:tcPr>
            <w:tcW w:w="762" w:type="dxa"/>
            <w:tcBorders>
              <w:top w:val="nil"/>
              <w:left w:val="nil"/>
              <w:bottom w:val="single" w:sz="4" w:space="0" w:color="auto"/>
              <w:right w:val="single" w:sz="4" w:space="0" w:color="auto"/>
            </w:tcBorders>
            <w:shd w:val="clear" w:color="auto" w:fill="auto"/>
            <w:vAlign w:val="center"/>
            <w:hideMark/>
          </w:tcPr>
          <w:p w14:paraId="1B40474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BFBBFEC"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3FE72A3"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6380B001" w14:textId="77777777" w:rsidR="0000571F" w:rsidRPr="0000571F" w:rsidRDefault="0000571F" w:rsidP="0000571F">
            <w:pPr>
              <w:jc w:val="center"/>
              <w:rPr>
                <w:color w:val="000000"/>
                <w:sz w:val="20"/>
              </w:rPr>
            </w:pPr>
            <w:r w:rsidRPr="0000571F">
              <w:rPr>
                <w:color w:val="000000"/>
                <w:sz w:val="20"/>
              </w:rPr>
              <w:t>13.4.01.60910</w:t>
            </w:r>
          </w:p>
        </w:tc>
        <w:tc>
          <w:tcPr>
            <w:tcW w:w="0" w:type="auto"/>
            <w:tcBorders>
              <w:top w:val="nil"/>
              <w:left w:val="nil"/>
              <w:bottom w:val="single" w:sz="4" w:space="0" w:color="auto"/>
              <w:right w:val="single" w:sz="4" w:space="0" w:color="auto"/>
            </w:tcBorders>
            <w:shd w:val="clear" w:color="auto" w:fill="auto"/>
            <w:vAlign w:val="center"/>
            <w:hideMark/>
          </w:tcPr>
          <w:p w14:paraId="5AECF99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02F1C65" w14:textId="77777777" w:rsidR="0000571F" w:rsidRPr="0000571F" w:rsidRDefault="0000571F" w:rsidP="0000571F">
            <w:pPr>
              <w:jc w:val="right"/>
              <w:rPr>
                <w:color w:val="000000"/>
                <w:sz w:val="20"/>
              </w:rPr>
            </w:pPr>
            <w:r w:rsidRPr="0000571F">
              <w:rPr>
                <w:color w:val="000000"/>
                <w:sz w:val="20"/>
              </w:rPr>
              <w:t>5 500,0</w:t>
            </w:r>
          </w:p>
        </w:tc>
        <w:tc>
          <w:tcPr>
            <w:tcW w:w="1292" w:type="dxa"/>
            <w:tcBorders>
              <w:top w:val="nil"/>
              <w:left w:val="nil"/>
              <w:bottom w:val="single" w:sz="4" w:space="0" w:color="auto"/>
              <w:right w:val="single" w:sz="4" w:space="0" w:color="auto"/>
            </w:tcBorders>
            <w:shd w:val="clear" w:color="auto" w:fill="auto"/>
            <w:noWrap/>
            <w:vAlign w:val="center"/>
            <w:hideMark/>
          </w:tcPr>
          <w:p w14:paraId="3A613E09" w14:textId="77777777" w:rsidR="0000571F" w:rsidRPr="0000571F" w:rsidRDefault="0000571F" w:rsidP="0000571F">
            <w:pPr>
              <w:jc w:val="right"/>
              <w:rPr>
                <w:color w:val="000000"/>
                <w:sz w:val="20"/>
              </w:rPr>
            </w:pPr>
            <w:r w:rsidRPr="0000571F">
              <w:rPr>
                <w:color w:val="000000"/>
                <w:sz w:val="20"/>
              </w:rPr>
              <w:t>5 500,0</w:t>
            </w:r>
          </w:p>
        </w:tc>
        <w:tc>
          <w:tcPr>
            <w:tcW w:w="1585" w:type="dxa"/>
            <w:tcBorders>
              <w:top w:val="nil"/>
              <w:left w:val="nil"/>
              <w:bottom w:val="single" w:sz="4" w:space="0" w:color="auto"/>
              <w:right w:val="single" w:sz="4" w:space="0" w:color="auto"/>
            </w:tcBorders>
            <w:shd w:val="clear" w:color="auto" w:fill="auto"/>
            <w:noWrap/>
            <w:vAlign w:val="center"/>
            <w:hideMark/>
          </w:tcPr>
          <w:p w14:paraId="3F95B5F6" w14:textId="77777777" w:rsidR="0000571F" w:rsidRPr="0000571F" w:rsidRDefault="0000571F" w:rsidP="0000571F">
            <w:pPr>
              <w:jc w:val="right"/>
              <w:rPr>
                <w:color w:val="000000"/>
                <w:sz w:val="20"/>
              </w:rPr>
            </w:pPr>
            <w:r w:rsidRPr="0000571F">
              <w:rPr>
                <w:color w:val="000000"/>
                <w:sz w:val="20"/>
              </w:rPr>
              <w:t>5 500,0</w:t>
            </w:r>
          </w:p>
        </w:tc>
      </w:tr>
      <w:tr w:rsidR="0000571F" w:rsidRPr="0000571F" w14:paraId="1DA73D3B"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C633073" w14:textId="77777777" w:rsidR="0000571F" w:rsidRPr="0000571F" w:rsidRDefault="0000571F" w:rsidP="0000571F">
            <w:pPr>
              <w:rPr>
                <w:color w:val="000000"/>
                <w:sz w:val="20"/>
              </w:rPr>
            </w:pPr>
            <w:r w:rsidRPr="0000571F">
              <w:rPr>
                <w:color w:val="000000"/>
                <w:sz w:val="20"/>
              </w:rPr>
              <w:t>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14:paraId="644690B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22A3CE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97053C0"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5549A5B2" w14:textId="77777777" w:rsidR="0000571F" w:rsidRPr="0000571F" w:rsidRDefault="0000571F" w:rsidP="0000571F">
            <w:pPr>
              <w:jc w:val="center"/>
              <w:rPr>
                <w:color w:val="000000"/>
                <w:sz w:val="20"/>
              </w:rPr>
            </w:pPr>
            <w:r w:rsidRPr="0000571F">
              <w:rPr>
                <w:color w:val="000000"/>
                <w:sz w:val="20"/>
              </w:rPr>
              <w:t>13.4.01.60910</w:t>
            </w:r>
          </w:p>
        </w:tc>
        <w:tc>
          <w:tcPr>
            <w:tcW w:w="0" w:type="auto"/>
            <w:tcBorders>
              <w:top w:val="nil"/>
              <w:left w:val="nil"/>
              <w:bottom w:val="single" w:sz="4" w:space="0" w:color="auto"/>
              <w:right w:val="single" w:sz="4" w:space="0" w:color="auto"/>
            </w:tcBorders>
            <w:shd w:val="clear" w:color="auto" w:fill="auto"/>
            <w:vAlign w:val="center"/>
            <w:hideMark/>
          </w:tcPr>
          <w:p w14:paraId="0566904F" w14:textId="77777777" w:rsidR="0000571F" w:rsidRPr="0000571F" w:rsidRDefault="0000571F" w:rsidP="0000571F">
            <w:pPr>
              <w:jc w:val="center"/>
              <w:rPr>
                <w:color w:val="000000"/>
                <w:sz w:val="20"/>
              </w:rPr>
            </w:pPr>
            <w:r w:rsidRPr="0000571F">
              <w:rPr>
                <w:color w:val="000000"/>
                <w:sz w:val="20"/>
              </w:rPr>
              <w:t>500</w:t>
            </w:r>
          </w:p>
        </w:tc>
        <w:tc>
          <w:tcPr>
            <w:tcW w:w="0" w:type="auto"/>
            <w:tcBorders>
              <w:top w:val="nil"/>
              <w:left w:val="nil"/>
              <w:bottom w:val="single" w:sz="4" w:space="0" w:color="auto"/>
              <w:right w:val="single" w:sz="4" w:space="0" w:color="auto"/>
            </w:tcBorders>
            <w:shd w:val="clear" w:color="auto" w:fill="auto"/>
            <w:noWrap/>
            <w:vAlign w:val="center"/>
            <w:hideMark/>
          </w:tcPr>
          <w:p w14:paraId="4ABAD6BA" w14:textId="77777777" w:rsidR="0000571F" w:rsidRPr="0000571F" w:rsidRDefault="0000571F" w:rsidP="0000571F">
            <w:pPr>
              <w:jc w:val="right"/>
              <w:rPr>
                <w:color w:val="000000"/>
                <w:sz w:val="20"/>
              </w:rPr>
            </w:pPr>
            <w:r w:rsidRPr="0000571F">
              <w:rPr>
                <w:color w:val="000000"/>
                <w:sz w:val="20"/>
              </w:rPr>
              <w:t>5 500,0</w:t>
            </w:r>
          </w:p>
        </w:tc>
        <w:tc>
          <w:tcPr>
            <w:tcW w:w="1292" w:type="dxa"/>
            <w:tcBorders>
              <w:top w:val="nil"/>
              <w:left w:val="nil"/>
              <w:bottom w:val="single" w:sz="4" w:space="0" w:color="auto"/>
              <w:right w:val="single" w:sz="4" w:space="0" w:color="auto"/>
            </w:tcBorders>
            <w:shd w:val="clear" w:color="auto" w:fill="auto"/>
            <w:noWrap/>
            <w:vAlign w:val="center"/>
            <w:hideMark/>
          </w:tcPr>
          <w:p w14:paraId="7CCC87F7" w14:textId="77777777" w:rsidR="0000571F" w:rsidRPr="0000571F" w:rsidRDefault="0000571F" w:rsidP="0000571F">
            <w:pPr>
              <w:jc w:val="right"/>
              <w:rPr>
                <w:color w:val="000000"/>
                <w:sz w:val="20"/>
              </w:rPr>
            </w:pPr>
            <w:r w:rsidRPr="0000571F">
              <w:rPr>
                <w:color w:val="000000"/>
                <w:sz w:val="20"/>
              </w:rPr>
              <w:t>5 500,0</w:t>
            </w:r>
          </w:p>
        </w:tc>
        <w:tc>
          <w:tcPr>
            <w:tcW w:w="1585" w:type="dxa"/>
            <w:tcBorders>
              <w:top w:val="nil"/>
              <w:left w:val="nil"/>
              <w:bottom w:val="single" w:sz="4" w:space="0" w:color="auto"/>
              <w:right w:val="single" w:sz="4" w:space="0" w:color="auto"/>
            </w:tcBorders>
            <w:shd w:val="clear" w:color="auto" w:fill="auto"/>
            <w:noWrap/>
            <w:vAlign w:val="center"/>
            <w:hideMark/>
          </w:tcPr>
          <w:p w14:paraId="4D890C3C" w14:textId="77777777" w:rsidR="0000571F" w:rsidRPr="0000571F" w:rsidRDefault="0000571F" w:rsidP="0000571F">
            <w:pPr>
              <w:jc w:val="right"/>
              <w:rPr>
                <w:color w:val="000000"/>
                <w:sz w:val="20"/>
              </w:rPr>
            </w:pPr>
            <w:r w:rsidRPr="0000571F">
              <w:rPr>
                <w:color w:val="000000"/>
                <w:sz w:val="20"/>
              </w:rPr>
              <w:t>5 500,0</w:t>
            </w:r>
          </w:p>
        </w:tc>
      </w:tr>
      <w:tr w:rsidR="0000571F" w:rsidRPr="0000571F" w14:paraId="10F16138"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3E4B556" w14:textId="77777777" w:rsidR="0000571F" w:rsidRPr="0000571F" w:rsidRDefault="0000571F" w:rsidP="0000571F">
            <w:pPr>
              <w:rPr>
                <w:b/>
                <w:bCs/>
                <w:color w:val="000000"/>
                <w:sz w:val="20"/>
              </w:rPr>
            </w:pPr>
            <w:r w:rsidRPr="0000571F">
              <w:rPr>
                <w:b/>
                <w:bCs/>
                <w:color w:val="000000"/>
                <w:sz w:val="20"/>
              </w:rPr>
              <w:t>Другие вопросы в области национальной экономики</w:t>
            </w:r>
          </w:p>
        </w:tc>
        <w:tc>
          <w:tcPr>
            <w:tcW w:w="762" w:type="dxa"/>
            <w:tcBorders>
              <w:top w:val="nil"/>
              <w:left w:val="nil"/>
              <w:bottom w:val="single" w:sz="4" w:space="0" w:color="auto"/>
              <w:right w:val="single" w:sz="4" w:space="0" w:color="auto"/>
            </w:tcBorders>
            <w:shd w:val="clear" w:color="auto" w:fill="auto"/>
            <w:vAlign w:val="center"/>
            <w:hideMark/>
          </w:tcPr>
          <w:p w14:paraId="680D60DB"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449AFBC" w14:textId="77777777" w:rsidR="0000571F" w:rsidRPr="0000571F" w:rsidRDefault="0000571F" w:rsidP="0000571F">
            <w:pPr>
              <w:jc w:val="center"/>
              <w:rPr>
                <w:b/>
                <w:bCs/>
                <w:color w:val="000000"/>
                <w:sz w:val="20"/>
              </w:rPr>
            </w:pPr>
            <w:r w:rsidRPr="0000571F">
              <w:rPr>
                <w:b/>
                <w:bCs/>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9E7BB00" w14:textId="77777777" w:rsidR="0000571F" w:rsidRPr="0000571F" w:rsidRDefault="0000571F" w:rsidP="0000571F">
            <w:pPr>
              <w:jc w:val="center"/>
              <w:rPr>
                <w:b/>
                <w:bCs/>
                <w:color w:val="000000"/>
                <w:sz w:val="20"/>
              </w:rPr>
            </w:pPr>
            <w:r w:rsidRPr="0000571F">
              <w:rPr>
                <w:b/>
                <w:bCs/>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49FDEAEE"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2D2A9716"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5F2ECAD" w14:textId="77777777" w:rsidR="0000571F" w:rsidRPr="0000571F" w:rsidRDefault="0000571F" w:rsidP="0000571F">
            <w:pPr>
              <w:jc w:val="right"/>
              <w:rPr>
                <w:b/>
                <w:bCs/>
                <w:color w:val="000000"/>
                <w:sz w:val="20"/>
              </w:rPr>
            </w:pPr>
            <w:r w:rsidRPr="0000571F">
              <w:rPr>
                <w:b/>
                <w:bCs/>
                <w:color w:val="000000"/>
                <w:sz w:val="20"/>
              </w:rPr>
              <w:t>4 589,6</w:t>
            </w:r>
          </w:p>
        </w:tc>
        <w:tc>
          <w:tcPr>
            <w:tcW w:w="1292" w:type="dxa"/>
            <w:tcBorders>
              <w:top w:val="nil"/>
              <w:left w:val="nil"/>
              <w:bottom w:val="single" w:sz="4" w:space="0" w:color="auto"/>
              <w:right w:val="single" w:sz="4" w:space="0" w:color="auto"/>
            </w:tcBorders>
            <w:shd w:val="clear" w:color="auto" w:fill="auto"/>
            <w:noWrap/>
            <w:vAlign w:val="center"/>
            <w:hideMark/>
          </w:tcPr>
          <w:p w14:paraId="636E7FD6" w14:textId="77777777" w:rsidR="0000571F" w:rsidRPr="0000571F" w:rsidRDefault="0000571F" w:rsidP="0000571F">
            <w:pPr>
              <w:jc w:val="right"/>
              <w:rPr>
                <w:b/>
                <w:bCs/>
                <w:color w:val="000000"/>
                <w:sz w:val="20"/>
              </w:rPr>
            </w:pPr>
            <w:r w:rsidRPr="0000571F">
              <w:rPr>
                <w:b/>
                <w:bCs/>
                <w:color w:val="000000"/>
                <w:sz w:val="20"/>
              </w:rPr>
              <w:t>4 330,5</w:t>
            </w:r>
          </w:p>
        </w:tc>
        <w:tc>
          <w:tcPr>
            <w:tcW w:w="1585" w:type="dxa"/>
            <w:tcBorders>
              <w:top w:val="nil"/>
              <w:left w:val="nil"/>
              <w:bottom w:val="single" w:sz="4" w:space="0" w:color="auto"/>
              <w:right w:val="single" w:sz="4" w:space="0" w:color="auto"/>
            </w:tcBorders>
            <w:shd w:val="clear" w:color="auto" w:fill="auto"/>
            <w:noWrap/>
            <w:vAlign w:val="center"/>
            <w:hideMark/>
          </w:tcPr>
          <w:p w14:paraId="212B3087" w14:textId="77777777" w:rsidR="0000571F" w:rsidRPr="0000571F" w:rsidRDefault="0000571F" w:rsidP="0000571F">
            <w:pPr>
              <w:jc w:val="right"/>
              <w:rPr>
                <w:b/>
                <w:bCs/>
                <w:color w:val="000000"/>
                <w:sz w:val="20"/>
              </w:rPr>
            </w:pPr>
            <w:r w:rsidRPr="0000571F">
              <w:rPr>
                <w:b/>
                <w:bCs/>
                <w:color w:val="000000"/>
                <w:sz w:val="20"/>
              </w:rPr>
              <w:t>4 093,8</w:t>
            </w:r>
          </w:p>
        </w:tc>
      </w:tr>
      <w:tr w:rsidR="0000571F" w:rsidRPr="0000571F" w14:paraId="526E5861"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72B6156" w14:textId="4F8A44E2" w:rsidR="0000571F" w:rsidRPr="0000571F" w:rsidRDefault="0000571F" w:rsidP="0000571F">
            <w:pPr>
              <w:rPr>
                <w:color w:val="000000"/>
                <w:sz w:val="20"/>
              </w:rPr>
            </w:pPr>
            <w:r w:rsidRPr="0000571F">
              <w:rPr>
                <w:color w:val="000000"/>
                <w:sz w:val="20"/>
              </w:rPr>
              <w:t>Муниципальная программа Тихвинского района</w:t>
            </w:r>
            <w:r>
              <w:rPr>
                <w:color w:val="000000"/>
                <w:sz w:val="20"/>
              </w:rPr>
              <w:t xml:space="preserve"> </w:t>
            </w:r>
            <w:r w:rsidRPr="0000571F">
              <w:rPr>
                <w:color w:val="000000"/>
                <w:sz w:val="20"/>
              </w:rPr>
              <w:t>"Стимулирование экономической активности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7641D85C"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716437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C284591"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00018AC5" w14:textId="77777777" w:rsidR="0000571F" w:rsidRPr="0000571F" w:rsidRDefault="0000571F" w:rsidP="0000571F">
            <w:pPr>
              <w:jc w:val="center"/>
              <w:rPr>
                <w:color w:val="000000"/>
                <w:sz w:val="20"/>
              </w:rPr>
            </w:pPr>
            <w:r w:rsidRPr="0000571F">
              <w:rPr>
                <w:color w:val="000000"/>
                <w:sz w:val="20"/>
              </w:rPr>
              <w:t>10.0.00.00000</w:t>
            </w:r>
          </w:p>
        </w:tc>
        <w:tc>
          <w:tcPr>
            <w:tcW w:w="0" w:type="auto"/>
            <w:tcBorders>
              <w:top w:val="nil"/>
              <w:left w:val="nil"/>
              <w:bottom w:val="single" w:sz="4" w:space="0" w:color="auto"/>
              <w:right w:val="single" w:sz="4" w:space="0" w:color="auto"/>
            </w:tcBorders>
            <w:shd w:val="clear" w:color="auto" w:fill="auto"/>
            <w:vAlign w:val="center"/>
            <w:hideMark/>
          </w:tcPr>
          <w:p w14:paraId="563558C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79C4A8C" w14:textId="77777777" w:rsidR="0000571F" w:rsidRPr="0000571F" w:rsidRDefault="0000571F" w:rsidP="0000571F">
            <w:pPr>
              <w:jc w:val="right"/>
              <w:rPr>
                <w:color w:val="000000"/>
                <w:sz w:val="20"/>
              </w:rPr>
            </w:pPr>
            <w:r w:rsidRPr="0000571F">
              <w:rPr>
                <w:color w:val="000000"/>
                <w:sz w:val="20"/>
              </w:rPr>
              <w:t>2 988,2</w:t>
            </w:r>
          </w:p>
        </w:tc>
        <w:tc>
          <w:tcPr>
            <w:tcW w:w="1292" w:type="dxa"/>
            <w:tcBorders>
              <w:top w:val="nil"/>
              <w:left w:val="nil"/>
              <w:bottom w:val="single" w:sz="4" w:space="0" w:color="auto"/>
              <w:right w:val="single" w:sz="4" w:space="0" w:color="auto"/>
            </w:tcBorders>
            <w:shd w:val="clear" w:color="auto" w:fill="auto"/>
            <w:noWrap/>
            <w:vAlign w:val="center"/>
            <w:hideMark/>
          </w:tcPr>
          <w:p w14:paraId="21E4CCA8" w14:textId="77777777" w:rsidR="0000571F" w:rsidRPr="0000571F" w:rsidRDefault="0000571F" w:rsidP="0000571F">
            <w:pPr>
              <w:jc w:val="right"/>
              <w:rPr>
                <w:color w:val="000000"/>
                <w:sz w:val="20"/>
              </w:rPr>
            </w:pPr>
            <w:r w:rsidRPr="0000571F">
              <w:rPr>
                <w:color w:val="000000"/>
                <w:sz w:val="20"/>
              </w:rPr>
              <w:t>2 829,1</w:t>
            </w:r>
          </w:p>
        </w:tc>
        <w:tc>
          <w:tcPr>
            <w:tcW w:w="1585" w:type="dxa"/>
            <w:tcBorders>
              <w:top w:val="nil"/>
              <w:left w:val="nil"/>
              <w:bottom w:val="single" w:sz="4" w:space="0" w:color="auto"/>
              <w:right w:val="single" w:sz="4" w:space="0" w:color="auto"/>
            </w:tcBorders>
            <w:shd w:val="clear" w:color="auto" w:fill="auto"/>
            <w:noWrap/>
            <w:vAlign w:val="center"/>
            <w:hideMark/>
          </w:tcPr>
          <w:p w14:paraId="618BFCCE" w14:textId="77777777" w:rsidR="0000571F" w:rsidRPr="0000571F" w:rsidRDefault="0000571F" w:rsidP="0000571F">
            <w:pPr>
              <w:jc w:val="right"/>
              <w:rPr>
                <w:color w:val="000000"/>
                <w:sz w:val="20"/>
              </w:rPr>
            </w:pPr>
            <w:r w:rsidRPr="0000571F">
              <w:rPr>
                <w:color w:val="000000"/>
                <w:sz w:val="20"/>
              </w:rPr>
              <w:t>2 592,4</w:t>
            </w:r>
          </w:p>
        </w:tc>
      </w:tr>
      <w:tr w:rsidR="0000571F" w:rsidRPr="0000571F" w14:paraId="0E861D6A"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E417081"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5F85FAF3"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1F9204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D593CFC"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23855190" w14:textId="77777777" w:rsidR="0000571F" w:rsidRPr="0000571F" w:rsidRDefault="0000571F" w:rsidP="0000571F">
            <w:pPr>
              <w:jc w:val="center"/>
              <w:rPr>
                <w:color w:val="000000"/>
                <w:sz w:val="20"/>
              </w:rPr>
            </w:pPr>
            <w:r w:rsidRPr="0000571F">
              <w:rPr>
                <w:color w:val="000000"/>
                <w:sz w:val="20"/>
              </w:rPr>
              <w:t>10.4.00.00000</w:t>
            </w:r>
          </w:p>
        </w:tc>
        <w:tc>
          <w:tcPr>
            <w:tcW w:w="0" w:type="auto"/>
            <w:tcBorders>
              <w:top w:val="nil"/>
              <w:left w:val="nil"/>
              <w:bottom w:val="single" w:sz="4" w:space="0" w:color="auto"/>
              <w:right w:val="single" w:sz="4" w:space="0" w:color="auto"/>
            </w:tcBorders>
            <w:shd w:val="clear" w:color="auto" w:fill="auto"/>
            <w:vAlign w:val="center"/>
            <w:hideMark/>
          </w:tcPr>
          <w:p w14:paraId="4C96B5C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CC7D95F" w14:textId="77777777" w:rsidR="0000571F" w:rsidRPr="0000571F" w:rsidRDefault="0000571F" w:rsidP="0000571F">
            <w:pPr>
              <w:jc w:val="right"/>
              <w:rPr>
                <w:color w:val="000000"/>
                <w:sz w:val="20"/>
              </w:rPr>
            </w:pPr>
            <w:r w:rsidRPr="0000571F">
              <w:rPr>
                <w:color w:val="000000"/>
                <w:sz w:val="20"/>
              </w:rPr>
              <w:t>2 988,2</w:t>
            </w:r>
          </w:p>
        </w:tc>
        <w:tc>
          <w:tcPr>
            <w:tcW w:w="1292" w:type="dxa"/>
            <w:tcBorders>
              <w:top w:val="nil"/>
              <w:left w:val="nil"/>
              <w:bottom w:val="single" w:sz="4" w:space="0" w:color="auto"/>
              <w:right w:val="single" w:sz="4" w:space="0" w:color="auto"/>
            </w:tcBorders>
            <w:shd w:val="clear" w:color="auto" w:fill="auto"/>
            <w:noWrap/>
            <w:vAlign w:val="center"/>
            <w:hideMark/>
          </w:tcPr>
          <w:p w14:paraId="29EB020E" w14:textId="77777777" w:rsidR="0000571F" w:rsidRPr="0000571F" w:rsidRDefault="0000571F" w:rsidP="0000571F">
            <w:pPr>
              <w:jc w:val="right"/>
              <w:rPr>
                <w:color w:val="000000"/>
                <w:sz w:val="20"/>
              </w:rPr>
            </w:pPr>
            <w:r w:rsidRPr="0000571F">
              <w:rPr>
                <w:color w:val="000000"/>
                <w:sz w:val="20"/>
              </w:rPr>
              <w:t>2 829,1</w:t>
            </w:r>
          </w:p>
        </w:tc>
        <w:tc>
          <w:tcPr>
            <w:tcW w:w="1585" w:type="dxa"/>
            <w:tcBorders>
              <w:top w:val="nil"/>
              <w:left w:val="nil"/>
              <w:bottom w:val="single" w:sz="4" w:space="0" w:color="auto"/>
              <w:right w:val="single" w:sz="4" w:space="0" w:color="auto"/>
            </w:tcBorders>
            <w:shd w:val="clear" w:color="auto" w:fill="auto"/>
            <w:noWrap/>
            <w:vAlign w:val="center"/>
            <w:hideMark/>
          </w:tcPr>
          <w:p w14:paraId="37BAA62F" w14:textId="77777777" w:rsidR="0000571F" w:rsidRPr="0000571F" w:rsidRDefault="0000571F" w:rsidP="0000571F">
            <w:pPr>
              <w:jc w:val="right"/>
              <w:rPr>
                <w:color w:val="000000"/>
                <w:sz w:val="20"/>
              </w:rPr>
            </w:pPr>
            <w:r w:rsidRPr="0000571F">
              <w:rPr>
                <w:color w:val="000000"/>
                <w:sz w:val="20"/>
              </w:rPr>
              <w:t>2 592,4</w:t>
            </w:r>
          </w:p>
        </w:tc>
      </w:tr>
      <w:tr w:rsidR="0000571F" w:rsidRPr="0000571F" w14:paraId="4261820D"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A2311CC" w14:textId="06817084"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"Совершенствование системы стратегического управления социально-экономическим развитием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3E6E91F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2E31FFA"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E4E92D6"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3763ED7D" w14:textId="77777777" w:rsidR="0000571F" w:rsidRPr="0000571F" w:rsidRDefault="0000571F" w:rsidP="0000571F">
            <w:pPr>
              <w:jc w:val="center"/>
              <w:rPr>
                <w:color w:val="000000"/>
                <w:sz w:val="20"/>
              </w:rPr>
            </w:pPr>
            <w:r w:rsidRPr="0000571F">
              <w:rPr>
                <w:color w:val="000000"/>
                <w:sz w:val="20"/>
              </w:rPr>
              <w:t>10.4.01.00000</w:t>
            </w:r>
          </w:p>
        </w:tc>
        <w:tc>
          <w:tcPr>
            <w:tcW w:w="0" w:type="auto"/>
            <w:tcBorders>
              <w:top w:val="nil"/>
              <w:left w:val="nil"/>
              <w:bottom w:val="single" w:sz="4" w:space="0" w:color="auto"/>
              <w:right w:val="single" w:sz="4" w:space="0" w:color="auto"/>
            </w:tcBorders>
            <w:shd w:val="clear" w:color="auto" w:fill="auto"/>
            <w:vAlign w:val="center"/>
            <w:hideMark/>
          </w:tcPr>
          <w:p w14:paraId="0F9AB4C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D15B3AC" w14:textId="77777777" w:rsidR="0000571F" w:rsidRPr="0000571F" w:rsidRDefault="0000571F" w:rsidP="0000571F">
            <w:pPr>
              <w:jc w:val="right"/>
              <w:rPr>
                <w:color w:val="000000"/>
                <w:sz w:val="20"/>
              </w:rPr>
            </w:pPr>
            <w:r w:rsidRPr="0000571F">
              <w:rPr>
                <w:color w:val="000000"/>
                <w:sz w:val="20"/>
              </w:rPr>
              <w:t>353,2</w:t>
            </w:r>
          </w:p>
        </w:tc>
        <w:tc>
          <w:tcPr>
            <w:tcW w:w="1292" w:type="dxa"/>
            <w:tcBorders>
              <w:top w:val="nil"/>
              <w:left w:val="nil"/>
              <w:bottom w:val="single" w:sz="4" w:space="0" w:color="auto"/>
              <w:right w:val="single" w:sz="4" w:space="0" w:color="auto"/>
            </w:tcBorders>
            <w:shd w:val="clear" w:color="auto" w:fill="auto"/>
            <w:noWrap/>
            <w:vAlign w:val="center"/>
            <w:hideMark/>
          </w:tcPr>
          <w:p w14:paraId="049A999E" w14:textId="77777777" w:rsidR="0000571F" w:rsidRPr="0000571F" w:rsidRDefault="0000571F" w:rsidP="0000571F">
            <w:pPr>
              <w:jc w:val="right"/>
              <w:rPr>
                <w:color w:val="000000"/>
                <w:sz w:val="20"/>
              </w:rPr>
            </w:pPr>
            <w:r w:rsidRPr="0000571F">
              <w:rPr>
                <w:color w:val="000000"/>
                <w:sz w:val="20"/>
              </w:rPr>
              <w:t>366,6</w:t>
            </w:r>
          </w:p>
        </w:tc>
        <w:tc>
          <w:tcPr>
            <w:tcW w:w="1585" w:type="dxa"/>
            <w:tcBorders>
              <w:top w:val="nil"/>
              <w:left w:val="nil"/>
              <w:bottom w:val="single" w:sz="4" w:space="0" w:color="auto"/>
              <w:right w:val="single" w:sz="4" w:space="0" w:color="auto"/>
            </w:tcBorders>
            <w:shd w:val="clear" w:color="auto" w:fill="auto"/>
            <w:noWrap/>
            <w:vAlign w:val="center"/>
            <w:hideMark/>
          </w:tcPr>
          <w:p w14:paraId="3A03E47E" w14:textId="77777777" w:rsidR="0000571F" w:rsidRPr="0000571F" w:rsidRDefault="0000571F" w:rsidP="0000571F">
            <w:pPr>
              <w:jc w:val="right"/>
              <w:rPr>
                <w:color w:val="000000"/>
                <w:sz w:val="20"/>
              </w:rPr>
            </w:pPr>
            <w:r w:rsidRPr="0000571F">
              <w:rPr>
                <w:color w:val="000000"/>
                <w:sz w:val="20"/>
              </w:rPr>
              <w:t>120,0</w:t>
            </w:r>
          </w:p>
        </w:tc>
      </w:tr>
      <w:tr w:rsidR="0000571F" w:rsidRPr="0000571F" w14:paraId="7AE34B1E"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1C7031E" w14:textId="77777777" w:rsidR="0000571F" w:rsidRPr="0000571F" w:rsidRDefault="0000571F" w:rsidP="0000571F">
            <w:pPr>
              <w:rPr>
                <w:color w:val="000000"/>
                <w:sz w:val="20"/>
              </w:rPr>
            </w:pPr>
            <w:r w:rsidRPr="0000571F">
              <w:rPr>
                <w:color w:val="000000"/>
                <w:sz w:val="20"/>
              </w:rPr>
              <w:t>Обеспечение актуальной официальной статистической информации от органа Госстатистики</w:t>
            </w:r>
          </w:p>
        </w:tc>
        <w:tc>
          <w:tcPr>
            <w:tcW w:w="762" w:type="dxa"/>
            <w:tcBorders>
              <w:top w:val="nil"/>
              <w:left w:val="nil"/>
              <w:bottom w:val="single" w:sz="4" w:space="0" w:color="auto"/>
              <w:right w:val="single" w:sz="4" w:space="0" w:color="auto"/>
            </w:tcBorders>
            <w:shd w:val="clear" w:color="auto" w:fill="auto"/>
            <w:vAlign w:val="center"/>
            <w:hideMark/>
          </w:tcPr>
          <w:p w14:paraId="3ACF59E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FB9FCF7"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D2A7315"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408DE749" w14:textId="77777777" w:rsidR="0000571F" w:rsidRPr="0000571F" w:rsidRDefault="0000571F" w:rsidP="0000571F">
            <w:pPr>
              <w:jc w:val="center"/>
              <w:rPr>
                <w:color w:val="000000"/>
                <w:sz w:val="20"/>
              </w:rPr>
            </w:pPr>
            <w:r w:rsidRPr="0000571F">
              <w:rPr>
                <w:color w:val="000000"/>
                <w:sz w:val="20"/>
              </w:rPr>
              <w:t>10.4.01.03102</w:t>
            </w:r>
          </w:p>
        </w:tc>
        <w:tc>
          <w:tcPr>
            <w:tcW w:w="0" w:type="auto"/>
            <w:tcBorders>
              <w:top w:val="nil"/>
              <w:left w:val="nil"/>
              <w:bottom w:val="single" w:sz="4" w:space="0" w:color="auto"/>
              <w:right w:val="single" w:sz="4" w:space="0" w:color="auto"/>
            </w:tcBorders>
            <w:shd w:val="clear" w:color="auto" w:fill="auto"/>
            <w:vAlign w:val="center"/>
            <w:hideMark/>
          </w:tcPr>
          <w:p w14:paraId="1EEEC2A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8AD2534" w14:textId="77777777" w:rsidR="0000571F" w:rsidRPr="0000571F" w:rsidRDefault="0000571F" w:rsidP="0000571F">
            <w:pPr>
              <w:jc w:val="right"/>
              <w:rPr>
                <w:color w:val="000000"/>
                <w:sz w:val="20"/>
              </w:rPr>
            </w:pPr>
            <w:r w:rsidRPr="0000571F">
              <w:rPr>
                <w:color w:val="000000"/>
                <w:sz w:val="20"/>
              </w:rPr>
              <w:t>109,0</w:t>
            </w:r>
          </w:p>
        </w:tc>
        <w:tc>
          <w:tcPr>
            <w:tcW w:w="1292" w:type="dxa"/>
            <w:tcBorders>
              <w:top w:val="nil"/>
              <w:left w:val="nil"/>
              <w:bottom w:val="single" w:sz="4" w:space="0" w:color="auto"/>
              <w:right w:val="single" w:sz="4" w:space="0" w:color="auto"/>
            </w:tcBorders>
            <w:shd w:val="clear" w:color="auto" w:fill="auto"/>
            <w:noWrap/>
            <w:vAlign w:val="center"/>
            <w:hideMark/>
          </w:tcPr>
          <w:p w14:paraId="357914C2" w14:textId="77777777" w:rsidR="0000571F" w:rsidRPr="0000571F" w:rsidRDefault="0000571F" w:rsidP="0000571F">
            <w:pPr>
              <w:jc w:val="right"/>
              <w:rPr>
                <w:color w:val="000000"/>
                <w:sz w:val="20"/>
              </w:rPr>
            </w:pPr>
            <w:r w:rsidRPr="0000571F">
              <w:rPr>
                <w:color w:val="000000"/>
                <w:sz w:val="20"/>
              </w:rPr>
              <w:t>114,0</w:t>
            </w:r>
          </w:p>
        </w:tc>
        <w:tc>
          <w:tcPr>
            <w:tcW w:w="1585" w:type="dxa"/>
            <w:tcBorders>
              <w:top w:val="nil"/>
              <w:left w:val="nil"/>
              <w:bottom w:val="single" w:sz="4" w:space="0" w:color="auto"/>
              <w:right w:val="single" w:sz="4" w:space="0" w:color="auto"/>
            </w:tcBorders>
            <w:shd w:val="clear" w:color="auto" w:fill="auto"/>
            <w:noWrap/>
            <w:vAlign w:val="center"/>
            <w:hideMark/>
          </w:tcPr>
          <w:p w14:paraId="011E1A4A" w14:textId="77777777" w:rsidR="0000571F" w:rsidRPr="0000571F" w:rsidRDefault="0000571F" w:rsidP="0000571F">
            <w:pPr>
              <w:jc w:val="right"/>
              <w:rPr>
                <w:color w:val="000000"/>
                <w:sz w:val="20"/>
              </w:rPr>
            </w:pPr>
            <w:r w:rsidRPr="0000571F">
              <w:rPr>
                <w:color w:val="000000"/>
                <w:sz w:val="20"/>
              </w:rPr>
              <w:t>120,0</w:t>
            </w:r>
          </w:p>
        </w:tc>
      </w:tr>
      <w:tr w:rsidR="0000571F" w:rsidRPr="0000571F" w14:paraId="4694AE5E"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CC5AD9D" w14:textId="77777777" w:rsidR="0000571F" w:rsidRPr="0000571F" w:rsidRDefault="0000571F" w:rsidP="0000571F">
            <w:pPr>
              <w:rPr>
                <w:color w:val="000000"/>
                <w:sz w:val="20"/>
              </w:rPr>
            </w:pPr>
            <w:r w:rsidRPr="0000571F">
              <w:rPr>
                <w:color w:val="000000"/>
                <w:sz w:val="20"/>
              </w:rPr>
              <w:t>Обеспечение актуальной официальной статистической информации от органа Госстатистики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46A2652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F108D5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90C526D"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08C2DC12" w14:textId="77777777" w:rsidR="0000571F" w:rsidRPr="0000571F" w:rsidRDefault="0000571F" w:rsidP="0000571F">
            <w:pPr>
              <w:jc w:val="center"/>
              <w:rPr>
                <w:color w:val="000000"/>
                <w:sz w:val="20"/>
              </w:rPr>
            </w:pPr>
            <w:r w:rsidRPr="0000571F">
              <w:rPr>
                <w:color w:val="000000"/>
                <w:sz w:val="20"/>
              </w:rPr>
              <w:t>10.4.01.03102</w:t>
            </w:r>
          </w:p>
        </w:tc>
        <w:tc>
          <w:tcPr>
            <w:tcW w:w="0" w:type="auto"/>
            <w:tcBorders>
              <w:top w:val="nil"/>
              <w:left w:val="nil"/>
              <w:bottom w:val="single" w:sz="4" w:space="0" w:color="auto"/>
              <w:right w:val="single" w:sz="4" w:space="0" w:color="auto"/>
            </w:tcBorders>
            <w:shd w:val="clear" w:color="auto" w:fill="auto"/>
            <w:vAlign w:val="center"/>
            <w:hideMark/>
          </w:tcPr>
          <w:p w14:paraId="3681420E"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17CFF0AD" w14:textId="77777777" w:rsidR="0000571F" w:rsidRPr="0000571F" w:rsidRDefault="0000571F" w:rsidP="0000571F">
            <w:pPr>
              <w:jc w:val="right"/>
              <w:rPr>
                <w:color w:val="000000"/>
                <w:sz w:val="20"/>
              </w:rPr>
            </w:pPr>
            <w:r w:rsidRPr="0000571F">
              <w:rPr>
                <w:color w:val="000000"/>
                <w:sz w:val="20"/>
              </w:rPr>
              <w:t>109,0</w:t>
            </w:r>
          </w:p>
        </w:tc>
        <w:tc>
          <w:tcPr>
            <w:tcW w:w="1292" w:type="dxa"/>
            <w:tcBorders>
              <w:top w:val="nil"/>
              <w:left w:val="nil"/>
              <w:bottom w:val="single" w:sz="4" w:space="0" w:color="auto"/>
              <w:right w:val="single" w:sz="4" w:space="0" w:color="auto"/>
            </w:tcBorders>
            <w:shd w:val="clear" w:color="auto" w:fill="auto"/>
            <w:noWrap/>
            <w:vAlign w:val="center"/>
            <w:hideMark/>
          </w:tcPr>
          <w:p w14:paraId="1F50CB4E" w14:textId="77777777" w:rsidR="0000571F" w:rsidRPr="0000571F" w:rsidRDefault="0000571F" w:rsidP="0000571F">
            <w:pPr>
              <w:jc w:val="right"/>
              <w:rPr>
                <w:color w:val="000000"/>
                <w:sz w:val="20"/>
              </w:rPr>
            </w:pPr>
            <w:r w:rsidRPr="0000571F">
              <w:rPr>
                <w:color w:val="000000"/>
                <w:sz w:val="20"/>
              </w:rPr>
              <w:t>114,0</w:t>
            </w:r>
          </w:p>
        </w:tc>
        <w:tc>
          <w:tcPr>
            <w:tcW w:w="1585" w:type="dxa"/>
            <w:tcBorders>
              <w:top w:val="nil"/>
              <w:left w:val="nil"/>
              <w:bottom w:val="single" w:sz="4" w:space="0" w:color="auto"/>
              <w:right w:val="single" w:sz="4" w:space="0" w:color="auto"/>
            </w:tcBorders>
            <w:shd w:val="clear" w:color="auto" w:fill="auto"/>
            <w:noWrap/>
            <w:vAlign w:val="center"/>
            <w:hideMark/>
          </w:tcPr>
          <w:p w14:paraId="79943A7C" w14:textId="77777777" w:rsidR="0000571F" w:rsidRPr="0000571F" w:rsidRDefault="0000571F" w:rsidP="0000571F">
            <w:pPr>
              <w:jc w:val="right"/>
              <w:rPr>
                <w:color w:val="000000"/>
                <w:sz w:val="20"/>
              </w:rPr>
            </w:pPr>
            <w:r w:rsidRPr="0000571F">
              <w:rPr>
                <w:color w:val="000000"/>
                <w:sz w:val="20"/>
              </w:rPr>
              <w:t>120,0</w:t>
            </w:r>
          </w:p>
        </w:tc>
      </w:tr>
      <w:tr w:rsidR="0000571F" w:rsidRPr="0000571F" w14:paraId="473804C6" w14:textId="77777777" w:rsidTr="0000571F">
        <w:trPr>
          <w:trHeight w:val="46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0F227C9" w14:textId="193D0DEE" w:rsidR="0000571F" w:rsidRPr="0000571F" w:rsidRDefault="0000571F" w:rsidP="0000571F">
            <w:pPr>
              <w:rPr>
                <w:color w:val="000000"/>
                <w:sz w:val="20"/>
              </w:rPr>
            </w:pPr>
            <w:r w:rsidRPr="0000571F">
              <w:rPr>
                <w:color w:val="000000"/>
                <w:sz w:val="20"/>
              </w:rPr>
              <w:t>Организация проведения мониторинга деятельности субъектов малого,</w:t>
            </w:r>
            <w:r>
              <w:rPr>
                <w:color w:val="000000"/>
                <w:sz w:val="20"/>
              </w:rPr>
              <w:t xml:space="preserve"> </w:t>
            </w:r>
            <w:r w:rsidRPr="0000571F">
              <w:rPr>
                <w:color w:val="000000"/>
                <w:sz w:val="20"/>
              </w:rPr>
              <w:t>среднего предпринимательства и потребительского рынка на территории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74ED297A"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95D16E5"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344267C"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38852DFA" w14:textId="77777777" w:rsidR="0000571F" w:rsidRPr="0000571F" w:rsidRDefault="0000571F" w:rsidP="0000571F">
            <w:pPr>
              <w:jc w:val="center"/>
              <w:rPr>
                <w:color w:val="000000"/>
                <w:sz w:val="20"/>
              </w:rPr>
            </w:pPr>
            <w:r w:rsidRPr="0000571F">
              <w:rPr>
                <w:color w:val="000000"/>
                <w:sz w:val="20"/>
              </w:rPr>
              <w:t>10.4.01.S4490</w:t>
            </w:r>
          </w:p>
        </w:tc>
        <w:tc>
          <w:tcPr>
            <w:tcW w:w="0" w:type="auto"/>
            <w:tcBorders>
              <w:top w:val="nil"/>
              <w:left w:val="nil"/>
              <w:bottom w:val="single" w:sz="4" w:space="0" w:color="auto"/>
              <w:right w:val="single" w:sz="4" w:space="0" w:color="auto"/>
            </w:tcBorders>
            <w:shd w:val="clear" w:color="auto" w:fill="auto"/>
            <w:vAlign w:val="center"/>
            <w:hideMark/>
          </w:tcPr>
          <w:p w14:paraId="68419BD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805A1DD" w14:textId="77777777" w:rsidR="0000571F" w:rsidRPr="0000571F" w:rsidRDefault="0000571F" w:rsidP="0000571F">
            <w:pPr>
              <w:jc w:val="right"/>
              <w:rPr>
                <w:color w:val="000000"/>
                <w:sz w:val="20"/>
              </w:rPr>
            </w:pPr>
            <w:r w:rsidRPr="0000571F">
              <w:rPr>
                <w:color w:val="000000"/>
                <w:sz w:val="20"/>
              </w:rPr>
              <w:t>244,2</w:t>
            </w:r>
          </w:p>
        </w:tc>
        <w:tc>
          <w:tcPr>
            <w:tcW w:w="1292" w:type="dxa"/>
            <w:tcBorders>
              <w:top w:val="nil"/>
              <w:left w:val="nil"/>
              <w:bottom w:val="single" w:sz="4" w:space="0" w:color="auto"/>
              <w:right w:val="single" w:sz="4" w:space="0" w:color="auto"/>
            </w:tcBorders>
            <w:shd w:val="clear" w:color="auto" w:fill="auto"/>
            <w:noWrap/>
            <w:vAlign w:val="center"/>
            <w:hideMark/>
          </w:tcPr>
          <w:p w14:paraId="4B1F6BAF" w14:textId="77777777" w:rsidR="0000571F" w:rsidRPr="0000571F" w:rsidRDefault="0000571F" w:rsidP="0000571F">
            <w:pPr>
              <w:jc w:val="right"/>
              <w:rPr>
                <w:color w:val="000000"/>
                <w:sz w:val="20"/>
              </w:rPr>
            </w:pPr>
            <w:r w:rsidRPr="0000571F">
              <w:rPr>
                <w:color w:val="000000"/>
                <w:sz w:val="20"/>
              </w:rPr>
              <w:t>252,6</w:t>
            </w:r>
          </w:p>
        </w:tc>
        <w:tc>
          <w:tcPr>
            <w:tcW w:w="1585" w:type="dxa"/>
            <w:tcBorders>
              <w:top w:val="nil"/>
              <w:left w:val="nil"/>
              <w:bottom w:val="single" w:sz="4" w:space="0" w:color="auto"/>
              <w:right w:val="single" w:sz="4" w:space="0" w:color="auto"/>
            </w:tcBorders>
            <w:shd w:val="clear" w:color="auto" w:fill="auto"/>
            <w:noWrap/>
            <w:vAlign w:val="center"/>
            <w:hideMark/>
          </w:tcPr>
          <w:p w14:paraId="0F72EE98" w14:textId="77777777" w:rsidR="0000571F" w:rsidRPr="0000571F" w:rsidRDefault="0000571F" w:rsidP="0000571F">
            <w:pPr>
              <w:jc w:val="right"/>
              <w:rPr>
                <w:color w:val="000000"/>
                <w:sz w:val="20"/>
              </w:rPr>
            </w:pPr>
            <w:r w:rsidRPr="0000571F">
              <w:rPr>
                <w:color w:val="000000"/>
                <w:sz w:val="20"/>
              </w:rPr>
              <w:t> </w:t>
            </w:r>
          </w:p>
        </w:tc>
      </w:tr>
      <w:tr w:rsidR="0000571F" w:rsidRPr="0000571F" w14:paraId="60CB77B1" w14:textId="77777777" w:rsidTr="0000571F">
        <w:trPr>
          <w:trHeight w:val="30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B1C0BAD" w14:textId="564C28EB" w:rsidR="0000571F" w:rsidRPr="0000571F" w:rsidRDefault="0000571F" w:rsidP="0000571F">
            <w:pPr>
              <w:rPr>
                <w:color w:val="000000"/>
                <w:sz w:val="20"/>
              </w:rPr>
            </w:pPr>
            <w:r w:rsidRPr="0000571F">
              <w:rPr>
                <w:color w:val="000000"/>
                <w:sz w:val="20"/>
              </w:rPr>
              <w:t>Организация проведения мониторинга деятельности субъектов малого,</w:t>
            </w:r>
            <w:r>
              <w:rPr>
                <w:color w:val="000000"/>
                <w:sz w:val="20"/>
              </w:rPr>
              <w:t xml:space="preserve"> </w:t>
            </w:r>
            <w:r w:rsidRPr="0000571F">
              <w:rPr>
                <w:color w:val="000000"/>
                <w:sz w:val="20"/>
              </w:rPr>
              <w:t>среднего предпринимательства и потребительского рынка на территории Тихвинского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0DF8CD55"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CE9F56C"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678E4E8"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76F28CB7" w14:textId="77777777" w:rsidR="0000571F" w:rsidRPr="0000571F" w:rsidRDefault="0000571F" w:rsidP="0000571F">
            <w:pPr>
              <w:jc w:val="center"/>
              <w:rPr>
                <w:color w:val="000000"/>
                <w:sz w:val="20"/>
              </w:rPr>
            </w:pPr>
            <w:r w:rsidRPr="0000571F">
              <w:rPr>
                <w:color w:val="000000"/>
                <w:sz w:val="20"/>
              </w:rPr>
              <w:t>10.4.01.S4490</w:t>
            </w:r>
          </w:p>
        </w:tc>
        <w:tc>
          <w:tcPr>
            <w:tcW w:w="0" w:type="auto"/>
            <w:tcBorders>
              <w:top w:val="nil"/>
              <w:left w:val="nil"/>
              <w:bottom w:val="single" w:sz="4" w:space="0" w:color="auto"/>
              <w:right w:val="single" w:sz="4" w:space="0" w:color="auto"/>
            </w:tcBorders>
            <w:shd w:val="clear" w:color="auto" w:fill="auto"/>
            <w:vAlign w:val="center"/>
            <w:hideMark/>
          </w:tcPr>
          <w:p w14:paraId="520D5306"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436E179" w14:textId="77777777" w:rsidR="0000571F" w:rsidRPr="0000571F" w:rsidRDefault="0000571F" w:rsidP="0000571F">
            <w:pPr>
              <w:jc w:val="right"/>
              <w:rPr>
                <w:color w:val="000000"/>
                <w:sz w:val="20"/>
              </w:rPr>
            </w:pPr>
            <w:r w:rsidRPr="0000571F">
              <w:rPr>
                <w:color w:val="000000"/>
                <w:sz w:val="20"/>
              </w:rPr>
              <w:t>244,2</w:t>
            </w:r>
          </w:p>
        </w:tc>
        <w:tc>
          <w:tcPr>
            <w:tcW w:w="1292" w:type="dxa"/>
            <w:tcBorders>
              <w:top w:val="nil"/>
              <w:left w:val="nil"/>
              <w:bottom w:val="single" w:sz="4" w:space="0" w:color="auto"/>
              <w:right w:val="single" w:sz="4" w:space="0" w:color="auto"/>
            </w:tcBorders>
            <w:shd w:val="clear" w:color="auto" w:fill="auto"/>
            <w:noWrap/>
            <w:vAlign w:val="center"/>
            <w:hideMark/>
          </w:tcPr>
          <w:p w14:paraId="2874C60F" w14:textId="77777777" w:rsidR="0000571F" w:rsidRPr="0000571F" w:rsidRDefault="0000571F" w:rsidP="0000571F">
            <w:pPr>
              <w:jc w:val="right"/>
              <w:rPr>
                <w:color w:val="000000"/>
                <w:sz w:val="20"/>
              </w:rPr>
            </w:pPr>
            <w:r w:rsidRPr="0000571F">
              <w:rPr>
                <w:color w:val="000000"/>
                <w:sz w:val="20"/>
              </w:rPr>
              <w:t>252,6</w:t>
            </w:r>
          </w:p>
        </w:tc>
        <w:tc>
          <w:tcPr>
            <w:tcW w:w="1585" w:type="dxa"/>
            <w:tcBorders>
              <w:top w:val="nil"/>
              <w:left w:val="nil"/>
              <w:bottom w:val="single" w:sz="4" w:space="0" w:color="auto"/>
              <w:right w:val="single" w:sz="4" w:space="0" w:color="auto"/>
            </w:tcBorders>
            <w:shd w:val="clear" w:color="auto" w:fill="auto"/>
            <w:noWrap/>
            <w:vAlign w:val="center"/>
            <w:hideMark/>
          </w:tcPr>
          <w:p w14:paraId="22DF04E5" w14:textId="77777777" w:rsidR="0000571F" w:rsidRPr="0000571F" w:rsidRDefault="0000571F" w:rsidP="0000571F">
            <w:pPr>
              <w:jc w:val="right"/>
              <w:rPr>
                <w:color w:val="000000"/>
                <w:sz w:val="20"/>
              </w:rPr>
            </w:pPr>
            <w:r w:rsidRPr="0000571F">
              <w:rPr>
                <w:color w:val="000000"/>
                <w:sz w:val="20"/>
              </w:rPr>
              <w:t> </w:t>
            </w:r>
          </w:p>
        </w:tc>
      </w:tr>
      <w:tr w:rsidR="0000571F" w:rsidRPr="0000571F" w14:paraId="295B1AC8" w14:textId="77777777" w:rsidTr="0000571F">
        <w:trPr>
          <w:trHeight w:val="283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8BBAB79" w14:textId="61760D60" w:rsidR="0000571F" w:rsidRPr="0000571F" w:rsidRDefault="0000571F" w:rsidP="0000571F">
            <w:pPr>
              <w:rPr>
                <w:color w:val="000000"/>
                <w:sz w:val="20"/>
              </w:rPr>
            </w:pPr>
            <w:r w:rsidRPr="0000571F">
              <w:rPr>
                <w:color w:val="000000"/>
                <w:sz w:val="20"/>
              </w:rPr>
              <w:t>Комплекс процессных мероприятий "Субсидии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762" w:type="dxa"/>
            <w:tcBorders>
              <w:top w:val="nil"/>
              <w:left w:val="nil"/>
              <w:bottom w:val="single" w:sz="4" w:space="0" w:color="auto"/>
              <w:right w:val="single" w:sz="4" w:space="0" w:color="auto"/>
            </w:tcBorders>
            <w:shd w:val="clear" w:color="auto" w:fill="auto"/>
            <w:vAlign w:val="center"/>
            <w:hideMark/>
          </w:tcPr>
          <w:p w14:paraId="52AE298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E7D1C4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0B3AF82"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2860D9AE" w14:textId="77777777" w:rsidR="0000571F" w:rsidRPr="0000571F" w:rsidRDefault="0000571F" w:rsidP="0000571F">
            <w:pPr>
              <w:jc w:val="center"/>
              <w:rPr>
                <w:color w:val="000000"/>
                <w:sz w:val="20"/>
              </w:rPr>
            </w:pPr>
            <w:r w:rsidRPr="0000571F">
              <w:rPr>
                <w:color w:val="000000"/>
                <w:sz w:val="20"/>
              </w:rPr>
              <w:t>10.4.02.00000</w:t>
            </w:r>
          </w:p>
        </w:tc>
        <w:tc>
          <w:tcPr>
            <w:tcW w:w="0" w:type="auto"/>
            <w:tcBorders>
              <w:top w:val="nil"/>
              <w:left w:val="nil"/>
              <w:bottom w:val="single" w:sz="4" w:space="0" w:color="auto"/>
              <w:right w:val="single" w:sz="4" w:space="0" w:color="auto"/>
            </w:tcBorders>
            <w:shd w:val="clear" w:color="auto" w:fill="auto"/>
            <w:vAlign w:val="center"/>
            <w:hideMark/>
          </w:tcPr>
          <w:p w14:paraId="268BBEA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A1EE437" w14:textId="77777777" w:rsidR="0000571F" w:rsidRPr="0000571F" w:rsidRDefault="0000571F" w:rsidP="0000571F">
            <w:pPr>
              <w:jc w:val="right"/>
              <w:rPr>
                <w:color w:val="000000"/>
                <w:sz w:val="20"/>
              </w:rPr>
            </w:pPr>
            <w:r w:rsidRPr="0000571F">
              <w:rPr>
                <w:color w:val="000000"/>
                <w:sz w:val="20"/>
              </w:rPr>
              <w:t>1 319,8</w:t>
            </w:r>
          </w:p>
        </w:tc>
        <w:tc>
          <w:tcPr>
            <w:tcW w:w="1292" w:type="dxa"/>
            <w:tcBorders>
              <w:top w:val="nil"/>
              <w:left w:val="nil"/>
              <w:bottom w:val="single" w:sz="4" w:space="0" w:color="auto"/>
              <w:right w:val="single" w:sz="4" w:space="0" w:color="auto"/>
            </w:tcBorders>
            <w:shd w:val="clear" w:color="auto" w:fill="auto"/>
            <w:noWrap/>
            <w:vAlign w:val="center"/>
            <w:hideMark/>
          </w:tcPr>
          <w:p w14:paraId="6E25E500" w14:textId="77777777" w:rsidR="0000571F" w:rsidRPr="0000571F" w:rsidRDefault="0000571F" w:rsidP="0000571F">
            <w:pPr>
              <w:jc w:val="right"/>
              <w:rPr>
                <w:color w:val="000000"/>
                <w:sz w:val="20"/>
              </w:rPr>
            </w:pPr>
            <w:r w:rsidRPr="0000571F">
              <w:rPr>
                <w:color w:val="000000"/>
                <w:sz w:val="20"/>
              </w:rPr>
              <w:t>1 147,3</w:t>
            </w:r>
          </w:p>
        </w:tc>
        <w:tc>
          <w:tcPr>
            <w:tcW w:w="1585" w:type="dxa"/>
            <w:tcBorders>
              <w:top w:val="nil"/>
              <w:left w:val="nil"/>
              <w:bottom w:val="single" w:sz="4" w:space="0" w:color="auto"/>
              <w:right w:val="single" w:sz="4" w:space="0" w:color="auto"/>
            </w:tcBorders>
            <w:shd w:val="clear" w:color="auto" w:fill="auto"/>
            <w:noWrap/>
            <w:vAlign w:val="center"/>
            <w:hideMark/>
          </w:tcPr>
          <w:p w14:paraId="3ECF14BB" w14:textId="77777777" w:rsidR="0000571F" w:rsidRPr="0000571F" w:rsidRDefault="0000571F" w:rsidP="0000571F">
            <w:pPr>
              <w:jc w:val="right"/>
              <w:rPr>
                <w:color w:val="000000"/>
                <w:sz w:val="20"/>
              </w:rPr>
            </w:pPr>
            <w:r w:rsidRPr="0000571F">
              <w:rPr>
                <w:color w:val="000000"/>
                <w:sz w:val="20"/>
              </w:rPr>
              <w:t>1 157,2</w:t>
            </w:r>
          </w:p>
        </w:tc>
      </w:tr>
      <w:tr w:rsidR="0000571F" w:rsidRPr="0000571F" w14:paraId="3D783050"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71F441F" w14:textId="77777777" w:rsidR="0000571F" w:rsidRPr="0000571F" w:rsidRDefault="0000571F" w:rsidP="0000571F">
            <w:pPr>
              <w:rPr>
                <w:color w:val="000000"/>
                <w:sz w:val="20"/>
              </w:rPr>
            </w:pPr>
            <w:r w:rsidRPr="0000571F">
              <w:rPr>
                <w:color w:val="000000"/>
                <w:sz w:val="20"/>
              </w:rPr>
              <w:t>Предоставление субсидий субъектам малого предпринимательства на организацию предпринимательской деятельности</w:t>
            </w:r>
          </w:p>
        </w:tc>
        <w:tc>
          <w:tcPr>
            <w:tcW w:w="762" w:type="dxa"/>
            <w:tcBorders>
              <w:top w:val="nil"/>
              <w:left w:val="nil"/>
              <w:bottom w:val="single" w:sz="4" w:space="0" w:color="auto"/>
              <w:right w:val="single" w:sz="4" w:space="0" w:color="auto"/>
            </w:tcBorders>
            <w:shd w:val="clear" w:color="auto" w:fill="auto"/>
            <w:vAlign w:val="center"/>
            <w:hideMark/>
          </w:tcPr>
          <w:p w14:paraId="75852E7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1540623"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F7C3911"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3BA61E89" w14:textId="77777777" w:rsidR="0000571F" w:rsidRPr="0000571F" w:rsidRDefault="0000571F" w:rsidP="0000571F">
            <w:pPr>
              <w:jc w:val="center"/>
              <w:rPr>
                <w:color w:val="000000"/>
                <w:sz w:val="20"/>
              </w:rPr>
            </w:pPr>
            <w:r w:rsidRPr="0000571F">
              <w:rPr>
                <w:color w:val="000000"/>
                <w:sz w:val="20"/>
              </w:rPr>
              <w:t>10.4.02.S4260</w:t>
            </w:r>
          </w:p>
        </w:tc>
        <w:tc>
          <w:tcPr>
            <w:tcW w:w="0" w:type="auto"/>
            <w:tcBorders>
              <w:top w:val="nil"/>
              <w:left w:val="nil"/>
              <w:bottom w:val="single" w:sz="4" w:space="0" w:color="auto"/>
              <w:right w:val="single" w:sz="4" w:space="0" w:color="auto"/>
            </w:tcBorders>
            <w:shd w:val="clear" w:color="auto" w:fill="auto"/>
            <w:vAlign w:val="center"/>
            <w:hideMark/>
          </w:tcPr>
          <w:p w14:paraId="6EEE540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81B27E0" w14:textId="77777777" w:rsidR="0000571F" w:rsidRPr="0000571F" w:rsidRDefault="0000571F" w:rsidP="0000571F">
            <w:pPr>
              <w:jc w:val="right"/>
              <w:rPr>
                <w:color w:val="000000"/>
                <w:sz w:val="20"/>
              </w:rPr>
            </w:pPr>
            <w:r w:rsidRPr="0000571F">
              <w:rPr>
                <w:color w:val="000000"/>
                <w:sz w:val="20"/>
              </w:rPr>
              <w:t>1 319,8</w:t>
            </w:r>
          </w:p>
        </w:tc>
        <w:tc>
          <w:tcPr>
            <w:tcW w:w="1292" w:type="dxa"/>
            <w:tcBorders>
              <w:top w:val="nil"/>
              <w:left w:val="nil"/>
              <w:bottom w:val="single" w:sz="4" w:space="0" w:color="auto"/>
              <w:right w:val="single" w:sz="4" w:space="0" w:color="auto"/>
            </w:tcBorders>
            <w:shd w:val="clear" w:color="auto" w:fill="auto"/>
            <w:noWrap/>
            <w:vAlign w:val="center"/>
            <w:hideMark/>
          </w:tcPr>
          <w:p w14:paraId="54D59C35" w14:textId="77777777" w:rsidR="0000571F" w:rsidRPr="0000571F" w:rsidRDefault="0000571F" w:rsidP="0000571F">
            <w:pPr>
              <w:jc w:val="right"/>
              <w:rPr>
                <w:color w:val="000000"/>
                <w:sz w:val="20"/>
              </w:rPr>
            </w:pPr>
            <w:r w:rsidRPr="0000571F">
              <w:rPr>
                <w:color w:val="000000"/>
                <w:sz w:val="20"/>
              </w:rPr>
              <w:t>1 147,3</w:t>
            </w:r>
          </w:p>
        </w:tc>
        <w:tc>
          <w:tcPr>
            <w:tcW w:w="1585" w:type="dxa"/>
            <w:tcBorders>
              <w:top w:val="nil"/>
              <w:left w:val="nil"/>
              <w:bottom w:val="single" w:sz="4" w:space="0" w:color="auto"/>
              <w:right w:val="single" w:sz="4" w:space="0" w:color="auto"/>
            </w:tcBorders>
            <w:shd w:val="clear" w:color="auto" w:fill="auto"/>
            <w:noWrap/>
            <w:vAlign w:val="center"/>
            <w:hideMark/>
          </w:tcPr>
          <w:p w14:paraId="21D6834F" w14:textId="77777777" w:rsidR="0000571F" w:rsidRPr="0000571F" w:rsidRDefault="0000571F" w:rsidP="0000571F">
            <w:pPr>
              <w:jc w:val="right"/>
              <w:rPr>
                <w:color w:val="000000"/>
                <w:sz w:val="20"/>
              </w:rPr>
            </w:pPr>
            <w:r w:rsidRPr="0000571F">
              <w:rPr>
                <w:color w:val="000000"/>
                <w:sz w:val="20"/>
              </w:rPr>
              <w:t>1 157,2</w:t>
            </w:r>
          </w:p>
        </w:tc>
      </w:tr>
      <w:tr w:rsidR="0000571F" w:rsidRPr="0000571F" w14:paraId="25329BC0"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6E232E5" w14:textId="77777777" w:rsidR="0000571F" w:rsidRPr="0000571F" w:rsidRDefault="0000571F" w:rsidP="0000571F">
            <w:pPr>
              <w:rPr>
                <w:color w:val="000000"/>
                <w:sz w:val="20"/>
              </w:rPr>
            </w:pPr>
            <w:r w:rsidRPr="0000571F">
              <w:rPr>
                <w:color w:val="000000"/>
                <w:sz w:val="20"/>
              </w:rPr>
              <w:t>Предоставление субсидий субъектам малого предпринимательства на организацию предпринимательской деятельности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6EC7601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1BF526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3CA701F"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183C4296" w14:textId="77777777" w:rsidR="0000571F" w:rsidRPr="0000571F" w:rsidRDefault="0000571F" w:rsidP="0000571F">
            <w:pPr>
              <w:jc w:val="center"/>
              <w:rPr>
                <w:color w:val="000000"/>
                <w:sz w:val="20"/>
              </w:rPr>
            </w:pPr>
            <w:r w:rsidRPr="0000571F">
              <w:rPr>
                <w:color w:val="000000"/>
                <w:sz w:val="20"/>
              </w:rPr>
              <w:t>10.4.02.S4260</w:t>
            </w:r>
          </w:p>
        </w:tc>
        <w:tc>
          <w:tcPr>
            <w:tcW w:w="0" w:type="auto"/>
            <w:tcBorders>
              <w:top w:val="nil"/>
              <w:left w:val="nil"/>
              <w:bottom w:val="single" w:sz="4" w:space="0" w:color="auto"/>
              <w:right w:val="single" w:sz="4" w:space="0" w:color="auto"/>
            </w:tcBorders>
            <w:shd w:val="clear" w:color="auto" w:fill="auto"/>
            <w:vAlign w:val="center"/>
            <w:hideMark/>
          </w:tcPr>
          <w:p w14:paraId="5AD3287E"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71C545DC" w14:textId="77777777" w:rsidR="0000571F" w:rsidRPr="0000571F" w:rsidRDefault="0000571F" w:rsidP="0000571F">
            <w:pPr>
              <w:jc w:val="right"/>
              <w:rPr>
                <w:color w:val="000000"/>
                <w:sz w:val="20"/>
              </w:rPr>
            </w:pPr>
            <w:r w:rsidRPr="0000571F">
              <w:rPr>
                <w:color w:val="000000"/>
                <w:sz w:val="20"/>
              </w:rPr>
              <w:t>1 319,8</w:t>
            </w:r>
          </w:p>
        </w:tc>
        <w:tc>
          <w:tcPr>
            <w:tcW w:w="1292" w:type="dxa"/>
            <w:tcBorders>
              <w:top w:val="nil"/>
              <w:left w:val="nil"/>
              <w:bottom w:val="single" w:sz="4" w:space="0" w:color="auto"/>
              <w:right w:val="single" w:sz="4" w:space="0" w:color="auto"/>
            </w:tcBorders>
            <w:shd w:val="clear" w:color="auto" w:fill="auto"/>
            <w:noWrap/>
            <w:vAlign w:val="center"/>
            <w:hideMark/>
          </w:tcPr>
          <w:p w14:paraId="3815EBD4" w14:textId="77777777" w:rsidR="0000571F" w:rsidRPr="0000571F" w:rsidRDefault="0000571F" w:rsidP="0000571F">
            <w:pPr>
              <w:jc w:val="right"/>
              <w:rPr>
                <w:color w:val="000000"/>
                <w:sz w:val="20"/>
              </w:rPr>
            </w:pPr>
            <w:r w:rsidRPr="0000571F">
              <w:rPr>
                <w:color w:val="000000"/>
                <w:sz w:val="20"/>
              </w:rPr>
              <w:t>1 147,3</w:t>
            </w:r>
          </w:p>
        </w:tc>
        <w:tc>
          <w:tcPr>
            <w:tcW w:w="1585" w:type="dxa"/>
            <w:tcBorders>
              <w:top w:val="nil"/>
              <w:left w:val="nil"/>
              <w:bottom w:val="single" w:sz="4" w:space="0" w:color="auto"/>
              <w:right w:val="single" w:sz="4" w:space="0" w:color="auto"/>
            </w:tcBorders>
            <w:shd w:val="clear" w:color="auto" w:fill="auto"/>
            <w:noWrap/>
            <w:vAlign w:val="center"/>
            <w:hideMark/>
          </w:tcPr>
          <w:p w14:paraId="3C04F4DD" w14:textId="77777777" w:rsidR="0000571F" w:rsidRPr="0000571F" w:rsidRDefault="0000571F" w:rsidP="0000571F">
            <w:pPr>
              <w:jc w:val="right"/>
              <w:rPr>
                <w:color w:val="000000"/>
                <w:sz w:val="20"/>
              </w:rPr>
            </w:pPr>
            <w:r w:rsidRPr="0000571F">
              <w:rPr>
                <w:color w:val="000000"/>
                <w:sz w:val="20"/>
              </w:rPr>
              <w:t>1 157,2</w:t>
            </w:r>
          </w:p>
        </w:tc>
      </w:tr>
      <w:tr w:rsidR="0000571F" w:rsidRPr="0000571F" w14:paraId="7796F6EE" w14:textId="77777777" w:rsidTr="0000571F">
        <w:trPr>
          <w:trHeight w:val="22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18DE9F2" w14:textId="77777777" w:rsidR="0000571F" w:rsidRPr="0000571F" w:rsidRDefault="0000571F" w:rsidP="0000571F">
            <w:pPr>
              <w:rPr>
                <w:color w:val="000000"/>
                <w:sz w:val="20"/>
              </w:rPr>
            </w:pPr>
            <w:r w:rsidRPr="0000571F">
              <w:rPr>
                <w:color w:val="000000"/>
                <w:sz w:val="20"/>
              </w:rPr>
              <w:t>Комплекс процессных мероприятий "Инфраструктурная, информационная поддержка субъектов малого и среднего предпринимательства"</w:t>
            </w:r>
          </w:p>
        </w:tc>
        <w:tc>
          <w:tcPr>
            <w:tcW w:w="762" w:type="dxa"/>
            <w:tcBorders>
              <w:top w:val="nil"/>
              <w:left w:val="nil"/>
              <w:bottom w:val="single" w:sz="4" w:space="0" w:color="auto"/>
              <w:right w:val="single" w:sz="4" w:space="0" w:color="auto"/>
            </w:tcBorders>
            <w:shd w:val="clear" w:color="auto" w:fill="auto"/>
            <w:vAlign w:val="center"/>
            <w:hideMark/>
          </w:tcPr>
          <w:p w14:paraId="5C54B08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805B736"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E526FFA"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4B9EB019" w14:textId="77777777" w:rsidR="0000571F" w:rsidRPr="0000571F" w:rsidRDefault="0000571F" w:rsidP="0000571F">
            <w:pPr>
              <w:jc w:val="center"/>
              <w:rPr>
                <w:color w:val="000000"/>
                <w:sz w:val="20"/>
              </w:rPr>
            </w:pPr>
            <w:r w:rsidRPr="0000571F">
              <w:rPr>
                <w:color w:val="000000"/>
                <w:sz w:val="20"/>
              </w:rPr>
              <w:t>10.4.03.00000</w:t>
            </w:r>
          </w:p>
        </w:tc>
        <w:tc>
          <w:tcPr>
            <w:tcW w:w="0" w:type="auto"/>
            <w:tcBorders>
              <w:top w:val="nil"/>
              <w:left w:val="nil"/>
              <w:bottom w:val="single" w:sz="4" w:space="0" w:color="auto"/>
              <w:right w:val="single" w:sz="4" w:space="0" w:color="auto"/>
            </w:tcBorders>
            <w:shd w:val="clear" w:color="auto" w:fill="auto"/>
            <w:vAlign w:val="center"/>
            <w:hideMark/>
          </w:tcPr>
          <w:p w14:paraId="21D6869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DF67B6A" w14:textId="77777777" w:rsidR="0000571F" w:rsidRPr="0000571F" w:rsidRDefault="0000571F" w:rsidP="0000571F">
            <w:pPr>
              <w:jc w:val="right"/>
              <w:rPr>
                <w:color w:val="000000"/>
                <w:sz w:val="20"/>
              </w:rPr>
            </w:pPr>
            <w:r w:rsidRPr="0000571F">
              <w:rPr>
                <w:color w:val="000000"/>
                <w:sz w:val="20"/>
              </w:rPr>
              <w:t>430,0</w:t>
            </w:r>
          </w:p>
        </w:tc>
        <w:tc>
          <w:tcPr>
            <w:tcW w:w="1292" w:type="dxa"/>
            <w:tcBorders>
              <w:top w:val="nil"/>
              <w:left w:val="nil"/>
              <w:bottom w:val="single" w:sz="4" w:space="0" w:color="auto"/>
              <w:right w:val="single" w:sz="4" w:space="0" w:color="auto"/>
            </w:tcBorders>
            <w:shd w:val="clear" w:color="auto" w:fill="auto"/>
            <w:noWrap/>
            <w:vAlign w:val="center"/>
            <w:hideMark/>
          </w:tcPr>
          <w:p w14:paraId="33E97790" w14:textId="77777777" w:rsidR="0000571F" w:rsidRPr="0000571F" w:rsidRDefault="0000571F" w:rsidP="0000571F">
            <w:pPr>
              <w:jc w:val="right"/>
              <w:rPr>
                <w:color w:val="000000"/>
                <w:sz w:val="20"/>
              </w:rPr>
            </w:pPr>
            <w:r w:rsidRPr="0000571F">
              <w:rPr>
                <w:color w:val="000000"/>
                <w:sz w:val="20"/>
              </w:rPr>
              <w:t>430,0</w:t>
            </w:r>
          </w:p>
        </w:tc>
        <w:tc>
          <w:tcPr>
            <w:tcW w:w="1585" w:type="dxa"/>
            <w:tcBorders>
              <w:top w:val="nil"/>
              <w:left w:val="nil"/>
              <w:bottom w:val="single" w:sz="4" w:space="0" w:color="auto"/>
              <w:right w:val="single" w:sz="4" w:space="0" w:color="auto"/>
            </w:tcBorders>
            <w:shd w:val="clear" w:color="auto" w:fill="auto"/>
            <w:noWrap/>
            <w:vAlign w:val="center"/>
            <w:hideMark/>
          </w:tcPr>
          <w:p w14:paraId="1E9C91ED" w14:textId="77777777" w:rsidR="0000571F" w:rsidRPr="0000571F" w:rsidRDefault="0000571F" w:rsidP="0000571F">
            <w:pPr>
              <w:jc w:val="right"/>
              <w:rPr>
                <w:color w:val="000000"/>
                <w:sz w:val="20"/>
              </w:rPr>
            </w:pPr>
            <w:r w:rsidRPr="0000571F">
              <w:rPr>
                <w:color w:val="000000"/>
                <w:sz w:val="20"/>
              </w:rPr>
              <w:t>430,0</w:t>
            </w:r>
          </w:p>
        </w:tc>
      </w:tr>
      <w:tr w:rsidR="0000571F" w:rsidRPr="0000571F" w14:paraId="6923DB2A" w14:textId="77777777" w:rsidTr="0000571F">
        <w:trPr>
          <w:trHeight w:val="220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58BED63" w14:textId="77777777" w:rsidR="0000571F" w:rsidRPr="0000571F" w:rsidRDefault="0000571F" w:rsidP="0000571F">
            <w:pPr>
              <w:rPr>
                <w:color w:val="000000"/>
                <w:sz w:val="20"/>
              </w:rPr>
            </w:pPr>
            <w:r w:rsidRPr="0000571F">
              <w:rPr>
                <w:color w:val="000000"/>
                <w:sz w:val="20"/>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w:t>
            </w:r>
          </w:p>
        </w:tc>
        <w:tc>
          <w:tcPr>
            <w:tcW w:w="762" w:type="dxa"/>
            <w:tcBorders>
              <w:top w:val="nil"/>
              <w:left w:val="nil"/>
              <w:bottom w:val="single" w:sz="4" w:space="0" w:color="auto"/>
              <w:right w:val="single" w:sz="4" w:space="0" w:color="auto"/>
            </w:tcBorders>
            <w:shd w:val="clear" w:color="auto" w:fill="auto"/>
            <w:vAlign w:val="center"/>
            <w:hideMark/>
          </w:tcPr>
          <w:p w14:paraId="141EE295"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FE72C17"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29376DF"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4E44476A" w14:textId="77777777" w:rsidR="0000571F" w:rsidRPr="0000571F" w:rsidRDefault="0000571F" w:rsidP="0000571F">
            <w:pPr>
              <w:jc w:val="center"/>
              <w:rPr>
                <w:color w:val="000000"/>
                <w:sz w:val="20"/>
              </w:rPr>
            </w:pPr>
            <w:r w:rsidRPr="0000571F">
              <w:rPr>
                <w:color w:val="000000"/>
                <w:sz w:val="20"/>
              </w:rPr>
              <w:t>10.4.03.20202</w:t>
            </w:r>
          </w:p>
        </w:tc>
        <w:tc>
          <w:tcPr>
            <w:tcW w:w="0" w:type="auto"/>
            <w:tcBorders>
              <w:top w:val="nil"/>
              <w:left w:val="nil"/>
              <w:bottom w:val="single" w:sz="4" w:space="0" w:color="auto"/>
              <w:right w:val="single" w:sz="4" w:space="0" w:color="auto"/>
            </w:tcBorders>
            <w:shd w:val="clear" w:color="auto" w:fill="auto"/>
            <w:vAlign w:val="center"/>
            <w:hideMark/>
          </w:tcPr>
          <w:p w14:paraId="2C7497C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FEEB6AF" w14:textId="77777777" w:rsidR="0000571F" w:rsidRPr="0000571F" w:rsidRDefault="0000571F" w:rsidP="0000571F">
            <w:pPr>
              <w:jc w:val="right"/>
              <w:rPr>
                <w:color w:val="000000"/>
                <w:sz w:val="20"/>
              </w:rPr>
            </w:pPr>
            <w:r w:rsidRPr="0000571F">
              <w:rPr>
                <w:color w:val="000000"/>
                <w:sz w:val="20"/>
              </w:rPr>
              <w:t>100,0</w:t>
            </w:r>
          </w:p>
        </w:tc>
        <w:tc>
          <w:tcPr>
            <w:tcW w:w="1292" w:type="dxa"/>
            <w:tcBorders>
              <w:top w:val="nil"/>
              <w:left w:val="nil"/>
              <w:bottom w:val="single" w:sz="4" w:space="0" w:color="auto"/>
              <w:right w:val="single" w:sz="4" w:space="0" w:color="auto"/>
            </w:tcBorders>
            <w:shd w:val="clear" w:color="auto" w:fill="auto"/>
            <w:noWrap/>
            <w:vAlign w:val="center"/>
            <w:hideMark/>
          </w:tcPr>
          <w:p w14:paraId="53E31CCF" w14:textId="77777777" w:rsidR="0000571F" w:rsidRPr="0000571F" w:rsidRDefault="0000571F" w:rsidP="0000571F">
            <w:pPr>
              <w:jc w:val="right"/>
              <w:rPr>
                <w:color w:val="000000"/>
                <w:sz w:val="20"/>
              </w:rPr>
            </w:pPr>
            <w:r w:rsidRPr="0000571F">
              <w:rPr>
                <w:color w:val="000000"/>
                <w:sz w:val="20"/>
              </w:rPr>
              <w:t>100,0</w:t>
            </w:r>
          </w:p>
        </w:tc>
        <w:tc>
          <w:tcPr>
            <w:tcW w:w="1585" w:type="dxa"/>
            <w:tcBorders>
              <w:top w:val="nil"/>
              <w:left w:val="nil"/>
              <w:bottom w:val="single" w:sz="4" w:space="0" w:color="auto"/>
              <w:right w:val="single" w:sz="4" w:space="0" w:color="auto"/>
            </w:tcBorders>
            <w:shd w:val="clear" w:color="auto" w:fill="auto"/>
            <w:noWrap/>
            <w:vAlign w:val="center"/>
            <w:hideMark/>
          </w:tcPr>
          <w:p w14:paraId="4AD504BE" w14:textId="77777777" w:rsidR="0000571F" w:rsidRPr="0000571F" w:rsidRDefault="0000571F" w:rsidP="0000571F">
            <w:pPr>
              <w:jc w:val="right"/>
              <w:rPr>
                <w:color w:val="000000"/>
                <w:sz w:val="20"/>
              </w:rPr>
            </w:pPr>
            <w:r w:rsidRPr="0000571F">
              <w:rPr>
                <w:color w:val="000000"/>
                <w:sz w:val="20"/>
              </w:rPr>
              <w:t>100,0</w:t>
            </w:r>
          </w:p>
        </w:tc>
      </w:tr>
      <w:tr w:rsidR="0000571F" w:rsidRPr="0000571F" w14:paraId="7FA6DB38" w14:textId="77777777" w:rsidTr="0000571F">
        <w:trPr>
          <w:trHeight w:val="53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F9BDAE9" w14:textId="77777777" w:rsidR="0000571F" w:rsidRPr="0000571F" w:rsidRDefault="0000571F" w:rsidP="0000571F">
            <w:pPr>
              <w:rPr>
                <w:color w:val="000000"/>
                <w:sz w:val="20"/>
              </w:rPr>
            </w:pPr>
            <w:r w:rsidRPr="0000571F">
              <w:rPr>
                <w:color w:val="000000"/>
                <w:sz w:val="20"/>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функционированием (развитием) организаций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3929F1C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92CACDE"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1F0911F"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64FC2F3F" w14:textId="77777777" w:rsidR="0000571F" w:rsidRPr="0000571F" w:rsidRDefault="0000571F" w:rsidP="0000571F">
            <w:pPr>
              <w:jc w:val="center"/>
              <w:rPr>
                <w:color w:val="000000"/>
                <w:sz w:val="20"/>
              </w:rPr>
            </w:pPr>
            <w:r w:rsidRPr="0000571F">
              <w:rPr>
                <w:color w:val="000000"/>
                <w:sz w:val="20"/>
              </w:rPr>
              <w:t>10.4.03.20202</w:t>
            </w:r>
          </w:p>
        </w:tc>
        <w:tc>
          <w:tcPr>
            <w:tcW w:w="0" w:type="auto"/>
            <w:tcBorders>
              <w:top w:val="nil"/>
              <w:left w:val="nil"/>
              <w:bottom w:val="single" w:sz="4" w:space="0" w:color="auto"/>
              <w:right w:val="single" w:sz="4" w:space="0" w:color="auto"/>
            </w:tcBorders>
            <w:shd w:val="clear" w:color="auto" w:fill="auto"/>
            <w:vAlign w:val="center"/>
            <w:hideMark/>
          </w:tcPr>
          <w:p w14:paraId="39AD6DB0"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4D55BEB2" w14:textId="77777777" w:rsidR="0000571F" w:rsidRPr="0000571F" w:rsidRDefault="0000571F" w:rsidP="0000571F">
            <w:pPr>
              <w:jc w:val="right"/>
              <w:rPr>
                <w:color w:val="000000"/>
                <w:sz w:val="20"/>
              </w:rPr>
            </w:pPr>
            <w:r w:rsidRPr="0000571F">
              <w:rPr>
                <w:color w:val="000000"/>
                <w:sz w:val="20"/>
              </w:rPr>
              <w:t>100,0</w:t>
            </w:r>
          </w:p>
        </w:tc>
        <w:tc>
          <w:tcPr>
            <w:tcW w:w="1292" w:type="dxa"/>
            <w:tcBorders>
              <w:top w:val="nil"/>
              <w:left w:val="nil"/>
              <w:bottom w:val="single" w:sz="4" w:space="0" w:color="auto"/>
              <w:right w:val="single" w:sz="4" w:space="0" w:color="auto"/>
            </w:tcBorders>
            <w:shd w:val="clear" w:color="auto" w:fill="auto"/>
            <w:noWrap/>
            <w:vAlign w:val="center"/>
            <w:hideMark/>
          </w:tcPr>
          <w:p w14:paraId="6D81909F" w14:textId="77777777" w:rsidR="0000571F" w:rsidRPr="0000571F" w:rsidRDefault="0000571F" w:rsidP="0000571F">
            <w:pPr>
              <w:jc w:val="right"/>
              <w:rPr>
                <w:color w:val="000000"/>
                <w:sz w:val="20"/>
              </w:rPr>
            </w:pPr>
            <w:r w:rsidRPr="0000571F">
              <w:rPr>
                <w:color w:val="000000"/>
                <w:sz w:val="20"/>
              </w:rPr>
              <w:t>100,0</w:t>
            </w:r>
          </w:p>
        </w:tc>
        <w:tc>
          <w:tcPr>
            <w:tcW w:w="1585" w:type="dxa"/>
            <w:tcBorders>
              <w:top w:val="nil"/>
              <w:left w:val="nil"/>
              <w:bottom w:val="single" w:sz="4" w:space="0" w:color="auto"/>
              <w:right w:val="single" w:sz="4" w:space="0" w:color="auto"/>
            </w:tcBorders>
            <w:shd w:val="clear" w:color="auto" w:fill="auto"/>
            <w:noWrap/>
            <w:vAlign w:val="center"/>
            <w:hideMark/>
          </w:tcPr>
          <w:p w14:paraId="1E961B6D" w14:textId="77777777" w:rsidR="0000571F" w:rsidRPr="0000571F" w:rsidRDefault="0000571F" w:rsidP="0000571F">
            <w:pPr>
              <w:jc w:val="right"/>
              <w:rPr>
                <w:color w:val="000000"/>
                <w:sz w:val="20"/>
              </w:rPr>
            </w:pPr>
            <w:r w:rsidRPr="0000571F">
              <w:rPr>
                <w:color w:val="000000"/>
                <w:sz w:val="20"/>
              </w:rPr>
              <w:t>100,0</w:t>
            </w:r>
          </w:p>
        </w:tc>
      </w:tr>
      <w:tr w:rsidR="0000571F" w:rsidRPr="0000571F" w14:paraId="65E08DE3" w14:textId="77777777" w:rsidTr="0000571F">
        <w:trPr>
          <w:trHeight w:val="283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F34DD25" w14:textId="77777777" w:rsidR="0000571F" w:rsidRPr="0000571F" w:rsidRDefault="0000571F" w:rsidP="0000571F">
            <w:pPr>
              <w:rPr>
                <w:color w:val="000000"/>
                <w:sz w:val="20"/>
              </w:rPr>
            </w:pPr>
            <w:r w:rsidRPr="0000571F">
              <w:rPr>
                <w:color w:val="000000"/>
                <w:sz w:val="20"/>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w:t>
            </w:r>
          </w:p>
        </w:tc>
        <w:tc>
          <w:tcPr>
            <w:tcW w:w="762" w:type="dxa"/>
            <w:tcBorders>
              <w:top w:val="nil"/>
              <w:left w:val="nil"/>
              <w:bottom w:val="single" w:sz="4" w:space="0" w:color="auto"/>
              <w:right w:val="single" w:sz="4" w:space="0" w:color="auto"/>
            </w:tcBorders>
            <w:shd w:val="clear" w:color="auto" w:fill="auto"/>
            <w:vAlign w:val="center"/>
            <w:hideMark/>
          </w:tcPr>
          <w:p w14:paraId="6A149A33"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36C747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2BDB0B5"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2230ECAB" w14:textId="77777777" w:rsidR="0000571F" w:rsidRPr="0000571F" w:rsidRDefault="0000571F" w:rsidP="0000571F">
            <w:pPr>
              <w:jc w:val="center"/>
              <w:rPr>
                <w:color w:val="000000"/>
                <w:sz w:val="20"/>
              </w:rPr>
            </w:pPr>
            <w:r w:rsidRPr="0000571F">
              <w:rPr>
                <w:color w:val="000000"/>
                <w:sz w:val="20"/>
              </w:rPr>
              <w:t>10.4.03.20203</w:t>
            </w:r>
          </w:p>
        </w:tc>
        <w:tc>
          <w:tcPr>
            <w:tcW w:w="0" w:type="auto"/>
            <w:tcBorders>
              <w:top w:val="nil"/>
              <w:left w:val="nil"/>
              <w:bottom w:val="single" w:sz="4" w:space="0" w:color="auto"/>
              <w:right w:val="single" w:sz="4" w:space="0" w:color="auto"/>
            </w:tcBorders>
            <w:shd w:val="clear" w:color="auto" w:fill="auto"/>
            <w:vAlign w:val="center"/>
            <w:hideMark/>
          </w:tcPr>
          <w:p w14:paraId="49F4189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46022BC" w14:textId="77777777" w:rsidR="0000571F" w:rsidRPr="0000571F" w:rsidRDefault="0000571F" w:rsidP="0000571F">
            <w:pPr>
              <w:jc w:val="right"/>
              <w:rPr>
                <w:color w:val="000000"/>
                <w:sz w:val="20"/>
              </w:rPr>
            </w:pPr>
            <w:r w:rsidRPr="0000571F">
              <w:rPr>
                <w:color w:val="000000"/>
                <w:sz w:val="20"/>
              </w:rPr>
              <w:t>330,0</w:t>
            </w:r>
          </w:p>
        </w:tc>
        <w:tc>
          <w:tcPr>
            <w:tcW w:w="1292" w:type="dxa"/>
            <w:tcBorders>
              <w:top w:val="nil"/>
              <w:left w:val="nil"/>
              <w:bottom w:val="single" w:sz="4" w:space="0" w:color="auto"/>
              <w:right w:val="single" w:sz="4" w:space="0" w:color="auto"/>
            </w:tcBorders>
            <w:shd w:val="clear" w:color="auto" w:fill="auto"/>
            <w:noWrap/>
            <w:vAlign w:val="center"/>
            <w:hideMark/>
          </w:tcPr>
          <w:p w14:paraId="672163E1" w14:textId="77777777" w:rsidR="0000571F" w:rsidRPr="0000571F" w:rsidRDefault="0000571F" w:rsidP="0000571F">
            <w:pPr>
              <w:jc w:val="right"/>
              <w:rPr>
                <w:color w:val="000000"/>
                <w:sz w:val="20"/>
              </w:rPr>
            </w:pPr>
            <w:r w:rsidRPr="0000571F">
              <w:rPr>
                <w:color w:val="000000"/>
                <w:sz w:val="20"/>
              </w:rPr>
              <w:t>330,0</w:t>
            </w:r>
          </w:p>
        </w:tc>
        <w:tc>
          <w:tcPr>
            <w:tcW w:w="1585" w:type="dxa"/>
            <w:tcBorders>
              <w:top w:val="nil"/>
              <w:left w:val="nil"/>
              <w:bottom w:val="single" w:sz="4" w:space="0" w:color="auto"/>
              <w:right w:val="single" w:sz="4" w:space="0" w:color="auto"/>
            </w:tcBorders>
            <w:shd w:val="clear" w:color="auto" w:fill="auto"/>
            <w:noWrap/>
            <w:vAlign w:val="center"/>
            <w:hideMark/>
          </w:tcPr>
          <w:p w14:paraId="0701A9ED" w14:textId="77777777" w:rsidR="0000571F" w:rsidRPr="0000571F" w:rsidRDefault="0000571F" w:rsidP="0000571F">
            <w:pPr>
              <w:jc w:val="right"/>
              <w:rPr>
                <w:color w:val="000000"/>
                <w:sz w:val="20"/>
              </w:rPr>
            </w:pPr>
            <w:r w:rsidRPr="0000571F">
              <w:rPr>
                <w:color w:val="000000"/>
                <w:sz w:val="20"/>
              </w:rPr>
              <w:t>330,0</w:t>
            </w:r>
          </w:p>
        </w:tc>
      </w:tr>
      <w:tr w:rsidR="0000571F" w:rsidRPr="0000571F" w14:paraId="2E6A93DA" w14:textId="77777777" w:rsidTr="0000571F">
        <w:trPr>
          <w:trHeight w:val="61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2B01E6B" w14:textId="77777777" w:rsidR="0000571F" w:rsidRPr="0000571F" w:rsidRDefault="0000571F" w:rsidP="0000571F">
            <w:pPr>
              <w:rPr>
                <w:color w:val="000000"/>
                <w:sz w:val="20"/>
              </w:rPr>
            </w:pPr>
            <w:r w:rsidRPr="0000571F">
              <w:rPr>
                <w:color w:val="000000"/>
                <w:sz w:val="20"/>
              </w:rPr>
              <w:t>Предоставление субсидий организациям, образующим инфраструктуру поддержки субъектов малого и среднего предпринимательства Тихвинского района для возмещения части затрат, связанных с оказанием безвозмездных информационных, консультационных услуг в сфере предпринимательской деятельности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698BF0B8"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89EBACE"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C714342"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602E0D52" w14:textId="77777777" w:rsidR="0000571F" w:rsidRPr="0000571F" w:rsidRDefault="0000571F" w:rsidP="0000571F">
            <w:pPr>
              <w:jc w:val="center"/>
              <w:rPr>
                <w:color w:val="000000"/>
                <w:sz w:val="20"/>
              </w:rPr>
            </w:pPr>
            <w:r w:rsidRPr="0000571F">
              <w:rPr>
                <w:color w:val="000000"/>
                <w:sz w:val="20"/>
              </w:rPr>
              <w:t>10.4.03.20203</w:t>
            </w:r>
          </w:p>
        </w:tc>
        <w:tc>
          <w:tcPr>
            <w:tcW w:w="0" w:type="auto"/>
            <w:tcBorders>
              <w:top w:val="nil"/>
              <w:left w:val="nil"/>
              <w:bottom w:val="single" w:sz="4" w:space="0" w:color="auto"/>
              <w:right w:val="single" w:sz="4" w:space="0" w:color="auto"/>
            </w:tcBorders>
            <w:shd w:val="clear" w:color="auto" w:fill="auto"/>
            <w:vAlign w:val="center"/>
            <w:hideMark/>
          </w:tcPr>
          <w:p w14:paraId="61C1F487"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68CED4E7" w14:textId="77777777" w:rsidR="0000571F" w:rsidRPr="0000571F" w:rsidRDefault="0000571F" w:rsidP="0000571F">
            <w:pPr>
              <w:jc w:val="right"/>
              <w:rPr>
                <w:color w:val="000000"/>
                <w:sz w:val="20"/>
              </w:rPr>
            </w:pPr>
            <w:r w:rsidRPr="0000571F">
              <w:rPr>
                <w:color w:val="000000"/>
                <w:sz w:val="20"/>
              </w:rPr>
              <w:t>330,0</w:t>
            </w:r>
          </w:p>
        </w:tc>
        <w:tc>
          <w:tcPr>
            <w:tcW w:w="1292" w:type="dxa"/>
            <w:tcBorders>
              <w:top w:val="nil"/>
              <w:left w:val="nil"/>
              <w:bottom w:val="single" w:sz="4" w:space="0" w:color="auto"/>
              <w:right w:val="single" w:sz="4" w:space="0" w:color="auto"/>
            </w:tcBorders>
            <w:shd w:val="clear" w:color="auto" w:fill="auto"/>
            <w:noWrap/>
            <w:vAlign w:val="center"/>
            <w:hideMark/>
          </w:tcPr>
          <w:p w14:paraId="61CA9767" w14:textId="77777777" w:rsidR="0000571F" w:rsidRPr="0000571F" w:rsidRDefault="0000571F" w:rsidP="0000571F">
            <w:pPr>
              <w:jc w:val="right"/>
              <w:rPr>
                <w:color w:val="000000"/>
                <w:sz w:val="20"/>
              </w:rPr>
            </w:pPr>
            <w:r w:rsidRPr="0000571F">
              <w:rPr>
                <w:color w:val="000000"/>
                <w:sz w:val="20"/>
              </w:rPr>
              <w:t>330,0</w:t>
            </w:r>
          </w:p>
        </w:tc>
        <w:tc>
          <w:tcPr>
            <w:tcW w:w="1585" w:type="dxa"/>
            <w:tcBorders>
              <w:top w:val="nil"/>
              <w:left w:val="nil"/>
              <w:bottom w:val="single" w:sz="4" w:space="0" w:color="auto"/>
              <w:right w:val="single" w:sz="4" w:space="0" w:color="auto"/>
            </w:tcBorders>
            <w:shd w:val="clear" w:color="auto" w:fill="auto"/>
            <w:noWrap/>
            <w:vAlign w:val="center"/>
            <w:hideMark/>
          </w:tcPr>
          <w:p w14:paraId="341F436E" w14:textId="77777777" w:rsidR="0000571F" w:rsidRPr="0000571F" w:rsidRDefault="0000571F" w:rsidP="0000571F">
            <w:pPr>
              <w:jc w:val="right"/>
              <w:rPr>
                <w:color w:val="000000"/>
                <w:sz w:val="20"/>
              </w:rPr>
            </w:pPr>
            <w:r w:rsidRPr="0000571F">
              <w:rPr>
                <w:color w:val="000000"/>
                <w:sz w:val="20"/>
              </w:rPr>
              <w:t>330,0</w:t>
            </w:r>
          </w:p>
        </w:tc>
      </w:tr>
      <w:tr w:rsidR="0000571F" w:rsidRPr="0000571F" w14:paraId="042765E2"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9B6D136" w14:textId="77777777" w:rsidR="0000571F" w:rsidRPr="0000571F" w:rsidRDefault="0000571F" w:rsidP="0000571F">
            <w:pPr>
              <w:rPr>
                <w:color w:val="000000"/>
                <w:sz w:val="20"/>
              </w:rPr>
            </w:pPr>
            <w:r w:rsidRPr="0000571F">
              <w:rPr>
                <w:color w:val="000000"/>
                <w:sz w:val="20"/>
              </w:rPr>
              <w:t>Комплекс процессных мероприятий "Поддержка спроса"</w:t>
            </w:r>
          </w:p>
        </w:tc>
        <w:tc>
          <w:tcPr>
            <w:tcW w:w="762" w:type="dxa"/>
            <w:tcBorders>
              <w:top w:val="nil"/>
              <w:left w:val="nil"/>
              <w:bottom w:val="single" w:sz="4" w:space="0" w:color="auto"/>
              <w:right w:val="single" w:sz="4" w:space="0" w:color="auto"/>
            </w:tcBorders>
            <w:shd w:val="clear" w:color="auto" w:fill="auto"/>
            <w:vAlign w:val="center"/>
            <w:hideMark/>
          </w:tcPr>
          <w:p w14:paraId="0584D53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3F57015"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9D9B730"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005572F3" w14:textId="77777777" w:rsidR="0000571F" w:rsidRPr="0000571F" w:rsidRDefault="0000571F" w:rsidP="0000571F">
            <w:pPr>
              <w:jc w:val="center"/>
              <w:rPr>
                <w:color w:val="000000"/>
                <w:sz w:val="20"/>
              </w:rPr>
            </w:pPr>
            <w:r w:rsidRPr="0000571F">
              <w:rPr>
                <w:color w:val="000000"/>
                <w:sz w:val="20"/>
              </w:rPr>
              <w:t>10.4.04.00000</w:t>
            </w:r>
          </w:p>
        </w:tc>
        <w:tc>
          <w:tcPr>
            <w:tcW w:w="0" w:type="auto"/>
            <w:tcBorders>
              <w:top w:val="nil"/>
              <w:left w:val="nil"/>
              <w:bottom w:val="single" w:sz="4" w:space="0" w:color="auto"/>
              <w:right w:val="single" w:sz="4" w:space="0" w:color="auto"/>
            </w:tcBorders>
            <w:shd w:val="clear" w:color="auto" w:fill="auto"/>
            <w:vAlign w:val="center"/>
            <w:hideMark/>
          </w:tcPr>
          <w:p w14:paraId="692784D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C1FADD5" w14:textId="77777777" w:rsidR="0000571F" w:rsidRPr="0000571F" w:rsidRDefault="0000571F" w:rsidP="0000571F">
            <w:pPr>
              <w:jc w:val="right"/>
              <w:rPr>
                <w:color w:val="000000"/>
                <w:sz w:val="20"/>
              </w:rPr>
            </w:pPr>
            <w:r w:rsidRPr="0000571F">
              <w:rPr>
                <w:color w:val="000000"/>
                <w:sz w:val="20"/>
              </w:rPr>
              <w:t>885,2</w:t>
            </w:r>
          </w:p>
        </w:tc>
        <w:tc>
          <w:tcPr>
            <w:tcW w:w="1292" w:type="dxa"/>
            <w:tcBorders>
              <w:top w:val="nil"/>
              <w:left w:val="nil"/>
              <w:bottom w:val="single" w:sz="4" w:space="0" w:color="auto"/>
              <w:right w:val="single" w:sz="4" w:space="0" w:color="auto"/>
            </w:tcBorders>
            <w:shd w:val="clear" w:color="auto" w:fill="auto"/>
            <w:noWrap/>
            <w:vAlign w:val="center"/>
            <w:hideMark/>
          </w:tcPr>
          <w:p w14:paraId="565C8D0F" w14:textId="77777777" w:rsidR="0000571F" w:rsidRPr="0000571F" w:rsidRDefault="0000571F" w:rsidP="0000571F">
            <w:pPr>
              <w:jc w:val="right"/>
              <w:rPr>
                <w:color w:val="000000"/>
                <w:sz w:val="20"/>
              </w:rPr>
            </w:pPr>
            <w:r w:rsidRPr="0000571F">
              <w:rPr>
                <w:color w:val="000000"/>
                <w:sz w:val="20"/>
              </w:rPr>
              <w:t>885,2</w:t>
            </w:r>
          </w:p>
        </w:tc>
        <w:tc>
          <w:tcPr>
            <w:tcW w:w="1585" w:type="dxa"/>
            <w:tcBorders>
              <w:top w:val="nil"/>
              <w:left w:val="nil"/>
              <w:bottom w:val="single" w:sz="4" w:space="0" w:color="auto"/>
              <w:right w:val="single" w:sz="4" w:space="0" w:color="auto"/>
            </w:tcBorders>
            <w:shd w:val="clear" w:color="auto" w:fill="auto"/>
            <w:noWrap/>
            <w:vAlign w:val="center"/>
            <w:hideMark/>
          </w:tcPr>
          <w:p w14:paraId="379C59A2" w14:textId="77777777" w:rsidR="0000571F" w:rsidRPr="0000571F" w:rsidRDefault="0000571F" w:rsidP="0000571F">
            <w:pPr>
              <w:jc w:val="right"/>
              <w:rPr>
                <w:color w:val="000000"/>
                <w:sz w:val="20"/>
              </w:rPr>
            </w:pPr>
            <w:r w:rsidRPr="0000571F">
              <w:rPr>
                <w:color w:val="000000"/>
                <w:sz w:val="20"/>
              </w:rPr>
              <w:t>885,2</w:t>
            </w:r>
          </w:p>
        </w:tc>
      </w:tr>
      <w:tr w:rsidR="0000571F" w:rsidRPr="0000571F" w14:paraId="346E90FC"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67C5442" w14:textId="77777777" w:rsidR="0000571F" w:rsidRPr="0000571F" w:rsidRDefault="0000571F" w:rsidP="0000571F">
            <w:pPr>
              <w:rPr>
                <w:color w:val="000000"/>
                <w:sz w:val="20"/>
              </w:rPr>
            </w:pPr>
            <w:r w:rsidRPr="0000571F">
              <w:rPr>
                <w:color w:val="000000"/>
                <w:sz w:val="20"/>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w:t>
            </w:r>
          </w:p>
        </w:tc>
        <w:tc>
          <w:tcPr>
            <w:tcW w:w="762" w:type="dxa"/>
            <w:tcBorders>
              <w:top w:val="nil"/>
              <w:left w:val="nil"/>
              <w:bottom w:val="single" w:sz="4" w:space="0" w:color="auto"/>
              <w:right w:val="single" w:sz="4" w:space="0" w:color="auto"/>
            </w:tcBorders>
            <w:shd w:val="clear" w:color="auto" w:fill="auto"/>
            <w:vAlign w:val="center"/>
            <w:hideMark/>
          </w:tcPr>
          <w:p w14:paraId="1AB95AE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3E1B56C"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4F9D817"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4FE39464" w14:textId="77777777" w:rsidR="0000571F" w:rsidRPr="0000571F" w:rsidRDefault="0000571F" w:rsidP="0000571F">
            <w:pPr>
              <w:jc w:val="center"/>
              <w:rPr>
                <w:color w:val="000000"/>
                <w:sz w:val="20"/>
              </w:rPr>
            </w:pPr>
            <w:r w:rsidRPr="0000571F">
              <w:rPr>
                <w:color w:val="000000"/>
                <w:sz w:val="20"/>
              </w:rPr>
              <w:t>10.4.04.03104</w:t>
            </w:r>
          </w:p>
        </w:tc>
        <w:tc>
          <w:tcPr>
            <w:tcW w:w="0" w:type="auto"/>
            <w:tcBorders>
              <w:top w:val="nil"/>
              <w:left w:val="nil"/>
              <w:bottom w:val="single" w:sz="4" w:space="0" w:color="auto"/>
              <w:right w:val="single" w:sz="4" w:space="0" w:color="auto"/>
            </w:tcBorders>
            <w:shd w:val="clear" w:color="auto" w:fill="auto"/>
            <w:vAlign w:val="center"/>
            <w:hideMark/>
          </w:tcPr>
          <w:p w14:paraId="68C0965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F549BE4" w14:textId="77777777" w:rsidR="0000571F" w:rsidRPr="0000571F" w:rsidRDefault="0000571F" w:rsidP="0000571F">
            <w:pPr>
              <w:jc w:val="right"/>
              <w:rPr>
                <w:color w:val="000000"/>
                <w:sz w:val="20"/>
              </w:rPr>
            </w:pPr>
            <w:r w:rsidRPr="0000571F">
              <w:rPr>
                <w:color w:val="000000"/>
                <w:sz w:val="20"/>
              </w:rPr>
              <w:t>700,0</w:t>
            </w:r>
          </w:p>
        </w:tc>
        <w:tc>
          <w:tcPr>
            <w:tcW w:w="1292" w:type="dxa"/>
            <w:tcBorders>
              <w:top w:val="nil"/>
              <w:left w:val="nil"/>
              <w:bottom w:val="single" w:sz="4" w:space="0" w:color="auto"/>
              <w:right w:val="single" w:sz="4" w:space="0" w:color="auto"/>
            </w:tcBorders>
            <w:shd w:val="clear" w:color="auto" w:fill="auto"/>
            <w:noWrap/>
            <w:vAlign w:val="center"/>
            <w:hideMark/>
          </w:tcPr>
          <w:p w14:paraId="2BED3F37" w14:textId="77777777" w:rsidR="0000571F" w:rsidRPr="0000571F" w:rsidRDefault="0000571F" w:rsidP="0000571F">
            <w:pPr>
              <w:jc w:val="right"/>
              <w:rPr>
                <w:color w:val="000000"/>
                <w:sz w:val="20"/>
              </w:rPr>
            </w:pPr>
            <w:r w:rsidRPr="0000571F">
              <w:rPr>
                <w:color w:val="000000"/>
                <w:sz w:val="20"/>
              </w:rPr>
              <w:t>700,0</w:t>
            </w:r>
          </w:p>
        </w:tc>
        <w:tc>
          <w:tcPr>
            <w:tcW w:w="1585" w:type="dxa"/>
            <w:tcBorders>
              <w:top w:val="nil"/>
              <w:left w:val="nil"/>
              <w:bottom w:val="single" w:sz="4" w:space="0" w:color="auto"/>
              <w:right w:val="single" w:sz="4" w:space="0" w:color="auto"/>
            </w:tcBorders>
            <w:shd w:val="clear" w:color="auto" w:fill="auto"/>
            <w:noWrap/>
            <w:vAlign w:val="center"/>
            <w:hideMark/>
          </w:tcPr>
          <w:p w14:paraId="479EDC19" w14:textId="77777777" w:rsidR="0000571F" w:rsidRPr="0000571F" w:rsidRDefault="0000571F" w:rsidP="0000571F">
            <w:pPr>
              <w:jc w:val="right"/>
              <w:rPr>
                <w:color w:val="000000"/>
                <w:sz w:val="20"/>
              </w:rPr>
            </w:pPr>
            <w:r w:rsidRPr="0000571F">
              <w:rPr>
                <w:color w:val="000000"/>
                <w:sz w:val="20"/>
              </w:rPr>
              <w:t>700,0</w:t>
            </w:r>
          </w:p>
        </w:tc>
      </w:tr>
      <w:tr w:rsidR="0000571F" w:rsidRPr="0000571F" w14:paraId="0D8ECDA0" w14:textId="77777777" w:rsidTr="0000571F">
        <w:trPr>
          <w:trHeight w:val="30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0BCEE97" w14:textId="77777777" w:rsidR="0000571F" w:rsidRPr="0000571F" w:rsidRDefault="0000571F" w:rsidP="0000571F">
            <w:pPr>
              <w:rPr>
                <w:color w:val="000000"/>
                <w:sz w:val="20"/>
              </w:rPr>
            </w:pPr>
            <w:r w:rsidRPr="0000571F">
              <w:rPr>
                <w:color w:val="000000"/>
                <w:sz w:val="20"/>
              </w:rPr>
              <w:t>Содействие росту конкурентоспособности и продвижению продукции субъектов малого и среднего предпринимательства, в том числе оказание содействия по участию субъектов малого и среднего предпринимательства в выставках, ярмарка-продажах сельскохозяйственной продукции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3B19BE9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5B0A4DA"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4B139C7"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5E02676D" w14:textId="77777777" w:rsidR="0000571F" w:rsidRPr="0000571F" w:rsidRDefault="0000571F" w:rsidP="0000571F">
            <w:pPr>
              <w:jc w:val="center"/>
              <w:rPr>
                <w:color w:val="000000"/>
                <w:sz w:val="20"/>
              </w:rPr>
            </w:pPr>
            <w:r w:rsidRPr="0000571F">
              <w:rPr>
                <w:color w:val="000000"/>
                <w:sz w:val="20"/>
              </w:rPr>
              <w:t>10.4.04.03104</w:t>
            </w:r>
          </w:p>
        </w:tc>
        <w:tc>
          <w:tcPr>
            <w:tcW w:w="0" w:type="auto"/>
            <w:tcBorders>
              <w:top w:val="nil"/>
              <w:left w:val="nil"/>
              <w:bottom w:val="single" w:sz="4" w:space="0" w:color="auto"/>
              <w:right w:val="single" w:sz="4" w:space="0" w:color="auto"/>
            </w:tcBorders>
            <w:shd w:val="clear" w:color="auto" w:fill="auto"/>
            <w:vAlign w:val="center"/>
            <w:hideMark/>
          </w:tcPr>
          <w:p w14:paraId="1D469C2A"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38E1A963" w14:textId="77777777" w:rsidR="0000571F" w:rsidRPr="0000571F" w:rsidRDefault="0000571F" w:rsidP="0000571F">
            <w:pPr>
              <w:jc w:val="right"/>
              <w:rPr>
                <w:color w:val="000000"/>
                <w:sz w:val="20"/>
              </w:rPr>
            </w:pPr>
            <w:r w:rsidRPr="0000571F">
              <w:rPr>
                <w:color w:val="000000"/>
                <w:sz w:val="20"/>
              </w:rPr>
              <w:t>700,0</w:t>
            </w:r>
          </w:p>
        </w:tc>
        <w:tc>
          <w:tcPr>
            <w:tcW w:w="1292" w:type="dxa"/>
            <w:tcBorders>
              <w:top w:val="nil"/>
              <w:left w:val="nil"/>
              <w:bottom w:val="single" w:sz="4" w:space="0" w:color="auto"/>
              <w:right w:val="single" w:sz="4" w:space="0" w:color="auto"/>
            </w:tcBorders>
            <w:shd w:val="clear" w:color="auto" w:fill="auto"/>
            <w:noWrap/>
            <w:vAlign w:val="center"/>
            <w:hideMark/>
          </w:tcPr>
          <w:p w14:paraId="442C024C" w14:textId="77777777" w:rsidR="0000571F" w:rsidRPr="0000571F" w:rsidRDefault="0000571F" w:rsidP="0000571F">
            <w:pPr>
              <w:jc w:val="right"/>
              <w:rPr>
                <w:color w:val="000000"/>
                <w:sz w:val="20"/>
              </w:rPr>
            </w:pPr>
            <w:r w:rsidRPr="0000571F">
              <w:rPr>
                <w:color w:val="000000"/>
                <w:sz w:val="20"/>
              </w:rPr>
              <w:t>700,0</w:t>
            </w:r>
          </w:p>
        </w:tc>
        <w:tc>
          <w:tcPr>
            <w:tcW w:w="1585" w:type="dxa"/>
            <w:tcBorders>
              <w:top w:val="nil"/>
              <w:left w:val="nil"/>
              <w:bottom w:val="single" w:sz="4" w:space="0" w:color="auto"/>
              <w:right w:val="single" w:sz="4" w:space="0" w:color="auto"/>
            </w:tcBorders>
            <w:shd w:val="clear" w:color="auto" w:fill="auto"/>
            <w:noWrap/>
            <w:vAlign w:val="center"/>
            <w:hideMark/>
          </w:tcPr>
          <w:p w14:paraId="6760F473" w14:textId="77777777" w:rsidR="0000571F" w:rsidRPr="0000571F" w:rsidRDefault="0000571F" w:rsidP="0000571F">
            <w:pPr>
              <w:jc w:val="right"/>
              <w:rPr>
                <w:color w:val="000000"/>
                <w:sz w:val="20"/>
              </w:rPr>
            </w:pPr>
            <w:r w:rsidRPr="0000571F">
              <w:rPr>
                <w:color w:val="000000"/>
                <w:sz w:val="20"/>
              </w:rPr>
              <w:t>700,0</w:t>
            </w:r>
          </w:p>
        </w:tc>
      </w:tr>
      <w:tr w:rsidR="0000571F" w:rsidRPr="0000571F" w14:paraId="34373E6B"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A73318A" w14:textId="02093DE8" w:rsidR="0000571F" w:rsidRPr="0000571F" w:rsidRDefault="0000571F" w:rsidP="0000571F">
            <w:pPr>
              <w:rPr>
                <w:color w:val="000000"/>
                <w:sz w:val="20"/>
              </w:rPr>
            </w:pPr>
            <w:r w:rsidRPr="0000571F">
              <w:rPr>
                <w:color w:val="000000"/>
                <w:sz w:val="20"/>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w:t>
            </w:r>
          </w:p>
        </w:tc>
        <w:tc>
          <w:tcPr>
            <w:tcW w:w="762" w:type="dxa"/>
            <w:tcBorders>
              <w:top w:val="nil"/>
              <w:left w:val="nil"/>
              <w:bottom w:val="single" w:sz="4" w:space="0" w:color="auto"/>
              <w:right w:val="single" w:sz="4" w:space="0" w:color="auto"/>
            </w:tcBorders>
            <w:shd w:val="clear" w:color="auto" w:fill="auto"/>
            <w:vAlign w:val="center"/>
            <w:hideMark/>
          </w:tcPr>
          <w:p w14:paraId="704060BC"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0CBF1D2"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B090A49"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04DC7C3F" w14:textId="77777777" w:rsidR="0000571F" w:rsidRPr="0000571F" w:rsidRDefault="0000571F" w:rsidP="0000571F">
            <w:pPr>
              <w:jc w:val="center"/>
              <w:rPr>
                <w:color w:val="000000"/>
                <w:sz w:val="20"/>
              </w:rPr>
            </w:pPr>
            <w:r w:rsidRPr="0000571F">
              <w:rPr>
                <w:color w:val="000000"/>
                <w:sz w:val="20"/>
              </w:rPr>
              <w:t>10.4.04.20204</w:t>
            </w:r>
          </w:p>
        </w:tc>
        <w:tc>
          <w:tcPr>
            <w:tcW w:w="0" w:type="auto"/>
            <w:tcBorders>
              <w:top w:val="nil"/>
              <w:left w:val="nil"/>
              <w:bottom w:val="single" w:sz="4" w:space="0" w:color="auto"/>
              <w:right w:val="single" w:sz="4" w:space="0" w:color="auto"/>
            </w:tcBorders>
            <w:shd w:val="clear" w:color="auto" w:fill="auto"/>
            <w:vAlign w:val="center"/>
            <w:hideMark/>
          </w:tcPr>
          <w:p w14:paraId="19973BA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9D93DED" w14:textId="77777777" w:rsidR="0000571F" w:rsidRPr="0000571F" w:rsidRDefault="0000571F" w:rsidP="0000571F">
            <w:pPr>
              <w:jc w:val="right"/>
              <w:rPr>
                <w:color w:val="000000"/>
                <w:sz w:val="20"/>
              </w:rPr>
            </w:pPr>
            <w:r w:rsidRPr="0000571F">
              <w:rPr>
                <w:color w:val="000000"/>
                <w:sz w:val="20"/>
              </w:rPr>
              <w:t>185,2</w:t>
            </w:r>
          </w:p>
        </w:tc>
        <w:tc>
          <w:tcPr>
            <w:tcW w:w="1292" w:type="dxa"/>
            <w:tcBorders>
              <w:top w:val="nil"/>
              <w:left w:val="nil"/>
              <w:bottom w:val="single" w:sz="4" w:space="0" w:color="auto"/>
              <w:right w:val="single" w:sz="4" w:space="0" w:color="auto"/>
            </w:tcBorders>
            <w:shd w:val="clear" w:color="auto" w:fill="auto"/>
            <w:noWrap/>
            <w:vAlign w:val="center"/>
            <w:hideMark/>
          </w:tcPr>
          <w:p w14:paraId="7E29A461" w14:textId="77777777" w:rsidR="0000571F" w:rsidRPr="0000571F" w:rsidRDefault="0000571F" w:rsidP="0000571F">
            <w:pPr>
              <w:jc w:val="right"/>
              <w:rPr>
                <w:color w:val="000000"/>
                <w:sz w:val="20"/>
              </w:rPr>
            </w:pPr>
            <w:r w:rsidRPr="0000571F">
              <w:rPr>
                <w:color w:val="000000"/>
                <w:sz w:val="20"/>
              </w:rPr>
              <w:t>185,2</w:t>
            </w:r>
          </w:p>
        </w:tc>
        <w:tc>
          <w:tcPr>
            <w:tcW w:w="1585" w:type="dxa"/>
            <w:tcBorders>
              <w:top w:val="nil"/>
              <w:left w:val="nil"/>
              <w:bottom w:val="single" w:sz="4" w:space="0" w:color="auto"/>
              <w:right w:val="single" w:sz="4" w:space="0" w:color="auto"/>
            </w:tcBorders>
            <w:shd w:val="clear" w:color="auto" w:fill="auto"/>
            <w:noWrap/>
            <w:vAlign w:val="center"/>
            <w:hideMark/>
          </w:tcPr>
          <w:p w14:paraId="1E942409" w14:textId="77777777" w:rsidR="0000571F" w:rsidRPr="0000571F" w:rsidRDefault="0000571F" w:rsidP="0000571F">
            <w:pPr>
              <w:jc w:val="right"/>
              <w:rPr>
                <w:color w:val="000000"/>
                <w:sz w:val="20"/>
              </w:rPr>
            </w:pPr>
            <w:r w:rsidRPr="0000571F">
              <w:rPr>
                <w:color w:val="000000"/>
                <w:sz w:val="20"/>
              </w:rPr>
              <w:t>185,2</w:t>
            </w:r>
          </w:p>
        </w:tc>
      </w:tr>
      <w:tr w:rsidR="0000571F" w:rsidRPr="0000571F" w14:paraId="08299800"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6625DD8" w14:textId="73763A01" w:rsidR="0000571F" w:rsidRPr="0000571F" w:rsidRDefault="0000571F" w:rsidP="0000571F">
            <w:pPr>
              <w:rPr>
                <w:color w:val="000000"/>
                <w:sz w:val="20"/>
              </w:rPr>
            </w:pPr>
            <w:r w:rsidRPr="0000571F">
              <w:rPr>
                <w:color w:val="000000"/>
                <w:sz w:val="20"/>
              </w:rPr>
              <w:t>Предоставление субсидий юридическим лицам на возмещение затрат по доставке товаров в сельские населенные пункты, начиная с 11 км от пункта получения товаров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46B7128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84F279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FB009C2"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6F7308DA" w14:textId="77777777" w:rsidR="0000571F" w:rsidRPr="0000571F" w:rsidRDefault="0000571F" w:rsidP="0000571F">
            <w:pPr>
              <w:jc w:val="center"/>
              <w:rPr>
                <w:color w:val="000000"/>
                <w:sz w:val="20"/>
              </w:rPr>
            </w:pPr>
            <w:r w:rsidRPr="0000571F">
              <w:rPr>
                <w:color w:val="000000"/>
                <w:sz w:val="20"/>
              </w:rPr>
              <w:t>10.4.04.20204</w:t>
            </w:r>
          </w:p>
        </w:tc>
        <w:tc>
          <w:tcPr>
            <w:tcW w:w="0" w:type="auto"/>
            <w:tcBorders>
              <w:top w:val="nil"/>
              <w:left w:val="nil"/>
              <w:bottom w:val="single" w:sz="4" w:space="0" w:color="auto"/>
              <w:right w:val="single" w:sz="4" w:space="0" w:color="auto"/>
            </w:tcBorders>
            <w:shd w:val="clear" w:color="auto" w:fill="auto"/>
            <w:vAlign w:val="center"/>
            <w:hideMark/>
          </w:tcPr>
          <w:p w14:paraId="2B2787EF"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2696B5AA" w14:textId="77777777" w:rsidR="0000571F" w:rsidRPr="0000571F" w:rsidRDefault="0000571F" w:rsidP="0000571F">
            <w:pPr>
              <w:jc w:val="right"/>
              <w:rPr>
                <w:color w:val="000000"/>
                <w:sz w:val="20"/>
              </w:rPr>
            </w:pPr>
            <w:r w:rsidRPr="0000571F">
              <w:rPr>
                <w:color w:val="000000"/>
                <w:sz w:val="20"/>
              </w:rPr>
              <w:t>185,2</w:t>
            </w:r>
          </w:p>
        </w:tc>
        <w:tc>
          <w:tcPr>
            <w:tcW w:w="1292" w:type="dxa"/>
            <w:tcBorders>
              <w:top w:val="nil"/>
              <w:left w:val="nil"/>
              <w:bottom w:val="single" w:sz="4" w:space="0" w:color="auto"/>
              <w:right w:val="single" w:sz="4" w:space="0" w:color="auto"/>
            </w:tcBorders>
            <w:shd w:val="clear" w:color="auto" w:fill="auto"/>
            <w:noWrap/>
            <w:vAlign w:val="center"/>
            <w:hideMark/>
          </w:tcPr>
          <w:p w14:paraId="7EC40C6D" w14:textId="77777777" w:rsidR="0000571F" w:rsidRPr="0000571F" w:rsidRDefault="0000571F" w:rsidP="0000571F">
            <w:pPr>
              <w:jc w:val="right"/>
              <w:rPr>
                <w:color w:val="000000"/>
                <w:sz w:val="20"/>
              </w:rPr>
            </w:pPr>
            <w:r w:rsidRPr="0000571F">
              <w:rPr>
                <w:color w:val="000000"/>
                <w:sz w:val="20"/>
              </w:rPr>
              <w:t>185,2</w:t>
            </w:r>
          </w:p>
        </w:tc>
        <w:tc>
          <w:tcPr>
            <w:tcW w:w="1585" w:type="dxa"/>
            <w:tcBorders>
              <w:top w:val="nil"/>
              <w:left w:val="nil"/>
              <w:bottom w:val="single" w:sz="4" w:space="0" w:color="auto"/>
              <w:right w:val="single" w:sz="4" w:space="0" w:color="auto"/>
            </w:tcBorders>
            <w:shd w:val="clear" w:color="auto" w:fill="auto"/>
            <w:noWrap/>
            <w:vAlign w:val="center"/>
            <w:hideMark/>
          </w:tcPr>
          <w:p w14:paraId="421DB15A" w14:textId="77777777" w:rsidR="0000571F" w:rsidRPr="0000571F" w:rsidRDefault="0000571F" w:rsidP="0000571F">
            <w:pPr>
              <w:jc w:val="right"/>
              <w:rPr>
                <w:color w:val="000000"/>
                <w:sz w:val="20"/>
              </w:rPr>
            </w:pPr>
            <w:r w:rsidRPr="0000571F">
              <w:rPr>
                <w:color w:val="000000"/>
                <w:sz w:val="20"/>
              </w:rPr>
              <w:t>185,2</w:t>
            </w:r>
          </w:p>
        </w:tc>
      </w:tr>
      <w:tr w:rsidR="0000571F" w:rsidRPr="0000571F" w14:paraId="2F69BE07" w14:textId="77777777" w:rsidTr="0000571F">
        <w:trPr>
          <w:trHeight w:val="1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EB8E45C" w14:textId="74234A06" w:rsidR="0000571F" w:rsidRPr="0000571F" w:rsidRDefault="0000571F" w:rsidP="0000571F">
            <w:pPr>
              <w:rPr>
                <w:color w:val="000000"/>
                <w:sz w:val="20"/>
              </w:rPr>
            </w:pPr>
            <w:r w:rsidRPr="0000571F">
              <w:rPr>
                <w:color w:val="000000"/>
                <w:sz w:val="20"/>
              </w:rPr>
              <w:t>Муниципальная программа</w:t>
            </w:r>
            <w:r>
              <w:rPr>
                <w:color w:val="000000"/>
                <w:sz w:val="20"/>
              </w:rPr>
              <w:t xml:space="preserve"> </w:t>
            </w:r>
            <w:r w:rsidRPr="0000571F">
              <w:rPr>
                <w:color w:val="000000"/>
                <w:sz w:val="20"/>
              </w:rPr>
              <w:t>Тихвинского района</w:t>
            </w:r>
            <w:r>
              <w:rPr>
                <w:color w:val="000000"/>
                <w:sz w:val="20"/>
              </w:rPr>
              <w:t xml:space="preserve"> </w:t>
            </w:r>
            <w:r w:rsidRPr="0000571F">
              <w:rPr>
                <w:color w:val="000000"/>
                <w:sz w:val="20"/>
              </w:rPr>
              <w:t>"Муниципальное имущество,</w:t>
            </w:r>
            <w:r>
              <w:rPr>
                <w:color w:val="000000"/>
                <w:sz w:val="20"/>
              </w:rPr>
              <w:t xml:space="preserve"> </w:t>
            </w:r>
            <w:r w:rsidRPr="0000571F">
              <w:rPr>
                <w:color w:val="000000"/>
                <w:sz w:val="20"/>
              </w:rPr>
              <w:t>земельные ресурсы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561D654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0C3360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BFD61B9"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629AB73E" w14:textId="77777777" w:rsidR="0000571F" w:rsidRPr="0000571F" w:rsidRDefault="0000571F" w:rsidP="0000571F">
            <w:pPr>
              <w:jc w:val="center"/>
              <w:rPr>
                <w:color w:val="000000"/>
                <w:sz w:val="20"/>
              </w:rPr>
            </w:pPr>
            <w:r w:rsidRPr="0000571F">
              <w:rPr>
                <w:color w:val="000000"/>
                <w:sz w:val="20"/>
              </w:rPr>
              <w:t>14.0.00.00000</w:t>
            </w:r>
          </w:p>
        </w:tc>
        <w:tc>
          <w:tcPr>
            <w:tcW w:w="0" w:type="auto"/>
            <w:tcBorders>
              <w:top w:val="nil"/>
              <w:left w:val="nil"/>
              <w:bottom w:val="single" w:sz="4" w:space="0" w:color="auto"/>
              <w:right w:val="single" w:sz="4" w:space="0" w:color="auto"/>
            </w:tcBorders>
            <w:shd w:val="clear" w:color="auto" w:fill="auto"/>
            <w:vAlign w:val="center"/>
            <w:hideMark/>
          </w:tcPr>
          <w:p w14:paraId="6474B8D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CE3D87C" w14:textId="77777777" w:rsidR="0000571F" w:rsidRPr="0000571F" w:rsidRDefault="0000571F" w:rsidP="0000571F">
            <w:pPr>
              <w:jc w:val="right"/>
              <w:rPr>
                <w:color w:val="000000"/>
                <w:sz w:val="20"/>
              </w:rPr>
            </w:pPr>
            <w:r w:rsidRPr="0000571F">
              <w:rPr>
                <w:color w:val="000000"/>
                <w:sz w:val="20"/>
              </w:rPr>
              <w:t>1 431,0</w:t>
            </w:r>
          </w:p>
        </w:tc>
        <w:tc>
          <w:tcPr>
            <w:tcW w:w="1292" w:type="dxa"/>
            <w:tcBorders>
              <w:top w:val="nil"/>
              <w:left w:val="nil"/>
              <w:bottom w:val="single" w:sz="4" w:space="0" w:color="auto"/>
              <w:right w:val="single" w:sz="4" w:space="0" w:color="auto"/>
            </w:tcBorders>
            <w:shd w:val="clear" w:color="auto" w:fill="auto"/>
            <w:noWrap/>
            <w:vAlign w:val="center"/>
            <w:hideMark/>
          </w:tcPr>
          <w:p w14:paraId="7BF4F8B7" w14:textId="77777777" w:rsidR="0000571F" w:rsidRPr="0000571F" w:rsidRDefault="0000571F" w:rsidP="0000571F">
            <w:pPr>
              <w:jc w:val="right"/>
              <w:rPr>
                <w:color w:val="000000"/>
                <w:sz w:val="20"/>
              </w:rPr>
            </w:pPr>
            <w:r w:rsidRPr="0000571F">
              <w:rPr>
                <w:color w:val="000000"/>
                <w:sz w:val="20"/>
              </w:rPr>
              <w:t>1 331,0</w:t>
            </w:r>
          </w:p>
        </w:tc>
        <w:tc>
          <w:tcPr>
            <w:tcW w:w="1585" w:type="dxa"/>
            <w:tcBorders>
              <w:top w:val="nil"/>
              <w:left w:val="nil"/>
              <w:bottom w:val="single" w:sz="4" w:space="0" w:color="auto"/>
              <w:right w:val="single" w:sz="4" w:space="0" w:color="auto"/>
            </w:tcBorders>
            <w:shd w:val="clear" w:color="auto" w:fill="auto"/>
            <w:noWrap/>
            <w:vAlign w:val="center"/>
            <w:hideMark/>
          </w:tcPr>
          <w:p w14:paraId="7FF6856E" w14:textId="77777777" w:rsidR="0000571F" w:rsidRPr="0000571F" w:rsidRDefault="0000571F" w:rsidP="0000571F">
            <w:pPr>
              <w:jc w:val="right"/>
              <w:rPr>
                <w:color w:val="000000"/>
                <w:sz w:val="20"/>
              </w:rPr>
            </w:pPr>
            <w:r w:rsidRPr="0000571F">
              <w:rPr>
                <w:color w:val="000000"/>
                <w:sz w:val="20"/>
              </w:rPr>
              <w:t>1 331,0</w:t>
            </w:r>
          </w:p>
        </w:tc>
      </w:tr>
      <w:tr w:rsidR="0000571F" w:rsidRPr="0000571F" w14:paraId="37582A10"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6ABF022"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0D27F6C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1342E5A"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9E313A7"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7775C927" w14:textId="77777777" w:rsidR="0000571F" w:rsidRPr="0000571F" w:rsidRDefault="0000571F" w:rsidP="0000571F">
            <w:pPr>
              <w:jc w:val="center"/>
              <w:rPr>
                <w:color w:val="000000"/>
                <w:sz w:val="20"/>
              </w:rPr>
            </w:pPr>
            <w:r w:rsidRPr="0000571F">
              <w:rPr>
                <w:color w:val="000000"/>
                <w:sz w:val="20"/>
              </w:rPr>
              <w:t>14.4.00.00000</w:t>
            </w:r>
          </w:p>
        </w:tc>
        <w:tc>
          <w:tcPr>
            <w:tcW w:w="0" w:type="auto"/>
            <w:tcBorders>
              <w:top w:val="nil"/>
              <w:left w:val="nil"/>
              <w:bottom w:val="single" w:sz="4" w:space="0" w:color="auto"/>
              <w:right w:val="single" w:sz="4" w:space="0" w:color="auto"/>
            </w:tcBorders>
            <w:shd w:val="clear" w:color="auto" w:fill="auto"/>
            <w:vAlign w:val="center"/>
            <w:hideMark/>
          </w:tcPr>
          <w:p w14:paraId="7CB2D50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3A44589" w14:textId="77777777" w:rsidR="0000571F" w:rsidRPr="0000571F" w:rsidRDefault="0000571F" w:rsidP="0000571F">
            <w:pPr>
              <w:jc w:val="right"/>
              <w:rPr>
                <w:color w:val="000000"/>
                <w:sz w:val="20"/>
              </w:rPr>
            </w:pPr>
            <w:r w:rsidRPr="0000571F">
              <w:rPr>
                <w:color w:val="000000"/>
                <w:sz w:val="20"/>
              </w:rPr>
              <w:t>1 413,4</w:t>
            </w:r>
          </w:p>
        </w:tc>
        <w:tc>
          <w:tcPr>
            <w:tcW w:w="1292" w:type="dxa"/>
            <w:tcBorders>
              <w:top w:val="nil"/>
              <w:left w:val="nil"/>
              <w:bottom w:val="single" w:sz="4" w:space="0" w:color="auto"/>
              <w:right w:val="single" w:sz="4" w:space="0" w:color="auto"/>
            </w:tcBorders>
            <w:shd w:val="clear" w:color="auto" w:fill="auto"/>
            <w:noWrap/>
            <w:vAlign w:val="center"/>
            <w:hideMark/>
          </w:tcPr>
          <w:p w14:paraId="000C95AE" w14:textId="77777777" w:rsidR="0000571F" w:rsidRPr="0000571F" w:rsidRDefault="0000571F" w:rsidP="0000571F">
            <w:pPr>
              <w:jc w:val="right"/>
              <w:rPr>
                <w:color w:val="000000"/>
                <w:sz w:val="20"/>
              </w:rPr>
            </w:pPr>
            <w:r w:rsidRPr="0000571F">
              <w:rPr>
                <w:color w:val="000000"/>
                <w:sz w:val="20"/>
              </w:rPr>
              <w:t>1 331,0</w:t>
            </w:r>
          </w:p>
        </w:tc>
        <w:tc>
          <w:tcPr>
            <w:tcW w:w="1585" w:type="dxa"/>
            <w:tcBorders>
              <w:top w:val="nil"/>
              <w:left w:val="nil"/>
              <w:bottom w:val="single" w:sz="4" w:space="0" w:color="auto"/>
              <w:right w:val="single" w:sz="4" w:space="0" w:color="auto"/>
            </w:tcBorders>
            <w:shd w:val="clear" w:color="auto" w:fill="auto"/>
            <w:noWrap/>
            <w:vAlign w:val="center"/>
            <w:hideMark/>
          </w:tcPr>
          <w:p w14:paraId="7DD6DFE4" w14:textId="77777777" w:rsidR="0000571F" w:rsidRPr="0000571F" w:rsidRDefault="0000571F" w:rsidP="0000571F">
            <w:pPr>
              <w:jc w:val="right"/>
              <w:rPr>
                <w:color w:val="000000"/>
                <w:sz w:val="20"/>
              </w:rPr>
            </w:pPr>
            <w:r w:rsidRPr="0000571F">
              <w:rPr>
                <w:color w:val="000000"/>
                <w:sz w:val="20"/>
              </w:rPr>
              <w:t>1 331,0</w:t>
            </w:r>
          </w:p>
        </w:tc>
      </w:tr>
      <w:tr w:rsidR="0000571F" w:rsidRPr="0000571F" w14:paraId="78994E44"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C526F38" w14:textId="08DBAD90"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"Кадастровые работы"</w:t>
            </w:r>
          </w:p>
        </w:tc>
        <w:tc>
          <w:tcPr>
            <w:tcW w:w="762" w:type="dxa"/>
            <w:tcBorders>
              <w:top w:val="nil"/>
              <w:left w:val="nil"/>
              <w:bottom w:val="single" w:sz="4" w:space="0" w:color="auto"/>
              <w:right w:val="single" w:sz="4" w:space="0" w:color="auto"/>
            </w:tcBorders>
            <w:shd w:val="clear" w:color="auto" w:fill="auto"/>
            <w:vAlign w:val="center"/>
            <w:hideMark/>
          </w:tcPr>
          <w:p w14:paraId="11819528"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343E2E5"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E6429FB"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73AB6443" w14:textId="77777777" w:rsidR="0000571F" w:rsidRPr="0000571F" w:rsidRDefault="0000571F" w:rsidP="0000571F">
            <w:pPr>
              <w:jc w:val="center"/>
              <w:rPr>
                <w:color w:val="000000"/>
                <w:sz w:val="20"/>
              </w:rPr>
            </w:pPr>
            <w:r w:rsidRPr="0000571F">
              <w:rPr>
                <w:color w:val="000000"/>
                <w:sz w:val="20"/>
              </w:rPr>
              <w:t>14.4.01.00000</w:t>
            </w:r>
          </w:p>
        </w:tc>
        <w:tc>
          <w:tcPr>
            <w:tcW w:w="0" w:type="auto"/>
            <w:tcBorders>
              <w:top w:val="nil"/>
              <w:left w:val="nil"/>
              <w:bottom w:val="single" w:sz="4" w:space="0" w:color="auto"/>
              <w:right w:val="single" w:sz="4" w:space="0" w:color="auto"/>
            </w:tcBorders>
            <w:shd w:val="clear" w:color="auto" w:fill="auto"/>
            <w:vAlign w:val="center"/>
            <w:hideMark/>
          </w:tcPr>
          <w:p w14:paraId="113255A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30BBB8F" w14:textId="77777777" w:rsidR="0000571F" w:rsidRPr="0000571F" w:rsidRDefault="0000571F" w:rsidP="0000571F">
            <w:pPr>
              <w:jc w:val="right"/>
              <w:rPr>
                <w:color w:val="000000"/>
                <w:sz w:val="20"/>
              </w:rPr>
            </w:pPr>
            <w:r w:rsidRPr="0000571F">
              <w:rPr>
                <w:color w:val="000000"/>
                <w:sz w:val="20"/>
              </w:rPr>
              <w:t>1 413,4</w:t>
            </w:r>
          </w:p>
        </w:tc>
        <w:tc>
          <w:tcPr>
            <w:tcW w:w="1292" w:type="dxa"/>
            <w:tcBorders>
              <w:top w:val="nil"/>
              <w:left w:val="nil"/>
              <w:bottom w:val="single" w:sz="4" w:space="0" w:color="auto"/>
              <w:right w:val="single" w:sz="4" w:space="0" w:color="auto"/>
            </w:tcBorders>
            <w:shd w:val="clear" w:color="auto" w:fill="auto"/>
            <w:noWrap/>
            <w:vAlign w:val="center"/>
            <w:hideMark/>
          </w:tcPr>
          <w:p w14:paraId="04272E07" w14:textId="77777777" w:rsidR="0000571F" w:rsidRPr="0000571F" w:rsidRDefault="0000571F" w:rsidP="0000571F">
            <w:pPr>
              <w:jc w:val="right"/>
              <w:rPr>
                <w:color w:val="000000"/>
                <w:sz w:val="20"/>
              </w:rPr>
            </w:pPr>
            <w:r w:rsidRPr="0000571F">
              <w:rPr>
                <w:color w:val="000000"/>
                <w:sz w:val="20"/>
              </w:rPr>
              <w:t>1 331,0</w:t>
            </w:r>
          </w:p>
        </w:tc>
        <w:tc>
          <w:tcPr>
            <w:tcW w:w="1585" w:type="dxa"/>
            <w:tcBorders>
              <w:top w:val="nil"/>
              <w:left w:val="nil"/>
              <w:bottom w:val="single" w:sz="4" w:space="0" w:color="auto"/>
              <w:right w:val="single" w:sz="4" w:space="0" w:color="auto"/>
            </w:tcBorders>
            <w:shd w:val="clear" w:color="auto" w:fill="auto"/>
            <w:noWrap/>
            <w:vAlign w:val="center"/>
            <w:hideMark/>
          </w:tcPr>
          <w:p w14:paraId="6E1D642F" w14:textId="77777777" w:rsidR="0000571F" w:rsidRPr="0000571F" w:rsidRDefault="0000571F" w:rsidP="0000571F">
            <w:pPr>
              <w:jc w:val="right"/>
              <w:rPr>
                <w:color w:val="000000"/>
                <w:sz w:val="20"/>
              </w:rPr>
            </w:pPr>
            <w:r w:rsidRPr="0000571F">
              <w:rPr>
                <w:color w:val="000000"/>
                <w:sz w:val="20"/>
              </w:rPr>
              <w:t>1 331,0</w:t>
            </w:r>
          </w:p>
        </w:tc>
      </w:tr>
      <w:tr w:rsidR="0000571F" w:rsidRPr="0000571F" w14:paraId="50888093"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C5C75D3" w14:textId="4958F6D0" w:rsidR="0000571F" w:rsidRPr="0000571F" w:rsidRDefault="0000571F" w:rsidP="0000571F">
            <w:pPr>
              <w:rPr>
                <w:color w:val="000000"/>
                <w:sz w:val="20"/>
              </w:rPr>
            </w:pPr>
            <w:r w:rsidRPr="0000571F">
              <w:rPr>
                <w:color w:val="000000"/>
                <w:sz w:val="20"/>
              </w:rPr>
              <w:t>Проведение технической инвентаризации,</w:t>
            </w:r>
            <w:r>
              <w:rPr>
                <w:color w:val="000000"/>
                <w:sz w:val="20"/>
              </w:rPr>
              <w:t xml:space="preserve"> </w:t>
            </w:r>
            <w:r w:rsidRPr="0000571F">
              <w:rPr>
                <w:color w:val="000000"/>
                <w:sz w:val="20"/>
              </w:rPr>
              <w:t>регистрации прав,</w:t>
            </w:r>
            <w:r>
              <w:rPr>
                <w:color w:val="000000"/>
                <w:sz w:val="20"/>
              </w:rPr>
              <w:t xml:space="preserve"> </w:t>
            </w:r>
            <w:r w:rsidRPr="0000571F">
              <w:rPr>
                <w:color w:val="000000"/>
                <w:sz w:val="20"/>
              </w:rPr>
              <w:t>кадастровых работ в отношении объектов недвижимости,</w:t>
            </w:r>
            <w:r>
              <w:rPr>
                <w:color w:val="000000"/>
                <w:sz w:val="20"/>
              </w:rPr>
              <w:t xml:space="preserve"> </w:t>
            </w:r>
            <w:r w:rsidRPr="0000571F">
              <w:rPr>
                <w:color w:val="000000"/>
                <w:sz w:val="20"/>
              </w:rPr>
              <w:t>земельных участков</w:t>
            </w:r>
          </w:p>
        </w:tc>
        <w:tc>
          <w:tcPr>
            <w:tcW w:w="762" w:type="dxa"/>
            <w:tcBorders>
              <w:top w:val="nil"/>
              <w:left w:val="nil"/>
              <w:bottom w:val="single" w:sz="4" w:space="0" w:color="auto"/>
              <w:right w:val="single" w:sz="4" w:space="0" w:color="auto"/>
            </w:tcBorders>
            <w:shd w:val="clear" w:color="auto" w:fill="auto"/>
            <w:vAlign w:val="center"/>
            <w:hideMark/>
          </w:tcPr>
          <w:p w14:paraId="7220E183"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27851D4"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CE819F2"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3F3809FE" w14:textId="77777777" w:rsidR="0000571F" w:rsidRPr="0000571F" w:rsidRDefault="0000571F" w:rsidP="0000571F">
            <w:pPr>
              <w:jc w:val="center"/>
              <w:rPr>
                <w:color w:val="000000"/>
                <w:sz w:val="20"/>
              </w:rPr>
            </w:pPr>
            <w:r w:rsidRPr="0000571F">
              <w:rPr>
                <w:color w:val="000000"/>
                <w:sz w:val="20"/>
              </w:rPr>
              <w:t>14.4.01.03142</w:t>
            </w:r>
          </w:p>
        </w:tc>
        <w:tc>
          <w:tcPr>
            <w:tcW w:w="0" w:type="auto"/>
            <w:tcBorders>
              <w:top w:val="nil"/>
              <w:left w:val="nil"/>
              <w:bottom w:val="single" w:sz="4" w:space="0" w:color="auto"/>
              <w:right w:val="single" w:sz="4" w:space="0" w:color="auto"/>
            </w:tcBorders>
            <w:shd w:val="clear" w:color="auto" w:fill="auto"/>
            <w:vAlign w:val="center"/>
            <w:hideMark/>
          </w:tcPr>
          <w:p w14:paraId="63E42E2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3CADEE3" w14:textId="77777777" w:rsidR="0000571F" w:rsidRPr="0000571F" w:rsidRDefault="0000571F" w:rsidP="0000571F">
            <w:pPr>
              <w:jc w:val="right"/>
              <w:rPr>
                <w:color w:val="000000"/>
                <w:sz w:val="20"/>
              </w:rPr>
            </w:pPr>
            <w:r w:rsidRPr="0000571F">
              <w:rPr>
                <w:color w:val="000000"/>
                <w:sz w:val="20"/>
              </w:rPr>
              <w:t>1 413,4</w:t>
            </w:r>
          </w:p>
        </w:tc>
        <w:tc>
          <w:tcPr>
            <w:tcW w:w="1292" w:type="dxa"/>
            <w:tcBorders>
              <w:top w:val="nil"/>
              <w:left w:val="nil"/>
              <w:bottom w:val="single" w:sz="4" w:space="0" w:color="auto"/>
              <w:right w:val="single" w:sz="4" w:space="0" w:color="auto"/>
            </w:tcBorders>
            <w:shd w:val="clear" w:color="auto" w:fill="auto"/>
            <w:noWrap/>
            <w:vAlign w:val="center"/>
            <w:hideMark/>
          </w:tcPr>
          <w:p w14:paraId="58D59310" w14:textId="77777777" w:rsidR="0000571F" w:rsidRPr="0000571F" w:rsidRDefault="0000571F" w:rsidP="0000571F">
            <w:pPr>
              <w:jc w:val="right"/>
              <w:rPr>
                <w:color w:val="000000"/>
                <w:sz w:val="20"/>
              </w:rPr>
            </w:pPr>
            <w:r w:rsidRPr="0000571F">
              <w:rPr>
                <w:color w:val="000000"/>
                <w:sz w:val="20"/>
              </w:rPr>
              <w:t>1 331,0</w:t>
            </w:r>
          </w:p>
        </w:tc>
        <w:tc>
          <w:tcPr>
            <w:tcW w:w="1585" w:type="dxa"/>
            <w:tcBorders>
              <w:top w:val="nil"/>
              <w:left w:val="nil"/>
              <w:bottom w:val="single" w:sz="4" w:space="0" w:color="auto"/>
              <w:right w:val="single" w:sz="4" w:space="0" w:color="auto"/>
            </w:tcBorders>
            <w:shd w:val="clear" w:color="auto" w:fill="auto"/>
            <w:noWrap/>
            <w:vAlign w:val="center"/>
            <w:hideMark/>
          </w:tcPr>
          <w:p w14:paraId="1477BC89" w14:textId="77777777" w:rsidR="0000571F" w:rsidRPr="0000571F" w:rsidRDefault="0000571F" w:rsidP="0000571F">
            <w:pPr>
              <w:jc w:val="right"/>
              <w:rPr>
                <w:color w:val="000000"/>
                <w:sz w:val="20"/>
              </w:rPr>
            </w:pPr>
            <w:r w:rsidRPr="0000571F">
              <w:rPr>
                <w:color w:val="000000"/>
                <w:sz w:val="20"/>
              </w:rPr>
              <w:t>1 331,0</w:t>
            </w:r>
          </w:p>
        </w:tc>
      </w:tr>
      <w:tr w:rsidR="0000571F" w:rsidRPr="0000571F" w14:paraId="3C7EC6B4" w14:textId="77777777" w:rsidTr="0000571F">
        <w:trPr>
          <w:trHeight w:val="71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FB97912" w14:textId="2FAEE26A" w:rsidR="0000571F" w:rsidRPr="0000571F" w:rsidRDefault="0000571F" w:rsidP="0000571F">
            <w:pPr>
              <w:rPr>
                <w:color w:val="000000"/>
                <w:sz w:val="20"/>
              </w:rPr>
            </w:pPr>
            <w:r w:rsidRPr="0000571F">
              <w:rPr>
                <w:color w:val="000000"/>
                <w:sz w:val="20"/>
              </w:rPr>
              <w:t>Проведение технической инвентаризации,</w:t>
            </w:r>
            <w:r>
              <w:rPr>
                <w:color w:val="000000"/>
                <w:sz w:val="20"/>
              </w:rPr>
              <w:t xml:space="preserve"> </w:t>
            </w:r>
            <w:r w:rsidRPr="0000571F">
              <w:rPr>
                <w:color w:val="000000"/>
                <w:sz w:val="20"/>
              </w:rPr>
              <w:t>регистрации прав,</w:t>
            </w:r>
            <w:r>
              <w:rPr>
                <w:color w:val="000000"/>
                <w:sz w:val="20"/>
              </w:rPr>
              <w:t xml:space="preserve"> </w:t>
            </w:r>
            <w:r w:rsidRPr="0000571F">
              <w:rPr>
                <w:color w:val="000000"/>
                <w:sz w:val="20"/>
              </w:rPr>
              <w:t>кадастровых работ в отношении объектов недвижимости,</w:t>
            </w:r>
            <w:r>
              <w:rPr>
                <w:color w:val="000000"/>
                <w:sz w:val="20"/>
              </w:rPr>
              <w:t xml:space="preserve"> </w:t>
            </w:r>
            <w:r w:rsidRPr="0000571F">
              <w:rPr>
                <w:color w:val="000000"/>
                <w:sz w:val="20"/>
              </w:rPr>
              <w:t>земельных участков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2966701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9E635C8"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FAA324A"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6F582BA7" w14:textId="77777777" w:rsidR="0000571F" w:rsidRPr="0000571F" w:rsidRDefault="0000571F" w:rsidP="0000571F">
            <w:pPr>
              <w:jc w:val="center"/>
              <w:rPr>
                <w:color w:val="000000"/>
                <w:sz w:val="20"/>
              </w:rPr>
            </w:pPr>
            <w:r w:rsidRPr="0000571F">
              <w:rPr>
                <w:color w:val="000000"/>
                <w:sz w:val="20"/>
              </w:rPr>
              <w:t>14.4.01.03142</w:t>
            </w:r>
          </w:p>
        </w:tc>
        <w:tc>
          <w:tcPr>
            <w:tcW w:w="0" w:type="auto"/>
            <w:tcBorders>
              <w:top w:val="nil"/>
              <w:left w:val="nil"/>
              <w:bottom w:val="single" w:sz="4" w:space="0" w:color="auto"/>
              <w:right w:val="single" w:sz="4" w:space="0" w:color="auto"/>
            </w:tcBorders>
            <w:shd w:val="clear" w:color="auto" w:fill="auto"/>
            <w:vAlign w:val="center"/>
            <w:hideMark/>
          </w:tcPr>
          <w:p w14:paraId="248F9FBA"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34EF785D" w14:textId="77777777" w:rsidR="0000571F" w:rsidRPr="0000571F" w:rsidRDefault="0000571F" w:rsidP="0000571F">
            <w:pPr>
              <w:jc w:val="right"/>
              <w:rPr>
                <w:color w:val="000000"/>
                <w:sz w:val="20"/>
              </w:rPr>
            </w:pPr>
            <w:r w:rsidRPr="0000571F">
              <w:rPr>
                <w:color w:val="000000"/>
                <w:sz w:val="20"/>
              </w:rPr>
              <w:t>1 413,4</w:t>
            </w:r>
          </w:p>
        </w:tc>
        <w:tc>
          <w:tcPr>
            <w:tcW w:w="1292" w:type="dxa"/>
            <w:tcBorders>
              <w:top w:val="nil"/>
              <w:left w:val="nil"/>
              <w:bottom w:val="single" w:sz="4" w:space="0" w:color="auto"/>
              <w:right w:val="single" w:sz="4" w:space="0" w:color="auto"/>
            </w:tcBorders>
            <w:shd w:val="clear" w:color="auto" w:fill="auto"/>
            <w:noWrap/>
            <w:vAlign w:val="center"/>
            <w:hideMark/>
          </w:tcPr>
          <w:p w14:paraId="61E960CC" w14:textId="77777777" w:rsidR="0000571F" w:rsidRPr="0000571F" w:rsidRDefault="0000571F" w:rsidP="0000571F">
            <w:pPr>
              <w:jc w:val="right"/>
              <w:rPr>
                <w:color w:val="000000"/>
                <w:sz w:val="20"/>
              </w:rPr>
            </w:pPr>
            <w:r w:rsidRPr="0000571F">
              <w:rPr>
                <w:color w:val="000000"/>
                <w:sz w:val="20"/>
              </w:rPr>
              <w:t>1 331,0</w:t>
            </w:r>
          </w:p>
        </w:tc>
        <w:tc>
          <w:tcPr>
            <w:tcW w:w="1585" w:type="dxa"/>
            <w:tcBorders>
              <w:top w:val="nil"/>
              <w:left w:val="nil"/>
              <w:bottom w:val="single" w:sz="4" w:space="0" w:color="auto"/>
              <w:right w:val="single" w:sz="4" w:space="0" w:color="auto"/>
            </w:tcBorders>
            <w:shd w:val="clear" w:color="auto" w:fill="auto"/>
            <w:noWrap/>
            <w:vAlign w:val="center"/>
            <w:hideMark/>
          </w:tcPr>
          <w:p w14:paraId="51336A38" w14:textId="77777777" w:rsidR="0000571F" w:rsidRPr="0000571F" w:rsidRDefault="0000571F" w:rsidP="0000571F">
            <w:pPr>
              <w:jc w:val="right"/>
              <w:rPr>
                <w:color w:val="000000"/>
                <w:sz w:val="20"/>
              </w:rPr>
            </w:pPr>
            <w:r w:rsidRPr="0000571F">
              <w:rPr>
                <w:color w:val="000000"/>
                <w:sz w:val="20"/>
              </w:rPr>
              <w:t>1 331,0</w:t>
            </w:r>
          </w:p>
        </w:tc>
      </w:tr>
      <w:tr w:rsidR="0000571F" w:rsidRPr="0000571F" w14:paraId="0467FAA7"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699B17E" w14:textId="77777777" w:rsidR="0000571F" w:rsidRPr="0000571F" w:rsidRDefault="0000571F" w:rsidP="0000571F">
            <w:pPr>
              <w:rPr>
                <w:color w:val="000000"/>
                <w:sz w:val="20"/>
              </w:rPr>
            </w:pPr>
            <w:r w:rsidRPr="0000571F">
              <w:rPr>
                <w:color w:val="000000"/>
                <w:sz w:val="20"/>
              </w:rPr>
              <w:t>Отраслевые проекты</w:t>
            </w:r>
          </w:p>
        </w:tc>
        <w:tc>
          <w:tcPr>
            <w:tcW w:w="762" w:type="dxa"/>
            <w:tcBorders>
              <w:top w:val="nil"/>
              <w:left w:val="nil"/>
              <w:bottom w:val="single" w:sz="4" w:space="0" w:color="auto"/>
              <w:right w:val="single" w:sz="4" w:space="0" w:color="auto"/>
            </w:tcBorders>
            <w:shd w:val="clear" w:color="auto" w:fill="auto"/>
            <w:vAlign w:val="center"/>
            <w:hideMark/>
          </w:tcPr>
          <w:p w14:paraId="313B214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477F629"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92B4F2C"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1D892161" w14:textId="77777777" w:rsidR="0000571F" w:rsidRPr="0000571F" w:rsidRDefault="0000571F" w:rsidP="0000571F">
            <w:pPr>
              <w:jc w:val="center"/>
              <w:rPr>
                <w:color w:val="000000"/>
                <w:sz w:val="20"/>
              </w:rPr>
            </w:pPr>
            <w:r w:rsidRPr="0000571F">
              <w:rPr>
                <w:color w:val="000000"/>
                <w:sz w:val="20"/>
              </w:rPr>
              <w:t>14.7.00.00000</w:t>
            </w:r>
          </w:p>
        </w:tc>
        <w:tc>
          <w:tcPr>
            <w:tcW w:w="0" w:type="auto"/>
            <w:tcBorders>
              <w:top w:val="nil"/>
              <w:left w:val="nil"/>
              <w:bottom w:val="single" w:sz="4" w:space="0" w:color="auto"/>
              <w:right w:val="single" w:sz="4" w:space="0" w:color="auto"/>
            </w:tcBorders>
            <w:shd w:val="clear" w:color="auto" w:fill="auto"/>
            <w:vAlign w:val="center"/>
            <w:hideMark/>
          </w:tcPr>
          <w:p w14:paraId="30D24A4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E783693" w14:textId="77777777" w:rsidR="0000571F" w:rsidRPr="0000571F" w:rsidRDefault="0000571F" w:rsidP="0000571F">
            <w:pPr>
              <w:jc w:val="right"/>
              <w:rPr>
                <w:color w:val="000000"/>
                <w:sz w:val="20"/>
              </w:rPr>
            </w:pPr>
            <w:r w:rsidRPr="0000571F">
              <w:rPr>
                <w:color w:val="000000"/>
                <w:sz w:val="20"/>
              </w:rPr>
              <w:t>17,6</w:t>
            </w:r>
          </w:p>
        </w:tc>
        <w:tc>
          <w:tcPr>
            <w:tcW w:w="1292" w:type="dxa"/>
            <w:tcBorders>
              <w:top w:val="nil"/>
              <w:left w:val="nil"/>
              <w:bottom w:val="single" w:sz="4" w:space="0" w:color="auto"/>
              <w:right w:val="single" w:sz="4" w:space="0" w:color="auto"/>
            </w:tcBorders>
            <w:shd w:val="clear" w:color="auto" w:fill="auto"/>
            <w:noWrap/>
            <w:vAlign w:val="center"/>
            <w:hideMark/>
          </w:tcPr>
          <w:p w14:paraId="34D26265"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061590FD" w14:textId="77777777" w:rsidR="0000571F" w:rsidRPr="0000571F" w:rsidRDefault="0000571F" w:rsidP="0000571F">
            <w:pPr>
              <w:jc w:val="right"/>
              <w:rPr>
                <w:color w:val="000000"/>
                <w:sz w:val="20"/>
              </w:rPr>
            </w:pPr>
            <w:r w:rsidRPr="0000571F">
              <w:rPr>
                <w:color w:val="000000"/>
                <w:sz w:val="20"/>
              </w:rPr>
              <w:t> </w:t>
            </w:r>
          </w:p>
        </w:tc>
      </w:tr>
      <w:tr w:rsidR="0000571F" w:rsidRPr="0000571F" w14:paraId="23E12B88" w14:textId="77777777" w:rsidTr="0000571F">
        <w:trPr>
          <w:trHeight w:val="108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40789BF" w14:textId="77777777" w:rsidR="0000571F" w:rsidRPr="0000571F" w:rsidRDefault="0000571F" w:rsidP="0000571F">
            <w:pPr>
              <w:rPr>
                <w:color w:val="000000"/>
                <w:sz w:val="20"/>
              </w:rPr>
            </w:pPr>
            <w:r w:rsidRPr="0000571F">
              <w:rPr>
                <w:color w:val="000000"/>
                <w:sz w:val="20"/>
              </w:rP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762" w:type="dxa"/>
            <w:tcBorders>
              <w:top w:val="nil"/>
              <w:left w:val="nil"/>
              <w:bottom w:val="single" w:sz="4" w:space="0" w:color="auto"/>
              <w:right w:val="single" w:sz="4" w:space="0" w:color="auto"/>
            </w:tcBorders>
            <w:shd w:val="clear" w:color="auto" w:fill="auto"/>
            <w:vAlign w:val="center"/>
            <w:hideMark/>
          </w:tcPr>
          <w:p w14:paraId="503C3D4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206AA6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4C4D9D6"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4EE5B019" w14:textId="77777777" w:rsidR="0000571F" w:rsidRPr="0000571F" w:rsidRDefault="0000571F" w:rsidP="0000571F">
            <w:pPr>
              <w:jc w:val="center"/>
              <w:rPr>
                <w:color w:val="000000"/>
                <w:sz w:val="20"/>
              </w:rPr>
            </w:pPr>
            <w:r w:rsidRPr="0000571F">
              <w:rPr>
                <w:color w:val="000000"/>
                <w:sz w:val="20"/>
              </w:rPr>
              <w:t>14.7.02.00000</w:t>
            </w:r>
          </w:p>
        </w:tc>
        <w:tc>
          <w:tcPr>
            <w:tcW w:w="0" w:type="auto"/>
            <w:tcBorders>
              <w:top w:val="nil"/>
              <w:left w:val="nil"/>
              <w:bottom w:val="single" w:sz="4" w:space="0" w:color="auto"/>
              <w:right w:val="single" w:sz="4" w:space="0" w:color="auto"/>
            </w:tcBorders>
            <w:shd w:val="clear" w:color="auto" w:fill="auto"/>
            <w:vAlign w:val="center"/>
            <w:hideMark/>
          </w:tcPr>
          <w:p w14:paraId="5CA1824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B0EC2EB" w14:textId="77777777" w:rsidR="0000571F" w:rsidRPr="0000571F" w:rsidRDefault="0000571F" w:rsidP="0000571F">
            <w:pPr>
              <w:jc w:val="right"/>
              <w:rPr>
                <w:color w:val="000000"/>
                <w:sz w:val="20"/>
              </w:rPr>
            </w:pPr>
            <w:r w:rsidRPr="0000571F">
              <w:rPr>
                <w:color w:val="000000"/>
                <w:sz w:val="20"/>
              </w:rPr>
              <w:t>17,6</w:t>
            </w:r>
          </w:p>
        </w:tc>
        <w:tc>
          <w:tcPr>
            <w:tcW w:w="1292" w:type="dxa"/>
            <w:tcBorders>
              <w:top w:val="nil"/>
              <w:left w:val="nil"/>
              <w:bottom w:val="single" w:sz="4" w:space="0" w:color="auto"/>
              <w:right w:val="single" w:sz="4" w:space="0" w:color="auto"/>
            </w:tcBorders>
            <w:shd w:val="clear" w:color="auto" w:fill="auto"/>
            <w:noWrap/>
            <w:vAlign w:val="center"/>
            <w:hideMark/>
          </w:tcPr>
          <w:p w14:paraId="405879E7"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1D49662A" w14:textId="77777777" w:rsidR="0000571F" w:rsidRPr="0000571F" w:rsidRDefault="0000571F" w:rsidP="0000571F">
            <w:pPr>
              <w:jc w:val="right"/>
              <w:rPr>
                <w:color w:val="000000"/>
                <w:sz w:val="20"/>
              </w:rPr>
            </w:pPr>
            <w:r w:rsidRPr="0000571F">
              <w:rPr>
                <w:color w:val="000000"/>
                <w:sz w:val="20"/>
              </w:rPr>
              <w:t> </w:t>
            </w:r>
          </w:p>
        </w:tc>
      </w:tr>
      <w:tr w:rsidR="0000571F" w:rsidRPr="0000571F" w14:paraId="2D7D03B1"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04FC4D2" w14:textId="77777777" w:rsidR="0000571F" w:rsidRPr="0000571F" w:rsidRDefault="0000571F" w:rsidP="0000571F">
            <w:pPr>
              <w:rPr>
                <w:color w:val="000000"/>
                <w:sz w:val="20"/>
              </w:rPr>
            </w:pPr>
            <w:r w:rsidRPr="0000571F">
              <w:rPr>
                <w:color w:val="000000"/>
                <w:sz w:val="20"/>
              </w:rPr>
              <w:t>Проведение комплексных кадастровых работ</w:t>
            </w:r>
          </w:p>
        </w:tc>
        <w:tc>
          <w:tcPr>
            <w:tcW w:w="762" w:type="dxa"/>
            <w:tcBorders>
              <w:top w:val="nil"/>
              <w:left w:val="nil"/>
              <w:bottom w:val="single" w:sz="4" w:space="0" w:color="auto"/>
              <w:right w:val="single" w:sz="4" w:space="0" w:color="auto"/>
            </w:tcBorders>
            <w:shd w:val="clear" w:color="auto" w:fill="auto"/>
            <w:vAlign w:val="center"/>
            <w:hideMark/>
          </w:tcPr>
          <w:p w14:paraId="5F3E598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5FE1E9B"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0E91CD7"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7A0439BF" w14:textId="77777777" w:rsidR="0000571F" w:rsidRPr="0000571F" w:rsidRDefault="0000571F" w:rsidP="0000571F">
            <w:pPr>
              <w:jc w:val="center"/>
              <w:rPr>
                <w:color w:val="000000"/>
                <w:sz w:val="20"/>
              </w:rPr>
            </w:pPr>
            <w:r w:rsidRPr="0000571F">
              <w:rPr>
                <w:color w:val="000000"/>
                <w:sz w:val="20"/>
              </w:rPr>
              <w:t>14.7.02.S4620</w:t>
            </w:r>
          </w:p>
        </w:tc>
        <w:tc>
          <w:tcPr>
            <w:tcW w:w="0" w:type="auto"/>
            <w:tcBorders>
              <w:top w:val="nil"/>
              <w:left w:val="nil"/>
              <w:bottom w:val="single" w:sz="4" w:space="0" w:color="auto"/>
              <w:right w:val="single" w:sz="4" w:space="0" w:color="auto"/>
            </w:tcBorders>
            <w:shd w:val="clear" w:color="auto" w:fill="auto"/>
            <w:vAlign w:val="center"/>
            <w:hideMark/>
          </w:tcPr>
          <w:p w14:paraId="0F2845D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70BB028" w14:textId="77777777" w:rsidR="0000571F" w:rsidRPr="0000571F" w:rsidRDefault="0000571F" w:rsidP="0000571F">
            <w:pPr>
              <w:jc w:val="right"/>
              <w:rPr>
                <w:color w:val="000000"/>
                <w:sz w:val="20"/>
              </w:rPr>
            </w:pPr>
            <w:r w:rsidRPr="0000571F">
              <w:rPr>
                <w:color w:val="000000"/>
                <w:sz w:val="20"/>
              </w:rPr>
              <w:t>17,6</w:t>
            </w:r>
          </w:p>
        </w:tc>
        <w:tc>
          <w:tcPr>
            <w:tcW w:w="1292" w:type="dxa"/>
            <w:tcBorders>
              <w:top w:val="nil"/>
              <w:left w:val="nil"/>
              <w:bottom w:val="single" w:sz="4" w:space="0" w:color="auto"/>
              <w:right w:val="single" w:sz="4" w:space="0" w:color="auto"/>
            </w:tcBorders>
            <w:shd w:val="clear" w:color="auto" w:fill="auto"/>
            <w:noWrap/>
            <w:vAlign w:val="center"/>
            <w:hideMark/>
          </w:tcPr>
          <w:p w14:paraId="3671B5B7"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4354F663" w14:textId="77777777" w:rsidR="0000571F" w:rsidRPr="0000571F" w:rsidRDefault="0000571F" w:rsidP="0000571F">
            <w:pPr>
              <w:jc w:val="right"/>
              <w:rPr>
                <w:color w:val="000000"/>
                <w:sz w:val="20"/>
              </w:rPr>
            </w:pPr>
            <w:r w:rsidRPr="0000571F">
              <w:rPr>
                <w:color w:val="000000"/>
                <w:sz w:val="20"/>
              </w:rPr>
              <w:t> </w:t>
            </w:r>
          </w:p>
        </w:tc>
      </w:tr>
      <w:tr w:rsidR="0000571F" w:rsidRPr="0000571F" w14:paraId="01448E94"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0035AF8" w14:textId="77777777" w:rsidR="0000571F" w:rsidRPr="0000571F" w:rsidRDefault="0000571F" w:rsidP="0000571F">
            <w:pPr>
              <w:rPr>
                <w:color w:val="000000"/>
                <w:sz w:val="20"/>
              </w:rPr>
            </w:pPr>
            <w:r w:rsidRPr="0000571F">
              <w:rPr>
                <w:color w:val="000000"/>
                <w:sz w:val="20"/>
              </w:rPr>
              <w:t>Проведение комплексных кадастровых работ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0BC5A26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7F32540"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5E8E311"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525BBC58" w14:textId="77777777" w:rsidR="0000571F" w:rsidRPr="0000571F" w:rsidRDefault="0000571F" w:rsidP="0000571F">
            <w:pPr>
              <w:jc w:val="center"/>
              <w:rPr>
                <w:color w:val="000000"/>
                <w:sz w:val="20"/>
              </w:rPr>
            </w:pPr>
            <w:r w:rsidRPr="0000571F">
              <w:rPr>
                <w:color w:val="000000"/>
                <w:sz w:val="20"/>
              </w:rPr>
              <w:t>14.7.02.S4620</w:t>
            </w:r>
          </w:p>
        </w:tc>
        <w:tc>
          <w:tcPr>
            <w:tcW w:w="0" w:type="auto"/>
            <w:tcBorders>
              <w:top w:val="nil"/>
              <w:left w:val="nil"/>
              <w:bottom w:val="single" w:sz="4" w:space="0" w:color="auto"/>
              <w:right w:val="single" w:sz="4" w:space="0" w:color="auto"/>
            </w:tcBorders>
            <w:shd w:val="clear" w:color="auto" w:fill="auto"/>
            <w:vAlign w:val="center"/>
            <w:hideMark/>
          </w:tcPr>
          <w:p w14:paraId="24556C83"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7C30B0AF" w14:textId="77777777" w:rsidR="0000571F" w:rsidRPr="0000571F" w:rsidRDefault="0000571F" w:rsidP="0000571F">
            <w:pPr>
              <w:jc w:val="right"/>
              <w:rPr>
                <w:color w:val="000000"/>
                <w:sz w:val="20"/>
              </w:rPr>
            </w:pPr>
            <w:r w:rsidRPr="0000571F">
              <w:rPr>
                <w:color w:val="000000"/>
                <w:sz w:val="20"/>
              </w:rPr>
              <w:t>17,6</w:t>
            </w:r>
          </w:p>
        </w:tc>
        <w:tc>
          <w:tcPr>
            <w:tcW w:w="1292" w:type="dxa"/>
            <w:tcBorders>
              <w:top w:val="nil"/>
              <w:left w:val="nil"/>
              <w:bottom w:val="single" w:sz="4" w:space="0" w:color="auto"/>
              <w:right w:val="single" w:sz="4" w:space="0" w:color="auto"/>
            </w:tcBorders>
            <w:shd w:val="clear" w:color="auto" w:fill="auto"/>
            <w:noWrap/>
            <w:vAlign w:val="center"/>
            <w:hideMark/>
          </w:tcPr>
          <w:p w14:paraId="72F71445"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0BD18E16" w14:textId="77777777" w:rsidR="0000571F" w:rsidRPr="0000571F" w:rsidRDefault="0000571F" w:rsidP="0000571F">
            <w:pPr>
              <w:jc w:val="right"/>
              <w:rPr>
                <w:color w:val="000000"/>
                <w:sz w:val="20"/>
              </w:rPr>
            </w:pPr>
            <w:r w:rsidRPr="0000571F">
              <w:rPr>
                <w:color w:val="000000"/>
                <w:sz w:val="20"/>
              </w:rPr>
              <w:t> </w:t>
            </w:r>
          </w:p>
        </w:tc>
      </w:tr>
      <w:tr w:rsidR="0000571F" w:rsidRPr="0000571F" w14:paraId="48CFDDBA" w14:textId="77777777" w:rsidTr="0000571F">
        <w:trPr>
          <w:trHeight w:val="43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E1E7A2A" w14:textId="0DA8457D" w:rsidR="0000571F" w:rsidRPr="0000571F" w:rsidRDefault="0000571F" w:rsidP="0000571F">
            <w:pPr>
              <w:rPr>
                <w:color w:val="000000"/>
                <w:sz w:val="20"/>
              </w:rPr>
            </w:pPr>
            <w:r w:rsidRPr="0000571F">
              <w:rPr>
                <w:color w:val="000000"/>
                <w:sz w:val="20"/>
              </w:rPr>
              <w:t>Муниципальная программа</w:t>
            </w:r>
            <w:r>
              <w:rPr>
                <w:color w:val="000000"/>
                <w:sz w:val="20"/>
              </w:rPr>
              <w:t xml:space="preserve"> </w:t>
            </w:r>
            <w:r w:rsidRPr="0000571F">
              <w:rPr>
                <w:color w:val="000000"/>
                <w:sz w:val="20"/>
              </w:rPr>
              <w:t>Тихвинского района</w:t>
            </w:r>
            <w:r>
              <w:rPr>
                <w:color w:val="000000"/>
                <w:sz w:val="20"/>
              </w:rPr>
              <w:t xml:space="preserve"> </w:t>
            </w:r>
            <w:r w:rsidRPr="0000571F">
              <w:rPr>
                <w:color w:val="000000"/>
                <w:sz w:val="20"/>
              </w:rPr>
              <w:t>"Архитектура и градостроительство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3241722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3C51FC2"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C6003F0"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5A83B2FA" w14:textId="77777777" w:rsidR="0000571F" w:rsidRPr="0000571F" w:rsidRDefault="0000571F" w:rsidP="0000571F">
            <w:pPr>
              <w:jc w:val="center"/>
              <w:rPr>
                <w:color w:val="000000"/>
                <w:sz w:val="20"/>
              </w:rPr>
            </w:pPr>
            <w:r w:rsidRPr="0000571F">
              <w:rPr>
                <w:color w:val="000000"/>
                <w:sz w:val="20"/>
              </w:rPr>
              <w:t>15.0.00.00000</w:t>
            </w:r>
          </w:p>
        </w:tc>
        <w:tc>
          <w:tcPr>
            <w:tcW w:w="0" w:type="auto"/>
            <w:tcBorders>
              <w:top w:val="nil"/>
              <w:left w:val="nil"/>
              <w:bottom w:val="single" w:sz="4" w:space="0" w:color="auto"/>
              <w:right w:val="single" w:sz="4" w:space="0" w:color="auto"/>
            </w:tcBorders>
            <w:shd w:val="clear" w:color="auto" w:fill="auto"/>
            <w:vAlign w:val="center"/>
            <w:hideMark/>
          </w:tcPr>
          <w:p w14:paraId="097601C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F2F0AC9" w14:textId="77777777" w:rsidR="0000571F" w:rsidRPr="0000571F" w:rsidRDefault="0000571F" w:rsidP="0000571F">
            <w:pPr>
              <w:jc w:val="right"/>
              <w:rPr>
                <w:color w:val="000000"/>
                <w:sz w:val="20"/>
              </w:rPr>
            </w:pPr>
            <w:r w:rsidRPr="0000571F">
              <w:rPr>
                <w:color w:val="000000"/>
                <w:sz w:val="20"/>
              </w:rPr>
              <w:t>150,0</w:t>
            </w:r>
          </w:p>
        </w:tc>
        <w:tc>
          <w:tcPr>
            <w:tcW w:w="1292" w:type="dxa"/>
            <w:tcBorders>
              <w:top w:val="nil"/>
              <w:left w:val="nil"/>
              <w:bottom w:val="single" w:sz="4" w:space="0" w:color="auto"/>
              <w:right w:val="single" w:sz="4" w:space="0" w:color="auto"/>
            </w:tcBorders>
            <w:shd w:val="clear" w:color="auto" w:fill="auto"/>
            <w:noWrap/>
            <w:vAlign w:val="center"/>
            <w:hideMark/>
          </w:tcPr>
          <w:p w14:paraId="1ABD6C2E" w14:textId="77777777" w:rsidR="0000571F" w:rsidRPr="0000571F" w:rsidRDefault="0000571F" w:rsidP="0000571F">
            <w:pPr>
              <w:jc w:val="right"/>
              <w:rPr>
                <w:color w:val="000000"/>
                <w:sz w:val="20"/>
              </w:rPr>
            </w:pPr>
            <w:r w:rsidRPr="0000571F">
              <w:rPr>
                <w:color w:val="000000"/>
                <w:sz w:val="20"/>
              </w:rPr>
              <w:t>150,0</w:t>
            </w:r>
          </w:p>
        </w:tc>
        <w:tc>
          <w:tcPr>
            <w:tcW w:w="1585" w:type="dxa"/>
            <w:tcBorders>
              <w:top w:val="nil"/>
              <w:left w:val="nil"/>
              <w:bottom w:val="single" w:sz="4" w:space="0" w:color="auto"/>
              <w:right w:val="single" w:sz="4" w:space="0" w:color="auto"/>
            </w:tcBorders>
            <w:shd w:val="clear" w:color="auto" w:fill="auto"/>
            <w:noWrap/>
            <w:vAlign w:val="center"/>
            <w:hideMark/>
          </w:tcPr>
          <w:p w14:paraId="6FEBEC29" w14:textId="77777777" w:rsidR="0000571F" w:rsidRPr="0000571F" w:rsidRDefault="0000571F" w:rsidP="0000571F">
            <w:pPr>
              <w:jc w:val="right"/>
              <w:rPr>
                <w:color w:val="000000"/>
                <w:sz w:val="20"/>
              </w:rPr>
            </w:pPr>
            <w:r w:rsidRPr="0000571F">
              <w:rPr>
                <w:color w:val="000000"/>
                <w:sz w:val="20"/>
              </w:rPr>
              <w:t>150,0</w:t>
            </w:r>
          </w:p>
        </w:tc>
      </w:tr>
      <w:tr w:rsidR="0000571F" w:rsidRPr="0000571F" w14:paraId="6460B6A7"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979F3B9"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0687E12B"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5D5E3B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98EE7E9"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1A63A11A" w14:textId="77777777" w:rsidR="0000571F" w:rsidRPr="0000571F" w:rsidRDefault="0000571F" w:rsidP="0000571F">
            <w:pPr>
              <w:jc w:val="center"/>
              <w:rPr>
                <w:color w:val="000000"/>
                <w:sz w:val="20"/>
              </w:rPr>
            </w:pPr>
            <w:r w:rsidRPr="0000571F">
              <w:rPr>
                <w:color w:val="000000"/>
                <w:sz w:val="20"/>
              </w:rPr>
              <w:t>15.4.00.00000</w:t>
            </w:r>
          </w:p>
        </w:tc>
        <w:tc>
          <w:tcPr>
            <w:tcW w:w="0" w:type="auto"/>
            <w:tcBorders>
              <w:top w:val="nil"/>
              <w:left w:val="nil"/>
              <w:bottom w:val="single" w:sz="4" w:space="0" w:color="auto"/>
              <w:right w:val="single" w:sz="4" w:space="0" w:color="auto"/>
            </w:tcBorders>
            <w:shd w:val="clear" w:color="auto" w:fill="auto"/>
            <w:vAlign w:val="center"/>
            <w:hideMark/>
          </w:tcPr>
          <w:p w14:paraId="7B28128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B5C763A" w14:textId="77777777" w:rsidR="0000571F" w:rsidRPr="0000571F" w:rsidRDefault="0000571F" w:rsidP="0000571F">
            <w:pPr>
              <w:jc w:val="right"/>
              <w:rPr>
                <w:color w:val="000000"/>
                <w:sz w:val="20"/>
              </w:rPr>
            </w:pPr>
            <w:r w:rsidRPr="0000571F">
              <w:rPr>
                <w:color w:val="000000"/>
                <w:sz w:val="20"/>
              </w:rPr>
              <w:t>150,0</w:t>
            </w:r>
          </w:p>
        </w:tc>
        <w:tc>
          <w:tcPr>
            <w:tcW w:w="1292" w:type="dxa"/>
            <w:tcBorders>
              <w:top w:val="nil"/>
              <w:left w:val="nil"/>
              <w:bottom w:val="single" w:sz="4" w:space="0" w:color="auto"/>
              <w:right w:val="single" w:sz="4" w:space="0" w:color="auto"/>
            </w:tcBorders>
            <w:shd w:val="clear" w:color="auto" w:fill="auto"/>
            <w:noWrap/>
            <w:vAlign w:val="center"/>
            <w:hideMark/>
          </w:tcPr>
          <w:p w14:paraId="3530622B" w14:textId="77777777" w:rsidR="0000571F" w:rsidRPr="0000571F" w:rsidRDefault="0000571F" w:rsidP="0000571F">
            <w:pPr>
              <w:jc w:val="right"/>
              <w:rPr>
                <w:color w:val="000000"/>
                <w:sz w:val="20"/>
              </w:rPr>
            </w:pPr>
            <w:r w:rsidRPr="0000571F">
              <w:rPr>
                <w:color w:val="000000"/>
                <w:sz w:val="20"/>
              </w:rPr>
              <w:t>150,0</w:t>
            </w:r>
          </w:p>
        </w:tc>
        <w:tc>
          <w:tcPr>
            <w:tcW w:w="1585" w:type="dxa"/>
            <w:tcBorders>
              <w:top w:val="nil"/>
              <w:left w:val="nil"/>
              <w:bottom w:val="single" w:sz="4" w:space="0" w:color="auto"/>
              <w:right w:val="single" w:sz="4" w:space="0" w:color="auto"/>
            </w:tcBorders>
            <w:shd w:val="clear" w:color="auto" w:fill="auto"/>
            <w:noWrap/>
            <w:vAlign w:val="center"/>
            <w:hideMark/>
          </w:tcPr>
          <w:p w14:paraId="1C32CFF5" w14:textId="77777777" w:rsidR="0000571F" w:rsidRPr="0000571F" w:rsidRDefault="0000571F" w:rsidP="0000571F">
            <w:pPr>
              <w:jc w:val="right"/>
              <w:rPr>
                <w:color w:val="000000"/>
                <w:sz w:val="20"/>
              </w:rPr>
            </w:pPr>
            <w:r w:rsidRPr="0000571F">
              <w:rPr>
                <w:color w:val="000000"/>
                <w:sz w:val="20"/>
              </w:rPr>
              <w:t>150,0</w:t>
            </w:r>
          </w:p>
        </w:tc>
      </w:tr>
      <w:tr w:rsidR="0000571F" w:rsidRPr="0000571F" w14:paraId="70D4C2C0"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D4C1DE6" w14:textId="62D5749F"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"Подготовка документов территориального планирования и документации по планировке территории"</w:t>
            </w:r>
          </w:p>
        </w:tc>
        <w:tc>
          <w:tcPr>
            <w:tcW w:w="762" w:type="dxa"/>
            <w:tcBorders>
              <w:top w:val="nil"/>
              <w:left w:val="nil"/>
              <w:bottom w:val="single" w:sz="4" w:space="0" w:color="auto"/>
              <w:right w:val="single" w:sz="4" w:space="0" w:color="auto"/>
            </w:tcBorders>
            <w:shd w:val="clear" w:color="auto" w:fill="auto"/>
            <w:vAlign w:val="center"/>
            <w:hideMark/>
          </w:tcPr>
          <w:p w14:paraId="1C23FCB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BA2AB35"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A8EE8F9"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778C4E54" w14:textId="77777777" w:rsidR="0000571F" w:rsidRPr="0000571F" w:rsidRDefault="0000571F" w:rsidP="0000571F">
            <w:pPr>
              <w:jc w:val="center"/>
              <w:rPr>
                <w:color w:val="000000"/>
                <w:sz w:val="20"/>
              </w:rPr>
            </w:pPr>
            <w:r w:rsidRPr="0000571F">
              <w:rPr>
                <w:color w:val="000000"/>
                <w:sz w:val="20"/>
              </w:rPr>
              <w:t>15.4.01.00000</w:t>
            </w:r>
          </w:p>
        </w:tc>
        <w:tc>
          <w:tcPr>
            <w:tcW w:w="0" w:type="auto"/>
            <w:tcBorders>
              <w:top w:val="nil"/>
              <w:left w:val="nil"/>
              <w:bottom w:val="single" w:sz="4" w:space="0" w:color="auto"/>
              <w:right w:val="single" w:sz="4" w:space="0" w:color="auto"/>
            </w:tcBorders>
            <w:shd w:val="clear" w:color="auto" w:fill="auto"/>
            <w:vAlign w:val="center"/>
            <w:hideMark/>
          </w:tcPr>
          <w:p w14:paraId="5CA5DD5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229DB2D" w14:textId="77777777" w:rsidR="0000571F" w:rsidRPr="0000571F" w:rsidRDefault="0000571F" w:rsidP="0000571F">
            <w:pPr>
              <w:jc w:val="right"/>
              <w:rPr>
                <w:color w:val="000000"/>
                <w:sz w:val="20"/>
              </w:rPr>
            </w:pPr>
            <w:r w:rsidRPr="0000571F">
              <w:rPr>
                <w:color w:val="000000"/>
                <w:sz w:val="20"/>
              </w:rPr>
              <w:t>150,0</w:t>
            </w:r>
          </w:p>
        </w:tc>
        <w:tc>
          <w:tcPr>
            <w:tcW w:w="1292" w:type="dxa"/>
            <w:tcBorders>
              <w:top w:val="nil"/>
              <w:left w:val="nil"/>
              <w:bottom w:val="single" w:sz="4" w:space="0" w:color="auto"/>
              <w:right w:val="single" w:sz="4" w:space="0" w:color="auto"/>
            </w:tcBorders>
            <w:shd w:val="clear" w:color="auto" w:fill="auto"/>
            <w:noWrap/>
            <w:vAlign w:val="center"/>
            <w:hideMark/>
          </w:tcPr>
          <w:p w14:paraId="7ACA357F" w14:textId="77777777" w:rsidR="0000571F" w:rsidRPr="0000571F" w:rsidRDefault="0000571F" w:rsidP="0000571F">
            <w:pPr>
              <w:jc w:val="right"/>
              <w:rPr>
                <w:color w:val="000000"/>
                <w:sz w:val="20"/>
              </w:rPr>
            </w:pPr>
            <w:r w:rsidRPr="0000571F">
              <w:rPr>
                <w:color w:val="000000"/>
                <w:sz w:val="20"/>
              </w:rPr>
              <w:t>150,0</w:t>
            </w:r>
          </w:p>
        </w:tc>
        <w:tc>
          <w:tcPr>
            <w:tcW w:w="1585" w:type="dxa"/>
            <w:tcBorders>
              <w:top w:val="nil"/>
              <w:left w:val="nil"/>
              <w:bottom w:val="single" w:sz="4" w:space="0" w:color="auto"/>
              <w:right w:val="single" w:sz="4" w:space="0" w:color="auto"/>
            </w:tcBorders>
            <w:shd w:val="clear" w:color="auto" w:fill="auto"/>
            <w:noWrap/>
            <w:vAlign w:val="center"/>
            <w:hideMark/>
          </w:tcPr>
          <w:p w14:paraId="3A733569" w14:textId="77777777" w:rsidR="0000571F" w:rsidRPr="0000571F" w:rsidRDefault="0000571F" w:rsidP="0000571F">
            <w:pPr>
              <w:jc w:val="right"/>
              <w:rPr>
                <w:color w:val="000000"/>
                <w:sz w:val="20"/>
              </w:rPr>
            </w:pPr>
            <w:r w:rsidRPr="0000571F">
              <w:rPr>
                <w:color w:val="000000"/>
                <w:sz w:val="20"/>
              </w:rPr>
              <w:t>150,0</w:t>
            </w:r>
          </w:p>
        </w:tc>
      </w:tr>
      <w:tr w:rsidR="0000571F" w:rsidRPr="0000571F" w14:paraId="1D7BAC69"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D403623" w14:textId="77777777" w:rsidR="0000571F" w:rsidRPr="0000571F" w:rsidRDefault="0000571F" w:rsidP="0000571F">
            <w:pPr>
              <w:rPr>
                <w:color w:val="000000"/>
                <w:sz w:val="20"/>
              </w:rPr>
            </w:pPr>
            <w:r w:rsidRPr="0000571F">
              <w:rPr>
                <w:color w:val="000000"/>
                <w:sz w:val="20"/>
              </w:rPr>
              <w:t>Подготовка чертежей градостроительных планов земельных участков, расположенных в сельских поселениях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1369B64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981B7C6"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07410CD"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5FB57B90" w14:textId="77777777" w:rsidR="0000571F" w:rsidRPr="0000571F" w:rsidRDefault="0000571F" w:rsidP="0000571F">
            <w:pPr>
              <w:jc w:val="center"/>
              <w:rPr>
                <w:color w:val="000000"/>
                <w:sz w:val="20"/>
              </w:rPr>
            </w:pPr>
            <w:r w:rsidRPr="0000571F">
              <w:rPr>
                <w:color w:val="000000"/>
                <w:sz w:val="20"/>
              </w:rPr>
              <w:t>15.4.01.03152</w:t>
            </w:r>
          </w:p>
        </w:tc>
        <w:tc>
          <w:tcPr>
            <w:tcW w:w="0" w:type="auto"/>
            <w:tcBorders>
              <w:top w:val="nil"/>
              <w:left w:val="nil"/>
              <w:bottom w:val="single" w:sz="4" w:space="0" w:color="auto"/>
              <w:right w:val="single" w:sz="4" w:space="0" w:color="auto"/>
            </w:tcBorders>
            <w:shd w:val="clear" w:color="auto" w:fill="auto"/>
            <w:vAlign w:val="center"/>
            <w:hideMark/>
          </w:tcPr>
          <w:p w14:paraId="50521D2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93532D6" w14:textId="77777777" w:rsidR="0000571F" w:rsidRPr="0000571F" w:rsidRDefault="0000571F" w:rsidP="0000571F">
            <w:pPr>
              <w:jc w:val="right"/>
              <w:rPr>
                <w:color w:val="000000"/>
                <w:sz w:val="20"/>
              </w:rPr>
            </w:pPr>
            <w:r w:rsidRPr="0000571F">
              <w:rPr>
                <w:color w:val="000000"/>
                <w:sz w:val="20"/>
              </w:rPr>
              <w:t>150,0</w:t>
            </w:r>
          </w:p>
        </w:tc>
        <w:tc>
          <w:tcPr>
            <w:tcW w:w="1292" w:type="dxa"/>
            <w:tcBorders>
              <w:top w:val="nil"/>
              <w:left w:val="nil"/>
              <w:bottom w:val="single" w:sz="4" w:space="0" w:color="auto"/>
              <w:right w:val="single" w:sz="4" w:space="0" w:color="auto"/>
            </w:tcBorders>
            <w:shd w:val="clear" w:color="auto" w:fill="auto"/>
            <w:noWrap/>
            <w:vAlign w:val="center"/>
            <w:hideMark/>
          </w:tcPr>
          <w:p w14:paraId="08EC3B80" w14:textId="77777777" w:rsidR="0000571F" w:rsidRPr="0000571F" w:rsidRDefault="0000571F" w:rsidP="0000571F">
            <w:pPr>
              <w:jc w:val="right"/>
              <w:rPr>
                <w:color w:val="000000"/>
                <w:sz w:val="20"/>
              </w:rPr>
            </w:pPr>
            <w:r w:rsidRPr="0000571F">
              <w:rPr>
                <w:color w:val="000000"/>
                <w:sz w:val="20"/>
              </w:rPr>
              <w:t>150,0</w:t>
            </w:r>
          </w:p>
        </w:tc>
        <w:tc>
          <w:tcPr>
            <w:tcW w:w="1585" w:type="dxa"/>
            <w:tcBorders>
              <w:top w:val="nil"/>
              <w:left w:val="nil"/>
              <w:bottom w:val="single" w:sz="4" w:space="0" w:color="auto"/>
              <w:right w:val="single" w:sz="4" w:space="0" w:color="auto"/>
            </w:tcBorders>
            <w:shd w:val="clear" w:color="auto" w:fill="auto"/>
            <w:noWrap/>
            <w:vAlign w:val="center"/>
            <w:hideMark/>
          </w:tcPr>
          <w:p w14:paraId="69B3456F" w14:textId="77777777" w:rsidR="0000571F" w:rsidRPr="0000571F" w:rsidRDefault="0000571F" w:rsidP="0000571F">
            <w:pPr>
              <w:jc w:val="right"/>
              <w:rPr>
                <w:color w:val="000000"/>
                <w:sz w:val="20"/>
              </w:rPr>
            </w:pPr>
            <w:r w:rsidRPr="0000571F">
              <w:rPr>
                <w:color w:val="000000"/>
                <w:sz w:val="20"/>
              </w:rPr>
              <w:t>150,0</w:t>
            </w:r>
          </w:p>
        </w:tc>
      </w:tr>
      <w:tr w:rsidR="0000571F" w:rsidRPr="0000571F" w14:paraId="6B49DAB8"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C920001" w14:textId="77777777" w:rsidR="0000571F" w:rsidRPr="0000571F" w:rsidRDefault="0000571F" w:rsidP="0000571F">
            <w:pPr>
              <w:rPr>
                <w:color w:val="000000"/>
                <w:sz w:val="20"/>
              </w:rPr>
            </w:pPr>
            <w:r w:rsidRPr="0000571F">
              <w:rPr>
                <w:color w:val="000000"/>
                <w:sz w:val="20"/>
              </w:rPr>
              <w:t>Подготовка чертежей градостроительных планов земельных участков, расположенных в сельских поселениях Тихвинского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816E14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0CC71FA"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E3D44EE"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6F8A58BE" w14:textId="77777777" w:rsidR="0000571F" w:rsidRPr="0000571F" w:rsidRDefault="0000571F" w:rsidP="0000571F">
            <w:pPr>
              <w:jc w:val="center"/>
              <w:rPr>
                <w:color w:val="000000"/>
                <w:sz w:val="20"/>
              </w:rPr>
            </w:pPr>
            <w:r w:rsidRPr="0000571F">
              <w:rPr>
                <w:color w:val="000000"/>
                <w:sz w:val="20"/>
              </w:rPr>
              <w:t>15.4.01.03152</w:t>
            </w:r>
          </w:p>
        </w:tc>
        <w:tc>
          <w:tcPr>
            <w:tcW w:w="0" w:type="auto"/>
            <w:tcBorders>
              <w:top w:val="nil"/>
              <w:left w:val="nil"/>
              <w:bottom w:val="single" w:sz="4" w:space="0" w:color="auto"/>
              <w:right w:val="single" w:sz="4" w:space="0" w:color="auto"/>
            </w:tcBorders>
            <w:shd w:val="clear" w:color="auto" w:fill="auto"/>
            <w:vAlign w:val="center"/>
            <w:hideMark/>
          </w:tcPr>
          <w:p w14:paraId="297B5BA6"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7C77B50F" w14:textId="77777777" w:rsidR="0000571F" w:rsidRPr="0000571F" w:rsidRDefault="0000571F" w:rsidP="0000571F">
            <w:pPr>
              <w:jc w:val="right"/>
              <w:rPr>
                <w:color w:val="000000"/>
                <w:sz w:val="20"/>
              </w:rPr>
            </w:pPr>
            <w:r w:rsidRPr="0000571F">
              <w:rPr>
                <w:color w:val="000000"/>
                <w:sz w:val="20"/>
              </w:rPr>
              <w:t>150,0</w:t>
            </w:r>
          </w:p>
        </w:tc>
        <w:tc>
          <w:tcPr>
            <w:tcW w:w="1292" w:type="dxa"/>
            <w:tcBorders>
              <w:top w:val="nil"/>
              <w:left w:val="nil"/>
              <w:bottom w:val="single" w:sz="4" w:space="0" w:color="auto"/>
              <w:right w:val="single" w:sz="4" w:space="0" w:color="auto"/>
            </w:tcBorders>
            <w:shd w:val="clear" w:color="auto" w:fill="auto"/>
            <w:noWrap/>
            <w:vAlign w:val="center"/>
            <w:hideMark/>
          </w:tcPr>
          <w:p w14:paraId="176A04C7" w14:textId="77777777" w:rsidR="0000571F" w:rsidRPr="0000571F" w:rsidRDefault="0000571F" w:rsidP="0000571F">
            <w:pPr>
              <w:jc w:val="right"/>
              <w:rPr>
                <w:color w:val="000000"/>
                <w:sz w:val="20"/>
              </w:rPr>
            </w:pPr>
            <w:r w:rsidRPr="0000571F">
              <w:rPr>
                <w:color w:val="000000"/>
                <w:sz w:val="20"/>
              </w:rPr>
              <w:t>150,0</w:t>
            </w:r>
          </w:p>
        </w:tc>
        <w:tc>
          <w:tcPr>
            <w:tcW w:w="1585" w:type="dxa"/>
            <w:tcBorders>
              <w:top w:val="nil"/>
              <w:left w:val="nil"/>
              <w:bottom w:val="single" w:sz="4" w:space="0" w:color="auto"/>
              <w:right w:val="single" w:sz="4" w:space="0" w:color="auto"/>
            </w:tcBorders>
            <w:shd w:val="clear" w:color="auto" w:fill="auto"/>
            <w:noWrap/>
            <w:vAlign w:val="center"/>
            <w:hideMark/>
          </w:tcPr>
          <w:p w14:paraId="5945F160" w14:textId="77777777" w:rsidR="0000571F" w:rsidRPr="0000571F" w:rsidRDefault="0000571F" w:rsidP="0000571F">
            <w:pPr>
              <w:jc w:val="right"/>
              <w:rPr>
                <w:color w:val="000000"/>
                <w:sz w:val="20"/>
              </w:rPr>
            </w:pPr>
            <w:r w:rsidRPr="0000571F">
              <w:rPr>
                <w:color w:val="000000"/>
                <w:sz w:val="20"/>
              </w:rPr>
              <w:t>150,0</w:t>
            </w:r>
          </w:p>
        </w:tc>
      </w:tr>
      <w:tr w:rsidR="0000571F" w:rsidRPr="0000571F" w14:paraId="66311CB2"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B58C5CD" w14:textId="5585E33D" w:rsidR="0000571F" w:rsidRPr="0000571F" w:rsidRDefault="0000571F" w:rsidP="0000571F">
            <w:pPr>
              <w:rPr>
                <w:color w:val="000000"/>
                <w:sz w:val="20"/>
              </w:rPr>
            </w:pPr>
            <w:r w:rsidRPr="0000571F">
              <w:rPr>
                <w:color w:val="000000"/>
                <w:sz w:val="20"/>
              </w:rPr>
              <w:t>Муниципальная программа</w:t>
            </w:r>
            <w:r>
              <w:rPr>
                <w:color w:val="000000"/>
                <w:sz w:val="20"/>
              </w:rPr>
              <w:t xml:space="preserve"> </w:t>
            </w:r>
            <w:r w:rsidRPr="0000571F">
              <w:rPr>
                <w:color w:val="000000"/>
                <w:sz w:val="20"/>
              </w:rPr>
              <w:t>"Устойчивое общественное развитие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67A8EDD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6B82212"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10000C0"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2829BB64" w14:textId="77777777" w:rsidR="0000571F" w:rsidRPr="0000571F" w:rsidRDefault="0000571F" w:rsidP="0000571F">
            <w:pPr>
              <w:jc w:val="center"/>
              <w:rPr>
                <w:color w:val="000000"/>
                <w:sz w:val="20"/>
              </w:rPr>
            </w:pPr>
            <w:r w:rsidRPr="0000571F">
              <w:rPr>
                <w:color w:val="000000"/>
                <w:sz w:val="20"/>
              </w:rPr>
              <w:t>18.0.00.00000</w:t>
            </w:r>
          </w:p>
        </w:tc>
        <w:tc>
          <w:tcPr>
            <w:tcW w:w="0" w:type="auto"/>
            <w:tcBorders>
              <w:top w:val="nil"/>
              <w:left w:val="nil"/>
              <w:bottom w:val="single" w:sz="4" w:space="0" w:color="auto"/>
              <w:right w:val="single" w:sz="4" w:space="0" w:color="auto"/>
            </w:tcBorders>
            <w:shd w:val="clear" w:color="auto" w:fill="auto"/>
            <w:vAlign w:val="center"/>
            <w:hideMark/>
          </w:tcPr>
          <w:p w14:paraId="6406A5B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E0F8A9B" w14:textId="77777777" w:rsidR="0000571F" w:rsidRPr="0000571F" w:rsidRDefault="0000571F" w:rsidP="0000571F">
            <w:pPr>
              <w:jc w:val="right"/>
              <w:rPr>
                <w:color w:val="000000"/>
                <w:sz w:val="20"/>
              </w:rPr>
            </w:pPr>
            <w:r w:rsidRPr="0000571F">
              <w:rPr>
                <w:color w:val="000000"/>
                <w:sz w:val="20"/>
              </w:rPr>
              <w:t>20,4</w:t>
            </w:r>
          </w:p>
        </w:tc>
        <w:tc>
          <w:tcPr>
            <w:tcW w:w="1292" w:type="dxa"/>
            <w:tcBorders>
              <w:top w:val="nil"/>
              <w:left w:val="nil"/>
              <w:bottom w:val="single" w:sz="4" w:space="0" w:color="auto"/>
              <w:right w:val="single" w:sz="4" w:space="0" w:color="auto"/>
            </w:tcBorders>
            <w:shd w:val="clear" w:color="auto" w:fill="auto"/>
            <w:noWrap/>
            <w:vAlign w:val="center"/>
            <w:hideMark/>
          </w:tcPr>
          <w:p w14:paraId="6545608E" w14:textId="77777777" w:rsidR="0000571F" w:rsidRPr="0000571F" w:rsidRDefault="0000571F" w:rsidP="0000571F">
            <w:pPr>
              <w:jc w:val="right"/>
              <w:rPr>
                <w:color w:val="000000"/>
                <w:sz w:val="20"/>
              </w:rPr>
            </w:pPr>
            <w:r w:rsidRPr="0000571F">
              <w:rPr>
                <w:color w:val="000000"/>
                <w:sz w:val="20"/>
              </w:rPr>
              <w:t>20,4</w:t>
            </w:r>
          </w:p>
        </w:tc>
        <w:tc>
          <w:tcPr>
            <w:tcW w:w="1585" w:type="dxa"/>
            <w:tcBorders>
              <w:top w:val="nil"/>
              <w:left w:val="nil"/>
              <w:bottom w:val="single" w:sz="4" w:space="0" w:color="auto"/>
              <w:right w:val="single" w:sz="4" w:space="0" w:color="auto"/>
            </w:tcBorders>
            <w:shd w:val="clear" w:color="auto" w:fill="auto"/>
            <w:noWrap/>
            <w:vAlign w:val="center"/>
            <w:hideMark/>
          </w:tcPr>
          <w:p w14:paraId="3196185B" w14:textId="77777777" w:rsidR="0000571F" w:rsidRPr="0000571F" w:rsidRDefault="0000571F" w:rsidP="0000571F">
            <w:pPr>
              <w:jc w:val="right"/>
              <w:rPr>
                <w:color w:val="000000"/>
                <w:sz w:val="20"/>
              </w:rPr>
            </w:pPr>
            <w:r w:rsidRPr="0000571F">
              <w:rPr>
                <w:color w:val="000000"/>
                <w:sz w:val="20"/>
              </w:rPr>
              <w:t>20,4</w:t>
            </w:r>
          </w:p>
        </w:tc>
      </w:tr>
      <w:tr w:rsidR="0000571F" w:rsidRPr="0000571F" w14:paraId="58CF0230"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526B701"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394748C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EBFC298"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D994C4A"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1D106B28" w14:textId="77777777" w:rsidR="0000571F" w:rsidRPr="0000571F" w:rsidRDefault="0000571F" w:rsidP="0000571F">
            <w:pPr>
              <w:jc w:val="center"/>
              <w:rPr>
                <w:color w:val="000000"/>
                <w:sz w:val="20"/>
              </w:rPr>
            </w:pPr>
            <w:r w:rsidRPr="0000571F">
              <w:rPr>
                <w:color w:val="000000"/>
                <w:sz w:val="20"/>
              </w:rPr>
              <w:t>18.4.00.00000</w:t>
            </w:r>
          </w:p>
        </w:tc>
        <w:tc>
          <w:tcPr>
            <w:tcW w:w="0" w:type="auto"/>
            <w:tcBorders>
              <w:top w:val="nil"/>
              <w:left w:val="nil"/>
              <w:bottom w:val="single" w:sz="4" w:space="0" w:color="auto"/>
              <w:right w:val="single" w:sz="4" w:space="0" w:color="auto"/>
            </w:tcBorders>
            <w:shd w:val="clear" w:color="auto" w:fill="auto"/>
            <w:vAlign w:val="center"/>
            <w:hideMark/>
          </w:tcPr>
          <w:p w14:paraId="19EBA0D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F85501B" w14:textId="77777777" w:rsidR="0000571F" w:rsidRPr="0000571F" w:rsidRDefault="0000571F" w:rsidP="0000571F">
            <w:pPr>
              <w:jc w:val="right"/>
              <w:rPr>
                <w:color w:val="000000"/>
                <w:sz w:val="20"/>
              </w:rPr>
            </w:pPr>
            <w:r w:rsidRPr="0000571F">
              <w:rPr>
                <w:color w:val="000000"/>
                <w:sz w:val="20"/>
              </w:rPr>
              <w:t>20,4</w:t>
            </w:r>
          </w:p>
        </w:tc>
        <w:tc>
          <w:tcPr>
            <w:tcW w:w="1292" w:type="dxa"/>
            <w:tcBorders>
              <w:top w:val="nil"/>
              <w:left w:val="nil"/>
              <w:bottom w:val="single" w:sz="4" w:space="0" w:color="auto"/>
              <w:right w:val="single" w:sz="4" w:space="0" w:color="auto"/>
            </w:tcBorders>
            <w:shd w:val="clear" w:color="auto" w:fill="auto"/>
            <w:noWrap/>
            <w:vAlign w:val="center"/>
            <w:hideMark/>
          </w:tcPr>
          <w:p w14:paraId="385F2860" w14:textId="77777777" w:rsidR="0000571F" w:rsidRPr="0000571F" w:rsidRDefault="0000571F" w:rsidP="0000571F">
            <w:pPr>
              <w:jc w:val="right"/>
              <w:rPr>
                <w:color w:val="000000"/>
                <w:sz w:val="20"/>
              </w:rPr>
            </w:pPr>
            <w:r w:rsidRPr="0000571F">
              <w:rPr>
                <w:color w:val="000000"/>
                <w:sz w:val="20"/>
              </w:rPr>
              <w:t>20,4</w:t>
            </w:r>
          </w:p>
        </w:tc>
        <w:tc>
          <w:tcPr>
            <w:tcW w:w="1585" w:type="dxa"/>
            <w:tcBorders>
              <w:top w:val="nil"/>
              <w:left w:val="nil"/>
              <w:bottom w:val="single" w:sz="4" w:space="0" w:color="auto"/>
              <w:right w:val="single" w:sz="4" w:space="0" w:color="auto"/>
            </w:tcBorders>
            <w:shd w:val="clear" w:color="auto" w:fill="auto"/>
            <w:noWrap/>
            <w:vAlign w:val="center"/>
            <w:hideMark/>
          </w:tcPr>
          <w:p w14:paraId="359CBB6D" w14:textId="77777777" w:rsidR="0000571F" w:rsidRPr="0000571F" w:rsidRDefault="0000571F" w:rsidP="0000571F">
            <w:pPr>
              <w:jc w:val="right"/>
              <w:rPr>
                <w:color w:val="000000"/>
                <w:sz w:val="20"/>
              </w:rPr>
            </w:pPr>
            <w:r w:rsidRPr="0000571F">
              <w:rPr>
                <w:color w:val="000000"/>
                <w:sz w:val="20"/>
              </w:rPr>
              <w:t>20,4</w:t>
            </w:r>
          </w:p>
        </w:tc>
      </w:tr>
      <w:tr w:rsidR="0000571F" w:rsidRPr="0000571F" w14:paraId="4671C39D" w14:textId="77777777" w:rsidTr="0000571F">
        <w:trPr>
          <w:trHeight w:val="14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893D11E" w14:textId="0C6B7574" w:rsidR="0000571F" w:rsidRPr="0000571F" w:rsidRDefault="0000571F" w:rsidP="0000571F">
            <w:pPr>
              <w:rPr>
                <w:color w:val="000000"/>
                <w:sz w:val="20"/>
              </w:rPr>
            </w:pPr>
            <w:r w:rsidRPr="0000571F">
              <w:rPr>
                <w:color w:val="000000"/>
                <w:sz w:val="20"/>
              </w:rPr>
              <w:t>Комплекс процессных мероприятий «Развитие системы защиты прав потребителей»</w:t>
            </w:r>
          </w:p>
        </w:tc>
        <w:tc>
          <w:tcPr>
            <w:tcW w:w="762" w:type="dxa"/>
            <w:tcBorders>
              <w:top w:val="nil"/>
              <w:left w:val="nil"/>
              <w:bottom w:val="single" w:sz="4" w:space="0" w:color="auto"/>
              <w:right w:val="single" w:sz="4" w:space="0" w:color="auto"/>
            </w:tcBorders>
            <w:shd w:val="clear" w:color="auto" w:fill="auto"/>
            <w:vAlign w:val="center"/>
            <w:hideMark/>
          </w:tcPr>
          <w:p w14:paraId="79CA320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CEE3758"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9CE0E19"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30FFBAD6" w14:textId="77777777" w:rsidR="0000571F" w:rsidRPr="0000571F" w:rsidRDefault="0000571F" w:rsidP="0000571F">
            <w:pPr>
              <w:jc w:val="center"/>
              <w:rPr>
                <w:color w:val="000000"/>
                <w:sz w:val="20"/>
              </w:rPr>
            </w:pPr>
            <w:r w:rsidRPr="0000571F">
              <w:rPr>
                <w:color w:val="000000"/>
                <w:sz w:val="20"/>
              </w:rPr>
              <w:t>18.4.11.00000</w:t>
            </w:r>
          </w:p>
        </w:tc>
        <w:tc>
          <w:tcPr>
            <w:tcW w:w="0" w:type="auto"/>
            <w:tcBorders>
              <w:top w:val="nil"/>
              <w:left w:val="nil"/>
              <w:bottom w:val="single" w:sz="4" w:space="0" w:color="auto"/>
              <w:right w:val="single" w:sz="4" w:space="0" w:color="auto"/>
            </w:tcBorders>
            <w:shd w:val="clear" w:color="auto" w:fill="auto"/>
            <w:vAlign w:val="center"/>
            <w:hideMark/>
          </w:tcPr>
          <w:p w14:paraId="5DAF70D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E88E4CA" w14:textId="77777777" w:rsidR="0000571F" w:rsidRPr="0000571F" w:rsidRDefault="0000571F" w:rsidP="0000571F">
            <w:pPr>
              <w:jc w:val="right"/>
              <w:rPr>
                <w:color w:val="000000"/>
                <w:sz w:val="20"/>
              </w:rPr>
            </w:pPr>
            <w:r w:rsidRPr="0000571F">
              <w:rPr>
                <w:color w:val="000000"/>
                <w:sz w:val="20"/>
              </w:rPr>
              <w:t>20,4</w:t>
            </w:r>
          </w:p>
        </w:tc>
        <w:tc>
          <w:tcPr>
            <w:tcW w:w="1292" w:type="dxa"/>
            <w:tcBorders>
              <w:top w:val="nil"/>
              <w:left w:val="nil"/>
              <w:bottom w:val="single" w:sz="4" w:space="0" w:color="auto"/>
              <w:right w:val="single" w:sz="4" w:space="0" w:color="auto"/>
            </w:tcBorders>
            <w:shd w:val="clear" w:color="auto" w:fill="auto"/>
            <w:noWrap/>
            <w:vAlign w:val="center"/>
            <w:hideMark/>
          </w:tcPr>
          <w:p w14:paraId="54BDD673" w14:textId="77777777" w:rsidR="0000571F" w:rsidRPr="0000571F" w:rsidRDefault="0000571F" w:rsidP="0000571F">
            <w:pPr>
              <w:jc w:val="right"/>
              <w:rPr>
                <w:color w:val="000000"/>
                <w:sz w:val="20"/>
              </w:rPr>
            </w:pPr>
            <w:r w:rsidRPr="0000571F">
              <w:rPr>
                <w:color w:val="000000"/>
                <w:sz w:val="20"/>
              </w:rPr>
              <w:t>20,4</w:t>
            </w:r>
          </w:p>
        </w:tc>
        <w:tc>
          <w:tcPr>
            <w:tcW w:w="1585" w:type="dxa"/>
            <w:tcBorders>
              <w:top w:val="nil"/>
              <w:left w:val="nil"/>
              <w:bottom w:val="single" w:sz="4" w:space="0" w:color="auto"/>
              <w:right w:val="single" w:sz="4" w:space="0" w:color="auto"/>
            </w:tcBorders>
            <w:shd w:val="clear" w:color="auto" w:fill="auto"/>
            <w:noWrap/>
            <w:vAlign w:val="center"/>
            <w:hideMark/>
          </w:tcPr>
          <w:p w14:paraId="11D8D50B" w14:textId="77777777" w:rsidR="0000571F" w:rsidRPr="0000571F" w:rsidRDefault="0000571F" w:rsidP="0000571F">
            <w:pPr>
              <w:jc w:val="right"/>
              <w:rPr>
                <w:color w:val="000000"/>
                <w:sz w:val="20"/>
              </w:rPr>
            </w:pPr>
            <w:r w:rsidRPr="0000571F">
              <w:rPr>
                <w:color w:val="000000"/>
                <w:sz w:val="20"/>
              </w:rPr>
              <w:t>20,4</w:t>
            </w:r>
          </w:p>
        </w:tc>
      </w:tr>
      <w:tr w:rsidR="0000571F" w:rsidRPr="0000571F" w14:paraId="133B9311"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56A35DB" w14:textId="77777777" w:rsidR="0000571F" w:rsidRPr="0000571F" w:rsidRDefault="0000571F" w:rsidP="0000571F">
            <w:pPr>
              <w:rPr>
                <w:color w:val="000000"/>
                <w:sz w:val="20"/>
              </w:rPr>
            </w:pPr>
            <w:r w:rsidRPr="0000571F">
              <w:rPr>
                <w:color w:val="000000"/>
                <w:sz w:val="20"/>
              </w:rPr>
              <w:t>Содержание информационно - консультационного центра для потребителей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26A0C18A"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02DA0B5"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17ADD7F"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1190559D" w14:textId="77777777" w:rsidR="0000571F" w:rsidRPr="0000571F" w:rsidRDefault="0000571F" w:rsidP="0000571F">
            <w:pPr>
              <w:jc w:val="center"/>
              <w:rPr>
                <w:color w:val="000000"/>
                <w:sz w:val="20"/>
              </w:rPr>
            </w:pPr>
            <w:r w:rsidRPr="0000571F">
              <w:rPr>
                <w:color w:val="000000"/>
                <w:sz w:val="20"/>
              </w:rPr>
              <w:t>18.4.11.03008</w:t>
            </w:r>
          </w:p>
        </w:tc>
        <w:tc>
          <w:tcPr>
            <w:tcW w:w="0" w:type="auto"/>
            <w:tcBorders>
              <w:top w:val="nil"/>
              <w:left w:val="nil"/>
              <w:bottom w:val="single" w:sz="4" w:space="0" w:color="auto"/>
              <w:right w:val="single" w:sz="4" w:space="0" w:color="auto"/>
            </w:tcBorders>
            <w:shd w:val="clear" w:color="auto" w:fill="auto"/>
            <w:vAlign w:val="center"/>
            <w:hideMark/>
          </w:tcPr>
          <w:p w14:paraId="69312F4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EF0201F" w14:textId="77777777" w:rsidR="0000571F" w:rsidRPr="0000571F" w:rsidRDefault="0000571F" w:rsidP="0000571F">
            <w:pPr>
              <w:jc w:val="right"/>
              <w:rPr>
                <w:color w:val="000000"/>
                <w:sz w:val="20"/>
              </w:rPr>
            </w:pPr>
            <w:r w:rsidRPr="0000571F">
              <w:rPr>
                <w:color w:val="000000"/>
                <w:sz w:val="20"/>
              </w:rPr>
              <w:t>20,4</w:t>
            </w:r>
          </w:p>
        </w:tc>
        <w:tc>
          <w:tcPr>
            <w:tcW w:w="1292" w:type="dxa"/>
            <w:tcBorders>
              <w:top w:val="nil"/>
              <w:left w:val="nil"/>
              <w:bottom w:val="single" w:sz="4" w:space="0" w:color="auto"/>
              <w:right w:val="single" w:sz="4" w:space="0" w:color="auto"/>
            </w:tcBorders>
            <w:shd w:val="clear" w:color="auto" w:fill="auto"/>
            <w:noWrap/>
            <w:vAlign w:val="center"/>
            <w:hideMark/>
          </w:tcPr>
          <w:p w14:paraId="7D0D10DC" w14:textId="77777777" w:rsidR="0000571F" w:rsidRPr="0000571F" w:rsidRDefault="0000571F" w:rsidP="0000571F">
            <w:pPr>
              <w:jc w:val="right"/>
              <w:rPr>
                <w:color w:val="000000"/>
                <w:sz w:val="20"/>
              </w:rPr>
            </w:pPr>
            <w:r w:rsidRPr="0000571F">
              <w:rPr>
                <w:color w:val="000000"/>
                <w:sz w:val="20"/>
              </w:rPr>
              <w:t>20,4</w:t>
            </w:r>
          </w:p>
        </w:tc>
        <w:tc>
          <w:tcPr>
            <w:tcW w:w="1585" w:type="dxa"/>
            <w:tcBorders>
              <w:top w:val="nil"/>
              <w:left w:val="nil"/>
              <w:bottom w:val="single" w:sz="4" w:space="0" w:color="auto"/>
              <w:right w:val="single" w:sz="4" w:space="0" w:color="auto"/>
            </w:tcBorders>
            <w:shd w:val="clear" w:color="auto" w:fill="auto"/>
            <w:noWrap/>
            <w:vAlign w:val="center"/>
            <w:hideMark/>
          </w:tcPr>
          <w:p w14:paraId="794CD2B0" w14:textId="77777777" w:rsidR="0000571F" w:rsidRPr="0000571F" w:rsidRDefault="0000571F" w:rsidP="0000571F">
            <w:pPr>
              <w:jc w:val="right"/>
              <w:rPr>
                <w:color w:val="000000"/>
                <w:sz w:val="20"/>
              </w:rPr>
            </w:pPr>
            <w:r w:rsidRPr="0000571F">
              <w:rPr>
                <w:color w:val="000000"/>
                <w:sz w:val="20"/>
              </w:rPr>
              <w:t>20,4</w:t>
            </w:r>
          </w:p>
        </w:tc>
      </w:tr>
      <w:tr w:rsidR="0000571F" w:rsidRPr="0000571F" w14:paraId="2F451056" w14:textId="77777777" w:rsidTr="0000571F">
        <w:trPr>
          <w:trHeight w:val="74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F85A0A8" w14:textId="77777777" w:rsidR="0000571F" w:rsidRPr="0000571F" w:rsidRDefault="0000571F" w:rsidP="0000571F">
            <w:pPr>
              <w:rPr>
                <w:color w:val="000000"/>
                <w:sz w:val="20"/>
              </w:rPr>
            </w:pPr>
            <w:r w:rsidRPr="0000571F">
              <w:rPr>
                <w:color w:val="000000"/>
                <w:sz w:val="20"/>
              </w:rPr>
              <w:t>Содержание информационно - консультационного центра для потребителей в Тихвинском районе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47130A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56599E5"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5CDA476" w14:textId="77777777" w:rsidR="0000571F" w:rsidRPr="0000571F" w:rsidRDefault="0000571F" w:rsidP="0000571F">
            <w:pPr>
              <w:jc w:val="center"/>
              <w:rPr>
                <w:color w:val="000000"/>
                <w:sz w:val="20"/>
              </w:rPr>
            </w:pPr>
            <w:r w:rsidRPr="0000571F">
              <w:rPr>
                <w:color w:val="000000"/>
                <w:sz w:val="20"/>
              </w:rPr>
              <w:t>12</w:t>
            </w:r>
          </w:p>
        </w:tc>
        <w:tc>
          <w:tcPr>
            <w:tcW w:w="0" w:type="auto"/>
            <w:tcBorders>
              <w:top w:val="nil"/>
              <w:left w:val="nil"/>
              <w:bottom w:val="single" w:sz="4" w:space="0" w:color="auto"/>
              <w:right w:val="single" w:sz="4" w:space="0" w:color="auto"/>
            </w:tcBorders>
            <w:shd w:val="clear" w:color="auto" w:fill="auto"/>
            <w:vAlign w:val="center"/>
            <w:hideMark/>
          </w:tcPr>
          <w:p w14:paraId="0D2AF42C" w14:textId="77777777" w:rsidR="0000571F" w:rsidRPr="0000571F" w:rsidRDefault="0000571F" w:rsidP="0000571F">
            <w:pPr>
              <w:jc w:val="center"/>
              <w:rPr>
                <w:color w:val="000000"/>
                <w:sz w:val="20"/>
              </w:rPr>
            </w:pPr>
            <w:r w:rsidRPr="0000571F">
              <w:rPr>
                <w:color w:val="000000"/>
                <w:sz w:val="20"/>
              </w:rPr>
              <w:t>18.4.11.03008</w:t>
            </w:r>
          </w:p>
        </w:tc>
        <w:tc>
          <w:tcPr>
            <w:tcW w:w="0" w:type="auto"/>
            <w:tcBorders>
              <w:top w:val="nil"/>
              <w:left w:val="nil"/>
              <w:bottom w:val="single" w:sz="4" w:space="0" w:color="auto"/>
              <w:right w:val="single" w:sz="4" w:space="0" w:color="auto"/>
            </w:tcBorders>
            <w:shd w:val="clear" w:color="auto" w:fill="auto"/>
            <w:vAlign w:val="center"/>
            <w:hideMark/>
          </w:tcPr>
          <w:p w14:paraId="43E60364"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A1CF123" w14:textId="77777777" w:rsidR="0000571F" w:rsidRPr="0000571F" w:rsidRDefault="0000571F" w:rsidP="0000571F">
            <w:pPr>
              <w:jc w:val="right"/>
              <w:rPr>
                <w:color w:val="000000"/>
                <w:sz w:val="20"/>
              </w:rPr>
            </w:pPr>
            <w:r w:rsidRPr="0000571F">
              <w:rPr>
                <w:color w:val="000000"/>
                <w:sz w:val="20"/>
              </w:rPr>
              <w:t>20,4</w:t>
            </w:r>
          </w:p>
        </w:tc>
        <w:tc>
          <w:tcPr>
            <w:tcW w:w="1292" w:type="dxa"/>
            <w:tcBorders>
              <w:top w:val="nil"/>
              <w:left w:val="nil"/>
              <w:bottom w:val="single" w:sz="4" w:space="0" w:color="auto"/>
              <w:right w:val="single" w:sz="4" w:space="0" w:color="auto"/>
            </w:tcBorders>
            <w:shd w:val="clear" w:color="auto" w:fill="auto"/>
            <w:noWrap/>
            <w:vAlign w:val="center"/>
            <w:hideMark/>
          </w:tcPr>
          <w:p w14:paraId="735BB570" w14:textId="77777777" w:rsidR="0000571F" w:rsidRPr="0000571F" w:rsidRDefault="0000571F" w:rsidP="0000571F">
            <w:pPr>
              <w:jc w:val="right"/>
              <w:rPr>
                <w:color w:val="000000"/>
                <w:sz w:val="20"/>
              </w:rPr>
            </w:pPr>
            <w:r w:rsidRPr="0000571F">
              <w:rPr>
                <w:color w:val="000000"/>
                <w:sz w:val="20"/>
              </w:rPr>
              <w:t>20,4</w:t>
            </w:r>
          </w:p>
        </w:tc>
        <w:tc>
          <w:tcPr>
            <w:tcW w:w="1585" w:type="dxa"/>
            <w:tcBorders>
              <w:top w:val="nil"/>
              <w:left w:val="nil"/>
              <w:bottom w:val="single" w:sz="4" w:space="0" w:color="auto"/>
              <w:right w:val="single" w:sz="4" w:space="0" w:color="auto"/>
            </w:tcBorders>
            <w:shd w:val="clear" w:color="auto" w:fill="auto"/>
            <w:noWrap/>
            <w:vAlign w:val="center"/>
            <w:hideMark/>
          </w:tcPr>
          <w:p w14:paraId="204C6ED8" w14:textId="77777777" w:rsidR="0000571F" w:rsidRPr="0000571F" w:rsidRDefault="0000571F" w:rsidP="0000571F">
            <w:pPr>
              <w:jc w:val="right"/>
              <w:rPr>
                <w:color w:val="000000"/>
                <w:sz w:val="20"/>
              </w:rPr>
            </w:pPr>
            <w:r w:rsidRPr="0000571F">
              <w:rPr>
                <w:color w:val="000000"/>
                <w:sz w:val="20"/>
              </w:rPr>
              <w:t>20,4</w:t>
            </w:r>
          </w:p>
        </w:tc>
      </w:tr>
      <w:tr w:rsidR="0000571F" w:rsidRPr="0000571F" w14:paraId="22A533C9"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790921B" w14:textId="77777777" w:rsidR="0000571F" w:rsidRPr="0000571F" w:rsidRDefault="0000571F" w:rsidP="0000571F">
            <w:pPr>
              <w:rPr>
                <w:b/>
                <w:bCs/>
                <w:color w:val="000000"/>
                <w:sz w:val="20"/>
              </w:rPr>
            </w:pPr>
            <w:r w:rsidRPr="0000571F">
              <w:rPr>
                <w:b/>
                <w:bCs/>
                <w:color w:val="000000"/>
                <w:sz w:val="20"/>
              </w:rPr>
              <w:t>ЖИЛИЩНО-КОММУНАЛЬНОЕ ХОЗЯЙСТВО</w:t>
            </w:r>
          </w:p>
        </w:tc>
        <w:tc>
          <w:tcPr>
            <w:tcW w:w="762" w:type="dxa"/>
            <w:tcBorders>
              <w:top w:val="nil"/>
              <w:left w:val="nil"/>
              <w:bottom w:val="single" w:sz="4" w:space="0" w:color="auto"/>
              <w:right w:val="single" w:sz="4" w:space="0" w:color="auto"/>
            </w:tcBorders>
            <w:shd w:val="clear" w:color="auto" w:fill="auto"/>
            <w:vAlign w:val="center"/>
            <w:hideMark/>
          </w:tcPr>
          <w:p w14:paraId="5041C7A3"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6948A0A" w14:textId="77777777" w:rsidR="0000571F" w:rsidRPr="0000571F" w:rsidRDefault="0000571F" w:rsidP="0000571F">
            <w:pPr>
              <w:jc w:val="center"/>
              <w:rPr>
                <w:b/>
                <w:bCs/>
                <w:color w:val="000000"/>
                <w:sz w:val="20"/>
              </w:rPr>
            </w:pPr>
            <w:r w:rsidRPr="0000571F">
              <w:rPr>
                <w:b/>
                <w:bCs/>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B806299"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57534D9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1D3802E"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9E929A6" w14:textId="77777777" w:rsidR="0000571F" w:rsidRPr="0000571F" w:rsidRDefault="0000571F" w:rsidP="0000571F">
            <w:pPr>
              <w:jc w:val="right"/>
              <w:rPr>
                <w:b/>
                <w:bCs/>
                <w:color w:val="000000"/>
                <w:sz w:val="20"/>
              </w:rPr>
            </w:pPr>
            <w:r w:rsidRPr="0000571F">
              <w:rPr>
                <w:b/>
                <w:bCs/>
                <w:color w:val="000000"/>
                <w:sz w:val="20"/>
              </w:rPr>
              <w:t>13 206,2</w:t>
            </w:r>
          </w:p>
        </w:tc>
        <w:tc>
          <w:tcPr>
            <w:tcW w:w="1292" w:type="dxa"/>
            <w:tcBorders>
              <w:top w:val="nil"/>
              <w:left w:val="nil"/>
              <w:bottom w:val="single" w:sz="4" w:space="0" w:color="auto"/>
              <w:right w:val="single" w:sz="4" w:space="0" w:color="auto"/>
            </w:tcBorders>
            <w:shd w:val="clear" w:color="auto" w:fill="auto"/>
            <w:noWrap/>
            <w:vAlign w:val="center"/>
            <w:hideMark/>
          </w:tcPr>
          <w:p w14:paraId="20EF7CFB" w14:textId="77777777" w:rsidR="0000571F" w:rsidRPr="0000571F" w:rsidRDefault="0000571F" w:rsidP="0000571F">
            <w:pPr>
              <w:jc w:val="right"/>
              <w:rPr>
                <w:b/>
                <w:bCs/>
                <w:color w:val="000000"/>
                <w:sz w:val="20"/>
              </w:rPr>
            </w:pPr>
            <w:r w:rsidRPr="0000571F">
              <w:rPr>
                <w:b/>
                <w:bCs/>
                <w:color w:val="000000"/>
                <w:sz w:val="20"/>
              </w:rPr>
              <w:t>13 206,2</w:t>
            </w:r>
          </w:p>
        </w:tc>
        <w:tc>
          <w:tcPr>
            <w:tcW w:w="1585" w:type="dxa"/>
            <w:tcBorders>
              <w:top w:val="nil"/>
              <w:left w:val="nil"/>
              <w:bottom w:val="single" w:sz="4" w:space="0" w:color="auto"/>
              <w:right w:val="single" w:sz="4" w:space="0" w:color="auto"/>
            </w:tcBorders>
            <w:shd w:val="clear" w:color="auto" w:fill="auto"/>
            <w:noWrap/>
            <w:vAlign w:val="center"/>
            <w:hideMark/>
          </w:tcPr>
          <w:p w14:paraId="1E9A5B17" w14:textId="77777777" w:rsidR="0000571F" w:rsidRPr="0000571F" w:rsidRDefault="0000571F" w:rsidP="0000571F">
            <w:pPr>
              <w:jc w:val="right"/>
              <w:rPr>
                <w:b/>
                <w:bCs/>
                <w:color w:val="000000"/>
                <w:sz w:val="20"/>
              </w:rPr>
            </w:pPr>
            <w:r w:rsidRPr="0000571F">
              <w:rPr>
                <w:b/>
                <w:bCs/>
                <w:color w:val="000000"/>
                <w:sz w:val="20"/>
              </w:rPr>
              <w:t>13 206,2</w:t>
            </w:r>
          </w:p>
        </w:tc>
      </w:tr>
      <w:tr w:rsidR="0000571F" w:rsidRPr="0000571F" w14:paraId="1D1FB846"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6C062DD" w14:textId="77777777" w:rsidR="0000571F" w:rsidRPr="0000571F" w:rsidRDefault="0000571F" w:rsidP="0000571F">
            <w:pPr>
              <w:rPr>
                <w:b/>
                <w:bCs/>
                <w:color w:val="000000"/>
                <w:sz w:val="20"/>
              </w:rPr>
            </w:pPr>
            <w:r w:rsidRPr="0000571F">
              <w:rPr>
                <w:b/>
                <w:bCs/>
                <w:color w:val="000000"/>
                <w:sz w:val="20"/>
              </w:rPr>
              <w:t>Жилищное хозяйство</w:t>
            </w:r>
          </w:p>
        </w:tc>
        <w:tc>
          <w:tcPr>
            <w:tcW w:w="762" w:type="dxa"/>
            <w:tcBorders>
              <w:top w:val="nil"/>
              <w:left w:val="nil"/>
              <w:bottom w:val="single" w:sz="4" w:space="0" w:color="auto"/>
              <w:right w:val="single" w:sz="4" w:space="0" w:color="auto"/>
            </w:tcBorders>
            <w:shd w:val="clear" w:color="auto" w:fill="auto"/>
            <w:vAlign w:val="center"/>
            <w:hideMark/>
          </w:tcPr>
          <w:p w14:paraId="0D9D7EA5"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E1048EB" w14:textId="77777777" w:rsidR="0000571F" w:rsidRPr="0000571F" w:rsidRDefault="0000571F" w:rsidP="0000571F">
            <w:pPr>
              <w:jc w:val="center"/>
              <w:rPr>
                <w:b/>
                <w:bCs/>
                <w:color w:val="000000"/>
                <w:sz w:val="20"/>
              </w:rPr>
            </w:pPr>
            <w:r w:rsidRPr="0000571F">
              <w:rPr>
                <w:b/>
                <w:bCs/>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1CA5C6E"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B48A195"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C6B9EC2"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7B649DA" w14:textId="77777777" w:rsidR="0000571F" w:rsidRPr="0000571F" w:rsidRDefault="0000571F" w:rsidP="0000571F">
            <w:pPr>
              <w:jc w:val="right"/>
              <w:rPr>
                <w:b/>
                <w:bCs/>
                <w:color w:val="000000"/>
                <w:sz w:val="20"/>
              </w:rPr>
            </w:pPr>
            <w:r w:rsidRPr="0000571F">
              <w:rPr>
                <w:b/>
                <w:bCs/>
                <w:color w:val="000000"/>
                <w:sz w:val="20"/>
              </w:rPr>
              <w:t>383,4</w:t>
            </w:r>
          </w:p>
        </w:tc>
        <w:tc>
          <w:tcPr>
            <w:tcW w:w="1292" w:type="dxa"/>
            <w:tcBorders>
              <w:top w:val="nil"/>
              <w:left w:val="nil"/>
              <w:bottom w:val="single" w:sz="4" w:space="0" w:color="auto"/>
              <w:right w:val="single" w:sz="4" w:space="0" w:color="auto"/>
            </w:tcBorders>
            <w:shd w:val="clear" w:color="auto" w:fill="auto"/>
            <w:noWrap/>
            <w:vAlign w:val="center"/>
            <w:hideMark/>
          </w:tcPr>
          <w:p w14:paraId="773BEDB5" w14:textId="77777777" w:rsidR="0000571F" w:rsidRPr="0000571F" w:rsidRDefault="0000571F" w:rsidP="0000571F">
            <w:pPr>
              <w:jc w:val="right"/>
              <w:rPr>
                <w:b/>
                <w:bCs/>
                <w:color w:val="000000"/>
                <w:sz w:val="20"/>
              </w:rPr>
            </w:pPr>
            <w:r w:rsidRPr="0000571F">
              <w:rPr>
                <w:b/>
                <w:bCs/>
                <w:color w:val="000000"/>
                <w:sz w:val="20"/>
              </w:rPr>
              <w:t>383,4</w:t>
            </w:r>
          </w:p>
        </w:tc>
        <w:tc>
          <w:tcPr>
            <w:tcW w:w="1585" w:type="dxa"/>
            <w:tcBorders>
              <w:top w:val="nil"/>
              <w:left w:val="nil"/>
              <w:bottom w:val="single" w:sz="4" w:space="0" w:color="auto"/>
              <w:right w:val="single" w:sz="4" w:space="0" w:color="auto"/>
            </w:tcBorders>
            <w:shd w:val="clear" w:color="auto" w:fill="auto"/>
            <w:noWrap/>
            <w:vAlign w:val="center"/>
            <w:hideMark/>
          </w:tcPr>
          <w:p w14:paraId="511B3DD3" w14:textId="77777777" w:rsidR="0000571F" w:rsidRPr="0000571F" w:rsidRDefault="0000571F" w:rsidP="0000571F">
            <w:pPr>
              <w:jc w:val="right"/>
              <w:rPr>
                <w:b/>
                <w:bCs/>
                <w:color w:val="000000"/>
                <w:sz w:val="20"/>
              </w:rPr>
            </w:pPr>
            <w:r w:rsidRPr="0000571F">
              <w:rPr>
                <w:b/>
                <w:bCs/>
                <w:color w:val="000000"/>
                <w:sz w:val="20"/>
              </w:rPr>
              <w:t>383,4</w:t>
            </w:r>
          </w:p>
        </w:tc>
      </w:tr>
      <w:tr w:rsidR="0000571F" w:rsidRPr="0000571F" w14:paraId="56B0D362"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4ED0921" w14:textId="77777777" w:rsidR="0000571F" w:rsidRPr="0000571F" w:rsidRDefault="0000571F" w:rsidP="0000571F">
            <w:pPr>
              <w:rPr>
                <w:color w:val="000000"/>
                <w:sz w:val="20"/>
              </w:rPr>
            </w:pPr>
            <w:r w:rsidRPr="0000571F">
              <w:rPr>
                <w:color w:val="000000"/>
                <w:sz w:val="20"/>
              </w:rPr>
              <w:t>Реализация муниципальных функций, связанных с муниципальным управлением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74841D9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B6F10B5"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3EE098B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9507236" w14:textId="77777777" w:rsidR="0000571F" w:rsidRPr="0000571F" w:rsidRDefault="0000571F" w:rsidP="0000571F">
            <w:pPr>
              <w:jc w:val="center"/>
              <w:rPr>
                <w:color w:val="000000"/>
                <w:sz w:val="20"/>
              </w:rPr>
            </w:pPr>
            <w:r w:rsidRPr="0000571F">
              <w:rPr>
                <w:color w:val="000000"/>
                <w:sz w:val="20"/>
              </w:rPr>
              <w:t>82.0.00.00000</w:t>
            </w:r>
          </w:p>
        </w:tc>
        <w:tc>
          <w:tcPr>
            <w:tcW w:w="0" w:type="auto"/>
            <w:tcBorders>
              <w:top w:val="nil"/>
              <w:left w:val="nil"/>
              <w:bottom w:val="single" w:sz="4" w:space="0" w:color="auto"/>
              <w:right w:val="single" w:sz="4" w:space="0" w:color="auto"/>
            </w:tcBorders>
            <w:shd w:val="clear" w:color="auto" w:fill="auto"/>
            <w:vAlign w:val="center"/>
            <w:hideMark/>
          </w:tcPr>
          <w:p w14:paraId="2E3A5C8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FFBA75E" w14:textId="77777777" w:rsidR="0000571F" w:rsidRPr="0000571F" w:rsidRDefault="0000571F" w:rsidP="0000571F">
            <w:pPr>
              <w:jc w:val="right"/>
              <w:rPr>
                <w:color w:val="000000"/>
                <w:sz w:val="20"/>
              </w:rPr>
            </w:pPr>
            <w:r w:rsidRPr="0000571F">
              <w:rPr>
                <w:color w:val="000000"/>
                <w:sz w:val="20"/>
              </w:rPr>
              <w:t>383,4</w:t>
            </w:r>
          </w:p>
        </w:tc>
        <w:tc>
          <w:tcPr>
            <w:tcW w:w="1292" w:type="dxa"/>
            <w:tcBorders>
              <w:top w:val="nil"/>
              <w:left w:val="nil"/>
              <w:bottom w:val="single" w:sz="4" w:space="0" w:color="auto"/>
              <w:right w:val="single" w:sz="4" w:space="0" w:color="auto"/>
            </w:tcBorders>
            <w:shd w:val="clear" w:color="auto" w:fill="auto"/>
            <w:noWrap/>
            <w:vAlign w:val="center"/>
            <w:hideMark/>
          </w:tcPr>
          <w:p w14:paraId="44508735" w14:textId="77777777" w:rsidR="0000571F" w:rsidRPr="0000571F" w:rsidRDefault="0000571F" w:rsidP="0000571F">
            <w:pPr>
              <w:jc w:val="right"/>
              <w:rPr>
                <w:color w:val="000000"/>
                <w:sz w:val="20"/>
              </w:rPr>
            </w:pPr>
            <w:r w:rsidRPr="0000571F">
              <w:rPr>
                <w:color w:val="000000"/>
                <w:sz w:val="20"/>
              </w:rPr>
              <w:t>383,4</w:t>
            </w:r>
          </w:p>
        </w:tc>
        <w:tc>
          <w:tcPr>
            <w:tcW w:w="1585" w:type="dxa"/>
            <w:tcBorders>
              <w:top w:val="nil"/>
              <w:left w:val="nil"/>
              <w:bottom w:val="single" w:sz="4" w:space="0" w:color="auto"/>
              <w:right w:val="single" w:sz="4" w:space="0" w:color="auto"/>
            </w:tcBorders>
            <w:shd w:val="clear" w:color="auto" w:fill="auto"/>
            <w:noWrap/>
            <w:vAlign w:val="center"/>
            <w:hideMark/>
          </w:tcPr>
          <w:p w14:paraId="605FCFB9" w14:textId="77777777" w:rsidR="0000571F" w:rsidRPr="0000571F" w:rsidRDefault="0000571F" w:rsidP="0000571F">
            <w:pPr>
              <w:jc w:val="right"/>
              <w:rPr>
                <w:color w:val="000000"/>
                <w:sz w:val="20"/>
              </w:rPr>
            </w:pPr>
            <w:r w:rsidRPr="0000571F">
              <w:rPr>
                <w:color w:val="000000"/>
                <w:sz w:val="20"/>
              </w:rPr>
              <w:t>383,4</w:t>
            </w:r>
          </w:p>
        </w:tc>
      </w:tr>
      <w:tr w:rsidR="0000571F" w:rsidRPr="0000571F" w14:paraId="27421D0E"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8AA3503" w14:textId="70F19E94" w:rsidR="0000571F" w:rsidRPr="0000571F" w:rsidRDefault="0000571F" w:rsidP="0000571F">
            <w:pPr>
              <w:rPr>
                <w:color w:val="000000"/>
                <w:sz w:val="20"/>
              </w:rPr>
            </w:pPr>
            <w:r w:rsidRPr="0000571F">
              <w:rPr>
                <w:color w:val="000000"/>
                <w:sz w:val="20"/>
              </w:rPr>
              <w:t>Взнос на капитальный ремонт общего имущества в многоквартирных домах на счет НКО</w:t>
            </w:r>
            <w:r>
              <w:rPr>
                <w:color w:val="000000"/>
                <w:sz w:val="20"/>
              </w:rPr>
              <w:t xml:space="preserve"> </w:t>
            </w:r>
            <w:r w:rsidRPr="0000571F">
              <w:rPr>
                <w:color w:val="000000"/>
                <w:sz w:val="20"/>
              </w:rPr>
              <w:t>"Фонд капитального ремонта МГД Ленинградской области"</w:t>
            </w:r>
          </w:p>
        </w:tc>
        <w:tc>
          <w:tcPr>
            <w:tcW w:w="762" w:type="dxa"/>
            <w:tcBorders>
              <w:top w:val="nil"/>
              <w:left w:val="nil"/>
              <w:bottom w:val="single" w:sz="4" w:space="0" w:color="auto"/>
              <w:right w:val="single" w:sz="4" w:space="0" w:color="auto"/>
            </w:tcBorders>
            <w:shd w:val="clear" w:color="auto" w:fill="auto"/>
            <w:vAlign w:val="center"/>
            <w:hideMark/>
          </w:tcPr>
          <w:p w14:paraId="14C088D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94E3DED"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9AA922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FB6A375" w14:textId="77777777" w:rsidR="0000571F" w:rsidRPr="0000571F" w:rsidRDefault="0000571F" w:rsidP="0000571F">
            <w:pPr>
              <w:jc w:val="center"/>
              <w:rPr>
                <w:color w:val="000000"/>
                <w:sz w:val="20"/>
              </w:rPr>
            </w:pPr>
            <w:r w:rsidRPr="0000571F">
              <w:rPr>
                <w:color w:val="000000"/>
                <w:sz w:val="20"/>
              </w:rPr>
              <w:t>82.0.00.03520</w:t>
            </w:r>
          </w:p>
        </w:tc>
        <w:tc>
          <w:tcPr>
            <w:tcW w:w="0" w:type="auto"/>
            <w:tcBorders>
              <w:top w:val="nil"/>
              <w:left w:val="nil"/>
              <w:bottom w:val="single" w:sz="4" w:space="0" w:color="auto"/>
              <w:right w:val="single" w:sz="4" w:space="0" w:color="auto"/>
            </w:tcBorders>
            <w:shd w:val="clear" w:color="auto" w:fill="auto"/>
            <w:vAlign w:val="center"/>
            <w:hideMark/>
          </w:tcPr>
          <w:p w14:paraId="4CA9BAE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6745CC8" w14:textId="77777777" w:rsidR="0000571F" w:rsidRPr="0000571F" w:rsidRDefault="0000571F" w:rsidP="0000571F">
            <w:pPr>
              <w:jc w:val="right"/>
              <w:rPr>
                <w:color w:val="000000"/>
                <w:sz w:val="20"/>
              </w:rPr>
            </w:pPr>
            <w:r w:rsidRPr="0000571F">
              <w:rPr>
                <w:color w:val="000000"/>
                <w:sz w:val="20"/>
              </w:rPr>
              <w:t>383,4</w:t>
            </w:r>
          </w:p>
        </w:tc>
        <w:tc>
          <w:tcPr>
            <w:tcW w:w="1292" w:type="dxa"/>
            <w:tcBorders>
              <w:top w:val="nil"/>
              <w:left w:val="nil"/>
              <w:bottom w:val="single" w:sz="4" w:space="0" w:color="auto"/>
              <w:right w:val="single" w:sz="4" w:space="0" w:color="auto"/>
            </w:tcBorders>
            <w:shd w:val="clear" w:color="auto" w:fill="auto"/>
            <w:noWrap/>
            <w:vAlign w:val="center"/>
            <w:hideMark/>
          </w:tcPr>
          <w:p w14:paraId="591819DB" w14:textId="77777777" w:rsidR="0000571F" w:rsidRPr="0000571F" w:rsidRDefault="0000571F" w:rsidP="0000571F">
            <w:pPr>
              <w:jc w:val="right"/>
              <w:rPr>
                <w:color w:val="000000"/>
                <w:sz w:val="20"/>
              </w:rPr>
            </w:pPr>
            <w:r w:rsidRPr="0000571F">
              <w:rPr>
                <w:color w:val="000000"/>
                <w:sz w:val="20"/>
              </w:rPr>
              <w:t>383,4</w:t>
            </w:r>
          </w:p>
        </w:tc>
        <w:tc>
          <w:tcPr>
            <w:tcW w:w="1585" w:type="dxa"/>
            <w:tcBorders>
              <w:top w:val="nil"/>
              <w:left w:val="nil"/>
              <w:bottom w:val="single" w:sz="4" w:space="0" w:color="auto"/>
              <w:right w:val="single" w:sz="4" w:space="0" w:color="auto"/>
            </w:tcBorders>
            <w:shd w:val="clear" w:color="auto" w:fill="auto"/>
            <w:noWrap/>
            <w:vAlign w:val="center"/>
            <w:hideMark/>
          </w:tcPr>
          <w:p w14:paraId="0CA4BF0D" w14:textId="77777777" w:rsidR="0000571F" w:rsidRPr="0000571F" w:rsidRDefault="0000571F" w:rsidP="0000571F">
            <w:pPr>
              <w:jc w:val="right"/>
              <w:rPr>
                <w:color w:val="000000"/>
                <w:sz w:val="20"/>
              </w:rPr>
            </w:pPr>
            <w:r w:rsidRPr="0000571F">
              <w:rPr>
                <w:color w:val="000000"/>
                <w:sz w:val="20"/>
              </w:rPr>
              <w:t>383,4</w:t>
            </w:r>
          </w:p>
        </w:tc>
      </w:tr>
      <w:tr w:rsidR="0000571F" w:rsidRPr="0000571F" w14:paraId="7C881043"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E6178EE" w14:textId="777F7D2A" w:rsidR="0000571F" w:rsidRPr="0000571F" w:rsidRDefault="0000571F" w:rsidP="0000571F">
            <w:pPr>
              <w:rPr>
                <w:color w:val="000000"/>
                <w:sz w:val="20"/>
              </w:rPr>
            </w:pPr>
            <w:r w:rsidRPr="0000571F">
              <w:rPr>
                <w:color w:val="000000"/>
                <w:sz w:val="20"/>
              </w:rPr>
              <w:t>Взнос на капитальный ремонт общего имущества в многоквартирных домах на счет НКО</w:t>
            </w:r>
            <w:r>
              <w:rPr>
                <w:color w:val="000000"/>
                <w:sz w:val="20"/>
              </w:rPr>
              <w:t xml:space="preserve"> </w:t>
            </w:r>
            <w:r w:rsidRPr="0000571F">
              <w:rPr>
                <w:color w:val="000000"/>
                <w:sz w:val="20"/>
              </w:rPr>
              <w:t>"Фонд капитального ремонта МГД Ленинградской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6C6909F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4AF4755"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2350473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9C80F4C" w14:textId="77777777" w:rsidR="0000571F" w:rsidRPr="0000571F" w:rsidRDefault="0000571F" w:rsidP="0000571F">
            <w:pPr>
              <w:jc w:val="center"/>
              <w:rPr>
                <w:color w:val="000000"/>
                <w:sz w:val="20"/>
              </w:rPr>
            </w:pPr>
            <w:r w:rsidRPr="0000571F">
              <w:rPr>
                <w:color w:val="000000"/>
                <w:sz w:val="20"/>
              </w:rPr>
              <w:t>82.0.00.03520</w:t>
            </w:r>
          </w:p>
        </w:tc>
        <w:tc>
          <w:tcPr>
            <w:tcW w:w="0" w:type="auto"/>
            <w:tcBorders>
              <w:top w:val="nil"/>
              <w:left w:val="nil"/>
              <w:bottom w:val="single" w:sz="4" w:space="0" w:color="auto"/>
              <w:right w:val="single" w:sz="4" w:space="0" w:color="auto"/>
            </w:tcBorders>
            <w:shd w:val="clear" w:color="auto" w:fill="auto"/>
            <w:vAlign w:val="center"/>
            <w:hideMark/>
          </w:tcPr>
          <w:p w14:paraId="6AFFB10C"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E37FC69" w14:textId="77777777" w:rsidR="0000571F" w:rsidRPr="0000571F" w:rsidRDefault="0000571F" w:rsidP="0000571F">
            <w:pPr>
              <w:jc w:val="right"/>
              <w:rPr>
                <w:color w:val="000000"/>
                <w:sz w:val="20"/>
              </w:rPr>
            </w:pPr>
            <w:r w:rsidRPr="0000571F">
              <w:rPr>
                <w:color w:val="000000"/>
                <w:sz w:val="20"/>
              </w:rPr>
              <w:t>383,4</w:t>
            </w:r>
          </w:p>
        </w:tc>
        <w:tc>
          <w:tcPr>
            <w:tcW w:w="1292" w:type="dxa"/>
            <w:tcBorders>
              <w:top w:val="nil"/>
              <w:left w:val="nil"/>
              <w:bottom w:val="single" w:sz="4" w:space="0" w:color="auto"/>
              <w:right w:val="single" w:sz="4" w:space="0" w:color="auto"/>
            </w:tcBorders>
            <w:shd w:val="clear" w:color="auto" w:fill="auto"/>
            <w:noWrap/>
            <w:vAlign w:val="center"/>
            <w:hideMark/>
          </w:tcPr>
          <w:p w14:paraId="74DB4D70" w14:textId="77777777" w:rsidR="0000571F" w:rsidRPr="0000571F" w:rsidRDefault="0000571F" w:rsidP="0000571F">
            <w:pPr>
              <w:jc w:val="right"/>
              <w:rPr>
                <w:color w:val="000000"/>
                <w:sz w:val="20"/>
              </w:rPr>
            </w:pPr>
            <w:r w:rsidRPr="0000571F">
              <w:rPr>
                <w:color w:val="000000"/>
                <w:sz w:val="20"/>
              </w:rPr>
              <w:t>383,4</w:t>
            </w:r>
          </w:p>
        </w:tc>
        <w:tc>
          <w:tcPr>
            <w:tcW w:w="1585" w:type="dxa"/>
            <w:tcBorders>
              <w:top w:val="nil"/>
              <w:left w:val="nil"/>
              <w:bottom w:val="single" w:sz="4" w:space="0" w:color="auto"/>
              <w:right w:val="single" w:sz="4" w:space="0" w:color="auto"/>
            </w:tcBorders>
            <w:shd w:val="clear" w:color="auto" w:fill="auto"/>
            <w:noWrap/>
            <w:vAlign w:val="center"/>
            <w:hideMark/>
          </w:tcPr>
          <w:p w14:paraId="1C36C74A" w14:textId="77777777" w:rsidR="0000571F" w:rsidRPr="0000571F" w:rsidRDefault="0000571F" w:rsidP="0000571F">
            <w:pPr>
              <w:jc w:val="right"/>
              <w:rPr>
                <w:color w:val="000000"/>
                <w:sz w:val="20"/>
              </w:rPr>
            </w:pPr>
            <w:r w:rsidRPr="0000571F">
              <w:rPr>
                <w:color w:val="000000"/>
                <w:sz w:val="20"/>
              </w:rPr>
              <w:t>383,4</w:t>
            </w:r>
          </w:p>
        </w:tc>
      </w:tr>
      <w:tr w:rsidR="0000571F" w:rsidRPr="0000571F" w14:paraId="567088BF"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AE4C4E4" w14:textId="77777777" w:rsidR="0000571F" w:rsidRPr="0000571F" w:rsidRDefault="0000571F" w:rsidP="0000571F">
            <w:pPr>
              <w:rPr>
                <w:b/>
                <w:bCs/>
                <w:color w:val="000000"/>
                <w:sz w:val="20"/>
              </w:rPr>
            </w:pPr>
            <w:r w:rsidRPr="0000571F">
              <w:rPr>
                <w:b/>
                <w:bCs/>
                <w:color w:val="000000"/>
                <w:sz w:val="20"/>
              </w:rPr>
              <w:t>Коммунальное хозяйство</w:t>
            </w:r>
          </w:p>
        </w:tc>
        <w:tc>
          <w:tcPr>
            <w:tcW w:w="762" w:type="dxa"/>
            <w:tcBorders>
              <w:top w:val="nil"/>
              <w:left w:val="nil"/>
              <w:bottom w:val="single" w:sz="4" w:space="0" w:color="auto"/>
              <w:right w:val="single" w:sz="4" w:space="0" w:color="auto"/>
            </w:tcBorders>
            <w:shd w:val="clear" w:color="auto" w:fill="auto"/>
            <w:vAlign w:val="center"/>
            <w:hideMark/>
          </w:tcPr>
          <w:p w14:paraId="05621DB2"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019F85A" w14:textId="77777777" w:rsidR="0000571F" w:rsidRPr="0000571F" w:rsidRDefault="0000571F" w:rsidP="0000571F">
            <w:pPr>
              <w:jc w:val="center"/>
              <w:rPr>
                <w:b/>
                <w:bCs/>
                <w:color w:val="000000"/>
                <w:sz w:val="20"/>
              </w:rPr>
            </w:pPr>
            <w:r w:rsidRPr="0000571F">
              <w:rPr>
                <w:b/>
                <w:bCs/>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1F596180" w14:textId="77777777" w:rsidR="0000571F" w:rsidRPr="0000571F" w:rsidRDefault="0000571F" w:rsidP="0000571F">
            <w:pPr>
              <w:jc w:val="center"/>
              <w:rPr>
                <w:b/>
                <w:bCs/>
                <w:color w:val="000000"/>
                <w:sz w:val="20"/>
              </w:rPr>
            </w:pPr>
            <w:r w:rsidRPr="0000571F">
              <w:rPr>
                <w:b/>
                <w:bCs/>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42FE25F2"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2B028277"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A53E8FF" w14:textId="77777777" w:rsidR="0000571F" w:rsidRPr="0000571F" w:rsidRDefault="0000571F" w:rsidP="0000571F">
            <w:pPr>
              <w:jc w:val="right"/>
              <w:rPr>
                <w:b/>
                <w:bCs/>
                <w:color w:val="000000"/>
                <w:sz w:val="20"/>
              </w:rPr>
            </w:pPr>
            <w:r w:rsidRPr="0000571F">
              <w:rPr>
                <w:b/>
                <w:bCs/>
                <w:color w:val="000000"/>
                <w:sz w:val="20"/>
              </w:rPr>
              <w:t>5 142,8</w:t>
            </w:r>
          </w:p>
        </w:tc>
        <w:tc>
          <w:tcPr>
            <w:tcW w:w="1292" w:type="dxa"/>
            <w:tcBorders>
              <w:top w:val="nil"/>
              <w:left w:val="nil"/>
              <w:bottom w:val="single" w:sz="4" w:space="0" w:color="auto"/>
              <w:right w:val="single" w:sz="4" w:space="0" w:color="auto"/>
            </w:tcBorders>
            <w:shd w:val="clear" w:color="auto" w:fill="auto"/>
            <w:noWrap/>
            <w:vAlign w:val="center"/>
            <w:hideMark/>
          </w:tcPr>
          <w:p w14:paraId="201E4958" w14:textId="77777777" w:rsidR="0000571F" w:rsidRPr="0000571F" w:rsidRDefault="0000571F" w:rsidP="0000571F">
            <w:pPr>
              <w:jc w:val="right"/>
              <w:rPr>
                <w:b/>
                <w:bCs/>
                <w:color w:val="000000"/>
                <w:sz w:val="20"/>
              </w:rPr>
            </w:pPr>
            <w:r w:rsidRPr="0000571F">
              <w:rPr>
                <w:b/>
                <w:bCs/>
                <w:color w:val="000000"/>
                <w:sz w:val="20"/>
              </w:rPr>
              <w:t>5 142,8</w:t>
            </w:r>
          </w:p>
        </w:tc>
        <w:tc>
          <w:tcPr>
            <w:tcW w:w="1585" w:type="dxa"/>
            <w:tcBorders>
              <w:top w:val="nil"/>
              <w:left w:val="nil"/>
              <w:bottom w:val="single" w:sz="4" w:space="0" w:color="auto"/>
              <w:right w:val="single" w:sz="4" w:space="0" w:color="auto"/>
            </w:tcBorders>
            <w:shd w:val="clear" w:color="auto" w:fill="auto"/>
            <w:noWrap/>
            <w:vAlign w:val="center"/>
            <w:hideMark/>
          </w:tcPr>
          <w:p w14:paraId="44F06C1E" w14:textId="77777777" w:rsidR="0000571F" w:rsidRPr="0000571F" w:rsidRDefault="0000571F" w:rsidP="0000571F">
            <w:pPr>
              <w:jc w:val="right"/>
              <w:rPr>
                <w:b/>
                <w:bCs/>
                <w:color w:val="000000"/>
                <w:sz w:val="20"/>
              </w:rPr>
            </w:pPr>
            <w:r w:rsidRPr="0000571F">
              <w:rPr>
                <w:b/>
                <w:bCs/>
                <w:color w:val="000000"/>
                <w:sz w:val="20"/>
              </w:rPr>
              <w:t>5 142,8</w:t>
            </w:r>
          </w:p>
        </w:tc>
      </w:tr>
      <w:tr w:rsidR="0000571F" w:rsidRPr="0000571F" w14:paraId="19201260"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63AFD06" w14:textId="77777777" w:rsidR="0000571F" w:rsidRPr="0000571F" w:rsidRDefault="0000571F" w:rsidP="0000571F">
            <w:pPr>
              <w:rPr>
                <w:color w:val="000000"/>
                <w:sz w:val="20"/>
              </w:rPr>
            </w:pPr>
            <w:r w:rsidRPr="0000571F">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1009AFC4"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EA8AAD9"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7AF2CF7"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665CA2F2" w14:textId="77777777" w:rsidR="0000571F" w:rsidRPr="0000571F" w:rsidRDefault="0000571F" w:rsidP="0000571F">
            <w:pPr>
              <w:jc w:val="center"/>
              <w:rPr>
                <w:color w:val="000000"/>
                <w:sz w:val="20"/>
              </w:rPr>
            </w:pPr>
            <w:r w:rsidRPr="0000571F">
              <w:rPr>
                <w:color w:val="000000"/>
                <w:sz w:val="20"/>
              </w:rPr>
              <w:t>12.0.00.00000</w:t>
            </w:r>
          </w:p>
        </w:tc>
        <w:tc>
          <w:tcPr>
            <w:tcW w:w="0" w:type="auto"/>
            <w:tcBorders>
              <w:top w:val="nil"/>
              <w:left w:val="nil"/>
              <w:bottom w:val="single" w:sz="4" w:space="0" w:color="auto"/>
              <w:right w:val="single" w:sz="4" w:space="0" w:color="auto"/>
            </w:tcBorders>
            <w:shd w:val="clear" w:color="auto" w:fill="auto"/>
            <w:vAlign w:val="center"/>
            <w:hideMark/>
          </w:tcPr>
          <w:p w14:paraId="0AE405F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8C6A036" w14:textId="77777777" w:rsidR="0000571F" w:rsidRPr="0000571F" w:rsidRDefault="0000571F" w:rsidP="0000571F">
            <w:pPr>
              <w:jc w:val="right"/>
              <w:rPr>
                <w:color w:val="000000"/>
                <w:sz w:val="20"/>
              </w:rPr>
            </w:pPr>
            <w:r w:rsidRPr="0000571F">
              <w:rPr>
                <w:color w:val="000000"/>
                <w:sz w:val="20"/>
              </w:rPr>
              <w:t>5 142,8</w:t>
            </w:r>
          </w:p>
        </w:tc>
        <w:tc>
          <w:tcPr>
            <w:tcW w:w="1292" w:type="dxa"/>
            <w:tcBorders>
              <w:top w:val="nil"/>
              <w:left w:val="nil"/>
              <w:bottom w:val="single" w:sz="4" w:space="0" w:color="auto"/>
              <w:right w:val="single" w:sz="4" w:space="0" w:color="auto"/>
            </w:tcBorders>
            <w:shd w:val="clear" w:color="auto" w:fill="auto"/>
            <w:noWrap/>
            <w:vAlign w:val="center"/>
            <w:hideMark/>
          </w:tcPr>
          <w:p w14:paraId="26FD27A3" w14:textId="77777777" w:rsidR="0000571F" w:rsidRPr="0000571F" w:rsidRDefault="0000571F" w:rsidP="0000571F">
            <w:pPr>
              <w:jc w:val="right"/>
              <w:rPr>
                <w:color w:val="000000"/>
                <w:sz w:val="20"/>
              </w:rPr>
            </w:pPr>
            <w:r w:rsidRPr="0000571F">
              <w:rPr>
                <w:color w:val="000000"/>
                <w:sz w:val="20"/>
              </w:rPr>
              <w:t>5 142,8</w:t>
            </w:r>
          </w:p>
        </w:tc>
        <w:tc>
          <w:tcPr>
            <w:tcW w:w="1585" w:type="dxa"/>
            <w:tcBorders>
              <w:top w:val="nil"/>
              <w:left w:val="nil"/>
              <w:bottom w:val="single" w:sz="4" w:space="0" w:color="auto"/>
              <w:right w:val="single" w:sz="4" w:space="0" w:color="auto"/>
            </w:tcBorders>
            <w:shd w:val="clear" w:color="auto" w:fill="auto"/>
            <w:noWrap/>
            <w:vAlign w:val="center"/>
            <w:hideMark/>
          </w:tcPr>
          <w:p w14:paraId="58E660E5" w14:textId="77777777" w:rsidR="0000571F" w:rsidRPr="0000571F" w:rsidRDefault="0000571F" w:rsidP="0000571F">
            <w:pPr>
              <w:jc w:val="right"/>
              <w:rPr>
                <w:color w:val="000000"/>
                <w:sz w:val="20"/>
              </w:rPr>
            </w:pPr>
            <w:r w:rsidRPr="0000571F">
              <w:rPr>
                <w:color w:val="000000"/>
                <w:sz w:val="20"/>
              </w:rPr>
              <w:t>5 142,8</w:t>
            </w:r>
          </w:p>
        </w:tc>
      </w:tr>
      <w:tr w:rsidR="0000571F" w:rsidRPr="0000571F" w14:paraId="26B828A5"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E6DB6E7" w14:textId="77777777" w:rsidR="0000571F" w:rsidRPr="0000571F" w:rsidRDefault="0000571F" w:rsidP="0000571F">
            <w:pPr>
              <w:rPr>
                <w:color w:val="000000"/>
                <w:sz w:val="20"/>
              </w:rPr>
            </w:pPr>
            <w:r w:rsidRPr="0000571F">
              <w:rPr>
                <w:color w:val="000000"/>
                <w:sz w:val="20"/>
              </w:rPr>
              <w:t>Отраслевой проект</w:t>
            </w:r>
          </w:p>
        </w:tc>
        <w:tc>
          <w:tcPr>
            <w:tcW w:w="762" w:type="dxa"/>
            <w:tcBorders>
              <w:top w:val="nil"/>
              <w:left w:val="nil"/>
              <w:bottom w:val="single" w:sz="4" w:space="0" w:color="auto"/>
              <w:right w:val="single" w:sz="4" w:space="0" w:color="auto"/>
            </w:tcBorders>
            <w:shd w:val="clear" w:color="auto" w:fill="auto"/>
            <w:vAlign w:val="center"/>
            <w:hideMark/>
          </w:tcPr>
          <w:p w14:paraId="520EA77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73A66B5"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3682DA43"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54FC1222" w14:textId="77777777" w:rsidR="0000571F" w:rsidRPr="0000571F" w:rsidRDefault="0000571F" w:rsidP="0000571F">
            <w:pPr>
              <w:jc w:val="center"/>
              <w:rPr>
                <w:color w:val="000000"/>
                <w:sz w:val="20"/>
              </w:rPr>
            </w:pPr>
            <w:r w:rsidRPr="0000571F">
              <w:rPr>
                <w:color w:val="000000"/>
                <w:sz w:val="20"/>
              </w:rPr>
              <w:t>12.7.00.00000</w:t>
            </w:r>
          </w:p>
        </w:tc>
        <w:tc>
          <w:tcPr>
            <w:tcW w:w="0" w:type="auto"/>
            <w:tcBorders>
              <w:top w:val="nil"/>
              <w:left w:val="nil"/>
              <w:bottom w:val="single" w:sz="4" w:space="0" w:color="auto"/>
              <w:right w:val="single" w:sz="4" w:space="0" w:color="auto"/>
            </w:tcBorders>
            <w:shd w:val="clear" w:color="auto" w:fill="auto"/>
            <w:vAlign w:val="center"/>
            <w:hideMark/>
          </w:tcPr>
          <w:p w14:paraId="65507B5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B9996E5" w14:textId="77777777" w:rsidR="0000571F" w:rsidRPr="0000571F" w:rsidRDefault="0000571F" w:rsidP="0000571F">
            <w:pPr>
              <w:jc w:val="right"/>
              <w:rPr>
                <w:color w:val="000000"/>
                <w:sz w:val="20"/>
              </w:rPr>
            </w:pPr>
            <w:r w:rsidRPr="0000571F">
              <w:rPr>
                <w:color w:val="000000"/>
                <w:sz w:val="20"/>
              </w:rPr>
              <w:t>5 142,8</w:t>
            </w:r>
          </w:p>
        </w:tc>
        <w:tc>
          <w:tcPr>
            <w:tcW w:w="1292" w:type="dxa"/>
            <w:tcBorders>
              <w:top w:val="nil"/>
              <w:left w:val="nil"/>
              <w:bottom w:val="single" w:sz="4" w:space="0" w:color="auto"/>
              <w:right w:val="single" w:sz="4" w:space="0" w:color="auto"/>
            </w:tcBorders>
            <w:shd w:val="clear" w:color="auto" w:fill="auto"/>
            <w:noWrap/>
            <w:vAlign w:val="center"/>
            <w:hideMark/>
          </w:tcPr>
          <w:p w14:paraId="2E3EAF8D" w14:textId="77777777" w:rsidR="0000571F" w:rsidRPr="0000571F" w:rsidRDefault="0000571F" w:rsidP="0000571F">
            <w:pPr>
              <w:jc w:val="right"/>
              <w:rPr>
                <w:color w:val="000000"/>
                <w:sz w:val="20"/>
              </w:rPr>
            </w:pPr>
            <w:r w:rsidRPr="0000571F">
              <w:rPr>
                <w:color w:val="000000"/>
                <w:sz w:val="20"/>
              </w:rPr>
              <w:t>5 142,8</w:t>
            </w:r>
          </w:p>
        </w:tc>
        <w:tc>
          <w:tcPr>
            <w:tcW w:w="1585" w:type="dxa"/>
            <w:tcBorders>
              <w:top w:val="nil"/>
              <w:left w:val="nil"/>
              <w:bottom w:val="single" w:sz="4" w:space="0" w:color="auto"/>
              <w:right w:val="single" w:sz="4" w:space="0" w:color="auto"/>
            </w:tcBorders>
            <w:shd w:val="clear" w:color="auto" w:fill="auto"/>
            <w:noWrap/>
            <w:vAlign w:val="center"/>
            <w:hideMark/>
          </w:tcPr>
          <w:p w14:paraId="35E17E54" w14:textId="77777777" w:rsidR="0000571F" w:rsidRPr="0000571F" w:rsidRDefault="0000571F" w:rsidP="0000571F">
            <w:pPr>
              <w:jc w:val="right"/>
              <w:rPr>
                <w:color w:val="000000"/>
                <w:sz w:val="20"/>
              </w:rPr>
            </w:pPr>
            <w:r w:rsidRPr="0000571F">
              <w:rPr>
                <w:color w:val="000000"/>
                <w:sz w:val="20"/>
              </w:rPr>
              <w:t>5 142,8</w:t>
            </w:r>
          </w:p>
        </w:tc>
      </w:tr>
      <w:tr w:rsidR="0000571F" w:rsidRPr="0000571F" w14:paraId="0102A654"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1FC0A67" w14:textId="77777777" w:rsidR="0000571F" w:rsidRPr="0000571F" w:rsidRDefault="0000571F" w:rsidP="0000571F">
            <w:pPr>
              <w:rPr>
                <w:color w:val="000000"/>
                <w:sz w:val="20"/>
              </w:rPr>
            </w:pPr>
            <w:r w:rsidRPr="0000571F">
              <w:rPr>
                <w:color w:val="000000"/>
                <w:sz w:val="20"/>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762" w:type="dxa"/>
            <w:tcBorders>
              <w:top w:val="nil"/>
              <w:left w:val="nil"/>
              <w:bottom w:val="single" w:sz="4" w:space="0" w:color="auto"/>
              <w:right w:val="single" w:sz="4" w:space="0" w:color="auto"/>
            </w:tcBorders>
            <w:shd w:val="clear" w:color="auto" w:fill="auto"/>
            <w:vAlign w:val="center"/>
            <w:hideMark/>
          </w:tcPr>
          <w:p w14:paraId="3D27B755"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7B10E46"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1E7D6E78"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4D03BFAB" w14:textId="77777777" w:rsidR="0000571F" w:rsidRPr="0000571F" w:rsidRDefault="0000571F" w:rsidP="0000571F">
            <w:pPr>
              <w:jc w:val="center"/>
              <w:rPr>
                <w:color w:val="000000"/>
                <w:sz w:val="20"/>
              </w:rPr>
            </w:pPr>
            <w:r w:rsidRPr="0000571F">
              <w:rPr>
                <w:color w:val="000000"/>
                <w:sz w:val="20"/>
              </w:rPr>
              <w:t>12.7.03.00000</w:t>
            </w:r>
          </w:p>
        </w:tc>
        <w:tc>
          <w:tcPr>
            <w:tcW w:w="0" w:type="auto"/>
            <w:tcBorders>
              <w:top w:val="nil"/>
              <w:left w:val="nil"/>
              <w:bottom w:val="single" w:sz="4" w:space="0" w:color="auto"/>
              <w:right w:val="single" w:sz="4" w:space="0" w:color="auto"/>
            </w:tcBorders>
            <w:shd w:val="clear" w:color="auto" w:fill="auto"/>
            <w:vAlign w:val="center"/>
            <w:hideMark/>
          </w:tcPr>
          <w:p w14:paraId="23DCE74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CA24931" w14:textId="77777777" w:rsidR="0000571F" w:rsidRPr="0000571F" w:rsidRDefault="0000571F" w:rsidP="0000571F">
            <w:pPr>
              <w:jc w:val="right"/>
              <w:rPr>
                <w:color w:val="000000"/>
                <w:sz w:val="20"/>
              </w:rPr>
            </w:pPr>
            <w:r w:rsidRPr="0000571F">
              <w:rPr>
                <w:color w:val="000000"/>
                <w:sz w:val="20"/>
              </w:rPr>
              <w:t>5 142,8</w:t>
            </w:r>
          </w:p>
        </w:tc>
        <w:tc>
          <w:tcPr>
            <w:tcW w:w="1292" w:type="dxa"/>
            <w:tcBorders>
              <w:top w:val="nil"/>
              <w:left w:val="nil"/>
              <w:bottom w:val="single" w:sz="4" w:space="0" w:color="auto"/>
              <w:right w:val="single" w:sz="4" w:space="0" w:color="auto"/>
            </w:tcBorders>
            <w:shd w:val="clear" w:color="auto" w:fill="auto"/>
            <w:noWrap/>
            <w:vAlign w:val="center"/>
            <w:hideMark/>
          </w:tcPr>
          <w:p w14:paraId="28DEBCEF" w14:textId="77777777" w:rsidR="0000571F" w:rsidRPr="0000571F" w:rsidRDefault="0000571F" w:rsidP="0000571F">
            <w:pPr>
              <w:jc w:val="right"/>
              <w:rPr>
                <w:color w:val="000000"/>
                <w:sz w:val="20"/>
              </w:rPr>
            </w:pPr>
            <w:r w:rsidRPr="0000571F">
              <w:rPr>
                <w:color w:val="000000"/>
                <w:sz w:val="20"/>
              </w:rPr>
              <w:t>5 142,8</w:t>
            </w:r>
          </w:p>
        </w:tc>
        <w:tc>
          <w:tcPr>
            <w:tcW w:w="1585" w:type="dxa"/>
            <w:tcBorders>
              <w:top w:val="nil"/>
              <w:left w:val="nil"/>
              <w:bottom w:val="single" w:sz="4" w:space="0" w:color="auto"/>
              <w:right w:val="single" w:sz="4" w:space="0" w:color="auto"/>
            </w:tcBorders>
            <w:shd w:val="clear" w:color="auto" w:fill="auto"/>
            <w:noWrap/>
            <w:vAlign w:val="center"/>
            <w:hideMark/>
          </w:tcPr>
          <w:p w14:paraId="0402F877" w14:textId="77777777" w:rsidR="0000571F" w:rsidRPr="0000571F" w:rsidRDefault="0000571F" w:rsidP="0000571F">
            <w:pPr>
              <w:jc w:val="right"/>
              <w:rPr>
                <w:color w:val="000000"/>
                <w:sz w:val="20"/>
              </w:rPr>
            </w:pPr>
            <w:r w:rsidRPr="0000571F">
              <w:rPr>
                <w:color w:val="000000"/>
                <w:sz w:val="20"/>
              </w:rPr>
              <w:t>5 142,8</w:t>
            </w:r>
          </w:p>
        </w:tc>
      </w:tr>
      <w:tr w:rsidR="0000571F" w:rsidRPr="0000571F" w14:paraId="6C2470EB" w14:textId="77777777" w:rsidTr="0000571F">
        <w:trPr>
          <w:trHeight w:val="12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DB3A7BA" w14:textId="77777777" w:rsidR="0000571F" w:rsidRPr="0000571F" w:rsidRDefault="0000571F" w:rsidP="0000571F">
            <w:pPr>
              <w:rPr>
                <w:color w:val="000000"/>
                <w:sz w:val="20"/>
              </w:rPr>
            </w:pPr>
            <w:r w:rsidRPr="0000571F">
              <w:rPr>
                <w:color w:val="000000"/>
                <w:sz w:val="20"/>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p>
        </w:tc>
        <w:tc>
          <w:tcPr>
            <w:tcW w:w="762" w:type="dxa"/>
            <w:tcBorders>
              <w:top w:val="nil"/>
              <w:left w:val="nil"/>
              <w:bottom w:val="single" w:sz="4" w:space="0" w:color="auto"/>
              <w:right w:val="single" w:sz="4" w:space="0" w:color="auto"/>
            </w:tcBorders>
            <w:shd w:val="clear" w:color="auto" w:fill="auto"/>
            <w:vAlign w:val="center"/>
            <w:hideMark/>
          </w:tcPr>
          <w:p w14:paraId="503661CA"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15251CE"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E193A5B"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8E08BD4" w14:textId="77777777" w:rsidR="0000571F" w:rsidRPr="0000571F" w:rsidRDefault="0000571F" w:rsidP="0000571F">
            <w:pPr>
              <w:jc w:val="center"/>
              <w:rPr>
                <w:color w:val="000000"/>
                <w:sz w:val="20"/>
              </w:rPr>
            </w:pPr>
            <w:r w:rsidRPr="0000571F">
              <w:rPr>
                <w:color w:val="000000"/>
                <w:sz w:val="20"/>
              </w:rPr>
              <w:t>12.7.03.S0170</w:t>
            </w:r>
          </w:p>
        </w:tc>
        <w:tc>
          <w:tcPr>
            <w:tcW w:w="0" w:type="auto"/>
            <w:tcBorders>
              <w:top w:val="nil"/>
              <w:left w:val="nil"/>
              <w:bottom w:val="single" w:sz="4" w:space="0" w:color="auto"/>
              <w:right w:val="single" w:sz="4" w:space="0" w:color="auto"/>
            </w:tcBorders>
            <w:shd w:val="clear" w:color="auto" w:fill="auto"/>
            <w:vAlign w:val="center"/>
            <w:hideMark/>
          </w:tcPr>
          <w:p w14:paraId="2961048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9F797F2" w14:textId="77777777" w:rsidR="0000571F" w:rsidRPr="0000571F" w:rsidRDefault="0000571F" w:rsidP="0000571F">
            <w:pPr>
              <w:jc w:val="right"/>
              <w:rPr>
                <w:color w:val="000000"/>
                <w:sz w:val="20"/>
              </w:rPr>
            </w:pPr>
            <w:r w:rsidRPr="0000571F">
              <w:rPr>
                <w:color w:val="000000"/>
                <w:sz w:val="20"/>
              </w:rPr>
              <w:t>5 142,8</w:t>
            </w:r>
          </w:p>
        </w:tc>
        <w:tc>
          <w:tcPr>
            <w:tcW w:w="1292" w:type="dxa"/>
            <w:tcBorders>
              <w:top w:val="nil"/>
              <w:left w:val="nil"/>
              <w:bottom w:val="single" w:sz="4" w:space="0" w:color="auto"/>
              <w:right w:val="single" w:sz="4" w:space="0" w:color="auto"/>
            </w:tcBorders>
            <w:shd w:val="clear" w:color="auto" w:fill="auto"/>
            <w:noWrap/>
            <w:vAlign w:val="center"/>
            <w:hideMark/>
          </w:tcPr>
          <w:p w14:paraId="7A8CDDC7" w14:textId="77777777" w:rsidR="0000571F" w:rsidRPr="0000571F" w:rsidRDefault="0000571F" w:rsidP="0000571F">
            <w:pPr>
              <w:jc w:val="right"/>
              <w:rPr>
                <w:color w:val="000000"/>
                <w:sz w:val="20"/>
              </w:rPr>
            </w:pPr>
            <w:r w:rsidRPr="0000571F">
              <w:rPr>
                <w:color w:val="000000"/>
                <w:sz w:val="20"/>
              </w:rPr>
              <w:t>5 142,8</w:t>
            </w:r>
          </w:p>
        </w:tc>
        <w:tc>
          <w:tcPr>
            <w:tcW w:w="1585" w:type="dxa"/>
            <w:tcBorders>
              <w:top w:val="nil"/>
              <w:left w:val="nil"/>
              <w:bottom w:val="single" w:sz="4" w:space="0" w:color="auto"/>
              <w:right w:val="single" w:sz="4" w:space="0" w:color="auto"/>
            </w:tcBorders>
            <w:shd w:val="clear" w:color="auto" w:fill="auto"/>
            <w:noWrap/>
            <w:vAlign w:val="center"/>
            <w:hideMark/>
          </w:tcPr>
          <w:p w14:paraId="09250459" w14:textId="77777777" w:rsidR="0000571F" w:rsidRPr="0000571F" w:rsidRDefault="0000571F" w:rsidP="0000571F">
            <w:pPr>
              <w:jc w:val="right"/>
              <w:rPr>
                <w:color w:val="000000"/>
                <w:sz w:val="20"/>
              </w:rPr>
            </w:pPr>
            <w:r w:rsidRPr="0000571F">
              <w:rPr>
                <w:color w:val="000000"/>
                <w:sz w:val="20"/>
              </w:rPr>
              <w:t>5 142,8</w:t>
            </w:r>
          </w:p>
        </w:tc>
      </w:tr>
      <w:tr w:rsidR="0000571F" w:rsidRPr="0000571F" w14:paraId="0C1FA686" w14:textId="77777777" w:rsidTr="0000571F">
        <w:trPr>
          <w:trHeight w:val="75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D0CD61D" w14:textId="77777777" w:rsidR="0000571F" w:rsidRPr="0000571F" w:rsidRDefault="0000571F" w:rsidP="0000571F">
            <w:pPr>
              <w:rPr>
                <w:color w:val="000000"/>
                <w:sz w:val="20"/>
              </w:rPr>
            </w:pPr>
            <w:r w:rsidRPr="0000571F">
              <w:rPr>
                <w:color w:val="000000"/>
                <w:sz w:val="20"/>
              </w:rPr>
              <w:t>Организация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007F025C"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38A4583"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A996E03"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3B1E29A4" w14:textId="77777777" w:rsidR="0000571F" w:rsidRPr="0000571F" w:rsidRDefault="0000571F" w:rsidP="0000571F">
            <w:pPr>
              <w:jc w:val="center"/>
              <w:rPr>
                <w:color w:val="000000"/>
                <w:sz w:val="20"/>
              </w:rPr>
            </w:pPr>
            <w:r w:rsidRPr="0000571F">
              <w:rPr>
                <w:color w:val="000000"/>
                <w:sz w:val="20"/>
              </w:rPr>
              <w:t>12.7.03.S0170</w:t>
            </w:r>
          </w:p>
        </w:tc>
        <w:tc>
          <w:tcPr>
            <w:tcW w:w="0" w:type="auto"/>
            <w:tcBorders>
              <w:top w:val="nil"/>
              <w:left w:val="nil"/>
              <w:bottom w:val="single" w:sz="4" w:space="0" w:color="auto"/>
              <w:right w:val="single" w:sz="4" w:space="0" w:color="auto"/>
            </w:tcBorders>
            <w:shd w:val="clear" w:color="auto" w:fill="auto"/>
            <w:vAlign w:val="center"/>
            <w:hideMark/>
          </w:tcPr>
          <w:p w14:paraId="0F3051C9"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4BBE35AE" w14:textId="77777777" w:rsidR="0000571F" w:rsidRPr="0000571F" w:rsidRDefault="0000571F" w:rsidP="0000571F">
            <w:pPr>
              <w:jc w:val="right"/>
              <w:rPr>
                <w:color w:val="000000"/>
                <w:sz w:val="20"/>
              </w:rPr>
            </w:pPr>
            <w:r w:rsidRPr="0000571F">
              <w:rPr>
                <w:color w:val="000000"/>
                <w:sz w:val="20"/>
              </w:rPr>
              <w:t>5 142,8</w:t>
            </w:r>
          </w:p>
        </w:tc>
        <w:tc>
          <w:tcPr>
            <w:tcW w:w="1292" w:type="dxa"/>
            <w:tcBorders>
              <w:top w:val="nil"/>
              <w:left w:val="nil"/>
              <w:bottom w:val="single" w:sz="4" w:space="0" w:color="auto"/>
              <w:right w:val="single" w:sz="4" w:space="0" w:color="auto"/>
            </w:tcBorders>
            <w:shd w:val="clear" w:color="auto" w:fill="auto"/>
            <w:noWrap/>
            <w:vAlign w:val="center"/>
            <w:hideMark/>
          </w:tcPr>
          <w:p w14:paraId="5B1E2DC0" w14:textId="77777777" w:rsidR="0000571F" w:rsidRPr="0000571F" w:rsidRDefault="0000571F" w:rsidP="0000571F">
            <w:pPr>
              <w:jc w:val="right"/>
              <w:rPr>
                <w:color w:val="000000"/>
                <w:sz w:val="20"/>
              </w:rPr>
            </w:pPr>
            <w:r w:rsidRPr="0000571F">
              <w:rPr>
                <w:color w:val="000000"/>
                <w:sz w:val="20"/>
              </w:rPr>
              <w:t>5 142,8</w:t>
            </w:r>
          </w:p>
        </w:tc>
        <w:tc>
          <w:tcPr>
            <w:tcW w:w="1585" w:type="dxa"/>
            <w:tcBorders>
              <w:top w:val="nil"/>
              <w:left w:val="nil"/>
              <w:bottom w:val="single" w:sz="4" w:space="0" w:color="auto"/>
              <w:right w:val="single" w:sz="4" w:space="0" w:color="auto"/>
            </w:tcBorders>
            <w:shd w:val="clear" w:color="auto" w:fill="auto"/>
            <w:noWrap/>
            <w:vAlign w:val="center"/>
            <w:hideMark/>
          </w:tcPr>
          <w:p w14:paraId="2FCDFAEA" w14:textId="77777777" w:rsidR="0000571F" w:rsidRPr="0000571F" w:rsidRDefault="0000571F" w:rsidP="0000571F">
            <w:pPr>
              <w:jc w:val="right"/>
              <w:rPr>
                <w:color w:val="000000"/>
                <w:sz w:val="20"/>
              </w:rPr>
            </w:pPr>
            <w:r w:rsidRPr="0000571F">
              <w:rPr>
                <w:color w:val="000000"/>
                <w:sz w:val="20"/>
              </w:rPr>
              <w:t>5 142,8</w:t>
            </w:r>
          </w:p>
        </w:tc>
      </w:tr>
      <w:tr w:rsidR="0000571F" w:rsidRPr="0000571F" w14:paraId="13FEFEE2"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544090B" w14:textId="77777777" w:rsidR="0000571F" w:rsidRPr="0000571F" w:rsidRDefault="0000571F" w:rsidP="0000571F">
            <w:pPr>
              <w:rPr>
                <w:b/>
                <w:bCs/>
                <w:color w:val="000000"/>
                <w:sz w:val="20"/>
              </w:rPr>
            </w:pPr>
            <w:r w:rsidRPr="0000571F">
              <w:rPr>
                <w:b/>
                <w:bCs/>
                <w:color w:val="000000"/>
                <w:sz w:val="20"/>
              </w:rPr>
              <w:t>Другие вопросы в области жилищно-коммунального хозяйства</w:t>
            </w:r>
          </w:p>
        </w:tc>
        <w:tc>
          <w:tcPr>
            <w:tcW w:w="762" w:type="dxa"/>
            <w:tcBorders>
              <w:top w:val="nil"/>
              <w:left w:val="nil"/>
              <w:bottom w:val="single" w:sz="4" w:space="0" w:color="auto"/>
              <w:right w:val="single" w:sz="4" w:space="0" w:color="auto"/>
            </w:tcBorders>
            <w:shd w:val="clear" w:color="auto" w:fill="auto"/>
            <w:vAlign w:val="center"/>
            <w:hideMark/>
          </w:tcPr>
          <w:p w14:paraId="0E1BC4D7"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A5B176A" w14:textId="77777777" w:rsidR="0000571F" w:rsidRPr="0000571F" w:rsidRDefault="0000571F" w:rsidP="0000571F">
            <w:pPr>
              <w:jc w:val="center"/>
              <w:rPr>
                <w:b/>
                <w:bCs/>
                <w:color w:val="000000"/>
                <w:sz w:val="20"/>
              </w:rPr>
            </w:pPr>
            <w:r w:rsidRPr="0000571F">
              <w:rPr>
                <w:b/>
                <w:bCs/>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739E16E5" w14:textId="77777777" w:rsidR="0000571F" w:rsidRPr="0000571F" w:rsidRDefault="0000571F" w:rsidP="0000571F">
            <w:pPr>
              <w:jc w:val="center"/>
              <w:rPr>
                <w:b/>
                <w:bCs/>
                <w:color w:val="000000"/>
                <w:sz w:val="20"/>
              </w:rPr>
            </w:pPr>
            <w:r w:rsidRPr="0000571F">
              <w:rPr>
                <w:b/>
                <w:bCs/>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12E143C8"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66F21B68"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112571F" w14:textId="77777777" w:rsidR="0000571F" w:rsidRPr="0000571F" w:rsidRDefault="0000571F" w:rsidP="0000571F">
            <w:pPr>
              <w:jc w:val="right"/>
              <w:rPr>
                <w:b/>
                <w:bCs/>
                <w:color w:val="000000"/>
                <w:sz w:val="20"/>
              </w:rPr>
            </w:pPr>
            <w:r w:rsidRPr="0000571F">
              <w:rPr>
                <w:b/>
                <w:bCs/>
                <w:color w:val="000000"/>
                <w:sz w:val="20"/>
              </w:rPr>
              <w:t>7 680,0</w:t>
            </w:r>
          </w:p>
        </w:tc>
        <w:tc>
          <w:tcPr>
            <w:tcW w:w="1292" w:type="dxa"/>
            <w:tcBorders>
              <w:top w:val="nil"/>
              <w:left w:val="nil"/>
              <w:bottom w:val="single" w:sz="4" w:space="0" w:color="auto"/>
              <w:right w:val="single" w:sz="4" w:space="0" w:color="auto"/>
            </w:tcBorders>
            <w:shd w:val="clear" w:color="auto" w:fill="auto"/>
            <w:noWrap/>
            <w:vAlign w:val="center"/>
            <w:hideMark/>
          </w:tcPr>
          <w:p w14:paraId="67A52124" w14:textId="77777777" w:rsidR="0000571F" w:rsidRPr="0000571F" w:rsidRDefault="0000571F" w:rsidP="0000571F">
            <w:pPr>
              <w:jc w:val="right"/>
              <w:rPr>
                <w:b/>
                <w:bCs/>
                <w:color w:val="000000"/>
                <w:sz w:val="20"/>
              </w:rPr>
            </w:pPr>
            <w:r w:rsidRPr="0000571F">
              <w:rPr>
                <w:b/>
                <w:bCs/>
                <w:color w:val="000000"/>
                <w:sz w:val="20"/>
              </w:rPr>
              <w:t>7 680,0</w:t>
            </w:r>
          </w:p>
        </w:tc>
        <w:tc>
          <w:tcPr>
            <w:tcW w:w="1585" w:type="dxa"/>
            <w:tcBorders>
              <w:top w:val="nil"/>
              <w:left w:val="nil"/>
              <w:bottom w:val="single" w:sz="4" w:space="0" w:color="auto"/>
              <w:right w:val="single" w:sz="4" w:space="0" w:color="auto"/>
            </w:tcBorders>
            <w:shd w:val="clear" w:color="auto" w:fill="auto"/>
            <w:noWrap/>
            <w:vAlign w:val="center"/>
            <w:hideMark/>
          </w:tcPr>
          <w:p w14:paraId="44F55D09" w14:textId="77777777" w:rsidR="0000571F" w:rsidRPr="0000571F" w:rsidRDefault="0000571F" w:rsidP="0000571F">
            <w:pPr>
              <w:jc w:val="right"/>
              <w:rPr>
                <w:b/>
                <w:bCs/>
                <w:color w:val="000000"/>
                <w:sz w:val="20"/>
              </w:rPr>
            </w:pPr>
            <w:r w:rsidRPr="0000571F">
              <w:rPr>
                <w:b/>
                <w:bCs/>
                <w:color w:val="000000"/>
                <w:sz w:val="20"/>
              </w:rPr>
              <w:t>7 680,0</w:t>
            </w:r>
          </w:p>
        </w:tc>
      </w:tr>
      <w:tr w:rsidR="0000571F" w:rsidRPr="0000571F" w14:paraId="7893238C" w14:textId="77777777" w:rsidTr="0000571F">
        <w:trPr>
          <w:trHeight w:val="20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884EB0F" w14:textId="77777777" w:rsidR="0000571F" w:rsidRPr="0000571F" w:rsidRDefault="0000571F" w:rsidP="0000571F">
            <w:pPr>
              <w:rPr>
                <w:color w:val="000000"/>
                <w:sz w:val="20"/>
              </w:rPr>
            </w:pPr>
            <w:r w:rsidRPr="0000571F">
              <w:rPr>
                <w:color w:val="000000"/>
                <w:sz w:val="20"/>
              </w:rPr>
              <w:t>Специализированная служба Тихвинского района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5E3A78D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4399FA7"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31AE8636"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F5F9678" w14:textId="77777777" w:rsidR="0000571F" w:rsidRPr="0000571F" w:rsidRDefault="0000571F" w:rsidP="0000571F">
            <w:pPr>
              <w:jc w:val="center"/>
              <w:rPr>
                <w:color w:val="000000"/>
                <w:sz w:val="20"/>
              </w:rPr>
            </w:pPr>
            <w:r w:rsidRPr="0000571F">
              <w:rPr>
                <w:color w:val="000000"/>
                <w:sz w:val="20"/>
              </w:rPr>
              <w:t>84.0.00.00000</w:t>
            </w:r>
          </w:p>
        </w:tc>
        <w:tc>
          <w:tcPr>
            <w:tcW w:w="0" w:type="auto"/>
            <w:tcBorders>
              <w:top w:val="nil"/>
              <w:left w:val="nil"/>
              <w:bottom w:val="single" w:sz="4" w:space="0" w:color="auto"/>
              <w:right w:val="single" w:sz="4" w:space="0" w:color="auto"/>
            </w:tcBorders>
            <w:shd w:val="clear" w:color="auto" w:fill="auto"/>
            <w:vAlign w:val="center"/>
            <w:hideMark/>
          </w:tcPr>
          <w:p w14:paraId="611C2CB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0EB7DDC" w14:textId="77777777" w:rsidR="0000571F" w:rsidRPr="0000571F" w:rsidRDefault="0000571F" w:rsidP="0000571F">
            <w:pPr>
              <w:jc w:val="right"/>
              <w:rPr>
                <w:color w:val="000000"/>
                <w:sz w:val="20"/>
              </w:rPr>
            </w:pPr>
            <w:r w:rsidRPr="0000571F">
              <w:rPr>
                <w:color w:val="000000"/>
                <w:sz w:val="20"/>
              </w:rPr>
              <w:t>7 680,0</w:t>
            </w:r>
          </w:p>
        </w:tc>
        <w:tc>
          <w:tcPr>
            <w:tcW w:w="1292" w:type="dxa"/>
            <w:tcBorders>
              <w:top w:val="nil"/>
              <w:left w:val="nil"/>
              <w:bottom w:val="single" w:sz="4" w:space="0" w:color="auto"/>
              <w:right w:val="single" w:sz="4" w:space="0" w:color="auto"/>
            </w:tcBorders>
            <w:shd w:val="clear" w:color="auto" w:fill="auto"/>
            <w:noWrap/>
            <w:vAlign w:val="center"/>
            <w:hideMark/>
          </w:tcPr>
          <w:p w14:paraId="3548288E" w14:textId="77777777" w:rsidR="0000571F" w:rsidRPr="0000571F" w:rsidRDefault="0000571F" w:rsidP="0000571F">
            <w:pPr>
              <w:jc w:val="right"/>
              <w:rPr>
                <w:color w:val="000000"/>
                <w:sz w:val="20"/>
              </w:rPr>
            </w:pPr>
            <w:r w:rsidRPr="0000571F">
              <w:rPr>
                <w:color w:val="000000"/>
                <w:sz w:val="20"/>
              </w:rPr>
              <w:t>7 680,0</w:t>
            </w:r>
          </w:p>
        </w:tc>
        <w:tc>
          <w:tcPr>
            <w:tcW w:w="1585" w:type="dxa"/>
            <w:tcBorders>
              <w:top w:val="nil"/>
              <w:left w:val="nil"/>
              <w:bottom w:val="single" w:sz="4" w:space="0" w:color="auto"/>
              <w:right w:val="single" w:sz="4" w:space="0" w:color="auto"/>
            </w:tcBorders>
            <w:shd w:val="clear" w:color="auto" w:fill="auto"/>
            <w:noWrap/>
            <w:vAlign w:val="center"/>
            <w:hideMark/>
          </w:tcPr>
          <w:p w14:paraId="2C489BF0" w14:textId="77777777" w:rsidR="0000571F" w:rsidRPr="0000571F" w:rsidRDefault="0000571F" w:rsidP="0000571F">
            <w:pPr>
              <w:jc w:val="right"/>
              <w:rPr>
                <w:color w:val="000000"/>
                <w:sz w:val="20"/>
              </w:rPr>
            </w:pPr>
            <w:r w:rsidRPr="0000571F">
              <w:rPr>
                <w:color w:val="000000"/>
                <w:sz w:val="20"/>
              </w:rPr>
              <w:t>7 680,0</w:t>
            </w:r>
          </w:p>
        </w:tc>
      </w:tr>
      <w:tr w:rsidR="0000571F" w:rsidRPr="0000571F" w14:paraId="10BA92B4"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FC79823"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67244E4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76DCED22"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148239A6"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62EA585D" w14:textId="77777777" w:rsidR="0000571F" w:rsidRPr="0000571F" w:rsidRDefault="0000571F" w:rsidP="0000571F">
            <w:pPr>
              <w:jc w:val="center"/>
              <w:rPr>
                <w:color w:val="000000"/>
                <w:sz w:val="20"/>
              </w:rPr>
            </w:pPr>
            <w:r w:rsidRPr="0000571F">
              <w:rPr>
                <w:color w:val="000000"/>
                <w:sz w:val="20"/>
              </w:rPr>
              <w:t>84.0.00.00110</w:t>
            </w:r>
          </w:p>
        </w:tc>
        <w:tc>
          <w:tcPr>
            <w:tcW w:w="0" w:type="auto"/>
            <w:tcBorders>
              <w:top w:val="nil"/>
              <w:left w:val="nil"/>
              <w:bottom w:val="single" w:sz="4" w:space="0" w:color="auto"/>
              <w:right w:val="single" w:sz="4" w:space="0" w:color="auto"/>
            </w:tcBorders>
            <w:shd w:val="clear" w:color="auto" w:fill="auto"/>
            <w:vAlign w:val="center"/>
            <w:hideMark/>
          </w:tcPr>
          <w:p w14:paraId="534CD76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5F1632A" w14:textId="77777777" w:rsidR="0000571F" w:rsidRPr="0000571F" w:rsidRDefault="0000571F" w:rsidP="0000571F">
            <w:pPr>
              <w:jc w:val="right"/>
              <w:rPr>
                <w:color w:val="000000"/>
                <w:sz w:val="20"/>
              </w:rPr>
            </w:pPr>
            <w:r w:rsidRPr="0000571F">
              <w:rPr>
                <w:color w:val="000000"/>
                <w:sz w:val="20"/>
              </w:rPr>
              <w:t>200,0</w:t>
            </w:r>
          </w:p>
        </w:tc>
        <w:tc>
          <w:tcPr>
            <w:tcW w:w="1292" w:type="dxa"/>
            <w:tcBorders>
              <w:top w:val="nil"/>
              <w:left w:val="nil"/>
              <w:bottom w:val="single" w:sz="4" w:space="0" w:color="auto"/>
              <w:right w:val="single" w:sz="4" w:space="0" w:color="auto"/>
            </w:tcBorders>
            <w:shd w:val="clear" w:color="auto" w:fill="auto"/>
            <w:noWrap/>
            <w:vAlign w:val="center"/>
            <w:hideMark/>
          </w:tcPr>
          <w:p w14:paraId="587611AE" w14:textId="77777777" w:rsidR="0000571F" w:rsidRPr="0000571F" w:rsidRDefault="0000571F" w:rsidP="0000571F">
            <w:pPr>
              <w:jc w:val="right"/>
              <w:rPr>
                <w:color w:val="000000"/>
                <w:sz w:val="20"/>
              </w:rPr>
            </w:pPr>
            <w:r w:rsidRPr="0000571F">
              <w:rPr>
                <w:color w:val="000000"/>
                <w:sz w:val="20"/>
              </w:rPr>
              <w:t>200,0</w:t>
            </w:r>
          </w:p>
        </w:tc>
        <w:tc>
          <w:tcPr>
            <w:tcW w:w="1585" w:type="dxa"/>
            <w:tcBorders>
              <w:top w:val="nil"/>
              <w:left w:val="nil"/>
              <w:bottom w:val="single" w:sz="4" w:space="0" w:color="auto"/>
              <w:right w:val="single" w:sz="4" w:space="0" w:color="auto"/>
            </w:tcBorders>
            <w:shd w:val="clear" w:color="auto" w:fill="auto"/>
            <w:noWrap/>
            <w:vAlign w:val="center"/>
            <w:hideMark/>
          </w:tcPr>
          <w:p w14:paraId="44912EBB" w14:textId="77777777" w:rsidR="0000571F" w:rsidRPr="0000571F" w:rsidRDefault="0000571F" w:rsidP="0000571F">
            <w:pPr>
              <w:jc w:val="right"/>
              <w:rPr>
                <w:color w:val="000000"/>
                <w:sz w:val="20"/>
              </w:rPr>
            </w:pPr>
            <w:r w:rsidRPr="0000571F">
              <w:rPr>
                <w:color w:val="000000"/>
                <w:sz w:val="20"/>
              </w:rPr>
              <w:t>200,0</w:t>
            </w:r>
          </w:p>
        </w:tc>
      </w:tr>
      <w:tr w:rsidR="0000571F" w:rsidRPr="0000571F" w14:paraId="0C4D4151" w14:textId="77777777" w:rsidTr="0000571F">
        <w:trPr>
          <w:trHeight w:val="7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09AC3E7"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2C5A5DD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1CE0028"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76E8C137"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A494E25" w14:textId="77777777" w:rsidR="0000571F" w:rsidRPr="0000571F" w:rsidRDefault="0000571F" w:rsidP="0000571F">
            <w:pPr>
              <w:jc w:val="center"/>
              <w:rPr>
                <w:color w:val="000000"/>
                <w:sz w:val="20"/>
              </w:rPr>
            </w:pPr>
            <w:r w:rsidRPr="0000571F">
              <w:rPr>
                <w:color w:val="000000"/>
                <w:sz w:val="20"/>
              </w:rPr>
              <w:t>84.0.00.00110</w:t>
            </w:r>
          </w:p>
        </w:tc>
        <w:tc>
          <w:tcPr>
            <w:tcW w:w="0" w:type="auto"/>
            <w:tcBorders>
              <w:top w:val="nil"/>
              <w:left w:val="nil"/>
              <w:bottom w:val="single" w:sz="4" w:space="0" w:color="auto"/>
              <w:right w:val="single" w:sz="4" w:space="0" w:color="auto"/>
            </w:tcBorders>
            <w:shd w:val="clear" w:color="auto" w:fill="auto"/>
            <w:vAlign w:val="center"/>
            <w:hideMark/>
          </w:tcPr>
          <w:p w14:paraId="4947C253"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0F6BEAB" w14:textId="77777777" w:rsidR="0000571F" w:rsidRPr="0000571F" w:rsidRDefault="0000571F" w:rsidP="0000571F">
            <w:pPr>
              <w:jc w:val="right"/>
              <w:rPr>
                <w:color w:val="000000"/>
                <w:sz w:val="20"/>
              </w:rPr>
            </w:pPr>
            <w:r w:rsidRPr="0000571F">
              <w:rPr>
                <w:color w:val="000000"/>
                <w:sz w:val="20"/>
              </w:rPr>
              <w:t>200,0</w:t>
            </w:r>
          </w:p>
        </w:tc>
        <w:tc>
          <w:tcPr>
            <w:tcW w:w="1292" w:type="dxa"/>
            <w:tcBorders>
              <w:top w:val="nil"/>
              <w:left w:val="nil"/>
              <w:bottom w:val="single" w:sz="4" w:space="0" w:color="auto"/>
              <w:right w:val="single" w:sz="4" w:space="0" w:color="auto"/>
            </w:tcBorders>
            <w:shd w:val="clear" w:color="auto" w:fill="auto"/>
            <w:noWrap/>
            <w:vAlign w:val="center"/>
            <w:hideMark/>
          </w:tcPr>
          <w:p w14:paraId="74FDA220" w14:textId="77777777" w:rsidR="0000571F" w:rsidRPr="0000571F" w:rsidRDefault="0000571F" w:rsidP="0000571F">
            <w:pPr>
              <w:jc w:val="right"/>
              <w:rPr>
                <w:color w:val="000000"/>
                <w:sz w:val="20"/>
              </w:rPr>
            </w:pPr>
            <w:r w:rsidRPr="0000571F">
              <w:rPr>
                <w:color w:val="000000"/>
                <w:sz w:val="20"/>
              </w:rPr>
              <w:t>200,0</w:t>
            </w:r>
          </w:p>
        </w:tc>
        <w:tc>
          <w:tcPr>
            <w:tcW w:w="1585" w:type="dxa"/>
            <w:tcBorders>
              <w:top w:val="nil"/>
              <w:left w:val="nil"/>
              <w:bottom w:val="single" w:sz="4" w:space="0" w:color="auto"/>
              <w:right w:val="single" w:sz="4" w:space="0" w:color="auto"/>
            </w:tcBorders>
            <w:shd w:val="clear" w:color="auto" w:fill="auto"/>
            <w:noWrap/>
            <w:vAlign w:val="center"/>
            <w:hideMark/>
          </w:tcPr>
          <w:p w14:paraId="41419711" w14:textId="77777777" w:rsidR="0000571F" w:rsidRPr="0000571F" w:rsidRDefault="0000571F" w:rsidP="0000571F">
            <w:pPr>
              <w:jc w:val="right"/>
              <w:rPr>
                <w:color w:val="000000"/>
                <w:sz w:val="20"/>
              </w:rPr>
            </w:pPr>
            <w:r w:rsidRPr="0000571F">
              <w:rPr>
                <w:color w:val="000000"/>
                <w:sz w:val="20"/>
              </w:rPr>
              <w:t>200,0</w:t>
            </w:r>
          </w:p>
        </w:tc>
      </w:tr>
      <w:tr w:rsidR="0000571F" w:rsidRPr="0000571F" w14:paraId="50372580"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ACF879C" w14:textId="7C3E1267" w:rsidR="0000571F" w:rsidRPr="0000571F" w:rsidRDefault="0000571F" w:rsidP="0000571F">
            <w:pPr>
              <w:rPr>
                <w:color w:val="000000"/>
                <w:sz w:val="20"/>
              </w:rPr>
            </w:pPr>
            <w:r w:rsidRPr="0000571F">
              <w:rPr>
                <w:color w:val="000000"/>
                <w:sz w:val="20"/>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Pr>
                <w:color w:val="000000"/>
                <w:sz w:val="20"/>
              </w:rPr>
              <w:t xml:space="preserve"> </w:t>
            </w:r>
            <w:r w:rsidRPr="0000571F">
              <w:rPr>
                <w:color w:val="000000"/>
                <w:sz w:val="20"/>
              </w:rPr>
              <w:t>осуществление полномочий Тихвинского городского поселения в части содержания мест захоронения</w:t>
            </w:r>
          </w:p>
        </w:tc>
        <w:tc>
          <w:tcPr>
            <w:tcW w:w="762" w:type="dxa"/>
            <w:tcBorders>
              <w:top w:val="nil"/>
              <w:left w:val="nil"/>
              <w:bottom w:val="single" w:sz="4" w:space="0" w:color="auto"/>
              <w:right w:val="single" w:sz="4" w:space="0" w:color="auto"/>
            </w:tcBorders>
            <w:shd w:val="clear" w:color="auto" w:fill="auto"/>
            <w:vAlign w:val="center"/>
            <w:hideMark/>
          </w:tcPr>
          <w:p w14:paraId="56923493"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1F7E17D"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D925C70"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2F12155" w14:textId="77777777" w:rsidR="0000571F" w:rsidRPr="0000571F" w:rsidRDefault="0000571F" w:rsidP="0000571F">
            <w:pPr>
              <w:jc w:val="center"/>
              <w:rPr>
                <w:color w:val="000000"/>
                <w:sz w:val="20"/>
              </w:rPr>
            </w:pPr>
            <w:r w:rsidRPr="0000571F">
              <w:rPr>
                <w:color w:val="000000"/>
                <w:sz w:val="20"/>
              </w:rPr>
              <w:t>84.0.00.40730</w:t>
            </w:r>
          </w:p>
        </w:tc>
        <w:tc>
          <w:tcPr>
            <w:tcW w:w="0" w:type="auto"/>
            <w:tcBorders>
              <w:top w:val="nil"/>
              <w:left w:val="nil"/>
              <w:bottom w:val="single" w:sz="4" w:space="0" w:color="auto"/>
              <w:right w:val="single" w:sz="4" w:space="0" w:color="auto"/>
            </w:tcBorders>
            <w:shd w:val="clear" w:color="auto" w:fill="auto"/>
            <w:vAlign w:val="center"/>
            <w:hideMark/>
          </w:tcPr>
          <w:p w14:paraId="0798A24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595726E" w14:textId="77777777" w:rsidR="0000571F" w:rsidRPr="0000571F" w:rsidRDefault="0000571F" w:rsidP="0000571F">
            <w:pPr>
              <w:jc w:val="right"/>
              <w:rPr>
                <w:color w:val="000000"/>
                <w:sz w:val="20"/>
              </w:rPr>
            </w:pPr>
            <w:r w:rsidRPr="0000571F">
              <w:rPr>
                <w:color w:val="000000"/>
                <w:sz w:val="20"/>
              </w:rPr>
              <w:t>7 480,0</w:t>
            </w:r>
          </w:p>
        </w:tc>
        <w:tc>
          <w:tcPr>
            <w:tcW w:w="1292" w:type="dxa"/>
            <w:tcBorders>
              <w:top w:val="nil"/>
              <w:left w:val="nil"/>
              <w:bottom w:val="single" w:sz="4" w:space="0" w:color="auto"/>
              <w:right w:val="single" w:sz="4" w:space="0" w:color="auto"/>
            </w:tcBorders>
            <w:shd w:val="clear" w:color="auto" w:fill="auto"/>
            <w:noWrap/>
            <w:vAlign w:val="center"/>
            <w:hideMark/>
          </w:tcPr>
          <w:p w14:paraId="51539F21" w14:textId="77777777" w:rsidR="0000571F" w:rsidRPr="0000571F" w:rsidRDefault="0000571F" w:rsidP="0000571F">
            <w:pPr>
              <w:jc w:val="right"/>
              <w:rPr>
                <w:color w:val="000000"/>
                <w:sz w:val="20"/>
              </w:rPr>
            </w:pPr>
            <w:r w:rsidRPr="0000571F">
              <w:rPr>
                <w:color w:val="000000"/>
                <w:sz w:val="20"/>
              </w:rPr>
              <w:t>7 480,0</w:t>
            </w:r>
          </w:p>
        </w:tc>
        <w:tc>
          <w:tcPr>
            <w:tcW w:w="1585" w:type="dxa"/>
            <w:tcBorders>
              <w:top w:val="nil"/>
              <w:left w:val="nil"/>
              <w:bottom w:val="single" w:sz="4" w:space="0" w:color="auto"/>
              <w:right w:val="single" w:sz="4" w:space="0" w:color="auto"/>
            </w:tcBorders>
            <w:shd w:val="clear" w:color="auto" w:fill="auto"/>
            <w:noWrap/>
            <w:vAlign w:val="center"/>
            <w:hideMark/>
          </w:tcPr>
          <w:p w14:paraId="100CA589" w14:textId="77777777" w:rsidR="0000571F" w:rsidRPr="0000571F" w:rsidRDefault="0000571F" w:rsidP="0000571F">
            <w:pPr>
              <w:jc w:val="right"/>
              <w:rPr>
                <w:color w:val="000000"/>
                <w:sz w:val="20"/>
              </w:rPr>
            </w:pPr>
            <w:r w:rsidRPr="0000571F">
              <w:rPr>
                <w:color w:val="000000"/>
                <w:sz w:val="20"/>
              </w:rPr>
              <w:t>7 480,0</w:t>
            </w:r>
          </w:p>
        </w:tc>
      </w:tr>
      <w:tr w:rsidR="0000571F" w:rsidRPr="0000571F" w14:paraId="73AEA00B" w14:textId="77777777" w:rsidTr="0000571F">
        <w:trPr>
          <w:trHeight w:val="165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EA68A32" w14:textId="749098B0" w:rsidR="0000571F" w:rsidRPr="0000571F" w:rsidRDefault="0000571F" w:rsidP="0000571F">
            <w:pPr>
              <w:rPr>
                <w:color w:val="000000"/>
                <w:sz w:val="20"/>
              </w:rPr>
            </w:pPr>
            <w:r w:rsidRPr="0000571F">
              <w:rPr>
                <w:color w:val="000000"/>
                <w:sz w:val="20"/>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Pr>
                <w:color w:val="000000"/>
                <w:sz w:val="20"/>
              </w:rPr>
              <w:t xml:space="preserve"> </w:t>
            </w:r>
            <w:r w:rsidRPr="0000571F">
              <w:rPr>
                <w:color w:val="000000"/>
                <w:sz w:val="20"/>
              </w:rPr>
              <w:t>осуществление полномочий Тихвинского городского поселения в части содержания мест захоронения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0610932F"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4EB1EA8"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B03EFCC"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311313A4" w14:textId="77777777" w:rsidR="0000571F" w:rsidRPr="0000571F" w:rsidRDefault="0000571F" w:rsidP="0000571F">
            <w:pPr>
              <w:jc w:val="center"/>
              <w:rPr>
                <w:color w:val="000000"/>
                <w:sz w:val="20"/>
              </w:rPr>
            </w:pPr>
            <w:r w:rsidRPr="0000571F">
              <w:rPr>
                <w:color w:val="000000"/>
                <w:sz w:val="20"/>
              </w:rPr>
              <w:t>84.0.00.40730</w:t>
            </w:r>
          </w:p>
        </w:tc>
        <w:tc>
          <w:tcPr>
            <w:tcW w:w="0" w:type="auto"/>
            <w:tcBorders>
              <w:top w:val="nil"/>
              <w:left w:val="nil"/>
              <w:bottom w:val="single" w:sz="4" w:space="0" w:color="auto"/>
              <w:right w:val="single" w:sz="4" w:space="0" w:color="auto"/>
            </w:tcBorders>
            <w:shd w:val="clear" w:color="auto" w:fill="auto"/>
            <w:vAlign w:val="center"/>
            <w:hideMark/>
          </w:tcPr>
          <w:p w14:paraId="43E54CB3"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4EBC4BDD" w14:textId="77777777" w:rsidR="0000571F" w:rsidRPr="0000571F" w:rsidRDefault="0000571F" w:rsidP="0000571F">
            <w:pPr>
              <w:jc w:val="right"/>
              <w:rPr>
                <w:color w:val="000000"/>
                <w:sz w:val="20"/>
              </w:rPr>
            </w:pPr>
            <w:r w:rsidRPr="0000571F">
              <w:rPr>
                <w:color w:val="000000"/>
                <w:sz w:val="20"/>
              </w:rPr>
              <w:t>3 923,8</w:t>
            </w:r>
          </w:p>
        </w:tc>
        <w:tc>
          <w:tcPr>
            <w:tcW w:w="1292" w:type="dxa"/>
            <w:tcBorders>
              <w:top w:val="nil"/>
              <w:left w:val="nil"/>
              <w:bottom w:val="single" w:sz="4" w:space="0" w:color="auto"/>
              <w:right w:val="single" w:sz="4" w:space="0" w:color="auto"/>
            </w:tcBorders>
            <w:shd w:val="clear" w:color="auto" w:fill="auto"/>
            <w:noWrap/>
            <w:vAlign w:val="center"/>
            <w:hideMark/>
          </w:tcPr>
          <w:p w14:paraId="28B73926" w14:textId="77777777" w:rsidR="0000571F" w:rsidRPr="0000571F" w:rsidRDefault="0000571F" w:rsidP="0000571F">
            <w:pPr>
              <w:jc w:val="right"/>
              <w:rPr>
                <w:color w:val="000000"/>
                <w:sz w:val="20"/>
              </w:rPr>
            </w:pPr>
            <w:r w:rsidRPr="0000571F">
              <w:rPr>
                <w:color w:val="000000"/>
                <w:sz w:val="20"/>
              </w:rPr>
              <w:t>3 923,8</w:t>
            </w:r>
          </w:p>
        </w:tc>
        <w:tc>
          <w:tcPr>
            <w:tcW w:w="1585" w:type="dxa"/>
            <w:tcBorders>
              <w:top w:val="nil"/>
              <w:left w:val="nil"/>
              <w:bottom w:val="single" w:sz="4" w:space="0" w:color="auto"/>
              <w:right w:val="single" w:sz="4" w:space="0" w:color="auto"/>
            </w:tcBorders>
            <w:shd w:val="clear" w:color="auto" w:fill="auto"/>
            <w:noWrap/>
            <w:vAlign w:val="center"/>
            <w:hideMark/>
          </w:tcPr>
          <w:p w14:paraId="181834CF" w14:textId="77777777" w:rsidR="0000571F" w:rsidRPr="0000571F" w:rsidRDefault="0000571F" w:rsidP="0000571F">
            <w:pPr>
              <w:jc w:val="right"/>
              <w:rPr>
                <w:color w:val="000000"/>
                <w:sz w:val="20"/>
              </w:rPr>
            </w:pPr>
            <w:r w:rsidRPr="0000571F">
              <w:rPr>
                <w:color w:val="000000"/>
                <w:sz w:val="20"/>
              </w:rPr>
              <w:t>3 923,8</w:t>
            </w:r>
          </w:p>
        </w:tc>
      </w:tr>
      <w:tr w:rsidR="0000571F" w:rsidRPr="0000571F" w14:paraId="3C154FDE" w14:textId="77777777" w:rsidTr="0000571F">
        <w:trPr>
          <w:trHeight w:val="62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D3EC4B4" w14:textId="7E199800" w:rsidR="0000571F" w:rsidRPr="0000571F" w:rsidRDefault="0000571F" w:rsidP="0000571F">
            <w:pPr>
              <w:rPr>
                <w:color w:val="000000"/>
                <w:sz w:val="20"/>
              </w:rPr>
            </w:pPr>
            <w:r w:rsidRPr="0000571F">
              <w:rPr>
                <w:color w:val="000000"/>
                <w:sz w:val="20"/>
              </w:rPr>
              <w:t>Осуществление полномочий сельских поселений и Тихвинского городского поселения по организации ритуальных услуг в части создания специализированной службы,</w:t>
            </w:r>
            <w:r>
              <w:rPr>
                <w:color w:val="000000"/>
                <w:sz w:val="20"/>
              </w:rPr>
              <w:t xml:space="preserve"> </w:t>
            </w:r>
            <w:r w:rsidRPr="0000571F">
              <w:rPr>
                <w:color w:val="000000"/>
                <w:sz w:val="20"/>
              </w:rPr>
              <w:t>осуществление полномочий Тихвинского городского поселения в части содержания мест захоронения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3C0CE6DC"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6016BF9"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F98186F"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8EE2028" w14:textId="77777777" w:rsidR="0000571F" w:rsidRPr="0000571F" w:rsidRDefault="0000571F" w:rsidP="0000571F">
            <w:pPr>
              <w:jc w:val="center"/>
              <w:rPr>
                <w:color w:val="000000"/>
                <w:sz w:val="20"/>
              </w:rPr>
            </w:pPr>
            <w:r w:rsidRPr="0000571F">
              <w:rPr>
                <w:color w:val="000000"/>
                <w:sz w:val="20"/>
              </w:rPr>
              <w:t>84.0.00.40730</w:t>
            </w:r>
          </w:p>
        </w:tc>
        <w:tc>
          <w:tcPr>
            <w:tcW w:w="0" w:type="auto"/>
            <w:tcBorders>
              <w:top w:val="nil"/>
              <w:left w:val="nil"/>
              <w:bottom w:val="single" w:sz="4" w:space="0" w:color="auto"/>
              <w:right w:val="single" w:sz="4" w:space="0" w:color="auto"/>
            </w:tcBorders>
            <w:shd w:val="clear" w:color="auto" w:fill="auto"/>
            <w:vAlign w:val="center"/>
            <w:hideMark/>
          </w:tcPr>
          <w:p w14:paraId="42548376"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3F44130B" w14:textId="77777777" w:rsidR="0000571F" w:rsidRPr="0000571F" w:rsidRDefault="0000571F" w:rsidP="0000571F">
            <w:pPr>
              <w:jc w:val="right"/>
              <w:rPr>
                <w:color w:val="000000"/>
                <w:sz w:val="20"/>
              </w:rPr>
            </w:pPr>
            <w:r w:rsidRPr="0000571F">
              <w:rPr>
                <w:color w:val="000000"/>
                <w:sz w:val="20"/>
              </w:rPr>
              <w:t>3 556,2</w:t>
            </w:r>
          </w:p>
        </w:tc>
        <w:tc>
          <w:tcPr>
            <w:tcW w:w="1292" w:type="dxa"/>
            <w:tcBorders>
              <w:top w:val="nil"/>
              <w:left w:val="nil"/>
              <w:bottom w:val="single" w:sz="4" w:space="0" w:color="auto"/>
              <w:right w:val="single" w:sz="4" w:space="0" w:color="auto"/>
            </w:tcBorders>
            <w:shd w:val="clear" w:color="auto" w:fill="auto"/>
            <w:noWrap/>
            <w:vAlign w:val="center"/>
            <w:hideMark/>
          </w:tcPr>
          <w:p w14:paraId="319B6A48" w14:textId="77777777" w:rsidR="0000571F" w:rsidRPr="0000571F" w:rsidRDefault="0000571F" w:rsidP="0000571F">
            <w:pPr>
              <w:jc w:val="right"/>
              <w:rPr>
                <w:color w:val="000000"/>
                <w:sz w:val="20"/>
              </w:rPr>
            </w:pPr>
            <w:r w:rsidRPr="0000571F">
              <w:rPr>
                <w:color w:val="000000"/>
                <w:sz w:val="20"/>
              </w:rPr>
              <w:t>3 556,2</w:t>
            </w:r>
          </w:p>
        </w:tc>
        <w:tc>
          <w:tcPr>
            <w:tcW w:w="1585" w:type="dxa"/>
            <w:tcBorders>
              <w:top w:val="nil"/>
              <w:left w:val="nil"/>
              <w:bottom w:val="single" w:sz="4" w:space="0" w:color="auto"/>
              <w:right w:val="single" w:sz="4" w:space="0" w:color="auto"/>
            </w:tcBorders>
            <w:shd w:val="clear" w:color="auto" w:fill="auto"/>
            <w:noWrap/>
            <w:vAlign w:val="center"/>
            <w:hideMark/>
          </w:tcPr>
          <w:p w14:paraId="32492B77" w14:textId="77777777" w:rsidR="0000571F" w:rsidRPr="0000571F" w:rsidRDefault="0000571F" w:rsidP="0000571F">
            <w:pPr>
              <w:jc w:val="right"/>
              <w:rPr>
                <w:color w:val="000000"/>
                <w:sz w:val="20"/>
              </w:rPr>
            </w:pPr>
            <w:r w:rsidRPr="0000571F">
              <w:rPr>
                <w:color w:val="000000"/>
                <w:sz w:val="20"/>
              </w:rPr>
              <w:t>3 556,2</w:t>
            </w:r>
          </w:p>
        </w:tc>
      </w:tr>
      <w:tr w:rsidR="0000571F" w:rsidRPr="0000571F" w14:paraId="1FFBBE5E"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8A5D71C" w14:textId="77777777" w:rsidR="0000571F" w:rsidRPr="0000571F" w:rsidRDefault="0000571F" w:rsidP="0000571F">
            <w:pPr>
              <w:rPr>
                <w:b/>
                <w:bCs/>
                <w:color w:val="000000"/>
                <w:sz w:val="20"/>
              </w:rPr>
            </w:pPr>
            <w:r w:rsidRPr="0000571F">
              <w:rPr>
                <w:b/>
                <w:bCs/>
                <w:color w:val="000000"/>
                <w:sz w:val="20"/>
              </w:rPr>
              <w:t>ОХРАНА ОКРУЖАЮЩЕЙ СРЕДЫ</w:t>
            </w:r>
          </w:p>
        </w:tc>
        <w:tc>
          <w:tcPr>
            <w:tcW w:w="762" w:type="dxa"/>
            <w:tcBorders>
              <w:top w:val="nil"/>
              <w:left w:val="nil"/>
              <w:bottom w:val="single" w:sz="4" w:space="0" w:color="auto"/>
              <w:right w:val="single" w:sz="4" w:space="0" w:color="auto"/>
            </w:tcBorders>
            <w:shd w:val="clear" w:color="auto" w:fill="auto"/>
            <w:vAlign w:val="center"/>
            <w:hideMark/>
          </w:tcPr>
          <w:p w14:paraId="2D3A1062"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79356D2" w14:textId="77777777" w:rsidR="0000571F" w:rsidRPr="0000571F" w:rsidRDefault="0000571F" w:rsidP="0000571F">
            <w:pPr>
              <w:jc w:val="center"/>
              <w:rPr>
                <w:b/>
                <w:bCs/>
                <w:color w:val="000000"/>
                <w:sz w:val="20"/>
              </w:rPr>
            </w:pPr>
            <w:r w:rsidRPr="0000571F">
              <w:rPr>
                <w:b/>
                <w:bCs/>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5A767A3F"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0E3CB96D"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4AA24BB6"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F3F5909" w14:textId="77777777" w:rsidR="0000571F" w:rsidRPr="0000571F" w:rsidRDefault="0000571F" w:rsidP="0000571F">
            <w:pPr>
              <w:jc w:val="right"/>
              <w:rPr>
                <w:b/>
                <w:bCs/>
                <w:color w:val="000000"/>
                <w:sz w:val="20"/>
              </w:rPr>
            </w:pPr>
            <w:r w:rsidRPr="0000571F">
              <w:rPr>
                <w:b/>
                <w:bCs/>
                <w:color w:val="000000"/>
                <w:sz w:val="20"/>
              </w:rPr>
              <w:t>5 000,0</w:t>
            </w:r>
          </w:p>
        </w:tc>
        <w:tc>
          <w:tcPr>
            <w:tcW w:w="1292" w:type="dxa"/>
            <w:tcBorders>
              <w:top w:val="nil"/>
              <w:left w:val="nil"/>
              <w:bottom w:val="single" w:sz="4" w:space="0" w:color="auto"/>
              <w:right w:val="single" w:sz="4" w:space="0" w:color="auto"/>
            </w:tcBorders>
            <w:shd w:val="clear" w:color="auto" w:fill="auto"/>
            <w:noWrap/>
            <w:vAlign w:val="center"/>
            <w:hideMark/>
          </w:tcPr>
          <w:p w14:paraId="4C4798E4" w14:textId="77777777" w:rsidR="0000571F" w:rsidRPr="0000571F" w:rsidRDefault="0000571F" w:rsidP="0000571F">
            <w:pPr>
              <w:jc w:val="right"/>
              <w:rPr>
                <w:b/>
                <w:bCs/>
                <w:color w:val="000000"/>
                <w:sz w:val="20"/>
              </w:rPr>
            </w:pPr>
            <w:r w:rsidRPr="0000571F">
              <w:rPr>
                <w:b/>
                <w:bCs/>
                <w:color w:val="000000"/>
                <w:sz w:val="20"/>
              </w:rPr>
              <w:t>5 000,0</w:t>
            </w:r>
          </w:p>
        </w:tc>
        <w:tc>
          <w:tcPr>
            <w:tcW w:w="1585" w:type="dxa"/>
            <w:tcBorders>
              <w:top w:val="nil"/>
              <w:left w:val="nil"/>
              <w:bottom w:val="single" w:sz="4" w:space="0" w:color="auto"/>
              <w:right w:val="single" w:sz="4" w:space="0" w:color="auto"/>
            </w:tcBorders>
            <w:shd w:val="clear" w:color="auto" w:fill="auto"/>
            <w:noWrap/>
            <w:vAlign w:val="center"/>
            <w:hideMark/>
          </w:tcPr>
          <w:p w14:paraId="71C14EDF" w14:textId="77777777" w:rsidR="0000571F" w:rsidRPr="0000571F" w:rsidRDefault="0000571F" w:rsidP="0000571F">
            <w:pPr>
              <w:jc w:val="right"/>
              <w:rPr>
                <w:b/>
                <w:bCs/>
                <w:color w:val="000000"/>
                <w:sz w:val="20"/>
              </w:rPr>
            </w:pPr>
            <w:r w:rsidRPr="0000571F">
              <w:rPr>
                <w:b/>
                <w:bCs/>
                <w:color w:val="000000"/>
                <w:sz w:val="20"/>
              </w:rPr>
              <w:t>5 000,0</w:t>
            </w:r>
          </w:p>
        </w:tc>
      </w:tr>
      <w:tr w:rsidR="0000571F" w:rsidRPr="0000571F" w14:paraId="591E7D35"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7C2F1A5" w14:textId="77777777" w:rsidR="0000571F" w:rsidRPr="0000571F" w:rsidRDefault="0000571F" w:rsidP="0000571F">
            <w:pPr>
              <w:rPr>
                <w:b/>
                <w:bCs/>
                <w:color w:val="000000"/>
                <w:sz w:val="20"/>
              </w:rPr>
            </w:pPr>
            <w:r w:rsidRPr="0000571F">
              <w:rPr>
                <w:b/>
                <w:bCs/>
                <w:color w:val="000000"/>
                <w:sz w:val="20"/>
              </w:rPr>
              <w:t>Другие вопросы в области охраны окружающей среды</w:t>
            </w:r>
          </w:p>
        </w:tc>
        <w:tc>
          <w:tcPr>
            <w:tcW w:w="762" w:type="dxa"/>
            <w:tcBorders>
              <w:top w:val="nil"/>
              <w:left w:val="nil"/>
              <w:bottom w:val="single" w:sz="4" w:space="0" w:color="auto"/>
              <w:right w:val="single" w:sz="4" w:space="0" w:color="auto"/>
            </w:tcBorders>
            <w:shd w:val="clear" w:color="auto" w:fill="auto"/>
            <w:vAlign w:val="center"/>
            <w:hideMark/>
          </w:tcPr>
          <w:p w14:paraId="2CBD0416"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A527BDC" w14:textId="77777777" w:rsidR="0000571F" w:rsidRPr="0000571F" w:rsidRDefault="0000571F" w:rsidP="0000571F">
            <w:pPr>
              <w:jc w:val="center"/>
              <w:rPr>
                <w:b/>
                <w:bCs/>
                <w:color w:val="000000"/>
                <w:sz w:val="20"/>
              </w:rPr>
            </w:pPr>
            <w:r w:rsidRPr="0000571F">
              <w:rPr>
                <w:b/>
                <w:bCs/>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796685C7" w14:textId="77777777" w:rsidR="0000571F" w:rsidRPr="0000571F" w:rsidRDefault="0000571F" w:rsidP="0000571F">
            <w:pPr>
              <w:jc w:val="center"/>
              <w:rPr>
                <w:b/>
                <w:bCs/>
                <w:color w:val="000000"/>
                <w:sz w:val="20"/>
              </w:rPr>
            </w:pPr>
            <w:r w:rsidRPr="0000571F">
              <w:rPr>
                <w:b/>
                <w:bCs/>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6D2721D8"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14A53BB"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B7AF4F0" w14:textId="77777777" w:rsidR="0000571F" w:rsidRPr="0000571F" w:rsidRDefault="0000571F" w:rsidP="0000571F">
            <w:pPr>
              <w:jc w:val="right"/>
              <w:rPr>
                <w:b/>
                <w:bCs/>
                <w:color w:val="000000"/>
                <w:sz w:val="20"/>
              </w:rPr>
            </w:pPr>
            <w:r w:rsidRPr="0000571F">
              <w:rPr>
                <w:b/>
                <w:bCs/>
                <w:color w:val="000000"/>
                <w:sz w:val="20"/>
              </w:rPr>
              <w:t>5 000,0</w:t>
            </w:r>
          </w:p>
        </w:tc>
        <w:tc>
          <w:tcPr>
            <w:tcW w:w="1292" w:type="dxa"/>
            <w:tcBorders>
              <w:top w:val="nil"/>
              <w:left w:val="nil"/>
              <w:bottom w:val="single" w:sz="4" w:space="0" w:color="auto"/>
              <w:right w:val="single" w:sz="4" w:space="0" w:color="auto"/>
            </w:tcBorders>
            <w:shd w:val="clear" w:color="auto" w:fill="auto"/>
            <w:noWrap/>
            <w:vAlign w:val="center"/>
            <w:hideMark/>
          </w:tcPr>
          <w:p w14:paraId="67138A61" w14:textId="77777777" w:rsidR="0000571F" w:rsidRPr="0000571F" w:rsidRDefault="0000571F" w:rsidP="0000571F">
            <w:pPr>
              <w:jc w:val="right"/>
              <w:rPr>
                <w:b/>
                <w:bCs/>
                <w:color w:val="000000"/>
                <w:sz w:val="20"/>
              </w:rPr>
            </w:pPr>
            <w:r w:rsidRPr="0000571F">
              <w:rPr>
                <w:b/>
                <w:bCs/>
                <w:color w:val="000000"/>
                <w:sz w:val="20"/>
              </w:rPr>
              <w:t>5 000,0</w:t>
            </w:r>
          </w:p>
        </w:tc>
        <w:tc>
          <w:tcPr>
            <w:tcW w:w="1585" w:type="dxa"/>
            <w:tcBorders>
              <w:top w:val="nil"/>
              <w:left w:val="nil"/>
              <w:bottom w:val="single" w:sz="4" w:space="0" w:color="auto"/>
              <w:right w:val="single" w:sz="4" w:space="0" w:color="auto"/>
            </w:tcBorders>
            <w:shd w:val="clear" w:color="auto" w:fill="auto"/>
            <w:noWrap/>
            <w:vAlign w:val="center"/>
            <w:hideMark/>
          </w:tcPr>
          <w:p w14:paraId="73B09A5B" w14:textId="77777777" w:rsidR="0000571F" w:rsidRPr="0000571F" w:rsidRDefault="0000571F" w:rsidP="0000571F">
            <w:pPr>
              <w:jc w:val="right"/>
              <w:rPr>
                <w:b/>
                <w:bCs/>
                <w:color w:val="000000"/>
                <w:sz w:val="20"/>
              </w:rPr>
            </w:pPr>
            <w:r w:rsidRPr="0000571F">
              <w:rPr>
                <w:b/>
                <w:bCs/>
                <w:color w:val="000000"/>
                <w:sz w:val="20"/>
              </w:rPr>
              <w:t>5 000,0</w:t>
            </w:r>
          </w:p>
        </w:tc>
      </w:tr>
      <w:tr w:rsidR="0000571F" w:rsidRPr="0000571F" w14:paraId="3E1E3874"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1B646AE" w14:textId="45886D3C" w:rsidR="0000571F" w:rsidRPr="0000571F" w:rsidRDefault="0000571F" w:rsidP="0000571F">
            <w:pPr>
              <w:rPr>
                <w:color w:val="000000"/>
                <w:sz w:val="20"/>
              </w:rPr>
            </w:pPr>
            <w:r w:rsidRPr="0000571F">
              <w:rPr>
                <w:color w:val="000000"/>
                <w:sz w:val="20"/>
              </w:rPr>
              <w:t>Муниципальная программа Тихвинского района</w:t>
            </w:r>
            <w:r>
              <w:rPr>
                <w:color w:val="000000"/>
                <w:sz w:val="20"/>
              </w:rPr>
              <w:t xml:space="preserve"> </w:t>
            </w:r>
            <w:r w:rsidRPr="0000571F">
              <w:rPr>
                <w:color w:val="000000"/>
                <w:sz w:val="20"/>
              </w:rPr>
              <w:t>"Охрана окружающей среды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48C22E5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C77C09A"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7924C95B"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134D9A1A" w14:textId="77777777" w:rsidR="0000571F" w:rsidRPr="0000571F" w:rsidRDefault="0000571F" w:rsidP="0000571F">
            <w:pPr>
              <w:jc w:val="center"/>
              <w:rPr>
                <w:color w:val="000000"/>
                <w:sz w:val="20"/>
              </w:rPr>
            </w:pPr>
            <w:r w:rsidRPr="0000571F">
              <w:rPr>
                <w:color w:val="000000"/>
                <w:sz w:val="20"/>
              </w:rPr>
              <w:t>19.0.00.00000</w:t>
            </w:r>
          </w:p>
        </w:tc>
        <w:tc>
          <w:tcPr>
            <w:tcW w:w="0" w:type="auto"/>
            <w:tcBorders>
              <w:top w:val="nil"/>
              <w:left w:val="nil"/>
              <w:bottom w:val="single" w:sz="4" w:space="0" w:color="auto"/>
              <w:right w:val="single" w:sz="4" w:space="0" w:color="auto"/>
            </w:tcBorders>
            <w:shd w:val="clear" w:color="auto" w:fill="auto"/>
            <w:vAlign w:val="center"/>
            <w:hideMark/>
          </w:tcPr>
          <w:p w14:paraId="231D9C9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20DB2E3" w14:textId="77777777" w:rsidR="0000571F" w:rsidRPr="0000571F" w:rsidRDefault="0000571F" w:rsidP="0000571F">
            <w:pPr>
              <w:jc w:val="right"/>
              <w:rPr>
                <w:color w:val="000000"/>
                <w:sz w:val="20"/>
              </w:rPr>
            </w:pPr>
            <w:r w:rsidRPr="0000571F">
              <w:rPr>
                <w:color w:val="000000"/>
                <w:sz w:val="20"/>
              </w:rPr>
              <w:t>5 000,0</w:t>
            </w:r>
          </w:p>
        </w:tc>
        <w:tc>
          <w:tcPr>
            <w:tcW w:w="1292" w:type="dxa"/>
            <w:tcBorders>
              <w:top w:val="nil"/>
              <w:left w:val="nil"/>
              <w:bottom w:val="single" w:sz="4" w:space="0" w:color="auto"/>
              <w:right w:val="single" w:sz="4" w:space="0" w:color="auto"/>
            </w:tcBorders>
            <w:shd w:val="clear" w:color="auto" w:fill="auto"/>
            <w:noWrap/>
            <w:vAlign w:val="center"/>
            <w:hideMark/>
          </w:tcPr>
          <w:p w14:paraId="22947A5F" w14:textId="77777777" w:rsidR="0000571F" w:rsidRPr="0000571F" w:rsidRDefault="0000571F" w:rsidP="0000571F">
            <w:pPr>
              <w:jc w:val="right"/>
              <w:rPr>
                <w:color w:val="000000"/>
                <w:sz w:val="20"/>
              </w:rPr>
            </w:pPr>
            <w:r w:rsidRPr="0000571F">
              <w:rPr>
                <w:color w:val="000000"/>
                <w:sz w:val="20"/>
              </w:rPr>
              <w:t>5 000,0</w:t>
            </w:r>
          </w:p>
        </w:tc>
        <w:tc>
          <w:tcPr>
            <w:tcW w:w="1585" w:type="dxa"/>
            <w:tcBorders>
              <w:top w:val="nil"/>
              <w:left w:val="nil"/>
              <w:bottom w:val="single" w:sz="4" w:space="0" w:color="auto"/>
              <w:right w:val="single" w:sz="4" w:space="0" w:color="auto"/>
            </w:tcBorders>
            <w:shd w:val="clear" w:color="auto" w:fill="auto"/>
            <w:noWrap/>
            <w:vAlign w:val="center"/>
            <w:hideMark/>
          </w:tcPr>
          <w:p w14:paraId="35274210" w14:textId="77777777" w:rsidR="0000571F" w:rsidRPr="0000571F" w:rsidRDefault="0000571F" w:rsidP="0000571F">
            <w:pPr>
              <w:jc w:val="right"/>
              <w:rPr>
                <w:color w:val="000000"/>
                <w:sz w:val="20"/>
              </w:rPr>
            </w:pPr>
            <w:r w:rsidRPr="0000571F">
              <w:rPr>
                <w:color w:val="000000"/>
                <w:sz w:val="20"/>
              </w:rPr>
              <w:t>5 000,0</w:t>
            </w:r>
          </w:p>
        </w:tc>
      </w:tr>
      <w:tr w:rsidR="0000571F" w:rsidRPr="0000571F" w14:paraId="30B4E53C"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8688F69"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4E527DBE"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DAED09E"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46861B22"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21CBCA1C" w14:textId="77777777" w:rsidR="0000571F" w:rsidRPr="0000571F" w:rsidRDefault="0000571F" w:rsidP="0000571F">
            <w:pPr>
              <w:jc w:val="center"/>
              <w:rPr>
                <w:color w:val="000000"/>
                <w:sz w:val="20"/>
              </w:rPr>
            </w:pPr>
            <w:r w:rsidRPr="0000571F">
              <w:rPr>
                <w:color w:val="000000"/>
                <w:sz w:val="20"/>
              </w:rPr>
              <w:t>19.4.00.00000</w:t>
            </w:r>
          </w:p>
        </w:tc>
        <w:tc>
          <w:tcPr>
            <w:tcW w:w="0" w:type="auto"/>
            <w:tcBorders>
              <w:top w:val="nil"/>
              <w:left w:val="nil"/>
              <w:bottom w:val="single" w:sz="4" w:space="0" w:color="auto"/>
              <w:right w:val="single" w:sz="4" w:space="0" w:color="auto"/>
            </w:tcBorders>
            <w:shd w:val="clear" w:color="auto" w:fill="auto"/>
            <w:vAlign w:val="center"/>
            <w:hideMark/>
          </w:tcPr>
          <w:p w14:paraId="2215571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7BAA256" w14:textId="77777777" w:rsidR="0000571F" w:rsidRPr="0000571F" w:rsidRDefault="0000571F" w:rsidP="0000571F">
            <w:pPr>
              <w:jc w:val="right"/>
              <w:rPr>
                <w:color w:val="000000"/>
                <w:sz w:val="20"/>
              </w:rPr>
            </w:pPr>
            <w:r w:rsidRPr="0000571F">
              <w:rPr>
                <w:color w:val="000000"/>
                <w:sz w:val="20"/>
              </w:rPr>
              <w:t>5 000,0</w:t>
            </w:r>
          </w:p>
        </w:tc>
        <w:tc>
          <w:tcPr>
            <w:tcW w:w="1292" w:type="dxa"/>
            <w:tcBorders>
              <w:top w:val="nil"/>
              <w:left w:val="nil"/>
              <w:bottom w:val="single" w:sz="4" w:space="0" w:color="auto"/>
              <w:right w:val="single" w:sz="4" w:space="0" w:color="auto"/>
            </w:tcBorders>
            <w:shd w:val="clear" w:color="auto" w:fill="auto"/>
            <w:noWrap/>
            <w:vAlign w:val="center"/>
            <w:hideMark/>
          </w:tcPr>
          <w:p w14:paraId="3DF291B0" w14:textId="77777777" w:rsidR="0000571F" w:rsidRPr="0000571F" w:rsidRDefault="0000571F" w:rsidP="0000571F">
            <w:pPr>
              <w:jc w:val="right"/>
              <w:rPr>
                <w:color w:val="000000"/>
                <w:sz w:val="20"/>
              </w:rPr>
            </w:pPr>
            <w:r w:rsidRPr="0000571F">
              <w:rPr>
                <w:color w:val="000000"/>
                <w:sz w:val="20"/>
              </w:rPr>
              <w:t>5 000,0</w:t>
            </w:r>
          </w:p>
        </w:tc>
        <w:tc>
          <w:tcPr>
            <w:tcW w:w="1585" w:type="dxa"/>
            <w:tcBorders>
              <w:top w:val="nil"/>
              <w:left w:val="nil"/>
              <w:bottom w:val="single" w:sz="4" w:space="0" w:color="auto"/>
              <w:right w:val="single" w:sz="4" w:space="0" w:color="auto"/>
            </w:tcBorders>
            <w:shd w:val="clear" w:color="auto" w:fill="auto"/>
            <w:noWrap/>
            <w:vAlign w:val="center"/>
            <w:hideMark/>
          </w:tcPr>
          <w:p w14:paraId="1DCBDB9D" w14:textId="77777777" w:rsidR="0000571F" w:rsidRPr="0000571F" w:rsidRDefault="0000571F" w:rsidP="0000571F">
            <w:pPr>
              <w:jc w:val="right"/>
              <w:rPr>
                <w:color w:val="000000"/>
                <w:sz w:val="20"/>
              </w:rPr>
            </w:pPr>
            <w:r w:rsidRPr="0000571F">
              <w:rPr>
                <w:color w:val="000000"/>
                <w:sz w:val="20"/>
              </w:rPr>
              <w:t>5 000,0</w:t>
            </w:r>
          </w:p>
        </w:tc>
      </w:tr>
      <w:tr w:rsidR="0000571F" w:rsidRPr="0000571F" w14:paraId="650FEED6"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6CB086A" w14:textId="1DD37954"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"Ликвидация объектов накопленного вреда окружающей среде"</w:t>
            </w:r>
          </w:p>
        </w:tc>
        <w:tc>
          <w:tcPr>
            <w:tcW w:w="762" w:type="dxa"/>
            <w:tcBorders>
              <w:top w:val="nil"/>
              <w:left w:val="nil"/>
              <w:bottom w:val="single" w:sz="4" w:space="0" w:color="auto"/>
              <w:right w:val="single" w:sz="4" w:space="0" w:color="auto"/>
            </w:tcBorders>
            <w:shd w:val="clear" w:color="auto" w:fill="auto"/>
            <w:vAlign w:val="center"/>
            <w:hideMark/>
          </w:tcPr>
          <w:p w14:paraId="560E874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06686E30"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6F57CE2C"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168D6AAB" w14:textId="77777777" w:rsidR="0000571F" w:rsidRPr="0000571F" w:rsidRDefault="0000571F" w:rsidP="0000571F">
            <w:pPr>
              <w:jc w:val="center"/>
              <w:rPr>
                <w:color w:val="000000"/>
                <w:sz w:val="20"/>
              </w:rPr>
            </w:pPr>
            <w:r w:rsidRPr="0000571F">
              <w:rPr>
                <w:color w:val="000000"/>
                <w:sz w:val="20"/>
              </w:rPr>
              <w:t>19.4.01.00000</w:t>
            </w:r>
          </w:p>
        </w:tc>
        <w:tc>
          <w:tcPr>
            <w:tcW w:w="0" w:type="auto"/>
            <w:tcBorders>
              <w:top w:val="nil"/>
              <w:left w:val="nil"/>
              <w:bottom w:val="single" w:sz="4" w:space="0" w:color="auto"/>
              <w:right w:val="single" w:sz="4" w:space="0" w:color="auto"/>
            </w:tcBorders>
            <w:shd w:val="clear" w:color="auto" w:fill="auto"/>
            <w:vAlign w:val="center"/>
            <w:hideMark/>
          </w:tcPr>
          <w:p w14:paraId="4A41DF3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C1C0FB3" w14:textId="77777777" w:rsidR="0000571F" w:rsidRPr="0000571F" w:rsidRDefault="0000571F" w:rsidP="0000571F">
            <w:pPr>
              <w:jc w:val="right"/>
              <w:rPr>
                <w:color w:val="000000"/>
                <w:sz w:val="20"/>
              </w:rPr>
            </w:pPr>
            <w:r w:rsidRPr="0000571F">
              <w:rPr>
                <w:color w:val="000000"/>
                <w:sz w:val="20"/>
              </w:rPr>
              <w:t>2 500,0</w:t>
            </w:r>
          </w:p>
        </w:tc>
        <w:tc>
          <w:tcPr>
            <w:tcW w:w="1292" w:type="dxa"/>
            <w:tcBorders>
              <w:top w:val="nil"/>
              <w:left w:val="nil"/>
              <w:bottom w:val="single" w:sz="4" w:space="0" w:color="auto"/>
              <w:right w:val="single" w:sz="4" w:space="0" w:color="auto"/>
            </w:tcBorders>
            <w:shd w:val="clear" w:color="auto" w:fill="auto"/>
            <w:noWrap/>
            <w:vAlign w:val="center"/>
            <w:hideMark/>
          </w:tcPr>
          <w:p w14:paraId="3B932902" w14:textId="77777777" w:rsidR="0000571F" w:rsidRPr="0000571F" w:rsidRDefault="0000571F" w:rsidP="0000571F">
            <w:pPr>
              <w:jc w:val="right"/>
              <w:rPr>
                <w:color w:val="000000"/>
                <w:sz w:val="20"/>
              </w:rPr>
            </w:pPr>
            <w:r w:rsidRPr="0000571F">
              <w:rPr>
                <w:color w:val="000000"/>
                <w:sz w:val="20"/>
              </w:rPr>
              <w:t>2 500,0</w:t>
            </w:r>
          </w:p>
        </w:tc>
        <w:tc>
          <w:tcPr>
            <w:tcW w:w="1585" w:type="dxa"/>
            <w:tcBorders>
              <w:top w:val="nil"/>
              <w:left w:val="nil"/>
              <w:bottom w:val="single" w:sz="4" w:space="0" w:color="auto"/>
              <w:right w:val="single" w:sz="4" w:space="0" w:color="auto"/>
            </w:tcBorders>
            <w:shd w:val="clear" w:color="auto" w:fill="auto"/>
            <w:noWrap/>
            <w:vAlign w:val="center"/>
            <w:hideMark/>
          </w:tcPr>
          <w:p w14:paraId="1799098C" w14:textId="77777777" w:rsidR="0000571F" w:rsidRPr="0000571F" w:rsidRDefault="0000571F" w:rsidP="0000571F">
            <w:pPr>
              <w:jc w:val="right"/>
              <w:rPr>
                <w:color w:val="000000"/>
                <w:sz w:val="20"/>
              </w:rPr>
            </w:pPr>
            <w:r w:rsidRPr="0000571F">
              <w:rPr>
                <w:color w:val="000000"/>
                <w:sz w:val="20"/>
              </w:rPr>
              <w:t>2 500,0</w:t>
            </w:r>
          </w:p>
        </w:tc>
      </w:tr>
      <w:tr w:rsidR="0000571F" w:rsidRPr="0000571F" w14:paraId="392FDEBE"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F4A83AD" w14:textId="77777777" w:rsidR="0000571F" w:rsidRPr="0000571F" w:rsidRDefault="0000571F" w:rsidP="0000571F">
            <w:pPr>
              <w:rPr>
                <w:color w:val="000000"/>
                <w:sz w:val="20"/>
              </w:rPr>
            </w:pPr>
            <w:r w:rsidRPr="0000571F">
              <w:rPr>
                <w:color w:val="000000"/>
                <w:sz w:val="20"/>
              </w:rPr>
              <w:t>Уборка мест несанкционированного размещения отходов</w:t>
            </w:r>
          </w:p>
        </w:tc>
        <w:tc>
          <w:tcPr>
            <w:tcW w:w="762" w:type="dxa"/>
            <w:tcBorders>
              <w:top w:val="nil"/>
              <w:left w:val="nil"/>
              <w:bottom w:val="single" w:sz="4" w:space="0" w:color="auto"/>
              <w:right w:val="single" w:sz="4" w:space="0" w:color="auto"/>
            </w:tcBorders>
            <w:shd w:val="clear" w:color="auto" w:fill="auto"/>
            <w:vAlign w:val="center"/>
            <w:hideMark/>
          </w:tcPr>
          <w:p w14:paraId="58AA47F5"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797601E"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254F17C5"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664FB53C" w14:textId="77777777" w:rsidR="0000571F" w:rsidRPr="0000571F" w:rsidRDefault="0000571F" w:rsidP="0000571F">
            <w:pPr>
              <w:jc w:val="center"/>
              <w:rPr>
                <w:color w:val="000000"/>
                <w:sz w:val="20"/>
              </w:rPr>
            </w:pPr>
            <w:r w:rsidRPr="0000571F">
              <w:rPr>
                <w:color w:val="000000"/>
                <w:sz w:val="20"/>
              </w:rPr>
              <w:t>19.4.01.03191</w:t>
            </w:r>
          </w:p>
        </w:tc>
        <w:tc>
          <w:tcPr>
            <w:tcW w:w="0" w:type="auto"/>
            <w:tcBorders>
              <w:top w:val="nil"/>
              <w:left w:val="nil"/>
              <w:bottom w:val="single" w:sz="4" w:space="0" w:color="auto"/>
              <w:right w:val="single" w:sz="4" w:space="0" w:color="auto"/>
            </w:tcBorders>
            <w:shd w:val="clear" w:color="auto" w:fill="auto"/>
            <w:vAlign w:val="center"/>
            <w:hideMark/>
          </w:tcPr>
          <w:p w14:paraId="1AE8A26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9AA2612" w14:textId="77777777" w:rsidR="0000571F" w:rsidRPr="0000571F" w:rsidRDefault="0000571F" w:rsidP="0000571F">
            <w:pPr>
              <w:jc w:val="right"/>
              <w:rPr>
                <w:color w:val="000000"/>
                <w:sz w:val="20"/>
              </w:rPr>
            </w:pPr>
            <w:r w:rsidRPr="0000571F">
              <w:rPr>
                <w:color w:val="000000"/>
                <w:sz w:val="20"/>
              </w:rPr>
              <w:t>2 500,0</w:t>
            </w:r>
          </w:p>
        </w:tc>
        <w:tc>
          <w:tcPr>
            <w:tcW w:w="1292" w:type="dxa"/>
            <w:tcBorders>
              <w:top w:val="nil"/>
              <w:left w:val="nil"/>
              <w:bottom w:val="single" w:sz="4" w:space="0" w:color="auto"/>
              <w:right w:val="single" w:sz="4" w:space="0" w:color="auto"/>
            </w:tcBorders>
            <w:shd w:val="clear" w:color="auto" w:fill="auto"/>
            <w:noWrap/>
            <w:vAlign w:val="center"/>
            <w:hideMark/>
          </w:tcPr>
          <w:p w14:paraId="3F8381A4" w14:textId="77777777" w:rsidR="0000571F" w:rsidRPr="0000571F" w:rsidRDefault="0000571F" w:rsidP="0000571F">
            <w:pPr>
              <w:jc w:val="right"/>
              <w:rPr>
                <w:color w:val="000000"/>
                <w:sz w:val="20"/>
              </w:rPr>
            </w:pPr>
            <w:r w:rsidRPr="0000571F">
              <w:rPr>
                <w:color w:val="000000"/>
                <w:sz w:val="20"/>
              </w:rPr>
              <w:t>2 500,0</w:t>
            </w:r>
          </w:p>
        </w:tc>
        <w:tc>
          <w:tcPr>
            <w:tcW w:w="1585" w:type="dxa"/>
            <w:tcBorders>
              <w:top w:val="nil"/>
              <w:left w:val="nil"/>
              <w:bottom w:val="single" w:sz="4" w:space="0" w:color="auto"/>
              <w:right w:val="single" w:sz="4" w:space="0" w:color="auto"/>
            </w:tcBorders>
            <w:shd w:val="clear" w:color="auto" w:fill="auto"/>
            <w:noWrap/>
            <w:vAlign w:val="center"/>
            <w:hideMark/>
          </w:tcPr>
          <w:p w14:paraId="33114925" w14:textId="77777777" w:rsidR="0000571F" w:rsidRPr="0000571F" w:rsidRDefault="0000571F" w:rsidP="0000571F">
            <w:pPr>
              <w:jc w:val="right"/>
              <w:rPr>
                <w:color w:val="000000"/>
                <w:sz w:val="20"/>
              </w:rPr>
            </w:pPr>
            <w:r w:rsidRPr="0000571F">
              <w:rPr>
                <w:color w:val="000000"/>
                <w:sz w:val="20"/>
              </w:rPr>
              <w:t>2 500,0</w:t>
            </w:r>
          </w:p>
        </w:tc>
      </w:tr>
      <w:tr w:rsidR="0000571F" w:rsidRPr="0000571F" w14:paraId="10AD9C81"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C80F1BE" w14:textId="77777777" w:rsidR="0000571F" w:rsidRPr="0000571F" w:rsidRDefault="0000571F" w:rsidP="0000571F">
            <w:pPr>
              <w:rPr>
                <w:color w:val="000000"/>
                <w:sz w:val="20"/>
              </w:rPr>
            </w:pPr>
            <w:r w:rsidRPr="0000571F">
              <w:rPr>
                <w:color w:val="000000"/>
                <w:sz w:val="20"/>
              </w:rPr>
              <w:t>Уборка мест несанкционированного размещения отходов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9C6F43D"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094CFDB"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47F6DC99"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6479C3D4" w14:textId="77777777" w:rsidR="0000571F" w:rsidRPr="0000571F" w:rsidRDefault="0000571F" w:rsidP="0000571F">
            <w:pPr>
              <w:jc w:val="center"/>
              <w:rPr>
                <w:color w:val="000000"/>
                <w:sz w:val="20"/>
              </w:rPr>
            </w:pPr>
            <w:r w:rsidRPr="0000571F">
              <w:rPr>
                <w:color w:val="000000"/>
                <w:sz w:val="20"/>
              </w:rPr>
              <w:t>19.4.01.03191</w:t>
            </w:r>
          </w:p>
        </w:tc>
        <w:tc>
          <w:tcPr>
            <w:tcW w:w="0" w:type="auto"/>
            <w:tcBorders>
              <w:top w:val="nil"/>
              <w:left w:val="nil"/>
              <w:bottom w:val="single" w:sz="4" w:space="0" w:color="auto"/>
              <w:right w:val="single" w:sz="4" w:space="0" w:color="auto"/>
            </w:tcBorders>
            <w:shd w:val="clear" w:color="auto" w:fill="auto"/>
            <w:vAlign w:val="center"/>
            <w:hideMark/>
          </w:tcPr>
          <w:p w14:paraId="2E5A8B96"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2A9BEB9" w14:textId="77777777" w:rsidR="0000571F" w:rsidRPr="0000571F" w:rsidRDefault="0000571F" w:rsidP="0000571F">
            <w:pPr>
              <w:jc w:val="right"/>
              <w:rPr>
                <w:color w:val="000000"/>
                <w:sz w:val="20"/>
              </w:rPr>
            </w:pPr>
            <w:r w:rsidRPr="0000571F">
              <w:rPr>
                <w:color w:val="000000"/>
                <w:sz w:val="20"/>
              </w:rPr>
              <w:t>2 500,0</w:t>
            </w:r>
          </w:p>
        </w:tc>
        <w:tc>
          <w:tcPr>
            <w:tcW w:w="1292" w:type="dxa"/>
            <w:tcBorders>
              <w:top w:val="nil"/>
              <w:left w:val="nil"/>
              <w:bottom w:val="single" w:sz="4" w:space="0" w:color="auto"/>
              <w:right w:val="single" w:sz="4" w:space="0" w:color="auto"/>
            </w:tcBorders>
            <w:shd w:val="clear" w:color="auto" w:fill="auto"/>
            <w:noWrap/>
            <w:vAlign w:val="center"/>
            <w:hideMark/>
          </w:tcPr>
          <w:p w14:paraId="2506B91E" w14:textId="77777777" w:rsidR="0000571F" w:rsidRPr="0000571F" w:rsidRDefault="0000571F" w:rsidP="0000571F">
            <w:pPr>
              <w:jc w:val="right"/>
              <w:rPr>
                <w:color w:val="000000"/>
                <w:sz w:val="20"/>
              </w:rPr>
            </w:pPr>
            <w:r w:rsidRPr="0000571F">
              <w:rPr>
                <w:color w:val="000000"/>
                <w:sz w:val="20"/>
              </w:rPr>
              <w:t>2 500,0</w:t>
            </w:r>
          </w:p>
        </w:tc>
        <w:tc>
          <w:tcPr>
            <w:tcW w:w="1585" w:type="dxa"/>
            <w:tcBorders>
              <w:top w:val="nil"/>
              <w:left w:val="nil"/>
              <w:bottom w:val="single" w:sz="4" w:space="0" w:color="auto"/>
              <w:right w:val="single" w:sz="4" w:space="0" w:color="auto"/>
            </w:tcBorders>
            <w:shd w:val="clear" w:color="auto" w:fill="auto"/>
            <w:noWrap/>
            <w:vAlign w:val="center"/>
            <w:hideMark/>
          </w:tcPr>
          <w:p w14:paraId="0DF87BAF" w14:textId="77777777" w:rsidR="0000571F" w:rsidRPr="0000571F" w:rsidRDefault="0000571F" w:rsidP="0000571F">
            <w:pPr>
              <w:jc w:val="right"/>
              <w:rPr>
                <w:color w:val="000000"/>
                <w:sz w:val="20"/>
              </w:rPr>
            </w:pPr>
            <w:r w:rsidRPr="0000571F">
              <w:rPr>
                <w:color w:val="000000"/>
                <w:sz w:val="20"/>
              </w:rPr>
              <w:t>2 500,0</w:t>
            </w:r>
          </w:p>
        </w:tc>
      </w:tr>
      <w:tr w:rsidR="0000571F" w:rsidRPr="0000571F" w14:paraId="2E953D80"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F59AF9E" w14:textId="0B854F2D"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"Озеленение территории г.</w:t>
            </w:r>
            <w:r>
              <w:rPr>
                <w:color w:val="000000"/>
                <w:sz w:val="20"/>
              </w:rPr>
              <w:t xml:space="preserve"> </w:t>
            </w:r>
            <w:r w:rsidRPr="0000571F">
              <w:rPr>
                <w:color w:val="000000"/>
                <w:sz w:val="20"/>
              </w:rPr>
              <w:t>Тихвина"</w:t>
            </w:r>
          </w:p>
        </w:tc>
        <w:tc>
          <w:tcPr>
            <w:tcW w:w="762" w:type="dxa"/>
            <w:tcBorders>
              <w:top w:val="nil"/>
              <w:left w:val="nil"/>
              <w:bottom w:val="single" w:sz="4" w:space="0" w:color="auto"/>
              <w:right w:val="single" w:sz="4" w:space="0" w:color="auto"/>
            </w:tcBorders>
            <w:shd w:val="clear" w:color="auto" w:fill="auto"/>
            <w:vAlign w:val="center"/>
            <w:hideMark/>
          </w:tcPr>
          <w:p w14:paraId="5EB3276C"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9FC5126"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7FC1DC64"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4B30F45E" w14:textId="77777777" w:rsidR="0000571F" w:rsidRPr="0000571F" w:rsidRDefault="0000571F" w:rsidP="0000571F">
            <w:pPr>
              <w:jc w:val="center"/>
              <w:rPr>
                <w:color w:val="000000"/>
                <w:sz w:val="20"/>
              </w:rPr>
            </w:pPr>
            <w:r w:rsidRPr="0000571F">
              <w:rPr>
                <w:color w:val="000000"/>
                <w:sz w:val="20"/>
              </w:rPr>
              <w:t>19.4.02.00000</w:t>
            </w:r>
          </w:p>
        </w:tc>
        <w:tc>
          <w:tcPr>
            <w:tcW w:w="0" w:type="auto"/>
            <w:tcBorders>
              <w:top w:val="nil"/>
              <w:left w:val="nil"/>
              <w:bottom w:val="single" w:sz="4" w:space="0" w:color="auto"/>
              <w:right w:val="single" w:sz="4" w:space="0" w:color="auto"/>
            </w:tcBorders>
            <w:shd w:val="clear" w:color="auto" w:fill="auto"/>
            <w:vAlign w:val="center"/>
            <w:hideMark/>
          </w:tcPr>
          <w:p w14:paraId="301BA6B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FD7C240" w14:textId="77777777" w:rsidR="0000571F" w:rsidRPr="0000571F" w:rsidRDefault="0000571F" w:rsidP="0000571F">
            <w:pPr>
              <w:jc w:val="right"/>
              <w:rPr>
                <w:color w:val="000000"/>
                <w:sz w:val="20"/>
              </w:rPr>
            </w:pPr>
            <w:r w:rsidRPr="0000571F">
              <w:rPr>
                <w:color w:val="000000"/>
                <w:sz w:val="20"/>
              </w:rPr>
              <w:t>2 500,0</w:t>
            </w:r>
          </w:p>
        </w:tc>
        <w:tc>
          <w:tcPr>
            <w:tcW w:w="1292" w:type="dxa"/>
            <w:tcBorders>
              <w:top w:val="nil"/>
              <w:left w:val="nil"/>
              <w:bottom w:val="single" w:sz="4" w:space="0" w:color="auto"/>
              <w:right w:val="single" w:sz="4" w:space="0" w:color="auto"/>
            </w:tcBorders>
            <w:shd w:val="clear" w:color="auto" w:fill="auto"/>
            <w:noWrap/>
            <w:vAlign w:val="center"/>
            <w:hideMark/>
          </w:tcPr>
          <w:p w14:paraId="0343F030" w14:textId="77777777" w:rsidR="0000571F" w:rsidRPr="0000571F" w:rsidRDefault="0000571F" w:rsidP="0000571F">
            <w:pPr>
              <w:jc w:val="right"/>
              <w:rPr>
                <w:color w:val="000000"/>
                <w:sz w:val="20"/>
              </w:rPr>
            </w:pPr>
            <w:r w:rsidRPr="0000571F">
              <w:rPr>
                <w:color w:val="000000"/>
                <w:sz w:val="20"/>
              </w:rPr>
              <w:t>2 500,0</w:t>
            </w:r>
          </w:p>
        </w:tc>
        <w:tc>
          <w:tcPr>
            <w:tcW w:w="1585" w:type="dxa"/>
            <w:tcBorders>
              <w:top w:val="nil"/>
              <w:left w:val="nil"/>
              <w:bottom w:val="single" w:sz="4" w:space="0" w:color="auto"/>
              <w:right w:val="single" w:sz="4" w:space="0" w:color="auto"/>
            </w:tcBorders>
            <w:shd w:val="clear" w:color="auto" w:fill="auto"/>
            <w:noWrap/>
            <w:vAlign w:val="center"/>
            <w:hideMark/>
          </w:tcPr>
          <w:p w14:paraId="60621A3B" w14:textId="77777777" w:rsidR="0000571F" w:rsidRPr="0000571F" w:rsidRDefault="0000571F" w:rsidP="0000571F">
            <w:pPr>
              <w:jc w:val="right"/>
              <w:rPr>
                <w:color w:val="000000"/>
                <w:sz w:val="20"/>
              </w:rPr>
            </w:pPr>
            <w:r w:rsidRPr="0000571F">
              <w:rPr>
                <w:color w:val="000000"/>
                <w:sz w:val="20"/>
              </w:rPr>
              <w:t>2 500,0</w:t>
            </w:r>
          </w:p>
        </w:tc>
      </w:tr>
      <w:tr w:rsidR="0000571F" w:rsidRPr="0000571F" w14:paraId="17B8DACE"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E652FD8" w14:textId="200C6206" w:rsidR="0000571F" w:rsidRPr="0000571F" w:rsidRDefault="0000571F" w:rsidP="0000571F">
            <w:pPr>
              <w:rPr>
                <w:color w:val="000000"/>
                <w:sz w:val="20"/>
              </w:rPr>
            </w:pPr>
            <w:r w:rsidRPr="0000571F">
              <w:rPr>
                <w:color w:val="000000"/>
                <w:sz w:val="20"/>
              </w:rPr>
              <w:t>Иные межбюджетные трансферты Тихвинскому городскому поселению на мероприятия по озеленению территории г.</w:t>
            </w:r>
            <w:r>
              <w:rPr>
                <w:color w:val="000000"/>
                <w:sz w:val="20"/>
              </w:rPr>
              <w:t xml:space="preserve"> </w:t>
            </w:r>
            <w:r w:rsidRPr="0000571F">
              <w:rPr>
                <w:color w:val="000000"/>
                <w:sz w:val="20"/>
              </w:rPr>
              <w:t>Тихвина</w:t>
            </w:r>
          </w:p>
        </w:tc>
        <w:tc>
          <w:tcPr>
            <w:tcW w:w="762" w:type="dxa"/>
            <w:tcBorders>
              <w:top w:val="nil"/>
              <w:left w:val="nil"/>
              <w:bottom w:val="single" w:sz="4" w:space="0" w:color="auto"/>
              <w:right w:val="single" w:sz="4" w:space="0" w:color="auto"/>
            </w:tcBorders>
            <w:shd w:val="clear" w:color="auto" w:fill="auto"/>
            <w:vAlign w:val="center"/>
            <w:hideMark/>
          </w:tcPr>
          <w:p w14:paraId="7AE92ADC"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E1E3F5E"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4971E652"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319DA438" w14:textId="77777777" w:rsidR="0000571F" w:rsidRPr="0000571F" w:rsidRDefault="0000571F" w:rsidP="0000571F">
            <w:pPr>
              <w:jc w:val="center"/>
              <w:rPr>
                <w:color w:val="000000"/>
                <w:sz w:val="20"/>
              </w:rPr>
            </w:pPr>
            <w:r w:rsidRPr="0000571F">
              <w:rPr>
                <w:color w:val="000000"/>
                <w:sz w:val="20"/>
              </w:rPr>
              <w:t>19.4.02.60880</w:t>
            </w:r>
          </w:p>
        </w:tc>
        <w:tc>
          <w:tcPr>
            <w:tcW w:w="0" w:type="auto"/>
            <w:tcBorders>
              <w:top w:val="nil"/>
              <w:left w:val="nil"/>
              <w:bottom w:val="single" w:sz="4" w:space="0" w:color="auto"/>
              <w:right w:val="single" w:sz="4" w:space="0" w:color="auto"/>
            </w:tcBorders>
            <w:shd w:val="clear" w:color="auto" w:fill="auto"/>
            <w:vAlign w:val="center"/>
            <w:hideMark/>
          </w:tcPr>
          <w:p w14:paraId="07B1B65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7ABD6DB" w14:textId="77777777" w:rsidR="0000571F" w:rsidRPr="0000571F" w:rsidRDefault="0000571F" w:rsidP="0000571F">
            <w:pPr>
              <w:jc w:val="right"/>
              <w:rPr>
                <w:color w:val="000000"/>
                <w:sz w:val="20"/>
              </w:rPr>
            </w:pPr>
            <w:r w:rsidRPr="0000571F">
              <w:rPr>
                <w:color w:val="000000"/>
                <w:sz w:val="20"/>
              </w:rPr>
              <w:t>2 500,0</w:t>
            </w:r>
          </w:p>
        </w:tc>
        <w:tc>
          <w:tcPr>
            <w:tcW w:w="1292" w:type="dxa"/>
            <w:tcBorders>
              <w:top w:val="nil"/>
              <w:left w:val="nil"/>
              <w:bottom w:val="single" w:sz="4" w:space="0" w:color="auto"/>
              <w:right w:val="single" w:sz="4" w:space="0" w:color="auto"/>
            </w:tcBorders>
            <w:shd w:val="clear" w:color="auto" w:fill="auto"/>
            <w:noWrap/>
            <w:vAlign w:val="center"/>
            <w:hideMark/>
          </w:tcPr>
          <w:p w14:paraId="265E6774" w14:textId="77777777" w:rsidR="0000571F" w:rsidRPr="0000571F" w:rsidRDefault="0000571F" w:rsidP="0000571F">
            <w:pPr>
              <w:jc w:val="right"/>
              <w:rPr>
                <w:color w:val="000000"/>
                <w:sz w:val="20"/>
              </w:rPr>
            </w:pPr>
            <w:r w:rsidRPr="0000571F">
              <w:rPr>
                <w:color w:val="000000"/>
                <w:sz w:val="20"/>
              </w:rPr>
              <w:t>2 500,0</w:t>
            </w:r>
          </w:p>
        </w:tc>
        <w:tc>
          <w:tcPr>
            <w:tcW w:w="1585" w:type="dxa"/>
            <w:tcBorders>
              <w:top w:val="nil"/>
              <w:left w:val="nil"/>
              <w:bottom w:val="single" w:sz="4" w:space="0" w:color="auto"/>
              <w:right w:val="single" w:sz="4" w:space="0" w:color="auto"/>
            </w:tcBorders>
            <w:shd w:val="clear" w:color="auto" w:fill="auto"/>
            <w:noWrap/>
            <w:vAlign w:val="center"/>
            <w:hideMark/>
          </w:tcPr>
          <w:p w14:paraId="0EB38318" w14:textId="77777777" w:rsidR="0000571F" w:rsidRPr="0000571F" w:rsidRDefault="0000571F" w:rsidP="0000571F">
            <w:pPr>
              <w:jc w:val="right"/>
              <w:rPr>
                <w:color w:val="000000"/>
                <w:sz w:val="20"/>
              </w:rPr>
            </w:pPr>
            <w:r w:rsidRPr="0000571F">
              <w:rPr>
                <w:color w:val="000000"/>
                <w:sz w:val="20"/>
              </w:rPr>
              <w:t>2 500,0</w:t>
            </w:r>
          </w:p>
        </w:tc>
      </w:tr>
      <w:tr w:rsidR="0000571F" w:rsidRPr="0000571F" w14:paraId="1459FFA9"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9AED552" w14:textId="1619348F" w:rsidR="0000571F" w:rsidRPr="0000571F" w:rsidRDefault="0000571F" w:rsidP="0000571F">
            <w:pPr>
              <w:rPr>
                <w:color w:val="000000"/>
                <w:sz w:val="20"/>
              </w:rPr>
            </w:pPr>
            <w:r w:rsidRPr="0000571F">
              <w:rPr>
                <w:color w:val="000000"/>
                <w:sz w:val="20"/>
              </w:rPr>
              <w:t>Иные межбюджетные трансферты Тихвинскому городскому поселению на мероприятия по озеленению территории г.</w:t>
            </w:r>
            <w:r>
              <w:rPr>
                <w:color w:val="000000"/>
                <w:sz w:val="20"/>
              </w:rPr>
              <w:t xml:space="preserve"> </w:t>
            </w:r>
            <w:r w:rsidRPr="0000571F">
              <w:rPr>
                <w:color w:val="000000"/>
                <w:sz w:val="20"/>
              </w:rPr>
              <w:t>Тихвина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14:paraId="333A856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71BA4DD"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2A90AF31"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B9DBCC7" w14:textId="77777777" w:rsidR="0000571F" w:rsidRPr="0000571F" w:rsidRDefault="0000571F" w:rsidP="0000571F">
            <w:pPr>
              <w:jc w:val="center"/>
              <w:rPr>
                <w:color w:val="000000"/>
                <w:sz w:val="20"/>
              </w:rPr>
            </w:pPr>
            <w:r w:rsidRPr="0000571F">
              <w:rPr>
                <w:color w:val="000000"/>
                <w:sz w:val="20"/>
              </w:rPr>
              <w:t>19.4.02.60880</w:t>
            </w:r>
          </w:p>
        </w:tc>
        <w:tc>
          <w:tcPr>
            <w:tcW w:w="0" w:type="auto"/>
            <w:tcBorders>
              <w:top w:val="nil"/>
              <w:left w:val="nil"/>
              <w:bottom w:val="single" w:sz="4" w:space="0" w:color="auto"/>
              <w:right w:val="single" w:sz="4" w:space="0" w:color="auto"/>
            </w:tcBorders>
            <w:shd w:val="clear" w:color="auto" w:fill="auto"/>
            <w:vAlign w:val="center"/>
            <w:hideMark/>
          </w:tcPr>
          <w:p w14:paraId="3D5FC6D4" w14:textId="77777777" w:rsidR="0000571F" w:rsidRPr="0000571F" w:rsidRDefault="0000571F" w:rsidP="0000571F">
            <w:pPr>
              <w:jc w:val="center"/>
              <w:rPr>
                <w:color w:val="000000"/>
                <w:sz w:val="20"/>
              </w:rPr>
            </w:pPr>
            <w:r w:rsidRPr="0000571F">
              <w:rPr>
                <w:color w:val="000000"/>
                <w:sz w:val="20"/>
              </w:rPr>
              <w:t>500</w:t>
            </w:r>
          </w:p>
        </w:tc>
        <w:tc>
          <w:tcPr>
            <w:tcW w:w="0" w:type="auto"/>
            <w:tcBorders>
              <w:top w:val="nil"/>
              <w:left w:val="nil"/>
              <w:bottom w:val="single" w:sz="4" w:space="0" w:color="auto"/>
              <w:right w:val="single" w:sz="4" w:space="0" w:color="auto"/>
            </w:tcBorders>
            <w:shd w:val="clear" w:color="auto" w:fill="auto"/>
            <w:noWrap/>
            <w:vAlign w:val="center"/>
            <w:hideMark/>
          </w:tcPr>
          <w:p w14:paraId="1E5B971F" w14:textId="77777777" w:rsidR="0000571F" w:rsidRPr="0000571F" w:rsidRDefault="0000571F" w:rsidP="0000571F">
            <w:pPr>
              <w:jc w:val="right"/>
              <w:rPr>
                <w:color w:val="000000"/>
                <w:sz w:val="20"/>
              </w:rPr>
            </w:pPr>
            <w:r w:rsidRPr="0000571F">
              <w:rPr>
                <w:color w:val="000000"/>
                <w:sz w:val="20"/>
              </w:rPr>
              <w:t>2 500,0</w:t>
            </w:r>
          </w:p>
        </w:tc>
        <w:tc>
          <w:tcPr>
            <w:tcW w:w="1292" w:type="dxa"/>
            <w:tcBorders>
              <w:top w:val="nil"/>
              <w:left w:val="nil"/>
              <w:bottom w:val="single" w:sz="4" w:space="0" w:color="auto"/>
              <w:right w:val="single" w:sz="4" w:space="0" w:color="auto"/>
            </w:tcBorders>
            <w:shd w:val="clear" w:color="auto" w:fill="auto"/>
            <w:noWrap/>
            <w:vAlign w:val="center"/>
            <w:hideMark/>
          </w:tcPr>
          <w:p w14:paraId="3AC14D83" w14:textId="77777777" w:rsidR="0000571F" w:rsidRPr="0000571F" w:rsidRDefault="0000571F" w:rsidP="0000571F">
            <w:pPr>
              <w:jc w:val="right"/>
              <w:rPr>
                <w:color w:val="000000"/>
                <w:sz w:val="20"/>
              </w:rPr>
            </w:pPr>
            <w:r w:rsidRPr="0000571F">
              <w:rPr>
                <w:color w:val="000000"/>
                <w:sz w:val="20"/>
              </w:rPr>
              <w:t>2 500,0</w:t>
            </w:r>
          </w:p>
        </w:tc>
        <w:tc>
          <w:tcPr>
            <w:tcW w:w="1585" w:type="dxa"/>
            <w:tcBorders>
              <w:top w:val="nil"/>
              <w:left w:val="nil"/>
              <w:bottom w:val="single" w:sz="4" w:space="0" w:color="auto"/>
              <w:right w:val="single" w:sz="4" w:space="0" w:color="auto"/>
            </w:tcBorders>
            <w:shd w:val="clear" w:color="auto" w:fill="auto"/>
            <w:noWrap/>
            <w:vAlign w:val="center"/>
            <w:hideMark/>
          </w:tcPr>
          <w:p w14:paraId="24C77ED9" w14:textId="77777777" w:rsidR="0000571F" w:rsidRPr="0000571F" w:rsidRDefault="0000571F" w:rsidP="0000571F">
            <w:pPr>
              <w:jc w:val="right"/>
              <w:rPr>
                <w:color w:val="000000"/>
                <w:sz w:val="20"/>
              </w:rPr>
            </w:pPr>
            <w:r w:rsidRPr="0000571F">
              <w:rPr>
                <w:color w:val="000000"/>
                <w:sz w:val="20"/>
              </w:rPr>
              <w:t>2 500,0</w:t>
            </w:r>
          </w:p>
        </w:tc>
      </w:tr>
      <w:tr w:rsidR="0000571F" w:rsidRPr="0000571F" w14:paraId="5EE850A5"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BB1AC0B" w14:textId="77777777" w:rsidR="0000571F" w:rsidRPr="0000571F" w:rsidRDefault="0000571F" w:rsidP="0000571F">
            <w:pPr>
              <w:rPr>
                <w:b/>
                <w:bCs/>
                <w:color w:val="000000"/>
                <w:sz w:val="20"/>
              </w:rPr>
            </w:pPr>
            <w:r w:rsidRPr="0000571F">
              <w:rPr>
                <w:b/>
                <w:bCs/>
                <w:color w:val="000000"/>
                <w:sz w:val="20"/>
              </w:rPr>
              <w:t>СОЦИАЛЬНАЯ ПОЛИТИКА</w:t>
            </w:r>
          </w:p>
        </w:tc>
        <w:tc>
          <w:tcPr>
            <w:tcW w:w="762" w:type="dxa"/>
            <w:tcBorders>
              <w:top w:val="nil"/>
              <w:left w:val="nil"/>
              <w:bottom w:val="single" w:sz="4" w:space="0" w:color="auto"/>
              <w:right w:val="single" w:sz="4" w:space="0" w:color="auto"/>
            </w:tcBorders>
            <w:shd w:val="clear" w:color="auto" w:fill="auto"/>
            <w:vAlign w:val="center"/>
            <w:hideMark/>
          </w:tcPr>
          <w:p w14:paraId="4A21FDEF"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5178ECC" w14:textId="77777777" w:rsidR="0000571F" w:rsidRPr="0000571F" w:rsidRDefault="0000571F" w:rsidP="0000571F">
            <w:pPr>
              <w:jc w:val="center"/>
              <w:rPr>
                <w:b/>
                <w:bCs/>
                <w:color w:val="000000"/>
                <w:sz w:val="20"/>
              </w:rPr>
            </w:pPr>
            <w:r w:rsidRPr="0000571F">
              <w:rPr>
                <w:b/>
                <w:bCs/>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43CDDAD6"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4B511C75"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01BD90B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0669380" w14:textId="77777777" w:rsidR="0000571F" w:rsidRPr="0000571F" w:rsidRDefault="0000571F" w:rsidP="0000571F">
            <w:pPr>
              <w:jc w:val="right"/>
              <w:rPr>
                <w:b/>
                <w:bCs/>
                <w:color w:val="000000"/>
                <w:sz w:val="20"/>
              </w:rPr>
            </w:pPr>
            <w:r w:rsidRPr="0000571F">
              <w:rPr>
                <w:b/>
                <w:bCs/>
                <w:color w:val="000000"/>
                <w:sz w:val="20"/>
              </w:rPr>
              <w:t>1 144,0</w:t>
            </w:r>
          </w:p>
        </w:tc>
        <w:tc>
          <w:tcPr>
            <w:tcW w:w="1292" w:type="dxa"/>
            <w:tcBorders>
              <w:top w:val="nil"/>
              <w:left w:val="nil"/>
              <w:bottom w:val="single" w:sz="4" w:space="0" w:color="auto"/>
              <w:right w:val="single" w:sz="4" w:space="0" w:color="auto"/>
            </w:tcBorders>
            <w:shd w:val="clear" w:color="auto" w:fill="auto"/>
            <w:noWrap/>
            <w:vAlign w:val="center"/>
            <w:hideMark/>
          </w:tcPr>
          <w:p w14:paraId="5A358478" w14:textId="77777777" w:rsidR="0000571F" w:rsidRPr="0000571F" w:rsidRDefault="0000571F" w:rsidP="0000571F">
            <w:pPr>
              <w:jc w:val="right"/>
              <w:rPr>
                <w:b/>
                <w:bCs/>
                <w:color w:val="000000"/>
                <w:sz w:val="20"/>
              </w:rPr>
            </w:pPr>
            <w:r w:rsidRPr="0000571F">
              <w:rPr>
                <w:b/>
                <w:bCs/>
                <w:color w:val="000000"/>
                <w:sz w:val="20"/>
              </w:rPr>
              <w:t>1 125,0</w:t>
            </w:r>
          </w:p>
        </w:tc>
        <w:tc>
          <w:tcPr>
            <w:tcW w:w="1585" w:type="dxa"/>
            <w:tcBorders>
              <w:top w:val="nil"/>
              <w:left w:val="nil"/>
              <w:bottom w:val="single" w:sz="4" w:space="0" w:color="auto"/>
              <w:right w:val="single" w:sz="4" w:space="0" w:color="auto"/>
            </w:tcBorders>
            <w:shd w:val="clear" w:color="auto" w:fill="auto"/>
            <w:noWrap/>
            <w:vAlign w:val="center"/>
            <w:hideMark/>
          </w:tcPr>
          <w:p w14:paraId="5227E0CF" w14:textId="77777777" w:rsidR="0000571F" w:rsidRPr="0000571F" w:rsidRDefault="0000571F" w:rsidP="0000571F">
            <w:pPr>
              <w:jc w:val="right"/>
              <w:rPr>
                <w:b/>
                <w:bCs/>
                <w:color w:val="000000"/>
                <w:sz w:val="20"/>
              </w:rPr>
            </w:pPr>
            <w:r w:rsidRPr="0000571F">
              <w:rPr>
                <w:b/>
                <w:bCs/>
                <w:color w:val="000000"/>
                <w:sz w:val="20"/>
              </w:rPr>
              <w:t>688,0</w:t>
            </w:r>
          </w:p>
        </w:tc>
      </w:tr>
      <w:tr w:rsidR="0000571F" w:rsidRPr="0000571F" w14:paraId="546F2FE6"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16AB5EB" w14:textId="77777777" w:rsidR="0000571F" w:rsidRPr="0000571F" w:rsidRDefault="0000571F" w:rsidP="0000571F">
            <w:pPr>
              <w:rPr>
                <w:b/>
                <w:bCs/>
                <w:color w:val="000000"/>
                <w:sz w:val="20"/>
              </w:rPr>
            </w:pPr>
            <w:r w:rsidRPr="0000571F">
              <w:rPr>
                <w:b/>
                <w:bCs/>
                <w:color w:val="000000"/>
                <w:sz w:val="20"/>
              </w:rPr>
              <w:t>Социальное обеспечение населения</w:t>
            </w:r>
          </w:p>
        </w:tc>
        <w:tc>
          <w:tcPr>
            <w:tcW w:w="762" w:type="dxa"/>
            <w:tcBorders>
              <w:top w:val="nil"/>
              <w:left w:val="nil"/>
              <w:bottom w:val="single" w:sz="4" w:space="0" w:color="auto"/>
              <w:right w:val="single" w:sz="4" w:space="0" w:color="auto"/>
            </w:tcBorders>
            <w:shd w:val="clear" w:color="auto" w:fill="auto"/>
            <w:vAlign w:val="center"/>
            <w:hideMark/>
          </w:tcPr>
          <w:p w14:paraId="45D1A208"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641E673" w14:textId="77777777" w:rsidR="0000571F" w:rsidRPr="0000571F" w:rsidRDefault="0000571F" w:rsidP="0000571F">
            <w:pPr>
              <w:jc w:val="center"/>
              <w:rPr>
                <w:b/>
                <w:bCs/>
                <w:color w:val="000000"/>
                <w:sz w:val="20"/>
              </w:rPr>
            </w:pPr>
            <w:r w:rsidRPr="0000571F">
              <w:rPr>
                <w:b/>
                <w:bCs/>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79327F93" w14:textId="77777777" w:rsidR="0000571F" w:rsidRPr="0000571F" w:rsidRDefault="0000571F" w:rsidP="0000571F">
            <w:pPr>
              <w:jc w:val="center"/>
              <w:rPr>
                <w:b/>
                <w:bCs/>
                <w:color w:val="000000"/>
                <w:sz w:val="20"/>
              </w:rPr>
            </w:pPr>
            <w:r w:rsidRPr="0000571F">
              <w:rPr>
                <w:b/>
                <w:bCs/>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1551447"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57F7B498"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4D80C06" w14:textId="77777777" w:rsidR="0000571F" w:rsidRPr="0000571F" w:rsidRDefault="0000571F" w:rsidP="0000571F">
            <w:pPr>
              <w:jc w:val="right"/>
              <w:rPr>
                <w:b/>
                <w:bCs/>
                <w:color w:val="000000"/>
                <w:sz w:val="20"/>
              </w:rPr>
            </w:pPr>
            <w:r w:rsidRPr="0000571F">
              <w:rPr>
                <w:b/>
                <w:bCs/>
                <w:color w:val="000000"/>
                <w:sz w:val="20"/>
              </w:rPr>
              <w:t>1 144,0</w:t>
            </w:r>
          </w:p>
        </w:tc>
        <w:tc>
          <w:tcPr>
            <w:tcW w:w="1292" w:type="dxa"/>
            <w:tcBorders>
              <w:top w:val="nil"/>
              <w:left w:val="nil"/>
              <w:bottom w:val="single" w:sz="4" w:space="0" w:color="auto"/>
              <w:right w:val="single" w:sz="4" w:space="0" w:color="auto"/>
            </w:tcBorders>
            <w:shd w:val="clear" w:color="auto" w:fill="auto"/>
            <w:noWrap/>
            <w:vAlign w:val="center"/>
            <w:hideMark/>
          </w:tcPr>
          <w:p w14:paraId="7F523617" w14:textId="77777777" w:rsidR="0000571F" w:rsidRPr="0000571F" w:rsidRDefault="0000571F" w:rsidP="0000571F">
            <w:pPr>
              <w:jc w:val="right"/>
              <w:rPr>
                <w:b/>
                <w:bCs/>
                <w:color w:val="000000"/>
                <w:sz w:val="20"/>
              </w:rPr>
            </w:pPr>
            <w:r w:rsidRPr="0000571F">
              <w:rPr>
                <w:b/>
                <w:bCs/>
                <w:color w:val="000000"/>
                <w:sz w:val="20"/>
              </w:rPr>
              <w:t>1 125,0</w:t>
            </w:r>
          </w:p>
        </w:tc>
        <w:tc>
          <w:tcPr>
            <w:tcW w:w="1585" w:type="dxa"/>
            <w:tcBorders>
              <w:top w:val="nil"/>
              <w:left w:val="nil"/>
              <w:bottom w:val="single" w:sz="4" w:space="0" w:color="auto"/>
              <w:right w:val="single" w:sz="4" w:space="0" w:color="auto"/>
            </w:tcBorders>
            <w:shd w:val="clear" w:color="auto" w:fill="auto"/>
            <w:noWrap/>
            <w:vAlign w:val="center"/>
            <w:hideMark/>
          </w:tcPr>
          <w:p w14:paraId="0FF2107C" w14:textId="77777777" w:rsidR="0000571F" w:rsidRPr="0000571F" w:rsidRDefault="0000571F" w:rsidP="0000571F">
            <w:pPr>
              <w:jc w:val="right"/>
              <w:rPr>
                <w:b/>
                <w:bCs/>
                <w:color w:val="000000"/>
                <w:sz w:val="20"/>
              </w:rPr>
            </w:pPr>
            <w:r w:rsidRPr="0000571F">
              <w:rPr>
                <w:b/>
                <w:bCs/>
                <w:color w:val="000000"/>
                <w:sz w:val="20"/>
              </w:rPr>
              <w:t>688,0</w:t>
            </w:r>
          </w:p>
        </w:tc>
      </w:tr>
      <w:tr w:rsidR="0000571F" w:rsidRPr="0000571F" w14:paraId="12A005B7" w14:textId="77777777" w:rsidTr="0000571F">
        <w:trPr>
          <w:trHeight w:val="23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88D7600" w14:textId="60020426" w:rsidR="0000571F" w:rsidRPr="0000571F" w:rsidRDefault="0000571F" w:rsidP="0000571F">
            <w:pPr>
              <w:rPr>
                <w:color w:val="000000"/>
                <w:sz w:val="20"/>
              </w:rPr>
            </w:pPr>
            <w:r w:rsidRPr="0000571F">
              <w:rPr>
                <w:color w:val="000000"/>
                <w:sz w:val="20"/>
              </w:rPr>
              <w:t>Муниципальная программа Тихвинского района</w:t>
            </w:r>
            <w:r>
              <w:rPr>
                <w:color w:val="000000"/>
                <w:sz w:val="20"/>
              </w:rPr>
              <w:t xml:space="preserve"> </w:t>
            </w:r>
            <w:r w:rsidRPr="0000571F">
              <w:rPr>
                <w:color w:val="000000"/>
                <w:sz w:val="20"/>
              </w:rPr>
              <w:t>"Социальная поддержка отдельных категорий граждан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75F4C9F8"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AF5257B"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39ABB939"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BED9BDF" w14:textId="77777777" w:rsidR="0000571F" w:rsidRPr="0000571F" w:rsidRDefault="0000571F" w:rsidP="0000571F">
            <w:pPr>
              <w:jc w:val="center"/>
              <w:rPr>
                <w:color w:val="000000"/>
                <w:sz w:val="20"/>
              </w:rPr>
            </w:pPr>
            <w:r w:rsidRPr="0000571F">
              <w:rPr>
                <w:color w:val="000000"/>
                <w:sz w:val="20"/>
              </w:rPr>
              <w:t>03.0.00.00000</w:t>
            </w:r>
          </w:p>
        </w:tc>
        <w:tc>
          <w:tcPr>
            <w:tcW w:w="0" w:type="auto"/>
            <w:tcBorders>
              <w:top w:val="nil"/>
              <w:left w:val="nil"/>
              <w:bottom w:val="single" w:sz="4" w:space="0" w:color="auto"/>
              <w:right w:val="single" w:sz="4" w:space="0" w:color="auto"/>
            </w:tcBorders>
            <w:shd w:val="clear" w:color="auto" w:fill="auto"/>
            <w:vAlign w:val="center"/>
            <w:hideMark/>
          </w:tcPr>
          <w:p w14:paraId="35817D8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3B94A68" w14:textId="77777777" w:rsidR="0000571F" w:rsidRPr="0000571F" w:rsidRDefault="0000571F" w:rsidP="0000571F">
            <w:pPr>
              <w:jc w:val="right"/>
              <w:rPr>
                <w:color w:val="000000"/>
                <w:sz w:val="20"/>
              </w:rPr>
            </w:pPr>
            <w:r w:rsidRPr="0000571F">
              <w:rPr>
                <w:color w:val="000000"/>
                <w:sz w:val="20"/>
              </w:rPr>
              <w:t>1 144,0</w:t>
            </w:r>
          </w:p>
        </w:tc>
        <w:tc>
          <w:tcPr>
            <w:tcW w:w="1292" w:type="dxa"/>
            <w:tcBorders>
              <w:top w:val="nil"/>
              <w:left w:val="nil"/>
              <w:bottom w:val="single" w:sz="4" w:space="0" w:color="auto"/>
              <w:right w:val="single" w:sz="4" w:space="0" w:color="auto"/>
            </w:tcBorders>
            <w:shd w:val="clear" w:color="auto" w:fill="auto"/>
            <w:noWrap/>
            <w:vAlign w:val="center"/>
            <w:hideMark/>
          </w:tcPr>
          <w:p w14:paraId="3668519F" w14:textId="77777777" w:rsidR="0000571F" w:rsidRPr="0000571F" w:rsidRDefault="0000571F" w:rsidP="0000571F">
            <w:pPr>
              <w:jc w:val="right"/>
              <w:rPr>
                <w:color w:val="000000"/>
                <w:sz w:val="20"/>
              </w:rPr>
            </w:pPr>
            <w:r w:rsidRPr="0000571F">
              <w:rPr>
                <w:color w:val="000000"/>
                <w:sz w:val="20"/>
              </w:rPr>
              <w:t>1 125,0</w:t>
            </w:r>
          </w:p>
        </w:tc>
        <w:tc>
          <w:tcPr>
            <w:tcW w:w="1585" w:type="dxa"/>
            <w:tcBorders>
              <w:top w:val="nil"/>
              <w:left w:val="nil"/>
              <w:bottom w:val="single" w:sz="4" w:space="0" w:color="auto"/>
              <w:right w:val="single" w:sz="4" w:space="0" w:color="auto"/>
            </w:tcBorders>
            <w:shd w:val="clear" w:color="auto" w:fill="auto"/>
            <w:noWrap/>
            <w:vAlign w:val="center"/>
            <w:hideMark/>
          </w:tcPr>
          <w:p w14:paraId="5B10126F" w14:textId="77777777" w:rsidR="0000571F" w:rsidRPr="0000571F" w:rsidRDefault="0000571F" w:rsidP="0000571F">
            <w:pPr>
              <w:jc w:val="right"/>
              <w:rPr>
                <w:color w:val="000000"/>
                <w:sz w:val="20"/>
              </w:rPr>
            </w:pPr>
            <w:r w:rsidRPr="0000571F">
              <w:rPr>
                <w:color w:val="000000"/>
                <w:sz w:val="20"/>
              </w:rPr>
              <w:t>688,0</w:t>
            </w:r>
          </w:p>
        </w:tc>
      </w:tr>
      <w:tr w:rsidR="0000571F" w:rsidRPr="0000571F" w14:paraId="20051A56"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0080BB5"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6FB5EA8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0F24935"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9EF30E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834B031" w14:textId="77777777" w:rsidR="0000571F" w:rsidRPr="0000571F" w:rsidRDefault="0000571F" w:rsidP="0000571F">
            <w:pPr>
              <w:jc w:val="center"/>
              <w:rPr>
                <w:color w:val="000000"/>
                <w:sz w:val="20"/>
              </w:rPr>
            </w:pPr>
            <w:r w:rsidRPr="0000571F">
              <w:rPr>
                <w:color w:val="000000"/>
                <w:sz w:val="20"/>
              </w:rPr>
              <w:t>03.4.00.00000</w:t>
            </w:r>
          </w:p>
        </w:tc>
        <w:tc>
          <w:tcPr>
            <w:tcW w:w="0" w:type="auto"/>
            <w:tcBorders>
              <w:top w:val="nil"/>
              <w:left w:val="nil"/>
              <w:bottom w:val="single" w:sz="4" w:space="0" w:color="auto"/>
              <w:right w:val="single" w:sz="4" w:space="0" w:color="auto"/>
            </w:tcBorders>
            <w:shd w:val="clear" w:color="auto" w:fill="auto"/>
            <w:vAlign w:val="center"/>
            <w:hideMark/>
          </w:tcPr>
          <w:p w14:paraId="2858153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63237B8" w14:textId="77777777" w:rsidR="0000571F" w:rsidRPr="0000571F" w:rsidRDefault="0000571F" w:rsidP="0000571F">
            <w:pPr>
              <w:jc w:val="right"/>
              <w:rPr>
                <w:color w:val="000000"/>
                <w:sz w:val="20"/>
              </w:rPr>
            </w:pPr>
            <w:r w:rsidRPr="0000571F">
              <w:rPr>
                <w:color w:val="000000"/>
                <w:sz w:val="20"/>
              </w:rPr>
              <w:t>1 144,0</w:t>
            </w:r>
          </w:p>
        </w:tc>
        <w:tc>
          <w:tcPr>
            <w:tcW w:w="1292" w:type="dxa"/>
            <w:tcBorders>
              <w:top w:val="nil"/>
              <w:left w:val="nil"/>
              <w:bottom w:val="single" w:sz="4" w:space="0" w:color="auto"/>
              <w:right w:val="single" w:sz="4" w:space="0" w:color="auto"/>
            </w:tcBorders>
            <w:shd w:val="clear" w:color="auto" w:fill="auto"/>
            <w:noWrap/>
            <w:vAlign w:val="center"/>
            <w:hideMark/>
          </w:tcPr>
          <w:p w14:paraId="5F9060CA" w14:textId="77777777" w:rsidR="0000571F" w:rsidRPr="0000571F" w:rsidRDefault="0000571F" w:rsidP="0000571F">
            <w:pPr>
              <w:jc w:val="right"/>
              <w:rPr>
                <w:color w:val="000000"/>
                <w:sz w:val="20"/>
              </w:rPr>
            </w:pPr>
            <w:r w:rsidRPr="0000571F">
              <w:rPr>
                <w:color w:val="000000"/>
                <w:sz w:val="20"/>
              </w:rPr>
              <w:t>1 125,0</w:t>
            </w:r>
          </w:p>
        </w:tc>
        <w:tc>
          <w:tcPr>
            <w:tcW w:w="1585" w:type="dxa"/>
            <w:tcBorders>
              <w:top w:val="nil"/>
              <w:left w:val="nil"/>
              <w:bottom w:val="single" w:sz="4" w:space="0" w:color="auto"/>
              <w:right w:val="single" w:sz="4" w:space="0" w:color="auto"/>
            </w:tcBorders>
            <w:shd w:val="clear" w:color="auto" w:fill="auto"/>
            <w:noWrap/>
            <w:vAlign w:val="center"/>
            <w:hideMark/>
          </w:tcPr>
          <w:p w14:paraId="40DE0225" w14:textId="77777777" w:rsidR="0000571F" w:rsidRPr="0000571F" w:rsidRDefault="0000571F" w:rsidP="0000571F">
            <w:pPr>
              <w:jc w:val="right"/>
              <w:rPr>
                <w:color w:val="000000"/>
                <w:sz w:val="20"/>
              </w:rPr>
            </w:pPr>
            <w:r w:rsidRPr="0000571F">
              <w:rPr>
                <w:color w:val="000000"/>
                <w:sz w:val="20"/>
              </w:rPr>
              <w:t>688,0</w:t>
            </w:r>
          </w:p>
        </w:tc>
      </w:tr>
      <w:tr w:rsidR="0000571F" w:rsidRPr="0000571F" w14:paraId="1CA20942" w14:textId="77777777" w:rsidTr="0000571F">
        <w:trPr>
          <w:trHeight w:val="24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ED0275C" w14:textId="48661A78"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"Предоставление отдельным категориям гражданам единовременных выплат на проведение ремонта индивидуальных жилых домов и приобретение жилья"</w:t>
            </w:r>
          </w:p>
        </w:tc>
        <w:tc>
          <w:tcPr>
            <w:tcW w:w="762" w:type="dxa"/>
            <w:tcBorders>
              <w:top w:val="nil"/>
              <w:left w:val="nil"/>
              <w:bottom w:val="single" w:sz="4" w:space="0" w:color="auto"/>
              <w:right w:val="single" w:sz="4" w:space="0" w:color="auto"/>
            </w:tcBorders>
            <w:shd w:val="clear" w:color="auto" w:fill="auto"/>
            <w:vAlign w:val="center"/>
            <w:hideMark/>
          </w:tcPr>
          <w:p w14:paraId="1282F7A0"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45626AB3"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6BA429FE"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3EBF4BB" w14:textId="77777777" w:rsidR="0000571F" w:rsidRPr="0000571F" w:rsidRDefault="0000571F" w:rsidP="0000571F">
            <w:pPr>
              <w:jc w:val="center"/>
              <w:rPr>
                <w:color w:val="000000"/>
                <w:sz w:val="20"/>
              </w:rPr>
            </w:pPr>
            <w:r w:rsidRPr="0000571F">
              <w:rPr>
                <w:color w:val="000000"/>
                <w:sz w:val="20"/>
              </w:rPr>
              <w:t>03.4.03.00000</w:t>
            </w:r>
          </w:p>
        </w:tc>
        <w:tc>
          <w:tcPr>
            <w:tcW w:w="0" w:type="auto"/>
            <w:tcBorders>
              <w:top w:val="nil"/>
              <w:left w:val="nil"/>
              <w:bottom w:val="single" w:sz="4" w:space="0" w:color="auto"/>
              <w:right w:val="single" w:sz="4" w:space="0" w:color="auto"/>
            </w:tcBorders>
            <w:shd w:val="clear" w:color="auto" w:fill="auto"/>
            <w:vAlign w:val="center"/>
            <w:hideMark/>
          </w:tcPr>
          <w:p w14:paraId="5E185C5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79C18A0" w14:textId="77777777" w:rsidR="0000571F" w:rsidRPr="0000571F" w:rsidRDefault="0000571F" w:rsidP="0000571F">
            <w:pPr>
              <w:jc w:val="right"/>
              <w:rPr>
                <w:color w:val="000000"/>
                <w:sz w:val="20"/>
              </w:rPr>
            </w:pPr>
            <w:r w:rsidRPr="0000571F">
              <w:rPr>
                <w:color w:val="000000"/>
                <w:sz w:val="20"/>
              </w:rPr>
              <w:t>1 144,0</w:t>
            </w:r>
          </w:p>
        </w:tc>
        <w:tc>
          <w:tcPr>
            <w:tcW w:w="1292" w:type="dxa"/>
            <w:tcBorders>
              <w:top w:val="nil"/>
              <w:left w:val="nil"/>
              <w:bottom w:val="single" w:sz="4" w:space="0" w:color="auto"/>
              <w:right w:val="single" w:sz="4" w:space="0" w:color="auto"/>
            </w:tcBorders>
            <w:shd w:val="clear" w:color="auto" w:fill="auto"/>
            <w:noWrap/>
            <w:vAlign w:val="center"/>
            <w:hideMark/>
          </w:tcPr>
          <w:p w14:paraId="6A699ED8" w14:textId="77777777" w:rsidR="0000571F" w:rsidRPr="0000571F" w:rsidRDefault="0000571F" w:rsidP="0000571F">
            <w:pPr>
              <w:jc w:val="right"/>
              <w:rPr>
                <w:color w:val="000000"/>
                <w:sz w:val="20"/>
              </w:rPr>
            </w:pPr>
            <w:r w:rsidRPr="0000571F">
              <w:rPr>
                <w:color w:val="000000"/>
                <w:sz w:val="20"/>
              </w:rPr>
              <w:t>1 125,0</w:t>
            </w:r>
          </w:p>
        </w:tc>
        <w:tc>
          <w:tcPr>
            <w:tcW w:w="1585" w:type="dxa"/>
            <w:tcBorders>
              <w:top w:val="nil"/>
              <w:left w:val="nil"/>
              <w:bottom w:val="single" w:sz="4" w:space="0" w:color="auto"/>
              <w:right w:val="single" w:sz="4" w:space="0" w:color="auto"/>
            </w:tcBorders>
            <w:shd w:val="clear" w:color="auto" w:fill="auto"/>
            <w:noWrap/>
            <w:vAlign w:val="center"/>
            <w:hideMark/>
          </w:tcPr>
          <w:p w14:paraId="70FFB3CF" w14:textId="77777777" w:rsidR="0000571F" w:rsidRPr="0000571F" w:rsidRDefault="0000571F" w:rsidP="0000571F">
            <w:pPr>
              <w:jc w:val="right"/>
              <w:rPr>
                <w:color w:val="000000"/>
                <w:sz w:val="20"/>
              </w:rPr>
            </w:pPr>
            <w:r w:rsidRPr="0000571F">
              <w:rPr>
                <w:color w:val="000000"/>
                <w:sz w:val="20"/>
              </w:rPr>
              <w:t>688,0</w:t>
            </w:r>
          </w:p>
        </w:tc>
      </w:tr>
      <w:tr w:rsidR="0000571F" w:rsidRPr="0000571F" w14:paraId="3143DE1D" w14:textId="77777777" w:rsidTr="0000571F">
        <w:trPr>
          <w:trHeight w:val="19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F49E29A" w14:textId="77777777" w:rsidR="0000571F" w:rsidRPr="0000571F" w:rsidRDefault="0000571F" w:rsidP="0000571F">
            <w:pPr>
              <w:rPr>
                <w:color w:val="000000"/>
                <w:sz w:val="20"/>
              </w:rPr>
            </w:pPr>
            <w:r w:rsidRPr="0000571F">
              <w:rPr>
                <w:color w:val="000000"/>
                <w:sz w:val="20"/>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w:t>
            </w:r>
          </w:p>
        </w:tc>
        <w:tc>
          <w:tcPr>
            <w:tcW w:w="762" w:type="dxa"/>
            <w:tcBorders>
              <w:top w:val="nil"/>
              <w:left w:val="nil"/>
              <w:bottom w:val="single" w:sz="4" w:space="0" w:color="auto"/>
              <w:right w:val="single" w:sz="4" w:space="0" w:color="auto"/>
            </w:tcBorders>
            <w:shd w:val="clear" w:color="auto" w:fill="auto"/>
            <w:vAlign w:val="center"/>
            <w:hideMark/>
          </w:tcPr>
          <w:p w14:paraId="2086D536"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6FAE32FC"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8E6DA7F"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B58F1D0" w14:textId="77777777" w:rsidR="0000571F" w:rsidRPr="0000571F" w:rsidRDefault="0000571F" w:rsidP="0000571F">
            <w:pPr>
              <w:jc w:val="center"/>
              <w:rPr>
                <w:color w:val="000000"/>
                <w:sz w:val="20"/>
              </w:rPr>
            </w:pPr>
            <w:r w:rsidRPr="0000571F">
              <w:rPr>
                <w:color w:val="000000"/>
                <w:sz w:val="20"/>
              </w:rPr>
              <w:t>03.4.03.71640</w:t>
            </w:r>
          </w:p>
        </w:tc>
        <w:tc>
          <w:tcPr>
            <w:tcW w:w="0" w:type="auto"/>
            <w:tcBorders>
              <w:top w:val="nil"/>
              <w:left w:val="nil"/>
              <w:bottom w:val="single" w:sz="4" w:space="0" w:color="auto"/>
              <w:right w:val="single" w:sz="4" w:space="0" w:color="auto"/>
            </w:tcBorders>
            <w:shd w:val="clear" w:color="auto" w:fill="auto"/>
            <w:vAlign w:val="center"/>
            <w:hideMark/>
          </w:tcPr>
          <w:p w14:paraId="3E416A7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E9E3005" w14:textId="77777777" w:rsidR="0000571F" w:rsidRPr="0000571F" w:rsidRDefault="0000571F" w:rsidP="0000571F">
            <w:pPr>
              <w:jc w:val="right"/>
              <w:rPr>
                <w:color w:val="000000"/>
                <w:sz w:val="20"/>
              </w:rPr>
            </w:pPr>
            <w:r w:rsidRPr="0000571F">
              <w:rPr>
                <w:color w:val="000000"/>
                <w:sz w:val="20"/>
              </w:rPr>
              <w:t>1 144,0</w:t>
            </w:r>
          </w:p>
        </w:tc>
        <w:tc>
          <w:tcPr>
            <w:tcW w:w="1292" w:type="dxa"/>
            <w:tcBorders>
              <w:top w:val="nil"/>
              <w:left w:val="nil"/>
              <w:bottom w:val="single" w:sz="4" w:space="0" w:color="auto"/>
              <w:right w:val="single" w:sz="4" w:space="0" w:color="auto"/>
            </w:tcBorders>
            <w:shd w:val="clear" w:color="auto" w:fill="auto"/>
            <w:noWrap/>
            <w:vAlign w:val="center"/>
            <w:hideMark/>
          </w:tcPr>
          <w:p w14:paraId="45A51305" w14:textId="77777777" w:rsidR="0000571F" w:rsidRPr="0000571F" w:rsidRDefault="0000571F" w:rsidP="0000571F">
            <w:pPr>
              <w:jc w:val="right"/>
              <w:rPr>
                <w:color w:val="000000"/>
                <w:sz w:val="20"/>
              </w:rPr>
            </w:pPr>
            <w:r w:rsidRPr="0000571F">
              <w:rPr>
                <w:color w:val="000000"/>
                <w:sz w:val="20"/>
              </w:rPr>
              <w:t>1 125,0</w:t>
            </w:r>
          </w:p>
        </w:tc>
        <w:tc>
          <w:tcPr>
            <w:tcW w:w="1585" w:type="dxa"/>
            <w:tcBorders>
              <w:top w:val="nil"/>
              <w:left w:val="nil"/>
              <w:bottom w:val="single" w:sz="4" w:space="0" w:color="auto"/>
              <w:right w:val="single" w:sz="4" w:space="0" w:color="auto"/>
            </w:tcBorders>
            <w:shd w:val="clear" w:color="auto" w:fill="auto"/>
            <w:noWrap/>
            <w:vAlign w:val="center"/>
            <w:hideMark/>
          </w:tcPr>
          <w:p w14:paraId="68D79389" w14:textId="77777777" w:rsidR="0000571F" w:rsidRPr="0000571F" w:rsidRDefault="0000571F" w:rsidP="0000571F">
            <w:pPr>
              <w:jc w:val="right"/>
              <w:rPr>
                <w:color w:val="000000"/>
                <w:sz w:val="20"/>
              </w:rPr>
            </w:pPr>
            <w:r w:rsidRPr="0000571F">
              <w:rPr>
                <w:color w:val="000000"/>
                <w:sz w:val="20"/>
              </w:rPr>
              <w:t>688,0</w:t>
            </w:r>
          </w:p>
        </w:tc>
      </w:tr>
      <w:tr w:rsidR="0000571F" w:rsidRPr="0000571F" w14:paraId="7C0D6F95" w14:textId="77777777" w:rsidTr="0000571F">
        <w:trPr>
          <w:trHeight w:val="49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3ACD53B" w14:textId="77777777" w:rsidR="0000571F" w:rsidRPr="0000571F" w:rsidRDefault="0000571F" w:rsidP="0000571F">
            <w:pPr>
              <w:rPr>
                <w:color w:val="000000"/>
                <w:sz w:val="20"/>
              </w:rPr>
            </w:pPr>
            <w:r w:rsidRPr="0000571F">
              <w:rPr>
                <w:color w:val="000000"/>
                <w:sz w:val="20"/>
              </w:rPr>
              <w:t>Предоставление гражданам единовременной денежной выплаты на проведение капитального ремонта индивидуальных жилых домов отдельным категориям граждан (Социальное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14:paraId="687CF1FA"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1C5BF0D8"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E334CF6"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11C3F93" w14:textId="77777777" w:rsidR="0000571F" w:rsidRPr="0000571F" w:rsidRDefault="0000571F" w:rsidP="0000571F">
            <w:pPr>
              <w:jc w:val="center"/>
              <w:rPr>
                <w:color w:val="000000"/>
                <w:sz w:val="20"/>
              </w:rPr>
            </w:pPr>
            <w:r w:rsidRPr="0000571F">
              <w:rPr>
                <w:color w:val="000000"/>
                <w:sz w:val="20"/>
              </w:rPr>
              <w:t>03.4.03.71640</w:t>
            </w:r>
          </w:p>
        </w:tc>
        <w:tc>
          <w:tcPr>
            <w:tcW w:w="0" w:type="auto"/>
            <w:tcBorders>
              <w:top w:val="nil"/>
              <w:left w:val="nil"/>
              <w:bottom w:val="single" w:sz="4" w:space="0" w:color="auto"/>
              <w:right w:val="single" w:sz="4" w:space="0" w:color="auto"/>
            </w:tcBorders>
            <w:shd w:val="clear" w:color="auto" w:fill="auto"/>
            <w:vAlign w:val="center"/>
            <w:hideMark/>
          </w:tcPr>
          <w:p w14:paraId="13BFCBD0" w14:textId="77777777" w:rsidR="0000571F" w:rsidRPr="0000571F" w:rsidRDefault="0000571F" w:rsidP="0000571F">
            <w:pPr>
              <w:jc w:val="center"/>
              <w:rPr>
                <w:color w:val="000000"/>
                <w:sz w:val="20"/>
              </w:rPr>
            </w:pPr>
            <w:r w:rsidRPr="0000571F">
              <w:rPr>
                <w:color w:val="000000"/>
                <w:sz w:val="20"/>
              </w:rPr>
              <w:t>300</w:t>
            </w:r>
          </w:p>
        </w:tc>
        <w:tc>
          <w:tcPr>
            <w:tcW w:w="0" w:type="auto"/>
            <w:tcBorders>
              <w:top w:val="nil"/>
              <w:left w:val="nil"/>
              <w:bottom w:val="single" w:sz="4" w:space="0" w:color="auto"/>
              <w:right w:val="single" w:sz="4" w:space="0" w:color="auto"/>
            </w:tcBorders>
            <w:shd w:val="clear" w:color="auto" w:fill="auto"/>
            <w:noWrap/>
            <w:vAlign w:val="center"/>
            <w:hideMark/>
          </w:tcPr>
          <w:p w14:paraId="3FFAA322" w14:textId="77777777" w:rsidR="0000571F" w:rsidRPr="0000571F" w:rsidRDefault="0000571F" w:rsidP="0000571F">
            <w:pPr>
              <w:jc w:val="right"/>
              <w:rPr>
                <w:color w:val="000000"/>
                <w:sz w:val="20"/>
              </w:rPr>
            </w:pPr>
            <w:r w:rsidRPr="0000571F">
              <w:rPr>
                <w:color w:val="000000"/>
                <w:sz w:val="20"/>
              </w:rPr>
              <w:t>1 144,0</w:t>
            </w:r>
          </w:p>
        </w:tc>
        <w:tc>
          <w:tcPr>
            <w:tcW w:w="1292" w:type="dxa"/>
            <w:tcBorders>
              <w:top w:val="nil"/>
              <w:left w:val="nil"/>
              <w:bottom w:val="single" w:sz="4" w:space="0" w:color="auto"/>
              <w:right w:val="single" w:sz="4" w:space="0" w:color="auto"/>
            </w:tcBorders>
            <w:shd w:val="clear" w:color="auto" w:fill="auto"/>
            <w:noWrap/>
            <w:vAlign w:val="center"/>
            <w:hideMark/>
          </w:tcPr>
          <w:p w14:paraId="0D512E84" w14:textId="77777777" w:rsidR="0000571F" w:rsidRPr="0000571F" w:rsidRDefault="0000571F" w:rsidP="0000571F">
            <w:pPr>
              <w:jc w:val="right"/>
              <w:rPr>
                <w:color w:val="000000"/>
                <w:sz w:val="20"/>
              </w:rPr>
            </w:pPr>
            <w:r w:rsidRPr="0000571F">
              <w:rPr>
                <w:color w:val="000000"/>
                <w:sz w:val="20"/>
              </w:rPr>
              <w:t>1 125,0</w:t>
            </w:r>
          </w:p>
        </w:tc>
        <w:tc>
          <w:tcPr>
            <w:tcW w:w="1585" w:type="dxa"/>
            <w:tcBorders>
              <w:top w:val="nil"/>
              <w:left w:val="nil"/>
              <w:bottom w:val="single" w:sz="4" w:space="0" w:color="auto"/>
              <w:right w:val="single" w:sz="4" w:space="0" w:color="auto"/>
            </w:tcBorders>
            <w:shd w:val="clear" w:color="auto" w:fill="auto"/>
            <w:noWrap/>
            <w:vAlign w:val="center"/>
            <w:hideMark/>
          </w:tcPr>
          <w:p w14:paraId="7E722549" w14:textId="77777777" w:rsidR="0000571F" w:rsidRPr="0000571F" w:rsidRDefault="0000571F" w:rsidP="0000571F">
            <w:pPr>
              <w:jc w:val="right"/>
              <w:rPr>
                <w:color w:val="000000"/>
                <w:sz w:val="20"/>
              </w:rPr>
            </w:pPr>
            <w:r w:rsidRPr="0000571F">
              <w:rPr>
                <w:color w:val="000000"/>
                <w:sz w:val="20"/>
              </w:rPr>
              <w:t>688,0</w:t>
            </w:r>
          </w:p>
        </w:tc>
      </w:tr>
      <w:tr w:rsidR="0000571F" w:rsidRPr="0000571F" w14:paraId="233332A7" w14:textId="77777777" w:rsidTr="0000571F">
        <w:trPr>
          <w:trHeight w:val="19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A7E8FF5" w14:textId="77777777" w:rsidR="0000571F" w:rsidRPr="0000571F" w:rsidRDefault="0000571F" w:rsidP="0000571F">
            <w:pPr>
              <w:rPr>
                <w:b/>
                <w:bCs/>
                <w:color w:val="000000"/>
                <w:sz w:val="20"/>
              </w:rPr>
            </w:pPr>
            <w:r w:rsidRPr="0000571F">
              <w:rPr>
                <w:b/>
                <w:bCs/>
                <w:color w:val="000000"/>
                <w:sz w:val="20"/>
              </w:rPr>
              <w:t>ОБСЛУЖИВАНИЕ ГОСУДАРСТВЕННОГО И МУНИЦИПАЛЬНОГО ДОЛГА</w:t>
            </w:r>
          </w:p>
        </w:tc>
        <w:tc>
          <w:tcPr>
            <w:tcW w:w="762" w:type="dxa"/>
            <w:tcBorders>
              <w:top w:val="nil"/>
              <w:left w:val="nil"/>
              <w:bottom w:val="single" w:sz="4" w:space="0" w:color="auto"/>
              <w:right w:val="single" w:sz="4" w:space="0" w:color="auto"/>
            </w:tcBorders>
            <w:shd w:val="clear" w:color="auto" w:fill="auto"/>
            <w:vAlign w:val="center"/>
            <w:hideMark/>
          </w:tcPr>
          <w:p w14:paraId="546561F9"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06C8198" w14:textId="77777777" w:rsidR="0000571F" w:rsidRPr="0000571F" w:rsidRDefault="0000571F" w:rsidP="0000571F">
            <w:pPr>
              <w:jc w:val="center"/>
              <w:rPr>
                <w:b/>
                <w:bCs/>
                <w:color w:val="000000"/>
                <w:sz w:val="20"/>
              </w:rPr>
            </w:pPr>
            <w:r w:rsidRPr="0000571F">
              <w:rPr>
                <w:b/>
                <w:bCs/>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6DB492E3"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4373F32B"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52449741"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C6B8244" w14:textId="77777777" w:rsidR="0000571F" w:rsidRPr="0000571F" w:rsidRDefault="0000571F" w:rsidP="0000571F">
            <w:pPr>
              <w:jc w:val="right"/>
              <w:rPr>
                <w:b/>
                <w:bCs/>
                <w:color w:val="000000"/>
                <w:sz w:val="20"/>
              </w:rPr>
            </w:pPr>
            <w:r w:rsidRPr="0000571F">
              <w:rPr>
                <w:b/>
                <w:bCs/>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33712287" w14:textId="77777777" w:rsidR="0000571F" w:rsidRPr="0000571F" w:rsidRDefault="0000571F" w:rsidP="0000571F">
            <w:pPr>
              <w:jc w:val="right"/>
              <w:rPr>
                <w:b/>
                <w:bCs/>
                <w:color w:val="000000"/>
                <w:sz w:val="20"/>
              </w:rPr>
            </w:pPr>
            <w:r w:rsidRPr="0000571F">
              <w:rPr>
                <w:b/>
                <w:bCs/>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164654E2" w14:textId="77777777" w:rsidR="0000571F" w:rsidRPr="0000571F" w:rsidRDefault="0000571F" w:rsidP="0000571F">
            <w:pPr>
              <w:jc w:val="right"/>
              <w:rPr>
                <w:b/>
                <w:bCs/>
                <w:color w:val="000000"/>
                <w:sz w:val="20"/>
              </w:rPr>
            </w:pPr>
            <w:r w:rsidRPr="0000571F">
              <w:rPr>
                <w:b/>
                <w:bCs/>
                <w:color w:val="000000"/>
                <w:sz w:val="20"/>
              </w:rPr>
              <w:t>500,0</w:t>
            </w:r>
          </w:p>
        </w:tc>
      </w:tr>
      <w:tr w:rsidR="0000571F" w:rsidRPr="0000571F" w14:paraId="1AD533D9"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E2AEE41" w14:textId="77777777" w:rsidR="0000571F" w:rsidRPr="0000571F" w:rsidRDefault="0000571F" w:rsidP="0000571F">
            <w:pPr>
              <w:rPr>
                <w:b/>
                <w:bCs/>
                <w:color w:val="000000"/>
                <w:sz w:val="20"/>
              </w:rPr>
            </w:pPr>
            <w:r w:rsidRPr="0000571F">
              <w:rPr>
                <w:b/>
                <w:bCs/>
                <w:color w:val="000000"/>
                <w:sz w:val="20"/>
              </w:rPr>
              <w:t>Обслуживание государственного внутреннего и муниципального долга</w:t>
            </w:r>
          </w:p>
        </w:tc>
        <w:tc>
          <w:tcPr>
            <w:tcW w:w="762" w:type="dxa"/>
            <w:tcBorders>
              <w:top w:val="nil"/>
              <w:left w:val="nil"/>
              <w:bottom w:val="single" w:sz="4" w:space="0" w:color="auto"/>
              <w:right w:val="single" w:sz="4" w:space="0" w:color="auto"/>
            </w:tcBorders>
            <w:shd w:val="clear" w:color="auto" w:fill="auto"/>
            <w:vAlign w:val="center"/>
            <w:hideMark/>
          </w:tcPr>
          <w:p w14:paraId="50033FA7" w14:textId="77777777" w:rsidR="0000571F" w:rsidRPr="0000571F" w:rsidRDefault="0000571F" w:rsidP="0000571F">
            <w:pPr>
              <w:jc w:val="center"/>
              <w:rPr>
                <w:b/>
                <w:bCs/>
                <w:color w:val="000000"/>
                <w:sz w:val="20"/>
              </w:rPr>
            </w:pPr>
            <w:r w:rsidRPr="0000571F">
              <w:rPr>
                <w:b/>
                <w:bCs/>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7ADD63E" w14:textId="77777777" w:rsidR="0000571F" w:rsidRPr="0000571F" w:rsidRDefault="0000571F" w:rsidP="0000571F">
            <w:pPr>
              <w:jc w:val="center"/>
              <w:rPr>
                <w:b/>
                <w:bCs/>
                <w:color w:val="000000"/>
                <w:sz w:val="20"/>
              </w:rPr>
            </w:pPr>
            <w:r w:rsidRPr="0000571F">
              <w:rPr>
                <w:b/>
                <w:bCs/>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300C391"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F5B709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51FBEFD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92C8C14" w14:textId="77777777" w:rsidR="0000571F" w:rsidRPr="0000571F" w:rsidRDefault="0000571F" w:rsidP="0000571F">
            <w:pPr>
              <w:jc w:val="right"/>
              <w:rPr>
                <w:b/>
                <w:bCs/>
                <w:color w:val="000000"/>
                <w:sz w:val="20"/>
              </w:rPr>
            </w:pPr>
            <w:r w:rsidRPr="0000571F">
              <w:rPr>
                <w:b/>
                <w:bCs/>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4D06C2F7" w14:textId="77777777" w:rsidR="0000571F" w:rsidRPr="0000571F" w:rsidRDefault="0000571F" w:rsidP="0000571F">
            <w:pPr>
              <w:jc w:val="right"/>
              <w:rPr>
                <w:b/>
                <w:bCs/>
                <w:color w:val="000000"/>
                <w:sz w:val="20"/>
              </w:rPr>
            </w:pPr>
            <w:r w:rsidRPr="0000571F">
              <w:rPr>
                <w:b/>
                <w:bCs/>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1772668F" w14:textId="77777777" w:rsidR="0000571F" w:rsidRPr="0000571F" w:rsidRDefault="0000571F" w:rsidP="0000571F">
            <w:pPr>
              <w:jc w:val="right"/>
              <w:rPr>
                <w:b/>
                <w:bCs/>
                <w:color w:val="000000"/>
                <w:sz w:val="20"/>
              </w:rPr>
            </w:pPr>
            <w:r w:rsidRPr="0000571F">
              <w:rPr>
                <w:b/>
                <w:bCs/>
                <w:color w:val="000000"/>
                <w:sz w:val="20"/>
              </w:rPr>
              <w:t>500,0</w:t>
            </w:r>
          </w:p>
        </w:tc>
      </w:tr>
      <w:tr w:rsidR="0000571F" w:rsidRPr="0000571F" w14:paraId="2635D6A3" w14:textId="77777777" w:rsidTr="0000571F">
        <w:trPr>
          <w:trHeight w:val="24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032D2A5" w14:textId="27C16406" w:rsidR="0000571F" w:rsidRPr="0000571F" w:rsidRDefault="0000571F" w:rsidP="0000571F">
            <w:pPr>
              <w:rPr>
                <w:color w:val="000000"/>
                <w:sz w:val="20"/>
              </w:rPr>
            </w:pPr>
            <w:r w:rsidRPr="0000571F">
              <w:rPr>
                <w:color w:val="000000"/>
                <w:sz w:val="20"/>
              </w:rPr>
              <w:t>Муниципальная программа Тихвинского района</w:t>
            </w:r>
            <w:r>
              <w:rPr>
                <w:color w:val="000000"/>
                <w:sz w:val="20"/>
              </w:rPr>
              <w:t xml:space="preserve"> </w:t>
            </w:r>
            <w:r w:rsidRPr="0000571F">
              <w:rPr>
                <w:color w:val="000000"/>
                <w:sz w:val="20"/>
              </w:rPr>
              <w:t>"Управление муниципальными финансами и муниципальным долгом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38C7AA01"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ED1CCB1"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31A692D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E5C3B90" w14:textId="77777777" w:rsidR="0000571F" w:rsidRPr="0000571F" w:rsidRDefault="0000571F" w:rsidP="0000571F">
            <w:pPr>
              <w:jc w:val="center"/>
              <w:rPr>
                <w:color w:val="000000"/>
                <w:sz w:val="20"/>
              </w:rPr>
            </w:pPr>
            <w:r w:rsidRPr="0000571F">
              <w:rPr>
                <w:color w:val="000000"/>
                <w:sz w:val="20"/>
              </w:rPr>
              <w:t>08.0.00.00000</w:t>
            </w:r>
          </w:p>
        </w:tc>
        <w:tc>
          <w:tcPr>
            <w:tcW w:w="0" w:type="auto"/>
            <w:tcBorders>
              <w:top w:val="nil"/>
              <w:left w:val="nil"/>
              <w:bottom w:val="single" w:sz="4" w:space="0" w:color="auto"/>
              <w:right w:val="single" w:sz="4" w:space="0" w:color="auto"/>
            </w:tcBorders>
            <w:shd w:val="clear" w:color="auto" w:fill="auto"/>
            <w:vAlign w:val="center"/>
            <w:hideMark/>
          </w:tcPr>
          <w:p w14:paraId="1365EE0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868B5BE" w14:textId="77777777" w:rsidR="0000571F" w:rsidRPr="0000571F" w:rsidRDefault="0000571F" w:rsidP="0000571F">
            <w:pPr>
              <w:jc w:val="right"/>
              <w:rPr>
                <w:color w:val="000000"/>
                <w:sz w:val="20"/>
              </w:rPr>
            </w:pPr>
            <w:r w:rsidRPr="0000571F">
              <w:rPr>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74110CE4" w14:textId="77777777" w:rsidR="0000571F" w:rsidRPr="0000571F" w:rsidRDefault="0000571F" w:rsidP="0000571F">
            <w:pPr>
              <w:jc w:val="right"/>
              <w:rPr>
                <w:color w:val="000000"/>
                <w:sz w:val="20"/>
              </w:rPr>
            </w:pPr>
            <w:r w:rsidRPr="0000571F">
              <w:rPr>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4D2882FC" w14:textId="77777777" w:rsidR="0000571F" w:rsidRPr="0000571F" w:rsidRDefault="0000571F" w:rsidP="0000571F">
            <w:pPr>
              <w:jc w:val="right"/>
              <w:rPr>
                <w:color w:val="000000"/>
                <w:sz w:val="20"/>
              </w:rPr>
            </w:pPr>
            <w:r w:rsidRPr="0000571F">
              <w:rPr>
                <w:color w:val="000000"/>
                <w:sz w:val="20"/>
              </w:rPr>
              <w:t>500,0</w:t>
            </w:r>
          </w:p>
        </w:tc>
      </w:tr>
      <w:tr w:rsidR="0000571F" w:rsidRPr="0000571F" w14:paraId="0F01CE4F"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A7803ED"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693B9DB2"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2F1DA695"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1F8C71B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9F2DC7B" w14:textId="77777777" w:rsidR="0000571F" w:rsidRPr="0000571F" w:rsidRDefault="0000571F" w:rsidP="0000571F">
            <w:pPr>
              <w:jc w:val="center"/>
              <w:rPr>
                <w:color w:val="000000"/>
                <w:sz w:val="20"/>
              </w:rPr>
            </w:pPr>
            <w:r w:rsidRPr="0000571F">
              <w:rPr>
                <w:color w:val="000000"/>
                <w:sz w:val="20"/>
              </w:rPr>
              <w:t>08.4.00.00000</w:t>
            </w:r>
          </w:p>
        </w:tc>
        <w:tc>
          <w:tcPr>
            <w:tcW w:w="0" w:type="auto"/>
            <w:tcBorders>
              <w:top w:val="nil"/>
              <w:left w:val="nil"/>
              <w:bottom w:val="single" w:sz="4" w:space="0" w:color="auto"/>
              <w:right w:val="single" w:sz="4" w:space="0" w:color="auto"/>
            </w:tcBorders>
            <w:shd w:val="clear" w:color="auto" w:fill="auto"/>
            <w:vAlign w:val="center"/>
            <w:hideMark/>
          </w:tcPr>
          <w:p w14:paraId="25014F9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E567BAA" w14:textId="77777777" w:rsidR="0000571F" w:rsidRPr="0000571F" w:rsidRDefault="0000571F" w:rsidP="0000571F">
            <w:pPr>
              <w:jc w:val="right"/>
              <w:rPr>
                <w:color w:val="000000"/>
                <w:sz w:val="20"/>
              </w:rPr>
            </w:pPr>
            <w:r w:rsidRPr="0000571F">
              <w:rPr>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16D30A9E" w14:textId="77777777" w:rsidR="0000571F" w:rsidRPr="0000571F" w:rsidRDefault="0000571F" w:rsidP="0000571F">
            <w:pPr>
              <w:jc w:val="right"/>
              <w:rPr>
                <w:color w:val="000000"/>
                <w:sz w:val="20"/>
              </w:rPr>
            </w:pPr>
            <w:r w:rsidRPr="0000571F">
              <w:rPr>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394B0B6B" w14:textId="77777777" w:rsidR="0000571F" w:rsidRPr="0000571F" w:rsidRDefault="0000571F" w:rsidP="0000571F">
            <w:pPr>
              <w:jc w:val="right"/>
              <w:rPr>
                <w:color w:val="000000"/>
                <w:sz w:val="20"/>
              </w:rPr>
            </w:pPr>
            <w:r w:rsidRPr="0000571F">
              <w:rPr>
                <w:color w:val="000000"/>
                <w:sz w:val="20"/>
              </w:rPr>
              <w:t>500,0</w:t>
            </w:r>
          </w:p>
        </w:tc>
      </w:tr>
      <w:tr w:rsidR="0000571F" w:rsidRPr="0000571F" w14:paraId="310BFDC9" w14:textId="77777777" w:rsidTr="0000571F">
        <w:trPr>
          <w:trHeight w:val="15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3545649" w14:textId="6E287716"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"Управление муниципальным долгом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657F011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459AFA3"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0FB3E9B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419E1BC" w14:textId="77777777" w:rsidR="0000571F" w:rsidRPr="0000571F" w:rsidRDefault="0000571F" w:rsidP="0000571F">
            <w:pPr>
              <w:jc w:val="center"/>
              <w:rPr>
                <w:color w:val="000000"/>
                <w:sz w:val="20"/>
              </w:rPr>
            </w:pPr>
            <w:r w:rsidRPr="0000571F">
              <w:rPr>
                <w:color w:val="000000"/>
                <w:sz w:val="20"/>
              </w:rPr>
              <w:t>08.4.04.00000</w:t>
            </w:r>
          </w:p>
        </w:tc>
        <w:tc>
          <w:tcPr>
            <w:tcW w:w="0" w:type="auto"/>
            <w:tcBorders>
              <w:top w:val="nil"/>
              <w:left w:val="nil"/>
              <w:bottom w:val="single" w:sz="4" w:space="0" w:color="auto"/>
              <w:right w:val="single" w:sz="4" w:space="0" w:color="auto"/>
            </w:tcBorders>
            <w:shd w:val="clear" w:color="auto" w:fill="auto"/>
            <w:vAlign w:val="center"/>
            <w:hideMark/>
          </w:tcPr>
          <w:p w14:paraId="6FF58B0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9E2E841" w14:textId="77777777" w:rsidR="0000571F" w:rsidRPr="0000571F" w:rsidRDefault="0000571F" w:rsidP="0000571F">
            <w:pPr>
              <w:jc w:val="right"/>
              <w:rPr>
                <w:color w:val="000000"/>
                <w:sz w:val="20"/>
              </w:rPr>
            </w:pPr>
            <w:r w:rsidRPr="0000571F">
              <w:rPr>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50F4CA52" w14:textId="77777777" w:rsidR="0000571F" w:rsidRPr="0000571F" w:rsidRDefault="0000571F" w:rsidP="0000571F">
            <w:pPr>
              <w:jc w:val="right"/>
              <w:rPr>
                <w:color w:val="000000"/>
                <w:sz w:val="20"/>
              </w:rPr>
            </w:pPr>
            <w:r w:rsidRPr="0000571F">
              <w:rPr>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5A029B48" w14:textId="77777777" w:rsidR="0000571F" w:rsidRPr="0000571F" w:rsidRDefault="0000571F" w:rsidP="0000571F">
            <w:pPr>
              <w:jc w:val="right"/>
              <w:rPr>
                <w:color w:val="000000"/>
                <w:sz w:val="20"/>
              </w:rPr>
            </w:pPr>
            <w:r w:rsidRPr="0000571F">
              <w:rPr>
                <w:color w:val="000000"/>
                <w:sz w:val="20"/>
              </w:rPr>
              <w:t>500,0</w:t>
            </w:r>
          </w:p>
        </w:tc>
      </w:tr>
      <w:tr w:rsidR="0000571F" w:rsidRPr="0000571F" w14:paraId="7CBDC20C" w14:textId="77777777" w:rsidTr="0000571F">
        <w:trPr>
          <w:trHeight w:val="7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413DFB0" w14:textId="77777777" w:rsidR="0000571F" w:rsidRPr="0000571F" w:rsidRDefault="0000571F" w:rsidP="0000571F">
            <w:pPr>
              <w:rPr>
                <w:color w:val="000000"/>
                <w:sz w:val="20"/>
              </w:rPr>
            </w:pPr>
            <w:r w:rsidRPr="0000571F">
              <w:rPr>
                <w:color w:val="000000"/>
                <w:sz w:val="20"/>
              </w:rPr>
              <w:t>Обслуживание муниципального долга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79792A5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385A4FC8"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7BB36F0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DB6D19C" w14:textId="77777777" w:rsidR="0000571F" w:rsidRPr="0000571F" w:rsidRDefault="0000571F" w:rsidP="0000571F">
            <w:pPr>
              <w:jc w:val="center"/>
              <w:rPr>
                <w:color w:val="000000"/>
                <w:sz w:val="20"/>
              </w:rPr>
            </w:pPr>
            <w:r w:rsidRPr="0000571F">
              <w:rPr>
                <w:color w:val="000000"/>
                <w:sz w:val="20"/>
              </w:rPr>
              <w:t>08.4.04.03821</w:t>
            </w:r>
          </w:p>
        </w:tc>
        <w:tc>
          <w:tcPr>
            <w:tcW w:w="0" w:type="auto"/>
            <w:tcBorders>
              <w:top w:val="nil"/>
              <w:left w:val="nil"/>
              <w:bottom w:val="single" w:sz="4" w:space="0" w:color="auto"/>
              <w:right w:val="single" w:sz="4" w:space="0" w:color="auto"/>
            </w:tcBorders>
            <w:shd w:val="clear" w:color="auto" w:fill="auto"/>
            <w:vAlign w:val="center"/>
            <w:hideMark/>
          </w:tcPr>
          <w:p w14:paraId="5994098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F3ED1FF" w14:textId="77777777" w:rsidR="0000571F" w:rsidRPr="0000571F" w:rsidRDefault="0000571F" w:rsidP="0000571F">
            <w:pPr>
              <w:jc w:val="right"/>
              <w:rPr>
                <w:color w:val="000000"/>
                <w:sz w:val="20"/>
              </w:rPr>
            </w:pPr>
            <w:r w:rsidRPr="0000571F">
              <w:rPr>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480AD577" w14:textId="77777777" w:rsidR="0000571F" w:rsidRPr="0000571F" w:rsidRDefault="0000571F" w:rsidP="0000571F">
            <w:pPr>
              <w:jc w:val="right"/>
              <w:rPr>
                <w:color w:val="000000"/>
                <w:sz w:val="20"/>
              </w:rPr>
            </w:pPr>
            <w:r w:rsidRPr="0000571F">
              <w:rPr>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62AC080D" w14:textId="77777777" w:rsidR="0000571F" w:rsidRPr="0000571F" w:rsidRDefault="0000571F" w:rsidP="0000571F">
            <w:pPr>
              <w:jc w:val="right"/>
              <w:rPr>
                <w:color w:val="000000"/>
                <w:sz w:val="20"/>
              </w:rPr>
            </w:pPr>
            <w:r w:rsidRPr="0000571F">
              <w:rPr>
                <w:color w:val="000000"/>
                <w:sz w:val="20"/>
              </w:rPr>
              <w:t>500,0</w:t>
            </w:r>
          </w:p>
        </w:tc>
      </w:tr>
      <w:tr w:rsidR="0000571F" w:rsidRPr="0000571F" w14:paraId="7F2B6A99" w14:textId="77777777" w:rsidTr="0000571F">
        <w:trPr>
          <w:trHeight w:val="1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6CA32B5" w14:textId="77777777" w:rsidR="0000571F" w:rsidRPr="0000571F" w:rsidRDefault="0000571F" w:rsidP="0000571F">
            <w:pPr>
              <w:rPr>
                <w:color w:val="000000"/>
                <w:sz w:val="20"/>
              </w:rPr>
            </w:pPr>
            <w:r w:rsidRPr="0000571F">
              <w:rPr>
                <w:color w:val="000000"/>
                <w:sz w:val="20"/>
              </w:rPr>
              <w:t>Обслуживание муниципального долга Тихвинского района (Обслуживание государственного (муниципального) долга)</w:t>
            </w:r>
          </w:p>
        </w:tc>
        <w:tc>
          <w:tcPr>
            <w:tcW w:w="762" w:type="dxa"/>
            <w:tcBorders>
              <w:top w:val="nil"/>
              <w:left w:val="nil"/>
              <w:bottom w:val="single" w:sz="4" w:space="0" w:color="auto"/>
              <w:right w:val="single" w:sz="4" w:space="0" w:color="auto"/>
            </w:tcBorders>
            <w:shd w:val="clear" w:color="auto" w:fill="auto"/>
            <w:vAlign w:val="center"/>
            <w:hideMark/>
          </w:tcPr>
          <w:p w14:paraId="66081667" w14:textId="77777777" w:rsidR="0000571F" w:rsidRPr="0000571F" w:rsidRDefault="0000571F" w:rsidP="0000571F">
            <w:pPr>
              <w:jc w:val="center"/>
              <w:rPr>
                <w:color w:val="000000"/>
                <w:sz w:val="20"/>
              </w:rPr>
            </w:pPr>
            <w:r w:rsidRPr="0000571F">
              <w:rPr>
                <w:color w:val="000000"/>
                <w:sz w:val="20"/>
              </w:rPr>
              <w:t>701</w:t>
            </w:r>
          </w:p>
        </w:tc>
        <w:tc>
          <w:tcPr>
            <w:tcW w:w="419" w:type="dxa"/>
            <w:tcBorders>
              <w:top w:val="nil"/>
              <w:left w:val="nil"/>
              <w:bottom w:val="single" w:sz="4" w:space="0" w:color="auto"/>
              <w:right w:val="single" w:sz="4" w:space="0" w:color="auto"/>
            </w:tcBorders>
            <w:shd w:val="clear" w:color="auto" w:fill="auto"/>
            <w:vAlign w:val="center"/>
            <w:hideMark/>
          </w:tcPr>
          <w:p w14:paraId="5F5066A6"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2A7EEA76"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1F589E1" w14:textId="77777777" w:rsidR="0000571F" w:rsidRPr="0000571F" w:rsidRDefault="0000571F" w:rsidP="0000571F">
            <w:pPr>
              <w:jc w:val="center"/>
              <w:rPr>
                <w:color w:val="000000"/>
                <w:sz w:val="20"/>
              </w:rPr>
            </w:pPr>
            <w:r w:rsidRPr="0000571F">
              <w:rPr>
                <w:color w:val="000000"/>
                <w:sz w:val="20"/>
              </w:rPr>
              <w:t>08.4.04.03821</w:t>
            </w:r>
          </w:p>
        </w:tc>
        <w:tc>
          <w:tcPr>
            <w:tcW w:w="0" w:type="auto"/>
            <w:tcBorders>
              <w:top w:val="nil"/>
              <w:left w:val="nil"/>
              <w:bottom w:val="single" w:sz="4" w:space="0" w:color="auto"/>
              <w:right w:val="single" w:sz="4" w:space="0" w:color="auto"/>
            </w:tcBorders>
            <w:shd w:val="clear" w:color="auto" w:fill="auto"/>
            <w:vAlign w:val="center"/>
            <w:hideMark/>
          </w:tcPr>
          <w:p w14:paraId="23B774DA" w14:textId="77777777" w:rsidR="0000571F" w:rsidRPr="0000571F" w:rsidRDefault="0000571F" w:rsidP="0000571F">
            <w:pPr>
              <w:jc w:val="center"/>
              <w:rPr>
                <w:color w:val="000000"/>
                <w:sz w:val="20"/>
              </w:rPr>
            </w:pPr>
            <w:r w:rsidRPr="0000571F">
              <w:rPr>
                <w:color w:val="000000"/>
                <w:sz w:val="20"/>
              </w:rPr>
              <w:t>700</w:t>
            </w:r>
          </w:p>
        </w:tc>
        <w:tc>
          <w:tcPr>
            <w:tcW w:w="0" w:type="auto"/>
            <w:tcBorders>
              <w:top w:val="nil"/>
              <w:left w:val="nil"/>
              <w:bottom w:val="single" w:sz="4" w:space="0" w:color="auto"/>
              <w:right w:val="single" w:sz="4" w:space="0" w:color="auto"/>
            </w:tcBorders>
            <w:shd w:val="clear" w:color="auto" w:fill="auto"/>
            <w:noWrap/>
            <w:vAlign w:val="center"/>
            <w:hideMark/>
          </w:tcPr>
          <w:p w14:paraId="500A8930" w14:textId="77777777" w:rsidR="0000571F" w:rsidRPr="0000571F" w:rsidRDefault="0000571F" w:rsidP="0000571F">
            <w:pPr>
              <w:jc w:val="right"/>
              <w:rPr>
                <w:color w:val="000000"/>
                <w:sz w:val="20"/>
              </w:rPr>
            </w:pPr>
            <w:r w:rsidRPr="0000571F">
              <w:rPr>
                <w:color w:val="000000"/>
                <w:sz w:val="20"/>
              </w:rPr>
              <w:t>500,0</w:t>
            </w:r>
          </w:p>
        </w:tc>
        <w:tc>
          <w:tcPr>
            <w:tcW w:w="1292" w:type="dxa"/>
            <w:tcBorders>
              <w:top w:val="nil"/>
              <w:left w:val="nil"/>
              <w:bottom w:val="single" w:sz="4" w:space="0" w:color="auto"/>
              <w:right w:val="single" w:sz="4" w:space="0" w:color="auto"/>
            </w:tcBorders>
            <w:shd w:val="clear" w:color="auto" w:fill="auto"/>
            <w:noWrap/>
            <w:vAlign w:val="center"/>
            <w:hideMark/>
          </w:tcPr>
          <w:p w14:paraId="3F3DE6E8" w14:textId="77777777" w:rsidR="0000571F" w:rsidRPr="0000571F" w:rsidRDefault="0000571F" w:rsidP="0000571F">
            <w:pPr>
              <w:jc w:val="right"/>
              <w:rPr>
                <w:color w:val="000000"/>
                <w:sz w:val="20"/>
              </w:rPr>
            </w:pPr>
            <w:r w:rsidRPr="0000571F">
              <w:rPr>
                <w:color w:val="000000"/>
                <w:sz w:val="20"/>
              </w:rPr>
              <w:t>500,0</w:t>
            </w:r>
          </w:p>
        </w:tc>
        <w:tc>
          <w:tcPr>
            <w:tcW w:w="1585" w:type="dxa"/>
            <w:tcBorders>
              <w:top w:val="nil"/>
              <w:left w:val="nil"/>
              <w:bottom w:val="single" w:sz="4" w:space="0" w:color="auto"/>
              <w:right w:val="single" w:sz="4" w:space="0" w:color="auto"/>
            </w:tcBorders>
            <w:shd w:val="clear" w:color="auto" w:fill="auto"/>
            <w:noWrap/>
            <w:vAlign w:val="center"/>
            <w:hideMark/>
          </w:tcPr>
          <w:p w14:paraId="44D01E69" w14:textId="77777777" w:rsidR="0000571F" w:rsidRPr="0000571F" w:rsidRDefault="0000571F" w:rsidP="0000571F">
            <w:pPr>
              <w:jc w:val="right"/>
              <w:rPr>
                <w:color w:val="000000"/>
                <w:sz w:val="20"/>
              </w:rPr>
            </w:pPr>
            <w:r w:rsidRPr="0000571F">
              <w:rPr>
                <w:color w:val="000000"/>
                <w:sz w:val="20"/>
              </w:rPr>
              <w:t>500,0</w:t>
            </w:r>
          </w:p>
        </w:tc>
      </w:tr>
      <w:tr w:rsidR="0000571F" w:rsidRPr="0000571F" w14:paraId="37FA7B5E"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FA56239" w14:textId="77777777" w:rsidR="0000571F" w:rsidRPr="0000571F" w:rsidRDefault="0000571F" w:rsidP="0000571F">
            <w:pPr>
              <w:rPr>
                <w:b/>
                <w:bCs/>
                <w:color w:val="000000"/>
                <w:sz w:val="20"/>
              </w:rPr>
            </w:pPr>
            <w:r w:rsidRPr="0000571F">
              <w:rPr>
                <w:b/>
                <w:bCs/>
                <w:color w:val="000000"/>
                <w:sz w:val="20"/>
              </w:rPr>
              <w:t>КФ АДМИНИСТРАЦИИ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46B5FB40"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4E749839"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6A00919B"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2DECB6A"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282E6EC3"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85BECBC" w14:textId="77777777" w:rsidR="0000571F" w:rsidRPr="0000571F" w:rsidRDefault="0000571F" w:rsidP="0000571F">
            <w:pPr>
              <w:jc w:val="right"/>
              <w:rPr>
                <w:b/>
                <w:bCs/>
                <w:color w:val="000000"/>
                <w:sz w:val="20"/>
              </w:rPr>
            </w:pPr>
            <w:r w:rsidRPr="0000571F">
              <w:rPr>
                <w:b/>
                <w:bCs/>
                <w:color w:val="000000"/>
                <w:sz w:val="20"/>
              </w:rPr>
              <w:t>362 963,3</w:t>
            </w:r>
          </w:p>
        </w:tc>
        <w:tc>
          <w:tcPr>
            <w:tcW w:w="1292" w:type="dxa"/>
            <w:tcBorders>
              <w:top w:val="nil"/>
              <w:left w:val="nil"/>
              <w:bottom w:val="single" w:sz="4" w:space="0" w:color="auto"/>
              <w:right w:val="single" w:sz="4" w:space="0" w:color="auto"/>
            </w:tcBorders>
            <w:shd w:val="clear" w:color="auto" w:fill="auto"/>
            <w:noWrap/>
            <w:vAlign w:val="center"/>
            <w:hideMark/>
          </w:tcPr>
          <w:p w14:paraId="19959D20" w14:textId="77777777" w:rsidR="0000571F" w:rsidRPr="0000571F" w:rsidRDefault="0000571F" w:rsidP="0000571F">
            <w:pPr>
              <w:jc w:val="right"/>
              <w:rPr>
                <w:b/>
                <w:bCs/>
                <w:color w:val="000000"/>
                <w:sz w:val="20"/>
              </w:rPr>
            </w:pPr>
            <w:r w:rsidRPr="0000571F">
              <w:rPr>
                <w:b/>
                <w:bCs/>
                <w:color w:val="000000"/>
                <w:sz w:val="20"/>
              </w:rPr>
              <w:t>265 980,1</w:t>
            </w:r>
          </w:p>
        </w:tc>
        <w:tc>
          <w:tcPr>
            <w:tcW w:w="1585" w:type="dxa"/>
            <w:tcBorders>
              <w:top w:val="nil"/>
              <w:left w:val="nil"/>
              <w:bottom w:val="single" w:sz="4" w:space="0" w:color="auto"/>
              <w:right w:val="single" w:sz="4" w:space="0" w:color="auto"/>
            </w:tcBorders>
            <w:shd w:val="clear" w:color="auto" w:fill="auto"/>
            <w:noWrap/>
            <w:vAlign w:val="center"/>
            <w:hideMark/>
          </w:tcPr>
          <w:p w14:paraId="1BB98A47" w14:textId="77777777" w:rsidR="0000571F" w:rsidRPr="0000571F" w:rsidRDefault="0000571F" w:rsidP="0000571F">
            <w:pPr>
              <w:jc w:val="right"/>
              <w:rPr>
                <w:b/>
                <w:bCs/>
                <w:color w:val="000000"/>
                <w:sz w:val="20"/>
              </w:rPr>
            </w:pPr>
            <w:r w:rsidRPr="0000571F">
              <w:rPr>
                <w:b/>
                <w:bCs/>
                <w:color w:val="000000"/>
                <w:sz w:val="20"/>
              </w:rPr>
              <w:t>230 021,6</w:t>
            </w:r>
          </w:p>
        </w:tc>
      </w:tr>
      <w:tr w:rsidR="0000571F" w:rsidRPr="0000571F" w14:paraId="345D9383"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F5B9A1F" w14:textId="77777777" w:rsidR="0000571F" w:rsidRPr="0000571F" w:rsidRDefault="0000571F" w:rsidP="0000571F">
            <w:pPr>
              <w:rPr>
                <w:b/>
                <w:bCs/>
                <w:color w:val="000000"/>
                <w:sz w:val="20"/>
              </w:rPr>
            </w:pPr>
            <w:r w:rsidRPr="0000571F">
              <w:rPr>
                <w:b/>
                <w:bCs/>
                <w:color w:val="000000"/>
                <w:sz w:val="20"/>
              </w:rPr>
              <w:t>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14:paraId="183449FE"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290747A1"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753A15D"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7E623743"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8EEF45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21F54FD" w14:textId="77777777" w:rsidR="0000571F" w:rsidRPr="0000571F" w:rsidRDefault="0000571F" w:rsidP="0000571F">
            <w:pPr>
              <w:jc w:val="right"/>
              <w:rPr>
                <w:b/>
                <w:bCs/>
                <w:color w:val="000000"/>
                <w:sz w:val="20"/>
              </w:rPr>
            </w:pPr>
            <w:r w:rsidRPr="0000571F">
              <w:rPr>
                <w:b/>
                <w:bCs/>
                <w:color w:val="000000"/>
                <w:sz w:val="20"/>
              </w:rPr>
              <w:t>43 355,2</w:t>
            </w:r>
          </w:p>
        </w:tc>
        <w:tc>
          <w:tcPr>
            <w:tcW w:w="1292" w:type="dxa"/>
            <w:tcBorders>
              <w:top w:val="nil"/>
              <w:left w:val="nil"/>
              <w:bottom w:val="single" w:sz="4" w:space="0" w:color="auto"/>
              <w:right w:val="single" w:sz="4" w:space="0" w:color="auto"/>
            </w:tcBorders>
            <w:shd w:val="clear" w:color="auto" w:fill="auto"/>
            <w:noWrap/>
            <w:vAlign w:val="center"/>
            <w:hideMark/>
          </w:tcPr>
          <w:p w14:paraId="270C4308" w14:textId="77777777" w:rsidR="0000571F" w:rsidRPr="0000571F" w:rsidRDefault="0000571F" w:rsidP="0000571F">
            <w:pPr>
              <w:jc w:val="right"/>
              <w:rPr>
                <w:b/>
                <w:bCs/>
                <w:color w:val="000000"/>
                <w:sz w:val="20"/>
              </w:rPr>
            </w:pPr>
            <w:r w:rsidRPr="0000571F">
              <w:rPr>
                <w:b/>
                <w:bCs/>
                <w:color w:val="000000"/>
                <w:sz w:val="20"/>
              </w:rPr>
              <w:t>33 055,2</w:t>
            </w:r>
          </w:p>
        </w:tc>
        <w:tc>
          <w:tcPr>
            <w:tcW w:w="1585" w:type="dxa"/>
            <w:tcBorders>
              <w:top w:val="nil"/>
              <w:left w:val="nil"/>
              <w:bottom w:val="single" w:sz="4" w:space="0" w:color="auto"/>
              <w:right w:val="single" w:sz="4" w:space="0" w:color="auto"/>
            </w:tcBorders>
            <w:shd w:val="clear" w:color="auto" w:fill="auto"/>
            <w:noWrap/>
            <w:vAlign w:val="center"/>
            <w:hideMark/>
          </w:tcPr>
          <w:p w14:paraId="1C744A92" w14:textId="77777777" w:rsidR="0000571F" w:rsidRPr="0000571F" w:rsidRDefault="0000571F" w:rsidP="0000571F">
            <w:pPr>
              <w:jc w:val="right"/>
              <w:rPr>
                <w:b/>
                <w:bCs/>
                <w:color w:val="000000"/>
                <w:sz w:val="20"/>
              </w:rPr>
            </w:pPr>
            <w:r w:rsidRPr="0000571F">
              <w:rPr>
                <w:b/>
                <w:bCs/>
                <w:color w:val="000000"/>
                <w:sz w:val="20"/>
              </w:rPr>
              <w:t>28 182,2</w:t>
            </w:r>
          </w:p>
        </w:tc>
      </w:tr>
      <w:tr w:rsidR="0000571F" w:rsidRPr="0000571F" w14:paraId="1564E7EE"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4F0E594" w14:textId="77777777" w:rsidR="0000571F" w:rsidRPr="0000571F" w:rsidRDefault="0000571F" w:rsidP="0000571F">
            <w:pPr>
              <w:rPr>
                <w:b/>
                <w:bCs/>
                <w:color w:val="000000"/>
                <w:sz w:val="20"/>
              </w:rPr>
            </w:pPr>
            <w:r w:rsidRPr="0000571F">
              <w:rPr>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762" w:type="dxa"/>
            <w:tcBorders>
              <w:top w:val="nil"/>
              <w:left w:val="nil"/>
              <w:bottom w:val="single" w:sz="4" w:space="0" w:color="auto"/>
              <w:right w:val="single" w:sz="4" w:space="0" w:color="auto"/>
            </w:tcBorders>
            <w:shd w:val="clear" w:color="auto" w:fill="auto"/>
            <w:vAlign w:val="center"/>
            <w:hideMark/>
          </w:tcPr>
          <w:p w14:paraId="28A42234"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BC0EAA6"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2F6C043" w14:textId="77777777" w:rsidR="0000571F" w:rsidRPr="0000571F" w:rsidRDefault="0000571F" w:rsidP="0000571F">
            <w:pPr>
              <w:jc w:val="center"/>
              <w:rPr>
                <w:b/>
                <w:bCs/>
                <w:color w:val="000000"/>
                <w:sz w:val="20"/>
              </w:rPr>
            </w:pPr>
            <w:r w:rsidRPr="0000571F">
              <w:rPr>
                <w:b/>
                <w:bCs/>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7F3AC1F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0C3156FD"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BE2EB6B" w14:textId="77777777" w:rsidR="0000571F" w:rsidRPr="0000571F" w:rsidRDefault="0000571F" w:rsidP="0000571F">
            <w:pPr>
              <w:jc w:val="right"/>
              <w:rPr>
                <w:b/>
                <w:bCs/>
                <w:color w:val="000000"/>
                <w:sz w:val="20"/>
              </w:rPr>
            </w:pPr>
            <w:r w:rsidRPr="0000571F">
              <w:rPr>
                <w:b/>
                <w:bCs/>
                <w:color w:val="000000"/>
                <w:sz w:val="20"/>
              </w:rPr>
              <w:t>28 355,2</w:t>
            </w:r>
          </w:p>
        </w:tc>
        <w:tc>
          <w:tcPr>
            <w:tcW w:w="1292" w:type="dxa"/>
            <w:tcBorders>
              <w:top w:val="nil"/>
              <w:left w:val="nil"/>
              <w:bottom w:val="single" w:sz="4" w:space="0" w:color="auto"/>
              <w:right w:val="single" w:sz="4" w:space="0" w:color="auto"/>
            </w:tcBorders>
            <w:shd w:val="clear" w:color="auto" w:fill="auto"/>
            <w:noWrap/>
            <w:vAlign w:val="center"/>
            <w:hideMark/>
          </w:tcPr>
          <w:p w14:paraId="2B6E5AF6" w14:textId="77777777" w:rsidR="0000571F" w:rsidRPr="0000571F" w:rsidRDefault="0000571F" w:rsidP="0000571F">
            <w:pPr>
              <w:jc w:val="right"/>
              <w:rPr>
                <w:b/>
                <w:bCs/>
                <w:color w:val="000000"/>
                <w:sz w:val="20"/>
              </w:rPr>
            </w:pPr>
            <w:r w:rsidRPr="0000571F">
              <w:rPr>
                <w:b/>
                <w:bCs/>
                <w:color w:val="000000"/>
                <w:sz w:val="20"/>
              </w:rPr>
              <w:t>28 055,2</w:t>
            </w:r>
          </w:p>
        </w:tc>
        <w:tc>
          <w:tcPr>
            <w:tcW w:w="1585" w:type="dxa"/>
            <w:tcBorders>
              <w:top w:val="nil"/>
              <w:left w:val="nil"/>
              <w:bottom w:val="single" w:sz="4" w:space="0" w:color="auto"/>
              <w:right w:val="single" w:sz="4" w:space="0" w:color="auto"/>
            </w:tcBorders>
            <w:shd w:val="clear" w:color="auto" w:fill="auto"/>
            <w:noWrap/>
            <w:vAlign w:val="center"/>
            <w:hideMark/>
          </w:tcPr>
          <w:p w14:paraId="43A46935" w14:textId="77777777" w:rsidR="0000571F" w:rsidRPr="0000571F" w:rsidRDefault="0000571F" w:rsidP="0000571F">
            <w:pPr>
              <w:jc w:val="right"/>
              <w:rPr>
                <w:b/>
                <w:bCs/>
                <w:color w:val="000000"/>
                <w:sz w:val="20"/>
              </w:rPr>
            </w:pPr>
            <w:r w:rsidRPr="0000571F">
              <w:rPr>
                <w:b/>
                <w:bCs/>
                <w:color w:val="000000"/>
                <w:sz w:val="20"/>
              </w:rPr>
              <w:t>27 182,2</w:t>
            </w:r>
          </w:p>
        </w:tc>
      </w:tr>
      <w:tr w:rsidR="0000571F" w:rsidRPr="0000571F" w14:paraId="7853A702" w14:textId="77777777" w:rsidTr="0000571F">
        <w:trPr>
          <w:trHeight w:val="15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B22487C" w14:textId="0537173C" w:rsidR="0000571F" w:rsidRPr="0000571F" w:rsidRDefault="0000571F" w:rsidP="0000571F">
            <w:pPr>
              <w:rPr>
                <w:color w:val="000000"/>
                <w:sz w:val="20"/>
              </w:rPr>
            </w:pPr>
            <w:r w:rsidRPr="0000571F">
              <w:rPr>
                <w:color w:val="000000"/>
                <w:sz w:val="20"/>
              </w:rPr>
              <w:t>Муниципальная программа</w:t>
            </w:r>
            <w:r>
              <w:rPr>
                <w:color w:val="000000"/>
                <w:sz w:val="20"/>
              </w:rPr>
              <w:t xml:space="preserve"> </w:t>
            </w:r>
            <w:r w:rsidRPr="0000571F">
              <w:rPr>
                <w:color w:val="000000"/>
                <w:sz w:val="20"/>
              </w:rPr>
              <w:t>"Устойчивое общественное развитие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4D43B1A3"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90285F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0DA4713"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40E55E6C" w14:textId="77777777" w:rsidR="0000571F" w:rsidRPr="0000571F" w:rsidRDefault="0000571F" w:rsidP="0000571F">
            <w:pPr>
              <w:jc w:val="center"/>
              <w:rPr>
                <w:color w:val="000000"/>
                <w:sz w:val="20"/>
              </w:rPr>
            </w:pPr>
            <w:r w:rsidRPr="0000571F">
              <w:rPr>
                <w:color w:val="000000"/>
                <w:sz w:val="20"/>
              </w:rPr>
              <w:t>18.0.00.00000</w:t>
            </w:r>
          </w:p>
        </w:tc>
        <w:tc>
          <w:tcPr>
            <w:tcW w:w="0" w:type="auto"/>
            <w:tcBorders>
              <w:top w:val="nil"/>
              <w:left w:val="nil"/>
              <w:bottom w:val="single" w:sz="4" w:space="0" w:color="auto"/>
              <w:right w:val="single" w:sz="4" w:space="0" w:color="auto"/>
            </w:tcBorders>
            <w:shd w:val="clear" w:color="auto" w:fill="auto"/>
            <w:vAlign w:val="center"/>
            <w:hideMark/>
          </w:tcPr>
          <w:p w14:paraId="3A6429C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FA2A6C2" w14:textId="77777777" w:rsidR="0000571F" w:rsidRPr="0000571F" w:rsidRDefault="0000571F" w:rsidP="0000571F">
            <w:pPr>
              <w:jc w:val="right"/>
              <w:rPr>
                <w:color w:val="000000"/>
                <w:sz w:val="20"/>
              </w:rPr>
            </w:pPr>
            <w:r w:rsidRPr="0000571F">
              <w:rPr>
                <w:color w:val="000000"/>
                <w:sz w:val="20"/>
              </w:rPr>
              <w:t>210,0</w:t>
            </w:r>
          </w:p>
        </w:tc>
        <w:tc>
          <w:tcPr>
            <w:tcW w:w="1292" w:type="dxa"/>
            <w:tcBorders>
              <w:top w:val="nil"/>
              <w:left w:val="nil"/>
              <w:bottom w:val="single" w:sz="4" w:space="0" w:color="auto"/>
              <w:right w:val="single" w:sz="4" w:space="0" w:color="auto"/>
            </w:tcBorders>
            <w:shd w:val="clear" w:color="auto" w:fill="auto"/>
            <w:noWrap/>
            <w:vAlign w:val="center"/>
            <w:hideMark/>
          </w:tcPr>
          <w:p w14:paraId="0DE42B8F" w14:textId="77777777" w:rsidR="0000571F" w:rsidRPr="0000571F" w:rsidRDefault="0000571F" w:rsidP="0000571F">
            <w:pPr>
              <w:jc w:val="right"/>
              <w:rPr>
                <w:color w:val="000000"/>
                <w:sz w:val="20"/>
              </w:rPr>
            </w:pPr>
            <w:r w:rsidRPr="0000571F">
              <w:rPr>
                <w:color w:val="000000"/>
                <w:sz w:val="20"/>
              </w:rPr>
              <w:t>210,0</w:t>
            </w:r>
          </w:p>
        </w:tc>
        <w:tc>
          <w:tcPr>
            <w:tcW w:w="1585" w:type="dxa"/>
            <w:tcBorders>
              <w:top w:val="nil"/>
              <w:left w:val="nil"/>
              <w:bottom w:val="single" w:sz="4" w:space="0" w:color="auto"/>
              <w:right w:val="single" w:sz="4" w:space="0" w:color="auto"/>
            </w:tcBorders>
            <w:shd w:val="clear" w:color="auto" w:fill="auto"/>
            <w:noWrap/>
            <w:vAlign w:val="center"/>
            <w:hideMark/>
          </w:tcPr>
          <w:p w14:paraId="0567C094" w14:textId="77777777" w:rsidR="0000571F" w:rsidRPr="0000571F" w:rsidRDefault="0000571F" w:rsidP="0000571F">
            <w:pPr>
              <w:jc w:val="right"/>
              <w:rPr>
                <w:color w:val="000000"/>
                <w:sz w:val="20"/>
              </w:rPr>
            </w:pPr>
            <w:r w:rsidRPr="0000571F">
              <w:rPr>
                <w:color w:val="000000"/>
                <w:sz w:val="20"/>
              </w:rPr>
              <w:t>210,0</w:t>
            </w:r>
          </w:p>
        </w:tc>
      </w:tr>
      <w:tr w:rsidR="0000571F" w:rsidRPr="0000571F" w14:paraId="0A9FD269"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C3AEF3D"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3BF8C636"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51D8D14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5E2159F"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4D643367" w14:textId="77777777" w:rsidR="0000571F" w:rsidRPr="0000571F" w:rsidRDefault="0000571F" w:rsidP="0000571F">
            <w:pPr>
              <w:jc w:val="center"/>
              <w:rPr>
                <w:color w:val="000000"/>
                <w:sz w:val="20"/>
              </w:rPr>
            </w:pPr>
            <w:r w:rsidRPr="0000571F">
              <w:rPr>
                <w:color w:val="000000"/>
                <w:sz w:val="20"/>
              </w:rPr>
              <w:t>18.4.00.00000</w:t>
            </w:r>
          </w:p>
        </w:tc>
        <w:tc>
          <w:tcPr>
            <w:tcW w:w="0" w:type="auto"/>
            <w:tcBorders>
              <w:top w:val="nil"/>
              <w:left w:val="nil"/>
              <w:bottom w:val="single" w:sz="4" w:space="0" w:color="auto"/>
              <w:right w:val="single" w:sz="4" w:space="0" w:color="auto"/>
            </w:tcBorders>
            <w:shd w:val="clear" w:color="auto" w:fill="auto"/>
            <w:vAlign w:val="center"/>
            <w:hideMark/>
          </w:tcPr>
          <w:p w14:paraId="1814CA9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0ABCF79" w14:textId="77777777" w:rsidR="0000571F" w:rsidRPr="0000571F" w:rsidRDefault="0000571F" w:rsidP="0000571F">
            <w:pPr>
              <w:jc w:val="right"/>
              <w:rPr>
                <w:color w:val="000000"/>
                <w:sz w:val="20"/>
              </w:rPr>
            </w:pPr>
            <w:r w:rsidRPr="0000571F">
              <w:rPr>
                <w:color w:val="000000"/>
                <w:sz w:val="20"/>
              </w:rPr>
              <w:t>210,0</w:t>
            </w:r>
          </w:p>
        </w:tc>
        <w:tc>
          <w:tcPr>
            <w:tcW w:w="1292" w:type="dxa"/>
            <w:tcBorders>
              <w:top w:val="nil"/>
              <w:left w:val="nil"/>
              <w:bottom w:val="single" w:sz="4" w:space="0" w:color="auto"/>
              <w:right w:val="single" w:sz="4" w:space="0" w:color="auto"/>
            </w:tcBorders>
            <w:shd w:val="clear" w:color="auto" w:fill="auto"/>
            <w:noWrap/>
            <w:vAlign w:val="center"/>
            <w:hideMark/>
          </w:tcPr>
          <w:p w14:paraId="0A435B02" w14:textId="77777777" w:rsidR="0000571F" w:rsidRPr="0000571F" w:rsidRDefault="0000571F" w:rsidP="0000571F">
            <w:pPr>
              <w:jc w:val="right"/>
              <w:rPr>
                <w:color w:val="000000"/>
                <w:sz w:val="20"/>
              </w:rPr>
            </w:pPr>
            <w:r w:rsidRPr="0000571F">
              <w:rPr>
                <w:color w:val="000000"/>
                <w:sz w:val="20"/>
              </w:rPr>
              <w:t>210,0</w:t>
            </w:r>
          </w:p>
        </w:tc>
        <w:tc>
          <w:tcPr>
            <w:tcW w:w="1585" w:type="dxa"/>
            <w:tcBorders>
              <w:top w:val="nil"/>
              <w:left w:val="nil"/>
              <w:bottom w:val="single" w:sz="4" w:space="0" w:color="auto"/>
              <w:right w:val="single" w:sz="4" w:space="0" w:color="auto"/>
            </w:tcBorders>
            <w:shd w:val="clear" w:color="auto" w:fill="auto"/>
            <w:noWrap/>
            <w:vAlign w:val="center"/>
            <w:hideMark/>
          </w:tcPr>
          <w:p w14:paraId="55070D8E" w14:textId="77777777" w:rsidR="0000571F" w:rsidRPr="0000571F" w:rsidRDefault="0000571F" w:rsidP="0000571F">
            <w:pPr>
              <w:jc w:val="right"/>
              <w:rPr>
                <w:color w:val="000000"/>
                <w:sz w:val="20"/>
              </w:rPr>
            </w:pPr>
            <w:r w:rsidRPr="0000571F">
              <w:rPr>
                <w:color w:val="000000"/>
                <w:sz w:val="20"/>
              </w:rPr>
              <w:t>210,0</w:t>
            </w:r>
          </w:p>
        </w:tc>
      </w:tr>
      <w:tr w:rsidR="0000571F" w:rsidRPr="0000571F" w14:paraId="22AA2F56"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057C71C" w14:textId="77777777" w:rsidR="0000571F" w:rsidRPr="0000571F" w:rsidRDefault="0000571F" w:rsidP="0000571F">
            <w:pPr>
              <w:rPr>
                <w:color w:val="000000"/>
                <w:sz w:val="20"/>
              </w:rPr>
            </w:pPr>
            <w:r w:rsidRPr="0000571F">
              <w:rPr>
                <w:color w:val="000000"/>
                <w:sz w:val="20"/>
              </w:rPr>
              <w:t>Комплекс процессных мероприятий" Совершенствование системы дополнительного профессионального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327E4328"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0E3220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49D7835"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781940EC" w14:textId="77777777" w:rsidR="0000571F" w:rsidRPr="0000571F" w:rsidRDefault="0000571F" w:rsidP="0000571F">
            <w:pPr>
              <w:jc w:val="center"/>
              <w:rPr>
                <w:color w:val="000000"/>
                <w:sz w:val="20"/>
              </w:rPr>
            </w:pPr>
            <w:r w:rsidRPr="0000571F">
              <w:rPr>
                <w:color w:val="000000"/>
                <w:sz w:val="20"/>
              </w:rPr>
              <w:t>18.4.05.00000</w:t>
            </w:r>
          </w:p>
        </w:tc>
        <w:tc>
          <w:tcPr>
            <w:tcW w:w="0" w:type="auto"/>
            <w:tcBorders>
              <w:top w:val="nil"/>
              <w:left w:val="nil"/>
              <w:bottom w:val="single" w:sz="4" w:space="0" w:color="auto"/>
              <w:right w:val="single" w:sz="4" w:space="0" w:color="auto"/>
            </w:tcBorders>
            <w:shd w:val="clear" w:color="auto" w:fill="auto"/>
            <w:vAlign w:val="center"/>
            <w:hideMark/>
          </w:tcPr>
          <w:p w14:paraId="7BDC9C5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96774B9" w14:textId="77777777" w:rsidR="0000571F" w:rsidRPr="0000571F" w:rsidRDefault="0000571F" w:rsidP="0000571F">
            <w:pPr>
              <w:jc w:val="right"/>
              <w:rPr>
                <w:color w:val="000000"/>
                <w:sz w:val="20"/>
              </w:rPr>
            </w:pPr>
            <w:r w:rsidRPr="0000571F">
              <w:rPr>
                <w:color w:val="000000"/>
                <w:sz w:val="20"/>
              </w:rPr>
              <w:t>100,0</w:t>
            </w:r>
          </w:p>
        </w:tc>
        <w:tc>
          <w:tcPr>
            <w:tcW w:w="1292" w:type="dxa"/>
            <w:tcBorders>
              <w:top w:val="nil"/>
              <w:left w:val="nil"/>
              <w:bottom w:val="single" w:sz="4" w:space="0" w:color="auto"/>
              <w:right w:val="single" w:sz="4" w:space="0" w:color="auto"/>
            </w:tcBorders>
            <w:shd w:val="clear" w:color="auto" w:fill="auto"/>
            <w:noWrap/>
            <w:vAlign w:val="center"/>
            <w:hideMark/>
          </w:tcPr>
          <w:p w14:paraId="70F5CE6C" w14:textId="77777777" w:rsidR="0000571F" w:rsidRPr="0000571F" w:rsidRDefault="0000571F" w:rsidP="0000571F">
            <w:pPr>
              <w:jc w:val="right"/>
              <w:rPr>
                <w:color w:val="000000"/>
                <w:sz w:val="20"/>
              </w:rPr>
            </w:pPr>
            <w:r w:rsidRPr="0000571F">
              <w:rPr>
                <w:color w:val="000000"/>
                <w:sz w:val="20"/>
              </w:rPr>
              <w:t>100,0</w:t>
            </w:r>
          </w:p>
        </w:tc>
        <w:tc>
          <w:tcPr>
            <w:tcW w:w="1585" w:type="dxa"/>
            <w:tcBorders>
              <w:top w:val="nil"/>
              <w:left w:val="nil"/>
              <w:bottom w:val="single" w:sz="4" w:space="0" w:color="auto"/>
              <w:right w:val="single" w:sz="4" w:space="0" w:color="auto"/>
            </w:tcBorders>
            <w:shd w:val="clear" w:color="auto" w:fill="auto"/>
            <w:noWrap/>
            <w:vAlign w:val="center"/>
            <w:hideMark/>
          </w:tcPr>
          <w:p w14:paraId="20FCF0AF" w14:textId="77777777" w:rsidR="0000571F" w:rsidRPr="0000571F" w:rsidRDefault="0000571F" w:rsidP="0000571F">
            <w:pPr>
              <w:jc w:val="right"/>
              <w:rPr>
                <w:color w:val="000000"/>
                <w:sz w:val="20"/>
              </w:rPr>
            </w:pPr>
            <w:r w:rsidRPr="0000571F">
              <w:rPr>
                <w:color w:val="000000"/>
                <w:sz w:val="20"/>
              </w:rPr>
              <w:t>100,0</w:t>
            </w:r>
          </w:p>
        </w:tc>
      </w:tr>
      <w:tr w:rsidR="0000571F" w:rsidRPr="0000571F" w14:paraId="40B50EAA" w14:textId="77777777" w:rsidTr="0000571F">
        <w:trPr>
          <w:trHeight w:val="942"/>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5E6ADD6" w14:textId="77777777" w:rsidR="0000571F" w:rsidRPr="0000571F" w:rsidRDefault="0000571F" w:rsidP="0000571F">
            <w:pPr>
              <w:rPr>
                <w:color w:val="000000"/>
                <w:sz w:val="20"/>
              </w:rPr>
            </w:pPr>
            <w:r w:rsidRPr="0000571F">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62" w:type="dxa"/>
            <w:tcBorders>
              <w:top w:val="nil"/>
              <w:left w:val="nil"/>
              <w:bottom w:val="single" w:sz="4" w:space="0" w:color="auto"/>
              <w:right w:val="single" w:sz="4" w:space="0" w:color="auto"/>
            </w:tcBorders>
            <w:shd w:val="clear" w:color="auto" w:fill="auto"/>
            <w:vAlign w:val="center"/>
            <w:hideMark/>
          </w:tcPr>
          <w:p w14:paraId="2DA7E267"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1CA5666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0566738"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5DC2951A" w14:textId="77777777" w:rsidR="0000571F" w:rsidRPr="0000571F" w:rsidRDefault="0000571F" w:rsidP="0000571F">
            <w:pPr>
              <w:jc w:val="center"/>
              <w:rPr>
                <w:color w:val="000000"/>
                <w:sz w:val="20"/>
              </w:rPr>
            </w:pPr>
            <w:r w:rsidRPr="0000571F">
              <w:rPr>
                <w:color w:val="000000"/>
                <w:sz w:val="20"/>
              </w:rPr>
              <w:t>18.4.05.03009</w:t>
            </w:r>
          </w:p>
        </w:tc>
        <w:tc>
          <w:tcPr>
            <w:tcW w:w="0" w:type="auto"/>
            <w:tcBorders>
              <w:top w:val="nil"/>
              <w:left w:val="nil"/>
              <w:bottom w:val="single" w:sz="4" w:space="0" w:color="auto"/>
              <w:right w:val="single" w:sz="4" w:space="0" w:color="auto"/>
            </w:tcBorders>
            <w:shd w:val="clear" w:color="auto" w:fill="auto"/>
            <w:vAlign w:val="center"/>
            <w:hideMark/>
          </w:tcPr>
          <w:p w14:paraId="0CDEE46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DED3B14" w14:textId="77777777" w:rsidR="0000571F" w:rsidRPr="0000571F" w:rsidRDefault="0000571F" w:rsidP="0000571F">
            <w:pPr>
              <w:jc w:val="right"/>
              <w:rPr>
                <w:color w:val="000000"/>
                <w:sz w:val="20"/>
              </w:rPr>
            </w:pPr>
            <w:r w:rsidRPr="0000571F">
              <w:rPr>
                <w:color w:val="000000"/>
                <w:sz w:val="20"/>
              </w:rPr>
              <w:t>100,0</w:t>
            </w:r>
          </w:p>
        </w:tc>
        <w:tc>
          <w:tcPr>
            <w:tcW w:w="1292" w:type="dxa"/>
            <w:tcBorders>
              <w:top w:val="nil"/>
              <w:left w:val="nil"/>
              <w:bottom w:val="single" w:sz="4" w:space="0" w:color="auto"/>
              <w:right w:val="single" w:sz="4" w:space="0" w:color="auto"/>
            </w:tcBorders>
            <w:shd w:val="clear" w:color="auto" w:fill="auto"/>
            <w:noWrap/>
            <w:vAlign w:val="center"/>
            <w:hideMark/>
          </w:tcPr>
          <w:p w14:paraId="71004B2D" w14:textId="77777777" w:rsidR="0000571F" w:rsidRPr="0000571F" w:rsidRDefault="0000571F" w:rsidP="0000571F">
            <w:pPr>
              <w:jc w:val="right"/>
              <w:rPr>
                <w:color w:val="000000"/>
                <w:sz w:val="20"/>
              </w:rPr>
            </w:pPr>
            <w:r w:rsidRPr="0000571F">
              <w:rPr>
                <w:color w:val="000000"/>
                <w:sz w:val="20"/>
              </w:rPr>
              <w:t>100,0</w:t>
            </w:r>
          </w:p>
        </w:tc>
        <w:tc>
          <w:tcPr>
            <w:tcW w:w="1585" w:type="dxa"/>
            <w:tcBorders>
              <w:top w:val="nil"/>
              <w:left w:val="nil"/>
              <w:bottom w:val="single" w:sz="4" w:space="0" w:color="auto"/>
              <w:right w:val="single" w:sz="4" w:space="0" w:color="auto"/>
            </w:tcBorders>
            <w:shd w:val="clear" w:color="auto" w:fill="auto"/>
            <w:noWrap/>
            <w:vAlign w:val="center"/>
            <w:hideMark/>
          </w:tcPr>
          <w:p w14:paraId="3350E02E" w14:textId="77777777" w:rsidR="0000571F" w:rsidRPr="0000571F" w:rsidRDefault="0000571F" w:rsidP="0000571F">
            <w:pPr>
              <w:jc w:val="right"/>
              <w:rPr>
                <w:color w:val="000000"/>
                <w:sz w:val="20"/>
              </w:rPr>
            </w:pPr>
            <w:r w:rsidRPr="0000571F">
              <w:rPr>
                <w:color w:val="000000"/>
                <w:sz w:val="20"/>
              </w:rPr>
              <w:t>100,0</w:t>
            </w:r>
          </w:p>
        </w:tc>
      </w:tr>
      <w:tr w:rsidR="0000571F" w:rsidRPr="0000571F" w14:paraId="04750B2F" w14:textId="77777777" w:rsidTr="0000571F">
        <w:trPr>
          <w:trHeight w:val="567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D00744F" w14:textId="77777777" w:rsidR="0000571F" w:rsidRPr="0000571F" w:rsidRDefault="0000571F" w:rsidP="0000571F">
            <w:pPr>
              <w:rPr>
                <w:color w:val="000000"/>
                <w:sz w:val="20"/>
              </w:rPr>
            </w:pPr>
            <w:r w:rsidRPr="0000571F">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157AF1C3"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2899917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66D8075"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51E5CB44" w14:textId="77777777" w:rsidR="0000571F" w:rsidRPr="0000571F" w:rsidRDefault="0000571F" w:rsidP="0000571F">
            <w:pPr>
              <w:jc w:val="center"/>
              <w:rPr>
                <w:color w:val="000000"/>
                <w:sz w:val="20"/>
              </w:rPr>
            </w:pPr>
            <w:r w:rsidRPr="0000571F">
              <w:rPr>
                <w:color w:val="000000"/>
                <w:sz w:val="20"/>
              </w:rPr>
              <w:t>18.4.05.03009</w:t>
            </w:r>
          </w:p>
        </w:tc>
        <w:tc>
          <w:tcPr>
            <w:tcW w:w="0" w:type="auto"/>
            <w:tcBorders>
              <w:top w:val="nil"/>
              <w:left w:val="nil"/>
              <w:bottom w:val="single" w:sz="4" w:space="0" w:color="auto"/>
              <w:right w:val="single" w:sz="4" w:space="0" w:color="auto"/>
            </w:tcBorders>
            <w:shd w:val="clear" w:color="auto" w:fill="auto"/>
            <w:vAlign w:val="center"/>
            <w:hideMark/>
          </w:tcPr>
          <w:p w14:paraId="77B3C378"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465ED5A5" w14:textId="77777777" w:rsidR="0000571F" w:rsidRPr="0000571F" w:rsidRDefault="0000571F" w:rsidP="0000571F">
            <w:pPr>
              <w:jc w:val="right"/>
              <w:rPr>
                <w:color w:val="000000"/>
                <w:sz w:val="20"/>
              </w:rPr>
            </w:pPr>
            <w:r w:rsidRPr="0000571F">
              <w:rPr>
                <w:color w:val="000000"/>
                <w:sz w:val="20"/>
              </w:rPr>
              <w:t>14,0</w:t>
            </w:r>
          </w:p>
        </w:tc>
        <w:tc>
          <w:tcPr>
            <w:tcW w:w="1292" w:type="dxa"/>
            <w:tcBorders>
              <w:top w:val="nil"/>
              <w:left w:val="nil"/>
              <w:bottom w:val="single" w:sz="4" w:space="0" w:color="auto"/>
              <w:right w:val="single" w:sz="4" w:space="0" w:color="auto"/>
            </w:tcBorders>
            <w:shd w:val="clear" w:color="auto" w:fill="auto"/>
            <w:noWrap/>
            <w:vAlign w:val="center"/>
            <w:hideMark/>
          </w:tcPr>
          <w:p w14:paraId="3F36E8F1" w14:textId="77777777" w:rsidR="0000571F" w:rsidRPr="0000571F" w:rsidRDefault="0000571F" w:rsidP="0000571F">
            <w:pPr>
              <w:jc w:val="right"/>
              <w:rPr>
                <w:color w:val="000000"/>
                <w:sz w:val="20"/>
              </w:rPr>
            </w:pPr>
            <w:r w:rsidRPr="0000571F">
              <w:rPr>
                <w:color w:val="000000"/>
                <w:sz w:val="20"/>
              </w:rPr>
              <w:t>14,0</w:t>
            </w:r>
          </w:p>
        </w:tc>
        <w:tc>
          <w:tcPr>
            <w:tcW w:w="1585" w:type="dxa"/>
            <w:tcBorders>
              <w:top w:val="nil"/>
              <w:left w:val="nil"/>
              <w:bottom w:val="single" w:sz="4" w:space="0" w:color="auto"/>
              <w:right w:val="single" w:sz="4" w:space="0" w:color="auto"/>
            </w:tcBorders>
            <w:shd w:val="clear" w:color="auto" w:fill="auto"/>
            <w:noWrap/>
            <w:vAlign w:val="center"/>
            <w:hideMark/>
          </w:tcPr>
          <w:p w14:paraId="389342C3" w14:textId="77777777" w:rsidR="0000571F" w:rsidRPr="0000571F" w:rsidRDefault="0000571F" w:rsidP="0000571F">
            <w:pPr>
              <w:jc w:val="right"/>
              <w:rPr>
                <w:color w:val="000000"/>
                <w:sz w:val="20"/>
              </w:rPr>
            </w:pPr>
            <w:r w:rsidRPr="0000571F">
              <w:rPr>
                <w:color w:val="000000"/>
                <w:sz w:val="20"/>
              </w:rPr>
              <w:t>14,0</w:t>
            </w:r>
          </w:p>
        </w:tc>
      </w:tr>
      <w:tr w:rsidR="0000571F" w:rsidRPr="0000571F" w14:paraId="24FBB415" w14:textId="77777777" w:rsidTr="0000571F">
        <w:trPr>
          <w:trHeight w:val="13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93AC379" w14:textId="77777777" w:rsidR="0000571F" w:rsidRPr="0000571F" w:rsidRDefault="0000571F" w:rsidP="0000571F">
            <w:pPr>
              <w:rPr>
                <w:color w:val="000000"/>
                <w:sz w:val="20"/>
              </w:rPr>
            </w:pPr>
            <w:r w:rsidRPr="0000571F">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E69B1AD"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7D226F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42CD760"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174F3FF7" w14:textId="77777777" w:rsidR="0000571F" w:rsidRPr="0000571F" w:rsidRDefault="0000571F" w:rsidP="0000571F">
            <w:pPr>
              <w:jc w:val="center"/>
              <w:rPr>
                <w:color w:val="000000"/>
                <w:sz w:val="20"/>
              </w:rPr>
            </w:pPr>
            <w:r w:rsidRPr="0000571F">
              <w:rPr>
                <w:color w:val="000000"/>
                <w:sz w:val="20"/>
              </w:rPr>
              <w:t>18.4.05.03009</w:t>
            </w:r>
          </w:p>
        </w:tc>
        <w:tc>
          <w:tcPr>
            <w:tcW w:w="0" w:type="auto"/>
            <w:tcBorders>
              <w:top w:val="nil"/>
              <w:left w:val="nil"/>
              <w:bottom w:val="single" w:sz="4" w:space="0" w:color="auto"/>
              <w:right w:val="single" w:sz="4" w:space="0" w:color="auto"/>
            </w:tcBorders>
            <w:shd w:val="clear" w:color="auto" w:fill="auto"/>
            <w:vAlign w:val="center"/>
            <w:hideMark/>
          </w:tcPr>
          <w:p w14:paraId="5655A226"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E3A6738" w14:textId="77777777" w:rsidR="0000571F" w:rsidRPr="0000571F" w:rsidRDefault="0000571F" w:rsidP="0000571F">
            <w:pPr>
              <w:jc w:val="right"/>
              <w:rPr>
                <w:color w:val="000000"/>
                <w:sz w:val="20"/>
              </w:rPr>
            </w:pPr>
            <w:r w:rsidRPr="0000571F">
              <w:rPr>
                <w:color w:val="000000"/>
                <w:sz w:val="20"/>
              </w:rPr>
              <w:t>86,0</w:t>
            </w:r>
          </w:p>
        </w:tc>
        <w:tc>
          <w:tcPr>
            <w:tcW w:w="1292" w:type="dxa"/>
            <w:tcBorders>
              <w:top w:val="nil"/>
              <w:left w:val="nil"/>
              <w:bottom w:val="single" w:sz="4" w:space="0" w:color="auto"/>
              <w:right w:val="single" w:sz="4" w:space="0" w:color="auto"/>
            </w:tcBorders>
            <w:shd w:val="clear" w:color="auto" w:fill="auto"/>
            <w:noWrap/>
            <w:vAlign w:val="center"/>
            <w:hideMark/>
          </w:tcPr>
          <w:p w14:paraId="119699E7" w14:textId="77777777" w:rsidR="0000571F" w:rsidRPr="0000571F" w:rsidRDefault="0000571F" w:rsidP="0000571F">
            <w:pPr>
              <w:jc w:val="right"/>
              <w:rPr>
                <w:color w:val="000000"/>
                <w:sz w:val="20"/>
              </w:rPr>
            </w:pPr>
            <w:r w:rsidRPr="0000571F">
              <w:rPr>
                <w:color w:val="000000"/>
                <w:sz w:val="20"/>
              </w:rPr>
              <w:t>86,0</w:t>
            </w:r>
          </w:p>
        </w:tc>
        <w:tc>
          <w:tcPr>
            <w:tcW w:w="1585" w:type="dxa"/>
            <w:tcBorders>
              <w:top w:val="nil"/>
              <w:left w:val="nil"/>
              <w:bottom w:val="single" w:sz="4" w:space="0" w:color="auto"/>
              <w:right w:val="single" w:sz="4" w:space="0" w:color="auto"/>
            </w:tcBorders>
            <w:shd w:val="clear" w:color="auto" w:fill="auto"/>
            <w:noWrap/>
            <w:vAlign w:val="center"/>
            <w:hideMark/>
          </w:tcPr>
          <w:p w14:paraId="599ADC21" w14:textId="77777777" w:rsidR="0000571F" w:rsidRPr="0000571F" w:rsidRDefault="0000571F" w:rsidP="0000571F">
            <w:pPr>
              <w:jc w:val="right"/>
              <w:rPr>
                <w:color w:val="000000"/>
                <w:sz w:val="20"/>
              </w:rPr>
            </w:pPr>
            <w:r w:rsidRPr="0000571F">
              <w:rPr>
                <w:color w:val="000000"/>
                <w:sz w:val="20"/>
              </w:rPr>
              <w:t>86,0</w:t>
            </w:r>
          </w:p>
        </w:tc>
      </w:tr>
      <w:tr w:rsidR="0000571F" w:rsidRPr="0000571F" w14:paraId="77620AF0" w14:textId="77777777" w:rsidTr="0000571F">
        <w:trPr>
          <w:trHeight w:val="20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7385827" w14:textId="7CE48FD4"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"Своевременность прохождения диспансеризации"</w:t>
            </w:r>
          </w:p>
        </w:tc>
        <w:tc>
          <w:tcPr>
            <w:tcW w:w="762" w:type="dxa"/>
            <w:tcBorders>
              <w:top w:val="nil"/>
              <w:left w:val="nil"/>
              <w:bottom w:val="single" w:sz="4" w:space="0" w:color="auto"/>
              <w:right w:val="single" w:sz="4" w:space="0" w:color="auto"/>
            </w:tcBorders>
            <w:shd w:val="clear" w:color="auto" w:fill="auto"/>
            <w:vAlign w:val="center"/>
            <w:hideMark/>
          </w:tcPr>
          <w:p w14:paraId="779AB7CA"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0589C89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1E19E7B"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178982B1" w14:textId="77777777" w:rsidR="0000571F" w:rsidRPr="0000571F" w:rsidRDefault="0000571F" w:rsidP="0000571F">
            <w:pPr>
              <w:jc w:val="center"/>
              <w:rPr>
                <w:color w:val="000000"/>
                <w:sz w:val="20"/>
              </w:rPr>
            </w:pPr>
            <w:r w:rsidRPr="0000571F">
              <w:rPr>
                <w:color w:val="000000"/>
                <w:sz w:val="20"/>
              </w:rPr>
              <w:t>18.4.07.00000</w:t>
            </w:r>
          </w:p>
        </w:tc>
        <w:tc>
          <w:tcPr>
            <w:tcW w:w="0" w:type="auto"/>
            <w:tcBorders>
              <w:top w:val="nil"/>
              <w:left w:val="nil"/>
              <w:bottom w:val="single" w:sz="4" w:space="0" w:color="auto"/>
              <w:right w:val="single" w:sz="4" w:space="0" w:color="auto"/>
            </w:tcBorders>
            <w:shd w:val="clear" w:color="auto" w:fill="auto"/>
            <w:vAlign w:val="center"/>
            <w:hideMark/>
          </w:tcPr>
          <w:p w14:paraId="1167880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BD9880C" w14:textId="77777777" w:rsidR="0000571F" w:rsidRPr="0000571F" w:rsidRDefault="0000571F" w:rsidP="0000571F">
            <w:pPr>
              <w:jc w:val="right"/>
              <w:rPr>
                <w:color w:val="000000"/>
                <w:sz w:val="20"/>
              </w:rPr>
            </w:pPr>
            <w:r w:rsidRPr="0000571F">
              <w:rPr>
                <w:color w:val="000000"/>
                <w:sz w:val="20"/>
              </w:rPr>
              <w:t>110,0</w:t>
            </w:r>
          </w:p>
        </w:tc>
        <w:tc>
          <w:tcPr>
            <w:tcW w:w="1292" w:type="dxa"/>
            <w:tcBorders>
              <w:top w:val="nil"/>
              <w:left w:val="nil"/>
              <w:bottom w:val="single" w:sz="4" w:space="0" w:color="auto"/>
              <w:right w:val="single" w:sz="4" w:space="0" w:color="auto"/>
            </w:tcBorders>
            <w:shd w:val="clear" w:color="auto" w:fill="auto"/>
            <w:noWrap/>
            <w:vAlign w:val="center"/>
            <w:hideMark/>
          </w:tcPr>
          <w:p w14:paraId="73450D99" w14:textId="77777777" w:rsidR="0000571F" w:rsidRPr="0000571F" w:rsidRDefault="0000571F" w:rsidP="0000571F">
            <w:pPr>
              <w:jc w:val="right"/>
              <w:rPr>
                <w:color w:val="000000"/>
                <w:sz w:val="20"/>
              </w:rPr>
            </w:pPr>
            <w:r w:rsidRPr="0000571F">
              <w:rPr>
                <w:color w:val="000000"/>
                <w:sz w:val="20"/>
              </w:rPr>
              <w:t>110,0</w:t>
            </w:r>
          </w:p>
        </w:tc>
        <w:tc>
          <w:tcPr>
            <w:tcW w:w="1585" w:type="dxa"/>
            <w:tcBorders>
              <w:top w:val="nil"/>
              <w:left w:val="nil"/>
              <w:bottom w:val="single" w:sz="4" w:space="0" w:color="auto"/>
              <w:right w:val="single" w:sz="4" w:space="0" w:color="auto"/>
            </w:tcBorders>
            <w:shd w:val="clear" w:color="auto" w:fill="auto"/>
            <w:noWrap/>
            <w:vAlign w:val="center"/>
            <w:hideMark/>
          </w:tcPr>
          <w:p w14:paraId="3B278D3C" w14:textId="77777777" w:rsidR="0000571F" w:rsidRPr="0000571F" w:rsidRDefault="0000571F" w:rsidP="0000571F">
            <w:pPr>
              <w:jc w:val="right"/>
              <w:rPr>
                <w:color w:val="000000"/>
                <w:sz w:val="20"/>
              </w:rPr>
            </w:pPr>
            <w:r w:rsidRPr="0000571F">
              <w:rPr>
                <w:color w:val="000000"/>
                <w:sz w:val="20"/>
              </w:rPr>
              <w:t>110,0</w:t>
            </w:r>
          </w:p>
        </w:tc>
      </w:tr>
      <w:tr w:rsidR="0000571F" w:rsidRPr="0000571F" w14:paraId="5CEA35D2" w14:textId="77777777" w:rsidTr="0000571F">
        <w:trPr>
          <w:trHeight w:val="35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74A98B8" w14:textId="77777777" w:rsidR="0000571F" w:rsidRPr="0000571F" w:rsidRDefault="0000571F" w:rsidP="0000571F">
            <w:pPr>
              <w:rPr>
                <w:color w:val="000000"/>
                <w:sz w:val="20"/>
              </w:rPr>
            </w:pPr>
            <w:r w:rsidRPr="0000571F">
              <w:rPr>
                <w:color w:val="000000"/>
                <w:sz w:val="20"/>
              </w:rPr>
              <w:t>Организация проведения диспансеризации муниципальных служащих в соответствующих медицинских учреждениях</w:t>
            </w:r>
          </w:p>
        </w:tc>
        <w:tc>
          <w:tcPr>
            <w:tcW w:w="762" w:type="dxa"/>
            <w:tcBorders>
              <w:top w:val="nil"/>
              <w:left w:val="nil"/>
              <w:bottom w:val="single" w:sz="4" w:space="0" w:color="auto"/>
              <w:right w:val="single" w:sz="4" w:space="0" w:color="auto"/>
            </w:tcBorders>
            <w:shd w:val="clear" w:color="auto" w:fill="auto"/>
            <w:vAlign w:val="center"/>
            <w:hideMark/>
          </w:tcPr>
          <w:p w14:paraId="53D18450"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27CDD71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EC25C83"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2163D36D" w14:textId="77777777" w:rsidR="0000571F" w:rsidRPr="0000571F" w:rsidRDefault="0000571F" w:rsidP="0000571F">
            <w:pPr>
              <w:jc w:val="center"/>
              <w:rPr>
                <w:color w:val="000000"/>
                <w:sz w:val="20"/>
              </w:rPr>
            </w:pPr>
            <w:r w:rsidRPr="0000571F">
              <w:rPr>
                <w:color w:val="000000"/>
                <w:sz w:val="20"/>
              </w:rPr>
              <w:t>18.4.07.03010</w:t>
            </w:r>
          </w:p>
        </w:tc>
        <w:tc>
          <w:tcPr>
            <w:tcW w:w="0" w:type="auto"/>
            <w:tcBorders>
              <w:top w:val="nil"/>
              <w:left w:val="nil"/>
              <w:bottom w:val="single" w:sz="4" w:space="0" w:color="auto"/>
              <w:right w:val="single" w:sz="4" w:space="0" w:color="auto"/>
            </w:tcBorders>
            <w:shd w:val="clear" w:color="auto" w:fill="auto"/>
            <w:vAlign w:val="center"/>
            <w:hideMark/>
          </w:tcPr>
          <w:p w14:paraId="0DB2BB2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CC30770" w14:textId="77777777" w:rsidR="0000571F" w:rsidRPr="0000571F" w:rsidRDefault="0000571F" w:rsidP="0000571F">
            <w:pPr>
              <w:jc w:val="right"/>
              <w:rPr>
                <w:color w:val="000000"/>
                <w:sz w:val="20"/>
              </w:rPr>
            </w:pPr>
            <w:r w:rsidRPr="0000571F">
              <w:rPr>
                <w:color w:val="000000"/>
                <w:sz w:val="20"/>
              </w:rPr>
              <w:t>110,0</w:t>
            </w:r>
          </w:p>
        </w:tc>
        <w:tc>
          <w:tcPr>
            <w:tcW w:w="1292" w:type="dxa"/>
            <w:tcBorders>
              <w:top w:val="nil"/>
              <w:left w:val="nil"/>
              <w:bottom w:val="single" w:sz="4" w:space="0" w:color="auto"/>
              <w:right w:val="single" w:sz="4" w:space="0" w:color="auto"/>
            </w:tcBorders>
            <w:shd w:val="clear" w:color="auto" w:fill="auto"/>
            <w:noWrap/>
            <w:vAlign w:val="center"/>
            <w:hideMark/>
          </w:tcPr>
          <w:p w14:paraId="01010A9D" w14:textId="77777777" w:rsidR="0000571F" w:rsidRPr="0000571F" w:rsidRDefault="0000571F" w:rsidP="0000571F">
            <w:pPr>
              <w:jc w:val="right"/>
              <w:rPr>
                <w:color w:val="000000"/>
                <w:sz w:val="20"/>
              </w:rPr>
            </w:pPr>
            <w:r w:rsidRPr="0000571F">
              <w:rPr>
                <w:color w:val="000000"/>
                <w:sz w:val="20"/>
              </w:rPr>
              <w:t>110,0</w:t>
            </w:r>
          </w:p>
        </w:tc>
        <w:tc>
          <w:tcPr>
            <w:tcW w:w="1585" w:type="dxa"/>
            <w:tcBorders>
              <w:top w:val="nil"/>
              <w:left w:val="nil"/>
              <w:bottom w:val="single" w:sz="4" w:space="0" w:color="auto"/>
              <w:right w:val="single" w:sz="4" w:space="0" w:color="auto"/>
            </w:tcBorders>
            <w:shd w:val="clear" w:color="auto" w:fill="auto"/>
            <w:noWrap/>
            <w:vAlign w:val="center"/>
            <w:hideMark/>
          </w:tcPr>
          <w:p w14:paraId="2000E1FC" w14:textId="77777777" w:rsidR="0000571F" w:rsidRPr="0000571F" w:rsidRDefault="0000571F" w:rsidP="0000571F">
            <w:pPr>
              <w:jc w:val="right"/>
              <w:rPr>
                <w:color w:val="000000"/>
                <w:sz w:val="20"/>
              </w:rPr>
            </w:pPr>
            <w:r w:rsidRPr="0000571F">
              <w:rPr>
                <w:color w:val="000000"/>
                <w:sz w:val="20"/>
              </w:rPr>
              <w:t>110,0</w:t>
            </w:r>
          </w:p>
        </w:tc>
      </w:tr>
      <w:tr w:rsidR="0000571F" w:rsidRPr="0000571F" w14:paraId="5EEAA25C" w14:textId="77777777" w:rsidTr="0000571F">
        <w:trPr>
          <w:trHeight w:val="14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01FA440" w14:textId="77777777" w:rsidR="0000571F" w:rsidRPr="0000571F" w:rsidRDefault="0000571F" w:rsidP="0000571F">
            <w:pPr>
              <w:rPr>
                <w:color w:val="000000"/>
                <w:sz w:val="20"/>
              </w:rPr>
            </w:pPr>
            <w:r w:rsidRPr="0000571F">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8ECFD12"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6B582D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C6A44B4"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43DAA739" w14:textId="77777777" w:rsidR="0000571F" w:rsidRPr="0000571F" w:rsidRDefault="0000571F" w:rsidP="0000571F">
            <w:pPr>
              <w:jc w:val="center"/>
              <w:rPr>
                <w:color w:val="000000"/>
                <w:sz w:val="20"/>
              </w:rPr>
            </w:pPr>
            <w:r w:rsidRPr="0000571F">
              <w:rPr>
                <w:color w:val="000000"/>
                <w:sz w:val="20"/>
              </w:rPr>
              <w:t>18.4.07.03010</w:t>
            </w:r>
          </w:p>
        </w:tc>
        <w:tc>
          <w:tcPr>
            <w:tcW w:w="0" w:type="auto"/>
            <w:tcBorders>
              <w:top w:val="nil"/>
              <w:left w:val="nil"/>
              <w:bottom w:val="single" w:sz="4" w:space="0" w:color="auto"/>
              <w:right w:val="single" w:sz="4" w:space="0" w:color="auto"/>
            </w:tcBorders>
            <w:shd w:val="clear" w:color="auto" w:fill="auto"/>
            <w:vAlign w:val="center"/>
            <w:hideMark/>
          </w:tcPr>
          <w:p w14:paraId="364E1D09"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DBCA840" w14:textId="77777777" w:rsidR="0000571F" w:rsidRPr="0000571F" w:rsidRDefault="0000571F" w:rsidP="0000571F">
            <w:pPr>
              <w:jc w:val="right"/>
              <w:rPr>
                <w:color w:val="000000"/>
                <w:sz w:val="20"/>
              </w:rPr>
            </w:pPr>
            <w:r w:rsidRPr="0000571F">
              <w:rPr>
                <w:color w:val="000000"/>
                <w:sz w:val="20"/>
              </w:rPr>
              <w:t>110,0</w:t>
            </w:r>
          </w:p>
        </w:tc>
        <w:tc>
          <w:tcPr>
            <w:tcW w:w="1292" w:type="dxa"/>
            <w:tcBorders>
              <w:top w:val="nil"/>
              <w:left w:val="nil"/>
              <w:bottom w:val="single" w:sz="4" w:space="0" w:color="auto"/>
              <w:right w:val="single" w:sz="4" w:space="0" w:color="auto"/>
            </w:tcBorders>
            <w:shd w:val="clear" w:color="auto" w:fill="auto"/>
            <w:noWrap/>
            <w:vAlign w:val="center"/>
            <w:hideMark/>
          </w:tcPr>
          <w:p w14:paraId="798F921D" w14:textId="77777777" w:rsidR="0000571F" w:rsidRPr="0000571F" w:rsidRDefault="0000571F" w:rsidP="0000571F">
            <w:pPr>
              <w:jc w:val="right"/>
              <w:rPr>
                <w:color w:val="000000"/>
                <w:sz w:val="20"/>
              </w:rPr>
            </w:pPr>
            <w:r w:rsidRPr="0000571F">
              <w:rPr>
                <w:color w:val="000000"/>
                <w:sz w:val="20"/>
              </w:rPr>
              <w:t>110,0</w:t>
            </w:r>
          </w:p>
        </w:tc>
        <w:tc>
          <w:tcPr>
            <w:tcW w:w="1585" w:type="dxa"/>
            <w:tcBorders>
              <w:top w:val="nil"/>
              <w:left w:val="nil"/>
              <w:bottom w:val="single" w:sz="4" w:space="0" w:color="auto"/>
              <w:right w:val="single" w:sz="4" w:space="0" w:color="auto"/>
            </w:tcBorders>
            <w:shd w:val="clear" w:color="auto" w:fill="auto"/>
            <w:noWrap/>
            <w:vAlign w:val="center"/>
            <w:hideMark/>
          </w:tcPr>
          <w:p w14:paraId="13E54DE9" w14:textId="77777777" w:rsidR="0000571F" w:rsidRPr="0000571F" w:rsidRDefault="0000571F" w:rsidP="0000571F">
            <w:pPr>
              <w:jc w:val="right"/>
              <w:rPr>
                <w:color w:val="000000"/>
                <w:sz w:val="20"/>
              </w:rPr>
            </w:pPr>
            <w:r w:rsidRPr="0000571F">
              <w:rPr>
                <w:color w:val="000000"/>
                <w:sz w:val="20"/>
              </w:rPr>
              <w:t>110,0</w:t>
            </w:r>
          </w:p>
        </w:tc>
      </w:tr>
      <w:tr w:rsidR="0000571F" w:rsidRPr="0000571F" w14:paraId="53CBDA79"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A637E88"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05FA22D1"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6816659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E45595B"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0581D4AD"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60C8917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980766B" w14:textId="77777777" w:rsidR="0000571F" w:rsidRPr="0000571F" w:rsidRDefault="0000571F" w:rsidP="0000571F">
            <w:pPr>
              <w:jc w:val="right"/>
              <w:rPr>
                <w:color w:val="000000"/>
                <w:sz w:val="20"/>
              </w:rPr>
            </w:pPr>
            <w:r w:rsidRPr="0000571F">
              <w:rPr>
                <w:color w:val="000000"/>
                <w:sz w:val="20"/>
              </w:rPr>
              <w:t>28 145,2</w:t>
            </w:r>
          </w:p>
        </w:tc>
        <w:tc>
          <w:tcPr>
            <w:tcW w:w="1292" w:type="dxa"/>
            <w:tcBorders>
              <w:top w:val="nil"/>
              <w:left w:val="nil"/>
              <w:bottom w:val="single" w:sz="4" w:space="0" w:color="auto"/>
              <w:right w:val="single" w:sz="4" w:space="0" w:color="auto"/>
            </w:tcBorders>
            <w:shd w:val="clear" w:color="auto" w:fill="auto"/>
            <w:noWrap/>
            <w:vAlign w:val="center"/>
            <w:hideMark/>
          </w:tcPr>
          <w:p w14:paraId="204B9C99" w14:textId="77777777" w:rsidR="0000571F" w:rsidRPr="0000571F" w:rsidRDefault="0000571F" w:rsidP="0000571F">
            <w:pPr>
              <w:jc w:val="right"/>
              <w:rPr>
                <w:color w:val="000000"/>
                <w:sz w:val="20"/>
              </w:rPr>
            </w:pPr>
            <w:r w:rsidRPr="0000571F">
              <w:rPr>
                <w:color w:val="000000"/>
                <w:sz w:val="20"/>
              </w:rPr>
              <w:t>27 845,2</w:t>
            </w:r>
          </w:p>
        </w:tc>
        <w:tc>
          <w:tcPr>
            <w:tcW w:w="1585" w:type="dxa"/>
            <w:tcBorders>
              <w:top w:val="nil"/>
              <w:left w:val="nil"/>
              <w:bottom w:val="single" w:sz="4" w:space="0" w:color="auto"/>
              <w:right w:val="single" w:sz="4" w:space="0" w:color="auto"/>
            </w:tcBorders>
            <w:shd w:val="clear" w:color="auto" w:fill="auto"/>
            <w:noWrap/>
            <w:vAlign w:val="center"/>
            <w:hideMark/>
          </w:tcPr>
          <w:p w14:paraId="0FC35621" w14:textId="77777777" w:rsidR="0000571F" w:rsidRPr="0000571F" w:rsidRDefault="0000571F" w:rsidP="0000571F">
            <w:pPr>
              <w:jc w:val="right"/>
              <w:rPr>
                <w:color w:val="000000"/>
                <w:sz w:val="20"/>
              </w:rPr>
            </w:pPr>
            <w:r w:rsidRPr="0000571F">
              <w:rPr>
                <w:color w:val="000000"/>
                <w:sz w:val="20"/>
              </w:rPr>
              <w:t>26 972,2</w:t>
            </w:r>
          </w:p>
        </w:tc>
      </w:tr>
      <w:tr w:rsidR="0000571F" w:rsidRPr="0000571F" w14:paraId="03C3D2EA"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E892D6C"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w:t>
            </w:r>
          </w:p>
        </w:tc>
        <w:tc>
          <w:tcPr>
            <w:tcW w:w="762" w:type="dxa"/>
            <w:tcBorders>
              <w:top w:val="nil"/>
              <w:left w:val="nil"/>
              <w:bottom w:val="single" w:sz="4" w:space="0" w:color="auto"/>
              <w:right w:val="single" w:sz="4" w:space="0" w:color="auto"/>
            </w:tcBorders>
            <w:shd w:val="clear" w:color="auto" w:fill="auto"/>
            <w:vAlign w:val="center"/>
            <w:hideMark/>
          </w:tcPr>
          <w:p w14:paraId="7FA05D6D"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462D0C9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948EF92"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0E1B9167"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52A5DC5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0028065" w14:textId="77777777" w:rsidR="0000571F" w:rsidRPr="0000571F" w:rsidRDefault="0000571F" w:rsidP="0000571F">
            <w:pPr>
              <w:jc w:val="right"/>
              <w:rPr>
                <w:color w:val="000000"/>
                <w:sz w:val="20"/>
              </w:rPr>
            </w:pPr>
            <w:r w:rsidRPr="0000571F">
              <w:rPr>
                <w:color w:val="000000"/>
                <w:sz w:val="20"/>
              </w:rPr>
              <w:t>25 751,2</w:t>
            </w:r>
          </w:p>
        </w:tc>
        <w:tc>
          <w:tcPr>
            <w:tcW w:w="1292" w:type="dxa"/>
            <w:tcBorders>
              <w:top w:val="nil"/>
              <w:left w:val="nil"/>
              <w:bottom w:val="single" w:sz="4" w:space="0" w:color="auto"/>
              <w:right w:val="single" w:sz="4" w:space="0" w:color="auto"/>
            </w:tcBorders>
            <w:shd w:val="clear" w:color="auto" w:fill="auto"/>
            <w:noWrap/>
            <w:vAlign w:val="center"/>
            <w:hideMark/>
          </w:tcPr>
          <w:p w14:paraId="3B048286" w14:textId="77777777" w:rsidR="0000571F" w:rsidRPr="0000571F" w:rsidRDefault="0000571F" w:rsidP="0000571F">
            <w:pPr>
              <w:jc w:val="right"/>
              <w:rPr>
                <w:color w:val="000000"/>
                <w:sz w:val="20"/>
              </w:rPr>
            </w:pPr>
            <w:r w:rsidRPr="0000571F">
              <w:rPr>
                <w:color w:val="000000"/>
                <w:sz w:val="20"/>
              </w:rPr>
              <w:t>25 451,2</w:t>
            </w:r>
          </w:p>
        </w:tc>
        <w:tc>
          <w:tcPr>
            <w:tcW w:w="1585" w:type="dxa"/>
            <w:tcBorders>
              <w:top w:val="nil"/>
              <w:left w:val="nil"/>
              <w:bottom w:val="single" w:sz="4" w:space="0" w:color="auto"/>
              <w:right w:val="single" w:sz="4" w:space="0" w:color="auto"/>
            </w:tcBorders>
            <w:shd w:val="clear" w:color="auto" w:fill="auto"/>
            <w:noWrap/>
            <w:vAlign w:val="center"/>
            <w:hideMark/>
          </w:tcPr>
          <w:p w14:paraId="371034BC" w14:textId="77777777" w:rsidR="0000571F" w:rsidRPr="0000571F" w:rsidRDefault="0000571F" w:rsidP="0000571F">
            <w:pPr>
              <w:jc w:val="right"/>
              <w:rPr>
                <w:color w:val="000000"/>
                <w:sz w:val="20"/>
              </w:rPr>
            </w:pPr>
            <w:r w:rsidRPr="0000571F">
              <w:rPr>
                <w:color w:val="000000"/>
                <w:sz w:val="20"/>
              </w:rPr>
              <w:t>24 578,2</w:t>
            </w:r>
          </w:p>
        </w:tc>
      </w:tr>
      <w:tr w:rsidR="0000571F" w:rsidRPr="0000571F" w14:paraId="70D7C449" w14:textId="77777777" w:rsidTr="0000571F">
        <w:trPr>
          <w:trHeight w:val="606"/>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A7EFA7B"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445BFF40"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185C076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D95BDE3"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14A2666A"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353FA5C8"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65C7C91D" w14:textId="77777777" w:rsidR="0000571F" w:rsidRPr="0000571F" w:rsidRDefault="0000571F" w:rsidP="0000571F">
            <w:pPr>
              <w:jc w:val="right"/>
              <w:rPr>
                <w:color w:val="000000"/>
                <w:sz w:val="20"/>
              </w:rPr>
            </w:pPr>
            <w:r w:rsidRPr="0000571F">
              <w:rPr>
                <w:color w:val="000000"/>
                <w:sz w:val="20"/>
              </w:rPr>
              <w:t>21 999,9</w:t>
            </w:r>
          </w:p>
        </w:tc>
        <w:tc>
          <w:tcPr>
            <w:tcW w:w="1292" w:type="dxa"/>
            <w:tcBorders>
              <w:top w:val="nil"/>
              <w:left w:val="nil"/>
              <w:bottom w:val="single" w:sz="4" w:space="0" w:color="auto"/>
              <w:right w:val="single" w:sz="4" w:space="0" w:color="auto"/>
            </w:tcBorders>
            <w:shd w:val="clear" w:color="auto" w:fill="auto"/>
            <w:noWrap/>
            <w:vAlign w:val="center"/>
            <w:hideMark/>
          </w:tcPr>
          <w:p w14:paraId="3C7B471C" w14:textId="77777777" w:rsidR="0000571F" w:rsidRPr="0000571F" w:rsidRDefault="0000571F" w:rsidP="0000571F">
            <w:pPr>
              <w:jc w:val="right"/>
              <w:rPr>
                <w:color w:val="000000"/>
                <w:sz w:val="20"/>
              </w:rPr>
            </w:pPr>
            <w:r w:rsidRPr="0000571F">
              <w:rPr>
                <w:color w:val="000000"/>
                <w:sz w:val="20"/>
              </w:rPr>
              <w:t>21 999,9</w:t>
            </w:r>
          </w:p>
        </w:tc>
        <w:tc>
          <w:tcPr>
            <w:tcW w:w="1585" w:type="dxa"/>
            <w:tcBorders>
              <w:top w:val="nil"/>
              <w:left w:val="nil"/>
              <w:bottom w:val="single" w:sz="4" w:space="0" w:color="auto"/>
              <w:right w:val="single" w:sz="4" w:space="0" w:color="auto"/>
            </w:tcBorders>
            <w:shd w:val="clear" w:color="auto" w:fill="auto"/>
            <w:noWrap/>
            <w:vAlign w:val="center"/>
            <w:hideMark/>
          </w:tcPr>
          <w:p w14:paraId="6063D463" w14:textId="77777777" w:rsidR="0000571F" w:rsidRPr="0000571F" w:rsidRDefault="0000571F" w:rsidP="0000571F">
            <w:pPr>
              <w:jc w:val="right"/>
              <w:rPr>
                <w:color w:val="000000"/>
                <w:sz w:val="20"/>
              </w:rPr>
            </w:pPr>
            <w:r w:rsidRPr="0000571F">
              <w:rPr>
                <w:color w:val="000000"/>
                <w:sz w:val="20"/>
              </w:rPr>
              <w:t>21 999,9</w:t>
            </w:r>
          </w:p>
        </w:tc>
      </w:tr>
      <w:tr w:rsidR="0000571F" w:rsidRPr="0000571F" w14:paraId="4D3F2D7A" w14:textId="77777777" w:rsidTr="0000571F">
        <w:trPr>
          <w:trHeight w:val="14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0921B0F"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2024CFB7"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F415AF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94BE4D6"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7F96D289"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5817C815"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363A047" w14:textId="77777777" w:rsidR="0000571F" w:rsidRPr="0000571F" w:rsidRDefault="0000571F" w:rsidP="0000571F">
            <w:pPr>
              <w:jc w:val="right"/>
              <w:rPr>
                <w:color w:val="000000"/>
                <w:sz w:val="20"/>
              </w:rPr>
            </w:pPr>
            <w:r w:rsidRPr="0000571F">
              <w:rPr>
                <w:color w:val="000000"/>
                <w:sz w:val="20"/>
              </w:rPr>
              <w:t>3 693,7</w:t>
            </w:r>
          </w:p>
        </w:tc>
        <w:tc>
          <w:tcPr>
            <w:tcW w:w="1292" w:type="dxa"/>
            <w:tcBorders>
              <w:top w:val="nil"/>
              <w:left w:val="nil"/>
              <w:bottom w:val="single" w:sz="4" w:space="0" w:color="auto"/>
              <w:right w:val="single" w:sz="4" w:space="0" w:color="auto"/>
            </w:tcBorders>
            <w:shd w:val="clear" w:color="auto" w:fill="auto"/>
            <w:noWrap/>
            <w:vAlign w:val="center"/>
            <w:hideMark/>
          </w:tcPr>
          <w:p w14:paraId="400884AE" w14:textId="77777777" w:rsidR="0000571F" w:rsidRPr="0000571F" w:rsidRDefault="0000571F" w:rsidP="0000571F">
            <w:pPr>
              <w:jc w:val="right"/>
              <w:rPr>
                <w:color w:val="000000"/>
                <w:sz w:val="20"/>
              </w:rPr>
            </w:pPr>
            <w:r w:rsidRPr="0000571F">
              <w:rPr>
                <w:color w:val="000000"/>
                <w:sz w:val="20"/>
              </w:rPr>
              <w:t>3 393,7</w:t>
            </w:r>
          </w:p>
        </w:tc>
        <w:tc>
          <w:tcPr>
            <w:tcW w:w="1585" w:type="dxa"/>
            <w:tcBorders>
              <w:top w:val="nil"/>
              <w:left w:val="nil"/>
              <w:bottom w:val="single" w:sz="4" w:space="0" w:color="auto"/>
              <w:right w:val="single" w:sz="4" w:space="0" w:color="auto"/>
            </w:tcBorders>
            <w:shd w:val="clear" w:color="auto" w:fill="auto"/>
            <w:noWrap/>
            <w:vAlign w:val="center"/>
            <w:hideMark/>
          </w:tcPr>
          <w:p w14:paraId="21D6EC97" w14:textId="77777777" w:rsidR="0000571F" w:rsidRPr="0000571F" w:rsidRDefault="0000571F" w:rsidP="0000571F">
            <w:pPr>
              <w:jc w:val="right"/>
              <w:rPr>
                <w:color w:val="000000"/>
                <w:sz w:val="20"/>
              </w:rPr>
            </w:pPr>
            <w:r w:rsidRPr="0000571F">
              <w:rPr>
                <w:color w:val="000000"/>
                <w:sz w:val="20"/>
              </w:rPr>
              <w:t>2 520,7</w:t>
            </w:r>
          </w:p>
        </w:tc>
      </w:tr>
      <w:tr w:rsidR="0000571F" w:rsidRPr="0000571F" w14:paraId="69978C1D"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BC08C3F"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74D10814"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122FD42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FEA19B5"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62E90A2C"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21381686"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7FC4D2AA" w14:textId="77777777" w:rsidR="0000571F" w:rsidRPr="0000571F" w:rsidRDefault="0000571F" w:rsidP="0000571F">
            <w:pPr>
              <w:jc w:val="right"/>
              <w:rPr>
                <w:color w:val="000000"/>
                <w:sz w:val="20"/>
              </w:rPr>
            </w:pPr>
            <w:r w:rsidRPr="0000571F">
              <w:rPr>
                <w:color w:val="000000"/>
                <w:sz w:val="20"/>
              </w:rPr>
              <w:t>57,6</w:t>
            </w:r>
          </w:p>
        </w:tc>
        <w:tc>
          <w:tcPr>
            <w:tcW w:w="1292" w:type="dxa"/>
            <w:tcBorders>
              <w:top w:val="nil"/>
              <w:left w:val="nil"/>
              <w:bottom w:val="single" w:sz="4" w:space="0" w:color="auto"/>
              <w:right w:val="single" w:sz="4" w:space="0" w:color="auto"/>
            </w:tcBorders>
            <w:shd w:val="clear" w:color="auto" w:fill="auto"/>
            <w:noWrap/>
            <w:vAlign w:val="center"/>
            <w:hideMark/>
          </w:tcPr>
          <w:p w14:paraId="3CD2C89B" w14:textId="77777777" w:rsidR="0000571F" w:rsidRPr="0000571F" w:rsidRDefault="0000571F" w:rsidP="0000571F">
            <w:pPr>
              <w:jc w:val="right"/>
              <w:rPr>
                <w:color w:val="000000"/>
                <w:sz w:val="20"/>
              </w:rPr>
            </w:pPr>
            <w:r w:rsidRPr="0000571F">
              <w:rPr>
                <w:color w:val="000000"/>
                <w:sz w:val="20"/>
              </w:rPr>
              <w:t>57,6</w:t>
            </w:r>
          </w:p>
        </w:tc>
        <w:tc>
          <w:tcPr>
            <w:tcW w:w="1585" w:type="dxa"/>
            <w:tcBorders>
              <w:top w:val="nil"/>
              <w:left w:val="nil"/>
              <w:bottom w:val="single" w:sz="4" w:space="0" w:color="auto"/>
              <w:right w:val="single" w:sz="4" w:space="0" w:color="auto"/>
            </w:tcBorders>
            <w:shd w:val="clear" w:color="auto" w:fill="auto"/>
            <w:noWrap/>
            <w:vAlign w:val="center"/>
            <w:hideMark/>
          </w:tcPr>
          <w:p w14:paraId="7D66BE18" w14:textId="77777777" w:rsidR="0000571F" w:rsidRPr="0000571F" w:rsidRDefault="0000571F" w:rsidP="0000571F">
            <w:pPr>
              <w:jc w:val="right"/>
              <w:rPr>
                <w:color w:val="000000"/>
                <w:sz w:val="20"/>
              </w:rPr>
            </w:pPr>
            <w:r w:rsidRPr="0000571F">
              <w:rPr>
                <w:color w:val="000000"/>
                <w:sz w:val="20"/>
              </w:rPr>
              <w:t>57,6</w:t>
            </w:r>
          </w:p>
        </w:tc>
      </w:tr>
      <w:tr w:rsidR="0000571F" w:rsidRPr="0000571F" w14:paraId="4E9492F0" w14:textId="77777777" w:rsidTr="0000571F">
        <w:trPr>
          <w:trHeight w:val="12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5E715DD" w14:textId="05F02A34" w:rsidR="0000571F" w:rsidRPr="0000571F" w:rsidRDefault="0000571F" w:rsidP="0000571F">
            <w:pPr>
              <w:rPr>
                <w:color w:val="000000"/>
                <w:sz w:val="20"/>
              </w:rPr>
            </w:pPr>
            <w:r w:rsidRPr="0000571F">
              <w:rPr>
                <w:color w:val="000000"/>
                <w:sz w:val="20"/>
              </w:rPr>
              <w:t xml:space="preserve">Осуществление части полномочий поселений по решению вопросов местного значения в части </w:t>
            </w:r>
            <w:r w:rsidRPr="0000571F">
              <w:rPr>
                <w:color w:val="000000"/>
                <w:sz w:val="20"/>
              </w:rPr>
              <w:t>составления</w:t>
            </w:r>
            <w:r w:rsidRPr="0000571F">
              <w:rPr>
                <w:color w:val="000000"/>
                <w:sz w:val="20"/>
              </w:rPr>
              <w:t>,</w:t>
            </w:r>
            <w:r>
              <w:rPr>
                <w:color w:val="000000"/>
                <w:sz w:val="20"/>
              </w:rPr>
              <w:t xml:space="preserve"> </w:t>
            </w:r>
            <w:r w:rsidRPr="0000571F">
              <w:rPr>
                <w:color w:val="000000"/>
                <w:sz w:val="20"/>
              </w:rPr>
              <w:t>исполнения и контроля за исполнением бюджетов поселений(средства бюджетов поселений)</w:t>
            </w:r>
          </w:p>
        </w:tc>
        <w:tc>
          <w:tcPr>
            <w:tcW w:w="762" w:type="dxa"/>
            <w:tcBorders>
              <w:top w:val="nil"/>
              <w:left w:val="nil"/>
              <w:bottom w:val="single" w:sz="4" w:space="0" w:color="auto"/>
              <w:right w:val="single" w:sz="4" w:space="0" w:color="auto"/>
            </w:tcBorders>
            <w:shd w:val="clear" w:color="auto" w:fill="auto"/>
            <w:vAlign w:val="center"/>
            <w:hideMark/>
          </w:tcPr>
          <w:p w14:paraId="3D3EBD9D"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2AFD137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9E0977E"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48209FC1" w14:textId="77777777" w:rsidR="0000571F" w:rsidRPr="0000571F" w:rsidRDefault="0000571F" w:rsidP="0000571F">
            <w:pPr>
              <w:jc w:val="center"/>
              <w:rPr>
                <w:color w:val="000000"/>
                <w:sz w:val="20"/>
              </w:rPr>
            </w:pPr>
            <w:r w:rsidRPr="0000571F">
              <w:rPr>
                <w:color w:val="000000"/>
                <w:sz w:val="20"/>
              </w:rPr>
              <w:t>81.0.00.40720</w:t>
            </w:r>
          </w:p>
        </w:tc>
        <w:tc>
          <w:tcPr>
            <w:tcW w:w="0" w:type="auto"/>
            <w:tcBorders>
              <w:top w:val="nil"/>
              <w:left w:val="nil"/>
              <w:bottom w:val="single" w:sz="4" w:space="0" w:color="auto"/>
              <w:right w:val="single" w:sz="4" w:space="0" w:color="auto"/>
            </w:tcBorders>
            <w:shd w:val="clear" w:color="auto" w:fill="auto"/>
            <w:vAlign w:val="center"/>
            <w:hideMark/>
          </w:tcPr>
          <w:p w14:paraId="269D86E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44E2DCF" w14:textId="77777777" w:rsidR="0000571F" w:rsidRPr="0000571F" w:rsidRDefault="0000571F" w:rsidP="0000571F">
            <w:pPr>
              <w:jc w:val="right"/>
              <w:rPr>
                <w:color w:val="000000"/>
                <w:sz w:val="20"/>
              </w:rPr>
            </w:pPr>
            <w:r w:rsidRPr="0000571F">
              <w:rPr>
                <w:color w:val="000000"/>
                <w:sz w:val="20"/>
              </w:rPr>
              <w:t>2 264,3</w:t>
            </w:r>
          </w:p>
        </w:tc>
        <w:tc>
          <w:tcPr>
            <w:tcW w:w="1292" w:type="dxa"/>
            <w:tcBorders>
              <w:top w:val="nil"/>
              <w:left w:val="nil"/>
              <w:bottom w:val="single" w:sz="4" w:space="0" w:color="auto"/>
              <w:right w:val="single" w:sz="4" w:space="0" w:color="auto"/>
            </w:tcBorders>
            <w:shd w:val="clear" w:color="auto" w:fill="auto"/>
            <w:noWrap/>
            <w:vAlign w:val="center"/>
            <w:hideMark/>
          </w:tcPr>
          <w:p w14:paraId="46400D67" w14:textId="77777777" w:rsidR="0000571F" w:rsidRPr="0000571F" w:rsidRDefault="0000571F" w:rsidP="0000571F">
            <w:pPr>
              <w:jc w:val="right"/>
              <w:rPr>
                <w:color w:val="000000"/>
                <w:sz w:val="20"/>
              </w:rPr>
            </w:pPr>
            <w:r w:rsidRPr="0000571F">
              <w:rPr>
                <w:color w:val="000000"/>
                <w:sz w:val="20"/>
              </w:rPr>
              <w:t>2 264,3</w:t>
            </w:r>
          </w:p>
        </w:tc>
        <w:tc>
          <w:tcPr>
            <w:tcW w:w="1585" w:type="dxa"/>
            <w:tcBorders>
              <w:top w:val="nil"/>
              <w:left w:val="nil"/>
              <w:bottom w:val="single" w:sz="4" w:space="0" w:color="auto"/>
              <w:right w:val="single" w:sz="4" w:space="0" w:color="auto"/>
            </w:tcBorders>
            <w:shd w:val="clear" w:color="auto" w:fill="auto"/>
            <w:noWrap/>
            <w:vAlign w:val="center"/>
            <w:hideMark/>
          </w:tcPr>
          <w:p w14:paraId="224F12E5" w14:textId="77777777" w:rsidR="0000571F" w:rsidRPr="0000571F" w:rsidRDefault="0000571F" w:rsidP="0000571F">
            <w:pPr>
              <w:jc w:val="right"/>
              <w:rPr>
                <w:color w:val="000000"/>
                <w:sz w:val="20"/>
              </w:rPr>
            </w:pPr>
            <w:r w:rsidRPr="0000571F">
              <w:rPr>
                <w:color w:val="000000"/>
                <w:sz w:val="20"/>
              </w:rPr>
              <w:t>2 264,3</w:t>
            </w:r>
          </w:p>
        </w:tc>
      </w:tr>
      <w:tr w:rsidR="0000571F" w:rsidRPr="0000571F" w14:paraId="47F4F166"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4D5E06C" w14:textId="1BC9FDF5" w:rsidR="0000571F" w:rsidRPr="0000571F" w:rsidRDefault="0000571F" w:rsidP="0000571F">
            <w:pPr>
              <w:rPr>
                <w:color w:val="000000"/>
                <w:sz w:val="20"/>
              </w:rPr>
            </w:pPr>
            <w:r w:rsidRPr="0000571F">
              <w:rPr>
                <w:color w:val="000000"/>
                <w:sz w:val="20"/>
              </w:rPr>
              <w:t xml:space="preserve">Осуществление части полномочий поселений по решению вопросов местного значения в части </w:t>
            </w:r>
            <w:proofErr w:type="spellStart"/>
            <w:r w:rsidRPr="0000571F">
              <w:rPr>
                <w:color w:val="000000"/>
                <w:sz w:val="20"/>
              </w:rPr>
              <w:t>cоставления</w:t>
            </w:r>
            <w:proofErr w:type="spellEnd"/>
            <w:r w:rsidRPr="0000571F">
              <w:rPr>
                <w:color w:val="000000"/>
                <w:sz w:val="20"/>
              </w:rPr>
              <w:t>,</w:t>
            </w:r>
            <w:r>
              <w:rPr>
                <w:color w:val="000000"/>
                <w:sz w:val="20"/>
              </w:rPr>
              <w:t xml:space="preserve"> </w:t>
            </w:r>
            <w:r w:rsidRPr="0000571F">
              <w:rPr>
                <w:color w:val="000000"/>
                <w:sz w:val="20"/>
              </w:rPr>
              <w:t>исполнения и контроля за исполнением бюджетов поселений(средства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0C0F63E8"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4578787F"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9B38956"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37A882FB" w14:textId="77777777" w:rsidR="0000571F" w:rsidRPr="0000571F" w:rsidRDefault="0000571F" w:rsidP="0000571F">
            <w:pPr>
              <w:jc w:val="center"/>
              <w:rPr>
                <w:color w:val="000000"/>
                <w:sz w:val="20"/>
              </w:rPr>
            </w:pPr>
            <w:r w:rsidRPr="0000571F">
              <w:rPr>
                <w:color w:val="000000"/>
                <w:sz w:val="20"/>
              </w:rPr>
              <w:t>81.0.00.40720</w:t>
            </w:r>
          </w:p>
        </w:tc>
        <w:tc>
          <w:tcPr>
            <w:tcW w:w="0" w:type="auto"/>
            <w:tcBorders>
              <w:top w:val="nil"/>
              <w:left w:val="nil"/>
              <w:bottom w:val="single" w:sz="4" w:space="0" w:color="auto"/>
              <w:right w:val="single" w:sz="4" w:space="0" w:color="auto"/>
            </w:tcBorders>
            <w:shd w:val="clear" w:color="auto" w:fill="auto"/>
            <w:vAlign w:val="center"/>
            <w:hideMark/>
          </w:tcPr>
          <w:p w14:paraId="56B5AFBF"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1324270E" w14:textId="77777777" w:rsidR="0000571F" w:rsidRPr="0000571F" w:rsidRDefault="0000571F" w:rsidP="0000571F">
            <w:pPr>
              <w:jc w:val="right"/>
              <w:rPr>
                <w:color w:val="000000"/>
                <w:sz w:val="20"/>
              </w:rPr>
            </w:pPr>
            <w:r w:rsidRPr="0000571F">
              <w:rPr>
                <w:color w:val="000000"/>
                <w:sz w:val="20"/>
              </w:rPr>
              <w:t>2 264,3</w:t>
            </w:r>
          </w:p>
        </w:tc>
        <w:tc>
          <w:tcPr>
            <w:tcW w:w="1292" w:type="dxa"/>
            <w:tcBorders>
              <w:top w:val="nil"/>
              <w:left w:val="nil"/>
              <w:bottom w:val="single" w:sz="4" w:space="0" w:color="auto"/>
              <w:right w:val="single" w:sz="4" w:space="0" w:color="auto"/>
            </w:tcBorders>
            <w:shd w:val="clear" w:color="auto" w:fill="auto"/>
            <w:noWrap/>
            <w:vAlign w:val="center"/>
            <w:hideMark/>
          </w:tcPr>
          <w:p w14:paraId="6CFAF071" w14:textId="77777777" w:rsidR="0000571F" w:rsidRPr="0000571F" w:rsidRDefault="0000571F" w:rsidP="0000571F">
            <w:pPr>
              <w:jc w:val="right"/>
              <w:rPr>
                <w:color w:val="000000"/>
                <w:sz w:val="20"/>
              </w:rPr>
            </w:pPr>
            <w:r w:rsidRPr="0000571F">
              <w:rPr>
                <w:color w:val="000000"/>
                <w:sz w:val="20"/>
              </w:rPr>
              <w:t>2 264,3</w:t>
            </w:r>
          </w:p>
        </w:tc>
        <w:tc>
          <w:tcPr>
            <w:tcW w:w="1585" w:type="dxa"/>
            <w:tcBorders>
              <w:top w:val="nil"/>
              <w:left w:val="nil"/>
              <w:bottom w:val="single" w:sz="4" w:space="0" w:color="auto"/>
              <w:right w:val="single" w:sz="4" w:space="0" w:color="auto"/>
            </w:tcBorders>
            <w:shd w:val="clear" w:color="auto" w:fill="auto"/>
            <w:noWrap/>
            <w:vAlign w:val="center"/>
            <w:hideMark/>
          </w:tcPr>
          <w:p w14:paraId="71E70D45" w14:textId="77777777" w:rsidR="0000571F" w:rsidRPr="0000571F" w:rsidRDefault="0000571F" w:rsidP="0000571F">
            <w:pPr>
              <w:jc w:val="right"/>
              <w:rPr>
                <w:color w:val="000000"/>
                <w:sz w:val="20"/>
              </w:rPr>
            </w:pPr>
            <w:r w:rsidRPr="0000571F">
              <w:rPr>
                <w:color w:val="000000"/>
                <w:sz w:val="20"/>
              </w:rPr>
              <w:t>2 264,3</w:t>
            </w:r>
          </w:p>
        </w:tc>
      </w:tr>
      <w:tr w:rsidR="0000571F" w:rsidRPr="0000571F" w14:paraId="6AF6AF61" w14:textId="77777777" w:rsidTr="0000571F">
        <w:trPr>
          <w:trHeight w:val="276"/>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ADDAE19"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w:t>
            </w:r>
          </w:p>
        </w:tc>
        <w:tc>
          <w:tcPr>
            <w:tcW w:w="762" w:type="dxa"/>
            <w:tcBorders>
              <w:top w:val="nil"/>
              <w:left w:val="nil"/>
              <w:bottom w:val="single" w:sz="4" w:space="0" w:color="auto"/>
              <w:right w:val="single" w:sz="4" w:space="0" w:color="auto"/>
            </w:tcBorders>
            <w:shd w:val="clear" w:color="auto" w:fill="auto"/>
            <w:vAlign w:val="center"/>
            <w:hideMark/>
          </w:tcPr>
          <w:p w14:paraId="456CB8F8"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7700CB4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4840E34"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0921DACD" w14:textId="77777777" w:rsidR="0000571F" w:rsidRPr="0000571F" w:rsidRDefault="0000571F" w:rsidP="0000571F">
            <w:pPr>
              <w:jc w:val="center"/>
              <w:rPr>
                <w:color w:val="000000"/>
                <w:sz w:val="20"/>
              </w:rPr>
            </w:pPr>
            <w:r w:rsidRPr="0000571F">
              <w:rPr>
                <w:color w:val="000000"/>
                <w:sz w:val="20"/>
              </w:rPr>
              <w:t>81.0.00.71010</w:t>
            </w:r>
          </w:p>
        </w:tc>
        <w:tc>
          <w:tcPr>
            <w:tcW w:w="0" w:type="auto"/>
            <w:tcBorders>
              <w:top w:val="nil"/>
              <w:left w:val="nil"/>
              <w:bottom w:val="single" w:sz="4" w:space="0" w:color="auto"/>
              <w:right w:val="single" w:sz="4" w:space="0" w:color="auto"/>
            </w:tcBorders>
            <w:shd w:val="clear" w:color="auto" w:fill="auto"/>
            <w:vAlign w:val="center"/>
            <w:hideMark/>
          </w:tcPr>
          <w:p w14:paraId="72D3B25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E6D21C6" w14:textId="77777777" w:rsidR="0000571F" w:rsidRPr="0000571F" w:rsidRDefault="0000571F" w:rsidP="0000571F">
            <w:pPr>
              <w:jc w:val="right"/>
              <w:rPr>
                <w:color w:val="000000"/>
                <w:sz w:val="20"/>
              </w:rPr>
            </w:pPr>
            <w:r w:rsidRPr="0000571F">
              <w:rPr>
                <w:color w:val="000000"/>
                <w:sz w:val="20"/>
              </w:rPr>
              <w:t>129,7</w:t>
            </w:r>
          </w:p>
        </w:tc>
        <w:tc>
          <w:tcPr>
            <w:tcW w:w="1292" w:type="dxa"/>
            <w:tcBorders>
              <w:top w:val="nil"/>
              <w:left w:val="nil"/>
              <w:bottom w:val="single" w:sz="4" w:space="0" w:color="auto"/>
              <w:right w:val="single" w:sz="4" w:space="0" w:color="auto"/>
            </w:tcBorders>
            <w:shd w:val="clear" w:color="auto" w:fill="auto"/>
            <w:noWrap/>
            <w:vAlign w:val="center"/>
            <w:hideMark/>
          </w:tcPr>
          <w:p w14:paraId="7BB57A13" w14:textId="77777777" w:rsidR="0000571F" w:rsidRPr="0000571F" w:rsidRDefault="0000571F" w:rsidP="0000571F">
            <w:pPr>
              <w:jc w:val="right"/>
              <w:rPr>
                <w:color w:val="000000"/>
                <w:sz w:val="20"/>
              </w:rPr>
            </w:pPr>
            <w:r w:rsidRPr="0000571F">
              <w:rPr>
                <w:color w:val="000000"/>
                <w:sz w:val="20"/>
              </w:rPr>
              <w:t>129,7</w:t>
            </w:r>
          </w:p>
        </w:tc>
        <w:tc>
          <w:tcPr>
            <w:tcW w:w="1585" w:type="dxa"/>
            <w:tcBorders>
              <w:top w:val="nil"/>
              <w:left w:val="nil"/>
              <w:bottom w:val="single" w:sz="4" w:space="0" w:color="auto"/>
              <w:right w:val="single" w:sz="4" w:space="0" w:color="auto"/>
            </w:tcBorders>
            <w:shd w:val="clear" w:color="auto" w:fill="auto"/>
            <w:noWrap/>
            <w:vAlign w:val="center"/>
            <w:hideMark/>
          </w:tcPr>
          <w:p w14:paraId="7C19203D" w14:textId="77777777" w:rsidR="0000571F" w:rsidRPr="0000571F" w:rsidRDefault="0000571F" w:rsidP="0000571F">
            <w:pPr>
              <w:jc w:val="right"/>
              <w:rPr>
                <w:color w:val="000000"/>
                <w:sz w:val="20"/>
              </w:rPr>
            </w:pPr>
            <w:r w:rsidRPr="0000571F">
              <w:rPr>
                <w:color w:val="000000"/>
                <w:sz w:val="20"/>
              </w:rPr>
              <w:t>129,7</w:t>
            </w:r>
          </w:p>
        </w:tc>
      </w:tr>
      <w:tr w:rsidR="0000571F" w:rsidRPr="0000571F" w14:paraId="43124851" w14:textId="77777777" w:rsidTr="0000571F">
        <w:trPr>
          <w:trHeight w:val="36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4B319BF"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поселений(средства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35EF7174"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DE04A6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0933466"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0A4E04E0" w14:textId="77777777" w:rsidR="0000571F" w:rsidRPr="0000571F" w:rsidRDefault="0000571F" w:rsidP="0000571F">
            <w:pPr>
              <w:jc w:val="center"/>
              <w:rPr>
                <w:color w:val="000000"/>
                <w:sz w:val="20"/>
              </w:rPr>
            </w:pPr>
            <w:r w:rsidRPr="0000571F">
              <w:rPr>
                <w:color w:val="000000"/>
                <w:sz w:val="20"/>
              </w:rPr>
              <w:t>81.0.00.71010</w:t>
            </w:r>
          </w:p>
        </w:tc>
        <w:tc>
          <w:tcPr>
            <w:tcW w:w="0" w:type="auto"/>
            <w:tcBorders>
              <w:top w:val="nil"/>
              <w:left w:val="nil"/>
              <w:bottom w:val="single" w:sz="4" w:space="0" w:color="auto"/>
              <w:right w:val="single" w:sz="4" w:space="0" w:color="auto"/>
            </w:tcBorders>
            <w:shd w:val="clear" w:color="auto" w:fill="auto"/>
            <w:vAlign w:val="center"/>
            <w:hideMark/>
          </w:tcPr>
          <w:p w14:paraId="6E1DB45A"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049CDCA1" w14:textId="77777777" w:rsidR="0000571F" w:rsidRPr="0000571F" w:rsidRDefault="0000571F" w:rsidP="0000571F">
            <w:pPr>
              <w:jc w:val="right"/>
              <w:rPr>
                <w:color w:val="000000"/>
                <w:sz w:val="20"/>
              </w:rPr>
            </w:pPr>
            <w:r w:rsidRPr="0000571F">
              <w:rPr>
                <w:color w:val="000000"/>
                <w:sz w:val="20"/>
              </w:rPr>
              <w:t>129,7</w:t>
            </w:r>
          </w:p>
        </w:tc>
        <w:tc>
          <w:tcPr>
            <w:tcW w:w="1292" w:type="dxa"/>
            <w:tcBorders>
              <w:top w:val="nil"/>
              <w:left w:val="nil"/>
              <w:bottom w:val="single" w:sz="4" w:space="0" w:color="auto"/>
              <w:right w:val="single" w:sz="4" w:space="0" w:color="auto"/>
            </w:tcBorders>
            <w:shd w:val="clear" w:color="auto" w:fill="auto"/>
            <w:noWrap/>
            <w:vAlign w:val="center"/>
            <w:hideMark/>
          </w:tcPr>
          <w:p w14:paraId="10C8D0C0" w14:textId="77777777" w:rsidR="0000571F" w:rsidRPr="0000571F" w:rsidRDefault="0000571F" w:rsidP="0000571F">
            <w:pPr>
              <w:jc w:val="right"/>
              <w:rPr>
                <w:color w:val="000000"/>
                <w:sz w:val="20"/>
              </w:rPr>
            </w:pPr>
            <w:r w:rsidRPr="0000571F">
              <w:rPr>
                <w:color w:val="000000"/>
                <w:sz w:val="20"/>
              </w:rPr>
              <w:t>129,7</w:t>
            </w:r>
          </w:p>
        </w:tc>
        <w:tc>
          <w:tcPr>
            <w:tcW w:w="1585" w:type="dxa"/>
            <w:tcBorders>
              <w:top w:val="nil"/>
              <w:left w:val="nil"/>
              <w:bottom w:val="single" w:sz="4" w:space="0" w:color="auto"/>
              <w:right w:val="single" w:sz="4" w:space="0" w:color="auto"/>
            </w:tcBorders>
            <w:shd w:val="clear" w:color="auto" w:fill="auto"/>
            <w:noWrap/>
            <w:vAlign w:val="center"/>
            <w:hideMark/>
          </w:tcPr>
          <w:p w14:paraId="02FD1B70" w14:textId="77777777" w:rsidR="0000571F" w:rsidRPr="0000571F" w:rsidRDefault="0000571F" w:rsidP="0000571F">
            <w:pPr>
              <w:jc w:val="right"/>
              <w:rPr>
                <w:color w:val="000000"/>
                <w:sz w:val="20"/>
              </w:rPr>
            </w:pPr>
            <w:r w:rsidRPr="0000571F">
              <w:rPr>
                <w:color w:val="000000"/>
                <w:sz w:val="20"/>
              </w:rPr>
              <w:t>129,7</w:t>
            </w:r>
          </w:p>
        </w:tc>
      </w:tr>
      <w:tr w:rsidR="0000571F" w:rsidRPr="0000571F" w14:paraId="4FD91201"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F6D20D9" w14:textId="77777777" w:rsidR="0000571F" w:rsidRPr="0000571F" w:rsidRDefault="0000571F" w:rsidP="0000571F">
            <w:pPr>
              <w:rPr>
                <w:b/>
                <w:bCs/>
                <w:color w:val="000000"/>
                <w:sz w:val="20"/>
              </w:rPr>
            </w:pPr>
            <w:r w:rsidRPr="0000571F">
              <w:rPr>
                <w:b/>
                <w:bCs/>
                <w:color w:val="000000"/>
                <w:sz w:val="20"/>
              </w:rPr>
              <w:t>Резервные фонды</w:t>
            </w:r>
          </w:p>
        </w:tc>
        <w:tc>
          <w:tcPr>
            <w:tcW w:w="762" w:type="dxa"/>
            <w:tcBorders>
              <w:top w:val="nil"/>
              <w:left w:val="nil"/>
              <w:bottom w:val="single" w:sz="4" w:space="0" w:color="auto"/>
              <w:right w:val="single" w:sz="4" w:space="0" w:color="auto"/>
            </w:tcBorders>
            <w:shd w:val="clear" w:color="auto" w:fill="auto"/>
            <w:vAlign w:val="center"/>
            <w:hideMark/>
          </w:tcPr>
          <w:p w14:paraId="0891F203"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61FE1403"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B529665" w14:textId="77777777" w:rsidR="0000571F" w:rsidRPr="0000571F" w:rsidRDefault="0000571F" w:rsidP="0000571F">
            <w:pPr>
              <w:jc w:val="center"/>
              <w:rPr>
                <w:b/>
                <w:bCs/>
                <w:color w:val="000000"/>
                <w:sz w:val="20"/>
              </w:rPr>
            </w:pPr>
            <w:r w:rsidRPr="0000571F">
              <w:rPr>
                <w:b/>
                <w:bCs/>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5A60A2B1"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484E3FD6"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CF3BEEB" w14:textId="77777777" w:rsidR="0000571F" w:rsidRPr="0000571F" w:rsidRDefault="0000571F" w:rsidP="0000571F">
            <w:pPr>
              <w:jc w:val="right"/>
              <w:rPr>
                <w:b/>
                <w:bCs/>
                <w:color w:val="000000"/>
                <w:sz w:val="20"/>
              </w:rPr>
            </w:pPr>
            <w:r w:rsidRPr="0000571F">
              <w:rPr>
                <w:b/>
                <w:bCs/>
                <w:color w:val="000000"/>
                <w:sz w:val="20"/>
              </w:rPr>
              <w:t>15 000,0</w:t>
            </w:r>
          </w:p>
        </w:tc>
        <w:tc>
          <w:tcPr>
            <w:tcW w:w="1292" w:type="dxa"/>
            <w:tcBorders>
              <w:top w:val="nil"/>
              <w:left w:val="nil"/>
              <w:bottom w:val="single" w:sz="4" w:space="0" w:color="auto"/>
              <w:right w:val="single" w:sz="4" w:space="0" w:color="auto"/>
            </w:tcBorders>
            <w:shd w:val="clear" w:color="auto" w:fill="auto"/>
            <w:noWrap/>
            <w:vAlign w:val="center"/>
            <w:hideMark/>
          </w:tcPr>
          <w:p w14:paraId="2DF036D5" w14:textId="77777777" w:rsidR="0000571F" w:rsidRPr="0000571F" w:rsidRDefault="0000571F" w:rsidP="0000571F">
            <w:pPr>
              <w:jc w:val="right"/>
              <w:rPr>
                <w:b/>
                <w:bCs/>
                <w:color w:val="000000"/>
                <w:sz w:val="20"/>
              </w:rPr>
            </w:pPr>
            <w:r w:rsidRPr="0000571F">
              <w:rPr>
                <w:b/>
                <w:bCs/>
                <w:color w:val="000000"/>
                <w:sz w:val="20"/>
              </w:rPr>
              <w:t>5 000,0</w:t>
            </w:r>
          </w:p>
        </w:tc>
        <w:tc>
          <w:tcPr>
            <w:tcW w:w="1585" w:type="dxa"/>
            <w:tcBorders>
              <w:top w:val="nil"/>
              <w:left w:val="nil"/>
              <w:bottom w:val="single" w:sz="4" w:space="0" w:color="auto"/>
              <w:right w:val="single" w:sz="4" w:space="0" w:color="auto"/>
            </w:tcBorders>
            <w:shd w:val="clear" w:color="auto" w:fill="auto"/>
            <w:noWrap/>
            <w:vAlign w:val="center"/>
            <w:hideMark/>
          </w:tcPr>
          <w:p w14:paraId="73744DC9" w14:textId="77777777" w:rsidR="0000571F" w:rsidRPr="0000571F" w:rsidRDefault="0000571F" w:rsidP="0000571F">
            <w:pPr>
              <w:jc w:val="right"/>
              <w:rPr>
                <w:b/>
                <w:bCs/>
                <w:color w:val="000000"/>
                <w:sz w:val="20"/>
              </w:rPr>
            </w:pPr>
            <w:r w:rsidRPr="0000571F">
              <w:rPr>
                <w:b/>
                <w:bCs/>
                <w:color w:val="000000"/>
                <w:sz w:val="20"/>
              </w:rPr>
              <w:t>1 000,0</w:t>
            </w:r>
          </w:p>
        </w:tc>
      </w:tr>
      <w:tr w:rsidR="0000571F" w:rsidRPr="0000571F" w14:paraId="7D0C24DA"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5947F1D" w14:textId="77777777" w:rsidR="0000571F" w:rsidRPr="0000571F" w:rsidRDefault="0000571F" w:rsidP="0000571F">
            <w:pPr>
              <w:rPr>
                <w:color w:val="000000"/>
                <w:sz w:val="20"/>
              </w:rPr>
            </w:pPr>
            <w:r w:rsidRPr="0000571F">
              <w:rPr>
                <w:color w:val="000000"/>
                <w:sz w:val="20"/>
              </w:rPr>
              <w:t>Резервные фонды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3CDD51B4"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11943BE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ECA309A"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2DB78C8B" w14:textId="77777777" w:rsidR="0000571F" w:rsidRPr="0000571F" w:rsidRDefault="0000571F" w:rsidP="0000571F">
            <w:pPr>
              <w:jc w:val="center"/>
              <w:rPr>
                <w:color w:val="000000"/>
                <w:sz w:val="20"/>
              </w:rPr>
            </w:pPr>
            <w:r w:rsidRPr="0000571F">
              <w:rPr>
                <w:color w:val="000000"/>
                <w:sz w:val="20"/>
              </w:rPr>
              <w:t>85.0.00.00000</w:t>
            </w:r>
          </w:p>
        </w:tc>
        <w:tc>
          <w:tcPr>
            <w:tcW w:w="0" w:type="auto"/>
            <w:tcBorders>
              <w:top w:val="nil"/>
              <w:left w:val="nil"/>
              <w:bottom w:val="single" w:sz="4" w:space="0" w:color="auto"/>
              <w:right w:val="single" w:sz="4" w:space="0" w:color="auto"/>
            </w:tcBorders>
            <w:shd w:val="clear" w:color="auto" w:fill="auto"/>
            <w:vAlign w:val="center"/>
            <w:hideMark/>
          </w:tcPr>
          <w:p w14:paraId="7597691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CA69056" w14:textId="77777777" w:rsidR="0000571F" w:rsidRPr="0000571F" w:rsidRDefault="0000571F" w:rsidP="0000571F">
            <w:pPr>
              <w:jc w:val="right"/>
              <w:rPr>
                <w:color w:val="000000"/>
                <w:sz w:val="20"/>
              </w:rPr>
            </w:pPr>
            <w:r w:rsidRPr="0000571F">
              <w:rPr>
                <w:color w:val="000000"/>
                <w:sz w:val="20"/>
              </w:rPr>
              <w:t>15 000,0</w:t>
            </w:r>
          </w:p>
        </w:tc>
        <w:tc>
          <w:tcPr>
            <w:tcW w:w="1292" w:type="dxa"/>
            <w:tcBorders>
              <w:top w:val="nil"/>
              <w:left w:val="nil"/>
              <w:bottom w:val="single" w:sz="4" w:space="0" w:color="auto"/>
              <w:right w:val="single" w:sz="4" w:space="0" w:color="auto"/>
            </w:tcBorders>
            <w:shd w:val="clear" w:color="auto" w:fill="auto"/>
            <w:noWrap/>
            <w:vAlign w:val="center"/>
            <w:hideMark/>
          </w:tcPr>
          <w:p w14:paraId="2CFC0118" w14:textId="77777777" w:rsidR="0000571F" w:rsidRPr="0000571F" w:rsidRDefault="0000571F" w:rsidP="0000571F">
            <w:pPr>
              <w:jc w:val="right"/>
              <w:rPr>
                <w:color w:val="000000"/>
                <w:sz w:val="20"/>
              </w:rPr>
            </w:pPr>
            <w:r w:rsidRPr="0000571F">
              <w:rPr>
                <w:color w:val="000000"/>
                <w:sz w:val="20"/>
              </w:rPr>
              <w:t>5 000,0</w:t>
            </w:r>
          </w:p>
        </w:tc>
        <w:tc>
          <w:tcPr>
            <w:tcW w:w="1585" w:type="dxa"/>
            <w:tcBorders>
              <w:top w:val="nil"/>
              <w:left w:val="nil"/>
              <w:bottom w:val="single" w:sz="4" w:space="0" w:color="auto"/>
              <w:right w:val="single" w:sz="4" w:space="0" w:color="auto"/>
            </w:tcBorders>
            <w:shd w:val="clear" w:color="auto" w:fill="auto"/>
            <w:noWrap/>
            <w:vAlign w:val="center"/>
            <w:hideMark/>
          </w:tcPr>
          <w:p w14:paraId="5AC2C4FE" w14:textId="77777777" w:rsidR="0000571F" w:rsidRPr="0000571F" w:rsidRDefault="0000571F" w:rsidP="0000571F">
            <w:pPr>
              <w:jc w:val="right"/>
              <w:rPr>
                <w:color w:val="000000"/>
                <w:sz w:val="20"/>
              </w:rPr>
            </w:pPr>
            <w:r w:rsidRPr="0000571F">
              <w:rPr>
                <w:color w:val="000000"/>
                <w:sz w:val="20"/>
              </w:rPr>
              <w:t>1 000,0</w:t>
            </w:r>
          </w:p>
        </w:tc>
      </w:tr>
      <w:tr w:rsidR="0000571F" w:rsidRPr="0000571F" w14:paraId="0B795628"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5EEC491" w14:textId="77777777" w:rsidR="0000571F" w:rsidRPr="0000571F" w:rsidRDefault="0000571F" w:rsidP="0000571F">
            <w:pPr>
              <w:rPr>
                <w:color w:val="000000"/>
                <w:sz w:val="20"/>
              </w:rPr>
            </w:pPr>
            <w:r w:rsidRPr="0000571F">
              <w:rPr>
                <w:color w:val="000000"/>
                <w:sz w:val="20"/>
              </w:rPr>
              <w:t>Резервные фонды местных администраций</w:t>
            </w:r>
          </w:p>
        </w:tc>
        <w:tc>
          <w:tcPr>
            <w:tcW w:w="762" w:type="dxa"/>
            <w:tcBorders>
              <w:top w:val="nil"/>
              <w:left w:val="nil"/>
              <w:bottom w:val="single" w:sz="4" w:space="0" w:color="auto"/>
              <w:right w:val="single" w:sz="4" w:space="0" w:color="auto"/>
            </w:tcBorders>
            <w:shd w:val="clear" w:color="auto" w:fill="auto"/>
            <w:vAlign w:val="center"/>
            <w:hideMark/>
          </w:tcPr>
          <w:p w14:paraId="43F7D4CE"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15ABAC6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6024695"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505AA76E" w14:textId="77777777" w:rsidR="0000571F" w:rsidRPr="0000571F" w:rsidRDefault="0000571F" w:rsidP="0000571F">
            <w:pPr>
              <w:jc w:val="center"/>
              <w:rPr>
                <w:color w:val="000000"/>
                <w:sz w:val="20"/>
              </w:rPr>
            </w:pPr>
            <w:r w:rsidRPr="0000571F">
              <w:rPr>
                <w:color w:val="000000"/>
                <w:sz w:val="20"/>
              </w:rPr>
              <w:t>85.0.00.03085</w:t>
            </w:r>
          </w:p>
        </w:tc>
        <w:tc>
          <w:tcPr>
            <w:tcW w:w="0" w:type="auto"/>
            <w:tcBorders>
              <w:top w:val="nil"/>
              <w:left w:val="nil"/>
              <w:bottom w:val="single" w:sz="4" w:space="0" w:color="auto"/>
              <w:right w:val="single" w:sz="4" w:space="0" w:color="auto"/>
            </w:tcBorders>
            <w:shd w:val="clear" w:color="auto" w:fill="auto"/>
            <w:vAlign w:val="center"/>
            <w:hideMark/>
          </w:tcPr>
          <w:p w14:paraId="40D616F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03C63DD" w14:textId="77777777" w:rsidR="0000571F" w:rsidRPr="0000571F" w:rsidRDefault="0000571F" w:rsidP="0000571F">
            <w:pPr>
              <w:jc w:val="right"/>
              <w:rPr>
                <w:color w:val="000000"/>
                <w:sz w:val="20"/>
              </w:rPr>
            </w:pPr>
            <w:r w:rsidRPr="0000571F">
              <w:rPr>
                <w:color w:val="000000"/>
                <w:sz w:val="20"/>
              </w:rPr>
              <w:t>15 000,0</w:t>
            </w:r>
          </w:p>
        </w:tc>
        <w:tc>
          <w:tcPr>
            <w:tcW w:w="1292" w:type="dxa"/>
            <w:tcBorders>
              <w:top w:val="nil"/>
              <w:left w:val="nil"/>
              <w:bottom w:val="single" w:sz="4" w:space="0" w:color="auto"/>
              <w:right w:val="single" w:sz="4" w:space="0" w:color="auto"/>
            </w:tcBorders>
            <w:shd w:val="clear" w:color="auto" w:fill="auto"/>
            <w:noWrap/>
            <w:vAlign w:val="center"/>
            <w:hideMark/>
          </w:tcPr>
          <w:p w14:paraId="57CFF677" w14:textId="77777777" w:rsidR="0000571F" w:rsidRPr="0000571F" w:rsidRDefault="0000571F" w:rsidP="0000571F">
            <w:pPr>
              <w:jc w:val="right"/>
              <w:rPr>
                <w:color w:val="000000"/>
                <w:sz w:val="20"/>
              </w:rPr>
            </w:pPr>
            <w:r w:rsidRPr="0000571F">
              <w:rPr>
                <w:color w:val="000000"/>
                <w:sz w:val="20"/>
              </w:rPr>
              <w:t>5 000,0</w:t>
            </w:r>
          </w:p>
        </w:tc>
        <w:tc>
          <w:tcPr>
            <w:tcW w:w="1585" w:type="dxa"/>
            <w:tcBorders>
              <w:top w:val="nil"/>
              <w:left w:val="nil"/>
              <w:bottom w:val="single" w:sz="4" w:space="0" w:color="auto"/>
              <w:right w:val="single" w:sz="4" w:space="0" w:color="auto"/>
            </w:tcBorders>
            <w:shd w:val="clear" w:color="auto" w:fill="auto"/>
            <w:noWrap/>
            <w:vAlign w:val="center"/>
            <w:hideMark/>
          </w:tcPr>
          <w:p w14:paraId="602F23B2" w14:textId="77777777" w:rsidR="0000571F" w:rsidRPr="0000571F" w:rsidRDefault="0000571F" w:rsidP="0000571F">
            <w:pPr>
              <w:jc w:val="right"/>
              <w:rPr>
                <w:color w:val="000000"/>
                <w:sz w:val="20"/>
              </w:rPr>
            </w:pPr>
            <w:r w:rsidRPr="0000571F">
              <w:rPr>
                <w:color w:val="000000"/>
                <w:sz w:val="20"/>
              </w:rPr>
              <w:t>1 000,0</w:t>
            </w:r>
          </w:p>
        </w:tc>
      </w:tr>
      <w:tr w:rsidR="0000571F" w:rsidRPr="0000571F" w14:paraId="3E691AEC"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8EB04FD" w14:textId="77777777" w:rsidR="0000571F" w:rsidRPr="0000571F" w:rsidRDefault="0000571F" w:rsidP="0000571F">
            <w:pPr>
              <w:rPr>
                <w:color w:val="000000"/>
                <w:sz w:val="20"/>
              </w:rPr>
            </w:pPr>
            <w:r w:rsidRPr="0000571F">
              <w:rPr>
                <w:color w:val="000000"/>
                <w:sz w:val="20"/>
              </w:rPr>
              <w:t>Резервные фонды местных администраций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7B2B2A2F"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41FE49D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363347D"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1FE17D86" w14:textId="77777777" w:rsidR="0000571F" w:rsidRPr="0000571F" w:rsidRDefault="0000571F" w:rsidP="0000571F">
            <w:pPr>
              <w:jc w:val="center"/>
              <w:rPr>
                <w:color w:val="000000"/>
                <w:sz w:val="20"/>
              </w:rPr>
            </w:pPr>
            <w:r w:rsidRPr="0000571F">
              <w:rPr>
                <w:color w:val="000000"/>
                <w:sz w:val="20"/>
              </w:rPr>
              <w:t>85.0.00.03085</w:t>
            </w:r>
          </w:p>
        </w:tc>
        <w:tc>
          <w:tcPr>
            <w:tcW w:w="0" w:type="auto"/>
            <w:tcBorders>
              <w:top w:val="nil"/>
              <w:left w:val="nil"/>
              <w:bottom w:val="single" w:sz="4" w:space="0" w:color="auto"/>
              <w:right w:val="single" w:sz="4" w:space="0" w:color="auto"/>
            </w:tcBorders>
            <w:shd w:val="clear" w:color="auto" w:fill="auto"/>
            <w:vAlign w:val="center"/>
            <w:hideMark/>
          </w:tcPr>
          <w:p w14:paraId="2899368D"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18CE93E5" w14:textId="77777777" w:rsidR="0000571F" w:rsidRPr="0000571F" w:rsidRDefault="0000571F" w:rsidP="0000571F">
            <w:pPr>
              <w:jc w:val="right"/>
              <w:rPr>
                <w:color w:val="000000"/>
                <w:sz w:val="20"/>
              </w:rPr>
            </w:pPr>
            <w:r w:rsidRPr="0000571F">
              <w:rPr>
                <w:color w:val="000000"/>
                <w:sz w:val="20"/>
              </w:rPr>
              <w:t>15 000,0</w:t>
            </w:r>
          </w:p>
        </w:tc>
        <w:tc>
          <w:tcPr>
            <w:tcW w:w="1292" w:type="dxa"/>
            <w:tcBorders>
              <w:top w:val="nil"/>
              <w:left w:val="nil"/>
              <w:bottom w:val="single" w:sz="4" w:space="0" w:color="auto"/>
              <w:right w:val="single" w:sz="4" w:space="0" w:color="auto"/>
            </w:tcBorders>
            <w:shd w:val="clear" w:color="auto" w:fill="auto"/>
            <w:noWrap/>
            <w:vAlign w:val="center"/>
            <w:hideMark/>
          </w:tcPr>
          <w:p w14:paraId="480C7568" w14:textId="77777777" w:rsidR="0000571F" w:rsidRPr="0000571F" w:rsidRDefault="0000571F" w:rsidP="0000571F">
            <w:pPr>
              <w:jc w:val="right"/>
              <w:rPr>
                <w:color w:val="000000"/>
                <w:sz w:val="20"/>
              </w:rPr>
            </w:pPr>
            <w:r w:rsidRPr="0000571F">
              <w:rPr>
                <w:color w:val="000000"/>
                <w:sz w:val="20"/>
              </w:rPr>
              <w:t>5 000,0</w:t>
            </w:r>
          </w:p>
        </w:tc>
        <w:tc>
          <w:tcPr>
            <w:tcW w:w="1585" w:type="dxa"/>
            <w:tcBorders>
              <w:top w:val="nil"/>
              <w:left w:val="nil"/>
              <w:bottom w:val="single" w:sz="4" w:space="0" w:color="auto"/>
              <w:right w:val="single" w:sz="4" w:space="0" w:color="auto"/>
            </w:tcBorders>
            <w:shd w:val="clear" w:color="auto" w:fill="auto"/>
            <w:noWrap/>
            <w:vAlign w:val="center"/>
            <w:hideMark/>
          </w:tcPr>
          <w:p w14:paraId="2100FFFC" w14:textId="77777777" w:rsidR="0000571F" w:rsidRPr="0000571F" w:rsidRDefault="0000571F" w:rsidP="0000571F">
            <w:pPr>
              <w:jc w:val="right"/>
              <w:rPr>
                <w:color w:val="000000"/>
                <w:sz w:val="20"/>
              </w:rPr>
            </w:pPr>
            <w:r w:rsidRPr="0000571F">
              <w:rPr>
                <w:color w:val="000000"/>
                <w:sz w:val="20"/>
              </w:rPr>
              <w:t>1 000,0</w:t>
            </w:r>
          </w:p>
        </w:tc>
      </w:tr>
      <w:tr w:rsidR="0000571F" w:rsidRPr="0000571F" w14:paraId="4C9F64CD"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13AA84C" w14:textId="77777777" w:rsidR="0000571F" w:rsidRPr="0000571F" w:rsidRDefault="0000571F" w:rsidP="0000571F">
            <w:pPr>
              <w:rPr>
                <w:b/>
                <w:bCs/>
                <w:color w:val="000000"/>
                <w:sz w:val="20"/>
              </w:rPr>
            </w:pPr>
            <w:r w:rsidRPr="0000571F">
              <w:rPr>
                <w:b/>
                <w:bCs/>
                <w:color w:val="000000"/>
                <w:sz w:val="20"/>
              </w:rPr>
              <w:t>НАЦИОНАЛЬНАЯ ЭКОНОМИКА</w:t>
            </w:r>
          </w:p>
        </w:tc>
        <w:tc>
          <w:tcPr>
            <w:tcW w:w="762" w:type="dxa"/>
            <w:tcBorders>
              <w:top w:val="nil"/>
              <w:left w:val="nil"/>
              <w:bottom w:val="single" w:sz="4" w:space="0" w:color="auto"/>
              <w:right w:val="single" w:sz="4" w:space="0" w:color="auto"/>
            </w:tcBorders>
            <w:shd w:val="clear" w:color="auto" w:fill="auto"/>
            <w:vAlign w:val="center"/>
            <w:hideMark/>
          </w:tcPr>
          <w:p w14:paraId="22576046"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0D153027" w14:textId="77777777" w:rsidR="0000571F" w:rsidRPr="0000571F" w:rsidRDefault="0000571F" w:rsidP="0000571F">
            <w:pPr>
              <w:jc w:val="center"/>
              <w:rPr>
                <w:b/>
                <w:bCs/>
                <w:color w:val="000000"/>
                <w:sz w:val="20"/>
              </w:rPr>
            </w:pPr>
            <w:r w:rsidRPr="0000571F">
              <w:rPr>
                <w:b/>
                <w:bCs/>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0E51007"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6EA4976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B5274B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5535096" w14:textId="77777777" w:rsidR="0000571F" w:rsidRPr="0000571F" w:rsidRDefault="0000571F" w:rsidP="0000571F">
            <w:pPr>
              <w:jc w:val="right"/>
              <w:rPr>
                <w:b/>
                <w:bCs/>
                <w:color w:val="000000"/>
                <w:sz w:val="20"/>
              </w:rPr>
            </w:pPr>
            <w:r w:rsidRPr="0000571F">
              <w:rPr>
                <w:b/>
                <w:bCs/>
                <w:color w:val="000000"/>
                <w:sz w:val="20"/>
              </w:rPr>
              <w:t>54 863,0</w:t>
            </w:r>
          </w:p>
        </w:tc>
        <w:tc>
          <w:tcPr>
            <w:tcW w:w="1292" w:type="dxa"/>
            <w:tcBorders>
              <w:top w:val="nil"/>
              <w:left w:val="nil"/>
              <w:bottom w:val="single" w:sz="4" w:space="0" w:color="auto"/>
              <w:right w:val="single" w:sz="4" w:space="0" w:color="auto"/>
            </w:tcBorders>
            <w:shd w:val="clear" w:color="auto" w:fill="auto"/>
            <w:noWrap/>
            <w:vAlign w:val="center"/>
            <w:hideMark/>
          </w:tcPr>
          <w:p w14:paraId="484783BA" w14:textId="77777777" w:rsidR="0000571F" w:rsidRPr="0000571F" w:rsidRDefault="0000571F" w:rsidP="0000571F">
            <w:pPr>
              <w:jc w:val="right"/>
              <w:rPr>
                <w:b/>
                <w:bCs/>
                <w:color w:val="000000"/>
                <w:sz w:val="20"/>
              </w:rPr>
            </w:pPr>
            <w:r w:rsidRPr="0000571F">
              <w:rPr>
                <w:b/>
                <w:bCs/>
                <w:color w:val="000000"/>
                <w:sz w:val="20"/>
              </w:rPr>
              <w:t>5 443,0</w:t>
            </w:r>
          </w:p>
        </w:tc>
        <w:tc>
          <w:tcPr>
            <w:tcW w:w="1585" w:type="dxa"/>
            <w:tcBorders>
              <w:top w:val="nil"/>
              <w:left w:val="nil"/>
              <w:bottom w:val="single" w:sz="4" w:space="0" w:color="auto"/>
              <w:right w:val="single" w:sz="4" w:space="0" w:color="auto"/>
            </w:tcBorders>
            <w:shd w:val="clear" w:color="auto" w:fill="auto"/>
            <w:noWrap/>
            <w:vAlign w:val="center"/>
            <w:hideMark/>
          </w:tcPr>
          <w:p w14:paraId="7A954C5C" w14:textId="77777777" w:rsidR="0000571F" w:rsidRPr="0000571F" w:rsidRDefault="0000571F" w:rsidP="0000571F">
            <w:pPr>
              <w:jc w:val="right"/>
              <w:rPr>
                <w:b/>
                <w:bCs/>
                <w:color w:val="000000"/>
                <w:sz w:val="20"/>
              </w:rPr>
            </w:pPr>
            <w:r w:rsidRPr="0000571F">
              <w:rPr>
                <w:b/>
                <w:bCs/>
                <w:color w:val="000000"/>
                <w:sz w:val="20"/>
              </w:rPr>
              <w:t> </w:t>
            </w:r>
          </w:p>
        </w:tc>
      </w:tr>
      <w:tr w:rsidR="0000571F" w:rsidRPr="0000571F" w14:paraId="25DEA6CD" w14:textId="77777777" w:rsidTr="0000571F">
        <w:trPr>
          <w:trHeight w:val="17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9EADE39" w14:textId="77777777" w:rsidR="0000571F" w:rsidRPr="0000571F" w:rsidRDefault="0000571F" w:rsidP="0000571F">
            <w:pPr>
              <w:rPr>
                <w:b/>
                <w:bCs/>
                <w:color w:val="000000"/>
                <w:sz w:val="20"/>
              </w:rPr>
            </w:pPr>
            <w:r w:rsidRPr="0000571F">
              <w:rPr>
                <w:b/>
                <w:bCs/>
                <w:color w:val="000000"/>
                <w:sz w:val="20"/>
              </w:rPr>
              <w:t>Дорожное хозяйство (дорожные фонды)</w:t>
            </w:r>
          </w:p>
        </w:tc>
        <w:tc>
          <w:tcPr>
            <w:tcW w:w="762" w:type="dxa"/>
            <w:tcBorders>
              <w:top w:val="nil"/>
              <w:left w:val="nil"/>
              <w:bottom w:val="single" w:sz="4" w:space="0" w:color="auto"/>
              <w:right w:val="single" w:sz="4" w:space="0" w:color="auto"/>
            </w:tcBorders>
            <w:shd w:val="clear" w:color="auto" w:fill="auto"/>
            <w:vAlign w:val="center"/>
            <w:hideMark/>
          </w:tcPr>
          <w:p w14:paraId="625BEAB3"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7B47C57E" w14:textId="77777777" w:rsidR="0000571F" w:rsidRPr="0000571F" w:rsidRDefault="0000571F" w:rsidP="0000571F">
            <w:pPr>
              <w:jc w:val="center"/>
              <w:rPr>
                <w:b/>
                <w:bCs/>
                <w:color w:val="000000"/>
                <w:sz w:val="20"/>
              </w:rPr>
            </w:pPr>
            <w:r w:rsidRPr="0000571F">
              <w:rPr>
                <w:b/>
                <w:bCs/>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B706544" w14:textId="77777777" w:rsidR="0000571F" w:rsidRPr="0000571F" w:rsidRDefault="0000571F" w:rsidP="0000571F">
            <w:pPr>
              <w:jc w:val="center"/>
              <w:rPr>
                <w:b/>
                <w:bCs/>
                <w:color w:val="000000"/>
                <w:sz w:val="20"/>
              </w:rPr>
            </w:pPr>
            <w:r w:rsidRPr="0000571F">
              <w:rPr>
                <w:b/>
                <w:bCs/>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71E9AA28"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2C31B32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9B37588" w14:textId="77777777" w:rsidR="0000571F" w:rsidRPr="0000571F" w:rsidRDefault="0000571F" w:rsidP="0000571F">
            <w:pPr>
              <w:jc w:val="right"/>
              <w:rPr>
                <w:b/>
                <w:bCs/>
                <w:color w:val="000000"/>
                <w:sz w:val="20"/>
              </w:rPr>
            </w:pPr>
            <w:r w:rsidRPr="0000571F">
              <w:rPr>
                <w:b/>
                <w:bCs/>
                <w:color w:val="000000"/>
                <w:sz w:val="20"/>
              </w:rPr>
              <w:t>54 863,0</w:t>
            </w:r>
          </w:p>
        </w:tc>
        <w:tc>
          <w:tcPr>
            <w:tcW w:w="1292" w:type="dxa"/>
            <w:tcBorders>
              <w:top w:val="nil"/>
              <w:left w:val="nil"/>
              <w:bottom w:val="single" w:sz="4" w:space="0" w:color="auto"/>
              <w:right w:val="single" w:sz="4" w:space="0" w:color="auto"/>
            </w:tcBorders>
            <w:shd w:val="clear" w:color="auto" w:fill="auto"/>
            <w:noWrap/>
            <w:vAlign w:val="center"/>
            <w:hideMark/>
          </w:tcPr>
          <w:p w14:paraId="44B08E04" w14:textId="77777777" w:rsidR="0000571F" w:rsidRPr="0000571F" w:rsidRDefault="0000571F" w:rsidP="0000571F">
            <w:pPr>
              <w:jc w:val="right"/>
              <w:rPr>
                <w:b/>
                <w:bCs/>
                <w:color w:val="000000"/>
                <w:sz w:val="20"/>
              </w:rPr>
            </w:pPr>
            <w:r w:rsidRPr="0000571F">
              <w:rPr>
                <w:b/>
                <w:bCs/>
                <w:color w:val="000000"/>
                <w:sz w:val="20"/>
              </w:rPr>
              <w:t>5 443,0</w:t>
            </w:r>
          </w:p>
        </w:tc>
        <w:tc>
          <w:tcPr>
            <w:tcW w:w="1585" w:type="dxa"/>
            <w:tcBorders>
              <w:top w:val="nil"/>
              <w:left w:val="nil"/>
              <w:bottom w:val="single" w:sz="4" w:space="0" w:color="auto"/>
              <w:right w:val="single" w:sz="4" w:space="0" w:color="auto"/>
            </w:tcBorders>
            <w:shd w:val="clear" w:color="auto" w:fill="auto"/>
            <w:noWrap/>
            <w:vAlign w:val="center"/>
            <w:hideMark/>
          </w:tcPr>
          <w:p w14:paraId="4444FE5A" w14:textId="77777777" w:rsidR="0000571F" w:rsidRPr="0000571F" w:rsidRDefault="0000571F" w:rsidP="0000571F">
            <w:pPr>
              <w:jc w:val="right"/>
              <w:rPr>
                <w:b/>
                <w:bCs/>
                <w:color w:val="000000"/>
                <w:sz w:val="20"/>
              </w:rPr>
            </w:pPr>
            <w:r w:rsidRPr="0000571F">
              <w:rPr>
                <w:b/>
                <w:bCs/>
                <w:color w:val="000000"/>
                <w:sz w:val="20"/>
              </w:rPr>
              <w:t> </w:t>
            </w:r>
          </w:p>
        </w:tc>
      </w:tr>
      <w:tr w:rsidR="0000571F" w:rsidRPr="0000571F" w14:paraId="0E5A2BDF" w14:textId="77777777" w:rsidTr="0000571F">
        <w:trPr>
          <w:trHeight w:val="23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9B1D3B9" w14:textId="00020DA1" w:rsidR="0000571F" w:rsidRPr="0000571F" w:rsidRDefault="0000571F" w:rsidP="0000571F">
            <w:pPr>
              <w:rPr>
                <w:color w:val="000000"/>
                <w:sz w:val="20"/>
              </w:rPr>
            </w:pPr>
            <w:r w:rsidRPr="0000571F">
              <w:rPr>
                <w:color w:val="000000"/>
                <w:sz w:val="20"/>
              </w:rPr>
              <w:t>Муниципальная программа Тихвинского района</w:t>
            </w:r>
            <w:r>
              <w:rPr>
                <w:color w:val="000000"/>
                <w:sz w:val="20"/>
              </w:rPr>
              <w:t xml:space="preserve"> </w:t>
            </w:r>
            <w:r w:rsidRPr="0000571F">
              <w:rPr>
                <w:color w:val="000000"/>
                <w:sz w:val="20"/>
              </w:rPr>
              <w:t>"Управление муниципальными финансами и муниципальным долгом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66144476"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2933E0E"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5C07B19"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543F4A05" w14:textId="77777777" w:rsidR="0000571F" w:rsidRPr="0000571F" w:rsidRDefault="0000571F" w:rsidP="0000571F">
            <w:pPr>
              <w:jc w:val="center"/>
              <w:rPr>
                <w:color w:val="000000"/>
                <w:sz w:val="20"/>
              </w:rPr>
            </w:pPr>
            <w:r w:rsidRPr="0000571F">
              <w:rPr>
                <w:color w:val="000000"/>
                <w:sz w:val="20"/>
              </w:rPr>
              <w:t>08.0.00.00000</w:t>
            </w:r>
          </w:p>
        </w:tc>
        <w:tc>
          <w:tcPr>
            <w:tcW w:w="0" w:type="auto"/>
            <w:tcBorders>
              <w:top w:val="nil"/>
              <w:left w:val="nil"/>
              <w:bottom w:val="single" w:sz="4" w:space="0" w:color="auto"/>
              <w:right w:val="single" w:sz="4" w:space="0" w:color="auto"/>
            </w:tcBorders>
            <w:shd w:val="clear" w:color="auto" w:fill="auto"/>
            <w:vAlign w:val="center"/>
            <w:hideMark/>
          </w:tcPr>
          <w:p w14:paraId="1B0776C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864D61D" w14:textId="77777777" w:rsidR="0000571F" w:rsidRPr="0000571F" w:rsidRDefault="0000571F" w:rsidP="0000571F">
            <w:pPr>
              <w:jc w:val="right"/>
              <w:rPr>
                <w:color w:val="000000"/>
                <w:sz w:val="20"/>
              </w:rPr>
            </w:pPr>
            <w:r w:rsidRPr="0000571F">
              <w:rPr>
                <w:color w:val="000000"/>
                <w:sz w:val="20"/>
              </w:rPr>
              <w:t>54 863,0</w:t>
            </w:r>
          </w:p>
        </w:tc>
        <w:tc>
          <w:tcPr>
            <w:tcW w:w="1292" w:type="dxa"/>
            <w:tcBorders>
              <w:top w:val="nil"/>
              <w:left w:val="nil"/>
              <w:bottom w:val="single" w:sz="4" w:space="0" w:color="auto"/>
              <w:right w:val="single" w:sz="4" w:space="0" w:color="auto"/>
            </w:tcBorders>
            <w:shd w:val="clear" w:color="auto" w:fill="auto"/>
            <w:noWrap/>
            <w:vAlign w:val="center"/>
            <w:hideMark/>
          </w:tcPr>
          <w:p w14:paraId="1F76C8E4" w14:textId="77777777" w:rsidR="0000571F" w:rsidRPr="0000571F" w:rsidRDefault="0000571F" w:rsidP="0000571F">
            <w:pPr>
              <w:jc w:val="right"/>
              <w:rPr>
                <w:color w:val="000000"/>
                <w:sz w:val="20"/>
              </w:rPr>
            </w:pPr>
            <w:r w:rsidRPr="0000571F">
              <w:rPr>
                <w:color w:val="000000"/>
                <w:sz w:val="20"/>
              </w:rPr>
              <w:t>5 443,0</w:t>
            </w:r>
          </w:p>
        </w:tc>
        <w:tc>
          <w:tcPr>
            <w:tcW w:w="1585" w:type="dxa"/>
            <w:tcBorders>
              <w:top w:val="nil"/>
              <w:left w:val="nil"/>
              <w:bottom w:val="single" w:sz="4" w:space="0" w:color="auto"/>
              <w:right w:val="single" w:sz="4" w:space="0" w:color="auto"/>
            </w:tcBorders>
            <w:shd w:val="clear" w:color="auto" w:fill="auto"/>
            <w:noWrap/>
            <w:vAlign w:val="center"/>
            <w:hideMark/>
          </w:tcPr>
          <w:p w14:paraId="2B0588B4" w14:textId="77777777" w:rsidR="0000571F" w:rsidRPr="0000571F" w:rsidRDefault="0000571F" w:rsidP="0000571F">
            <w:pPr>
              <w:jc w:val="right"/>
              <w:rPr>
                <w:color w:val="000000"/>
                <w:sz w:val="20"/>
              </w:rPr>
            </w:pPr>
            <w:r w:rsidRPr="0000571F">
              <w:rPr>
                <w:color w:val="000000"/>
                <w:sz w:val="20"/>
              </w:rPr>
              <w:t> </w:t>
            </w:r>
          </w:p>
        </w:tc>
      </w:tr>
      <w:tr w:rsidR="0000571F" w:rsidRPr="0000571F" w14:paraId="59C850C7"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451D29E"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4209D19D"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0DBB4230"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3E6F038"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D9A8ACF" w14:textId="77777777" w:rsidR="0000571F" w:rsidRPr="0000571F" w:rsidRDefault="0000571F" w:rsidP="0000571F">
            <w:pPr>
              <w:jc w:val="center"/>
              <w:rPr>
                <w:color w:val="000000"/>
                <w:sz w:val="20"/>
              </w:rPr>
            </w:pPr>
            <w:r w:rsidRPr="0000571F">
              <w:rPr>
                <w:color w:val="000000"/>
                <w:sz w:val="20"/>
              </w:rPr>
              <w:t>08.4.00.00000</w:t>
            </w:r>
          </w:p>
        </w:tc>
        <w:tc>
          <w:tcPr>
            <w:tcW w:w="0" w:type="auto"/>
            <w:tcBorders>
              <w:top w:val="nil"/>
              <w:left w:val="nil"/>
              <w:bottom w:val="single" w:sz="4" w:space="0" w:color="auto"/>
              <w:right w:val="single" w:sz="4" w:space="0" w:color="auto"/>
            </w:tcBorders>
            <w:shd w:val="clear" w:color="auto" w:fill="auto"/>
            <w:vAlign w:val="center"/>
            <w:hideMark/>
          </w:tcPr>
          <w:p w14:paraId="1CCBE15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490C502" w14:textId="77777777" w:rsidR="0000571F" w:rsidRPr="0000571F" w:rsidRDefault="0000571F" w:rsidP="0000571F">
            <w:pPr>
              <w:jc w:val="right"/>
              <w:rPr>
                <w:color w:val="000000"/>
                <w:sz w:val="20"/>
              </w:rPr>
            </w:pPr>
            <w:r w:rsidRPr="0000571F">
              <w:rPr>
                <w:color w:val="000000"/>
                <w:sz w:val="20"/>
              </w:rPr>
              <w:t>54 863,0</w:t>
            </w:r>
          </w:p>
        </w:tc>
        <w:tc>
          <w:tcPr>
            <w:tcW w:w="1292" w:type="dxa"/>
            <w:tcBorders>
              <w:top w:val="nil"/>
              <w:left w:val="nil"/>
              <w:bottom w:val="single" w:sz="4" w:space="0" w:color="auto"/>
              <w:right w:val="single" w:sz="4" w:space="0" w:color="auto"/>
            </w:tcBorders>
            <w:shd w:val="clear" w:color="auto" w:fill="auto"/>
            <w:noWrap/>
            <w:vAlign w:val="center"/>
            <w:hideMark/>
          </w:tcPr>
          <w:p w14:paraId="50E2C7F9" w14:textId="77777777" w:rsidR="0000571F" w:rsidRPr="0000571F" w:rsidRDefault="0000571F" w:rsidP="0000571F">
            <w:pPr>
              <w:jc w:val="right"/>
              <w:rPr>
                <w:color w:val="000000"/>
                <w:sz w:val="20"/>
              </w:rPr>
            </w:pPr>
            <w:r w:rsidRPr="0000571F">
              <w:rPr>
                <w:color w:val="000000"/>
                <w:sz w:val="20"/>
              </w:rPr>
              <w:t>5 443,0</w:t>
            </w:r>
          </w:p>
        </w:tc>
        <w:tc>
          <w:tcPr>
            <w:tcW w:w="1585" w:type="dxa"/>
            <w:tcBorders>
              <w:top w:val="nil"/>
              <w:left w:val="nil"/>
              <w:bottom w:val="single" w:sz="4" w:space="0" w:color="auto"/>
              <w:right w:val="single" w:sz="4" w:space="0" w:color="auto"/>
            </w:tcBorders>
            <w:shd w:val="clear" w:color="auto" w:fill="auto"/>
            <w:noWrap/>
            <w:vAlign w:val="center"/>
            <w:hideMark/>
          </w:tcPr>
          <w:p w14:paraId="271E8B07" w14:textId="77777777" w:rsidR="0000571F" w:rsidRPr="0000571F" w:rsidRDefault="0000571F" w:rsidP="0000571F">
            <w:pPr>
              <w:jc w:val="right"/>
              <w:rPr>
                <w:color w:val="000000"/>
                <w:sz w:val="20"/>
              </w:rPr>
            </w:pPr>
            <w:r w:rsidRPr="0000571F">
              <w:rPr>
                <w:color w:val="000000"/>
                <w:sz w:val="20"/>
              </w:rPr>
              <w:t> </w:t>
            </w:r>
          </w:p>
        </w:tc>
      </w:tr>
      <w:tr w:rsidR="0000571F" w:rsidRPr="0000571F" w14:paraId="28D87AB6"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4CFB5D6" w14:textId="69D17C8D"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"Предоставление прочих межбюджетных трансфертов"</w:t>
            </w:r>
          </w:p>
        </w:tc>
        <w:tc>
          <w:tcPr>
            <w:tcW w:w="762" w:type="dxa"/>
            <w:tcBorders>
              <w:top w:val="nil"/>
              <w:left w:val="nil"/>
              <w:bottom w:val="single" w:sz="4" w:space="0" w:color="auto"/>
              <w:right w:val="single" w:sz="4" w:space="0" w:color="auto"/>
            </w:tcBorders>
            <w:shd w:val="clear" w:color="auto" w:fill="auto"/>
            <w:vAlign w:val="center"/>
            <w:hideMark/>
          </w:tcPr>
          <w:p w14:paraId="5F7FC0E3"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43179EE7"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C37E6F8"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07A4BD3F" w14:textId="77777777" w:rsidR="0000571F" w:rsidRPr="0000571F" w:rsidRDefault="0000571F" w:rsidP="0000571F">
            <w:pPr>
              <w:jc w:val="center"/>
              <w:rPr>
                <w:color w:val="000000"/>
                <w:sz w:val="20"/>
              </w:rPr>
            </w:pPr>
            <w:r w:rsidRPr="0000571F">
              <w:rPr>
                <w:color w:val="000000"/>
                <w:sz w:val="20"/>
              </w:rPr>
              <w:t>08.4.03.00000</w:t>
            </w:r>
          </w:p>
        </w:tc>
        <w:tc>
          <w:tcPr>
            <w:tcW w:w="0" w:type="auto"/>
            <w:tcBorders>
              <w:top w:val="nil"/>
              <w:left w:val="nil"/>
              <w:bottom w:val="single" w:sz="4" w:space="0" w:color="auto"/>
              <w:right w:val="single" w:sz="4" w:space="0" w:color="auto"/>
            </w:tcBorders>
            <w:shd w:val="clear" w:color="auto" w:fill="auto"/>
            <w:vAlign w:val="center"/>
            <w:hideMark/>
          </w:tcPr>
          <w:p w14:paraId="55FCC4D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D178933" w14:textId="77777777" w:rsidR="0000571F" w:rsidRPr="0000571F" w:rsidRDefault="0000571F" w:rsidP="0000571F">
            <w:pPr>
              <w:jc w:val="right"/>
              <w:rPr>
                <w:color w:val="000000"/>
                <w:sz w:val="20"/>
              </w:rPr>
            </w:pPr>
            <w:r w:rsidRPr="0000571F">
              <w:rPr>
                <w:color w:val="000000"/>
                <w:sz w:val="20"/>
              </w:rPr>
              <w:t>54 863,0</w:t>
            </w:r>
          </w:p>
        </w:tc>
        <w:tc>
          <w:tcPr>
            <w:tcW w:w="1292" w:type="dxa"/>
            <w:tcBorders>
              <w:top w:val="nil"/>
              <w:left w:val="nil"/>
              <w:bottom w:val="single" w:sz="4" w:space="0" w:color="auto"/>
              <w:right w:val="single" w:sz="4" w:space="0" w:color="auto"/>
            </w:tcBorders>
            <w:shd w:val="clear" w:color="auto" w:fill="auto"/>
            <w:noWrap/>
            <w:vAlign w:val="center"/>
            <w:hideMark/>
          </w:tcPr>
          <w:p w14:paraId="6AF74C5B" w14:textId="77777777" w:rsidR="0000571F" w:rsidRPr="0000571F" w:rsidRDefault="0000571F" w:rsidP="0000571F">
            <w:pPr>
              <w:jc w:val="right"/>
              <w:rPr>
                <w:color w:val="000000"/>
                <w:sz w:val="20"/>
              </w:rPr>
            </w:pPr>
            <w:r w:rsidRPr="0000571F">
              <w:rPr>
                <w:color w:val="000000"/>
                <w:sz w:val="20"/>
              </w:rPr>
              <w:t>5 443,0</w:t>
            </w:r>
          </w:p>
        </w:tc>
        <w:tc>
          <w:tcPr>
            <w:tcW w:w="1585" w:type="dxa"/>
            <w:tcBorders>
              <w:top w:val="nil"/>
              <w:left w:val="nil"/>
              <w:bottom w:val="single" w:sz="4" w:space="0" w:color="auto"/>
              <w:right w:val="single" w:sz="4" w:space="0" w:color="auto"/>
            </w:tcBorders>
            <w:shd w:val="clear" w:color="auto" w:fill="auto"/>
            <w:noWrap/>
            <w:vAlign w:val="center"/>
            <w:hideMark/>
          </w:tcPr>
          <w:p w14:paraId="2C392F4D" w14:textId="77777777" w:rsidR="0000571F" w:rsidRPr="0000571F" w:rsidRDefault="0000571F" w:rsidP="0000571F">
            <w:pPr>
              <w:jc w:val="right"/>
              <w:rPr>
                <w:color w:val="000000"/>
                <w:sz w:val="20"/>
              </w:rPr>
            </w:pPr>
            <w:r w:rsidRPr="0000571F">
              <w:rPr>
                <w:color w:val="000000"/>
                <w:sz w:val="20"/>
              </w:rPr>
              <w:t> </w:t>
            </w:r>
          </w:p>
        </w:tc>
      </w:tr>
      <w:tr w:rsidR="0000571F" w:rsidRPr="0000571F" w14:paraId="4B6DDAAC" w14:textId="77777777" w:rsidTr="0000571F">
        <w:trPr>
          <w:trHeight w:val="315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3E85483" w14:textId="7761B1ED" w:rsidR="0000571F" w:rsidRPr="0000571F" w:rsidRDefault="0000571F" w:rsidP="0000571F">
            <w:pPr>
              <w:rPr>
                <w:color w:val="000000"/>
                <w:sz w:val="20"/>
              </w:rPr>
            </w:pPr>
            <w:r w:rsidRPr="0000571F">
              <w:rPr>
                <w:color w:val="000000"/>
                <w:sz w:val="20"/>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Pr>
                <w:color w:val="000000"/>
                <w:sz w:val="20"/>
              </w:rPr>
              <w:t xml:space="preserve"> </w:t>
            </w:r>
            <w:r w:rsidRPr="0000571F">
              <w:rPr>
                <w:color w:val="000000"/>
                <w:sz w:val="20"/>
              </w:rPr>
              <w:t>имеющих приоритетный социально-значимый характер для населения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52FEE880"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182A5836"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B86BDB3"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6B284AB3" w14:textId="77777777" w:rsidR="0000571F" w:rsidRPr="0000571F" w:rsidRDefault="0000571F" w:rsidP="0000571F">
            <w:pPr>
              <w:jc w:val="center"/>
              <w:rPr>
                <w:color w:val="000000"/>
                <w:sz w:val="20"/>
              </w:rPr>
            </w:pPr>
            <w:r w:rsidRPr="0000571F">
              <w:rPr>
                <w:color w:val="000000"/>
                <w:sz w:val="20"/>
              </w:rPr>
              <w:t>08.4.03.60830</w:t>
            </w:r>
          </w:p>
        </w:tc>
        <w:tc>
          <w:tcPr>
            <w:tcW w:w="0" w:type="auto"/>
            <w:tcBorders>
              <w:top w:val="nil"/>
              <w:left w:val="nil"/>
              <w:bottom w:val="single" w:sz="4" w:space="0" w:color="auto"/>
              <w:right w:val="single" w:sz="4" w:space="0" w:color="auto"/>
            </w:tcBorders>
            <w:shd w:val="clear" w:color="auto" w:fill="auto"/>
            <w:vAlign w:val="center"/>
            <w:hideMark/>
          </w:tcPr>
          <w:p w14:paraId="03C6AA9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78B3C8B" w14:textId="77777777" w:rsidR="0000571F" w:rsidRPr="0000571F" w:rsidRDefault="0000571F" w:rsidP="0000571F">
            <w:pPr>
              <w:jc w:val="right"/>
              <w:rPr>
                <w:color w:val="000000"/>
                <w:sz w:val="20"/>
              </w:rPr>
            </w:pPr>
            <w:r w:rsidRPr="0000571F">
              <w:rPr>
                <w:color w:val="000000"/>
                <w:sz w:val="20"/>
              </w:rPr>
              <w:t>54 863,0</w:t>
            </w:r>
          </w:p>
        </w:tc>
        <w:tc>
          <w:tcPr>
            <w:tcW w:w="1292" w:type="dxa"/>
            <w:tcBorders>
              <w:top w:val="nil"/>
              <w:left w:val="nil"/>
              <w:bottom w:val="single" w:sz="4" w:space="0" w:color="auto"/>
              <w:right w:val="single" w:sz="4" w:space="0" w:color="auto"/>
            </w:tcBorders>
            <w:shd w:val="clear" w:color="auto" w:fill="auto"/>
            <w:noWrap/>
            <w:vAlign w:val="center"/>
            <w:hideMark/>
          </w:tcPr>
          <w:p w14:paraId="339E8A98" w14:textId="77777777" w:rsidR="0000571F" w:rsidRPr="0000571F" w:rsidRDefault="0000571F" w:rsidP="0000571F">
            <w:pPr>
              <w:jc w:val="right"/>
              <w:rPr>
                <w:color w:val="000000"/>
                <w:sz w:val="20"/>
              </w:rPr>
            </w:pPr>
            <w:r w:rsidRPr="0000571F">
              <w:rPr>
                <w:color w:val="000000"/>
                <w:sz w:val="20"/>
              </w:rPr>
              <w:t>5 443,0</w:t>
            </w:r>
          </w:p>
        </w:tc>
        <w:tc>
          <w:tcPr>
            <w:tcW w:w="1585" w:type="dxa"/>
            <w:tcBorders>
              <w:top w:val="nil"/>
              <w:left w:val="nil"/>
              <w:bottom w:val="single" w:sz="4" w:space="0" w:color="auto"/>
              <w:right w:val="single" w:sz="4" w:space="0" w:color="auto"/>
            </w:tcBorders>
            <w:shd w:val="clear" w:color="auto" w:fill="auto"/>
            <w:noWrap/>
            <w:vAlign w:val="center"/>
            <w:hideMark/>
          </w:tcPr>
          <w:p w14:paraId="6437CAD9" w14:textId="77777777" w:rsidR="0000571F" w:rsidRPr="0000571F" w:rsidRDefault="0000571F" w:rsidP="0000571F">
            <w:pPr>
              <w:jc w:val="right"/>
              <w:rPr>
                <w:color w:val="000000"/>
                <w:sz w:val="20"/>
              </w:rPr>
            </w:pPr>
            <w:r w:rsidRPr="0000571F">
              <w:rPr>
                <w:color w:val="000000"/>
                <w:sz w:val="20"/>
              </w:rPr>
              <w:t> </w:t>
            </w:r>
          </w:p>
        </w:tc>
      </w:tr>
      <w:tr w:rsidR="0000571F" w:rsidRPr="0000571F" w14:paraId="77443A83"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06ACB48" w14:textId="79F3C8E8" w:rsidR="0000571F" w:rsidRPr="0000571F" w:rsidRDefault="0000571F" w:rsidP="0000571F">
            <w:pPr>
              <w:rPr>
                <w:color w:val="000000"/>
                <w:sz w:val="20"/>
              </w:rPr>
            </w:pPr>
            <w:r w:rsidRPr="0000571F">
              <w:rPr>
                <w:color w:val="000000"/>
                <w:sz w:val="20"/>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Pr>
                <w:color w:val="000000"/>
                <w:sz w:val="20"/>
              </w:rPr>
              <w:t xml:space="preserve"> </w:t>
            </w:r>
            <w:r w:rsidRPr="0000571F">
              <w:rPr>
                <w:color w:val="000000"/>
                <w:sz w:val="20"/>
              </w:rPr>
              <w:t>имеющих приоритетный социально-значимый характер для населения Тихвинского района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14:paraId="2C0557FB"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640D1551"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4F7BC29"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0EFA54C7" w14:textId="77777777" w:rsidR="0000571F" w:rsidRPr="0000571F" w:rsidRDefault="0000571F" w:rsidP="0000571F">
            <w:pPr>
              <w:jc w:val="center"/>
              <w:rPr>
                <w:color w:val="000000"/>
                <w:sz w:val="20"/>
              </w:rPr>
            </w:pPr>
            <w:r w:rsidRPr="0000571F">
              <w:rPr>
                <w:color w:val="000000"/>
                <w:sz w:val="20"/>
              </w:rPr>
              <w:t>08.4.03.60830</w:t>
            </w:r>
          </w:p>
        </w:tc>
        <w:tc>
          <w:tcPr>
            <w:tcW w:w="0" w:type="auto"/>
            <w:tcBorders>
              <w:top w:val="nil"/>
              <w:left w:val="nil"/>
              <w:bottom w:val="single" w:sz="4" w:space="0" w:color="auto"/>
              <w:right w:val="single" w:sz="4" w:space="0" w:color="auto"/>
            </w:tcBorders>
            <w:shd w:val="clear" w:color="auto" w:fill="auto"/>
            <w:vAlign w:val="center"/>
            <w:hideMark/>
          </w:tcPr>
          <w:p w14:paraId="34930EA4" w14:textId="77777777" w:rsidR="0000571F" w:rsidRPr="0000571F" w:rsidRDefault="0000571F" w:rsidP="0000571F">
            <w:pPr>
              <w:jc w:val="center"/>
              <w:rPr>
                <w:color w:val="000000"/>
                <w:sz w:val="20"/>
              </w:rPr>
            </w:pPr>
            <w:r w:rsidRPr="0000571F">
              <w:rPr>
                <w:color w:val="000000"/>
                <w:sz w:val="20"/>
              </w:rPr>
              <w:t>500</w:t>
            </w:r>
          </w:p>
        </w:tc>
        <w:tc>
          <w:tcPr>
            <w:tcW w:w="0" w:type="auto"/>
            <w:tcBorders>
              <w:top w:val="nil"/>
              <w:left w:val="nil"/>
              <w:bottom w:val="single" w:sz="4" w:space="0" w:color="auto"/>
              <w:right w:val="single" w:sz="4" w:space="0" w:color="auto"/>
            </w:tcBorders>
            <w:shd w:val="clear" w:color="auto" w:fill="auto"/>
            <w:noWrap/>
            <w:vAlign w:val="center"/>
            <w:hideMark/>
          </w:tcPr>
          <w:p w14:paraId="08A573D6" w14:textId="77777777" w:rsidR="0000571F" w:rsidRPr="0000571F" w:rsidRDefault="0000571F" w:rsidP="0000571F">
            <w:pPr>
              <w:jc w:val="right"/>
              <w:rPr>
                <w:color w:val="000000"/>
                <w:sz w:val="20"/>
              </w:rPr>
            </w:pPr>
            <w:r w:rsidRPr="0000571F">
              <w:rPr>
                <w:color w:val="000000"/>
                <w:sz w:val="20"/>
              </w:rPr>
              <w:t>54 863,0</w:t>
            </w:r>
          </w:p>
        </w:tc>
        <w:tc>
          <w:tcPr>
            <w:tcW w:w="1292" w:type="dxa"/>
            <w:tcBorders>
              <w:top w:val="nil"/>
              <w:left w:val="nil"/>
              <w:bottom w:val="single" w:sz="4" w:space="0" w:color="auto"/>
              <w:right w:val="single" w:sz="4" w:space="0" w:color="auto"/>
            </w:tcBorders>
            <w:shd w:val="clear" w:color="auto" w:fill="auto"/>
            <w:noWrap/>
            <w:vAlign w:val="center"/>
            <w:hideMark/>
          </w:tcPr>
          <w:p w14:paraId="4E598C71" w14:textId="77777777" w:rsidR="0000571F" w:rsidRPr="0000571F" w:rsidRDefault="0000571F" w:rsidP="0000571F">
            <w:pPr>
              <w:jc w:val="right"/>
              <w:rPr>
                <w:color w:val="000000"/>
                <w:sz w:val="20"/>
              </w:rPr>
            </w:pPr>
            <w:r w:rsidRPr="0000571F">
              <w:rPr>
                <w:color w:val="000000"/>
                <w:sz w:val="20"/>
              </w:rPr>
              <w:t>5 443,0</w:t>
            </w:r>
          </w:p>
        </w:tc>
        <w:tc>
          <w:tcPr>
            <w:tcW w:w="1585" w:type="dxa"/>
            <w:tcBorders>
              <w:top w:val="nil"/>
              <w:left w:val="nil"/>
              <w:bottom w:val="single" w:sz="4" w:space="0" w:color="auto"/>
              <w:right w:val="single" w:sz="4" w:space="0" w:color="auto"/>
            </w:tcBorders>
            <w:shd w:val="clear" w:color="auto" w:fill="auto"/>
            <w:noWrap/>
            <w:vAlign w:val="center"/>
            <w:hideMark/>
          </w:tcPr>
          <w:p w14:paraId="5C6DB1A0" w14:textId="77777777" w:rsidR="0000571F" w:rsidRPr="0000571F" w:rsidRDefault="0000571F" w:rsidP="0000571F">
            <w:pPr>
              <w:jc w:val="right"/>
              <w:rPr>
                <w:color w:val="000000"/>
                <w:sz w:val="20"/>
              </w:rPr>
            </w:pPr>
            <w:r w:rsidRPr="0000571F">
              <w:rPr>
                <w:color w:val="000000"/>
                <w:sz w:val="20"/>
              </w:rPr>
              <w:t> </w:t>
            </w:r>
          </w:p>
        </w:tc>
      </w:tr>
      <w:tr w:rsidR="0000571F" w:rsidRPr="0000571F" w14:paraId="664C99E8"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F85A94E" w14:textId="77777777" w:rsidR="0000571F" w:rsidRPr="0000571F" w:rsidRDefault="0000571F" w:rsidP="0000571F">
            <w:pPr>
              <w:rPr>
                <w:b/>
                <w:bCs/>
                <w:color w:val="000000"/>
                <w:sz w:val="20"/>
              </w:rPr>
            </w:pPr>
            <w:r w:rsidRPr="0000571F">
              <w:rPr>
                <w:b/>
                <w:bCs/>
                <w:color w:val="000000"/>
                <w:sz w:val="20"/>
              </w:rPr>
              <w:t>ЖИЛИЩНО-КОММУНАЛЬНОЕ ХОЗЯЙСТВО</w:t>
            </w:r>
          </w:p>
        </w:tc>
        <w:tc>
          <w:tcPr>
            <w:tcW w:w="762" w:type="dxa"/>
            <w:tcBorders>
              <w:top w:val="nil"/>
              <w:left w:val="nil"/>
              <w:bottom w:val="single" w:sz="4" w:space="0" w:color="auto"/>
              <w:right w:val="single" w:sz="4" w:space="0" w:color="auto"/>
            </w:tcBorders>
            <w:shd w:val="clear" w:color="auto" w:fill="auto"/>
            <w:vAlign w:val="center"/>
            <w:hideMark/>
          </w:tcPr>
          <w:p w14:paraId="15BCD69A"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08818D71" w14:textId="77777777" w:rsidR="0000571F" w:rsidRPr="0000571F" w:rsidRDefault="0000571F" w:rsidP="0000571F">
            <w:pPr>
              <w:jc w:val="center"/>
              <w:rPr>
                <w:b/>
                <w:bCs/>
                <w:color w:val="000000"/>
                <w:sz w:val="20"/>
              </w:rPr>
            </w:pPr>
            <w:r w:rsidRPr="0000571F">
              <w:rPr>
                <w:b/>
                <w:bCs/>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6D1BE411"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62094CF8"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9DABC68"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77AB459" w14:textId="77777777" w:rsidR="0000571F" w:rsidRPr="0000571F" w:rsidRDefault="0000571F" w:rsidP="0000571F">
            <w:pPr>
              <w:jc w:val="right"/>
              <w:rPr>
                <w:b/>
                <w:bCs/>
                <w:color w:val="000000"/>
                <w:sz w:val="20"/>
              </w:rPr>
            </w:pPr>
            <w:r w:rsidRPr="0000571F">
              <w:rPr>
                <w:b/>
                <w:bCs/>
                <w:color w:val="000000"/>
                <w:sz w:val="20"/>
              </w:rPr>
              <w:t>38 990,5</w:t>
            </w:r>
          </w:p>
        </w:tc>
        <w:tc>
          <w:tcPr>
            <w:tcW w:w="1292" w:type="dxa"/>
            <w:tcBorders>
              <w:top w:val="nil"/>
              <w:left w:val="nil"/>
              <w:bottom w:val="single" w:sz="4" w:space="0" w:color="auto"/>
              <w:right w:val="single" w:sz="4" w:space="0" w:color="auto"/>
            </w:tcBorders>
            <w:shd w:val="clear" w:color="auto" w:fill="auto"/>
            <w:noWrap/>
            <w:vAlign w:val="center"/>
            <w:hideMark/>
          </w:tcPr>
          <w:p w14:paraId="3965C0FB" w14:textId="77777777" w:rsidR="0000571F" w:rsidRPr="0000571F" w:rsidRDefault="0000571F" w:rsidP="0000571F">
            <w:pPr>
              <w:jc w:val="right"/>
              <w:rPr>
                <w:b/>
                <w:bCs/>
                <w:color w:val="000000"/>
                <w:sz w:val="20"/>
              </w:rPr>
            </w:pPr>
            <w:r w:rsidRPr="0000571F">
              <w:rPr>
                <w:b/>
                <w:bCs/>
                <w:color w:val="000000"/>
                <w:sz w:val="20"/>
              </w:rPr>
              <w:t>1 000,0</w:t>
            </w:r>
          </w:p>
        </w:tc>
        <w:tc>
          <w:tcPr>
            <w:tcW w:w="1585" w:type="dxa"/>
            <w:tcBorders>
              <w:top w:val="nil"/>
              <w:left w:val="nil"/>
              <w:bottom w:val="single" w:sz="4" w:space="0" w:color="auto"/>
              <w:right w:val="single" w:sz="4" w:space="0" w:color="auto"/>
            </w:tcBorders>
            <w:shd w:val="clear" w:color="auto" w:fill="auto"/>
            <w:noWrap/>
            <w:vAlign w:val="center"/>
            <w:hideMark/>
          </w:tcPr>
          <w:p w14:paraId="0FA92066" w14:textId="77777777" w:rsidR="0000571F" w:rsidRPr="0000571F" w:rsidRDefault="0000571F" w:rsidP="0000571F">
            <w:pPr>
              <w:jc w:val="right"/>
              <w:rPr>
                <w:b/>
                <w:bCs/>
                <w:color w:val="000000"/>
                <w:sz w:val="20"/>
              </w:rPr>
            </w:pPr>
            <w:r w:rsidRPr="0000571F">
              <w:rPr>
                <w:b/>
                <w:bCs/>
                <w:color w:val="000000"/>
                <w:sz w:val="20"/>
              </w:rPr>
              <w:t> </w:t>
            </w:r>
          </w:p>
        </w:tc>
      </w:tr>
      <w:tr w:rsidR="0000571F" w:rsidRPr="0000571F" w14:paraId="575F6B7A"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3B9439B" w14:textId="77777777" w:rsidR="0000571F" w:rsidRPr="0000571F" w:rsidRDefault="0000571F" w:rsidP="0000571F">
            <w:pPr>
              <w:rPr>
                <w:b/>
                <w:bCs/>
                <w:color w:val="000000"/>
                <w:sz w:val="20"/>
              </w:rPr>
            </w:pPr>
            <w:r w:rsidRPr="0000571F">
              <w:rPr>
                <w:b/>
                <w:bCs/>
                <w:color w:val="000000"/>
                <w:sz w:val="20"/>
              </w:rPr>
              <w:t>Жилищное хозяйство</w:t>
            </w:r>
          </w:p>
        </w:tc>
        <w:tc>
          <w:tcPr>
            <w:tcW w:w="762" w:type="dxa"/>
            <w:tcBorders>
              <w:top w:val="nil"/>
              <w:left w:val="nil"/>
              <w:bottom w:val="single" w:sz="4" w:space="0" w:color="auto"/>
              <w:right w:val="single" w:sz="4" w:space="0" w:color="auto"/>
            </w:tcBorders>
            <w:shd w:val="clear" w:color="auto" w:fill="auto"/>
            <w:vAlign w:val="center"/>
            <w:hideMark/>
          </w:tcPr>
          <w:p w14:paraId="1563617C"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209F9329" w14:textId="77777777" w:rsidR="0000571F" w:rsidRPr="0000571F" w:rsidRDefault="0000571F" w:rsidP="0000571F">
            <w:pPr>
              <w:jc w:val="center"/>
              <w:rPr>
                <w:b/>
                <w:bCs/>
                <w:color w:val="000000"/>
                <w:sz w:val="20"/>
              </w:rPr>
            </w:pPr>
            <w:r w:rsidRPr="0000571F">
              <w:rPr>
                <w:b/>
                <w:bCs/>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24DD5FD1"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BB1992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474E8C1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B625841" w14:textId="77777777" w:rsidR="0000571F" w:rsidRPr="0000571F" w:rsidRDefault="0000571F" w:rsidP="0000571F">
            <w:pPr>
              <w:jc w:val="right"/>
              <w:rPr>
                <w:b/>
                <w:bCs/>
                <w:color w:val="000000"/>
                <w:sz w:val="20"/>
              </w:rPr>
            </w:pPr>
            <w:r w:rsidRPr="0000571F">
              <w:rPr>
                <w:b/>
                <w:bCs/>
                <w:color w:val="000000"/>
                <w:sz w:val="20"/>
              </w:rPr>
              <w:t>13 453,3</w:t>
            </w:r>
          </w:p>
        </w:tc>
        <w:tc>
          <w:tcPr>
            <w:tcW w:w="1292" w:type="dxa"/>
            <w:tcBorders>
              <w:top w:val="nil"/>
              <w:left w:val="nil"/>
              <w:bottom w:val="single" w:sz="4" w:space="0" w:color="auto"/>
              <w:right w:val="single" w:sz="4" w:space="0" w:color="auto"/>
            </w:tcBorders>
            <w:shd w:val="clear" w:color="auto" w:fill="auto"/>
            <w:noWrap/>
            <w:vAlign w:val="center"/>
            <w:hideMark/>
          </w:tcPr>
          <w:p w14:paraId="76E08B07" w14:textId="77777777" w:rsidR="0000571F" w:rsidRPr="0000571F" w:rsidRDefault="0000571F" w:rsidP="0000571F">
            <w:pPr>
              <w:jc w:val="right"/>
              <w:rPr>
                <w:b/>
                <w:bCs/>
                <w:color w:val="000000"/>
                <w:sz w:val="20"/>
              </w:rPr>
            </w:pPr>
            <w:r w:rsidRPr="0000571F">
              <w:rPr>
                <w:b/>
                <w:bCs/>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1F428E72" w14:textId="77777777" w:rsidR="0000571F" w:rsidRPr="0000571F" w:rsidRDefault="0000571F" w:rsidP="0000571F">
            <w:pPr>
              <w:jc w:val="right"/>
              <w:rPr>
                <w:b/>
                <w:bCs/>
                <w:color w:val="000000"/>
                <w:sz w:val="20"/>
              </w:rPr>
            </w:pPr>
            <w:r w:rsidRPr="0000571F">
              <w:rPr>
                <w:b/>
                <w:bCs/>
                <w:color w:val="000000"/>
                <w:sz w:val="20"/>
              </w:rPr>
              <w:t> </w:t>
            </w:r>
          </w:p>
        </w:tc>
      </w:tr>
      <w:tr w:rsidR="0000571F" w:rsidRPr="0000571F" w14:paraId="5BDD3AF5"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2AB0CC7" w14:textId="33C70939" w:rsidR="0000571F" w:rsidRPr="0000571F" w:rsidRDefault="0000571F" w:rsidP="0000571F">
            <w:pPr>
              <w:rPr>
                <w:color w:val="000000"/>
                <w:sz w:val="20"/>
              </w:rPr>
            </w:pPr>
            <w:r w:rsidRPr="0000571F">
              <w:rPr>
                <w:color w:val="000000"/>
                <w:sz w:val="20"/>
              </w:rPr>
              <w:t>Муниципальная программа Тихвинского района</w:t>
            </w:r>
            <w:r>
              <w:rPr>
                <w:color w:val="000000"/>
                <w:sz w:val="20"/>
              </w:rPr>
              <w:t xml:space="preserve"> </w:t>
            </w:r>
            <w:r w:rsidRPr="0000571F">
              <w:rPr>
                <w:color w:val="000000"/>
                <w:sz w:val="20"/>
              </w:rPr>
              <w:t>"Управление муниципальными финансами и муниципальным долгом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7715DF85"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1D2CD81F"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C6BEFE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3DF7E89" w14:textId="77777777" w:rsidR="0000571F" w:rsidRPr="0000571F" w:rsidRDefault="0000571F" w:rsidP="0000571F">
            <w:pPr>
              <w:jc w:val="center"/>
              <w:rPr>
                <w:color w:val="000000"/>
                <w:sz w:val="20"/>
              </w:rPr>
            </w:pPr>
            <w:r w:rsidRPr="0000571F">
              <w:rPr>
                <w:color w:val="000000"/>
                <w:sz w:val="20"/>
              </w:rPr>
              <w:t>08.0.00.00000</w:t>
            </w:r>
          </w:p>
        </w:tc>
        <w:tc>
          <w:tcPr>
            <w:tcW w:w="0" w:type="auto"/>
            <w:tcBorders>
              <w:top w:val="nil"/>
              <w:left w:val="nil"/>
              <w:bottom w:val="single" w:sz="4" w:space="0" w:color="auto"/>
              <w:right w:val="single" w:sz="4" w:space="0" w:color="auto"/>
            </w:tcBorders>
            <w:shd w:val="clear" w:color="auto" w:fill="auto"/>
            <w:vAlign w:val="center"/>
            <w:hideMark/>
          </w:tcPr>
          <w:p w14:paraId="20060CC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3254BA5" w14:textId="77777777" w:rsidR="0000571F" w:rsidRPr="0000571F" w:rsidRDefault="0000571F" w:rsidP="0000571F">
            <w:pPr>
              <w:jc w:val="right"/>
              <w:rPr>
                <w:color w:val="000000"/>
                <w:sz w:val="20"/>
              </w:rPr>
            </w:pPr>
            <w:r w:rsidRPr="0000571F">
              <w:rPr>
                <w:color w:val="000000"/>
                <w:sz w:val="20"/>
              </w:rPr>
              <w:t>13 453,3</w:t>
            </w:r>
          </w:p>
        </w:tc>
        <w:tc>
          <w:tcPr>
            <w:tcW w:w="1292" w:type="dxa"/>
            <w:tcBorders>
              <w:top w:val="nil"/>
              <w:left w:val="nil"/>
              <w:bottom w:val="single" w:sz="4" w:space="0" w:color="auto"/>
              <w:right w:val="single" w:sz="4" w:space="0" w:color="auto"/>
            </w:tcBorders>
            <w:shd w:val="clear" w:color="auto" w:fill="auto"/>
            <w:noWrap/>
            <w:vAlign w:val="center"/>
            <w:hideMark/>
          </w:tcPr>
          <w:p w14:paraId="68D3BD80"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1E19B90F" w14:textId="77777777" w:rsidR="0000571F" w:rsidRPr="0000571F" w:rsidRDefault="0000571F" w:rsidP="0000571F">
            <w:pPr>
              <w:jc w:val="right"/>
              <w:rPr>
                <w:color w:val="000000"/>
                <w:sz w:val="20"/>
              </w:rPr>
            </w:pPr>
            <w:r w:rsidRPr="0000571F">
              <w:rPr>
                <w:color w:val="000000"/>
                <w:sz w:val="20"/>
              </w:rPr>
              <w:t> </w:t>
            </w:r>
          </w:p>
        </w:tc>
      </w:tr>
      <w:tr w:rsidR="0000571F" w:rsidRPr="0000571F" w14:paraId="7F3541CE"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12B9FEC"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11A2EF30"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2BEBEBC"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AA7F1E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7F859A6" w14:textId="77777777" w:rsidR="0000571F" w:rsidRPr="0000571F" w:rsidRDefault="0000571F" w:rsidP="0000571F">
            <w:pPr>
              <w:jc w:val="center"/>
              <w:rPr>
                <w:color w:val="000000"/>
                <w:sz w:val="20"/>
              </w:rPr>
            </w:pPr>
            <w:r w:rsidRPr="0000571F">
              <w:rPr>
                <w:color w:val="000000"/>
                <w:sz w:val="20"/>
              </w:rPr>
              <w:t>08.4.00.00000</w:t>
            </w:r>
          </w:p>
        </w:tc>
        <w:tc>
          <w:tcPr>
            <w:tcW w:w="0" w:type="auto"/>
            <w:tcBorders>
              <w:top w:val="nil"/>
              <w:left w:val="nil"/>
              <w:bottom w:val="single" w:sz="4" w:space="0" w:color="auto"/>
              <w:right w:val="single" w:sz="4" w:space="0" w:color="auto"/>
            </w:tcBorders>
            <w:shd w:val="clear" w:color="auto" w:fill="auto"/>
            <w:vAlign w:val="center"/>
            <w:hideMark/>
          </w:tcPr>
          <w:p w14:paraId="0D9425A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7742965" w14:textId="77777777" w:rsidR="0000571F" w:rsidRPr="0000571F" w:rsidRDefault="0000571F" w:rsidP="0000571F">
            <w:pPr>
              <w:jc w:val="right"/>
              <w:rPr>
                <w:color w:val="000000"/>
                <w:sz w:val="20"/>
              </w:rPr>
            </w:pPr>
            <w:r w:rsidRPr="0000571F">
              <w:rPr>
                <w:color w:val="000000"/>
                <w:sz w:val="20"/>
              </w:rPr>
              <w:t>13 453,3</w:t>
            </w:r>
          </w:p>
        </w:tc>
        <w:tc>
          <w:tcPr>
            <w:tcW w:w="1292" w:type="dxa"/>
            <w:tcBorders>
              <w:top w:val="nil"/>
              <w:left w:val="nil"/>
              <w:bottom w:val="single" w:sz="4" w:space="0" w:color="auto"/>
              <w:right w:val="single" w:sz="4" w:space="0" w:color="auto"/>
            </w:tcBorders>
            <w:shd w:val="clear" w:color="auto" w:fill="auto"/>
            <w:noWrap/>
            <w:vAlign w:val="center"/>
            <w:hideMark/>
          </w:tcPr>
          <w:p w14:paraId="0E64B8FF"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4919D60B" w14:textId="77777777" w:rsidR="0000571F" w:rsidRPr="0000571F" w:rsidRDefault="0000571F" w:rsidP="0000571F">
            <w:pPr>
              <w:jc w:val="right"/>
              <w:rPr>
                <w:color w:val="000000"/>
                <w:sz w:val="20"/>
              </w:rPr>
            </w:pPr>
            <w:r w:rsidRPr="0000571F">
              <w:rPr>
                <w:color w:val="000000"/>
                <w:sz w:val="20"/>
              </w:rPr>
              <w:t> </w:t>
            </w:r>
          </w:p>
        </w:tc>
      </w:tr>
      <w:tr w:rsidR="0000571F" w:rsidRPr="0000571F" w14:paraId="7A3A1CBB" w14:textId="77777777" w:rsidTr="0000571F">
        <w:trPr>
          <w:trHeight w:val="12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92A658F" w14:textId="6ADCF692"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"Предоставление прочих межбюджетных трансфертов"</w:t>
            </w:r>
          </w:p>
        </w:tc>
        <w:tc>
          <w:tcPr>
            <w:tcW w:w="762" w:type="dxa"/>
            <w:tcBorders>
              <w:top w:val="nil"/>
              <w:left w:val="nil"/>
              <w:bottom w:val="single" w:sz="4" w:space="0" w:color="auto"/>
              <w:right w:val="single" w:sz="4" w:space="0" w:color="auto"/>
            </w:tcBorders>
            <w:shd w:val="clear" w:color="auto" w:fill="auto"/>
            <w:vAlign w:val="center"/>
            <w:hideMark/>
          </w:tcPr>
          <w:p w14:paraId="2A87042E"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18B81B66"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69FFE4D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8FB865E" w14:textId="77777777" w:rsidR="0000571F" w:rsidRPr="0000571F" w:rsidRDefault="0000571F" w:rsidP="0000571F">
            <w:pPr>
              <w:jc w:val="center"/>
              <w:rPr>
                <w:color w:val="000000"/>
                <w:sz w:val="20"/>
              </w:rPr>
            </w:pPr>
            <w:r w:rsidRPr="0000571F">
              <w:rPr>
                <w:color w:val="000000"/>
                <w:sz w:val="20"/>
              </w:rPr>
              <w:t>08.4.03.00000</w:t>
            </w:r>
          </w:p>
        </w:tc>
        <w:tc>
          <w:tcPr>
            <w:tcW w:w="0" w:type="auto"/>
            <w:tcBorders>
              <w:top w:val="nil"/>
              <w:left w:val="nil"/>
              <w:bottom w:val="single" w:sz="4" w:space="0" w:color="auto"/>
              <w:right w:val="single" w:sz="4" w:space="0" w:color="auto"/>
            </w:tcBorders>
            <w:shd w:val="clear" w:color="auto" w:fill="auto"/>
            <w:vAlign w:val="center"/>
            <w:hideMark/>
          </w:tcPr>
          <w:p w14:paraId="045E91B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B0859CB" w14:textId="77777777" w:rsidR="0000571F" w:rsidRPr="0000571F" w:rsidRDefault="0000571F" w:rsidP="0000571F">
            <w:pPr>
              <w:jc w:val="right"/>
              <w:rPr>
                <w:color w:val="000000"/>
                <w:sz w:val="20"/>
              </w:rPr>
            </w:pPr>
            <w:r w:rsidRPr="0000571F">
              <w:rPr>
                <w:color w:val="000000"/>
                <w:sz w:val="20"/>
              </w:rPr>
              <w:t>13 453,3</w:t>
            </w:r>
          </w:p>
        </w:tc>
        <w:tc>
          <w:tcPr>
            <w:tcW w:w="1292" w:type="dxa"/>
            <w:tcBorders>
              <w:top w:val="nil"/>
              <w:left w:val="nil"/>
              <w:bottom w:val="single" w:sz="4" w:space="0" w:color="auto"/>
              <w:right w:val="single" w:sz="4" w:space="0" w:color="auto"/>
            </w:tcBorders>
            <w:shd w:val="clear" w:color="auto" w:fill="auto"/>
            <w:noWrap/>
            <w:vAlign w:val="center"/>
            <w:hideMark/>
          </w:tcPr>
          <w:p w14:paraId="4A698B73"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4E17984A" w14:textId="77777777" w:rsidR="0000571F" w:rsidRPr="0000571F" w:rsidRDefault="0000571F" w:rsidP="0000571F">
            <w:pPr>
              <w:jc w:val="right"/>
              <w:rPr>
                <w:color w:val="000000"/>
                <w:sz w:val="20"/>
              </w:rPr>
            </w:pPr>
            <w:r w:rsidRPr="0000571F">
              <w:rPr>
                <w:color w:val="000000"/>
                <w:sz w:val="20"/>
              </w:rPr>
              <w:t> </w:t>
            </w:r>
          </w:p>
        </w:tc>
      </w:tr>
      <w:tr w:rsidR="0000571F" w:rsidRPr="0000571F" w14:paraId="50A2A433"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26D2793" w14:textId="77777777" w:rsidR="0000571F" w:rsidRPr="0000571F" w:rsidRDefault="0000571F" w:rsidP="0000571F">
            <w:pPr>
              <w:rPr>
                <w:color w:val="000000"/>
                <w:sz w:val="20"/>
              </w:rPr>
            </w:pPr>
            <w:r w:rsidRPr="0000571F">
              <w:rPr>
                <w:color w:val="000000"/>
                <w:sz w:val="20"/>
              </w:rPr>
              <w:t>Иные межбюджетные трансферты на поддержку жилищно-коммунального хозяйства</w:t>
            </w:r>
          </w:p>
        </w:tc>
        <w:tc>
          <w:tcPr>
            <w:tcW w:w="762" w:type="dxa"/>
            <w:tcBorders>
              <w:top w:val="nil"/>
              <w:left w:val="nil"/>
              <w:bottom w:val="single" w:sz="4" w:space="0" w:color="auto"/>
              <w:right w:val="single" w:sz="4" w:space="0" w:color="auto"/>
            </w:tcBorders>
            <w:shd w:val="clear" w:color="auto" w:fill="auto"/>
            <w:vAlign w:val="center"/>
            <w:hideMark/>
          </w:tcPr>
          <w:p w14:paraId="5093ECC5"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55EF2E83"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3D8357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88853A7" w14:textId="77777777" w:rsidR="0000571F" w:rsidRPr="0000571F" w:rsidRDefault="0000571F" w:rsidP="0000571F">
            <w:pPr>
              <w:jc w:val="center"/>
              <w:rPr>
                <w:color w:val="000000"/>
                <w:sz w:val="20"/>
              </w:rPr>
            </w:pPr>
            <w:r w:rsidRPr="0000571F">
              <w:rPr>
                <w:color w:val="000000"/>
                <w:sz w:val="20"/>
              </w:rPr>
              <w:t>08.4.03.60850</w:t>
            </w:r>
          </w:p>
        </w:tc>
        <w:tc>
          <w:tcPr>
            <w:tcW w:w="0" w:type="auto"/>
            <w:tcBorders>
              <w:top w:val="nil"/>
              <w:left w:val="nil"/>
              <w:bottom w:val="single" w:sz="4" w:space="0" w:color="auto"/>
              <w:right w:val="single" w:sz="4" w:space="0" w:color="auto"/>
            </w:tcBorders>
            <w:shd w:val="clear" w:color="auto" w:fill="auto"/>
            <w:vAlign w:val="center"/>
            <w:hideMark/>
          </w:tcPr>
          <w:p w14:paraId="10FDE85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7C70DB2" w14:textId="77777777" w:rsidR="0000571F" w:rsidRPr="0000571F" w:rsidRDefault="0000571F" w:rsidP="0000571F">
            <w:pPr>
              <w:jc w:val="right"/>
              <w:rPr>
                <w:color w:val="000000"/>
                <w:sz w:val="20"/>
              </w:rPr>
            </w:pPr>
            <w:r w:rsidRPr="0000571F">
              <w:rPr>
                <w:color w:val="000000"/>
                <w:sz w:val="20"/>
              </w:rPr>
              <w:t>13 453,3</w:t>
            </w:r>
          </w:p>
        </w:tc>
        <w:tc>
          <w:tcPr>
            <w:tcW w:w="1292" w:type="dxa"/>
            <w:tcBorders>
              <w:top w:val="nil"/>
              <w:left w:val="nil"/>
              <w:bottom w:val="single" w:sz="4" w:space="0" w:color="auto"/>
              <w:right w:val="single" w:sz="4" w:space="0" w:color="auto"/>
            </w:tcBorders>
            <w:shd w:val="clear" w:color="auto" w:fill="auto"/>
            <w:noWrap/>
            <w:vAlign w:val="center"/>
            <w:hideMark/>
          </w:tcPr>
          <w:p w14:paraId="2A65596E"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0D249CDE" w14:textId="77777777" w:rsidR="0000571F" w:rsidRPr="0000571F" w:rsidRDefault="0000571F" w:rsidP="0000571F">
            <w:pPr>
              <w:jc w:val="right"/>
              <w:rPr>
                <w:color w:val="000000"/>
                <w:sz w:val="20"/>
              </w:rPr>
            </w:pPr>
            <w:r w:rsidRPr="0000571F">
              <w:rPr>
                <w:color w:val="000000"/>
                <w:sz w:val="20"/>
              </w:rPr>
              <w:t> </w:t>
            </w:r>
          </w:p>
        </w:tc>
      </w:tr>
      <w:tr w:rsidR="0000571F" w:rsidRPr="0000571F" w14:paraId="2E84001F"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A82112C" w14:textId="77777777" w:rsidR="0000571F" w:rsidRPr="0000571F" w:rsidRDefault="0000571F" w:rsidP="0000571F">
            <w:pPr>
              <w:rPr>
                <w:color w:val="000000"/>
                <w:sz w:val="20"/>
              </w:rPr>
            </w:pPr>
            <w:r w:rsidRPr="0000571F">
              <w:rPr>
                <w:color w:val="000000"/>
                <w:sz w:val="20"/>
              </w:rPr>
              <w:t>Иные межбюджетные трансферты на поддержку жилищно-коммунального хозяйства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14:paraId="3AD973E4"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433FC06E"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7FC6043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A9BA989" w14:textId="77777777" w:rsidR="0000571F" w:rsidRPr="0000571F" w:rsidRDefault="0000571F" w:rsidP="0000571F">
            <w:pPr>
              <w:jc w:val="center"/>
              <w:rPr>
                <w:color w:val="000000"/>
                <w:sz w:val="20"/>
              </w:rPr>
            </w:pPr>
            <w:r w:rsidRPr="0000571F">
              <w:rPr>
                <w:color w:val="000000"/>
                <w:sz w:val="20"/>
              </w:rPr>
              <w:t>08.4.03.60850</w:t>
            </w:r>
          </w:p>
        </w:tc>
        <w:tc>
          <w:tcPr>
            <w:tcW w:w="0" w:type="auto"/>
            <w:tcBorders>
              <w:top w:val="nil"/>
              <w:left w:val="nil"/>
              <w:bottom w:val="single" w:sz="4" w:space="0" w:color="auto"/>
              <w:right w:val="single" w:sz="4" w:space="0" w:color="auto"/>
            </w:tcBorders>
            <w:shd w:val="clear" w:color="auto" w:fill="auto"/>
            <w:vAlign w:val="center"/>
            <w:hideMark/>
          </w:tcPr>
          <w:p w14:paraId="70C3CF99" w14:textId="77777777" w:rsidR="0000571F" w:rsidRPr="0000571F" w:rsidRDefault="0000571F" w:rsidP="0000571F">
            <w:pPr>
              <w:jc w:val="center"/>
              <w:rPr>
                <w:color w:val="000000"/>
                <w:sz w:val="20"/>
              </w:rPr>
            </w:pPr>
            <w:r w:rsidRPr="0000571F">
              <w:rPr>
                <w:color w:val="000000"/>
                <w:sz w:val="20"/>
              </w:rPr>
              <w:t>500</w:t>
            </w:r>
          </w:p>
        </w:tc>
        <w:tc>
          <w:tcPr>
            <w:tcW w:w="0" w:type="auto"/>
            <w:tcBorders>
              <w:top w:val="nil"/>
              <w:left w:val="nil"/>
              <w:bottom w:val="single" w:sz="4" w:space="0" w:color="auto"/>
              <w:right w:val="single" w:sz="4" w:space="0" w:color="auto"/>
            </w:tcBorders>
            <w:shd w:val="clear" w:color="auto" w:fill="auto"/>
            <w:noWrap/>
            <w:vAlign w:val="center"/>
            <w:hideMark/>
          </w:tcPr>
          <w:p w14:paraId="230010D4" w14:textId="77777777" w:rsidR="0000571F" w:rsidRPr="0000571F" w:rsidRDefault="0000571F" w:rsidP="0000571F">
            <w:pPr>
              <w:jc w:val="right"/>
              <w:rPr>
                <w:color w:val="000000"/>
                <w:sz w:val="20"/>
              </w:rPr>
            </w:pPr>
            <w:r w:rsidRPr="0000571F">
              <w:rPr>
                <w:color w:val="000000"/>
                <w:sz w:val="20"/>
              </w:rPr>
              <w:t>13 453,3</w:t>
            </w:r>
          </w:p>
        </w:tc>
        <w:tc>
          <w:tcPr>
            <w:tcW w:w="1292" w:type="dxa"/>
            <w:tcBorders>
              <w:top w:val="nil"/>
              <w:left w:val="nil"/>
              <w:bottom w:val="single" w:sz="4" w:space="0" w:color="auto"/>
              <w:right w:val="single" w:sz="4" w:space="0" w:color="auto"/>
            </w:tcBorders>
            <w:shd w:val="clear" w:color="auto" w:fill="auto"/>
            <w:noWrap/>
            <w:vAlign w:val="center"/>
            <w:hideMark/>
          </w:tcPr>
          <w:p w14:paraId="54924C63"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0B8954B9" w14:textId="77777777" w:rsidR="0000571F" w:rsidRPr="0000571F" w:rsidRDefault="0000571F" w:rsidP="0000571F">
            <w:pPr>
              <w:jc w:val="right"/>
              <w:rPr>
                <w:color w:val="000000"/>
                <w:sz w:val="20"/>
              </w:rPr>
            </w:pPr>
            <w:r w:rsidRPr="0000571F">
              <w:rPr>
                <w:color w:val="000000"/>
                <w:sz w:val="20"/>
              </w:rPr>
              <w:t> </w:t>
            </w:r>
          </w:p>
        </w:tc>
      </w:tr>
      <w:tr w:rsidR="0000571F" w:rsidRPr="0000571F" w14:paraId="309A3F30"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905609C" w14:textId="77777777" w:rsidR="0000571F" w:rsidRPr="0000571F" w:rsidRDefault="0000571F" w:rsidP="0000571F">
            <w:pPr>
              <w:rPr>
                <w:b/>
                <w:bCs/>
                <w:color w:val="000000"/>
                <w:sz w:val="20"/>
              </w:rPr>
            </w:pPr>
            <w:r w:rsidRPr="0000571F">
              <w:rPr>
                <w:b/>
                <w:bCs/>
                <w:color w:val="000000"/>
                <w:sz w:val="20"/>
              </w:rPr>
              <w:t>Коммунальное хозяйство</w:t>
            </w:r>
          </w:p>
        </w:tc>
        <w:tc>
          <w:tcPr>
            <w:tcW w:w="762" w:type="dxa"/>
            <w:tcBorders>
              <w:top w:val="nil"/>
              <w:left w:val="nil"/>
              <w:bottom w:val="single" w:sz="4" w:space="0" w:color="auto"/>
              <w:right w:val="single" w:sz="4" w:space="0" w:color="auto"/>
            </w:tcBorders>
            <w:shd w:val="clear" w:color="auto" w:fill="auto"/>
            <w:vAlign w:val="center"/>
            <w:hideMark/>
          </w:tcPr>
          <w:p w14:paraId="7E57EEC0"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0E6F30CB" w14:textId="77777777" w:rsidR="0000571F" w:rsidRPr="0000571F" w:rsidRDefault="0000571F" w:rsidP="0000571F">
            <w:pPr>
              <w:jc w:val="center"/>
              <w:rPr>
                <w:b/>
                <w:bCs/>
                <w:color w:val="000000"/>
                <w:sz w:val="20"/>
              </w:rPr>
            </w:pPr>
            <w:r w:rsidRPr="0000571F">
              <w:rPr>
                <w:b/>
                <w:bCs/>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AAF84BB" w14:textId="77777777" w:rsidR="0000571F" w:rsidRPr="0000571F" w:rsidRDefault="0000571F" w:rsidP="0000571F">
            <w:pPr>
              <w:jc w:val="center"/>
              <w:rPr>
                <w:b/>
                <w:bCs/>
                <w:color w:val="000000"/>
                <w:sz w:val="20"/>
              </w:rPr>
            </w:pPr>
            <w:r w:rsidRPr="0000571F">
              <w:rPr>
                <w:b/>
                <w:bCs/>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A83E17D"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506E2CE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DBEB354" w14:textId="77777777" w:rsidR="0000571F" w:rsidRPr="0000571F" w:rsidRDefault="0000571F" w:rsidP="0000571F">
            <w:pPr>
              <w:jc w:val="right"/>
              <w:rPr>
                <w:b/>
                <w:bCs/>
                <w:color w:val="000000"/>
                <w:sz w:val="20"/>
              </w:rPr>
            </w:pPr>
            <w:r w:rsidRPr="0000571F">
              <w:rPr>
                <w:b/>
                <w:bCs/>
                <w:color w:val="000000"/>
                <w:sz w:val="20"/>
              </w:rPr>
              <w:t>5 000,0</w:t>
            </w:r>
          </w:p>
        </w:tc>
        <w:tc>
          <w:tcPr>
            <w:tcW w:w="1292" w:type="dxa"/>
            <w:tcBorders>
              <w:top w:val="nil"/>
              <w:left w:val="nil"/>
              <w:bottom w:val="single" w:sz="4" w:space="0" w:color="auto"/>
              <w:right w:val="single" w:sz="4" w:space="0" w:color="auto"/>
            </w:tcBorders>
            <w:shd w:val="clear" w:color="auto" w:fill="auto"/>
            <w:noWrap/>
            <w:vAlign w:val="center"/>
            <w:hideMark/>
          </w:tcPr>
          <w:p w14:paraId="07F26394" w14:textId="77777777" w:rsidR="0000571F" w:rsidRPr="0000571F" w:rsidRDefault="0000571F" w:rsidP="0000571F">
            <w:pPr>
              <w:jc w:val="right"/>
              <w:rPr>
                <w:b/>
                <w:bCs/>
                <w:color w:val="000000"/>
                <w:sz w:val="20"/>
              </w:rPr>
            </w:pPr>
            <w:r w:rsidRPr="0000571F">
              <w:rPr>
                <w:b/>
                <w:bCs/>
                <w:color w:val="000000"/>
                <w:sz w:val="20"/>
              </w:rPr>
              <w:t>1 000,0</w:t>
            </w:r>
          </w:p>
        </w:tc>
        <w:tc>
          <w:tcPr>
            <w:tcW w:w="1585" w:type="dxa"/>
            <w:tcBorders>
              <w:top w:val="nil"/>
              <w:left w:val="nil"/>
              <w:bottom w:val="single" w:sz="4" w:space="0" w:color="auto"/>
              <w:right w:val="single" w:sz="4" w:space="0" w:color="auto"/>
            </w:tcBorders>
            <w:shd w:val="clear" w:color="auto" w:fill="auto"/>
            <w:noWrap/>
            <w:vAlign w:val="center"/>
            <w:hideMark/>
          </w:tcPr>
          <w:p w14:paraId="78E2D1DF" w14:textId="77777777" w:rsidR="0000571F" w:rsidRPr="0000571F" w:rsidRDefault="0000571F" w:rsidP="0000571F">
            <w:pPr>
              <w:jc w:val="right"/>
              <w:rPr>
                <w:b/>
                <w:bCs/>
                <w:color w:val="000000"/>
                <w:sz w:val="20"/>
              </w:rPr>
            </w:pPr>
            <w:r w:rsidRPr="0000571F">
              <w:rPr>
                <w:b/>
                <w:bCs/>
                <w:color w:val="000000"/>
                <w:sz w:val="20"/>
              </w:rPr>
              <w:t> </w:t>
            </w:r>
          </w:p>
        </w:tc>
      </w:tr>
      <w:tr w:rsidR="0000571F" w:rsidRPr="0000571F" w14:paraId="794AFAD7" w14:textId="77777777" w:rsidTr="0000571F">
        <w:trPr>
          <w:trHeight w:val="32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876F2ED" w14:textId="668B419E" w:rsidR="0000571F" w:rsidRPr="0000571F" w:rsidRDefault="0000571F" w:rsidP="0000571F">
            <w:pPr>
              <w:rPr>
                <w:color w:val="000000"/>
                <w:sz w:val="20"/>
              </w:rPr>
            </w:pPr>
            <w:r w:rsidRPr="0000571F">
              <w:rPr>
                <w:color w:val="000000"/>
                <w:sz w:val="20"/>
              </w:rPr>
              <w:t>Муниципальная программа Тихвинского района</w:t>
            </w:r>
            <w:r>
              <w:rPr>
                <w:color w:val="000000"/>
                <w:sz w:val="20"/>
              </w:rPr>
              <w:t xml:space="preserve"> </w:t>
            </w:r>
            <w:r w:rsidRPr="0000571F">
              <w:rPr>
                <w:color w:val="000000"/>
                <w:sz w:val="20"/>
              </w:rPr>
              <w:t>"Управление муниципальными финансами и муниципальным долгом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76522372"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4826B2D7"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FA7C7A3"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32A2706A" w14:textId="77777777" w:rsidR="0000571F" w:rsidRPr="0000571F" w:rsidRDefault="0000571F" w:rsidP="0000571F">
            <w:pPr>
              <w:jc w:val="center"/>
              <w:rPr>
                <w:color w:val="000000"/>
                <w:sz w:val="20"/>
              </w:rPr>
            </w:pPr>
            <w:r w:rsidRPr="0000571F">
              <w:rPr>
                <w:color w:val="000000"/>
                <w:sz w:val="20"/>
              </w:rPr>
              <w:t>08.0.00.00000</w:t>
            </w:r>
          </w:p>
        </w:tc>
        <w:tc>
          <w:tcPr>
            <w:tcW w:w="0" w:type="auto"/>
            <w:tcBorders>
              <w:top w:val="nil"/>
              <w:left w:val="nil"/>
              <w:bottom w:val="single" w:sz="4" w:space="0" w:color="auto"/>
              <w:right w:val="single" w:sz="4" w:space="0" w:color="auto"/>
            </w:tcBorders>
            <w:shd w:val="clear" w:color="auto" w:fill="auto"/>
            <w:vAlign w:val="center"/>
            <w:hideMark/>
          </w:tcPr>
          <w:p w14:paraId="1CBF4ED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23FD6F5" w14:textId="77777777" w:rsidR="0000571F" w:rsidRPr="0000571F" w:rsidRDefault="0000571F" w:rsidP="0000571F">
            <w:pPr>
              <w:jc w:val="right"/>
              <w:rPr>
                <w:color w:val="000000"/>
                <w:sz w:val="20"/>
              </w:rPr>
            </w:pPr>
            <w:r w:rsidRPr="0000571F">
              <w:rPr>
                <w:color w:val="000000"/>
                <w:sz w:val="20"/>
              </w:rPr>
              <w:t>5 000,0</w:t>
            </w:r>
          </w:p>
        </w:tc>
        <w:tc>
          <w:tcPr>
            <w:tcW w:w="1292" w:type="dxa"/>
            <w:tcBorders>
              <w:top w:val="nil"/>
              <w:left w:val="nil"/>
              <w:bottom w:val="single" w:sz="4" w:space="0" w:color="auto"/>
              <w:right w:val="single" w:sz="4" w:space="0" w:color="auto"/>
            </w:tcBorders>
            <w:shd w:val="clear" w:color="auto" w:fill="auto"/>
            <w:noWrap/>
            <w:vAlign w:val="center"/>
            <w:hideMark/>
          </w:tcPr>
          <w:p w14:paraId="16265AD6" w14:textId="77777777" w:rsidR="0000571F" w:rsidRPr="0000571F" w:rsidRDefault="0000571F" w:rsidP="0000571F">
            <w:pPr>
              <w:jc w:val="right"/>
              <w:rPr>
                <w:color w:val="000000"/>
                <w:sz w:val="20"/>
              </w:rPr>
            </w:pPr>
            <w:r w:rsidRPr="0000571F">
              <w:rPr>
                <w:color w:val="000000"/>
                <w:sz w:val="20"/>
              </w:rPr>
              <w:t>1 000,0</w:t>
            </w:r>
          </w:p>
        </w:tc>
        <w:tc>
          <w:tcPr>
            <w:tcW w:w="1585" w:type="dxa"/>
            <w:tcBorders>
              <w:top w:val="nil"/>
              <w:left w:val="nil"/>
              <w:bottom w:val="single" w:sz="4" w:space="0" w:color="auto"/>
              <w:right w:val="single" w:sz="4" w:space="0" w:color="auto"/>
            </w:tcBorders>
            <w:shd w:val="clear" w:color="auto" w:fill="auto"/>
            <w:noWrap/>
            <w:vAlign w:val="center"/>
            <w:hideMark/>
          </w:tcPr>
          <w:p w14:paraId="58777186" w14:textId="77777777" w:rsidR="0000571F" w:rsidRPr="0000571F" w:rsidRDefault="0000571F" w:rsidP="0000571F">
            <w:pPr>
              <w:jc w:val="right"/>
              <w:rPr>
                <w:color w:val="000000"/>
                <w:sz w:val="20"/>
              </w:rPr>
            </w:pPr>
            <w:r w:rsidRPr="0000571F">
              <w:rPr>
                <w:color w:val="000000"/>
                <w:sz w:val="20"/>
              </w:rPr>
              <w:t> </w:t>
            </w:r>
          </w:p>
        </w:tc>
      </w:tr>
      <w:tr w:rsidR="0000571F" w:rsidRPr="0000571F" w14:paraId="6AAA7821"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C861027"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4E26805C"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6171B3F"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2F7D00DA"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6996712D" w14:textId="77777777" w:rsidR="0000571F" w:rsidRPr="0000571F" w:rsidRDefault="0000571F" w:rsidP="0000571F">
            <w:pPr>
              <w:jc w:val="center"/>
              <w:rPr>
                <w:color w:val="000000"/>
                <w:sz w:val="20"/>
              </w:rPr>
            </w:pPr>
            <w:r w:rsidRPr="0000571F">
              <w:rPr>
                <w:color w:val="000000"/>
                <w:sz w:val="20"/>
              </w:rPr>
              <w:t>08.4.00.00000</w:t>
            </w:r>
          </w:p>
        </w:tc>
        <w:tc>
          <w:tcPr>
            <w:tcW w:w="0" w:type="auto"/>
            <w:tcBorders>
              <w:top w:val="nil"/>
              <w:left w:val="nil"/>
              <w:bottom w:val="single" w:sz="4" w:space="0" w:color="auto"/>
              <w:right w:val="single" w:sz="4" w:space="0" w:color="auto"/>
            </w:tcBorders>
            <w:shd w:val="clear" w:color="auto" w:fill="auto"/>
            <w:vAlign w:val="center"/>
            <w:hideMark/>
          </w:tcPr>
          <w:p w14:paraId="4B80BE3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50E08EB" w14:textId="77777777" w:rsidR="0000571F" w:rsidRPr="0000571F" w:rsidRDefault="0000571F" w:rsidP="0000571F">
            <w:pPr>
              <w:jc w:val="right"/>
              <w:rPr>
                <w:color w:val="000000"/>
                <w:sz w:val="20"/>
              </w:rPr>
            </w:pPr>
            <w:r w:rsidRPr="0000571F">
              <w:rPr>
                <w:color w:val="000000"/>
                <w:sz w:val="20"/>
              </w:rPr>
              <w:t>5 000,0</w:t>
            </w:r>
          </w:p>
        </w:tc>
        <w:tc>
          <w:tcPr>
            <w:tcW w:w="1292" w:type="dxa"/>
            <w:tcBorders>
              <w:top w:val="nil"/>
              <w:left w:val="nil"/>
              <w:bottom w:val="single" w:sz="4" w:space="0" w:color="auto"/>
              <w:right w:val="single" w:sz="4" w:space="0" w:color="auto"/>
            </w:tcBorders>
            <w:shd w:val="clear" w:color="auto" w:fill="auto"/>
            <w:noWrap/>
            <w:vAlign w:val="center"/>
            <w:hideMark/>
          </w:tcPr>
          <w:p w14:paraId="2678D70B" w14:textId="77777777" w:rsidR="0000571F" w:rsidRPr="0000571F" w:rsidRDefault="0000571F" w:rsidP="0000571F">
            <w:pPr>
              <w:jc w:val="right"/>
              <w:rPr>
                <w:color w:val="000000"/>
                <w:sz w:val="20"/>
              </w:rPr>
            </w:pPr>
            <w:r w:rsidRPr="0000571F">
              <w:rPr>
                <w:color w:val="000000"/>
                <w:sz w:val="20"/>
              </w:rPr>
              <w:t>1 000,0</w:t>
            </w:r>
          </w:p>
        </w:tc>
        <w:tc>
          <w:tcPr>
            <w:tcW w:w="1585" w:type="dxa"/>
            <w:tcBorders>
              <w:top w:val="nil"/>
              <w:left w:val="nil"/>
              <w:bottom w:val="single" w:sz="4" w:space="0" w:color="auto"/>
              <w:right w:val="single" w:sz="4" w:space="0" w:color="auto"/>
            </w:tcBorders>
            <w:shd w:val="clear" w:color="auto" w:fill="auto"/>
            <w:noWrap/>
            <w:vAlign w:val="center"/>
            <w:hideMark/>
          </w:tcPr>
          <w:p w14:paraId="04DE9944" w14:textId="77777777" w:rsidR="0000571F" w:rsidRPr="0000571F" w:rsidRDefault="0000571F" w:rsidP="0000571F">
            <w:pPr>
              <w:jc w:val="right"/>
              <w:rPr>
                <w:color w:val="000000"/>
                <w:sz w:val="20"/>
              </w:rPr>
            </w:pPr>
            <w:r w:rsidRPr="0000571F">
              <w:rPr>
                <w:color w:val="000000"/>
                <w:sz w:val="20"/>
              </w:rPr>
              <w:t> </w:t>
            </w:r>
          </w:p>
        </w:tc>
      </w:tr>
      <w:tr w:rsidR="0000571F" w:rsidRPr="0000571F" w14:paraId="6D20C4C3" w14:textId="77777777" w:rsidTr="0000571F">
        <w:trPr>
          <w:trHeight w:val="11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8CF6D32" w14:textId="519C90E3"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"Предоставление прочих межбюджетных трансфертов"</w:t>
            </w:r>
          </w:p>
        </w:tc>
        <w:tc>
          <w:tcPr>
            <w:tcW w:w="762" w:type="dxa"/>
            <w:tcBorders>
              <w:top w:val="nil"/>
              <w:left w:val="nil"/>
              <w:bottom w:val="single" w:sz="4" w:space="0" w:color="auto"/>
              <w:right w:val="single" w:sz="4" w:space="0" w:color="auto"/>
            </w:tcBorders>
            <w:shd w:val="clear" w:color="auto" w:fill="auto"/>
            <w:vAlign w:val="center"/>
            <w:hideMark/>
          </w:tcPr>
          <w:p w14:paraId="389CDD86"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74EB26A8"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7C36F815"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63D843F9" w14:textId="77777777" w:rsidR="0000571F" w:rsidRPr="0000571F" w:rsidRDefault="0000571F" w:rsidP="0000571F">
            <w:pPr>
              <w:jc w:val="center"/>
              <w:rPr>
                <w:color w:val="000000"/>
                <w:sz w:val="20"/>
              </w:rPr>
            </w:pPr>
            <w:r w:rsidRPr="0000571F">
              <w:rPr>
                <w:color w:val="000000"/>
                <w:sz w:val="20"/>
              </w:rPr>
              <w:t>08.4.03.00000</w:t>
            </w:r>
          </w:p>
        </w:tc>
        <w:tc>
          <w:tcPr>
            <w:tcW w:w="0" w:type="auto"/>
            <w:tcBorders>
              <w:top w:val="nil"/>
              <w:left w:val="nil"/>
              <w:bottom w:val="single" w:sz="4" w:space="0" w:color="auto"/>
              <w:right w:val="single" w:sz="4" w:space="0" w:color="auto"/>
            </w:tcBorders>
            <w:shd w:val="clear" w:color="auto" w:fill="auto"/>
            <w:vAlign w:val="center"/>
            <w:hideMark/>
          </w:tcPr>
          <w:p w14:paraId="7AB49B8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DBF2504" w14:textId="77777777" w:rsidR="0000571F" w:rsidRPr="0000571F" w:rsidRDefault="0000571F" w:rsidP="0000571F">
            <w:pPr>
              <w:jc w:val="right"/>
              <w:rPr>
                <w:color w:val="000000"/>
                <w:sz w:val="20"/>
              </w:rPr>
            </w:pPr>
            <w:r w:rsidRPr="0000571F">
              <w:rPr>
                <w:color w:val="000000"/>
                <w:sz w:val="20"/>
              </w:rPr>
              <w:t>5 000,0</w:t>
            </w:r>
          </w:p>
        </w:tc>
        <w:tc>
          <w:tcPr>
            <w:tcW w:w="1292" w:type="dxa"/>
            <w:tcBorders>
              <w:top w:val="nil"/>
              <w:left w:val="nil"/>
              <w:bottom w:val="single" w:sz="4" w:space="0" w:color="auto"/>
              <w:right w:val="single" w:sz="4" w:space="0" w:color="auto"/>
            </w:tcBorders>
            <w:shd w:val="clear" w:color="auto" w:fill="auto"/>
            <w:noWrap/>
            <w:vAlign w:val="center"/>
            <w:hideMark/>
          </w:tcPr>
          <w:p w14:paraId="28FBF348" w14:textId="77777777" w:rsidR="0000571F" w:rsidRPr="0000571F" w:rsidRDefault="0000571F" w:rsidP="0000571F">
            <w:pPr>
              <w:jc w:val="right"/>
              <w:rPr>
                <w:color w:val="000000"/>
                <w:sz w:val="20"/>
              </w:rPr>
            </w:pPr>
            <w:r w:rsidRPr="0000571F">
              <w:rPr>
                <w:color w:val="000000"/>
                <w:sz w:val="20"/>
              </w:rPr>
              <w:t>1 000,0</w:t>
            </w:r>
          </w:p>
        </w:tc>
        <w:tc>
          <w:tcPr>
            <w:tcW w:w="1585" w:type="dxa"/>
            <w:tcBorders>
              <w:top w:val="nil"/>
              <w:left w:val="nil"/>
              <w:bottom w:val="single" w:sz="4" w:space="0" w:color="auto"/>
              <w:right w:val="single" w:sz="4" w:space="0" w:color="auto"/>
            </w:tcBorders>
            <w:shd w:val="clear" w:color="auto" w:fill="auto"/>
            <w:noWrap/>
            <w:vAlign w:val="center"/>
            <w:hideMark/>
          </w:tcPr>
          <w:p w14:paraId="64B0C920" w14:textId="77777777" w:rsidR="0000571F" w:rsidRPr="0000571F" w:rsidRDefault="0000571F" w:rsidP="0000571F">
            <w:pPr>
              <w:jc w:val="right"/>
              <w:rPr>
                <w:color w:val="000000"/>
                <w:sz w:val="20"/>
              </w:rPr>
            </w:pPr>
            <w:r w:rsidRPr="0000571F">
              <w:rPr>
                <w:color w:val="000000"/>
                <w:sz w:val="20"/>
              </w:rPr>
              <w:t> </w:t>
            </w:r>
          </w:p>
        </w:tc>
      </w:tr>
      <w:tr w:rsidR="0000571F" w:rsidRPr="0000571F" w14:paraId="40441999"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D295B83" w14:textId="77777777" w:rsidR="0000571F" w:rsidRPr="0000571F" w:rsidRDefault="0000571F" w:rsidP="0000571F">
            <w:pPr>
              <w:rPr>
                <w:color w:val="000000"/>
                <w:sz w:val="20"/>
              </w:rPr>
            </w:pPr>
            <w:r w:rsidRPr="0000571F">
              <w:rPr>
                <w:color w:val="000000"/>
                <w:sz w:val="20"/>
              </w:rPr>
              <w:t>Иные межбюджетные трансферты на поддержку жилищно-коммунального хозяйства</w:t>
            </w:r>
          </w:p>
        </w:tc>
        <w:tc>
          <w:tcPr>
            <w:tcW w:w="762" w:type="dxa"/>
            <w:tcBorders>
              <w:top w:val="nil"/>
              <w:left w:val="nil"/>
              <w:bottom w:val="single" w:sz="4" w:space="0" w:color="auto"/>
              <w:right w:val="single" w:sz="4" w:space="0" w:color="auto"/>
            </w:tcBorders>
            <w:shd w:val="clear" w:color="auto" w:fill="auto"/>
            <w:vAlign w:val="center"/>
            <w:hideMark/>
          </w:tcPr>
          <w:p w14:paraId="56A86F01"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16B75EF8"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13C30F43"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3D2D3589" w14:textId="77777777" w:rsidR="0000571F" w:rsidRPr="0000571F" w:rsidRDefault="0000571F" w:rsidP="0000571F">
            <w:pPr>
              <w:jc w:val="center"/>
              <w:rPr>
                <w:color w:val="000000"/>
                <w:sz w:val="20"/>
              </w:rPr>
            </w:pPr>
            <w:r w:rsidRPr="0000571F">
              <w:rPr>
                <w:color w:val="000000"/>
                <w:sz w:val="20"/>
              </w:rPr>
              <w:t>08.4.03.60850</w:t>
            </w:r>
          </w:p>
        </w:tc>
        <w:tc>
          <w:tcPr>
            <w:tcW w:w="0" w:type="auto"/>
            <w:tcBorders>
              <w:top w:val="nil"/>
              <w:left w:val="nil"/>
              <w:bottom w:val="single" w:sz="4" w:space="0" w:color="auto"/>
              <w:right w:val="single" w:sz="4" w:space="0" w:color="auto"/>
            </w:tcBorders>
            <w:shd w:val="clear" w:color="auto" w:fill="auto"/>
            <w:vAlign w:val="center"/>
            <w:hideMark/>
          </w:tcPr>
          <w:p w14:paraId="0A6BAB7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F9D3D15" w14:textId="77777777" w:rsidR="0000571F" w:rsidRPr="0000571F" w:rsidRDefault="0000571F" w:rsidP="0000571F">
            <w:pPr>
              <w:jc w:val="right"/>
              <w:rPr>
                <w:color w:val="000000"/>
                <w:sz w:val="20"/>
              </w:rPr>
            </w:pPr>
            <w:r w:rsidRPr="0000571F">
              <w:rPr>
                <w:color w:val="000000"/>
                <w:sz w:val="20"/>
              </w:rPr>
              <w:t>5 000,0</w:t>
            </w:r>
          </w:p>
        </w:tc>
        <w:tc>
          <w:tcPr>
            <w:tcW w:w="1292" w:type="dxa"/>
            <w:tcBorders>
              <w:top w:val="nil"/>
              <w:left w:val="nil"/>
              <w:bottom w:val="single" w:sz="4" w:space="0" w:color="auto"/>
              <w:right w:val="single" w:sz="4" w:space="0" w:color="auto"/>
            </w:tcBorders>
            <w:shd w:val="clear" w:color="auto" w:fill="auto"/>
            <w:noWrap/>
            <w:vAlign w:val="center"/>
            <w:hideMark/>
          </w:tcPr>
          <w:p w14:paraId="2E3D3475" w14:textId="77777777" w:rsidR="0000571F" w:rsidRPr="0000571F" w:rsidRDefault="0000571F" w:rsidP="0000571F">
            <w:pPr>
              <w:jc w:val="right"/>
              <w:rPr>
                <w:color w:val="000000"/>
                <w:sz w:val="20"/>
              </w:rPr>
            </w:pPr>
            <w:r w:rsidRPr="0000571F">
              <w:rPr>
                <w:color w:val="000000"/>
                <w:sz w:val="20"/>
              </w:rPr>
              <w:t>1 000,0</w:t>
            </w:r>
          </w:p>
        </w:tc>
        <w:tc>
          <w:tcPr>
            <w:tcW w:w="1585" w:type="dxa"/>
            <w:tcBorders>
              <w:top w:val="nil"/>
              <w:left w:val="nil"/>
              <w:bottom w:val="single" w:sz="4" w:space="0" w:color="auto"/>
              <w:right w:val="single" w:sz="4" w:space="0" w:color="auto"/>
            </w:tcBorders>
            <w:shd w:val="clear" w:color="auto" w:fill="auto"/>
            <w:noWrap/>
            <w:vAlign w:val="center"/>
            <w:hideMark/>
          </w:tcPr>
          <w:p w14:paraId="7D124092" w14:textId="77777777" w:rsidR="0000571F" w:rsidRPr="0000571F" w:rsidRDefault="0000571F" w:rsidP="0000571F">
            <w:pPr>
              <w:jc w:val="right"/>
              <w:rPr>
                <w:color w:val="000000"/>
                <w:sz w:val="20"/>
              </w:rPr>
            </w:pPr>
            <w:r w:rsidRPr="0000571F">
              <w:rPr>
                <w:color w:val="000000"/>
                <w:sz w:val="20"/>
              </w:rPr>
              <w:t> </w:t>
            </w:r>
          </w:p>
        </w:tc>
      </w:tr>
      <w:tr w:rsidR="0000571F" w:rsidRPr="0000571F" w14:paraId="7EF9F47B"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F96E677" w14:textId="77777777" w:rsidR="0000571F" w:rsidRPr="0000571F" w:rsidRDefault="0000571F" w:rsidP="0000571F">
            <w:pPr>
              <w:rPr>
                <w:color w:val="000000"/>
                <w:sz w:val="20"/>
              </w:rPr>
            </w:pPr>
            <w:r w:rsidRPr="0000571F">
              <w:rPr>
                <w:color w:val="000000"/>
                <w:sz w:val="20"/>
              </w:rPr>
              <w:t>Иные межбюджетные трансферты на поддержку жилищно-коммунального хозяйства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14:paraId="2B141B94"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D72C705"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7749E4E1"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68DE7250" w14:textId="77777777" w:rsidR="0000571F" w:rsidRPr="0000571F" w:rsidRDefault="0000571F" w:rsidP="0000571F">
            <w:pPr>
              <w:jc w:val="center"/>
              <w:rPr>
                <w:color w:val="000000"/>
                <w:sz w:val="20"/>
              </w:rPr>
            </w:pPr>
            <w:r w:rsidRPr="0000571F">
              <w:rPr>
                <w:color w:val="000000"/>
                <w:sz w:val="20"/>
              </w:rPr>
              <w:t>08.4.03.60850</w:t>
            </w:r>
          </w:p>
        </w:tc>
        <w:tc>
          <w:tcPr>
            <w:tcW w:w="0" w:type="auto"/>
            <w:tcBorders>
              <w:top w:val="nil"/>
              <w:left w:val="nil"/>
              <w:bottom w:val="single" w:sz="4" w:space="0" w:color="auto"/>
              <w:right w:val="single" w:sz="4" w:space="0" w:color="auto"/>
            </w:tcBorders>
            <w:shd w:val="clear" w:color="auto" w:fill="auto"/>
            <w:vAlign w:val="center"/>
            <w:hideMark/>
          </w:tcPr>
          <w:p w14:paraId="38D45A87" w14:textId="77777777" w:rsidR="0000571F" w:rsidRPr="0000571F" w:rsidRDefault="0000571F" w:rsidP="0000571F">
            <w:pPr>
              <w:jc w:val="center"/>
              <w:rPr>
                <w:color w:val="000000"/>
                <w:sz w:val="20"/>
              </w:rPr>
            </w:pPr>
            <w:r w:rsidRPr="0000571F">
              <w:rPr>
                <w:color w:val="000000"/>
                <w:sz w:val="20"/>
              </w:rPr>
              <w:t>500</w:t>
            </w:r>
          </w:p>
        </w:tc>
        <w:tc>
          <w:tcPr>
            <w:tcW w:w="0" w:type="auto"/>
            <w:tcBorders>
              <w:top w:val="nil"/>
              <w:left w:val="nil"/>
              <w:bottom w:val="single" w:sz="4" w:space="0" w:color="auto"/>
              <w:right w:val="single" w:sz="4" w:space="0" w:color="auto"/>
            </w:tcBorders>
            <w:shd w:val="clear" w:color="auto" w:fill="auto"/>
            <w:noWrap/>
            <w:vAlign w:val="center"/>
            <w:hideMark/>
          </w:tcPr>
          <w:p w14:paraId="45A1C35C" w14:textId="77777777" w:rsidR="0000571F" w:rsidRPr="0000571F" w:rsidRDefault="0000571F" w:rsidP="0000571F">
            <w:pPr>
              <w:jc w:val="right"/>
              <w:rPr>
                <w:color w:val="000000"/>
                <w:sz w:val="20"/>
              </w:rPr>
            </w:pPr>
            <w:r w:rsidRPr="0000571F">
              <w:rPr>
                <w:color w:val="000000"/>
                <w:sz w:val="20"/>
              </w:rPr>
              <w:t>5 000,0</w:t>
            </w:r>
          </w:p>
        </w:tc>
        <w:tc>
          <w:tcPr>
            <w:tcW w:w="1292" w:type="dxa"/>
            <w:tcBorders>
              <w:top w:val="nil"/>
              <w:left w:val="nil"/>
              <w:bottom w:val="single" w:sz="4" w:space="0" w:color="auto"/>
              <w:right w:val="single" w:sz="4" w:space="0" w:color="auto"/>
            </w:tcBorders>
            <w:shd w:val="clear" w:color="auto" w:fill="auto"/>
            <w:noWrap/>
            <w:vAlign w:val="center"/>
            <w:hideMark/>
          </w:tcPr>
          <w:p w14:paraId="69D083D9" w14:textId="77777777" w:rsidR="0000571F" w:rsidRPr="0000571F" w:rsidRDefault="0000571F" w:rsidP="0000571F">
            <w:pPr>
              <w:jc w:val="right"/>
              <w:rPr>
                <w:color w:val="000000"/>
                <w:sz w:val="20"/>
              </w:rPr>
            </w:pPr>
            <w:r w:rsidRPr="0000571F">
              <w:rPr>
                <w:color w:val="000000"/>
                <w:sz w:val="20"/>
              </w:rPr>
              <w:t>1 000,0</w:t>
            </w:r>
          </w:p>
        </w:tc>
        <w:tc>
          <w:tcPr>
            <w:tcW w:w="1585" w:type="dxa"/>
            <w:tcBorders>
              <w:top w:val="nil"/>
              <w:left w:val="nil"/>
              <w:bottom w:val="single" w:sz="4" w:space="0" w:color="auto"/>
              <w:right w:val="single" w:sz="4" w:space="0" w:color="auto"/>
            </w:tcBorders>
            <w:shd w:val="clear" w:color="auto" w:fill="auto"/>
            <w:noWrap/>
            <w:vAlign w:val="center"/>
            <w:hideMark/>
          </w:tcPr>
          <w:p w14:paraId="7F5F1D74" w14:textId="77777777" w:rsidR="0000571F" w:rsidRPr="0000571F" w:rsidRDefault="0000571F" w:rsidP="0000571F">
            <w:pPr>
              <w:jc w:val="right"/>
              <w:rPr>
                <w:color w:val="000000"/>
                <w:sz w:val="20"/>
              </w:rPr>
            </w:pPr>
            <w:r w:rsidRPr="0000571F">
              <w:rPr>
                <w:color w:val="000000"/>
                <w:sz w:val="20"/>
              </w:rPr>
              <w:t> </w:t>
            </w:r>
          </w:p>
        </w:tc>
      </w:tr>
      <w:tr w:rsidR="0000571F" w:rsidRPr="0000571F" w14:paraId="3A7A76F4"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62510F0" w14:textId="77777777" w:rsidR="0000571F" w:rsidRPr="0000571F" w:rsidRDefault="0000571F" w:rsidP="0000571F">
            <w:pPr>
              <w:rPr>
                <w:b/>
                <w:bCs/>
                <w:color w:val="000000"/>
                <w:sz w:val="20"/>
              </w:rPr>
            </w:pPr>
            <w:r w:rsidRPr="0000571F">
              <w:rPr>
                <w:b/>
                <w:bCs/>
                <w:color w:val="000000"/>
                <w:sz w:val="20"/>
              </w:rPr>
              <w:t>Благоустройство</w:t>
            </w:r>
          </w:p>
        </w:tc>
        <w:tc>
          <w:tcPr>
            <w:tcW w:w="762" w:type="dxa"/>
            <w:tcBorders>
              <w:top w:val="nil"/>
              <w:left w:val="nil"/>
              <w:bottom w:val="single" w:sz="4" w:space="0" w:color="auto"/>
              <w:right w:val="single" w:sz="4" w:space="0" w:color="auto"/>
            </w:tcBorders>
            <w:shd w:val="clear" w:color="auto" w:fill="auto"/>
            <w:vAlign w:val="center"/>
            <w:hideMark/>
          </w:tcPr>
          <w:p w14:paraId="6707A392"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2B1B16D2" w14:textId="77777777" w:rsidR="0000571F" w:rsidRPr="0000571F" w:rsidRDefault="0000571F" w:rsidP="0000571F">
            <w:pPr>
              <w:jc w:val="center"/>
              <w:rPr>
                <w:b/>
                <w:bCs/>
                <w:color w:val="000000"/>
                <w:sz w:val="20"/>
              </w:rPr>
            </w:pPr>
            <w:r w:rsidRPr="0000571F">
              <w:rPr>
                <w:b/>
                <w:bCs/>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494736A7" w14:textId="77777777" w:rsidR="0000571F" w:rsidRPr="0000571F" w:rsidRDefault="0000571F" w:rsidP="0000571F">
            <w:pPr>
              <w:jc w:val="center"/>
              <w:rPr>
                <w:b/>
                <w:bCs/>
                <w:color w:val="000000"/>
                <w:sz w:val="20"/>
              </w:rPr>
            </w:pPr>
            <w:r w:rsidRPr="0000571F">
              <w:rPr>
                <w:b/>
                <w:bCs/>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C087FA1"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7D1530F5"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1040F4E" w14:textId="77777777" w:rsidR="0000571F" w:rsidRPr="0000571F" w:rsidRDefault="0000571F" w:rsidP="0000571F">
            <w:pPr>
              <w:jc w:val="right"/>
              <w:rPr>
                <w:b/>
                <w:bCs/>
                <w:color w:val="000000"/>
                <w:sz w:val="20"/>
              </w:rPr>
            </w:pPr>
            <w:r w:rsidRPr="0000571F">
              <w:rPr>
                <w:b/>
                <w:bCs/>
                <w:color w:val="000000"/>
                <w:sz w:val="20"/>
              </w:rPr>
              <w:t>20 537,2</w:t>
            </w:r>
          </w:p>
        </w:tc>
        <w:tc>
          <w:tcPr>
            <w:tcW w:w="1292" w:type="dxa"/>
            <w:tcBorders>
              <w:top w:val="nil"/>
              <w:left w:val="nil"/>
              <w:bottom w:val="single" w:sz="4" w:space="0" w:color="auto"/>
              <w:right w:val="single" w:sz="4" w:space="0" w:color="auto"/>
            </w:tcBorders>
            <w:shd w:val="clear" w:color="auto" w:fill="auto"/>
            <w:noWrap/>
            <w:vAlign w:val="center"/>
            <w:hideMark/>
          </w:tcPr>
          <w:p w14:paraId="03CBF72F" w14:textId="77777777" w:rsidR="0000571F" w:rsidRPr="0000571F" w:rsidRDefault="0000571F" w:rsidP="0000571F">
            <w:pPr>
              <w:jc w:val="right"/>
              <w:rPr>
                <w:b/>
                <w:bCs/>
                <w:color w:val="000000"/>
                <w:sz w:val="20"/>
              </w:rPr>
            </w:pPr>
            <w:r w:rsidRPr="0000571F">
              <w:rPr>
                <w:b/>
                <w:bCs/>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42D6835E" w14:textId="77777777" w:rsidR="0000571F" w:rsidRPr="0000571F" w:rsidRDefault="0000571F" w:rsidP="0000571F">
            <w:pPr>
              <w:jc w:val="right"/>
              <w:rPr>
                <w:b/>
                <w:bCs/>
                <w:color w:val="000000"/>
                <w:sz w:val="20"/>
              </w:rPr>
            </w:pPr>
            <w:r w:rsidRPr="0000571F">
              <w:rPr>
                <w:b/>
                <w:bCs/>
                <w:color w:val="000000"/>
                <w:sz w:val="20"/>
              </w:rPr>
              <w:t> </w:t>
            </w:r>
          </w:p>
        </w:tc>
      </w:tr>
      <w:tr w:rsidR="0000571F" w:rsidRPr="0000571F" w14:paraId="669EB87E" w14:textId="77777777" w:rsidTr="0000571F">
        <w:trPr>
          <w:trHeight w:val="18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7324543" w14:textId="55BDDE29" w:rsidR="0000571F" w:rsidRPr="0000571F" w:rsidRDefault="0000571F" w:rsidP="0000571F">
            <w:pPr>
              <w:rPr>
                <w:color w:val="000000"/>
                <w:sz w:val="20"/>
              </w:rPr>
            </w:pPr>
            <w:r w:rsidRPr="0000571F">
              <w:rPr>
                <w:color w:val="000000"/>
                <w:sz w:val="20"/>
              </w:rPr>
              <w:t>Муниципальная программа Тихвинского района</w:t>
            </w:r>
            <w:r>
              <w:rPr>
                <w:color w:val="000000"/>
                <w:sz w:val="20"/>
              </w:rPr>
              <w:t xml:space="preserve"> </w:t>
            </w:r>
            <w:r w:rsidRPr="0000571F">
              <w:rPr>
                <w:color w:val="000000"/>
                <w:sz w:val="20"/>
              </w:rPr>
              <w:t>"Управление муниципальными финансами и муниципальным долгом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2E97CDEB"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10C37B27"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36584549"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366CB3F" w14:textId="77777777" w:rsidR="0000571F" w:rsidRPr="0000571F" w:rsidRDefault="0000571F" w:rsidP="0000571F">
            <w:pPr>
              <w:jc w:val="center"/>
              <w:rPr>
                <w:color w:val="000000"/>
                <w:sz w:val="20"/>
              </w:rPr>
            </w:pPr>
            <w:r w:rsidRPr="0000571F">
              <w:rPr>
                <w:color w:val="000000"/>
                <w:sz w:val="20"/>
              </w:rPr>
              <w:t>08.0.00.00000</w:t>
            </w:r>
          </w:p>
        </w:tc>
        <w:tc>
          <w:tcPr>
            <w:tcW w:w="0" w:type="auto"/>
            <w:tcBorders>
              <w:top w:val="nil"/>
              <w:left w:val="nil"/>
              <w:bottom w:val="single" w:sz="4" w:space="0" w:color="auto"/>
              <w:right w:val="single" w:sz="4" w:space="0" w:color="auto"/>
            </w:tcBorders>
            <w:shd w:val="clear" w:color="auto" w:fill="auto"/>
            <w:vAlign w:val="center"/>
            <w:hideMark/>
          </w:tcPr>
          <w:p w14:paraId="499025E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A0AC5B1" w14:textId="77777777" w:rsidR="0000571F" w:rsidRPr="0000571F" w:rsidRDefault="0000571F" w:rsidP="0000571F">
            <w:pPr>
              <w:jc w:val="right"/>
              <w:rPr>
                <w:color w:val="000000"/>
                <w:sz w:val="20"/>
              </w:rPr>
            </w:pPr>
            <w:r w:rsidRPr="0000571F">
              <w:rPr>
                <w:color w:val="000000"/>
                <w:sz w:val="20"/>
              </w:rPr>
              <w:t>20 537,2</w:t>
            </w:r>
          </w:p>
        </w:tc>
        <w:tc>
          <w:tcPr>
            <w:tcW w:w="1292" w:type="dxa"/>
            <w:tcBorders>
              <w:top w:val="nil"/>
              <w:left w:val="nil"/>
              <w:bottom w:val="single" w:sz="4" w:space="0" w:color="auto"/>
              <w:right w:val="single" w:sz="4" w:space="0" w:color="auto"/>
            </w:tcBorders>
            <w:shd w:val="clear" w:color="auto" w:fill="auto"/>
            <w:noWrap/>
            <w:vAlign w:val="center"/>
            <w:hideMark/>
          </w:tcPr>
          <w:p w14:paraId="4A4EE8AC"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5040F25D" w14:textId="77777777" w:rsidR="0000571F" w:rsidRPr="0000571F" w:rsidRDefault="0000571F" w:rsidP="0000571F">
            <w:pPr>
              <w:jc w:val="right"/>
              <w:rPr>
                <w:color w:val="000000"/>
                <w:sz w:val="20"/>
              </w:rPr>
            </w:pPr>
            <w:r w:rsidRPr="0000571F">
              <w:rPr>
                <w:color w:val="000000"/>
                <w:sz w:val="20"/>
              </w:rPr>
              <w:t> </w:t>
            </w:r>
          </w:p>
        </w:tc>
      </w:tr>
      <w:tr w:rsidR="0000571F" w:rsidRPr="0000571F" w14:paraId="2964CAC9"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218AA63"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374D9865"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6DC1B0E"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3506C30D"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F7590D4" w14:textId="77777777" w:rsidR="0000571F" w:rsidRPr="0000571F" w:rsidRDefault="0000571F" w:rsidP="0000571F">
            <w:pPr>
              <w:jc w:val="center"/>
              <w:rPr>
                <w:color w:val="000000"/>
                <w:sz w:val="20"/>
              </w:rPr>
            </w:pPr>
            <w:r w:rsidRPr="0000571F">
              <w:rPr>
                <w:color w:val="000000"/>
                <w:sz w:val="20"/>
              </w:rPr>
              <w:t>08.4.00.00000</w:t>
            </w:r>
          </w:p>
        </w:tc>
        <w:tc>
          <w:tcPr>
            <w:tcW w:w="0" w:type="auto"/>
            <w:tcBorders>
              <w:top w:val="nil"/>
              <w:left w:val="nil"/>
              <w:bottom w:val="single" w:sz="4" w:space="0" w:color="auto"/>
              <w:right w:val="single" w:sz="4" w:space="0" w:color="auto"/>
            </w:tcBorders>
            <w:shd w:val="clear" w:color="auto" w:fill="auto"/>
            <w:vAlign w:val="center"/>
            <w:hideMark/>
          </w:tcPr>
          <w:p w14:paraId="3C41FD5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A9FE045" w14:textId="77777777" w:rsidR="0000571F" w:rsidRPr="0000571F" w:rsidRDefault="0000571F" w:rsidP="0000571F">
            <w:pPr>
              <w:jc w:val="right"/>
              <w:rPr>
                <w:color w:val="000000"/>
                <w:sz w:val="20"/>
              </w:rPr>
            </w:pPr>
            <w:r w:rsidRPr="0000571F">
              <w:rPr>
                <w:color w:val="000000"/>
                <w:sz w:val="20"/>
              </w:rPr>
              <w:t>20 537,2</w:t>
            </w:r>
          </w:p>
        </w:tc>
        <w:tc>
          <w:tcPr>
            <w:tcW w:w="1292" w:type="dxa"/>
            <w:tcBorders>
              <w:top w:val="nil"/>
              <w:left w:val="nil"/>
              <w:bottom w:val="single" w:sz="4" w:space="0" w:color="auto"/>
              <w:right w:val="single" w:sz="4" w:space="0" w:color="auto"/>
            </w:tcBorders>
            <w:shd w:val="clear" w:color="auto" w:fill="auto"/>
            <w:noWrap/>
            <w:vAlign w:val="center"/>
            <w:hideMark/>
          </w:tcPr>
          <w:p w14:paraId="726B9AB8"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251B7503" w14:textId="77777777" w:rsidR="0000571F" w:rsidRPr="0000571F" w:rsidRDefault="0000571F" w:rsidP="0000571F">
            <w:pPr>
              <w:jc w:val="right"/>
              <w:rPr>
                <w:color w:val="000000"/>
                <w:sz w:val="20"/>
              </w:rPr>
            </w:pPr>
            <w:r w:rsidRPr="0000571F">
              <w:rPr>
                <w:color w:val="000000"/>
                <w:sz w:val="20"/>
              </w:rPr>
              <w:t> </w:t>
            </w:r>
          </w:p>
        </w:tc>
      </w:tr>
      <w:tr w:rsidR="0000571F" w:rsidRPr="0000571F" w14:paraId="758191A7"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AC43A91" w14:textId="3BD7D00F"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"Предоставление прочих межбюджетных трансфертов"</w:t>
            </w:r>
          </w:p>
        </w:tc>
        <w:tc>
          <w:tcPr>
            <w:tcW w:w="762" w:type="dxa"/>
            <w:tcBorders>
              <w:top w:val="nil"/>
              <w:left w:val="nil"/>
              <w:bottom w:val="single" w:sz="4" w:space="0" w:color="auto"/>
              <w:right w:val="single" w:sz="4" w:space="0" w:color="auto"/>
            </w:tcBorders>
            <w:shd w:val="clear" w:color="auto" w:fill="auto"/>
            <w:vAlign w:val="center"/>
            <w:hideMark/>
          </w:tcPr>
          <w:p w14:paraId="75079355"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EAC08BC"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68D7DAA7"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BEC2803" w14:textId="77777777" w:rsidR="0000571F" w:rsidRPr="0000571F" w:rsidRDefault="0000571F" w:rsidP="0000571F">
            <w:pPr>
              <w:jc w:val="center"/>
              <w:rPr>
                <w:color w:val="000000"/>
                <w:sz w:val="20"/>
              </w:rPr>
            </w:pPr>
            <w:r w:rsidRPr="0000571F">
              <w:rPr>
                <w:color w:val="000000"/>
                <w:sz w:val="20"/>
              </w:rPr>
              <w:t>08.4.03.00000</w:t>
            </w:r>
          </w:p>
        </w:tc>
        <w:tc>
          <w:tcPr>
            <w:tcW w:w="0" w:type="auto"/>
            <w:tcBorders>
              <w:top w:val="nil"/>
              <w:left w:val="nil"/>
              <w:bottom w:val="single" w:sz="4" w:space="0" w:color="auto"/>
              <w:right w:val="single" w:sz="4" w:space="0" w:color="auto"/>
            </w:tcBorders>
            <w:shd w:val="clear" w:color="auto" w:fill="auto"/>
            <w:vAlign w:val="center"/>
            <w:hideMark/>
          </w:tcPr>
          <w:p w14:paraId="6DC7D1C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5C7C591" w14:textId="77777777" w:rsidR="0000571F" w:rsidRPr="0000571F" w:rsidRDefault="0000571F" w:rsidP="0000571F">
            <w:pPr>
              <w:jc w:val="right"/>
              <w:rPr>
                <w:color w:val="000000"/>
                <w:sz w:val="20"/>
              </w:rPr>
            </w:pPr>
            <w:r w:rsidRPr="0000571F">
              <w:rPr>
                <w:color w:val="000000"/>
                <w:sz w:val="20"/>
              </w:rPr>
              <w:t>20 537,2</w:t>
            </w:r>
          </w:p>
        </w:tc>
        <w:tc>
          <w:tcPr>
            <w:tcW w:w="1292" w:type="dxa"/>
            <w:tcBorders>
              <w:top w:val="nil"/>
              <w:left w:val="nil"/>
              <w:bottom w:val="single" w:sz="4" w:space="0" w:color="auto"/>
              <w:right w:val="single" w:sz="4" w:space="0" w:color="auto"/>
            </w:tcBorders>
            <w:shd w:val="clear" w:color="auto" w:fill="auto"/>
            <w:noWrap/>
            <w:vAlign w:val="center"/>
            <w:hideMark/>
          </w:tcPr>
          <w:p w14:paraId="7BF31254"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37132BBC" w14:textId="77777777" w:rsidR="0000571F" w:rsidRPr="0000571F" w:rsidRDefault="0000571F" w:rsidP="0000571F">
            <w:pPr>
              <w:jc w:val="right"/>
              <w:rPr>
                <w:color w:val="000000"/>
                <w:sz w:val="20"/>
              </w:rPr>
            </w:pPr>
            <w:r w:rsidRPr="0000571F">
              <w:rPr>
                <w:color w:val="000000"/>
                <w:sz w:val="20"/>
              </w:rPr>
              <w:t> </w:t>
            </w:r>
          </w:p>
        </w:tc>
      </w:tr>
      <w:tr w:rsidR="0000571F" w:rsidRPr="0000571F" w14:paraId="143800E6"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6BDA304" w14:textId="57153A42" w:rsidR="0000571F" w:rsidRPr="0000571F" w:rsidRDefault="0000571F" w:rsidP="0000571F">
            <w:pPr>
              <w:rPr>
                <w:color w:val="000000"/>
                <w:sz w:val="20"/>
              </w:rPr>
            </w:pPr>
            <w:r w:rsidRPr="0000571F">
              <w:rPr>
                <w:color w:val="000000"/>
                <w:sz w:val="20"/>
              </w:rPr>
              <w:t>Иные межбюджетные трансферты на финансирование иных мероприятий,</w:t>
            </w:r>
            <w:r>
              <w:rPr>
                <w:color w:val="000000"/>
                <w:sz w:val="20"/>
              </w:rPr>
              <w:t xml:space="preserve"> </w:t>
            </w:r>
            <w:r w:rsidRPr="0000571F">
              <w:rPr>
                <w:color w:val="000000"/>
                <w:sz w:val="20"/>
              </w:rPr>
              <w:t>направленных на развитие общественной инфраструктуры поселений(в порядке софинансирования)</w:t>
            </w:r>
          </w:p>
        </w:tc>
        <w:tc>
          <w:tcPr>
            <w:tcW w:w="762" w:type="dxa"/>
            <w:tcBorders>
              <w:top w:val="nil"/>
              <w:left w:val="nil"/>
              <w:bottom w:val="single" w:sz="4" w:space="0" w:color="auto"/>
              <w:right w:val="single" w:sz="4" w:space="0" w:color="auto"/>
            </w:tcBorders>
            <w:shd w:val="clear" w:color="auto" w:fill="auto"/>
            <w:vAlign w:val="center"/>
            <w:hideMark/>
          </w:tcPr>
          <w:p w14:paraId="342380EF"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5116184E"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7AF4D1D"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B2E3722" w14:textId="77777777" w:rsidR="0000571F" w:rsidRPr="0000571F" w:rsidRDefault="0000571F" w:rsidP="0000571F">
            <w:pPr>
              <w:jc w:val="center"/>
              <w:rPr>
                <w:color w:val="000000"/>
                <w:sz w:val="20"/>
              </w:rPr>
            </w:pPr>
            <w:r w:rsidRPr="0000571F">
              <w:rPr>
                <w:color w:val="000000"/>
                <w:sz w:val="20"/>
              </w:rPr>
              <w:t>08.4.03.60840</w:t>
            </w:r>
          </w:p>
        </w:tc>
        <w:tc>
          <w:tcPr>
            <w:tcW w:w="0" w:type="auto"/>
            <w:tcBorders>
              <w:top w:val="nil"/>
              <w:left w:val="nil"/>
              <w:bottom w:val="single" w:sz="4" w:space="0" w:color="auto"/>
              <w:right w:val="single" w:sz="4" w:space="0" w:color="auto"/>
            </w:tcBorders>
            <w:shd w:val="clear" w:color="auto" w:fill="auto"/>
            <w:vAlign w:val="center"/>
            <w:hideMark/>
          </w:tcPr>
          <w:p w14:paraId="37061F3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0E96C29" w14:textId="77777777" w:rsidR="0000571F" w:rsidRPr="0000571F" w:rsidRDefault="0000571F" w:rsidP="0000571F">
            <w:pPr>
              <w:jc w:val="right"/>
              <w:rPr>
                <w:color w:val="000000"/>
                <w:sz w:val="20"/>
              </w:rPr>
            </w:pPr>
            <w:r w:rsidRPr="0000571F">
              <w:rPr>
                <w:color w:val="000000"/>
                <w:sz w:val="20"/>
              </w:rPr>
              <w:t>20 537,2</w:t>
            </w:r>
          </w:p>
        </w:tc>
        <w:tc>
          <w:tcPr>
            <w:tcW w:w="1292" w:type="dxa"/>
            <w:tcBorders>
              <w:top w:val="nil"/>
              <w:left w:val="nil"/>
              <w:bottom w:val="single" w:sz="4" w:space="0" w:color="auto"/>
              <w:right w:val="single" w:sz="4" w:space="0" w:color="auto"/>
            </w:tcBorders>
            <w:shd w:val="clear" w:color="auto" w:fill="auto"/>
            <w:noWrap/>
            <w:vAlign w:val="center"/>
            <w:hideMark/>
          </w:tcPr>
          <w:p w14:paraId="15E7242F"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5F63D6E5" w14:textId="77777777" w:rsidR="0000571F" w:rsidRPr="0000571F" w:rsidRDefault="0000571F" w:rsidP="0000571F">
            <w:pPr>
              <w:jc w:val="right"/>
              <w:rPr>
                <w:color w:val="000000"/>
                <w:sz w:val="20"/>
              </w:rPr>
            </w:pPr>
            <w:r w:rsidRPr="0000571F">
              <w:rPr>
                <w:color w:val="000000"/>
                <w:sz w:val="20"/>
              </w:rPr>
              <w:t> </w:t>
            </w:r>
          </w:p>
        </w:tc>
      </w:tr>
      <w:tr w:rsidR="0000571F" w:rsidRPr="0000571F" w14:paraId="009B0AB6"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387305A" w14:textId="6468E8EA" w:rsidR="0000571F" w:rsidRPr="0000571F" w:rsidRDefault="0000571F" w:rsidP="0000571F">
            <w:pPr>
              <w:rPr>
                <w:color w:val="000000"/>
                <w:sz w:val="20"/>
              </w:rPr>
            </w:pPr>
            <w:r w:rsidRPr="0000571F">
              <w:rPr>
                <w:color w:val="000000"/>
                <w:sz w:val="20"/>
              </w:rPr>
              <w:t>Иные межбюджетные трансферты на финансирование иных мероприятий,</w:t>
            </w:r>
            <w:r>
              <w:rPr>
                <w:color w:val="000000"/>
                <w:sz w:val="20"/>
              </w:rPr>
              <w:t xml:space="preserve"> </w:t>
            </w:r>
            <w:r w:rsidRPr="0000571F">
              <w:rPr>
                <w:color w:val="000000"/>
                <w:sz w:val="20"/>
              </w:rPr>
              <w:t>направленных на развитие общественной инфраструктуры поселений(в порядке софинансирования)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14:paraId="3456BA66"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7E399C64"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3319128"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F9A6381" w14:textId="77777777" w:rsidR="0000571F" w:rsidRPr="0000571F" w:rsidRDefault="0000571F" w:rsidP="0000571F">
            <w:pPr>
              <w:jc w:val="center"/>
              <w:rPr>
                <w:color w:val="000000"/>
                <w:sz w:val="20"/>
              </w:rPr>
            </w:pPr>
            <w:r w:rsidRPr="0000571F">
              <w:rPr>
                <w:color w:val="000000"/>
                <w:sz w:val="20"/>
              </w:rPr>
              <w:t>08.4.03.60840</w:t>
            </w:r>
          </w:p>
        </w:tc>
        <w:tc>
          <w:tcPr>
            <w:tcW w:w="0" w:type="auto"/>
            <w:tcBorders>
              <w:top w:val="nil"/>
              <w:left w:val="nil"/>
              <w:bottom w:val="single" w:sz="4" w:space="0" w:color="auto"/>
              <w:right w:val="single" w:sz="4" w:space="0" w:color="auto"/>
            </w:tcBorders>
            <w:shd w:val="clear" w:color="auto" w:fill="auto"/>
            <w:vAlign w:val="center"/>
            <w:hideMark/>
          </w:tcPr>
          <w:p w14:paraId="00E819A5" w14:textId="77777777" w:rsidR="0000571F" w:rsidRPr="0000571F" w:rsidRDefault="0000571F" w:rsidP="0000571F">
            <w:pPr>
              <w:jc w:val="center"/>
              <w:rPr>
                <w:color w:val="000000"/>
                <w:sz w:val="20"/>
              </w:rPr>
            </w:pPr>
            <w:r w:rsidRPr="0000571F">
              <w:rPr>
                <w:color w:val="000000"/>
                <w:sz w:val="20"/>
              </w:rPr>
              <w:t>500</w:t>
            </w:r>
          </w:p>
        </w:tc>
        <w:tc>
          <w:tcPr>
            <w:tcW w:w="0" w:type="auto"/>
            <w:tcBorders>
              <w:top w:val="nil"/>
              <w:left w:val="nil"/>
              <w:bottom w:val="single" w:sz="4" w:space="0" w:color="auto"/>
              <w:right w:val="single" w:sz="4" w:space="0" w:color="auto"/>
            </w:tcBorders>
            <w:shd w:val="clear" w:color="auto" w:fill="auto"/>
            <w:noWrap/>
            <w:vAlign w:val="center"/>
            <w:hideMark/>
          </w:tcPr>
          <w:p w14:paraId="632C87E3" w14:textId="77777777" w:rsidR="0000571F" w:rsidRPr="0000571F" w:rsidRDefault="0000571F" w:rsidP="0000571F">
            <w:pPr>
              <w:jc w:val="right"/>
              <w:rPr>
                <w:color w:val="000000"/>
                <w:sz w:val="20"/>
              </w:rPr>
            </w:pPr>
            <w:r w:rsidRPr="0000571F">
              <w:rPr>
                <w:color w:val="000000"/>
                <w:sz w:val="20"/>
              </w:rPr>
              <w:t>20 537,2</w:t>
            </w:r>
          </w:p>
        </w:tc>
        <w:tc>
          <w:tcPr>
            <w:tcW w:w="1292" w:type="dxa"/>
            <w:tcBorders>
              <w:top w:val="nil"/>
              <w:left w:val="nil"/>
              <w:bottom w:val="single" w:sz="4" w:space="0" w:color="auto"/>
              <w:right w:val="single" w:sz="4" w:space="0" w:color="auto"/>
            </w:tcBorders>
            <w:shd w:val="clear" w:color="auto" w:fill="auto"/>
            <w:noWrap/>
            <w:vAlign w:val="center"/>
            <w:hideMark/>
          </w:tcPr>
          <w:p w14:paraId="3E65EB1B"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66F92F5E" w14:textId="77777777" w:rsidR="0000571F" w:rsidRPr="0000571F" w:rsidRDefault="0000571F" w:rsidP="0000571F">
            <w:pPr>
              <w:jc w:val="right"/>
              <w:rPr>
                <w:color w:val="000000"/>
                <w:sz w:val="20"/>
              </w:rPr>
            </w:pPr>
            <w:r w:rsidRPr="0000571F">
              <w:rPr>
                <w:color w:val="000000"/>
                <w:sz w:val="20"/>
              </w:rPr>
              <w:t> </w:t>
            </w:r>
          </w:p>
        </w:tc>
      </w:tr>
      <w:tr w:rsidR="0000571F" w:rsidRPr="0000571F" w14:paraId="034CD47A"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6F68843" w14:textId="77777777" w:rsidR="0000571F" w:rsidRPr="0000571F" w:rsidRDefault="0000571F" w:rsidP="0000571F">
            <w:pPr>
              <w:rPr>
                <w:b/>
                <w:bCs/>
                <w:color w:val="000000"/>
                <w:sz w:val="20"/>
              </w:rPr>
            </w:pPr>
            <w:r w:rsidRPr="0000571F">
              <w:rPr>
                <w:b/>
                <w:bCs/>
                <w:color w:val="000000"/>
                <w:sz w:val="20"/>
              </w:rPr>
              <w:t>КУЛЬТУРА, КИНЕМАТОГРАФИЯ</w:t>
            </w:r>
          </w:p>
        </w:tc>
        <w:tc>
          <w:tcPr>
            <w:tcW w:w="762" w:type="dxa"/>
            <w:tcBorders>
              <w:top w:val="nil"/>
              <w:left w:val="nil"/>
              <w:bottom w:val="single" w:sz="4" w:space="0" w:color="auto"/>
              <w:right w:val="single" w:sz="4" w:space="0" w:color="auto"/>
            </w:tcBorders>
            <w:shd w:val="clear" w:color="auto" w:fill="auto"/>
            <w:vAlign w:val="center"/>
            <w:hideMark/>
          </w:tcPr>
          <w:p w14:paraId="4AD64942"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19C542E5" w14:textId="77777777" w:rsidR="0000571F" w:rsidRPr="0000571F" w:rsidRDefault="0000571F" w:rsidP="0000571F">
            <w:pPr>
              <w:jc w:val="center"/>
              <w:rPr>
                <w:b/>
                <w:bCs/>
                <w:color w:val="000000"/>
                <w:sz w:val="20"/>
              </w:rPr>
            </w:pPr>
            <w:r w:rsidRPr="0000571F">
              <w:rPr>
                <w:b/>
                <w:bCs/>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3FA3FD78"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113FB9DE"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54CA21E2"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982C9B2" w14:textId="77777777" w:rsidR="0000571F" w:rsidRPr="0000571F" w:rsidRDefault="0000571F" w:rsidP="0000571F">
            <w:pPr>
              <w:jc w:val="right"/>
              <w:rPr>
                <w:b/>
                <w:bCs/>
                <w:color w:val="000000"/>
                <w:sz w:val="20"/>
              </w:rPr>
            </w:pPr>
            <w:r w:rsidRPr="0000571F">
              <w:rPr>
                <w:b/>
                <w:bCs/>
                <w:color w:val="000000"/>
                <w:sz w:val="20"/>
              </w:rPr>
              <w:t>42 996,0</w:t>
            </w:r>
          </w:p>
        </w:tc>
        <w:tc>
          <w:tcPr>
            <w:tcW w:w="1292" w:type="dxa"/>
            <w:tcBorders>
              <w:top w:val="nil"/>
              <w:left w:val="nil"/>
              <w:bottom w:val="single" w:sz="4" w:space="0" w:color="auto"/>
              <w:right w:val="single" w:sz="4" w:space="0" w:color="auto"/>
            </w:tcBorders>
            <w:shd w:val="clear" w:color="auto" w:fill="auto"/>
            <w:noWrap/>
            <w:vAlign w:val="center"/>
            <w:hideMark/>
          </w:tcPr>
          <w:p w14:paraId="59808F66" w14:textId="77777777" w:rsidR="0000571F" w:rsidRPr="0000571F" w:rsidRDefault="0000571F" w:rsidP="0000571F">
            <w:pPr>
              <w:jc w:val="right"/>
              <w:rPr>
                <w:b/>
                <w:bCs/>
                <w:color w:val="000000"/>
                <w:sz w:val="20"/>
              </w:rPr>
            </w:pPr>
            <w:r w:rsidRPr="0000571F">
              <w:rPr>
                <w:b/>
                <w:bCs/>
                <w:color w:val="000000"/>
                <w:sz w:val="20"/>
              </w:rPr>
              <w:t>51 700,7</w:t>
            </w:r>
          </w:p>
        </w:tc>
        <w:tc>
          <w:tcPr>
            <w:tcW w:w="1585" w:type="dxa"/>
            <w:tcBorders>
              <w:top w:val="nil"/>
              <w:left w:val="nil"/>
              <w:bottom w:val="single" w:sz="4" w:space="0" w:color="auto"/>
              <w:right w:val="single" w:sz="4" w:space="0" w:color="auto"/>
            </w:tcBorders>
            <w:shd w:val="clear" w:color="auto" w:fill="auto"/>
            <w:noWrap/>
            <w:vAlign w:val="center"/>
            <w:hideMark/>
          </w:tcPr>
          <w:p w14:paraId="340A1ED0" w14:textId="77777777" w:rsidR="0000571F" w:rsidRPr="0000571F" w:rsidRDefault="0000571F" w:rsidP="0000571F">
            <w:pPr>
              <w:jc w:val="right"/>
              <w:rPr>
                <w:b/>
                <w:bCs/>
                <w:color w:val="000000"/>
                <w:sz w:val="20"/>
              </w:rPr>
            </w:pPr>
            <w:r w:rsidRPr="0000571F">
              <w:rPr>
                <w:b/>
                <w:bCs/>
                <w:color w:val="000000"/>
                <w:sz w:val="20"/>
              </w:rPr>
              <w:t>48 178,2</w:t>
            </w:r>
          </w:p>
        </w:tc>
      </w:tr>
      <w:tr w:rsidR="0000571F" w:rsidRPr="0000571F" w14:paraId="493698AC"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58007AA" w14:textId="77777777" w:rsidR="0000571F" w:rsidRPr="0000571F" w:rsidRDefault="0000571F" w:rsidP="0000571F">
            <w:pPr>
              <w:rPr>
                <w:b/>
                <w:bCs/>
                <w:color w:val="000000"/>
                <w:sz w:val="20"/>
              </w:rPr>
            </w:pPr>
            <w:r w:rsidRPr="0000571F">
              <w:rPr>
                <w:b/>
                <w:bCs/>
                <w:color w:val="000000"/>
                <w:sz w:val="20"/>
              </w:rPr>
              <w:t>Культура</w:t>
            </w:r>
          </w:p>
        </w:tc>
        <w:tc>
          <w:tcPr>
            <w:tcW w:w="762" w:type="dxa"/>
            <w:tcBorders>
              <w:top w:val="nil"/>
              <w:left w:val="nil"/>
              <w:bottom w:val="single" w:sz="4" w:space="0" w:color="auto"/>
              <w:right w:val="single" w:sz="4" w:space="0" w:color="auto"/>
            </w:tcBorders>
            <w:shd w:val="clear" w:color="auto" w:fill="auto"/>
            <w:vAlign w:val="center"/>
            <w:hideMark/>
          </w:tcPr>
          <w:p w14:paraId="0BB2D935"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67438591" w14:textId="77777777" w:rsidR="0000571F" w:rsidRPr="0000571F" w:rsidRDefault="0000571F" w:rsidP="0000571F">
            <w:pPr>
              <w:jc w:val="center"/>
              <w:rPr>
                <w:b/>
                <w:bCs/>
                <w:color w:val="000000"/>
                <w:sz w:val="20"/>
              </w:rPr>
            </w:pPr>
            <w:r w:rsidRPr="0000571F">
              <w:rPr>
                <w:b/>
                <w:bCs/>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2467F82D"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3A88A6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3D3344A"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889D9AB" w14:textId="77777777" w:rsidR="0000571F" w:rsidRPr="0000571F" w:rsidRDefault="0000571F" w:rsidP="0000571F">
            <w:pPr>
              <w:jc w:val="right"/>
              <w:rPr>
                <w:b/>
                <w:bCs/>
                <w:color w:val="000000"/>
                <w:sz w:val="20"/>
              </w:rPr>
            </w:pPr>
            <w:r w:rsidRPr="0000571F">
              <w:rPr>
                <w:b/>
                <w:bCs/>
                <w:color w:val="000000"/>
                <w:sz w:val="20"/>
              </w:rPr>
              <w:t>42 996,0</w:t>
            </w:r>
          </w:p>
        </w:tc>
        <w:tc>
          <w:tcPr>
            <w:tcW w:w="1292" w:type="dxa"/>
            <w:tcBorders>
              <w:top w:val="nil"/>
              <w:left w:val="nil"/>
              <w:bottom w:val="single" w:sz="4" w:space="0" w:color="auto"/>
              <w:right w:val="single" w:sz="4" w:space="0" w:color="auto"/>
            </w:tcBorders>
            <w:shd w:val="clear" w:color="auto" w:fill="auto"/>
            <w:noWrap/>
            <w:vAlign w:val="center"/>
            <w:hideMark/>
          </w:tcPr>
          <w:p w14:paraId="6B704657" w14:textId="77777777" w:rsidR="0000571F" w:rsidRPr="0000571F" w:rsidRDefault="0000571F" w:rsidP="0000571F">
            <w:pPr>
              <w:jc w:val="right"/>
              <w:rPr>
                <w:b/>
                <w:bCs/>
                <w:color w:val="000000"/>
                <w:sz w:val="20"/>
              </w:rPr>
            </w:pPr>
            <w:r w:rsidRPr="0000571F">
              <w:rPr>
                <w:b/>
                <w:bCs/>
                <w:color w:val="000000"/>
                <w:sz w:val="20"/>
              </w:rPr>
              <w:t>51 700,7</w:t>
            </w:r>
          </w:p>
        </w:tc>
        <w:tc>
          <w:tcPr>
            <w:tcW w:w="1585" w:type="dxa"/>
            <w:tcBorders>
              <w:top w:val="nil"/>
              <w:left w:val="nil"/>
              <w:bottom w:val="single" w:sz="4" w:space="0" w:color="auto"/>
              <w:right w:val="single" w:sz="4" w:space="0" w:color="auto"/>
            </w:tcBorders>
            <w:shd w:val="clear" w:color="auto" w:fill="auto"/>
            <w:noWrap/>
            <w:vAlign w:val="center"/>
            <w:hideMark/>
          </w:tcPr>
          <w:p w14:paraId="4D4773E9" w14:textId="77777777" w:rsidR="0000571F" w:rsidRPr="0000571F" w:rsidRDefault="0000571F" w:rsidP="0000571F">
            <w:pPr>
              <w:jc w:val="right"/>
              <w:rPr>
                <w:b/>
                <w:bCs/>
                <w:color w:val="000000"/>
                <w:sz w:val="20"/>
              </w:rPr>
            </w:pPr>
            <w:r w:rsidRPr="0000571F">
              <w:rPr>
                <w:b/>
                <w:bCs/>
                <w:color w:val="000000"/>
                <w:sz w:val="20"/>
              </w:rPr>
              <w:t>48 178,2</w:t>
            </w:r>
          </w:p>
        </w:tc>
      </w:tr>
      <w:tr w:rsidR="0000571F" w:rsidRPr="0000571F" w14:paraId="5BBCA8AF" w14:textId="77777777" w:rsidTr="0000571F">
        <w:trPr>
          <w:trHeight w:val="37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E8BCEF5" w14:textId="45E5996E" w:rsidR="0000571F" w:rsidRPr="0000571F" w:rsidRDefault="0000571F" w:rsidP="0000571F">
            <w:pPr>
              <w:rPr>
                <w:color w:val="000000"/>
                <w:sz w:val="20"/>
              </w:rPr>
            </w:pPr>
            <w:r w:rsidRPr="0000571F">
              <w:rPr>
                <w:color w:val="000000"/>
                <w:sz w:val="20"/>
              </w:rPr>
              <w:t>Муниципальная программа Тихвинского района</w:t>
            </w:r>
            <w:r>
              <w:rPr>
                <w:color w:val="000000"/>
                <w:sz w:val="20"/>
              </w:rPr>
              <w:t xml:space="preserve"> </w:t>
            </w:r>
            <w:r w:rsidRPr="0000571F">
              <w:rPr>
                <w:color w:val="000000"/>
                <w:sz w:val="20"/>
              </w:rPr>
              <w:t>"Управление муниципальными финансами и муниципальным долгом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648F69FD"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6CE1F8B5"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340F23E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3E02669" w14:textId="77777777" w:rsidR="0000571F" w:rsidRPr="0000571F" w:rsidRDefault="0000571F" w:rsidP="0000571F">
            <w:pPr>
              <w:jc w:val="center"/>
              <w:rPr>
                <w:color w:val="000000"/>
                <w:sz w:val="20"/>
              </w:rPr>
            </w:pPr>
            <w:r w:rsidRPr="0000571F">
              <w:rPr>
                <w:color w:val="000000"/>
                <w:sz w:val="20"/>
              </w:rPr>
              <w:t>08.0.00.00000</w:t>
            </w:r>
          </w:p>
        </w:tc>
        <w:tc>
          <w:tcPr>
            <w:tcW w:w="0" w:type="auto"/>
            <w:tcBorders>
              <w:top w:val="nil"/>
              <w:left w:val="nil"/>
              <w:bottom w:val="single" w:sz="4" w:space="0" w:color="auto"/>
              <w:right w:val="single" w:sz="4" w:space="0" w:color="auto"/>
            </w:tcBorders>
            <w:shd w:val="clear" w:color="auto" w:fill="auto"/>
            <w:vAlign w:val="center"/>
            <w:hideMark/>
          </w:tcPr>
          <w:p w14:paraId="092E626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3822EEF" w14:textId="77777777" w:rsidR="0000571F" w:rsidRPr="0000571F" w:rsidRDefault="0000571F" w:rsidP="0000571F">
            <w:pPr>
              <w:jc w:val="right"/>
              <w:rPr>
                <w:color w:val="000000"/>
                <w:sz w:val="20"/>
              </w:rPr>
            </w:pPr>
            <w:r w:rsidRPr="0000571F">
              <w:rPr>
                <w:color w:val="000000"/>
                <w:sz w:val="20"/>
              </w:rPr>
              <w:t>42 996,0</w:t>
            </w:r>
          </w:p>
        </w:tc>
        <w:tc>
          <w:tcPr>
            <w:tcW w:w="1292" w:type="dxa"/>
            <w:tcBorders>
              <w:top w:val="nil"/>
              <w:left w:val="nil"/>
              <w:bottom w:val="single" w:sz="4" w:space="0" w:color="auto"/>
              <w:right w:val="single" w:sz="4" w:space="0" w:color="auto"/>
            </w:tcBorders>
            <w:shd w:val="clear" w:color="auto" w:fill="auto"/>
            <w:noWrap/>
            <w:vAlign w:val="center"/>
            <w:hideMark/>
          </w:tcPr>
          <w:p w14:paraId="444F6A08" w14:textId="77777777" w:rsidR="0000571F" w:rsidRPr="0000571F" w:rsidRDefault="0000571F" w:rsidP="0000571F">
            <w:pPr>
              <w:jc w:val="right"/>
              <w:rPr>
                <w:color w:val="000000"/>
                <w:sz w:val="20"/>
              </w:rPr>
            </w:pPr>
            <w:r w:rsidRPr="0000571F">
              <w:rPr>
                <w:color w:val="000000"/>
                <w:sz w:val="20"/>
              </w:rPr>
              <w:t>51 700,7</w:t>
            </w:r>
          </w:p>
        </w:tc>
        <w:tc>
          <w:tcPr>
            <w:tcW w:w="1585" w:type="dxa"/>
            <w:tcBorders>
              <w:top w:val="nil"/>
              <w:left w:val="nil"/>
              <w:bottom w:val="single" w:sz="4" w:space="0" w:color="auto"/>
              <w:right w:val="single" w:sz="4" w:space="0" w:color="auto"/>
            </w:tcBorders>
            <w:shd w:val="clear" w:color="auto" w:fill="auto"/>
            <w:noWrap/>
            <w:vAlign w:val="center"/>
            <w:hideMark/>
          </w:tcPr>
          <w:p w14:paraId="35A37B44" w14:textId="77777777" w:rsidR="0000571F" w:rsidRPr="0000571F" w:rsidRDefault="0000571F" w:rsidP="0000571F">
            <w:pPr>
              <w:jc w:val="right"/>
              <w:rPr>
                <w:color w:val="000000"/>
                <w:sz w:val="20"/>
              </w:rPr>
            </w:pPr>
            <w:r w:rsidRPr="0000571F">
              <w:rPr>
                <w:color w:val="000000"/>
                <w:sz w:val="20"/>
              </w:rPr>
              <w:t>48 178,2</w:t>
            </w:r>
          </w:p>
        </w:tc>
      </w:tr>
      <w:tr w:rsidR="0000571F" w:rsidRPr="0000571F" w14:paraId="2FA5DB9F"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FA01843"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6BCFC89C"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1D4FF5B2"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1F916C3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8F1E09D" w14:textId="77777777" w:rsidR="0000571F" w:rsidRPr="0000571F" w:rsidRDefault="0000571F" w:rsidP="0000571F">
            <w:pPr>
              <w:jc w:val="center"/>
              <w:rPr>
                <w:color w:val="000000"/>
                <w:sz w:val="20"/>
              </w:rPr>
            </w:pPr>
            <w:r w:rsidRPr="0000571F">
              <w:rPr>
                <w:color w:val="000000"/>
                <w:sz w:val="20"/>
              </w:rPr>
              <w:t>08.4.00.00000</w:t>
            </w:r>
          </w:p>
        </w:tc>
        <w:tc>
          <w:tcPr>
            <w:tcW w:w="0" w:type="auto"/>
            <w:tcBorders>
              <w:top w:val="nil"/>
              <w:left w:val="nil"/>
              <w:bottom w:val="single" w:sz="4" w:space="0" w:color="auto"/>
              <w:right w:val="single" w:sz="4" w:space="0" w:color="auto"/>
            </w:tcBorders>
            <w:shd w:val="clear" w:color="auto" w:fill="auto"/>
            <w:vAlign w:val="center"/>
            <w:hideMark/>
          </w:tcPr>
          <w:p w14:paraId="62429DF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0B29F50" w14:textId="77777777" w:rsidR="0000571F" w:rsidRPr="0000571F" w:rsidRDefault="0000571F" w:rsidP="0000571F">
            <w:pPr>
              <w:jc w:val="right"/>
              <w:rPr>
                <w:color w:val="000000"/>
                <w:sz w:val="20"/>
              </w:rPr>
            </w:pPr>
            <w:r w:rsidRPr="0000571F">
              <w:rPr>
                <w:color w:val="000000"/>
                <w:sz w:val="20"/>
              </w:rPr>
              <w:t>42 996,0</w:t>
            </w:r>
          </w:p>
        </w:tc>
        <w:tc>
          <w:tcPr>
            <w:tcW w:w="1292" w:type="dxa"/>
            <w:tcBorders>
              <w:top w:val="nil"/>
              <w:left w:val="nil"/>
              <w:bottom w:val="single" w:sz="4" w:space="0" w:color="auto"/>
              <w:right w:val="single" w:sz="4" w:space="0" w:color="auto"/>
            </w:tcBorders>
            <w:shd w:val="clear" w:color="auto" w:fill="auto"/>
            <w:noWrap/>
            <w:vAlign w:val="center"/>
            <w:hideMark/>
          </w:tcPr>
          <w:p w14:paraId="4F969BB3" w14:textId="77777777" w:rsidR="0000571F" w:rsidRPr="0000571F" w:rsidRDefault="0000571F" w:rsidP="0000571F">
            <w:pPr>
              <w:jc w:val="right"/>
              <w:rPr>
                <w:color w:val="000000"/>
                <w:sz w:val="20"/>
              </w:rPr>
            </w:pPr>
            <w:r w:rsidRPr="0000571F">
              <w:rPr>
                <w:color w:val="000000"/>
                <w:sz w:val="20"/>
              </w:rPr>
              <w:t>51 700,7</w:t>
            </w:r>
          </w:p>
        </w:tc>
        <w:tc>
          <w:tcPr>
            <w:tcW w:w="1585" w:type="dxa"/>
            <w:tcBorders>
              <w:top w:val="nil"/>
              <w:left w:val="nil"/>
              <w:bottom w:val="single" w:sz="4" w:space="0" w:color="auto"/>
              <w:right w:val="single" w:sz="4" w:space="0" w:color="auto"/>
            </w:tcBorders>
            <w:shd w:val="clear" w:color="auto" w:fill="auto"/>
            <w:noWrap/>
            <w:vAlign w:val="center"/>
            <w:hideMark/>
          </w:tcPr>
          <w:p w14:paraId="5FE0017C" w14:textId="77777777" w:rsidR="0000571F" w:rsidRPr="0000571F" w:rsidRDefault="0000571F" w:rsidP="0000571F">
            <w:pPr>
              <w:jc w:val="right"/>
              <w:rPr>
                <w:color w:val="000000"/>
                <w:sz w:val="20"/>
              </w:rPr>
            </w:pPr>
            <w:r w:rsidRPr="0000571F">
              <w:rPr>
                <w:color w:val="000000"/>
                <w:sz w:val="20"/>
              </w:rPr>
              <w:t>48 178,2</w:t>
            </w:r>
          </w:p>
        </w:tc>
      </w:tr>
      <w:tr w:rsidR="0000571F" w:rsidRPr="0000571F" w14:paraId="4413673B" w14:textId="77777777" w:rsidTr="0000571F">
        <w:trPr>
          <w:trHeight w:val="4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8E739FB" w14:textId="143BE063"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"Оказание дополнительной финансовой помощи на решение вопросов местного значения поселений"</w:t>
            </w:r>
          </w:p>
        </w:tc>
        <w:tc>
          <w:tcPr>
            <w:tcW w:w="762" w:type="dxa"/>
            <w:tcBorders>
              <w:top w:val="nil"/>
              <w:left w:val="nil"/>
              <w:bottom w:val="single" w:sz="4" w:space="0" w:color="auto"/>
              <w:right w:val="single" w:sz="4" w:space="0" w:color="auto"/>
            </w:tcBorders>
            <w:shd w:val="clear" w:color="auto" w:fill="auto"/>
            <w:vAlign w:val="center"/>
            <w:hideMark/>
          </w:tcPr>
          <w:p w14:paraId="29A81625"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066599E"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6188C38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6C14C82" w14:textId="77777777" w:rsidR="0000571F" w:rsidRPr="0000571F" w:rsidRDefault="0000571F" w:rsidP="0000571F">
            <w:pPr>
              <w:jc w:val="center"/>
              <w:rPr>
                <w:color w:val="000000"/>
                <w:sz w:val="20"/>
              </w:rPr>
            </w:pPr>
            <w:r w:rsidRPr="0000571F">
              <w:rPr>
                <w:color w:val="000000"/>
                <w:sz w:val="20"/>
              </w:rPr>
              <w:t>08.4.02.00000</w:t>
            </w:r>
          </w:p>
        </w:tc>
        <w:tc>
          <w:tcPr>
            <w:tcW w:w="0" w:type="auto"/>
            <w:tcBorders>
              <w:top w:val="nil"/>
              <w:left w:val="nil"/>
              <w:bottom w:val="single" w:sz="4" w:space="0" w:color="auto"/>
              <w:right w:val="single" w:sz="4" w:space="0" w:color="auto"/>
            </w:tcBorders>
            <w:shd w:val="clear" w:color="auto" w:fill="auto"/>
            <w:vAlign w:val="center"/>
            <w:hideMark/>
          </w:tcPr>
          <w:p w14:paraId="50A101D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BD0CDE1" w14:textId="77777777" w:rsidR="0000571F" w:rsidRPr="0000571F" w:rsidRDefault="0000571F" w:rsidP="0000571F">
            <w:pPr>
              <w:jc w:val="right"/>
              <w:rPr>
                <w:color w:val="000000"/>
                <w:sz w:val="20"/>
              </w:rPr>
            </w:pPr>
            <w:r w:rsidRPr="0000571F">
              <w:rPr>
                <w:color w:val="000000"/>
                <w:sz w:val="20"/>
              </w:rPr>
              <w:t>12 614,8</w:t>
            </w:r>
          </w:p>
        </w:tc>
        <w:tc>
          <w:tcPr>
            <w:tcW w:w="1292" w:type="dxa"/>
            <w:tcBorders>
              <w:top w:val="nil"/>
              <w:left w:val="nil"/>
              <w:bottom w:val="single" w:sz="4" w:space="0" w:color="auto"/>
              <w:right w:val="single" w:sz="4" w:space="0" w:color="auto"/>
            </w:tcBorders>
            <w:shd w:val="clear" w:color="auto" w:fill="auto"/>
            <w:noWrap/>
            <w:vAlign w:val="center"/>
            <w:hideMark/>
          </w:tcPr>
          <w:p w14:paraId="247707BB" w14:textId="77777777" w:rsidR="0000571F" w:rsidRPr="0000571F" w:rsidRDefault="0000571F" w:rsidP="0000571F">
            <w:pPr>
              <w:jc w:val="right"/>
              <w:rPr>
                <w:color w:val="000000"/>
                <w:sz w:val="20"/>
              </w:rPr>
            </w:pPr>
            <w:r w:rsidRPr="0000571F">
              <w:rPr>
                <w:color w:val="000000"/>
                <w:sz w:val="20"/>
              </w:rPr>
              <w:t>22 319,5</w:t>
            </w:r>
          </w:p>
        </w:tc>
        <w:tc>
          <w:tcPr>
            <w:tcW w:w="1585" w:type="dxa"/>
            <w:tcBorders>
              <w:top w:val="nil"/>
              <w:left w:val="nil"/>
              <w:bottom w:val="single" w:sz="4" w:space="0" w:color="auto"/>
              <w:right w:val="single" w:sz="4" w:space="0" w:color="auto"/>
            </w:tcBorders>
            <w:shd w:val="clear" w:color="auto" w:fill="auto"/>
            <w:noWrap/>
            <w:vAlign w:val="center"/>
            <w:hideMark/>
          </w:tcPr>
          <w:p w14:paraId="0570665B" w14:textId="77777777" w:rsidR="0000571F" w:rsidRPr="0000571F" w:rsidRDefault="0000571F" w:rsidP="0000571F">
            <w:pPr>
              <w:jc w:val="right"/>
              <w:rPr>
                <w:color w:val="000000"/>
                <w:sz w:val="20"/>
              </w:rPr>
            </w:pPr>
            <w:r w:rsidRPr="0000571F">
              <w:rPr>
                <w:color w:val="000000"/>
                <w:sz w:val="20"/>
              </w:rPr>
              <w:t>19 797,0</w:t>
            </w:r>
          </w:p>
        </w:tc>
      </w:tr>
      <w:tr w:rsidR="0000571F" w:rsidRPr="0000571F" w14:paraId="57E26673"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76C28C9" w14:textId="77777777" w:rsidR="0000571F" w:rsidRPr="0000571F" w:rsidRDefault="0000571F" w:rsidP="0000571F">
            <w:pPr>
              <w:rPr>
                <w:color w:val="000000"/>
                <w:sz w:val="20"/>
              </w:rPr>
            </w:pPr>
            <w:r w:rsidRPr="0000571F">
              <w:rPr>
                <w:color w:val="000000"/>
                <w:sz w:val="20"/>
              </w:rPr>
              <w:t>Проведение мероприятий по оказанию дополнительной финансовой помощи на решение вопросов местного значения поселений</w:t>
            </w:r>
          </w:p>
        </w:tc>
        <w:tc>
          <w:tcPr>
            <w:tcW w:w="762" w:type="dxa"/>
            <w:tcBorders>
              <w:top w:val="nil"/>
              <w:left w:val="nil"/>
              <w:bottom w:val="single" w:sz="4" w:space="0" w:color="auto"/>
              <w:right w:val="single" w:sz="4" w:space="0" w:color="auto"/>
            </w:tcBorders>
            <w:shd w:val="clear" w:color="auto" w:fill="auto"/>
            <w:vAlign w:val="center"/>
            <w:hideMark/>
          </w:tcPr>
          <w:p w14:paraId="4B658581"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10BF8194"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1DDACAD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DA40C77" w14:textId="77777777" w:rsidR="0000571F" w:rsidRPr="0000571F" w:rsidRDefault="0000571F" w:rsidP="0000571F">
            <w:pPr>
              <w:jc w:val="center"/>
              <w:rPr>
                <w:color w:val="000000"/>
                <w:sz w:val="20"/>
              </w:rPr>
            </w:pPr>
            <w:r w:rsidRPr="0000571F">
              <w:rPr>
                <w:color w:val="000000"/>
                <w:sz w:val="20"/>
              </w:rPr>
              <w:t>08.4.02.60870</w:t>
            </w:r>
          </w:p>
        </w:tc>
        <w:tc>
          <w:tcPr>
            <w:tcW w:w="0" w:type="auto"/>
            <w:tcBorders>
              <w:top w:val="nil"/>
              <w:left w:val="nil"/>
              <w:bottom w:val="single" w:sz="4" w:space="0" w:color="auto"/>
              <w:right w:val="single" w:sz="4" w:space="0" w:color="auto"/>
            </w:tcBorders>
            <w:shd w:val="clear" w:color="auto" w:fill="auto"/>
            <w:vAlign w:val="center"/>
            <w:hideMark/>
          </w:tcPr>
          <w:p w14:paraId="497F2F2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F4204F4" w14:textId="77777777" w:rsidR="0000571F" w:rsidRPr="0000571F" w:rsidRDefault="0000571F" w:rsidP="0000571F">
            <w:pPr>
              <w:jc w:val="right"/>
              <w:rPr>
                <w:color w:val="000000"/>
                <w:sz w:val="20"/>
              </w:rPr>
            </w:pPr>
            <w:r w:rsidRPr="0000571F">
              <w:rPr>
                <w:color w:val="000000"/>
                <w:sz w:val="20"/>
              </w:rPr>
              <w:t>12 614,8</w:t>
            </w:r>
          </w:p>
        </w:tc>
        <w:tc>
          <w:tcPr>
            <w:tcW w:w="1292" w:type="dxa"/>
            <w:tcBorders>
              <w:top w:val="nil"/>
              <w:left w:val="nil"/>
              <w:bottom w:val="single" w:sz="4" w:space="0" w:color="auto"/>
              <w:right w:val="single" w:sz="4" w:space="0" w:color="auto"/>
            </w:tcBorders>
            <w:shd w:val="clear" w:color="auto" w:fill="auto"/>
            <w:noWrap/>
            <w:vAlign w:val="center"/>
            <w:hideMark/>
          </w:tcPr>
          <w:p w14:paraId="12C4C72E" w14:textId="77777777" w:rsidR="0000571F" w:rsidRPr="0000571F" w:rsidRDefault="0000571F" w:rsidP="0000571F">
            <w:pPr>
              <w:jc w:val="right"/>
              <w:rPr>
                <w:color w:val="000000"/>
                <w:sz w:val="20"/>
              </w:rPr>
            </w:pPr>
            <w:r w:rsidRPr="0000571F">
              <w:rPr>
                <w:color w:val="000000"/>
                <w:sz w:val="20"/>
              </w:rPr>
              <w:t>22 319,5</w:t>
            </w:r>
          </w:p>
        </w:tc>
        <w:tc>
          <w:tcPr>
            <w:tcW w:w="1585" w:type="dxa"/>
            <w:tcBorders>
              <w:top w:val="nil"/>
              <w:left w:val="nil"/>
              <w:bottom w:val="single" w:sz="4" w:space="0" w:color="auto"/>
              <w:right w:val="single" w:sz="4" w:space="0" w:color="auto"/>
            </w:tcBorders>
            <w:shd w:val="clear" w:color="auto" w:fill="auto"/>
            <w:noWrap/>
            <w:vAlign w:val="center"/>
            <w:hideMark/>
          </w:tcPr>
          <w:p w14:paraId="2219EE94" w14:textId="77777777" w:rsidR="0000571F" w:rsidRPr="0000571F" w:rsidRDefault="0000571F" w:rsidP="0000571F">
            <w:pPr>
              <w:jc w:val="right"/>
              <w:rPr>
                <w:color w:val="000000"/>
                <w:sz w:val="20"/>
              </w:rPr>
            </w:pPr>
            <w:r w:rsidRPr="0000571F">
              <w:rPr>
                <w:color w:val="000000"/>
                <w:sz w:val="20"/>
              </w:rPr>
              <w:t>19 797,0</w:t>
            </w:r>
          </w:p>
        </w:tc>
      </w:tr>
      <w:tr w:rsidR="0000571F" w:rsidRPr="0000571F" w14:paraId="6419CB46"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3813CF2" w14:textId="77777777" w:rsidR="0000571F" w:rsidRPr="0000571F" w:rsidRDefault="0000571F" w:rsidP="0000571F">
            <w:pPr>
              <w:rPr>
                <w:color w:val="000000"/>
                <w:sz w:val="20"/>
              </w:rPr>
            </w:pPr>
            <w:r w:rsidRPr="0000571F">
              <w:rPr>
                <w:color w:val="000000"/>
                <w:sz w:val="20"/>
              </w:rPr>
              <w:t>Проведение мероприятий по оказанию дополнительной финансовой помощи на решение вопросов местного значения поселений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14:paraId="300BCA5C"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4F5EF8F9"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0982423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5334F69" w14:textId="77777777" w:rsidR="0000571F" w:rsidRPr="0000571F" w:rsidRDefault="0000571F" w:rsidP="0000571F">
            <w:pPr>
              <w:jc w:val="center"/>
              <w:rPr>
                <w:color w:val="000000"/>
                <w:sz w:val="20"/>
              </w:rPr>
            </w:pPr>
            <w:r w:rsidRPr="0000571F">
              <w:rPr>
                <w:color w:val="000000"/>
                <w:sz w:val="20"/>
              </w:rPr>
              <w:t>08.4.02.60870</w:t>
            </w:r>
          </w:p>
        </w:tc>
        <w:tc>
          <w:tcPr>
            <w:tcW w:w="0" w:type="auto"/>
            <w:tcBorders>
              <w:top w:val="nil"/>
              <w:left w:val="nil"/>
              <w:bottom w:val="single" w:sz="4" w:space="0" w:color="auto"/>
              <w:right w:val="single" w:sz="4" w:space="0" w:color="auto"/>
            </w:tcBorders>
            <w:shd w:val="clear" w:color="auto" w:fill="auto"/>
            <w:vAlign w:val="center"/>
            <w:hideMark/>
          </w:tcPr>
          <w:p w14:paraId="7C7A4CA7" w14:textId="77777777" w:rsidR="0000571F" w:rsidRPr="0000571F" w:rsidRDefault="0000571F" w:rsidP="0000571F">
            <w:pPr>
              <w:jc w:val="center"/>
              <w:rPr>
                <w:color w:val="000000"/>
                <w:sz w:val="20"/>
              </w:rPr>
            </w:pPr>
            <w:r w:rsidRPr="0000571F">
              <w:rPr>
                <w:color w:val="000000"/>
                <w:sz w:val="20"/>
              </w:rPr>
              <w:t>500</w:t>
            </w:r>
          </w:p>
        </w:tc>
        <w:tc>
          <w:tcPr>
            <w:tcW w:w="0" w:type="auto"/>
            <w:tcBorders>
              <w:top w:val="nil"/>
              <w:left w:val="nil"/>
              <w:bottom w:val="single" w:sz="4" w:space="0" w:color="auto"/>
              <w:right w:val="single" w:sz="4" w:space="0" w:color="auto"/>
            </w:tcBorders>
            <w:shd w:val="clear" w:color="auto" w:fill="auto"/>
            <w:noWrap/>
            <w:vAlign w:val="center"/>
            <w:hideMark/>
          </w:tcPr>
          <w:p w14:paraId="7ADB96E1" w14:textId="77777777" w:rsidR="0000571F" w:rsidRPr="0000571F" w:rsidRDefault="0000571F" w:rsidP="0000571F">
            <w:pPr>
              <w:jc w:val="right"/>
              <w:rPr>
                <w:color w:val="000000"/>
                <w:sz w:val="20"/>
              </w:rPr>
            </w:pPr>
            <w:r w:rsidRPr="0000571F">
              <w:rPr>
                <w:color w:val="000000"/>
                <w:sz w:val="20"/>
              </w:rPr>
              <w:t>12 614,8</w:t>
            </w:r>
          </w:p>
        </w:tc>
        <w:tc>
          <w:tcPr>
            <w:tcW w:w="1292" w:type="dxa"/>
            <w:tcBorders>
              <w:top w:val="nil"/>
              <w:left w:val="nil"/>
              <w:bottom w:val="single" w:sz="4" w:space="0" w:color="auto"/>
              <w:right w:val="single" w:sz="4" w:space="0" w:color="auto"/>
            </w:tcBorders>
            <w:shd w:val="clear" w:color="auto" w:fill="auto"/>
            <w:noWrap/>
            <w:vAlign w:val="center"/>
            <w:hideMark/>
          </w:tcPr>
          <w:p w14:paraId="55382B73" w14:textId="77777777" w:rsidR="0000571F" w:rsidRPr="0000571F" w:rsidRDefault="0000571F" w:rsidP="0000571F">
            <w:pPr>
              <w:jc w:val="right"/>
              <w:rPr>
                <w:color w:val="000000"/>
                <w:sz w:val="20"/>
              </w:rPr>
            </w:pPr>
            <w:r w:rsidRPr="0000571F">
              <w:rPr>
                <w:color w:val="000000"/>
                <w:sz w:val="20"/>
              </w:rPr>
              <w:t>22 319,5</w:t>
            </w:r>
          </w:p>
        </w:tc>
        <w:tc>
          <w:tcPr>
            <w:tcW w:w="1585" w:type="dxa"/>
            <w:tcBorders>
              <w:top w:val="nil"/>
              <w:left w:val="nil"/>
              <w:bottom w:val="single" w:sz="4" w:space="0" w:color="auto"/>
              <w:right w:val="single" w:sz="4" w:space="0" w:color="auto"/>
            </w:tcBorders>
            <w:shd w:val="clear" w:color="auto" w:fill="auto"/>
            <w:noWrap/>
            <w:vAlign w:val="center"/>
            <w:hideMark/>
          </w:tcPr>
          <w:p w14:paraId="66E7C267" w14:textId="77777777" w:rsidR="0000571F" w:rsidRPr="0000571F" w:rsidRDefault="0000571F" w:rsidP="0000571F">
            <w:pPr>
              <w:jc w:val="right"/>
              <w:rPr>
                <w:color w:val="000000"/>
                <w:sz w:val="20"/>
              </w:rPr>
            </w:pPr>
            <w:r w:rsidRPr="0000571F">
              <w:rPr>
                <w:color w:val="000000"/>
                <w:sz w:val="20"/>
              </w:rPr>
              <w:t>19 797,0</w:t>
            </w:r>
          </w:p>
        </w:tc>
      </w:tr>
      <w:tr w:rsidR="0000571F" w:rsidRPr="0000571F" w14:paraId="31D476D8"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C981ECF" w14:textId="04C2DBB2"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"Предоставление прочих межбюджетных трансфертов"</w:t>
            </w:r>
          </w:p>
        </w:tc>
        <w:tc>
          <w:tcPr>
            <w:tcW w:w="762" w:type="dxa"/>
            <w:tcBorders>
              <w:top w:val="nil"/>
              <w:left w:val="nil"/>
              <w:bottom w:val="single" w:sz="4" w:space="0" w:color="auto"/>
              <w:right w:val="single" w:sz="4" w:space="0" w:color="auto"/>
            </w:tcBorders>
            <w:shd w:val="clear" w:color="auto" w:fill="auto"/>
            <w:vAlign w:val="center"/>
            <w:hideMark/>
          </w:tcPr>
          <w:p w14:paraId="02E2D800"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53852196"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35664A11"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0343F1A" w14:textId="77777777" w:rsidR="0000571F" w:rsidRPr="0000571F" w:rsidRDefault="0000571F" w:rsidP="0000571F">
            <w:pPr>
              <w:jc w:val="center"/>
              <w:rPr>
                <w:color w:val="000000"/>
                <w:sz w:val="20"/>
              </w:rPr>
            </w:pPr>
            <w:r w:rsidRPr="0000571F">
              <w:rPr>
                <w:color w:val="000000"/>
                <w:sz w:val="20"/>
              </w:rPr>
              <w:t>08.4.03.00000</w:t>
            </w:r>
          </w:p>
        </w:tc>
        <w:tc>
          <w:tcPr>
            <w:tcW w:w="0" w:type="auto"/>
            <w:tcBorders>
              <w:top w:val="nil"/>
              <w:left w:val="nil"/>
              <w:bottom w:val="single" w:sz="4" w:space="0" w:color="auto"/>
              <w:right w:val="single" w:sz="4" w:space="0" w:color="auto"/>
            </w:tcBorders>
            <w:shd w:val="clear" w:color="auto" w:fill="auto"/>
            <w:vAlign w:val="center"/>
            <w:hideMark/>
          </w:tcPr>
          <w:p w14:paraId="5F65828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44CD306" w14:textId="77777777" w:rsidR="0000571F" w:rsidRPr="0000571F" w:rsidRDefault="0000571F" w:rsidP="0000571F">
            <w:pPr>
              <w:jc w:val="right"/>
              <w:rPr>
                <w:color w:val="000000"/>
                <w:sz w:val="20"/>
              </w:rPr>
            </w:pPr>
            <w:r w:rsidRPr="0000571F">
              <w:rPr>
                <w:color w:val="000000"/>
                <w:sz w:val="20"/>
              </w:rPr>
              <w:t>30 381,2</w:t>
            </w:r>
          </w:p>
        </w:tc>
        <w:tc>
          <w:tcPr>
            <w:tcW w:w="1292" w:type="dxa"/>
            <w:tcBorders>
              <w:top w:val="nil"/>
              <w:left w:val="nil"/>
              <w:bottom w:val="single" w:sz="4" w:space="0" w:color="auto"/>
              <w:right w:val="single" w:sz="4" w:space="0" w:color="auto"/>
            </w:tcBorders>
            <w:shd w:val="clear" w:color="auto" w:fill="auto"/>
            <w:noWrap/>
            <w:vAlign w:val="center"/>
            <w:hideMark/>
          </w:tcPr>
          <w:p w14:paraId="22487B8D" w14:textId="77777777" w:rsidR="0000571F" w:rsidRPr="0000571F" w:rsidRDefault="0000571F" w:rsidP="0000571F">
            <w:pPr>
              <w:jc w:val="right"/>
              <w:rPr>
                <w:color w:val="000000"/>
                <w:sz w:val="20"/>
              </w:rPr>
            </w:pPr>
            <w:r w:rsidRPr="0000571F">
              <w:rPr>
                <w:color w:val="000000"/>
                <w:sz w:val="20"/>
              </w:rPr>
              <w:t>29 381,2</w:t>
            </w:r>
          </w:p>
        </w:tc>
        <w:tc>
          <w:tcPr>
            <w:tcW w:w="1585" w:type="dxa"/>
            <w:tcBorders>
              <w:top w:val="nil"/>
              <w:left w:val="nil"/>
              <w:bottom w:val="single" w:sz="4" w:space="0" w:color="auto"/>
              <w:right w:val="single" w:sz="4" w:space="0" w:color="auto"/>
            </w:tcBorders>
            <w:shd w:val="clear" w:color="auto" w:fill="auto"/>
            <w:noWrap/>
            <w:vAlign w:val="center"/>
            <w:hideMark/>
          </w:tcPr>
          <w:p w14:paraId="51B8990D" w14:textId="77777777" w:rsidR="0000571F" w:rsidRPr="0000571F" w:rsidRDefault="0000571F" w:rsidP="0000571F">
            <w:pPr>
              <w:jc w:val="right"/>
              <w:rPr>
                <w:color w:val="000000"/>
                <w:sz w:val="20"/>
              </w:rPr>
            </w:pPr>
            <w:r w:rsidRPr="0000571F">
              <w:rPr>
                <w:color w:val="000000"/>
                <w:sz w:val="20"/>
              </w:rPr>
              <w:t>28 381,2</w:t>
            </w:r>
          </w:p>
        </w:tc>
      </w:tr>
      <w:tr w:rsidR="0000571F" w:rsidRPr="0000571F" w14:paraId="3FD1BCA5" w14:textId="77777777" w:rsidTr="0000571F">
        <w:trPr>
          <w:trHeight w:val="35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EDFFE42" w14:textId="4272E540" w:rsidR="0000571F" w:rsidRPr="0000571F" w:rsidRDefault="0000571F" w:rsidP="0000571F">
            <w:pPr>
              <w:rPr>
                <w:color w:val="000000"/>
                <w:sz w:val="20"/>
              </w:rPr>
            </w:pPr>
            <w:r w:rsidRPr="0000571F">
              <w:rPr>
                <w:color w:val="000000"/>
                <w:sz w:val="20"/>
              </w:rPr>
              <w:t>Иные межбюджетные трансферты на финансирование иных мероприятий,</w:t>
            </w:r>
            <w:r>
              <w:rPr>
                <w:color w:val="000000"/>
                <w:sz w:val="20"/>
              </w:rPr>
              <w:t xml:space="preserve"> </w:t>
            </w:r>
            <w:r w:rsidRPr="0000571F">
              <w:rPr>
                <w:color w:val="000000"/>
                <w:sz w:val="20"/>
              </w:rPr>
              <w:t>направленных на развитие общественной инфраструктуры поселений(в порядке софинансирования)</w:t>
            </w:r>
          </w:p>
        </w:tc>
        <w:tc>
          <w:tcPr>
            <w:tcW w:w="762" w:type="dxa"/>
            <w:tcBorders>
              <w:top w:val="nil"/>
              <w:left w:val="nil"/>
              <w:bottom w:val="single" w:sz="4" w:space="0" w:color="auto"/>
              <w:right w:val="single" w:sz="4" w:space="0" w:color="auto"/>
            </w:tcBorders>
            <w:shd w:val="clear" w:color="auto" w:fill="auto"/>
            <w:vAlign w:val="center"/>
            <w:hideMark/>
          </w:tcPr>
          <w:p w14:paraId="3229EFE3"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0DE49D00"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1667D20F"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7F240C0" w14:textId="77777777" w:rsidR="0000571F" w:rsidRPr="0000571F" w:rsidRDefault="0000571F" w:rsidP="0000571F">
            <w:pPr>
              <w:jc w:val="center"/>
              <w:rPr>
                <w:color w:val="000000"/>
                <w:sz w:val="20"/>
              </w:rPr>
            </w:pPr>
            <w:r w:rsidRPr="0000571F">
              <w:rPr>
                <w:color w:val="000000"/>
                <w:sz w:val="20"/>
              </w:rPr>
              <w:t>08.4.03.60840</w:t>
            </w:r>
          </w:p>
        </w:tc>
        <w:tc>
          <w:tcPr>
            <w:tcW w:w="0" w:type="auto"/>
            <w:tcBorders>
              <w:top w:val="nil"/>
              <w:left w:val="nil"/>
              <w:bottom w:val="single" w:sz="4" w:space="0" w:color="auto"/>
              <w:right w:val="single" w:sz="4" w:space="0" w:color="auto"/>
            </w:tcBorders>
            <w:shd w:val="clear" w:color="auto" w:fill="auto"/>
            <w:vAlign w:val="center"/>
            <w:hideMark/>
          </w:tcPr>
          <w:p w14:paraId="13AABB2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7DB7462" w14:textId="77777777" w:rsidR="0000571F" w:rsidRPr="0000571F" w:rsidRDefault="0000571F" w:rsidP="0000571F">
            <w:pPr>
              <w:jc w:val="right"/>
              <w:rPr>
                <w:color w:val="000000"/>
                <w:sz w:val="20"/>
              </w:rPr>
            </w:pPr>
            <w:r w:rsidRPr="0000571F">
              <w:rPr>
                <w:color w:val="000000"/>
                <w:sz w:val="20"/>
              </w:rPr>
              <w:t>2 000,0</w:t>
            </w:r>
          </w:p>
        </w:tc>
        <w:tc>
          <w:tcPr>
            <w:tcW w:w="1292" w:type="dxa"/>
            <w:tcBorders>
              <w:top w:val="nil"/>
              <w:left w:val="nil"/>
              <w:bottom w:val="single" w:sz="4" w:space="0" w:color="auto"/>
              <w:right w:val="single" w:sz="4" w:space="0" w:color="auto"/>
            </w:tcBorders>
            <w:shd w:val="clear" w:color="auto" w:fill="auto"/>
            <w:noWrap/>
            <w:vAlign w:val="center"/>
            <w:hideMark/>
          </w:tcPr>
          <w:p w14:paraId="590C8E92" w14:textId="77777777" w:rsidR="0000571F" w:rsidRPr="0000571F" w:rsidRDefault="0000571F" w:rsidP="0000571F">
            <w:pPr>
              <w:jc w:val="right"/>
              <w:rPr>
                <w:color w:val="000000"/>
                <w:sz w:val="20"/>
              </w:rPr>
            </w:pPr>
            <w:r w:rsidRPr="0000571F">
              <w:rPr>
                <w:color w:val="000000"/>
                <w:sz w:val="20"/>
              </w:rPr>
              <w:t>1 000,0</w:t>
            </w:r>
          </w:p>
        </w:tc>
        <w:tc>
          <w:tcPr>
            <w:tcW w:w="1585" w:type="dxa"/>
            <w:tcBorders>
              <w:top w:val="nil"/>
              <w:left w:val="nil"/>
              <w:bottom w:val="single" w:sz="4" w:space="0" w:color="auto"/>
              <w:right w:val="single" w:sz="4" w:space="0" w:color="auto"/>
            </w:tcBorders>
            <w:shd w:val="clear" w:color="auto" w:fill="auto"/>
            <w:noWrap/>
            <w:vAlign w:val="center"/>
            <w:hideMark/>
          </w:tcPr>
          <w:p w14:paraId="51C64F01" w14:textId="77777777" w:rsidR="0000571F" w:rsidRPr="0000571F" w:rsidRDefault="0000571F" w:rsidP="0000571F">
            <w:pPr>
              <w:jc w:val="right"/>
              <w:rPr>
                <w:color w:val="000000"/>
                <w:sz w:val="20"/>
              </w:rPr>
            </w:pPr>
            <w:r w:rsidRPr="0000571F">
              <w:rPr>
                <w:color w:val="000000"/>
                <w:sz w:val="20"/>
              </w:rPr>
              <w:t> </w:t>
            </w:r>
          </w:p>
        </w:tc>
      </w:tr>
      <w:tr w:rsidR="0000571F" w:rsidRPr="0000571F" w14:paraId="3FF5A2DD"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C3ED344" w14:textId="1CECD54A" w:rsidR="0000571F" w:rsidRPr="0000571F" w:rsidRDefault="0000571F" w:rsidP="0000571F">
            <w:pPr>
              <w:rPr>
                <w:color w:val="000000"/>
                <w:sz w:val="20"/>
              </w:rPr>
            </w:pPr>
            <w:r w:rsidRPr="0000571F">
              <w:rPr>
                <w:color w:val="000000"/>
                <w:sz w:val="20"/>
              </w:rPr>
              <w:t>Иные межбюджетные трансферты на финансирование иных мероприятий,</w:t>
            </w:r>
            <w:r>
              <w:rPr>
                <w:color w:val="000000"/>
                <w:sz w:val="20"/>
              </w:rPr>
              <w:t xml:space="preserve"> </w:t>
            </w:r>
            <w:r w:rsidRPr="0000571F">
              <w:rPr>
                <w:color w:val="000000"/>
                <w:sz w:val="20"/>
              </w:rPr>
              <w:t>направленных на развитие общественной инфраструктуры поселений(в порядке софинансирования)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14:paraId="413BC2ED"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2CB1D53E"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3D4E688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40C6440" w14:textId="77777777" w:rsidR="0000571F" w:rsidRPr="0000571F" w:rsidRDefault="0000571F" w:rsidP="0000571F">
            <w:pPr>
              <w:jc w:val="center"/>
              <w:rPr>
                <w:color w:val="000000"/>
                <w:sz w:val="20"/>
              </w:rPr>
            </w:pPr>
            <w:r w:rsidRPr="0000571F">
              <w:rPr>
                <w:color w:val="000000"/>
                <w:sz w:val="20"/>
              </w:rPr>
              <w:t>08.4.03.60840</w:t>
            </w:r>
          </w:p>
        </w:tc>
        <w:tc>
          <w:tcPr>
            <w:tcW w:w="0" w:type="auto"/>
            <w:tcBorders>
              <w:top w:val="nil"/>
              <w:left w:val="nil"/>
              <w:bottom w:val="single" w:sz="4" w:space="0" w:color="auto"/>
              <w:right w:val="single" w:sz="4" w:space="0" w:color="auto"/>
            </w:tcBorders>
            <w:shd w:val="clear" w:color="auto" w:fill="auto"/>
            <w:vAlign w:val="center"/>
            <w:hideMark/>
          </w:tcPr>
          <w:p w14:paraId="6A6EABFC" w14:textId="77777777" w:rsidR="0000571F" w:rsidRPr="0000571F" w:rsidRDefault="0000571F" w:rsidP="0000571F">
            <w:pPr>
              <w:jc w:val="center"/>
              <w:rPr>
                <w:color w:val="000000"/>
                <w:sz w:val="20"/>
              </w:rPr>
            </w:pPr>
            <w:r w:rsidRPr="0000571F">
              <w:rPr>
                <w:color w:val="000000"/>
                <w:sz w:val="20"/>
              </w:rPr>
              <w:t>500</w:t>
            </w:r>
          </w:p>
        </w:tc>
        <w:tc>
          <w:tcPr>
            <w:tcW w:w="0" w:type="auto"/>
            <w:tcBorders>
              <w:top w:val="nil"/>
              <w:left w:val="nil"/>
              <w:bottom w:val="single" w:sz="4" w:space="0" w:color="auto"/>
              <w:right w:val="single" w:sz="4" w:space="0" w:color="auto"/>
            </w:tcBorders>
            <w:shd w:val="clear" w:color="auto" w:fill="auto"/>
            <w:noWrap/>
            <w:vAlign w:val="center"/>
            <w:hideMark/>
          </w:tcPr>
          <w:p w14:paraId="32C8E05A" w14:textId="77777777" w:rsidR="0000571F" w:rsidRPr="0000571F" w:rsidRDefault="0000571F" w:rsidP="0000571F">
            <w:pPr>
              <w:jc w:val="right"/>
              <w:rPr>
                <w:color w:val="000000"/>
                <w:sz w:val="20"/>
              </w:rPr>
            </w:pPr>
            <w:r w:rsidRPr="0000571F">
              <w:rPr>
                <w:color w:val="000000"/>
                <w:sz w:val="20"/>
              </w:rPr>
              <w:t>2 000,0</w:t>
            </w:r>
          </w:p>
        </w:tc>
        <w:tc>
          <w:tcPr>
            <w:tcW w:w="1292" w:type="dxa"/>
            <w:tcBorders>
              <w:top w:val="nil"/>
              <w:left w:val="nil"/>
              <w:bottom w:val="single" w:sz="4" w:space="0" w:color="auto"/>
              <w:right w:val="single" w:sz="4" w:space="0" w:color="auto"/>
            </w:tcBorders>
            <w:shd w:val="clear" w:color="auto" w:fill="auto"/>
            <w:noWrap/>
            <w:vAlign w:val="center"/>
            <w:hideMark/>
          </w:tcPr>
          <w:p w14:paraId="5F53B58F" w14:textId="77777777" w:rsidR="0000571F" w:rsidRPr="0000571F" w:rsidRDefault="0000571F" w:rsidP="0000571F">
            <w:pPr>
              <w:jc w:val="right"/>
              <w:rPr>
                <w:color w:val="000000"/>
                <w:sz w:val="20"/>
              </w:rPr>
            </w:pPr>
            <w:r w:rsidRPr="0000571F">
              <w:rPr>
                <w:color w:val="000000"/>
                <w:sz w:val="20"/>
              </w:rPr>
              <w:t>1 000,0</w:t>
            </w:r>
          </w:p>
        </w:tc>
        <w:tc>
          <w:tcPr>
            <w:tcW w:w="1585" w:type="dxa"/>
            <w:tcBorders>
              <w:top w:val="nil"/>
              <w:left w:val="nil"/>
              <w:bottom w:val="single" w:sz="4" w:space="0" w:color="auto"/>
              <w:right w:val="single" w:sz="4" w:space="0" w:color="auto"/>
            </w:tcBorders>
            <w:shd w:val="clear" w:color="auto" w:fill="auto"/>
            <w:noWrap/>
            <w:vAlign w:val="center"/>
            <w:hideMark/>
          </w:tcPr>
          <w:p w14:paraId="29691920" w14:textId="77777777" w:rsidR="0000571F" w:rsidRPr="0000571F" w:rsidRDefault="0000571F" w:rsidP="0000571F">
            <w:pPr>
              <w:jc w:val="right"/>
              <w:rPr>
                <w:color w:val="000000"/>
                <w:sz w:val="20"/>
              </w:rPr>
            </w:pPr>
            <w:r w:rsidRPr="0000571F">
              <w:rPr>
                <w:color w:val="000000"/>
                <w:sz w:val="20"/>
              </w:rPr>
              <w:t> </w:t>
            </w:r>
          </w:p>
        </w:tc>
      </w:tr>
      <w:tr w:rsidR="0000571F" w:rsidRPr="0000571F" w14:paraId="63E535B5"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D75C1A4" w14:textId="77777777" w:rsidR="0000571F" w:rsidRPr="0000571F" w:rsidRDefault="0000571F" w:rsidP="0000571F">
            <w:pPr>
              <w:rPr>
                <w:color w:val="000000"/>
                <w:sz w:val="20"/>
              </w:rPr>
            </w:pPr>
            <w:r w:rsidRPr="0000571F">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762" w:type="dxa"/>
            <w:tcBorders>
              <w:top w:val="nil"/>
              <w:left w:val="nil"/>
              <w:bottom w:val="single" w:sz="4" w:space="0" w:color="auto"/>
              <w:right w:val="single" w:sz="4" w:space="0" w:color="auto"/>
            </w:tcBorders>
            <w:shd w:val="clear" w:color="auto" w:fill="auto"/>
            <w:vAlign w:val="center"/>
            <w:hideMark/>
          </w:tcPr>
          <w:p w14:paraId="399283C0"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44D5280E"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406E699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6D6A5A4" w14:textId="77777777" w:rsidR="0000571F" w:rsidRPr="0000571F" w:rsidRDefault="0000571F" w:rsidP="0000571F">
            <w:pPr>
              <w:jc w:val="center"/>
              <w:rPr>
                <w:color w:val="000000"/>
                <w:sz w:val="20"/>
              </w:rPr>
            </w:pPr>
            <w:r w:rsidRPr="0000571F">
              <w:rPr>
                <w:color w:val="000000"/>
                <w:sz w:val="20"/>
              </w:rPr>
              <w:t>08.4.03.60860</w:t>
            </w:r>
          </w:p>
        </w:tc>
        <w:tc>
          <w:tcPr>
            <w:tcW w:w="0" w:type="auto"/>
            <w:tcBorders>
              <w:top w:val="nil"/>
              <w:left w:val="nil"/>
              <w:bottom w:val="single" w:sz="4" w:space="0" w:color="auto"/>
              <w:right w:val="single" w:sz="4" w:space="0" w:color="auto"/>
            </w:tcBorders>
            <w:shd w:val="clear" w:color="auto" w:fill="auto"/>
            <w:vAlign w:val="center"/>
            <w:hideMark/>
          </w:tcPr>
          <w:p w14:paraId="539D7D3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BD96B63" w14:textId="77777777" w:rsidR="0000571F" w:rsidRPr="0000571F" w:rsidRDefault="0000571F" w:rsidP="0000571F">
            <w:pPr>
              <w:jc w:val="right"/>
              <w:rPr>
                <w:color w:val="000000"/>
                <w:sz w:val="20"/>
              </w:rPr>
            </w:pPr>
            <w:r w:rsidRPr="0000571F">
              <w:rPr>
                <w:color w:val="000000"/>
                <w:sz w:val="20"/>
              </w:rPr>
              <w:t>28 381,2</w:t>
            </w:r>
          </w:p>
        </w:tc>
        <w:tc>
          <w:tcPr>
            <w:tcW w:w="1292" w:type="dxa"/>
            <w:tcBorders>
              <w:top w:val="nil"/>
              <w:left w:val="nil"/>
              <w:bottom w:val="single" w:sz="4" w:space="0" w:color="auto"/>
              <w:right w:val="single" w:sz="4" w:space="0" w:color="auto"/>
            </w:tcBorders>
            <w:shd w:val="clear" w:color="auto" w:fill="auto"/>
            <w:noWrap/>
            <w:vAlign w:val="center"/>
            <w:hideMark/>
          </w:tcPr>
          <w:p w14:paraId="3EF9AEF3" w14:textId="77777777" w:rsidR="0000571F" w:rsidRPr="0000571F" w:rsidRDefault="0000571F" w:rsidP="0000571F">
            <w:pPr>
              <w:jc w:val="right"/>
              <w:rPr>
                <w:color w:val="000000"/>
                <w:sz w:val="20"/>
              </w:rPr>
            </w:pPr>
            <w:r w:rsidRPr="0000571F">
              <w:rPr>
                <w:color w:val="000000"/>
                <w:sz w:val="20"/>
              </w:rPr>
              <w:t>28 381,2</w:t>
            </w:r>
          </w:p>
        </w:tc>
        <w:tc>
          <w:tcPr>
            <w:tcW w:w="1585" w:type="dxa"/>
            <w:tcBorders>
              <w:top w:val="nil"/>
              <w:left w:val="nil"/>
              <w:bottom w:val="single" w:sz="4" w:space="0" w:color="auto"/>
              <w:right w:val="single" w:sz="4" w:space="0" w:color="auto"/>
            </w:tcBorders>
            <w:shd w:val="clear" w:color="auto" w:fill="auto"/>
            <w:noWrap/>
            <w:vAlign w:val="center"/>
            <w:hideMark/>
          </w:tcPr>
          <w:p w14:paraId="0BB96F08" w14:textId="77777777" w:rsidR="0000571F" w:rsidRPr="0000571F" w:rsidRDefault="0000571F" w:rsidP="0000571F">
            <w:pPr>
              <w:jc w:val="right"/>
              <w:rPr>
                <w:color w:val="000000"/>
                <w:sz w:val="20"/>
              </w:rPr>
            </w:pPr>
            <w:r w:rsidRPr="0000571F">
              <w:rPr>
                <w:color w:val="000000"/>
                <w:sz w:val="20"/>
              </w:rPr>
              <w:t>28 381,2</w:t>
            </w:r>
          </w:p>
        </w:tc>
      </w:tr>
      <w:tr w:rsidR="0000571F" w:rsidRPr="0000571F" w14:paraId="0A7BD0BC" w14:textId="77777777" w:rsidTr="0000571F">
        <w:trPr>
          <w:trHeight w:val="55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B4A5C9C" w14:textId="77777777" w:rsidR="0000571F" w:rsidRPr="0000571F" w:rsidRDefault="0000571F" w:rsidP="0000571F">
            <w:pPr>
              <w:rPr>
                <w:color w:val="000000"/>
                <w:sz w:val="20"/>
              </w:rPr>
            </w:pPr>
            <w:r w:rsidRPr="0000571F">
              <w:rPr>
                <w:color w:val="000000"/>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14:paraId="1ECFB02E"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20A69095"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31055CA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5BF3E51" w14:textId="77777777" w:rsidR="0000571F" w:rsidRPr="0000571F" w:rsidRDefault="0000571F" w:rsidP="0000571F">
            <w:pPr>
              <w:jc w:val="center"/>
              <w:rPr>
                <w:color w:val="000000"/>
                <w:sz w:val="20"/>
              </w:rPr>
            </w:pPr>
            <w:r w:rsidRPr="0000571F">
              <w:rPr>
                <w:color w:val="000000"/>
                <w:sz w:val="20"/>
              </w:rPr>
              <w:t>08.4.03.60860</w:t>
            </w:r>
          </w:p>
        </w:tc>
        <w:tc>
          <w:tcPr>
            <w:tcW w:w="0" w:type="auto"/>
            <w:tcBorders>
              <w:top w:val="nil"/>
              <w:left w:val="nil"/>
              <w:bottom w:val="single" w:sz="4" w:space="0" w:color="auto"/>
              <w:right w:val="single" w:sz="4" w:space="0" w:color="auto"/>
            </w:tcBorders>
            <w:shd w:val="clear" w:color="auto" w:fill="auto"/>
            <w:vAlign w:val="center"/>
            <w:hideMark/>
          </w:tcPr>
          <w:p w14:paraId="04C67B40" w14:textId="77777777" w:rsidR="0000571F" w:rsidRPr="0000571F" w:rsidRDefault="0000571F" w:rsidP="0000571F">
            <w:pPr>
              <w:jc w:val="center"/>
              <w:rPr>
                <w:color w:val="000000"/>
                <w:sz w:val="20"/>
              </w:rPr>
            </w:pPr>
            <w:r w:rsidRPr="0000571F">
              <w:rPr>
                <w:color w:val="000000"/>
                <w:sz w:val="20"/>
              </w:rPr>
              <w:t>500</w:t>
            </w:r>
          </w:p>
        </w:tc>
        <w:tc>
          <w:tcPr>
            <w:tcW w:w="0" w:type="auto"/>
            <w:tcBorders>
              <w:top w:val="nil"/>
              <w:left w:val="nil"/>
              <w:bottom w:val="single" w:sz="4" w:space="0" w:color="auto"/>
              <w:right w:val="single" w:sz="4" w:space="0" w:color="auto"/>
            </w:tcBorders>
            <w:shd w:val="clear" w:color="auto" w:fill="auto"/>
            <w:noWrap/>
            <w:vAlign w:val="center"/>
            <w:hideMark/>
          </w:tcPr>
          <w:p w14:paraId="4D730736" w14:textId="77777777" w:rsidR="0000571F" w:rsidRPr="0000571F" w:rsidRDefault="0000571F" w:rsidP="0000571F">
            <w:pPr>
              <w:jc w:val="right"/>
              <w:rPr>
                <w:color w:val="000000"/>
                <w:sz w:val="20"/>
              </w:rPr>
            </w:pPr>
            <w:r w:rsidRPr="0000571F">
              <w:rPr>
                <w:color w:val="000000"/>
                <w:sz w:val="20"/>
              </w:rPr>
              <w:t>28 381,2</w:t>
            </w:r>
          </w:p>
        </w:tc>
        <w:tc>
          <w:tcPr>
            <w:tcW w:w="1292" w:type="dxa"/>
            <w:tcBorders>
              <w:top w:val="nil"/>
              <w:left w:val="nil"/>
              <w:bottom w:val="single" w:sz="4" w:space="0" w:color="auto"/>
              <w:right w:val="single" w:sz="4" w:space="0" w:color="auto"/>
            </w:tcBorders>
            <w:shd w:val="clear" w:color="auto" w:fill="auto"/>
            <w:noWrap/>
            <w:vAlign w:val="center"/>
            <w:hideMark/>
          </w:tcPr>
          <w:p w14:paraId="50E88EF6" w14:textId="77777777" w:rsidR="0000571F" w:rsidRPr="0000571F" w:rsidRDefault="0000571F" w:rsidP="0000571F">
            <w:pPr>
              <w:jc w:val="right"/>
              <w:rPr>
                <w:color w:val="000000"/>
                <w:sz w:val="20"/>
              </w:rPr>
            </w:pPr>
            <w:r w:rsidRPr="0000571F">
              <w:rPr>
                <w:color w:val="000000"/>
                <w:sz w:val="20"/>
              </w:rPr>
              <w:t>28 381,2</w:t>
            </w:r>
          </w:p>
        </w:tc>
        <w:tc>
          <w:tcPr>
            <w:tcW w:w="1585" w:type="dxa"/>
            <w:tcBorders>
              <w:top w:val="nil"/>
              <w:left w:val="nil"/>
              <w:bottom w:val="single" w:sz="4" w:space="0" w:color="auto"/>
              <w:right w:val="single" w:sz="4" w:space="0" w:color="auto"/>
            </w:tcBorders>
            <w:shd w:val="clear" w:color="auto" w:fill="auto"/>
            <w:noWrap/>
            <w:vAlign w:val="center"/>
            <w:hideMark/>
          </w:tcPr>
          <w:p w14:paraId="04C1663C" w14:textId="77777777" w:rsidR="0000571F" w:rsidRPr="0000571F" w:rsidRDefault="0000571F" w:rsidP="0000571F">
            <w:pPr>
              <w:jc w:val="right"/>
              <w:rPr>
                <w:color w:val="000000"/>
                <w:sz w:val="20"/>
              </w:rPr>
            </w:pPr>
            <w:r w:rsidRPr="0000571F">
              <w:rPr>
                <w:color w:val="000000"/>
                <w:sz w:val="20"/>
              </w:rPr>
              <w:t>28 381,2</w:t>
            </w:r>
          </w:p>
        </w:tc>
      </w:tr>
      <w:tr w:rsidR="0000571F" w:rsidRPr="0000571F" w14:paraId="694032FA"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B0373F8" w14:textId="77777777" w:rsidR="0000571F" w:rsidRPr="0000571F" w:rsidRDefault="0000571F" w:rsidP="0000571F">
            <w:pPr>
              <w:rPr>
                <w:b/>
                <w:bCs/>
                <w:color w:val="000000"/>
                <w:sz w:val="20"/>
              </w:rPr>
            </w:pPr>
            <w:r w:rsidRPr="0000571F">
              <w:rPr>
                <w:b/>
                <w:bCs/>
                <w:color w:val="000000"/>
                <w:sz w:val="20"/>
              </w:rPr>
              <w:t>МЕЖБЮДЖЕТНЫЕ ТРАНСФЕРТЫ ОБЩЕГО ХАРАКТЕРА БЮДЖЕТАМ БЮДЖЕТНОЙ СИСТЕМЫ РОССИЙСКОЙ ФЕДЕРАЦИИ</w:t>
            </w:r>
          </w:p>
        </w:tc>
        <w:tc>
          <w:tcPr>
            <w:tcW w:w="762" w:type="dxa"/>
            <w:tcBorders>
              <w:top w:val="nil"/>
              <w:left w:val="nil"/>
              <w:bottom w:val="single" w:sz="4" w:space="0" w:color="auto"/>
              <w:right w:val="single" w:sz="4" w:space="0" w:color="auto"/>
            </w:tcBorders>
            <w:shd w:val="clear" w:color="auto" w:fill="auto"/>
            <w:vAlign w:val="center"/>
            <w:hideMark/>
          </w:tcPr>
          <w:p w14:paraId="5E84C95C"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272DA737" w14:textId="77777777" w:rsidR="0000571F" w:rsidRPr="0000571F" w:rsidRDefault="0000571F" w:rsidP="0000571F">
            <w:pPr>
              <w:jc w:val="center"/>
              <w:rPr>
                <w:b/>
                <w:bCs/>
                <w:color w:val="000000"/>
                <w:sz w:val="20"/>
              </w:rPr>
            </w:pPr>
            <w:r w:rsidRPr="0000571F">
              <w:rPr>
                <w:b/>
                <w:bCs/>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1D74A5D3"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1F0A5603"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6A927A11"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061DB3C" w14:textId="77777777" w:rsidR="0000571F" w:rsidRPr="0000571F" w:rsidRDefault="0000571F" w:rsidP="0000571F">
            <w:pPr>
              <w:jc w:val="right"/>
              <w:rPr>
                <w:b/>
                <w:bCs/>
                <w:color w:val="000000"/>
                <w:sz w:val="20"/>
              </w:rPr>
            </w:pPr>
            <w:r w:rsidRPr="0000571F">
              <w:rPr>
                <w:b/>
                <w:bCs/>
                <w:color w:val="000000"/>
                <w:sz w:val="20"/>
              </w:rPr>
              <w:t>182 758,6</w:t>
            </w:r>
          </w:p>
        </w:tc>
        <w:tc>
          <w:tcPr>
            <w:tcW w:w="1292" w:type="dxa"/>
            <w:tcBorders>
              <w:top w:val="nil"/>
              <w:left w:val="nil"/>
              <w:bottom w:val="single" w:sz="4" w:space="0" w:color="auto"/>
              <w:right w:val="single" w:sz="4" w:space="0" w:color="auto"/>
            </w:tcBorders>
            <w:shd w:val="clear" w:color="auto" w:fill="auto"/>
            <w:noWrap/>
            <w:vAlign w:val="center"/>
            <w:hideMark/>
          </w:tcPr>
          <w:p w14:paraId="15244658" w14:textId="77777777" w:rsidR="0000571F" w:rsidRPr="0000571F" w:rsidRDefault="0000571F" w:rsidP="0000571F">
            <w:pPr>
              <w:jc w:val="right"/>
              <w:rPr>
                <w:b/>
                <w:bCs/>
                <w:color w:val="000000"/>
                <w:sz w:val="20"/>
              </w:rPr>
            </w:pPr>
            <w:r w:rsidRPr="0000571F">
              <w:rPr>
                <w:b/>
                <w:bCs/>
                <w:color w:val="000000"/>
                <w:sz w:val="20"/>
              </w:rPr>
              <w:t>174 781,2</w:t>
            </w:r>
          </w:p>
        </w:tc>
        <w:tc>
          <w:tcPr>
            <w:tcW w:w="1585" w:type="dxa"/>
            <w:tcBorders>
              <w:top w:val="nil"/>
              <w:left w:val="nil"/>
              <w:bottom w:val="single" w:sz="4" w:space="0" w:color="auto"/>
              <w:right w:val="single" w:sz="4" w:space="0" w:color="auto"/>
            </w:tcBorders>
            <w:shd w:val="clear" w:color="auto" w:fill="auto"/>
            <w:noWrap/>
            <w:vAlign w:val="center"/>
            <w:hideMark/>
          </w:tcPr>
          <w:p w14:paraId="2BAB64A1" w14:textId="77777777" w:rsidR="0000571F" w:rsidRPr="0000571F" w:rsidRDefault="0000571F" w:rsidP="0000571F">
            <w:pPr>
              <w:jc w:val="right"/>
              <w:rPr>
                <w:b/>
                <w:bCs/>
                <w:color w:val="000000"/>
                <w:sz w:val="20"/>
              </w:rPr>
            </w:pPr>
            <w:r w:rsidRPr="0000571F">
              <w:rPr>
                <w:b/>
                <w:bCs/>
                <w:color w:val="000000"/>
                <w:sz w:val="20"/>
              </w:rPr>
              <w:t>153 661,2</w:t>
            </w:r>
          </w:p>
        </w:tc>
      </w:tr>
      <w:tr w:rsidR="0000571F" w:rsidRPr="0000571F" w14:paraId="4CD3C5DC"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EF08D64" w14:textId="77777777" w:rsidR="0000571F" w:rsidRPr="0000571F" w:rsidRDefault="0000571F" w:rsidP="0000571F">
            <w:pPr>
              <w:rPr>
                <w:b/>
                <w:bCs/>
                <w:color w:val="000000"/>
                <w:sz w:val="20"/>
              </w:rPr>
            </w:pPr>
            <w:r w:rsidRPr="0000571F">
              <w:rPr>
                <w:b/>
                <w:bCs/>
                <w:color w:val="000000"/>
                <w:sz w:val="20"/>
              </w:rPr>
              <w:t>Дотации на выравнивание бюджетной обеспеченности субъектов Российской Федерации и муниципальных образований</w:t>
            </w:r>
          </w:p>
        </w:tc>
        <w:tc>
          <w:tcPr>
            <w:tcW w:w="762" w:type="dxa"/>
            <w:tcBorders>
              <w:top w:val="nil"/>
              <w:left w:val="nil"/>
              <w:bottom w:val="single" w:sz="4" w:space="0" w:color="auto"/>
              <w:right w:val="single" w:sz="4" w:space="0" w:color="auto"/>
            </w:tcBorders>
            <w:shd w:val="clear" w:color="auto" w:fill="auto"/>
            <w:vAlign w:val="center"/>
            <w:hideMark/>
          </w:tcPr>
          <w:p w14:paraId="4D6D16BC" w14:textId="77777777" w:rsidR="0000571F" w:rsidRPr="0000571F" w:rsidRDefault="0000571F" w:rsidP="0000571F">
            <w:pPr>
              <w:jc w:val="center"/>
              <w:rPr>
                <w:b/>
                <w:bCs/>
                <w:color w:val="000000"/>
                <w:sz w:val="20"/>
              </w:rPr>
            </w:pPr>
            <w:r w:rsidRPr="0000571F">
              <w:rPr>
                <w:b/>
                <w:bCs/>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6D0E093B" w14:textId="77777777" w:rsidR="0000571F" w:rsidRPr="0000571F" w:rsidRDefault="0000571F" w:rsidP="0000571F">
            <w:pPr>
              <w:jc w:val="center"/>
              <w:rPr>
                <w:b/>
                <w:bCs/>
                <w:color w:val="000000"/>
                <w:sz w:val="20"/>
              </w:rPr>
            </w:pPr>
            <w:r w:rsidRPr="0000571F">
              <w:rPr>
                <w:b/>
                <w:bCs/>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4E84FB98"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EB4C411"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57D2B5D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995CD25" w14:textId="77777777" w:rsidR="0000571F" w:rsidRPr="0000571F" w:rsidRDefault="0000571F" w:rsidP="0000571F">
            <w:pPr>
              <w:jc w:val="right"/>
              <w:rPr>
                <w:b/>
                <w:bCs/>
                <w:color w:val="000000"/>
                <w:sz w:val="20"/>
              </w:rPr>
            </w:pPr>
            <w:r w:rsidRPr="0000571F">
              <w:rPr>
                <w:b/>
                <w:bCs/>
                <w:color w:val="000000"/>
                <w:sz w:val="20"/>
              </w:rPr>
              <w:t>182 758,6</w:t>
            </w:r>
          </w:p>
        </w:tc>
        <w:tc>
          <w:tcPr>
            <w:tcW w:w="1292" w:type="dxa"/>
            <w:tcBorders>
              <w:top w:val="nil"/>
              <w:left w:val="nil"/>
              <w:bottom w:val="single" w:sz="4" w:space="0" w:color="auto"/>
              <w:right w:val="single" w:sz="4" w:space="0" w:color="auto"/>
            </w:tcBorders>
            <w:shd w:val="clear" w:color="auto" w:fill="auto"/>
            <w:noWrap/>
            <w:vAlign w:val="center"/>
            <w:hideMark/>
          </w:tcPr>
          <w:p w14:paraId="12EBE374" w14:textId="77777777" w:rsidR="0000571F" w:rsidRPr="0000571F" w:rsidRDefault="0000571F" w:rsidP="0000571F">
            <w:pPr>
              <w:jc w:val="right"/>
              <w:rPr>
                <w:b/>
                <w:bCs/>
                <w:color w:val="000000"/>
                <w:sz w:val="20"/>
              </w:rPr>
            </w:pPr>
            <w:r w:rsidRPr="0000571F">
              <w:rPr>
                <w:b/>
                <w:bCs/>
                <w:color w:val="000000"/>
                <w:sz w:val="20"/>
              </w:rPr>
              <w:t>174 781,2</w:t>
            </w:r>
          </w:p>
        </w:tc>
        <w:tc>
          <w:tcPr>
            <w:tcW w:w="1585" w:type="dxa"/>
            <w:tcBorders>
              <w:top w:val="nil"/>
              <w:left w:val="nil"/>
              <w:bottom w:val="single" w:sz="4" w:space="0" w:color="auto"/>
              <w:right w:val="single" w:sz="4" w:space="0" w:color="auto"/>
            </w:tcBorders>
            <w:shd w:val="clear" w:color="auto" w:fill="auto"/>
            <w:noWrap/>
            <w:vAlign w:val="center"/>
            <w:hideMark/>
          </w:tcPr>
          <w:p w14:paraId="7E8198E7" w14:textId="77777777" w:rsidR="0000571F" w:rsidRPr="0000571F" w:rsidRDefault="0000571F" w:rsidP="0000571F">
            <w:pPr>
              <w:jc w:val="right"/>
              <w:rPr>
                <w:b/>
                <w:bCs/>
                <w:color w:val="000000"/>
                <w:sz w:val="20"/>
              </w:rPr>
            </w:pPr>
            <w:r w:rsidRPr="0000571F">
              <w:rPr>
                <w:b/>
                <w:bCs/>
                <w:color w:val="000000"/>
                <w:sz w:val="20"/>
              </w:rPr>
              <w:t>153 661,2</w:t>
            </w:r>
          </w:p>
        </w:tc>
      </w:tr>
      <w:tr w:rsidR="0000571F" w:rsidRPr="0000571F" w14:paraId="0A4D115E"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35A7125" w14:textId="624E06FF" w:rsidR="0000571F" w:rsidRPr="0000571F" w:rsidRDefault="0000571F" w:rsidP="0000571F">
            <w:pPr>
              <w:rPr>
                <w:color w:val="000000"/>
                <w:sz w:val="20"/>
              </w:rPr>
            </w:pPr>
            <w:r w:rsidRPr="0000571F">
              <w:rPr>
                <w:color w:val="000000"/>
                <w:sz w:val="20"/>
              </w:rPr>
              <w:t>Муниципальная программа Тихвинского района</w:t>
            </w:r>
            <w:r>
              <w:rPr>
                <w:color w:val="000000"/>
                <w:sz w:val="20"/>
              </w:rPr>
              <w:t xml:space="preserve"> </w:t>
            </w:r>
            <w:r w:rsidRPr="0000571F">
              <w:rPr>
                <w:color w:val="000000"/>
                <w:sz w:val="20"/>
              </w:rPr>
              <w:t>"Управление муниципальными финансами и муниципальным долгом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6FB38BAE"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56027A23"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3814682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1EC9F66" w14:textId="77777777" w:rsidR="0000571F" w:rsidRPr="0000571F" w:rsidRDefault="0000571F" w:rsidP="0000571F">
            <w:pPr>
              <w:jc w:val="center"/>
              <w:rPr>
                <w:color w:val="000000"/>
                <w:sz w:val="20"/>
              </w:rPr>
            </w:pPr>
            <w:r w:rsidRPr="0000571F">
              <w:rPr>
                <w:color w:val="000000"/>
                <w:sz w:val="20"/>
              </w:rPr>
              <w:t>08.0.00.00000</w:t>
            </w:r>
          </w:p>
        </w:tc>
        <w:tc>
          <w:tcPr>
            <w:tcW w:w="0" w:type="auto"/>
            <w:tcBorders>
              <w:top w:val="nil"/>
              <w:left w:val="nil"/>
              <w:bottom w:val="single" w:sz="4" w:space="0" w:color="auto"/>
              <w:right w:val="single" w:sz="4" w:space="0" w:color="auto"/>
            </w:tcBorders>
            <w:shd w:val="clear" w:color="auto" w:fill="auto"/>
            <w:vAlign w:val="center"/>
            <w:hideMark/>
          </w:tcPr>
          <w:p w14:paraId="6DABCFD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35239E2" w14:textId="77777777" w:rsidR="0000571F" w:rsidRPr="0000571F" w:rsidRDefault="0000571F" w:rsidP="0000571F">
            <w:pPr>
              <w:jc w:val="right"/>
              <w:rPr>
                <w:color w:val="000000"/>
                <w:sz w:val="20"/>
              </w:rPr>
            </w:pPr>
            <w:r w:rsidRPr="0000571F">
              <w:rPr>
                <w:color w:val="000000"/>
                <w:sz w:val="20"/>
              </w:rPr>
              <w:t>182 758,6</w:t>
            </w:r>
          </w:p>
        </w:tc>
        <w:tc>
          <w:tcPr>
            <w:tcW w:w="1292" w:type="dxa"/>
            <w:tcBorders>
              <w:top w:val="nil"/>
              <w:left w:val="nil"/>
              <w:bottom w:val="single" w:sz="4" w:space="0" w:color="auto"/>
              <w:right w:val="single" w:sz="4" w:space="0" w:color="auto"/>
            </w:tcBorders>
            <w:shd w:val="clear" w:color="auto" w:fill="auto"/>
            <w:noWrap/>
            <w:vAlign w:val="center"/>
            <w:hideMark/>
          </w:tcPr>
          <w:p w14:paraId="348399E6" w14:textId="77777777" w:rsidR="0000571F" w:rsidRPr="0000571F" w:rsidRDefault="0000571F" w:rsidP="0000571F">
            <w:pPr>
              <w:jc w:val="right"/>
              <w:rPr>
                <w:color w:val="000000"/>
                <w:sz w:val="20"/>
              </w:rPr>
            </w:pPr>
            <w:r w:rsidRPr="0000571F">
              <w:rPr>
                <w:color w:val="000000"/>
                <w:sz w:val="20"/>
              </w:rPr>
              <w:t>174 781,2</w:t>
            </w:r>
          </w:p>
        </w:tc>
        <w:tc>
          <w:tcPr>
            <w:tcW w:w="1585" w:type="dxa"/>
            <w:tcBorders>
              <w:top w:val="nil"/>
              <w:left w:val="nil"/>
              <w:bottom w:val="single" w:sz="4" w:space="0" w:color="auto"/>
              <w:right w:val="single" w:sz="4" w:space="0" w:color="auto"/>
            </w:tcBorders>
            <w:shd w:val="clear" w:color="auto" w:fill="auto"/>
            <w:noWrap/>
            <w:vAlign w:val="center"/>
            <w:hideMark/>
          </w:tcPr>
          <w:p w14:paraId="37B3DDB4" w14:textId="77777777" w:rsidR="0000571F" w:rsidRPr="0000571F" w:rsidRDefault="0000571F" w:rsidP="0000571F">
            <w:pPr>
              <w:jc w:val="right"/>
              <w:rPr>
                <w:color w:val="000000"/>
                <w:sz w:val="20"/>
              </w:rPr>
            </w:pPr>
            <w:r w:rsidRPr="0000571F">
              <w:rPr>
                <w:color w:val="000000"/>
                <w:sz w:val="20"/>
              </w:rPr>
              <w:t>153 661,2</w:t>
            </w:r>
          </w:p>
        </w:tc>
      </w:tr>
      <w:tr w:rsidR="0000571F" w:rsidRPr="0000571F" w14:paraId="1B6FD354"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9A007DB"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1B5A4C0E"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72247359"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7B6A1B5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0A88658" w14:textId="77777777" w:rsidR="0000571F" w:rsidRPr="0000571F" w:rsidRDefault="0000571F" w:rsidP="0000571F">
            <w:pPr>
              <w:jc w:val="center"/>
              <w:rPr>
                <w:color w:val="000000"/>
                <w:sz w:val="20"/>
              </w:rPr>
            </w:pPr>
            <w:r w:rsidRPr="0000571F">
              <w:rPr>
                <w:color w:val="000000"/>
                <w:sz w:val="20"/>
              </w:rPr>
              <w:t>08.4.00.00000</w:t>
            </w:r>
          </w:p>
        </w:tc>
        <w:tc>
          <w:tcPr>
            <w:tcW w:w="0" w:type="auto"/>
            <w:tcBorders>
              <w:top w:val="nil"/>
              <w:left w:val="nil"/>
              <w:bottom w:val="single" w:sz="4" w:space="0" w:color="auto"/>
              <w:right w:val="single" w:sz="4" w:space="0" w:color="auto"/>
            </w:tcBorders>
            <w:shd w:val="clear" w:color="auto" w:fill="auto"/>
            <w:vAlign w:val="center"/>
            <w:hideMark/>
          </w:tcPr>
          <w:p w14:paraId="4C36A36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728750C" w14:textId="77777777" w:rsidR="0000571F" w:rsidRPr="0000571F" w:rsidRDefault="0000571F" w:rsidP="0000571F">
            <w:pPr>
              <w:jc w:val="right"/>
              <w:rPr>
                <w:color w:val="000000"/>
                <w:sz w:val="20"/>
              </w:rPr>
            </w:pPr>
            <w:r w:rsidRPr="0000571F">
              <w:rPr>
                <w:color w:val="000000"/>
                <w:sz w:val="20"/>
              </w:rPr>
              <w:t>182 758,6</w:t>
            </w:r>
          </w:p>
        </w:tc>
        <w:tc>
          <w:tcPr>
            <w:tcW w:w="1292" w:type="dxa"/>
            <w:tcBorders>
              <w:top w:val="nil"/>
              <w:left w:val="nil"/>
              <w:bottom w:val="single" w:sz="4" w:space="0" w:color="auto"/>
              <w:right w:val="single" w:sz="4" w:space="0" w:color="auto"/>
            </w:tcBorders>
            <w:shd w:val="clear" w:color="auto" w:fill="auto"/>
            <w:noWrap/>
            <w:vAlign w:val="center"/>
            <w:hideMark/>
          </w:tcPr>
          <w:p w14:paraId="161F2F25" w14:textId="77777777" w:rsidR="0000571F" w:rsidRPr="0000571F" w:rsidRDefault="0000571F" w:rsidP="0000571F">
            <w:pPr>
              <w:jc w:val="right"/>
              <w:rPr>
                <w:color w:val="000000"/>
                <w:sz w:val="20"/>
              </w:rPr>
            </w:pPr>
            <w:r w:rsidRPr="0000571F">
              <w:rPr>
                <w:color w:val="000000"/>
                <w:sz w:val="20"/>
              </w:rPr>
              <w:t>174 781,2</w:t>
            </w:r>
          </w:p>
        </w:tc>
        <w:tc>
          <w:tcPr>
            <w:tcW w:w="1585" w:type="dxa"/>
            <w:tcBorders>
              <w:top w:val="nil"/>
              <w:left w:val="nil"/>
              <w:bottom w:val="single" w:sz="4" w:space="0" w:color="auto"/>
              <w:right w:val="single" w:sz="4" w:space="0" w:color="auto"/>
            </w:tcBorders>
            <w:shd w:val="clear" w:color="auto" w:fill="auto"/>
            <w:noWrap/>
            <w:vAlign w:val="center"/>
            <w:hideMark/>
          </w:tcPr>
          <w:p w14:paraId="4560537E" w14:textId="77777777" w:rsidR="0000571F" w:rsidRPr="0000571F" w:rsidRDefault="0000571F" w:rsidP="0000571F">
            <w:pPr>
              <w:jc w:val="right"/>
              <w:rPr>
                <w:color w:val="000000"/>
                <w:sz w:val="20"/>
              </w:rPr>
            </w:pPr>
            <w:r w:rsidRPr="0000571F">
              <w:rPr>
                <w:color w:val="000000"/>
                <w:sz w:val="20"/>
              </w:rPr>
              <w:t>153 661,2</w:t>
            </w:r>
          </w:p>
        </w:tc>
      </w:tr>
      <w:tr w:rsidR="0000571F" w:rsidRPr="0000571F" w14:paraId="5CEF5720"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C0B0D17" w14:textId="666F3FF9"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"Выравнивание бюджетной обеспеченности муниципальных образований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3F020173"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4AFE674D"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1CCDDC9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094BB71" w14:textId="77777777" w:rsidR="0000571F" w:rsidRPr="0000571F" w:rsidRDefault="0000571F" w:rsidP="0000571F">
            <w:pPr>
              <w:jc w:val="center"/>
              <w:rPr>
                <w:color w:val="000000"/>
                <w:sz w:val="20"/>
              </w:rPr>
            </w:pPr>
            <w:r w:rsidRPr="0000571F">
              <w:rPr>
                <w:color w:val="000000"/>
                <w:sz w:val="20"/>
              </w:rPr>
              <w:t>08.4.01.00000</w:t>
            </w:r>
          </w:p>
        </w:tc>
        <w:tc>
          <w:tcPr>
            <w:tcW w:w="0" w:type="auto"/>
            <w:tcBorders>
              <w:top w:val="nil"/>
              <w:left w:val="nil"/>
              <w:bottom w:val="single" w:sz="4" w:space="0" w:color="auto"/>
              <w:right w:val="single" w:sz="4" w:space="0" w:color="auto"/>
            </w:tcBorders>
            <w:shd w:val="clear" w:color="auto" w:fill="auto"/>
            <w:vAlign w:val="center"/>
            <w:hideMark/>
          </w:tcPr>
          <w:p w14:paraId="04E79A1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40E6AF9" w14:textId="77777777" w:rsidR="0000571F" w:rsidRPr="0000571F" w:rsidRDefault="0000571F" w:rsidP="0000571F">
            <w:pPr>
              <w:jc w:val="right"/>
              <w:rPr>
                <w:color w:val="000000"/>
                <w:sz w:val="20"/>
              </w:rPr>
            </w:pPr>
            <w:r w:rsidRPr="0000571F">
              <w:rPr>
                <w:color w:val="000000"/>
                <w:sz w:val="20"/>
              </w:rPr>
              <w:t>182 758,6</w:t>
            </w:r>
          </w:p>
        </w:tc>
        <w:tc>
          <w:tcPr>
            <w:tcW w:w="1292" w:type="dxa"/>
            <w:tcBorders>
              <w:top w:val="nil"/>
              <w:left w:val="nil"/>
              <w:bottom w:val="single" w:sz="4" w:space="0" w:color="auto"/>
              <w:right w:val="single" w:sz="4" w:space="0" w:color="auto"/>
            </w:tcBorders>
            <w:shd w:val="clear" w:color="auto" w:fill="auto"/>
            <w:noWrap/>
            <w:vAlign w:val="center"/>
            <w:hideMark/>
          </w:tcPr>
          <w:p w14:paraId="782AA267" w14:textId="77777777" w:rsidR="0000571F" w:rsidRPr="0000571F" w:rsidRDefault="0000571F" w:rsidP="0000571F">
            <w:pPr>
              <w:jc w:val="right"/>
              <w:rPr>
                <w:color w:val="000000"/>
                <w:sz w:val="20"/>
              </w:rPr>
            </w:pPr>
            <w:r w:rsidRPr="0000571F">
              <w:rPr>
                <w:color w:val="000000"/>
                <w:sz w:val="20"/>
              </w:rPr>
              <w:t>174 781,2</w:t>
            </w:r>
          </w:p>
        </w:tc>
        <w:tc>
          <w:tcPr>
            <w:tcW w:w="1585" w:type="dxa"/>
            <w:tcBorders>
              <w:top w:val="nil"/>
              <w:left w:val="nil"/>
              <w:bottom w:val="single" w:sz="4" w:space="0" w:color="auto"/>
              <w:right w:val="single" w:sz="4" w:space="0" w:color="auto"/>
            </w:tcBorders>
            <w:shd w:val="clear" w:color="auto" w:fill="auto"/>
            <w:noWrap/>
            <w:vAlign w:val="center"/>
            <w:hideMark/>
          </w:tcPr>
          <w:p w14:paraId="16A5425B" w14:textId="77777777" w:rsidR="0000571F" w:rsidRPr="0000571F" w:rsidRDefault="0000571F" w:rsidP="0000571F">
            <w:pPr>
              <w:jc w:val="right"/>
              <w:rPr>
                <w:color w:val="000000"/>
                <w:sz w:val="20"/>
              </w:rPr>
            </w:pPr>
            <w:r w:rsidRPr="0000571F">
              <w:rPr>
                <w:color w:val="000000"/>
                <w:sz w:val="20"/>
              </w:rPr>
              <w:t>153 661,2</w:t>
            </w:r>
          </w:p>
        </w:tc>
      </w:tr>
      <w:tr w:rsidR="0000571F" w:rsidRPr="0000571F" w14:paraId="61AE6EDD"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4EE5E0F" w14:textId="77777777" w:rsidR="0000571F" w:rsidRPr="0000571F" w:rsidRDefault="0000571F" w:rsidP="0000571F">
            <w:pPr>
              <w:rPr>
                <w:color w:val="000000"/>
                <w:sz w:val="20"/>
              </w:rPr>
            </w:pPr>
            <w:r w:rsidRPr="0000571F">
              <w:rPr>
                <w:color w:val="000000"/>
                <w:sz w:val="20"/>
              </w:rPr>
              <w:t>Предоставление поселениям района дотации на выравнивание уровня бюджетной обеспеченности за счет средств бюджета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279B53D2"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0CEB681F"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3E06360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F531F9B" w14:textId="77777777" w:rsidR="0000571F" w:rsidRPr="0000571F" w:rsidRDefault="0000571F" w:rsidP="0000571F">
            <w:pPr>
              <w:jc w:val="center"/>
              <w:rPr>
                <w:color w:val="000000"/>
                <w:sz w:val="20"/>
              </w:rPr>
            </w:pPr>
            <w:r w:rsidRPr="0000571F">
              <w:rPr>
                <w:color w:val="000000"/>
                <w:sz w:val="20"/>
              </w:rPr>
              <w:t>08.4.01.60810</w:t>
            </w:r>
          </w:p>
        </w:tc>
        <w:tc>
          <w:tcPr>
            <w:tcW w:w="0" w:type="auto"/>
            <w:tcBorders>
              <w:top w:val="nil"/>
              <w:left w:val="nil"/>
              <w:bottom w:val="single" w:sz="4" w:space="0" w:color="auto"/>
              <w:right w:val="single" w:sz="4" w:space="0" w:color="auto"/>
            </w:tcBorders>
            <w:shd w:val="clear" w:color="auto" w:fill="auto"/>
            <w:vAlign w:val="center"/>
            <w:hideMark/>
          </w:tcPr>
          <w:p w14:paraId="02F0433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64F80E0" w14:textId="77777777" w:rsidR="0000571F" w:rsidRPr="0000571F" w:rsidRDefault="0000571F" w:rsidP="0000571F">
            <w:pPr>
              <w:jc w:val="right"/>
              <w:rPr>
                <w:color w:val="000000"/>
                <w:sz w:val="20"/>
              </w:rPr>
            </w:pPr>
            <w:r w:rsidRPr="0000571F">
              <w:rPr>
                <w:color w:val="000000"/>
                <w:sz w:val="20"/>
              </w:rPr>
              <w:t>49 500,0</w:t>
            </w:r>
          </w:p>
        </w:tc>
        <w:tc>
          <w:tcPr>
            <w:tcW w:w="1292" w:type="dxa"/>
            <w:tcBorders>
              <w:top w:val="nil"/>
              <w:left w:val="nil"/>
              <w:bottom w:val="single" w:sz="4" w:space="0" w:color="auto"/>
              <w:right w:val="single" w:sz="4" w:space="0" w:color="auto"/>
            </w:tcBorders>
            <w:shd w:val="clear" w:color="auto" w:fill="auto"/>
            <w:noWrap/>
            <w:vAlign w:val="center"/>
            <w:hideMark/>
          </w:tcPr>
          <w:p w14:paraId="431000CC" w14:textId="77777777" w:rsidR="0000571F" w:rsidRPr="0000571F" w:rsidRDefault="0000571F" w:rsidP="0000571F">
            <w:pPr>
              <w:jc w:val="right"/>
              <w:rPr>
                <w:color w:val="000000"/>
                <w:sz w:val="20"/>
              </w:rPr>
            </w:pPr>
            <w:r w:rsidRPr="0000571F">
              <w:rPr>
                <w:color w:val="000000"/>
                <w:sz w:val="20"/>
              </w:rPr>
              <w:t>49 500,0</w:t>
            </w:r>
          </w:p>
        </w:tc>
        <w:tc>
          <w:tcPr>
            <w:tcW w:w="1585" w:type="dxa"/>
            <w:tcBorders>
              <w:top w:val="nil"/>
              <w:left w:val="nil"/>
              <w:bottom w:val="single" w:sz="4" w:space="0" w:color="auto"/>
              <w:right w:val="single" w:sz="4" w:space="0" w:color="auto"/>
            </w:tcBorders>
            <w:shd w:val="clear" w:color="auto" w:fill="auto"/>
            <w:noWrap/>
            <w:vAlign w:val="center"/>
            <w:hideMark/>
          </w:tcPr>
          <w:p w14:paraId="57FB6069" w14:textId="77777777" w:rsidR="0000571F" w:rsidRPr="0000571F" w:rsidRDefault="0000571F" w:rsidP="0000571F">
            <w:pPr>
              <w:jc w:val="right"/>
              <w:rPr>
                <w:color w:val="000000"/>
                <w:sz w:val="20"/>
              </w:rPr>
            </w:pPr>
            <w:r w:rsidRPr="0000571F">
              <w:rPr>
                <w:color w:val="000000"/>
                <w:sz w:val="20"/>
              </w:rPr>
              <w:t>49 500,0</w:t>
            </w:r>
          </w:p>
        </w:tc>
      </w:tr>
      <w:tr w:rsidR="0000571F" w:rsidRPr="0000571F" w14:paraId="49820CD4"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BE00280" w14:textId="77777777" w:rsidR="0000571F" w:rsidRPr="0000571F" w:rsidRDefault="0000571F" w:rsidP="0000571F">
            <w:pPr>
              <w:rPr>
                <w:color w:val="000000"/>
                <w:sz w:val="20"/>
              </w:rPr>
            </w:pPr>
            <w:r w:rsidRPr="0000571F">
              <w:rPr>
                <w:color w:val="000000"/>
                <w:sz w:val="20"/>
              </w:rPr>
              <w:t>Предоставление поселениям района дотации на выравнивание уровня бюджетной обеспеченности за счет средств бюджета Тихвинского района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14:paraId="5BCCF01E"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6024A668"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7910D91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6663EF9" w14:textId="77777777" w:rsidR="0000571F" w:rsidRPr="0000571F" w:rsidRDefault="0000571F" w:rsidP="0000571F">
            <w:pPr>
              <w:jc w:val="center"/>
              <w:rPr>
                <w:color w:val="000000"/>
                <w:sz w:val="20"/>
              </w:rPr>
            </w:pPr>
            <w:r w:rsidRPr="0000571F">
              <w:rPr>
                <w:color w:val="000000"/>
                <w:sz w:val="20"/>
              </w:rPr>
              <w:t>08.4.01.60810</w:t>
            </w:r>
          </w:p>
        </w:tc>
        <w:tc>
          <w:tcPr>
            <w:tcW w:w="0" w:type="auto"/>
            <w:tcBorders>
              <w:top w:val="nil"/>
              <w:left w:val="nil"/>
              <w:bottom w:val="single" w:sz="4" w:space="0" w:color="auto"/>
              <w:right w:val="single" w:sz="4" w:space="0" w:color="auto"/>
            </w:tcBorders>
            <w:shd w:val="clear" w:color="auto" w:fill="auto"/>
            <w:vAlign w:val="center"/>
            <w:hideMark/>
          </w:tcPr>
          <w:p w14:paraId="6B8A9FA9" w14:textId="77777777" w:rsidR="0000571F" w:rsidRPr="0000571F" w:rsidRDefault="0000571F" w:rsidP="0000571F">
            <w:pPr>
              <w:jc w:val="center"/>
              <w:rPr>
                <w:color w:val="000000"/>
                <w:sz w:val="20"/>
              </w:rPr>
            </w:pPr>
            <w:r w:rsidRPr="0000571F">
              <w:rPr>
                <w:color w:val="000000"/>
                <w:sz w:val="20"/>
              </w:rPr>
              <w:t>500</w:t>
            </w:r>
          </w:p>
        </w:tc>
        <w:tc>
          <w:tcPr>
            <w:tcW w:w="0" w:type="auto"/>
            <w:tcBorders>
              <w:top w:val="nil"/>
              <w:left w:val="nil"/>
              <w:bottom w:val="single" w:sz="4" w:space="0" w:color="auto"/>
              <w:right w:val="single" w:sz="4" w:space="0" w:color="auto"/>
            </w:tcBorders>
            <w:shd w:val="clear" w:color="auto" w:fill="auto"/>
            <w:noWrap/>
            <w:vAlign w:val="center"/>
            <w:hideMark/>
          </w:tcPr>
          <w:p w14:paraId="401C01FE" w14:textId="77777777" w:rsidR="0000571F" w:rsidRPr="0000571F" w:rsidRDefault="0000571F" w:rsidP="0000571F">
            <w:pPr>
              <w:jc w:val="right"/>
              <w:rPr>
                <w:color w:val="000000"/>
                <w:sz w:val="20"/>
              </w:rPr>
            </w:pPr>
            <w:r w:rsidRPr="0000571F">
              <w:rPr>
                <w:color w:val="000000"/>
                <w:sz w:val="20"/>
              </w:rPr>
              <w:t>49 500,0</w:t>
            </w:r>
          </w:p>
        </w:tc>
        <w:tc>
          <w:tcPr>
            <w:tcW w:w="1292" w:type="dxa"/>
            <w:tcBorders>
              <w:top w:val="nil"/>
              <w:left w:val="nil"/>
              <w:bottom w:val="single" w:sz="4" w:space="0" w:color="auto"/>
              <w:right w:val="single" w:sz="4" w:space="0" w:color="auto"/>
            </w:tcBorders>
            <w:shd w:val="clear" w:color="auto" w:fill="auto"/>
            <w:noWrap/>
            <w:vAlign w:val="center"/>
            <w:hideMark/>
          </w:tcPr>
          <w:p w14:paraId="0D8540D2" w14:textId="77777777" w:rsidR="0000571F" w:rsidRPr="0000571F" w:rsidRDefault="0000571F" w:rsidP="0000571F">
            <w:pPr>
              <w:jc w:val="right"/>
              <w:rPr>
                <w:color w:val="000000"/>
                <w:sz w:val="20"/>
              </w:rPr>
            </w:pPr>
            <w:r w:rsidRPr="0000571F">
              <w:rPr>
                <w:color w:val="000000"/>
                <w:sz w:val="20"/>
              </w:rPr>
              <w:t>49 500,0</w:t>
            </w:r>
          </w:p>
        </w:tc>
        <w:tc>
          <w:tcPr>
            <w:tcW w:w="1585" w:type="dxa"/>
            <w:tcBorders>
              <w:top w:val="nil"/>
              <w:left w:val="nil"/>
              <w:bottom w:val="single" w:sz="4" w:space="0" w:color="auto"/>
              <w:right w:val="single" w:sz="4" w:space="0" w:color="auto"/>
            </w:tcBorders>
            <w:shd w:val="clear" w:color="auto" w:fill="auto"/>
            <w:noWrap/>
            <w:vAlign w:val="center"/>
            <w:hideMark/>
          </w:tcPr>
          <w:p w14:paraId="4C148012" w14:textId="77777777" w:rsidR="0000571F" w:rsidRPr="0000571F" w:rsidRDefault="0000571F" w:rsidP="0000571F">
            <w:pPr>
              <w:jc w:val="right"/>
              <w:rPr>
                <w:color w:val="000000"/>
                <w:sz w:val="20"/>
              </w:rPr>
            </w:pPr>
            <w:r w:rsidRPr="0000571F">
              <w:rPr>
                <w:color w:val="000000"/>
                <w:sz w:val="20"/>
              </w:rPr>
              <w:t>49 500,0</w:t>
            </w:r>
          </w:p>
        </w:tc>
      </w:tr>
      <w:tr w:rsidR="0000571F" w:rsidRPr="0000571F" w14:paraId="10896789" w14:textId="77777777" w:rsidTr="0000571F">
        <w:trPr>
          <w:trHeight w:val="11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D32F623"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w:t>
            </w:r>
          </w:p>
        </w:tc>
        <w:tc>
          <w:tcPr>
            <w:tcW w:w="762" w:type="dxa"/>
            <w:tcBorders>
              <w:top w:val="nil"/>
              <w:left w:val="nil"/>
              <w:bottom w:val="single" w:sz="4" w:space="0" w:color="auto"/>
              <w:right w:val="single" w:sz="4" w:space="0" w:color="auto"/>
            </w:tcBorders>
            <w:shd w:val="clear" w:color="auto" w:fill="auto"/>
            <w:vAlign w:val="center"/>
            <w:hideMark/>
          </w:tcPr>
          <w:p w14:paraId="47195D61"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332022B6"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72E07D1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92C383F" w14:textId="77777777" w:rsidR="0000571F" w:rsidRPr="0000571F" w:rsidRDefault="0000571F" w:rsidP="0000571F">
            <w:pPr>
              <w:jc w:val="center"/>
              <w:rPr>
                <w:color w:val="000000"/>
                <w:sz w:val="20"/>
              </w:rPr>
            </w:pPr>
            <w:r w:rsidRPr="0000571F">
              <w:rPr>
                <w:color w:val="000000"/>
                <w:sz w:val="20"/>
              </w:rPr>
              <w:t>08.4.01.71010</w:t>
            </w:r>
          </w:p>
        </w:tc>
        <w:tc>
          <w:tcPr>
            <w:tcW w:w="0" w:type="auto"/>
            <w:tcBorders>
              <w:top w:val="nil"/>
              <w:left w:val="nil"/>
              <w:bottom w:val="single" w:sz="4" w:space="0" w:color="auto"/>
              <w:right w:val="single" w:sz="4" w:space="0" w:color="auto"/>
            </w:tcBorders>
            <w:shd w:val="clear" w:color="auto" w:fill="auto"/>
            <w:vAlign w:val="center"/>
            <w:hideMark/>
          </w:tcPr>
          <w:p w14:paraId="20768EA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F4B2DE6" w14:textId="77777777" w:rsidR="0000571F" w:rsidRPr="0000571F" w:rsidRDefault="0000571F" w:rsidP="0000571F">
            <w:pPr>
              <w:jc w:val="right"/>
              <w:rPr>
                <w:color w:val="000000"/>
                <w:sz w:val="20"/>
              </w:rPr>
            </w:pPr>
            <w:r w:rsidRPr="0000571F">
              <w:rPr>
                <w:color w:val="000000"/>
                <w:sz w:val="20"/>
              </w:rPr>
              <w:t>133 258,6</w:t>
            </w:r>
          </w:p>
        </w:tc>
        <w:tc>
          <w:tcPr>
            <w:tcW w:w="1292" w:type="dxa"/>
            <w:tcBorders>
              <w:top w:val="nil"/>
              <w:left w:val="nil"/>
              <w:bottom w:val="single" w:sz="4" w:space="0" w:color="auto"/>
              <w:right w:val="single" w:sz="4" w:space="0" w:color="auto"/>
            </w:tcBorders>
            <w:shd w:val="clear" w:color="auto" w:fill="auto"/>
            <w:noWrap/>
            <w:vAlign w:val="center"/>
            <w:hideMark/>
          </w:tcPr>
          <w:p w14:paraId="022CC838" w14:textId="77777777" w:rsidR="0000571F" w:rsidRPr="0000571F" w:rsidRDefault="0000571F" w:rsidP="0000571F">
            <w:pPr>
              <w:jc w:val="right"/>
              <w:rPr>
                <w:color w:val="000000"/>
                <w:sz w:val="20"/>
              </w:rPr>
            </w:pPr>
            <w:r w:rsidRPr="0000571F">
              <w:rPr>
                <w:color w:val="000000"/>
                <w:sz w:val="20"/>
              </w:rPr>
              <w:t>125 281,2</w:t>
            </w:r>
          </w:p>
        </w:tc>
        <w:tc>
          <w:tcPr>
            <w:tcW w:w="1585" w:type="dxa"/>
            <w:tcBorders>
              <w:top w:val="nil"/>
              <w:left w:val="nil"/>
              <w:bottom w:val="single" w:sz="4" w:space="0" w:color="auto"/>
              <w:right w:val="single" w:sz="4" w:space="0" w:color="auto"/>
            </w:tcBorders>
            <w:shd w:val="clear" w:color="auto" w:fill="auto"/>
            <w:noWrap/>
            <w:vAlign w:val="center"/>
            <w:hideMark/>
          </w:tcPr>
          <w:p w14:paraId="0B09C2F8" w14:textId="77777777" w:rsidR="0000571F" w:rsidRPr="0000571F" w:rsidRDefault="0000571F" w:rsidP="0000571F">
            <w:pPr>
              <w:jc w:val="right"/>
              <w:rPr>
                <w:color w:val="000000"/>
                <w:sz w:val="20"/>
              </w:rPr>
            </w:pPr>
            <w:r w:rsidRPr="0000571F">
              <w:rPr>
                <w:color w:val="000000"/>
                <w:sz w:val="20"/>
              </w:rPr>
              <w:t>104 161,2</w:t>
            </w:r>
          </w:p>
        </w:tc>
      </w:tr>
      <w:tr w:rsidR="0000571F" w:rsidRPr="0000571F" w14:paraId="6ABCC403"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255A92A" w14:textId="77777777" w:rsidR="0000571F" w:rsidRPr="0000571F" w:rsidRDefault="0000571F" w:rsidP="0000571F">
            <w:pPr>
              <w:rPr>
                <w:color w:val="000000"/>
                <w:sz w:val="20"/>
              </w:rPr>
            </w:pPr>
            <w:r w:rsidRPr="0000571F">
              <w:rPr>
                <w:color w:val="000000"/>
                <w:sz w:val="20"/>
              </w:rPr>
              <w:t>Осуществление отдельных государственных полномочий ЛО по расчету и предоставлению дотаций на выравнивание бюджетной обеспеченности поселений (Межбюджетные трансферты)</w:t>
            </w:r>
          </w:p>
        </w:tc>
        <w:tc>
          <w:tcPr>
            <w:tcW w:w="762" w:type="dxa"/>
            <w:tcBorders>
              <w:top w:val="nil"/>
              <w:left w:val="nil"/>
              <w:bottom w:val="single" w:sz="4" w:space="0" w:color="auto"/>
              <w:right w:val="single" w:sz="4" w:space="0" w:color="auto"/>
            </w:tcBorders>
            <w:shd w:val="clear" w:color="auto" w:fill="auto"/>
            <w:vAlign w:val="center"/>
            <w:hideMark/>
          </w:tcPr>
          <w:p w14:paraId="2B474F8B" w14:textId="77777777" w:rsidR="0000571F" w:rsidRPr="0000571F" w:rsidRDefault="0000571F" w:rsidP="0000571F">
            <w:pPr>
              <w:jc w:val="center"/>
              <w:rPr>
                <w:color w:val="000000"/>
                <w:sz w:val="20"/>
              </w:rPr>
            </w:pPr>
            <w:r w:rsidRPr="0000571F">
              <w:rPr>
                <w:color w:val="000000"/>
                <w:sz w:val="20"/>
              </w:rPr>
              <w:t>702</w:t>
            </w:r>
          </w:p>
        </w:tc>
        <w:tc>
          <w:tcPr>
            <w:tcW w:w="419" w:type="dxa"/>
            <w:tcBorders>
              <w:top w:val="nil"/>
              <w:left w:val="nil"/>
              <w:bottom w:val="single" w:sz="4" w:space="0" w:color="auto"/>
              <w:right w:val="single" w:sz="4" w:space="0" w:color="auto"/>
            </w:tcBorders>
            <w:shd w:val="clear" w:color="auto" w:fill="auto"/>
            <w:vAlign w:val="center"/>
            <w:hideMark/>
          </w:tcPr>
          <w:p w14:paraId="69C347D2" w14:textId="77777777" w:rsidR="0000571F" w:rsidRPr="0000571F" w:rsidRDefault="0000571F" w:rsidP="0000571F">
            <w:pPr>
              <w:jc w:val="center"/>
              <w:rPr>
                <w:color w:val="000000"/>
                <w:sz w:val="20"/>
              </w:rPr>
            </w:pPr>
            <w:r w:rsidRPr="0000571F">
              <w:rPr>
                <w:color w:val="000000"/>
                <w:sz w:val="20"/>
              </w:rPr>
              <w:t>14</w:t>
            </w:r>
          </w:p>
        </w:tc>
        <w:tc>
          <w:tcPr>
            <w:tcW w:w="0" w:type="auto"/>
            <w:tcBorders>
              <w:top w:val="nil"/>
              <w:left w:val="nil"/>
              <w:bottom w:val="single" w:sz="4" w:space="0" w:color="auto"/>
              <w:right w:val="single" w:sz="4" w:space="0" w:color="auto"/>
            </w:tcBorders>
            <w:shd w:val="clear" w:color="auto" w:fill="auto"/>
            <w:vAlign w:val="center"/>
            <w:hideMark/>
          </w:tcPr>
          <w:p w14:paraId="03A744F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30D17F6" w14:textId="77777777" w:rsidR="0000571F" w:rsidRPr="0000571F" w:rsidRDefault="0000571F" w:rsidP="0000571F">
            <w:pPr>
              <w:jc w:val="center"/>
              <w:rPr>
                <w:color w:val="000000"/>
                <w:sz w:val="20"/>
              </w:rPr>
            </w:pPr>
            <w:r w:rsidRPr="0000571F">
              <w:rPr>
                <w:color w:val="000000"/>
                <w:sz w:val="20"/>
              </w:rPr>
              <w:t>08.4.01.71010</w:t>
            </w:r>
          </w:p>
        </w:tc>
        <w:tc>
          <w:tcPr>
            <w:tcW w:w="0" w:type="auto"/>
            <w:tcBorders>
              <w:top w:val="nil"/>
              <w:left w:val="nil"/>
              <w:bottom w:val="single" w:sz="4" w:space="0" w:color="auto"/>
              <w:right w:val="single" w:sz="4" w:space="0" w:color="auto"/>
            </w:tcBorders>
            <w:shd w:val="clear" w:color="auto" w:fill="auto"/>
            <w:vAlign w:val="center"/>
            <w:hideMark/>
          </w:tcPr>
          <w:p w14:paraId="685D119B" w14:textId="77777777" w:rsidR="0000571F" w:rsidRPr="0000571F" w:rsidRDefault="0000571F" w:rsidP="0000571F">
            <w:pPr>
              <w:jc w:val="center"/>
              <w:rPr>
                <w:color w:val="000000"/>
                <w:sz w:val="20"/>
              </w:rPr>
            </w:pPr>
            <w:r w:rsidRPr="0000571F">
              <w:rPr>
                <w:color w:val="000000"/>
                <w:sz w:val="20"/>
              </w:rPr>
              <w:t>500</w:t>
            </w:r>
          </w:p>
        </w:tc>
        <w:tc>
          <w:tcPr>
            <w:tcW w:w="0" w:type="auto"/>
            <w:tcBorders>
              <w:top w:val="nil"/>
              <w:left w:val="nil"/>
              <w:bottom w:val="single" w:sz="4" w:space="0" w:color="auto"/>
              <w:right w:val="single" w:sz="4" w:space="0" w:color="auto"/>
            </w:tcBorders>
            <w:shd w:val="clear" w:color="auto" w:fill="auto"/>
            <w:noWrap/>
            <w:vAlign w:val="center"/>
            <w:hideMark/>
          </w:tcPr>
          <w:p w14:paraId="55794DF6" w14:textId="77777777" w:rsidR="0000571F" w:rsidRPr="0000571F" w:rsidRDefault="0000571F" w:rsidP="0000571F">
            <w:pPr>
              <w:jc w:val="right"/>
              <w:rPr>
                <w:color w:val="000000"/>
                <w:sz w:val="20"/>
              </w:rPr>
            </w:pPr>
            <w:r w:rsidRPr="0000571F">
              <w:rPr>
                <w:color w:val="000000"/>
                <w:sz w:val="20"/>
              </w:rPr>
              <w:t>133 258,6</w:t>
            </w:r>
          </w:p>
        </w:tc>
        <w:tc>
          <w:tcPr>
            <w:tcW w:w="1292" w:type="dxa"/>
            <w:tcBorders>
              <w:top w:val="nil"/>
              <w:left w:val="nil"/>
              <w:bottom w:val="single" w:sz="4" w:space="0" w:color="auto"/>
              <w:right w:val="single" w:sz="4" w:space="0" w:color="auto"/>
            </w:tcBorders>
            <w:shd w:val="clear" w:color="auto" w:fill="auto"/>
            <w:noWrap/>
            <w:vAlign w:val="center"/>
            <w:hideMark/>
          </w:tcPr>
          <w:p w14:paraId="29B0AA5D" w14:textId="77777777" w:rsidR="0000571F" w:rsidRPr="0000571F" w:rsidRDefault="0000571F" w:rsidP="0000571F">
            <w:pPr>
              <w:jc w:val="right"/>
              <w:rPr>
                <w:color w:val="000000"/>
                <w:sz w:val="20"/>
              </w:rPr>
            </w:pPr>
            <w:r w:rsidRPr="0000571F">
              <w:rPr>
                <w:color w:val="000000"/>
                <w:sz w:val="20"/>
              </w:rPr>
              <w:t>125 281,2</w:t>
            </w:r>
          </w:p>
        </w:tc>
        <w:tc>
          <w:tcPr>
            <w:tcW w:w="1585" w:type="dxa"/>
            <w:tcBorders>
              <w:top w:val="nil"/>
              <w:left w:val="nil"/>
              <w:bottom w:val="single" w:sz="4" w:space="0" w:color="auto"/>
              <w:right w:val="single" w:sz="4" w:space="0" w:color="auto"/>
            </w:tcBorders>
            <w:shd w:val="clear" w:color="auto" w:fill="auto"/>
            <w:noWrap/>
            <w:vAlign w:val="center"/>
            <w:hideMark/>
          </w:tcPr>
          <w:p w14:paraId="79847D03" w14:textId="77777777" w:rsidR="0000571F" w:rsidRPr="0000571F" w:rsidRDefault="0000571F" w:rsidP="0000571F">
            <w:pPr>
              <w:jc w:val="right"/>
              <w:rPr>
                <w:color w:val="000000"/>
                <w:sz w:val="20"/>
              </w:rPr>
            </w:pPr>
            <w:r w:rsidRPr="0000571F">
              <w:rPr>
                <w:color w:val="000000"/>
                <w:sz w:val="20"/>
              </w:rPr>
              <w:t>104 161,2</w:t>
            </w:r>
          </w:p>
        </w:tc>
      </w:tr>
      <w:tr w:rsidR="0000571F" w:rsidRPr="0000571F" w14:paraId="599BFD15"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6B8A4E4" w14:textId="77777777" w:rsidR="0000571F" w:rsidRPr="0000571F" w:rsidRDefault="0000571F" w:rsidP="0000571F">
            <w:pPr>
              <w:rPr>
                <w:b/>
                <w:bCs/>
                <w:color w:val="000000"/>
                <w:sz w:val="20"/>
              </w:rPr>
            </w:pPr>
            <w:r w:rsidRPr="0000571F">
              <w:rPr>
                <w:b/>
                <w:bCs/>
                <w:color w:val="000000"/>
                <w:sz w:val="20"/>
              </w:rPr>
              <w:t>КОМИТЕТ СОЦИАЛЬНОЙ ЗАЩИТЫ НАСЕЛЕНИЯ АДМИНИСТРАЦИИ МУНИЦИПАЛЬНОГО ОБРАЗОВАНИЯ "ТИХВИНСКИЙ МУНИЦИПАЛЬНЫЙ РАЙОН ЛЕНИНГРАДСКОЙ ОБЛАСТИ"</w:t>
            </w:r>
          </w:p>
        </w:tc>
        <w:tc>
          <w:tcPr>
            <w:tcW w:w="762" w:type="dxa"/>
            <w:tcBorders>
              <w:top w:val="nil"/>
              <w:left w:val="nil"/>
              <w:bottom w:val="single" w:sz="4" w:space="0" w:color="auto"/>
              <w:right w:val="single" w:sz="4" w:space="0" w:color="auto"/>
            </w:tcBorders>
            <w:shd w:val="clear" w:color="auto" w:fill="auto"/>
            <w:vAlign w:val="center"/>
            <w:hideMark/>
          </w:tcPr>
          <w:p w14:paraId="549ABE0E"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F7A0942"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7C2119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0B29242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445B8C6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72749A2" w14:textId="77777777" w:rsidR="0000571F" w:rsidRPr="0000571F" w:rsidRDefault="0000571F" w:rsidP="0000571F">
            <w:pPr>
              <w:jc w:val="right"/>
              <w:rPr>
                <w:b/>
                <w:bCs/>
                <w:color w:val="000000"/>
                <w:sz w:val="20"/>
              </w:rPr>
            </w:pPr>
            <w:r w:rsidRPr="0000571F">
              <w:rPr>
                <w:b/>
                <w:bCs/>
                <w:color w:val="000000"/>
                <w:sz w:val="20"/>
              </w:rPr>
              <w:t>150 080,8</w:t>
            </w:r>
          </w:p>
        </w:tc>
        <w:tc>
          <w:tcPr>
            <w:tcW w:w="1292" w:type="dxa"/>
            <w:tcBorders>
              <w:top w:val="nil"/>
              <w:left w:val="nil"/>
              <w:bottom w:val="single" w:sz="4" w:space="0" w:color="auto"/>
              <w:right w:val="single" w:sz="4" w:space="0" w:color="auto"/>
            </w:tcBorders>
            <w:shd w:val="clear" w:color="auto" w:fill="auto"/>
            <w:noWrap/>
            <w:vAlign w:val="center"/>
            <w:hideMark/>
          </w:tcPr>
          <w:p w14:paraId="09406E06" w14:textId="77777777" w:rsidR="0000571F" w:rsidRPr="0000571F" w:rsidRDefault="0000571F" w:rsidP="0000571F">
            <w:pPr>
              <w:jc w:val="right"/>
              <w:rPr>
                <w:b/>
                <w:bCs/>
                <w:color w:val="000000"/>
                <w:sz w:val="20"/>
              </w:rPr>
            </w:pPr>
            <w:r w:rsidRPr="0000571F">
              <w:rPr>
                <w:b/>
                <w:bCs/>
                <w:color w:val="000000"/>
                <w:sz w:val="20"/>
              </w:rPr>
              <w:t>148 032,7</w:t>
            </w:r>
          </w:p>
        </w:tc>
        <w:tc>
          <w:tcPr>
            <w:tcW w:w="1585" w:type="dxa"/>
            <w:tcBorders>
              <w:top w:val="nil"/>
              <w:left w:val="nil"/>
              <w:bottom w:val="single" w:sz="4" w:space="0" w:color="auto"/>
              <w:right w:val="single" w:sz="4" w:space="0" w:color="auto"/>
            </w:tcBorders>
            <w:shd w:val="clear" w:color="auto" w:fill="auto"/>
            <w:noWrap/>
            <w:vAlign w:val="center"/>
            <w:hideMark/>
          </w:tcPr>
          <w:p w14:paraId="07C98911" w14:textId="77777777" w:rsidR="0000571F" w:rsidRPr="0000571F" w:rsidRDefault="0000571F" w:rsidP="0000571F">
            <w:pPr>
              <w:jc w:val="right"/>
              <w:rPr>
                <w:b/>
                <w:bCs/>
                <w:color w:val="000000"/>
                <w:sz w:val="20"/>
              </w:rPr>
            </w:pPr>
            <w:r w:rsidRPr="0000571F">
              <w:rPr>
                <w:b/>
                <w:bCs/>
                <w:color w:val="000000"/>
                <w:sz w:val="20"/>
              </w:rPr>
              <w:t>143 338,5</w:t>
            </w:r>
          </w:p>
        </w:tc>
      </w:tr>
      <w:tr w:rsidR="0000571F" w:rsidRPr="0000571F" w14:paraId="5B8D89BC" w14:textId="77777777" w:rsidTr="0000571F">
        <w:trPr>
          <w:trHeight w:val="9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048F967" w14:textId="77777777" w:rsidR="0000571F" w:rsidRPr="0000571F" w:rsidRDefault="0000571F" w:rsidP="0000571F">
            <w:pPr>
              <w:rPr>
                <w:b/>
                <w:bCs/>
                <w:color w:val="000000"/>
                <w:sz w:val="20"/>
              </w:rPr>
            </w:pPr>
            <w:r w:rsidRPr="0000571F">
              <w:rPr>
                <w:b/>
                <w:bCs/>
                <w:color w:val="000000"/>
                <w:sz w:val="20"/>
              </w:rPr>
              <w:t>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14:paraId="1A94B80A"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6652662"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17E53C6"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6660820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F6A5CF5"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E7CEA56" w14:textId="77777777" w:rsidR="0000571F" w:rsidRPr="0000571F" w:rsidRDefault="0000571F" w:rsidP="0000571F">
            <w:pPr>
              <w:jc w:val="right"/>
              <w:rPr>
                <w:b/>
                <w:bCs/>
                <w:color w:val="000000"/>
                <w:sz w:val="20"/>
              </w:rPr>
            </w:pPr>
            <w:r w:rsidRPr="0000571F">
              <w:rPr>
                <w:b/>
                <w:bCs/>
                <w:color w:val="000000"/>
                <w:sz w:val="20"/>
              </w:rPr>
              <w:t>15 134,2</w:t>
            </w:r>
          </w:p>
        </w:tc>
        <w:tc>
          <w:tcPr>
            <w:tcW w:w="1292" w:type="dxa"/>
            <w:tcBorders>
              <w:top w:val="nil"/>
              <w:left w:val="nil"/>
              <w:bottom w:val="single" w:sz="4" w:space="0" w:color="auto"/>
              <w:right w:val="single" w:sz="4" w:space="0" w:color="auto"/>
            </w:tcBorders>
            <w:shd w:val="clear" w:color="auto" w:fill="auto"/>
            <w:noWrap/>
            <w:vAlign w:val="center"/>
            <w:hideMark/>
          </w:tcPr>
          <w:p w14:paraId="2936BC16" w14:textId="77777777" w:rsidR="0000571F" w:rsidRPr="0000571F" w:rsidRDefault="0000571F" w:rsidP="0000571F">
            <w:pPr>
              <w:jc w:val="right"/>
              <w:rPr>
                <w:b/>
                <w:bCs/>
                <w:color w:val="000000"/>
                <w:sz w:val="20"/>
              </w:rPr>
            </w:pPr>
            <w:r w:rsidRPr="0000571F">
              <w:rPr>
                <w:b/>
                <w:bCs/>
                <w:color w:val="000000"/>
                <w:sz w:val="20"/>
              </w:rPr>
              <w:t>15 024,2</w:t>
            </w:r>
          </w:p>
        </w:tc>
        <w:tc>
          <w:tcPr>
            <w:tcW w:w="1585" w:type="dxa"/>
            <w:tcBorders>
              <w:top w:val="nil"/>
              <w:left w:val="nil"/>
              <w:bottom w:val="single" w:sz="4" w:space="0" w:color="auto"/>
              <w:right w:val="single" w:sz="4" w:space="0" w:color="auto"/>
            </w:tcBorders>
            <w:shd w:val="clear" w:color="auto" w:fill="auto"/>
            <w:noWrap/>
            <w:vAlign w:val="center"/>
            <w:hideMark/>
          </w:tcPr>
          <w:p w14:paraId="33DA5F7A" w14:textId="77777777" w:rsidR="0000571F" w:rsidRPr="0000571F" w:rsidRDefault="0000571F" w:rsidP="0000571F">
            <w:pPr>
              <w:jc w:val="right"/>
              <w:rPr>
                <w:b/>
                <w:bCs/>
                <w:color w:val="000000"/>
                <w:sz w:val="20"/>
              </w:rPr>
            </w:pPr>
            <w:r w:rsidRPr="0000571F">
              <w:rPr>
                <w:b/>
                <w:bCs/>
                <w:color w:val="000000"/>
                <w:sz w:val="20"/>
              </w:rPr>
              <w:t>15 024,2</w:t>
            </w:r>
          </w:p>
        </w:tc>
      </w:tr>
      <w:tr w:rsidR="0000571F" w:rsidRPr="0000571F" w14:paraId="3170B368" w14:textId="77777777" w:rsidTr="0000571F">
        <w:trPr>
          <w:trHeight w:val="17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FE9D6E6" w14:textId="77777777" w:rsidR="0000571F" w:rsidRPr="0000571F" w:rsidRDefault="0000571F" w:rsidP="0000571F">
            <w:pPr>
              <w:rPr>
                <w:b/>
                <w:bCs/>
                <w:color w:val="000000"/>
                <w:sz w:val="20"/>
              </w:rPr>
            </w:pPr>
            <w:r w:rsidRPr="0000571F">
              <w:rPr>
                <w:b/>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tcBorders>
              <w:top w:val="nil"/>
              <w:left w:val="nil"/>
              <w:bottom w:val="single" w:sz="4" w:space="0" w:color="auto"/>
              <w:right w:val="single" w:sz="4" w:space="0" w:color="auto"/>
            </w:tcBorders>
            <w:shd w:val="clear" w:color="auto" w:fill="auto"/>
            <w:vAlign w:val="center"/>
            <w:hideMark/>
          </w:tcPr>
          <w:p w14:paraId="28E61B16"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1EA9D331"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417BB1D" w14:textId="77777777" w:rsidR="0000571F" w:rsidRPr="0000571F" w:rsidRDefault="0000571F" w:rsidP="0000571F">
            <w:pPr>
              <w:jc w:val="center"/>
              <w:rPr>
                <w:b/>
                <w:bCs/>
                <w:color w:val="000000"/>
                <w:sz w:val="20"/>
              </w:rPr>
            </w:pPr>
            <w:r w:rsidRPr="0000571F">
              <w:rPr>
                <w:b/>
                <w:bCs/>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D72503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57BC0B8"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79D26E9" w14:textId="77777777" w:rsidR="0000571F" w:rsidRPr="0000571F" w:rsidRDefault="0000571F" w:rsidP="0000571F">
            <w:pPr>
              <w:jc w:val="right"/>
              <w:rPr>
                <w:b/>
                <w:bCs/>
                <w:color w:val="000000"/>
                <w:sz w:val="20"/>
              </w:rPr>
            </w:pPr>
            <w:r w:rsidRPr="0000571F">
              <w:rPr>
                <w:b/>
                <w:bCs/>
                <w:color w:val="000000"/>
                <w:sz w:val="20"/>
              </w:rPr>
              <w:t>1 958,2</w:t>
            </w:r>
          </w:p>
        </w:tc>
        <w:tc>
          <w:tcPr>
            <w:tcW w:w="1292" w:type="dxa"/>
            <w:tcBorders>
              <w:top w:val="nil"/>
              <w:left w:val="nil"/>
              <w:bottom w:val="single" w:sz="4" w:space="0" w:color="auto"/>
              <w:right w:val="single" w:sz="4" w:space="0" w:color="auto"/>
            </w:tcBorders>
            <w:shd w:val="clear" w:color="auto" w:fill="auto"/>
            <w:noWrap/>
            <w:vAlign w:val="center"/>
            <w:hideMark/>
          </w:tcPr>
          <w:p w14:paraId="12EAB135" w14:textId="77777777" w:rsidR="0000571F" w:rsidRPr="0000571F" w:rsidRDefault="0000571F" w:rsidP="0000571F">
            <w:pPr>
              <w:jc w:val="right"/>
              <w:rPr>
                <w:b/>
                <w:bCs/>
                <w:color w:val="000000"/>
                <w:sz w:val="20"/>
              </w:rPr>
            </w:pPr>
            <w:r w:rsidRPr="0000571F">
              <w:rPr>
                <w:b/>
                <w:bCs/>
                <w:color w:val="000000"/>
                <w:sz w:val="20"/>
              </w:rPr>
              <w:t>1 958,2</w:t>
            </w:r>
          </w:p>
        </w:tc>
        <w:tc>
          <w:tcPr>
            <w:tcW w:w="1585" w:type="dxa"/>
            <w:tcBorders>
              <w:top w:val="nil"/>
              <w:left w:val="nil"/>
              <w:bottom w:val="single" w:sz="4" w:space="0" w:color="auto"/>
              <w:right w:val="single" w:sz="4" w:space="0" w:color="auto"/>
            </w:tcBorders>
            <w:shd w:val="clear" w:color="auto" w:fill="auto"/>
            <w:noWrap/>
            <w:vAlign w:val="center"/>
            <w:hideMark/>
          </w:tcPr>
          <w:p w14:paraId="509CFBB2" w14:textId="77777777" w:rsidR="0000571F" w:rsidRPr="0000571F" w:rsidRDefault="0000571F" w:rsidP="0000571F">
            <w:pPr>
              <w:jc w:val="right"/>
              <w:rPr>
                <w:b/>
                <w:bCs/>
                <w:color w:val="000000"/>
                <w:sz w:val="20"/>
              </w:rPr>
            </w:pPr>
            <w:r w:rsidRPr="0000571F">
              <w:rPr>
                <w:b/>
                <w:bCs/>
                <w:color w:val="000000"/>
                <w:sz w:val="20"/>
              </w:rPr>
              <w:t>1 958,2</w:t>
            </w:r>
          </w:p>
        </w:tc>
      </w:tr>
      <w:tr w:rsidR="0000571F" w:rsidRPr="0000571F" w14:paraId="52217393"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B9F6B28" w14:textId="4BB0CB7C" w:rsidR="0000571F" w:rsidRPr="0000571F" w:rsidRDefault="0000571F" w:rsidP="0000571F">
            <w:pPr>
              <w:rPr>
                <w:color w:val="000000"/>
                <w:sz w:val="20"/>
              </w:rPr>
            </w:pPr>
            <w:r w:rsidRPr="0000571F">
              <w:rPr>
                <w:color w:val="000000"/>
                <w:sz w:val="20"/>
              </w:rPr>
              <w:t>Муниципальная программа</w:t>
            </w:r>
            <w:r>
              <w:rPr>
                <w:color w:val="000000"/>
                <w:sz w:val="20"/>
              </w:rPr>
              <w:t xml:space="preserve"> </w:t>
            </w:r>
            <w:r w:rsidRPr="0000571F">
              <w:rPr>
                <w:color w:val="000000"/>
                <w:sz w:val="20"/>
              </w:rPr>
              <w:t>"Устойчивое общественное развитие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3DDEB739"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2427C97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567D5A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B7D680D" w14:textId="77777777" w:rsidR="0000571F" w:rsidRPr="0000571F" w:rsidRDefault="0000571F" w:rsidP="0000571F">
            <w:pPr>
              <w:jc w:val="center"/>
              <w:rPr>
                <w:color w:val="000000"/>
                <w:sz w:val="20"/>
              </w:rPr>
            </w:pPr>
            <w:r w:rsidRPr="0000571F">
              <w:rPr>
                <w:color w:val="000000"/>
                <w:sz w:val="20"/>
              </w:rPr>
              <w:t>18.0.00.00000</w:t>
            </w:r>
          </w:p>
        </w:tc>
        <w:tc>
          <w:tcPr>
            <w:tcW w:w="0" w:type="auto"/>
            <w:tcBorders>
              <w:top w:val="nil"/>
              <w:left w:val="nil"/>
              <w:bottom w:val="single" w:sz="4" w:space="0" w:color="auto"/>
              <w:right w:val="single" w:sz="4" w:space="0" w:color="auto"/>
            </w:tcBorders>
            <w:shd w:val="clear" w:color="auto" w:fill="auto"/>
            <w:vAlign w:val="center"/>
            <w:hideMark/>
          </w:tcPr>
          <w:p w14:paraId="350D8D8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3FAF624" w14:textId="77777777" w:rsidR="0000571F" w:rsidRPr="0000571F" w:rsidRDefault="0000571F" w:rsidP="0000571F">
            <w:pPr>
              <w:jc w:val="right"/>
              <w:rPr>
                <w:color w:val="000000"/>
                <w:sz w:val="20"/>
              </w:rPr>
            </w:pPr>
            <w:r w:rsidRPr="0000571F">
              <w:rPr>
                <w:color w:val="000000"/>
                <w:sz w:val="20"/>
              </w:rPr>
              <w:t>5,8</w:t>
            </w:r>
          </w:p>
        </w:tc>
        <w:tc>
          <w:tcPr>
            <w:tcW w:w="1292" w:type="dxa"/>
            <w:tcBorders>
              <w:top w:val="nil"/>
              <w:left w:val="nil"/>
              <w:bottom w:val="single" w:sz="4" w:space="0" w:color="auto"/>
              <w:right w:val="single" w:sz="4" w:space="0" w:color="auto"/>
            </w:tcBorders>
            <w:shd w:val="clear" w:color="auto" w:fill="auto"/>
            <w:noWrap/>
            <w:vAlign w:val="center"/>
            <w:hideMark/>
          </w:tcPr>
          <w:p w14:paraId="2DC1A037" w14:textId="77777777" w:rsidR="0000571F" w:rsidRPr="0000571F" w:rsidRDefault="0000571F" w:rsidP="0000571F">
            <w:pPr>
              <w:jc w:val="right"/>
              <w:rPr>
                <w:color w:val="000000"/>
                <w:sz w:val="20"/>
              </w:rPr>
            </w:pPr>
            <w:r w:rsidRPr="0000571F">
              <w:rPr>
                <w:color w:val="000000"/>
                <w:sz w:val="20"/>
              </w:rPr>
              <w:t>5,8</w:t>
            </w:r>
          </w:p>
        </w:tc>
        <w:tc>
          <w:tcPr>
            <w:tcW w:w="1585" w:type="dxa"/>
            <w:tcBorders>
              <w:top w:val="nil"/>
              <w:left w:val="nil"/>
              <w:bottom w:val="single" w:sz="4" w:space="0" w:color="auto"/>
              <w:right w:val="single" w:sz="4" w:space="0" w:color="auto"/>
            </w:tcBorders>
            <w:shd w:val="clear" w:color="auto" w:fill="auto"/>
            <w:noWrap/>
            <w:vAlign w:val="center"/>
            <w:hideMark/>
          </w:tcPr>
          <w:p w14:paraId="782C2F59" w14:textId="77777777" w:rsidR="0000571F" w:rsidRPr="0000571F" w:rsidRDefault="0000571F" w:rsidP="0000571F">
            <w:pPr>
              <w:jc w:val="right"/>
              <w:rPr>
                <w:color w:val="000000"/>
                <w:sz w:val="20"/>
              </w:rPr>
            </w:pPr>
            <w:r w:rsidRPr="0000571F">
              <w:rPr>
                <w:color w:val="000000"/>
                <w:sz w:val="20"/>
              </w:rPr>
              <w:t>5,8</w:t>
            </w:r>
          </w:p>
        </w:tc>
      </w:tr>
      <w:tr w:rsidR="0000571F" w:rsidRPr="0000571F" w14:paraId="04990255"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85BAD2F"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200FDBA9"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1B6AB85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82EA231"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01121AB" w14:textId="77777777" w:rsidR="0000571F" w:rsidRPr="0000571F" w:rsidRDefault="0000571F" w:rsidP="0000571F">
            <w:pPr>
              <w:jc w:val="center"/>
              <w:rPr>
                <w:color w:val="000000"/>
                <w:sz w:val="20"/>
              </w:rPr>
            </w:pPr>
            <w:r w:rsidRPr="0000571F">
              <w:rPr>
                <w:color w:val="000000"/>
                <w:sz w:val="20"/>
              </w:rPr>
              <w:t>18.4.00.00000</w:t>
            </w:r>
          </w:p>
        </w:tc>
        <w:tc>
          <w:tcPr>
            <w:tcW w:w="0" w:type="auto"/>
            <w:tcBorders>
              <w:top w:val="nil"/>
              <w:left w:val="nil"/>
              <w:bottom w:val="single" w:sz="4" w:space="0" w:color="auto"/>
              <w:right w:val="single" w:sz="4" w:space="0" w:color="auto"/>
            </w:tcBorders>
            <w:shd w:val="clear" w:color="auto" w:fill="auto"/>
            <w:vAlign w:val="center"/>
            <w:hideMark/>
          </w:tcPr>
          <w:p w14:paraId="0C457E3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108607E" w14:textId="77777777" w:rsidR="0000571F" w:rsidRPr="0000571F" w:rsidRDefault="0000571F" w:rsidP="0000571F">
            <w:pPr>
              <w:jc w:val="right"/>
              <w:rPr>
                <w:color w:val="000000"/>
                <w:sz w:val="20"/>
              </w:rPr>
            </w:pPr>
            <w:r w:rsidRPr="0000571F">
              <w:rPr>
                <w:color w:val="000000"/>
                <w:sz w:val="20"/>
              </w:rPr>
              <w:t>5,8</w:t>
            </w:r>
          </w:p>
        </w:tc>
        <w:tc>
          <w:tcPr>
            <w:tcW w:w="1292" w:type="dxa"/>
            <w:tcBorders>
              <w:top w:val="nil"/>
              <w:left w:val="nil"/>
              <w:bottom w:val="single" w:sz="4" w:space="0" w:color="auto"/>
              <w:right w:val="single" w:sz="4" w:space="0" w:color="auto"/>
            </w:tcBorders>
            <w:shd w:val="clear" w:color="auto" w:fill="auto"/>
            <w:noWrap/>
            <w:vAlign w:val="center"/>
            <w:hideMark/>
          </w:tcPr>
          <w:p w14:paraId="196AB16B" w14:textId="77777777" w:rsidR="0000571F" w:rsidRPr="0000571F" w:rsidRDefault="0000571F" w:rsidP="0000571F">
            <w:pPr>
              <w:jc w:val="right"/>
              <w:rPr>
                <w:color w:val="000000"/>
                <w:sz w:val="20"/>
              </w:rPr>
            </w:pPr>
            <w:r w:rsidRPr="0000571F">
              <w:rPr>
                <w:color w:val="000000"/>
                <w:sz w:val="20"/>
              </w:rPr>
              <w:t>5,8</w:t>
            </w:r>
          </w:p>
        </w:tc>
        <w:tc>
          <w:tcPr>
            <w:tcW w:w="1585" w:type="dxa"/>
            <w:tcBorders>
              <w:top w:val="nil"/>
              <w:left w:val="nil"/>
              <w:bottom w:val="single" w:sz="4" w:space="0" w:color="auto"/>
              <w:right w:val="single" w:sz="4" w:space="0" w:color="auto"/>
            </w:tcBorders>
            <w:shd w:val="clear" w:color="auto" w:fill="auto"/>
            <w:noWrap/>
            <w:vAlign w:val="center"/>
            <w:hideMark/>
          </w:tcPr>
          <w:p w14:paraId="2D252213" w14:textId="77777777" w:rsidR="0000571F" w:rsidRPr="0000571F" w:rsidRDefault="0000571F" w:rsidP="0000571F">
            <w:pPr>
              <w:jc w:val="right"/>
              <w:rPr>
                <w:color w:val="000000"/>
                <w:sz w:val="20"/>
              </w:rPr>
            </w:pPr>
            <w:r w:rsidRPr="0000571F">
              <w:rPr>
                <w:color w:val="000000"/>
                <w:sz w:val="20"/>
              </w:rPr>
              <w:t>5,8</w:t>
            </w:r>
          </w:p>
        </w:tc>
      </w:tr>
      <w:tr w:rsidR="0000571F" w:rsidRPr="0000571F" w14:paraId="368FE4C2"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CFB18AB" w14:textId="587B323B"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"Своевременность прохождения диспансеризации"</w:t>
            </w:r>
          </w:p>
        </w:tc>
        <w:tc>
          <w:tcPr>
            <w:tcW w:w="762" w:type="dxa"/>
            <w:tcBorders>
              <w:top w:val="nil"/>
              <w:left w:val="nil"/>
              <w:bottom w:val="single" w:sz="4" w:space="0" w:color="auto"/>
              <w:right w:val="single" w:sz="4" w:space="0" w:color="auto"/>
            </w:tcBorders>
            <w:shd w:val="clear" w:color="auto" w:fill="auto"/>
            <w:vAlign w:val="center"/>
            <w:hideMark/>
          </w:tcPr>
          <w:p w14:paraId="47EE5540"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1D495F4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2D8F745"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892C8B0" w14:textId="77777777" w:rsidR="0000571F" w:rsidRPr="0000571F" w:rsidRDefault="0000571F" w:rsidP="0000571F">
            <w:pPr>
              <w:jc w:val="center"/>
              <w:rPr>
                <w:color w:val="000000"/>
                <w:sz w:val="20"/>
              </w:rPr>
            </w:pPr>
            <w:r w:rsidRPr="0000571F">
              <w:rPr>
                <w:color w:val="000000"/>
                <w:sz w:val="20"/>
              </w:rPr>
              <w:t>18.4.07.00000</w:t>
            </w:r>
          </w:p>
        </w:tc>
        <w:tc>
          <w:tcPr>
            <w:tcW w:w="0" w:type="auto"/>
            <w:tcBorders>
              <w:top w:val="nil"/>
              <w:left w:val="nil"/>
              <w:bottom w:val="single" w:sz="4" w:space="0" w:color="auto"/>
              <w:right w:val="single" w:sz="4" w:space="0" w:color="auto"/>
            </w:tcBorders>
            <w:shd w:val="clear" w:color="auto" w:fill="auto"/>
            <w:vAlign w:val="center"/>
            <w:hideMark/>
          </w:tcPr>
          <w:p w14:paraId="3229F1B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E2BA56C" w14:textId="77777777" w:rsidR="0000571F" w:rsidRPr="0000571F" w:rsidRDefault="0000571F" w:rsidP="0000571F">
            <w:pPr>
              <w:jc w:val="right"/>
              <w:rPr>
                <w:color w:val="000000"/>
                <w:sz w:val="20"/>
              </w:rPr>
            </w:pPr>
            <w:r w:rsidRPr="0000571F">
              <w:rPr>
                <w:color w:val="000000"/>
                <w:sz w:val="20"/>
              </w:rPr>
              <w:t>5,8</w:t>
            </w:r>
          </w:p>
        </w:tc>
        <w:tc>
          <w:tcPr>
            <w:tcW w:w="1292" w:type="dxa"/>
            <w:tcBorders>
              <w:top w:val="nil"/>
              <w:left w:val="nil"/>
              <w:bottom w:val="single" w:sz="4" w:space="0" w:color="auto"/>
              <w:right w:val="single" w:sz="4" w:space="0" w:color="auto"/>
            </w:tcBorders>
            <w:shd w:val="clear" w:color="auto" w:fill="auto"/>
            <w:noWrap/>
            <w:vAlign w:val="center"/>
            <w:hideMark/>
          </w:tcPr>
          <w:p w14:paraId="3B75D7D5" w14:textId="77777777" w:rsidR="0000571F" w:rsidRPr="0000571F" w:rsidRDefault="0000571F" w:rsidP="0000571F">
            <w:pPr>
              <w:jc w:val="right"/>
              <w:rPr>
                <w:color w:val="000000"/>
                <w:sz w:val="20"/>
              </w:rPr>
            </w:pPr>
            <w:r w:rsidRPr="0000571F">
              <w:rPr>
                <w:color w:val="000000"/>
                <w:sz w:val="20"/>
              </w:rPr>
              <w:t>5,8</w:t>
            </w:r>
          </w:p>
        </w:tc>
        <w:tc>
          <w:tcPr>
            <w:tcW w:w="1585" w:type="dxa"/>
            <w:tcBorders>
              <w:top w:val="nil"/>
              <w:left w:val="nil"/>
              <w:bottom w:val="single" w:sz="4" w:space="0" w:color="auto"/>
              <w:right w:val="single" w:sz="4" w:space="0" w:color="auto"/>
            </w:tcBorders>
            <w:shd w:val="clear" w:color="auto" w:fill="auto"/>
            <w:noWrap/>
            <w:vAlign w:val="center"/>
            <w:hideMark/>
          </w:tcPr>
          <w:p w14:paraId="32E5D7AD" w14:textId="77777777" w:rsidR="0000571F" w:rsidRPr="0000571F" w:rsidRDefault="0000571F" w:rsidP="0000571F">
            <w:pPr>
              <w:jc w:val="right"/>
              <w:rPr>
                <w:color w:val="000000"/>
                <w:sz w:val="20"/>
              </w:rPr>
            </w:pPr>
            <w:r w:rsidRPr="0000571F">
              <w:rPr>
                <w:color w:val="000000"/>
                <w:sz w:val="20"/>
              </w:rPr>
              <w:t>5,8</w:t>
            </w:r>
          </w:p>
        </w:tc>
      </w:tr>
      <w:tr w:rsidR="0000571F" w:rsidRPr="0000571F" w14:paraId="689A2D46" w14:textId="77777777" w:rsidTr="0000571F">
        <w:trPr>
          <w:trHeight w:val="44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947C94F" w14:textId="77777777" w:rsidR="0000571F" w:rsidRPr="0000571F" w:rsidRDefault="0000571F" w:rsidP="0000571F">
            <w:pPr>
              <w:rPr>
                <w:color w:val="000000"/>
                <w:sz w:val="20"/>
              </w:rPr>
            </w:pPr>
            <w:r w:rsidRPr="0000571F">
              <w:rPr>
                <w:color w:val="000000"/>
                <w:sz w:val="20"/>
              </w:rPr>
              <w:t>Организация проведения диспансеризации муниципальных служащих в соответствующих медицинских учреждениях</w:t>
            </w:r>
          </w:p>
        </w:tc>
        <w:tc>
          <w:tcPr>
            <w:tcW w:w="762" w:type="dxa"/>
            <w:tcBorders>
              <w:top w:val="nil"/>
              <w:left w:val="nil"/>
              <w:bottom w:val="single" w:sz="4" w:space="0" w:color="auto"/>
              <w:right w:val="single" w:sz="4" w:space="0" w:color="auto"/>
            </w:tcBorders>
            <w:shd w:val="clear" w:color="auto" w:fill="auto"/>
            <w:vAlign w:val="center"/>
            <w:hideMark/>
          </w:tcPr>
          <w:p w14:paraId="6202A594"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1A96FC5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D5BDD84"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84DDC1B" w14:textId="77777777" w:rsidR="0000571F" w:rsidRPr="0000571F" w:rsidRDefault="0000571F" w:rsidP="0000571F">
            <w:pPr>
              <w:jc w:val="center"/>
              <w:rPr>
                <w:color w:val="000000"/>
                <w:sz w:val="20"/>
              </w:rPr>
            </w:pPr>
            <w:r w:rsidRPr="0000571F">
              <w:rPr>
                <w:color w:val="000000"/>
                <w:sz w:val="20"/>
              </w:rPr>
              <w:t>18.4.07.03010</w:t>
            </w:r>
          </w:p>
        </w:tc>
        <w:tc>
          <w:tcPr>
            <w:tcW w:w="0" w:type="auto"/>
            <w:tcBorders>
              <w:top w:val="nil"/>
              <w:left w:val="nil"/>
              <w:bottom w:val="single" w:sz="4" w:space="0" w:color="auto"/>
              <w:right w:val="single" w:sz="4" w:space="0" w:color="auto"/>
            </w:tcBorders>
            <w:shd w:val="clear" w:color="auto" w:fill="auto"/>
            <w:vAlign w:val="center"/>
            <w:hideMark/>
          </w:tcPr>
          <w:p w14:paraId="1E01D8C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7E5B2B1" w14:textId="77777777" w:rsidR="0000571F" w:rsidRPr="0000571F" w:rsidRDefault="0000571F" w:rsidP="0000571F">
            <w:pPr>
              <w:jc w:val="right"/>
              <w:rPr>
                <w:color w:val="000000"/>
                <w:sz w:val="20"/>
              </w:rPr>
            </w:pPr>
            <w:r w:rsidRPr="0000571F">
              <w:rPr>
                <w:color w:val="000000"/>
                <w:sz w:val="20"/>
              </w:rPr>
              <w:t>5,8</w:t>
            </w:r>
          </w:p>
        </w:tc>
        <w:tc>
          <w:tcPr>
            <w:tcW w:w="1292" w:type="dxa"/>
            <w:tcBorders>
              <w:top w:val="nil"/>
              <w:left w:val="nil"/>
              <w:bottom w:val="single" w:sz="4" w:space="0" w:color="auto"/>
              <w:right w:val="single" w:sz="4" w:space="0" w:color="auto"/>
            </w:tcBorders>
            <w:shd w:val="clear" w:color="auto" w:fill="auto"/>
            <w:noWrap/>
            <w:vAlign w:val="center"/>
            <w:hideMark/>
          </w:tcPr>
          <w:p w14:paraId="520501D2" w14:textId="77777777" w:rsidR="0000571F" w:rsidRPr="0000571F" w:rsidRDefault="0000571F" w:rsidP="0000571F">
            <w:pPr>
              <w:jc w:val="right"/>
              <w:rPr>
                <w:color w:val="000000"/>
                <w:sz w:val="20"/>
              </w:rPr>
            </w:pPr>
            <w:r w:rsidRPr="0000571F">
              <w:rPr>
                <w:color w:val="000000"/>
                <w:sz w:val="20"/>
              </w:rPr>
              <w:t>5,8</w:t>
            </w:r>
          </w:p>
        </w:tc>
        <w:tc>
          <w:tcPr>
            <w:tcW w:w="1585" w:type="dxa"/>
            <w:tcBorders>
              <w:top w:val="nil"/>
              <w:left w:val="nil"/>
              <w:bottom w:val="single" w:sz="4" w:space="0" w:color="auto"/>
              <w:right w:val="single" w:sz="4" w:space="0" w:color="auto"/>
            </w:tcBorders>
            <w:shd w:val="clear" w:color="auto" w:fill="auto"/>
            <w:noWrap/>
            <w:vAlign w:val="center"/>
            <w:hideMark/>
          </w:tcPr>
          <w:p w14:paraId="2523C71B" w14:textId="77777777" w:rsidR="0000571F" w:rsidRPr="0000571F" w:rsidRDefault="0000571F" w:rsidP="0000571F">
            <w:pPr>
              <w:jc w:val="right"/>
              <w:rPr>
                <w:color w:val="000000"/>
                <w:sz w:val="20"/>
              </w:rPr>
            </w:pPr>
            <w:r w:rsidRPr="0000571F">
              <w:rPr>
                <w:color w:val="000000"/>
                <w:sz w:val="20"/>
              </w:rPr>
              <w:t>5,8</w:t>
            </w:r>
          </w:p>
        </w:tc>
      </w:tr>
      <w:tr w:rsidR="0000571F" w:rsidRPr="0000571F" w14:paraId="46F93C01" w14:textId="77777777" w:rsidTr="0000571F">
        <w:trPr>
          <w:trHeight w:val="86"/>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DC7C7CB" w14:textId="77777777" w:rsidR="0000571F" w:rsidRPr="0000571F" w:rsidRDefault="0000571F" w:rsidP="0000571F">
            <w:pPr>
              <w:rPr>
                <w:color w:val="000000"/>
                <w:sz w:val="20"/>
              </w:rPr>
            </w:pPr>
            <w:r w:rsidRPr="0000571F">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448B021"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2399C5B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D42F4B1"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CB203C3" w14:textId="77777777" w:rsidR="0000571F" w:rsidRPr="0000571F" w:rsidRDefault="0000571F" w:rsidP="0000571F">
            <w:pPr>
              <w:jc w:val="center"/>
              <w:rPr>
                <w:color w:val="000000"/>
                <w:sz w:val="20"/>
              </w:rPr>
            </w:pPr>
            <w:r w:rsidRPr="0000571F">
              <w:rPr>
                <w:color w:val="000000"/>
                <w:sz w:val="20"/>
              </w:rPr>
              <w:t>18.4.07.03010</w:t>
            </w:r>
          </w:p>
        </w:tc>
        <w:tc>
          <w:tcPr>
            <w:tcW w:w="0" w:type="auto"/>
            <w:tcBorders>
              <w:top w:val="nil"/>
              <w:left w:val="nil"/>
              <w:bottom w:val="single" w:sz="4" w:space="0" w:color="auto"/>
              <w:right w:val="single" w:sz="4" w:space="0" w:color="auto"/>
            </w:tcBorders>
            <w:shd w:val="clear" w:color="auto" w:fill="auto"/>
            <w:vAlign w:val="center"/>
            <w:hideMark/>
          </w:tcPr>
          <w:p w14:paraId="04474B67"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3E244FC3" w14:textId="77777777" w:rsidR="0000571F" w:rsidRPr="0000571F" w:rsidRDefault="0000571F" w:rsidP="0000571F">
            <w:pPr>
              <w:jc w:val="right"/>
              <w:rPr>
                <w:color w:val="000000"/>
                <w:sz w:val="20"/>
              </w:rPr>
            </w:pPr>
            <w:r w:rsidRPr="0000571F">
              <w:rPr>
                <w:color w:val="000000"/>
                <w:sz w:val="20"/>
              </w:rPr>
              <w:t>5,8</w:t>
            </w:r>
          </w:p>
        </w:tc>
        <w:tc>
          <w:tcPr>
            <w:tcW w:w="1292" w:type="dxa"/>
            <w:tcBorders>
              <w:top w:val="nil"/>
              <w:left w:val="nil"/>
              <w:bottom w:val="single" w:sz="4" w:space="0" w:color="auto"/>
              <w:right w:val="single" w:sz="4" w:space="0" w:color="auto"/>
            </w:tcBorders>
            <w:shd w:val="clear" w:color="auto" w:fill="auto"/>
            <w:noWrap/>
            <w:vAlign w:val="center"/>
            <w:hideMark/>
          </w:tcPr>
          <w:p w14:paraId="1214BF2A" w14:textId="77777777" w:rsidR="0000571F" w:rsidRPr="0000571F" w:rsidRDefault="0000571F" w:rsidP="0000571F">
            <w:pPr>
              <w:jc w:val="right"/>
              <w:rPr>
                <w:color w:val="000000"/>
                <w:sz w:val="20"/>
              </w:rPr>
            </w:pPr>
            <w:r w:rsidRPr="0000571F">
              <w:rPr>
                <w:color w:val="000000"/>
                <w:sz w:val="20"/>
              </w:rPr>
              <w:t>5,8</w:t>
            </w:r>
          </w:p>
        </w:tc>
        <w:tc>
          <w:tcPr>
            <w:tcW w:w="1585" w:type="dxa"/>
            <w:tcBorders>
              <w:top w:val="nil"/>
              <w:left w:val="nil"/>
              <w:bottom w:val="single" w:sz="4" w:space="0" w:color="auto"/>
              <w:right w:val="single" w:sz="4" w:space="0" w:color="auto"/>
            </w:tcBorders>
            <w:shd w:val="clear" w:color="auto" w:fill="auto"/>
            <w:noWrap/>
            <w:vAlign w:val="center"/>
            <w:hideMark/>
          </w:tcPr>
          <w:p w14:paraId="40F66122" w14:textId="77777777" w:rsidR="0000571F" w:rsidRPr="0000571F" w:rsidRDefault="0000571F" w:rsidP="0000571F">
            <w:pPr>
              <w:jc w:val="right"/>
              <w:rPr>
                <w:color w:val="000000"/>
                <w:sz w:val="20"/>
              </w:rPr>
            </w:pPr>
            <w:r w:rsidRPr="0000571F">
              <w:rPr>
                <w:color w:val="000000"/>
                <w:sz w:val="20"/>
              </w:rPr>
              <w:t>5,8</w:t>
            </w:r>
          </w:p>
        </w:tc>
      </w:tr>
      <w:tr w:rsidR="0000571F" w:rsidRPr="0000571F" w14:paraId="3C079D0F"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27FC65B"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5AE982A6"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B46023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7D068C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151525E"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57D1CE7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6E9AD47" w14:textId="77777777" w:rsidR="0000571F" w:rsidRPr="0000571F" w:rsidRDefault="0000571F" w:rsidP="0000571F">
            <w:pPr>
              <w:jc w:val="right"/>
              <w:rPr>
                <w:color w:val="000000"/>
                <w:sz w:val="20"/>
              </w:rPr>
            </w:pPr>
            <w:r w:rsidRPr="0000571F">
              <w:rPr>
                <w:color w:val="000000"/>
                <w:sz w:val="20"/>
              </w:rPr>
              <w:t>1 952,4</w:t>
            </w:r>
          </w:p>
        </w:tc>
        <w:tc>
          <w:tcPr>
            <w:tcW w:w="1292" w:type="dxa"/>
            <w:tcBorders>
              <w:top w:val="nil"/>
              <w:left w:val="nil"/>
              <w:bottom w:val="single" w:sz="4" w:space="0" w:color="auto"/>
              <w:right w:val="single" w:sz="4" w:space="0" w:color="auto"/>
            </w:tcBorders>
            <w:shd w:val="clear" w:color="auto" w:fill="auto"/>
            <w:noWrap/>
            <w:vAlign w:val="center"/>
            <w:hideMark/>
          </w:tcPr>
          <w:p w14:paraId="6DA949AB" w14:textId="77777777" w:rsidR="0000571F" w:rsidRPr="0000571F" w:rsidRDefault="0000571F" w:rsidP="0000571F">
            <w:pPr>
              <w:jc w:val="right"/>
              <w:rPr>
                <w:color w:val="000000"/>
                <w:sz w:val="20"/>
              </w:rPr>
            </w:pPr>
            <w:r w:rsidRPr="0000571F">
              <w:rPr>
                <w:color w:val="000000"/>
                <w:sz w:val="20"/>
              </w:rPr>
              <w:t>1 952,4</w:t>
            </w:r>
          </w:p>
        </w:tc>
        <w:tc>
          <w:tcPr>
            <w:tcW w:w="1585" w:type="dxa"/>
            <w:tcBorders>
              <w:top w:val="nil"/>
              <w:left w:val="nil"/>
              <w:bottom w:val="single" w:sz="4" w:space="0" w:color="auto"/>
              <w:right w:val="single" w:sz="4" w:space="0" w:color="auto"/>
            </w:tcBorders>
            <w:shd w:val="clear" w:color="auto" w:fill="auto"/>
            <w:noWrap/>
            <w:vAlign w:val="center"/>
            <w:hideMark/>
          </w:tcPr>
          <w:p w14:paraId="127C0CE6" w14:textId="77777777" w:rsidR="0000571F" w:rsidRPr="0000571F" w:rsidRDefault="0000571F" w:rsidP="0000571F">
            <w:pPr>
              <w:jc w:val="right"/>
              <w:rPr>
                <w:color w:val="000000"/>
                <w:sz w:val="20"/>
              </w:rPr>
            </w:pPr>
            <w:r w:rsidRPr="0000571F">
              <w:rPr>
                <w:color w:val="000000"/>
                <w:sz w:val="20"/>
              </w:rPr>
              <w:t>1 952,4</w:t>
            </w:r>
          </w:p>
        </w:tc>
      </w:tr>
      <w:tr w:rsidR="0000571F" w:rsidRPr="0000571F" w14:paraId="0DEACD34"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B21298F"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w:t>
            </w:r>
          </w:p>
        </w:tc>
        <w:tc>
          <w:tcPr>
            <w:tcW w:w="762" w:type="dxa"/>
            <w:tcBorders>
              <w:top w:val="nil"/>
              <w:left w:val="nil"/>
              <w:bottom w:val="single" w:sz="4" w:space="0" w:color="auto"/>
              <w:right w:val="single" w:sz="4" w:space="0" w:color="auto"/>
            </w:tcBorders>
            <w:shd w:val="clear" w:color="auto" w:fill="auto"/>
            <w:vAlign w:val="center"/>
            <w:hideMark/>
          </w:tcPr>
          <w:p w14:paraId="12441603"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90D3A5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B851AB6"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C5EADE7"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0742657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93A5088" w14:textId="77777777" w:rsidR="0000571F" w:rsidRPr="0000571F" w:rsidRDefault="0000571F" w:rsidP="0000571F">
            <w:pPr>
              <w:jc w:val="right"/>
              <w:rPr>
                <w:color w:val="000000"/>
                <w:sz w:val="20"/>
              </w:rPr>
            </w:pPr>
            <w:r w:rsidRPr="0000571F">
              <w:rPr>
                <w:color w:val="000000"/>
                <w:sz w:val="20"/>
              </w:rPr>
              <w:t>1 952,4</w:t>
            </w:r>
          </w:p>
        </w:tc>
        <w:tc>
          <w:tcPr>
            <w:tcW w:w="1292" w:type="dxa"/>
            <w:tcBorders>
              <w:top w:val="nil"/>
              <w:left w:val="nil"/>
              <w:bottom w:val="single" w:sz="4" w:space="0" w:color="auto"/>
              <w:right w:val="single" w:sz="4" w:space="0" w:color="auto"/>
            </w:tcBorders>
            <w:shd w:val="clear" w:color="auto" w:fill="auto"/>
            <w:noWrap/>
            <w:vAlign w:val="center"/>
            <w:hideMark/>
          </w:tcPr>
          <w:p w14:paraId="6D3038E3" w14:textId="77777777" w:rsidR="0000571F" w:rsidRPr="0000571F" w:rsidRDefault="0000571F" w:rsidP="0000571F">
            <w:pPr>
              <w:jc w:val="right"/>
              <w:rPr>
                <w:color w:val="000000"/>
                <w:sz w:val="20"/>
              </w:rPr>
            </w:pPr>
            <w:r w:rsidRPr="0000571F">
              <w:rPr>
                <w:color w:val="000000"/>
                <w:sz w:val="20"/>
              </w:rPr>
              <w:t>1 952,4</w:t>
            </w:r>
          </w:p>
        </w:tc>
        <w:tc>
          <w:tcPr>
            <w:tcW w:w="1585" w:type="dxa"/>
            <w:tcBorders>
              <w:top w:val="nil"/>
              <w:left w:val="nil"/>
              <w:bottom w:val="single" w:sz="4" w:space="0" w:color="auto"/>
              <w:right w:val="single" w:sz="4" w:space="0" w:color="auto"/>
            </w:tcBorders>
            <w:shd w:val="clear" w:color="auto" w:fill="auto"/>
            <w:noWrap/>
            <w:vAlign w:val="center"/>
            <w:hideMark/>
          </w:tcPr>
          <w:p w14:paraId="6E03413E" w14:textId="77777777" w:rsidR="0000571F" w:rsidRPr="0000571F" w:rsidRDefault="0000571F" w:rsidP="0000571F">
            <w:pPr>
              <w:jc w:val="right"/>
              <w:rPr>
                <w:color w:val="000000"/>
                <w:sz w:val="20"/>
              </w:rPr>
            </w:pPr>
            <w:r w:rsidRPr="0000571F">
              <w:rPr>
                <w:color w:val="000000"/>
                <w:sz w:val="20"/>
              </w:rPr>
              <w:t>1 952,4</w:t>
            </w:r>
          </w:p>
        </w:tc>
      </w:tr>
      <w:tr w:rsidR="0000571F" w:rsidRPr="0000571F" w14:paraId="073C9C6E" w14:textId="77777777" w:rsidTr="0000571F">
        <w:trPr>
          <w:trHeight w:val="24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3CF0A1A"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38C3427D"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35DA945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D79D321"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5A566B0"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156155A4"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521F370A" w14:textId="77777777" w:rsidR="0000571F" w:rsidRPr="0000571F" w:rsidRDefault="0000571F" w:rsidP="0000571F">
            <w:pPr>
              <w:jc w:val="right"/>
              <w:rPr>
                <w:color w:val="000000"/>
                <w:sz w:val="20"/>
              </w:rPr>
            </w:pPr>
            <w:r w:rsidRPr="0000571F">
              <w:rPr>
                <w:color w:val="000000"/>
                <w:sz w:val="20"/>
              </w:rPr>
              <w:t>1 844,9</w:t>
            </w:r>
          </w:p>
        </w:tc>
        <w:tc>
          <w:tcPr>
            <w:tcW w:w="1292" w:type="dxa"/>
            <w:tcBorders>
              <w:top w:val="nil"/>
              <w:left w:val="nil"/>
              <w:bottom w:val="single" w:sz="4" w:space="0" w:color="auto"/>
              <w:right w:val="single" w:sz="4" w:space="0" w:color="auto"/>
            </w:tcBorders>
            <w:shd w:val="clear" w:color="auto" w:fill="auto"/>
            <w:noWrap/>
            <w:vAlign w:val="center"/>
            <w:hideMark/>
          </w:tcPr>
          <w:p w14:paraId="128F58E5" w14:textId="77777777" w:rsidR="0000571F" w:rsidRPr="0000571F" w:rsidRDefault="0000571F" w:rsidP="0000571F">
            <w:pPr>
              <w:jc w:val="right"/>
              <w:rPr>
                <w:color w:val="000000"/>
                <w:sz w:val="20"/>
              </w:rPr>
            </w:pPr>
            <w:r w:rsidRPr="0000571F">
              <w:rPr>
                <w:color w:val="000000"/>
                <w:sz w:val="20"/>
              </w:rPr>
              <w:t>1 844,9</w:t>
            </w:r>
          </w:p>
        </w:tc>
        <w:tc>
          <w:tcPr>
            <w:tcW w:w="1585" w:type="dxa"/>
            <w:tcBorders>
              <w:top w:val="nil"/>
              <w:left w:val="nil"/>
              <w:bottom w:val="single" w:sz="4" w:space="0" w:color="auto"/>
              <w:right w:val="single" w:sz="4" w:space="0" w:color="auto"/>
            </w:tcBorders>
            <w:shd w:val="clear" w:color="auto" w:fill="auto"/>
            <w:noWrap/>
            <w:vAlign w:val="center"/>
            <w:hideMark/>
          </w:tcPr>
          <w:p w14:paraId="20521000" w14:textId="77777777" w:rsidR="0000571F" w:rsidRPr="0000571F" w:rsidRDefault="0000571F" w:rsidP="0000571F">
            <w:pPr>
              <w:jc w:val="right"/>
              <w:rPr>
                <w:color w:val="000000"/>
                <w:sz w:val="20"/>
              </w:rPr>
            </w:pPr>
            <w:r w:rsidRPr="0000571F">
              <w:rPr>
                <w:color w:val="000000"/>
                <w:sz w:val="20"/>
              </w:rPr>
              <w:t>1 844,9</w:t>
            </w:r>
          </w:p>
        </w:tc>
      </w:tr>
      <w:tr w:rsidR="0000571F" w:rsidRPr="0000571F" w14:paraId="097CCCED"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B49E5ED"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1D069742"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20E5708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D19E12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4E04CCC"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2BEEF298"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08DD8BD0" w14:textId="77777777" w:rsidR="0000571F" w:rsidRPr="0000571F" w:rsidRDefault="0000571F" w:rsidP="0000571F">
            <w:pPr>
              <w:jc w:val="right"/>
              <w:rPr>
                <w:color w:val="000000"/>
                <w:sz w:val="20"/>
              </w:rPr>
            </w:pPr>
            <w:r w:rsidRPr="0000571F">
              <w:rPr>
                <w:color w:val="000000"/>
                <w:sz w:val="20"/>
              </w:rPr>
              <w:t>107,5</w:t>
            </w:r>
          </w:p>
        </w:tc>
        <w:tc>
          <w:tcPr>
            <w:tcW w:w="1292" w:type="dxa"/>
            <w:tcBorders>
              <w:top w:val="nil"/>
              <w:left w:val="nil"/>
              <w:bottom w:val="single" w:sz="4" w:space="0" w:color="auto"/>
              <w:right w:val="single" w:sz="4" w:space="0" w:color="auto"/>
            </w:tcBorders>
            <w:shd w:val="clear" w:color="auto" w:fill="auto"/>
            <w:noWrap/>
            <w:vAlign w:val="center"/>
            <w:hideMark/>
          </w:tcPr>
          <w:p w14:paraId="36494ED4" w14:textId="77777777" w:rsidR="0000571F" w:rsidRPr="0000571F" w:rsidRDefault="0000571F" w:rsidP="0000571F">
            <w:pPr>
              <w:jc w:val="right"/>
              <w:rPr>
                <w:color w:val="000000"/>
                <w:sz w:val="20"/>
              </w:rPr>
            </w:pPr>
            <w:r w:rsidRPr="0000571F">
              <w:rPr>
                <w:color w:val="000000"/>
                <w:sz w:val="20"/>
              </w:rPr>
              <w:t>107,5</w:t>
            </w:r>
          </w:p>
        </w:tc>
        <w:tc>
          <w:tcPr>
            <w:tcW w:w="1585" w:type="dxa"/>
            <w:tcBorders>
              <w:top w:val="nil"/>
              <w:left w:val="nil"/>
              <w:bottom w:val="single" w:sz="4" w:space="0" w:color="auto"/>
              <w:right w:val="single" w:sz="4" w:space="0" w:color="auto"/>
            </w:tcBorders>
            <w:shd w:val="clear" w:color="auto" w:fill="auto"/>
            <w:noWrap/>
            <w:vAlign w:val="center"/>
            <w:hideMark/>
          </w:tcPr>
          <w:p w14:paraId="3561F18F" w14:textId="77777777" w:rsidR="0000571F" w:rsidRPr="0000571F" w:rsidRDefault="0000571F" w:rsidP="0000571F">
            <w:pPr>
              <w:jc w:val="right"/>
              <w:rPr>
                <w:color w:val="000000"/>
                <w:sz w:val="20"/>
              </w:rPr>
            </w:pPr>
            <w:r w:rsidRPr="0000571F">
              <w:rPr>
                <w:color w:val="000000"/>
                <w:sz w:val="20"/>
              </w:rPr>
              <w:t>107,5</w:t>
            </w:r>
          </w:p>
        </w:tc>
      </w:tr>
      <w:tr w:rsidR="0000571F" w:rsidRPr="0000571F" w14:paraId="63C78E32"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3CE48A3" w14:textId="77777777" w:rsidR="0000571F" w:rsidRPr="0000571F" w:rsidRDefault="0000571F" w:rsidP="0000571F">
            <w:pPr>
              <w:rPr>
                <w:b/>
                <w:bCs/>
                <w:color w:val="000000"/>
                <w:sz w:val="20"/>
              </w:rPr>
            </w:pPr>
            <w:r w:rsidRPr="0000571F">
              <w:rPr>
                <w:b/>
                <w:bCs/>
                <w:color w:val="000000"/>
                <w:sz w:val="20"/>
              </w:rPr>
              <w:t>Другие 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14:paraId="6BC552F4"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0C0C4E42"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F22F7F1" w14:textId="77777777" w:rsidR="0000571F" w:rsidRPr="0000571F" w:rsidRDefault="0000571F" w:rsidP="0000571F">
            <w:pPr>
              <w:jc w:val="center"/>
              <w:rPr>
                <w:b/>
                <w:bCs/>
                <w:color w:val="000000"/>
                <w:sz w:val="20"/>
              </w:rPr>
            </w:pPr>
            <w:r w:rsidRPr="0000571F">
              <w:rPr>
                <w:b/>
                <w:bCs/>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0B8EBAB6"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7D9D89A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FB65B41" w14:textId="77777777" w:rsidR="0000571F" w:rsidRPr="0000571F" w:rsidRDefault="0000571F" w:rsidP="0000571F">
            <w:pPr>
              <w:jc w:val="right"/>
              <w:rPr>
                <w:b/>
                <w:bCs/>
                <w:color w:val="000000"/>
                <w:sz w:val="20"/>
              </w:rPr>
            </w:pPr>
            <w:r w:rsidRPr="0000571F">
              <w:rPr>
                <w:b/>
                <w:bCs/>
                <w:color w:val="000000"/>
                <w:sz w:val="20"/>
              </w:rPr>
              <w:t>13 176,0</w:t>
            </w:r>
          </w:p>
        </w:tc>
        <w:tc>
          <w:tcPr>
            <w:tcW w:w="1292" w:type="dxa"/>
            <w:tcBorders>
              <w:top w:val="nil"/>
              <w:left w:val="nil"/>
              <w:bottom w:val="single" w:sz="4" w:space="0" w:color="auto"/>
              <w:right w:val="single" w:sz="4" w:space="0" w:color="auto"/>
            </w:tcBorders>
            <w:shd w:val="clear" w:color="auto" w:fill="auto"/>
            <w:noWrap/>
            <w:vAlign w:val="center"/>
            <w:hideMark/>
          </w:tcPr>
          <w:p w14:paraId="31D79E10" w14:textId="77777777" w:rsidR="0000571F" w:rsidRPr="0000571F" w:rsidRDefault="0000571F" w:rsidP="0000571F">
            <w:pPr>
              <w:jc w:val="right"/>
              <w:rPr>
                <w:b/>
                <w:bCs/>
                <w:color w:val="000000"/>
                <w:sz w:val="20"/>
              </w:rPr>
            </w:pPr>
            <w:r w:rsidRPr="0000571F">
              <w:rPr>
                <w:b/>
                <w:bCs/>
                <w:color w:val="000000"/>
                <w:sz w:val="20"/>
              </w:rPr>
              <w:t>13 066,0</w:t>
            </w:r>
          </w:p>
        </w:tc>
        <w:tc>
          <w:tcPr>
            <w:tcW w:w="1585" w:type="dxa"/>
            <w:tcBorders>
              <w:top w:val="nil"/>
              <w:left w:val="nil"/>
              <w:bottom w:val="single" w:sz="4" w:space="0" w:color="auto"/>
              <w:right w:val="single" w:sz="4" w:space="0" w:color="auto"/>
            </w:tcBorders>
            <w:shd w:val="clear" w:color="auto" w:fill="auto"/>
            <w:noWrap/>
            <w:vAlign w:val="center"/>
            <w:hideMark/>
          </w:tcPr>
          <w:p w14:paraId="37D7904C" w14:textId="77777777" w:rsidR="0000571F" w:rsidRPr="0000571F" w:rsidRDefault="0000571F" w:rsidP="0000571F">
            <w:pPr>
              <w:jc w:val="right"/>
              <w:rPr>
                <w:b/>
                <w:bCs/>
                <w:color w:val="000000"/>
                <w:sz w:val="20"/>
              </w:rPr>
            </w:pPr>
            <w:r w:rsidRPr="0000571F">
              <w:rPr>
                <w:b/>
                <w:bCs/>
                <w:color w:val="000000"/>
                <w:sz w:val="20"/>
              </w:rPr>
              <w:t>13 066,0</w:t>
            </w:r>
          </w:p>
        </w:tc>
      </w:tr>
      <w:tr w:rsidR="0000571F" w:rsidRPr="0000571F" w14:paraId="3B24C774"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9A70527" w14:textId="467C5ABB" w:rsidR="0000571F" w:rsidRPr="0000571F" w:rsidRDefault="0000571F" w:rsidP="0000571F">
            <w:pPr>
              <w:rPr>
                <w:color w:val="000000"/>
                <w:sz w:val="20"/>
              </w:rPr>
            </w:pPr>
            <w:r w:rsidRPr="0000571F">
              <w:rPr>
                <w:color w:val="000000"/>
                <w:sz w:val="20"/>
              </w:rPr>
              <w:t>Муниципальная программа</w:t>
            </w:r>
            <w:r>
              <w:rPr>
                <w:color w:val="000000"/>
                <w:sz w:val="20"/>
              </w:rPr>
              <w:t xml:space="preserve"> </w:t>
            </w:r>
            <w:r w:rsidRPr="0000571F">
              <w:rPr>
                <w:color w:val="000000"/>
                <w:sz w:val="20"/>
              </w:rPr>
              <w:t>"Устойчивое общественное развитие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177DA614"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A58F8F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2535825"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6269636C" w14:textId="77777777" w:rsidR="0000571F" w:rsidRPr="0000571F" w:rsidRDefault="0000571F" w:rsidP="0000571F">
            <w:pPr>
              <w:jc w:val="center"/>
              <w:rPr>
                <w:color w:val="000000"/>
                <w:sz w:val="20"/>
              </w:rPr>
            </w:pPr>
            <w:r w:rsidRPr="0000571F">
              <w:rPr>
                <w:color w:val="000000"/>
                <w:sz w:val="20"/>
              </w:rPr>
              <w:t>18.0.00.00000</w:t>
            </w:r>
          </w:p>
        </w:tc>
        <w:tc>
          <w:tcPr>
            <w:tcW w:w="0" w:type="auto"/>
            <w:tcBorders>
              <w:top w:val="nil"/>
              <w:left w:val="nil"/>
              <w:bottom w:val="single" w:sz="4" w:space="0" w:color="auto"/>
              <w:right w:val="single" w:sz="4" w:space="0" w:color="auto"/>
            </w:tcBorders>
            <w:shd w:val="clear" w:color="auto" w:fill="auto"/>
            <w:vAlign w:val="center"/>
            <w:hideMark/>
          </w:tcPr>
          <w:p w14:paraId="00181A3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7B2DD71" w14:textId="77777777" w:rsidR="0000571F" w:rsidRPr="0000571F" w:rsidRDefault="0000571F" w:rsidP="0000571F">
            <w:pPr>
              <w:jc w:val="right"/>
              <w:rPr>
                <w:color w:val="000000"/>
                <w:sz w:val="20"/>
              </w:rPr>
            </w:pPr>
            <w:r w:rsidRPr="0000571F">
              <w:rPr>
                <w:color w:val="000000"/>
                <w:sz w:val="20"/>
              </w:rPr>
              <w:t>1 815,8</w:t>
            </w:r>
          </w:p>
        </w:tc>
        <w:tc>
          <w:tcPr>
            <w:tcW w:w="1292" w:type="dxa"/>
            <w:tcBorders>
              <w:top w:val="nil"/>
              <w:left w:val="nil"/>
              <w:bottom w:val="single" w:sz="4" w:space="0" w:color="auto"/>
              <w:right w:val="single" w:sz="4" w:space="0" w:color="auto"/>
            </w:tcBorders>
            <w:shd w:val="clear" w:color="auto" w:fill="auto"/>
            <w:noWrap/>
            <w:vAlign w:val="center"/>
            <w:hideMark/>
          </w:tcPr>
          <w:p w14:paraId="63E5FEA2" w14:textId="77777777" w:rsidR="0000571F" w:rsidRPr="0000571F" w:rsidRDefault="0000571F" w:rsidP="0000571F">
            <w:pPr>
              <w:jc w:val="right"/>
              <w:rPr>
                <w:color w:val="000000"/>
                <w:sz w:val="20"/>
              </w:rPr>
            </w:pPr>
            <w:r w:rsidRPr="0000571F">
              <w:rPr>
                <w:color w:val="000000"/>
                <w:sz w:val="20"/>
              </w:rPr>
              <w:t>1 705,8</w:t>
            </w:r>
          </w:p>
        </w:tc>
        <w:tc>
          <w:tcPr>
            <w:tcW w:w="1585" w:type="dxa"/>
            <w:tcBorders>
              <w:top w:val="nil"/>
              <w:left w:val="nil"/>
              <w:bottom w:val="single" w:sz="4" w:space="0" w:color="auto"/>
              <w:right w:val="single" w:sz="4" w:space="0" w:color="auto"/>
            </w:tcBorders>
            <w:shd w:val="clear" w:color="auto" w:fill="auto"/>
            <w:noWrap/>
            <w:vAlign w:val="center"/>
            <w:hideMark/>
          </w:tcPr>
          <w:p w14:paraId="09667861" w14:textId="77777777" w:rsidR="0000571F" w:rsidRPr="0000571F" w:rsidRDefault="0000571F" w:rsidP="0000571F">
            <w:pPr>
              <w:jc w:val="right"/>
              <w:rPr>
                <w:color w:val="000000"/>
                <w:sz w:val="20"/>
              </w:rPr>
            </w:pPr>
            <w:r w:rsidRPr="0000571F">
              <w:rPr>
                <w:color w:val="000000"/>
                <w:sz w:val="20"/>
              </w:rPr>
              <w:t>1 705,8</w:t>
            </w:r>
          </w:p>
        </w:tc>
      </w:tr>
      <w:tr w:rsidR="0000571F" w:rsidRPr="0000571F" w14:paraId="12E4751E"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D04790C"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7FA474E8"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6325E74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026B0DD"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275BE3DB" w14:textId="77777777" w:rsidR="0000571F" w:rsidRPr="0000571F" w:rsidRDefault="0000571F" w:rsidP="0000571F">
            <w:pPr>
              <w:jc w:val="center"/>
              <w:rPr>
                <w:color w:val="000000"/>
                <w:sz w:val="20"/>
              </w:rPr>
            </w:pPr>
            <w:r w:rsidRPr="0000571F">
              <w:rPr>
                <w:color w:val="000000"/>
                <w:sz w:val="20"/>
              </w:rPr>
              <w:t>18.4.00.00000</w:t>
            </w:r>
          </w:p>
        </w:tc>
        <w:tc>
          <w:tcPr>
            <w:tcW w:w="0" w:type="auto"/>
            <w:tcBorders>
              <w:top w:val="nil"/>
              <w:left w:val="nil"/>
              <w:bottom w:val="single" w:sz="4" w:space="0" w:color="auto"/>
              <w:right w:val="single" w:sz="4" w:space="0" w:color="auto"/>
            </w:tcBorders>
            <w:shd w:val="clear" w:color="auto" w:fill="auto"/>
            <w:vAlign w:val="center"/>
            <w:hideMark/>
          </w:tcPr>
          <w:p w14:paraId="0B410CA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98FDA3B" w14:textId="77777777" w:rsidR="0000571F" w:rsidRPr="0000571F" w:rsidRDefault="0000571F" w:rsidP="0000571F">
            <w:pPr>
              <w:jc w:val="right"/>
              <w:rPr>
                <w:color w:val="000000"/>
                <w:sz w:val="20"/>
              </w:rPr>
            </w:pPr>
            <w:r w:rsidRPr="0000571F">
              <w:rPr>
                <w:color w:val="000000"/>
                <w:sz w:val="20"/>
              </w:rPr>
              <w:t>1 815,8</w:t>
            </w:r>
          </w:p>
        </w:tc>
        <w:tc>
          <w:tcPr>
            <w:tcW w:w="1292" w:type="dxa"/>
            <w:tcBorders>
              <w:top w:val="nil"/>
              <w:left w:val="nil"/>
              <w:bottom w:val="single" w:sz="4" w:space="0" w:color="auto"/>
              <w:right w:val="single" w:sz="4" w:space="0" w:color="auto"/>
            </w:tcBorders>
            <w:shd w:val="clear" w:color="auto" w:fill="auto"/>
            <w:noWrap/>
            <w:vAlign w:val="center"/>
            <w:hideMark/>
          </w:tcPr>
          <w:p w14:paraId="7EB3E8AA" w14:textId="77777777" w:rsidR="0000571F" w:rsidRPr="0000571F" w:rsidRDefault="0000571F" w:rsidP="0000571F">
            <w:pPr>
              <w:jc w:val="right"/>
              <w:rPr>
                <w:color w:val="000000"/>
                <w:sz w:val="20"/>
              </w:rPr>
            </w:pPr>
            <w:r w:rsidRPr="0000571F">
              <w:rPr>
                <w:color w:val="000000"/>
                <w:sz w:val="20"/>
              </w:rPr>
              <w:t>1 705,8</w:t>
            </w:r>
          </w:p>
        </w:tc>
        <w:tc>
          <w:tcPr>
            <w:tcW w:w="1585" w:type="dxa"/>
            <w:tcBorders>
              <w:top w:val="nil"/>
              <w:left w:val="nil"/>
              <w:bottom w:val="single" w:sz="4" w:space="0" w:color="auto"/>
              <w:right w:val="single" w:sz="4" w:space="0" w:color="auto"/>
            </w:tcBorders>
            <w:shd w:val="clear" w:color="auto" w:fill="auto"/>
            <w:noWrap/>
            <w:vAlign w:val="center"/>
            <w:hideMark/>
          </w:tcPr>
          <w:p w14:paraId="56F1BCCA" w14:textId="77777777" w:rsidR="0000571F" w:rsidRPr="0000571F" w:rsidRDefault="0000571F" w:rsidP="0000571F">
            <w:pPr>
              <w:jc w:val="right"/>
              <w:rPr>
                <w:color w:val="000000"/>
                <w:sz w:val="20"/>
              </w:rPr>
            </w:pPr>
            <w:r w:rsidRPr="0000571F">
              <w:rPr>
                <w:color w:val="000000"/>
                <w:sz w:val="20"/>
              </w:rPr>
              <w:t>1 705,8</w:t>
            </w:r>
          </w:p>
        </w:tc>
      </w:tr>
      <w:tr w:rsidR="0000571F" w:rsidRPr="0000571F" w14:paraId="0D6C4508"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16DAA4E" w14:textId="29B61FCA"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"Создание условий для развития и эффективной деятельности социально ориентированных некоммерческих организаций"</w:t>
            </w:r>
          </w:p>
        </w:tc>
        <w:tc>
          <w:tcPr>
            <w:tcW w:w="762" w:type="dxa"/>
            <w:tcBorders>
              <w:top w:val="nil"/>
              <w:left w:val="nil"/>
              <w:bottom w:val="single" w:sz="4" w:space="0" w:color="auto"/>
              <w:right w:val="single" w:sz="4" w:space="0" w:color="auto"/>
            </w:tcBorders>
            <w:shd w:val="clear" w:color="auto" w:fill="auto"/>
            <w:vAlign w:val="center"/>
            <w:hideMark/>
          </w:tcPr>
          <w:p w14:paraId="472B6B32"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67BC367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A82D3F1"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4809946D" w14:textId="77777777" w:rsidR="0000571F" w:rsidRPr="0000571F" w:rsidRDefault="0000571F" w:rsidP="0000571F">
            <w:pPr>
              <w:jc w:val="center"/>
              <w:rPr>
                <w:color w:val="000000"/>
                <w:sz w:val="20"/>
              </w:rPr>
            </w:pPr>
            <w:r w:rsidRPr="0000571F">
              <w:rPr>
                <w:color w:val="000000"/>
                <w:sz w:val="20"/>
              </w:rPr>
              <w:t>18.4.01.00000</w:t>
            </w:r>
          </w:p>
        </w:tc>
        <w:tc>
          <w:tcPr>
            <w:tcW w:w="0" w:type="auto"/>
            <w:tcBorders>
              <w:top w:val="nil"/>
              <w:left w:val="nil"/>
              <w:bottom w:val="single" w:sz="4" w:space="0" w:color="auto"/>
              <w:right w:val="single" w:sz="4" w:space="0" w:color="auto"/>
            </w:tcBorders>
            <w:shd w:val="clear" w:color="auto" w:fill="auto"/>
            <w:vAlign w:val="center"/>
            <w:hideMark/>
          </w:tcPr>
          <w:p w14:paraId="328FE53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558B9EE" w14:textId="77777777" w:rsidR="0000571F" w:rsidRPr="0000571F" w:rsidRDefault="0000571F" w:rsidP="0000571F">
            <w:pPr>
              <w:jc w:val="right"/>
              <w:rPr>
                <w:color w:val="000000"/>
                <w:sz w:val="20"/>
              </w:rPr>
            </w:pPr>
            <w:r w:rsidRPr="0000571F">
              <w:rPr>
                <w:color w:val="000000"/>
                <w:sz w:val="20"/>
              </w:rPr>
              <w:t>1 285,8</w:t>
            </w:r>
          </w:p>
        </w:tc>
        <w:tc>
          <w:tcPr>
            <w:tcW w:w="1292" w:type="dxa"/>
            <w:tcBorders>
              <w:top w:val="nil"/>
              <w:left w:val="nil"/>
              <w:bottom w:val="single" w:sz="4" w:space="0" w:color="auto"/>
              <w:right w:val="single" w:sz="4" w:space="0" w:color="auto"/>
            </w:tcBorders>
            <w:shd w:val="clear" w:color="auto" w:fill="auto"/>
            <w:noWrap/>
            <w:vAlign w:val="center"/>
            <w:hideMark/>
          </w:tcPr>
          <w:p w14:paraId="47E1C896" w14:textId="77777777" w:rsidR="0000571F" w:rsidRPr="0000571F" w:rsidRDefault="0000571F" w:rsidP="0000571F">
            <w:pPr>
              <w:jc w:val="right"/>
              <w:rPr>
                <w:color w:val="000000"/>
                <w:sz w:val="20"/>
              </w:rPr>
            </w:pPr>
            <w:r w:rsidRPr="0000571F">
              <w:rPr>
                <w:color w:val="000000"/>
                <w:sz w:val="20"/>
              </w:rPr>
              <w:t>1 285,8</w:t>
            </w:r>
          </w:p>
        </w:tc>
        <w:tc>
          <w:tcPr>
            <w:tcW w:w="1585" w:type="dxa"/>
            <w:tcBorders>
              <w:top w:val="nil"/>
              <w:left w:val="nil"/>
              <w:bottom w:val="single" w:sz="4" w:space="0" w:color="auto"/>
              <w:right w:val="single" w:sz="4" w:space="0" w:color="auto"/>
            </w:tcBorders>
            <w:shd w:val="clear" w:color="auto" w:fill="auto"/>
            <w:noWrap/>
            <w:vAlign w:val="center"/>
            <w:hideMark/>
          </w:tcPr>
          <w:p w14:paraId="3BD8F643" w14:textId="77777777" w:rsidR="0000571F" w:rsidRPr="0000571F" w:rsidRDefault="0000571F" w:rsidP="0000571F">
            <w:pPr>
              <w:jc w:val="right"/>
              <w:rPr>
                <w:color w:val="000000"/>
                <w:sz w:val="20"/>
              </w:rPr>
            </w:pPr>
            <w:r w:rsidRPr="0000571F">
              <w:rPr>
                <w:color w:val="000000"/>
                <w:sz w:val="20"/>
              </w:rPr>
              <w:t>1 285,8</w:t>
            </w:r>
          </w:p>
        </w:tc>
      </w:tr>
      <w:tr w:rsidR="0000571F" w:rsidRPr="0000571F" w14:paraId="15F7B032"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DA0EB79" w14:textId="77777777" w:rsidR="0000571F" w:rsidRPr="0000571F" w:rsidRDefault="0000571F" w:rsidP="0000571F">
            <w:pPr>
              <w:rPr>
                <w:color w:val="000000"/>
                <w:sz w:val="20"/>
              </w:rPr>
            </w:pPr>
            <w:r w:rsidRPr="0000571F">
              <w:rPr>
                <w:color w:val="000000"/>
                <w:sz w:val="20"/>
              </w:rPr>
              <w:t>Оказание финансовой помощи социально ориентированным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717630D5"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E3C5E3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CF6D06C"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33A6AFC7" w14:textId="77777777" w:rsidR="0000571F" w:rsidRPr="0000571F" w:rsidRDefault="0000571F" w:rsidP="0000571F">
            <w:pPr>
              <w:jc w:val="center"/>
              <w:rPr>
                <w:color w:val="000000"/>
                <w:sz w:val="20"/>
              </w:rPr>
            </w:pPr>
            <w:r w:rsidRPr="0000571F">
              <w:rPr>
                <w:color w:val="000000"/>
                <w:sz w:val="20"/>
              </w:rPr>
              <w:t>18.4.01.02001</w:t>
            </w:r>
          </w:p>
        </w:tc>
        <w:tc>
          <w:tcPr>
            <w:tcW w:w="0" w:type="auto"/>
            <w:tcBorders>
              <w:top w:val="nil"/>
              <w:left w:val="nil"/>
              <w:bottom w:val="single" w:sz="4" w:space="0" w:color="auto"/>
              <w:right w:val="single" w:sz="4" w:space="0" w:color="auto"/>
            </w:tcBorders>
            <w:shd w:val="clear" w:color="auto" w:fill="auto"/>
            <w:vAlign w:val="center"/>
            <w:hideMark/>
          </w:tcPr>
          <w:p w14:paraId="1CB2386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C2A18A9" w14:textId="77777777" w:rsidR="0000571F" w:rsidRPr="0000571F" w:rsidRDefault="0000571F" w:rsidP="0000571F">
            <w:pPr>
              <w:jc w:val="right"/>
              <w:rPr>
                <w:color w:val="000000"/>
                <w:sz w:val="20"/>
              </w:rPr>
            </w:pPr>
            <w:r w:rsidRPr="0000571F">
              <w:rPr>
                <w:color w:val="000000"/>
                <w:sz w:val="20"/>
              </w:rPr>
              <w:t>1 140,2</w:t>
            </w:r>
          </w:p>
        </w:tc>
        <w:tc>
          <w:tcPr>
            <w:tcW w:w="1292" w:type="dxa"/>
            <w:tcBorders>
              <w:top w:val="nil"/>
              <w:left w:val="nil"/>
              <w:bottom w:val="single" w:sz="4" w:space="0" w:color="auto"/>
              <w:right w:val="single" w:sz="4" w:space="0" w:color="auto"/>
            </w:tcBorders>
            <w:shd w:val="clear" w:color="auto" w:fill="auto"/>
            <w:noWrap/>
            <w:vAlign w:val="center"/>
            <w:hideMark/>
          </w:tcPr>
          <w:p w14:paraId="7600FE68" w14:textId="77777777" w:rsidR="0000571F" w:rsidRPr="0000571F" w:rsidRDefault="0000571F" w:rsidP="0000571F">
            <w:pPr>
              <w:jc w:val="right"/>
              <w:rPr>
                <w:color w:val="000000"/>
                <w:sz w:val="20"/>
              </w:rPr>
            </w:pPr>
            <w:r w:rsidRPr="0000571F">
              <w:rPr>
                <w:color w:val="000000"/>
                <w:sz w:val="20"/>
              </w:rPr>
              <w:t>1 140,2</w:t>
            </w:r>
          </w:p>
        </w:tc>
        <w:tc>
          <w:tcPr>
            <w:tcW w:w="1585" w:type="dxa"/>
            <w:tcBorders>
              <w:top w:val="nil"/>
              <w:left w:val="nil"/>
              <w:bottom w:val="single" w:sz="4" w:space="0" w:color="auto"/>
              <w:right w:val="single" w:sz="4" w:space="0" w:color="auto"/>
            </w:tcBorders>
            <w:shd w:val="clear" w:color="auto" w:fill="auto"/>
            <w:noWrap/>
            <w:vAlign w:val="center"/>
            <w:hideMark/>
          </w:tcPr>
          <w:p w14:paraId="1F2CD518" w14:textId="77777777" w:rsidR="0000571F" w:rsidRPr="0000571F" w:rsidRDefault="0000571F" w:rsidP="0000571F">
            <w:pPr>
              <w:jc w:val="right"/>
              <w:rPr>
                <w:color w:val="000000"/>
                <w:sz w:val="20"/>
              </w:rPr>
            </w:pPr>
            <w:r w:rsidRPr="0000571F">
              <w:rPr>
                <w:color w:val="000000"/>
                <w:sz w:val="20"/>
              </w:rPr>
              <w:t>1 140,2</w:t>
            </w:r>
          </w:p>
        </w:tc>
      </w:tr>
      <w:tr w:rsidR="0000571F" w:rsidRPr="0000571F" w14:paraId="2C589276"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A2F23A9" w14:textId="77777777" w:rsidR="0000571F" w:rsidRPr="0000571F" w:rsidRDefault="0000571F" w:rsidP="0000571F">
            <w:pPr>
              <w:rPr>
                <w:color w:val="000000"/>
                <w:sz w:val="20"/>
              </w:rPr>
            </w:pPr>
            <w:r w:rsidRPr="0000571F">
              <w:rPr>
                <w:color w:val="000000"/>
                <w:sz w:val="20"/>
              </w:rPr>
              <w:t>Оказание финансовой помощи социально ориентированным некоммерческим организациям(Предоставление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5D77FEC2"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F7535B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E997948"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0CE788D" w14:textId="77777777" w:rsidR="0000571F" w:rsidRPr="0000571F" w:rsidRDefault="0000571F" w:rsidP="0000571F">
            <w:pPr>
              <w:jc w:val="center"/>
              <w:rPr>
                <w:color w:val="000000"/>
                <w:sz w:val="20"/>
              </w:rPr>
            </w:pPr>
            <w:r w:rsidRPr="0000571F">
              <w:rPr>
                <w:color w:val="000000"/>
                <w:sz w:val="20"/>
              </w:rPr>
              <w:t>18.4.01.02001</w:t>
            </w:r>
          </w:p>
        </w:tc>
        <w:tc>
          <w:tcPr>
            <w:tcW w:w="0" w:type="auto"/>
            <w:tcBorders>
              <w:top w:val="nil"/>
              <w:left w:val="nil"/>
              <w:bottom w:val="single" w:sz="4" w:space="0" w:color="auto"/>
              <w:right w:val="single" w:sz="4" w:space="0" w:color="auto"/>
            </w:tcBorders>
            <w:shd w:val="clear" w:color="auto" w:fill="auto"/>
            <w:vAlign w:val="center"/>
            <w:hideMark/>
          </w:tcPr>
          <w:p w14:paraId="1BF3984F"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6B26D56E" w14:textId="77777777" w:rsidR="0000571F" w:rsidRPr="0000571F" w:rsidRDefault="0000571F" w:rsidP="0000571F">
            <w:pPr>
              <w:jc w:val="right"/>
              <w:rPr>
                <w:color w:val="000000"/>
                <w:sz w:val="20"/>
              </w:rPr>
            </w:pPr>
            <w:r w:rsidRPr="0000571F">
              <w:rPr>
                <w:color w:val="000000"/>
                <w:sz w:val="20"/>
              </w:rPr>
              <w:t>1 140,2</w:t>
            </w:r>
          </w:p>
        </w:tc>
        <w:tc>
          <w:tcPr>
            <w:tcW w:w="1292" w:type="dxa"/>
            <w:tcBorders>
              <w:top w:val="nil"/>
              <w:left w:val="nil"/>
              <w:bottom w:val="single" w:sz="4" w:space="0" w:color="auto"/>
              <w:right w:val="single" w:sz="4" w:space="0" w:color="auto"/>
            </w:tcBorders>
            <w:shd w:val="clear" w:color="auto" w:fill="auto"/>
            <w:noWrap/>
            <w:vAlign w:val="center"/>
            <w:hideMark/>
          </w:tcPr>
          <w:p w14:paraId="4BD6C8C8" w14:textId="77777777" w:rsidR="0000571F" w:rsidRPr="0000571F" w:rsidRDefault="0000571F" w:rsidP="0000571F">
            <w:pPr>
              <w:jc w:val="right"/>
              <w:rPr>
                <w:color w:val="000000"/>
                <w:sz w:val="20"/>
              </w:rPr>
            </w:pPr>
            <w:r w:rsidRPr="0000571F">
              <w:rPr>
                <w:color w:val="000000"/>
                <w:sz w:val="20"/>
              </w:rPr>
              <w:t>1 140,2</w:t>
            </w:r>
          </w:p>
        </w:tc>
        <w:tc>
          <w:tcPr>
            <w:tcW w:w="1585" w:type="dxa"/>
            <w:tcBorders>
              <w:top w:val="nil"/>
              <w:left w:val="nil"/>
              <w:bottom w:val="single" w:sz="4" w:space="0" w:color="auto"/>
              <w:right w:val="single" w:sz="4" w:space="0" w:color="auto"/>
            </w:tcBorders>
            <w:shd w:val="clear" w:color="auto" w:fill="auto"/>
            <w:noWrap/>
            <w:vAlign w:val="center"/>
            <w:hideMark/>
          </w:tcPr>
          <w:p w14:paraId="09E1892F" w14:textId="77777777" w:rsidR="0000571F" w:rsidRPr="0000571F" w:rsidRDefault="0000571F" w:rsidP="0000571F">
            <w:pPr>
              <w:jc w:val="right"/>
              <w:rPr>
                <w:color w:val="000000"/>
                <w:sz w:val="20"/>
              </w:rPr>
            </w:pPr>
            <w:r w:rsidRPr="0000571F">
              <w:rPr>
                <w:color w:val="000000"/>
                <w:sz w:val="20"/>
              </w:rPr>
              <w:t>1 140,2</w:t>
            </w:r>
          </w:p>
        </w:tc>
      </w:tr>
      <w:tr w:rsidR="0000571F" w:rsidRPr="0000571F" w14:paraId="023ECCB5"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CF79028" w14:textId="77777777" w:rsidR="0000571F" w:rsidRPr="0000571F" w:rsidRDefault="0000571F" w:rsidP="0000571F">
            <w:pPr>
              <w:rPr>
                <w:color w:val="000000"/>
                <w:sz w:val="20"/>
              </w:rPr>
            </w:pPr>
            <w:r w:rsidRPr="0000571F">
              <w:rPr>
                <w:color w:val="000000"/>
                <w:sz w:val="20"/>
              </w:rPr>
              <w:t>Предоставление транспортных услуг</w:t>
            </w:r>
          </w:p>
        </w:tc>
        <w:tc>
          <w:tcPr>
            <w:tcW w:w="762" w:type="dxa"/>
            <w:tcBorders>
              <w:top w:val="nil"/>
              <w:left w:val="nil"/>
              <w:bottom w:val="single" w:sz="4" w:space="0" w:color="auto"/>
              <w:right w:val="single" w:sz="4" w:space="0" w:color="auto"/>
            </w:tcBorders>
            <w:shd w:val="clear" w:color="auto" w:fill="auto"/>
            <w:vAlign w:val="center"/>
            <w:hideMark/>
          </w:tcPr>
          <w:p w14:paraId="20623FD3"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74374DB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8ACDA3F"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6A3D4D12" w14:textId="77777777" w:rsidR="0000571F" w:rsidRPr="0000571F" w:rsidRDefault="0000571F" w:rsidP="0000571F">
            <w:pPr>
              <w:jc w:val="center"/>
              <w:rPr>
                <w:color w:val="000000"/>
                <w:sz w:val="20"/>
              </w:rPr>
            </w:pPr>
            <w:r w:rsidRPr="0000571F">
              <w:rPr>
                <w:color w:val="000000"/>
                <w:sz w:val="20"/>
              </w:rPr>
              <w:t>18.4.01.03003</w:t>
            </w:r>
          </w:p>
        </w:tc>
        <w:tc>
          <w:tcPr>
            <w:tcW w:w="0" w:type="auto"/>
            <w:tcBorders>
              <w:top w:val="nil"/>
              <w:left w:val="nil"/>
              <w:bottom w:val="single" w:sz="4" w:space="0" w:color="auto"/>
              <w:right w:val="single" w:sz="4" w:space="0" w:color="auto"/>
            </w:tcBorders>
            <w:shd w:val="clear" w:color="auto" w:fill="auto"/>
            <w:vAlign w:val="center"/>
            <w:hideMark/>
          </w:tcPr>
          <w:p w14:paraId="4CC28F7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F07BA73" w14:textId="77777777" w:rsidR="0000571F" w:rsidRPr="0000571F" w:rsidRDefault="0000571F" w:rsidP="0000571F">
            <w:pPr>
              <w:jc w:val="right"/>
              <w:rPr>
                <w:color w:val="000000"/>
                <w:sz w:val="20"/>
              </w:rPr>
            </w:pPr>
            <w:r w:rsidRPr="0000571F">
              <w:rPr>
                <w:color w:val="000000"/>
                <w:sz w:val="20"/>
              </w:rPr>
              <w:t>145,6</w:t>
            </w:r>
          </w:p>
        </w:tc>
        <w:tc>
          <w:tcPr>
            <w:tcW w:w="1292" w:type="dxa"/>
            <w:tcBorders>
              <w:top w:val="nil"/>
              <w:left w:val="nil"/>
              <w:bottom w:val="single" w:sz="4" w:space="0" w:color="auto"/>
              <w:right w:val="single" w:sz="4" w:space="0" w:color="auto"/>
            </w:tcBorders>
            <w:shd w:val="clear" w:color="auto" w:fill="auto"/>
            <w:noWrap/>
            <w:vAlign w:val="center"/>
            <w:hideMark/>
          </w:tcPr>
          <w:p w14:paraId="4688BA46" w14:textId="77777777" w:rsidR="0000571F" w:rsidRPr="0000571F" w:rsidRDefault="0000571F" w:rsidP="0000571F">
            <w:pPr>
              <w:jc w:val="right"/>
              <w:rPr>
                <w:color w:val="000000"/>
                <w:sz w:val="20"/>
              </w:rPr>
            </w:pPr>
            <w:r w:rsidRPr="0000571F">
              <w:rPr>
                <w:color w:val="000000"/>
                <w:sz w:val="20"/>
              </w:rPr>
              <w:t>145,6</w:t>
            </w:r>
          </w:p>
        </w:tc>
        <w:tc>
          <w:tcPr>
            <w:tcW w:w="1585" w:type="dxa"/>
            <w:tcBorders>
              <w:top w:val="nil"/>
              <w:left w:val="nil"/>
              <w:bottom w:val="single" w:sz="4" w:space="0" w:color="auto"/>
              <w:right w:val="single" w:sz="4" w:space="0" w:color="auto"/>
            </w:tcBorders>
            <w:shd w:val="clear" w:color="auto" w:fill="auto"/>
            <w:noWrap/>
            <w:vAlign w:val="center"/>
            <w:hideMark/>
          </w:tcPr>
          <w:p w14:paraId="065EE9DF" w14:textId="77777777" w:rsidR="0000571F" w:rsidRPr="0000571F" w:rsidRDefault="0000571F" w:rsidP="0000571F">
            <w:pPr>
              <w:jc w:val="right"/>
              <w:rPr>
                <w:color w:val="000000"/>
                <w:sz w:val="20"/>
              </w:rPr>
            </w:pPr>
            <w:r w:rsidRPr="0000571F">
              <w:rPr>
                <w:color w:val="000000"/>
                <w:sz w:val="20"/>
              </w:rPr>
              <w:t>145,6</w:t>
            </w:r>
          </w:p>
        </w:tc>
      </w:tr>
      <w:tr w:rsidR="0000571F" w:rsidRPr="0000571F" w14:paraId="6B07863C"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E3FF42D" w14:textId="77777777" w:rsidR="0000571F" w:rsidRPr="0000571F" w:rsidRDefault="0000571F" w:rsidP="0000571F">
            <w:pPr>
              <w:rPr>
                <w:color w:val="000000"/>
                <w:sz w:val="20"/>
              </w:rPr>
            </w:pPr>
            <w:r w:rsidRPr="0000571F">
              <w:rPr>
                <w:color w:val="000000"/>
                <w:sz w:val="20"/>
              </w:rPr>
              <w:t>Предоставление транспортных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36873393"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7BD254F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F13256E"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2C8FDDBB" w14:textId="77777777" w:rsidR="0000571F" w:rsidRPr="0000571F" w:rsidRDefault="0000571F" w:rsidP="0000571F">
            <w:pPr>
              <w:jc w:val="center"/>
              <w:rPr>
                <w:color w:val="000000"/>
                <w:sz w:val="20"/>
              </w:rPr>
            </w:pPr>
            <w:r w:rsidRPr="0000571F">
              <w:rPr>
                <w:color w:val="000000"/>
                <w:sz w:val="20"/>
              </w:rPr>
              <w:t>18.4.01.03003</w:t>
            </w:r>
          </w:p>
        </w:tc>
        <w:tc>
          <w:tcPr>
            <w:tcW w:w="0" w:type="auto"/>
            <w:tcBorders>
              <w:top w:val="nil"/>
              <w:left w:val="nil"/>
              <w:bottom w:val="single" w:sz="4" w:space="0" w:color="auto"/>
              <w:right w:val="single" w:sz="4" w:space="0" w:color="auto"/>
            </w:tcBorders>
            <w:shd w:val="clear" w:color="auto" w:fill="auto"/>
            <w:vAlign w:val="center"/>
            <w:hideMark/>
          </w:tcPr>
          <w:p w14:paraId="263A1093"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1C9A8F60" w14:textId="77777777" w:rsidR="0000571F" w:rsidRPr="0000571F" w:rsidRDefault="0000571F" w:rsidP="0000571F">
            <w:pPr>
              <w:jc w:val="right"/>
              <w:rPr>
                <w:color w:val="000000"/>
                <w:sz w:val="20"/>
              </w:rPr>
            </w:pPr>
            <w:r w:rsidRPr="0000571F">
              <w:rPr>
                <w:color w:val="000000"/>
                <w:sz w:val="20"/>
              </w:rPr>
              <w:t>145,6</w:t>
            </w:r>
          </w:p>
        </w:tc>
        <w:tc>
          <w:tcPr>
            <w:tcW w:w="1292" w:type="dxa"/>
            <w:tcBorders>
              <w:top w:val="nil"/>
              <w:left w:val="nil"/>
              <w:bottom w:val="single" w:sz="4" w:space="0" w:color="auto"/>
              <w:right w:val="single" w:sz="4" w:space="0" w:color="auto"/>
            </w:tcBorders>
            <w:shd w:val="clear" w:color="auto" w:fill="auto"/>
            <w:noWrap/>
            <w:vAlign w:val="center"/>
            <w:hideMark/>
          </w:tcPr>
          <w:p w14:paraId="707B23A6" w14:textId="77777777" w:rsidR="0000571F" w:rsidRPr="0000571F" w:rsidRDefault="0000571F" w:rsidP="0000571F">
            <w:pPr>
              <w:jc w:val="right"/>
              <w:rPr>
                <w:color w:val="000000"/>
                <w:sz w:val="20"/>
              </w:rPr>
            </w:pPr>
            <w:r w:rsidRPr="0000571F">
              <w:rPr>
                <w:color w:val="000000"/>
                <w:sz w:val="20"/>
              </w:rPr>
              <w:t>145,6</w:t>
            </w:r>
          </w:p>
        </w:tc>
        <w:tc>
          <w:tcPr>
            <w:tcW w:w="1585" w:type="dxa"/>
            <w:tcBorders>
              <w:top w:val="nil"/>
              <w:left w:val="nil"/>
              <w:bottom w:val="single" w:sz="4" w:space="0" w:color="auto"/>
              <w:right w:val="single" w:sz="4" w:space="0" w:color="auto"/>
            </w:tcBorders>
            <w:shd w:val="clear" w:color="auto" w:fill="auto"/>
            <w:noWrap/>
            <w:vAlign w:val="center"/>
            <w:hideMark/>
          </w:tcPr>
          <w:p w14:paraId="3F1385F9" w14:textId="77777777" w:rsidR="0000571F" w:rsidRPr="0000571F" w:rsidRDefault="0000571F" w:rsidP="0000571F">
            <w:pPr>
              <w:jc w:val="right"/>
              <w:rPr>
                <w:color w:val="000000"/>
                <w:sz w:val="20"/>
              </w:rPr>
            </w:pPr>
            <w:r w:rsidRPr="0000571F">
              <w:rPr>
                <w:color w:val="000000"/>
                <w:sz w:val="20"/>
              </w:rPr>
              <w:t>145,6</w:t>
            </w:r>
          </w:p>
        </w:tc>
      </w:tr>
      <w:tr w:rsidR="0000571F" w:rsidRPr="0000571F" w14:paraId="4126C3E8"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AB59167" w14:textId="0ACD507A"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"Совершенствование системы дополнительного профессионального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4297DB95"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6CFC1B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B465F9D"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5CF12B4" w14:textId="77777777" w:rsidR="0000571F" w:rsidRPr="0000571F" w:rsidRDefault="0000571F" w:rsidP="0000571F">
            <w:pPr>
              <w:jc w:val="center"/>
              <w:rPr>
                <w:color w:val="000000"/>
                <w:sz w:val="20"/>
              </w:rPr>
            </w:pPr>
            <w:r w:rsidRPr="0000571F">
              <w:rPr>
                <w:color w:val="000000"/>
                <w:sz w:val="20"/>
              </w:rPr>
              <w:t>18.4.05.00000</w:t>
            </w:r>
          </w:p>
        </w:tc>
        <w:tc>
          <w:tcPr>
            <w:tcW w:w="0" w:type="auto"/>
            <w:tcBorders>
              <w:top w:val="nil"/>
              <w:left w:val="nil"/>
              <w:bottom w:val="single" w:sz="4" w:space="0" w:color="auto"/>
              <w:right w:val="single" w:sz="4" w:space="0" w:color="auto"/>
            </w:tcBorders>
            <w:shd w:val="clear" w:color="auto" w:fill="auto"/>
            <w:vAlign w:val="center"/>
            <w:hideMark/>
          </w:tcPr>
          <w:p w14:paraId="040D693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18A5D6B" w14:textId="77777777" w:rsidR="0000571F" w:rsidRPr="0000571F" w:rsidRDefault="0000571F" w:rsidP="0000571F">
            <w:pPr>
              <w:jc w:val="right"/>
              <w:rPr>
                <w:color w:val="000000"/>
                <w:sz w:val="20"/>
              </w:rPr>
            </w:pPr>
            <w:r w:rsidRPr="0000571F">
              <w:rPr>
                <w:color w:val="000000"/>
                <w:sz w:val="20"/>
              </w:rPr>
              <w:t>75,0</w:t>
            </w:r>
          </w:p>
        </w:tc>
        <w:tc>
          <w:tcPr>
            <w:tcW w:w="1292" w:type="dxa"/>
            <w:tcBorders>
              <w:top w:val="nil"/>
              <w:left w:val="nil"/>
              <w:bottom w:val="single" w:sz="4" w:space="0" w:color="auto"/>
              <w:right w:val="single" w:sz="4" w:space="0" w:color="auto"/>
            </w:tcBorders>
            <w:shd w:val="clear" w:color="auto" w:fill="auto"/>
            <w:noWrap/>
            <w:vAlign w:val="center"/>
            <w:hideMark/>
          </w:tcPr>
          <w:p w14:paraId="042E7DB5" w14:textId="77777777" w:rsidR="0000571F" w:rsidRPr="0000571F" w:rsidRDefault="0000571F" w:rsidP="0000571F">
            <w:pPr>
              <w:jc w:val="right"/>
              <w:rPr>
                <w:color w:val="000000"/>
                <w:sz w:val="20"/>
              </w:rPr>
            </w:pPr>
            <w:r w:rsidRPr="0000571F">
              <w:rPr>
                <w:color w:val="000000"/>
                <w:sz w:val="20"/>
              </w:rPr>
              <w:t>75,0</w:t>
            </w:r>
          </w:p>
        </w:tc>
        <w:tc>
          <w:tcPr>
            <w:tcW w:w="1585" w:type="dxa"/>
            <w:tcBorders>
              <w:top w:val="nil"/>
              <w:left w:val="nil"/>
              <w:bottom w:val="single" w:sz="4" w:space="0" w:color="auto"/>
              <w:right w:val="single" w:sz="4" w:space="0" w:color="auto"/>
            </w:tcBorders>
            <w:shd w:val="clear" w:color="auto" w:fill="auto"/>
            <w:noWrap/>
            <w:vAlign w:val="center"/>
            <w:hideMark/>
          </w:tcPr>
          <w:p w14:paraId="06994633" w14:textId="77777777" w:rsidR="0000571F" w:rsidRPr="0000571F" w:rsidRDefault="0000571F" w:rsidP="0000571F">
            <w:pPr>
              <w:jc w:val="right"/>
              <w:rPr>
                <w:color w:val="000000"/>
                <w:sz w:val="20"/>
              </w:rPr>
            </w:pPr>
            <w:r w:rsidRPr="0000571F">
              <w:rPr>
                <w:color w:val="000000"/>
                <w:sz w:val="20"/>
              </w:rPr>
              <w:t>75,0</w:t>
            </w:r>
          </w:p>
        </w:tc>
      </w:tr>
      <w:tr w:rsidR="0000571F" w:rsidRPr="0000571F" w14:paraId="6177B813"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73669A9" w14:textId="77777777" w:rsidR="0000571F" w:rsidRPr="0000571F" w:rsidRDefault="0000571F" w:rsidP="0000571F">
            <w:pPr>
              <w:rPr>
                <w:color w:val="000000"/>
                <w:sz w:val="20"/>
              </w:rPr>
            </w:pPr>
            <w:r w:rsidRPr="0000571F">
              <w:rPr>
                <w:color w:val="000000"/>
                <w:sz w:val="20"/>
              </w:rPr>
              <w:t>Организация и осуществлению деятельности по опеке и попечительству (областные средства)</w:t>
            </w:r>
          </w:p>
        </w:tc>
        <w:tc>
          <w:tcPr>
            <w:tcW w:w="762" w:type="dxa"/>
            <w:tcBorders>
              <w:top w:val="nil"/>
              <w:left w:val="nil"/>
              <w:bottom w:val="single" w:sz="4" w:space="0" w:color="auto"/>
              <w:right w:val="single" w:sz="4" w:space="0" w:color="auto"/>
            </w:tcBorders>
            <w:shd w:val="clear" w:color="auto" w:fill="auto"/>
            <w:vAlign w:val="center"/>
            <w:hideMark/>
          </w:tcPr>
          <w:p w14:paraId="4D802BB8"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91A1BF1"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9AECE30"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1228AE8E" w14:textId="77777777" w:rsidR="0000571F" w:rsidRPr="0000571F" w:rsidRDefault="0000571F" w:rsidP="0000571F">
            <w:pPr>
              <w:jc w:val="center"/>
              <w:rPr>
                <w:color w:val="000000"/>
                <w:sz w:val="20"/>
              </w:rPr>
            </w:pPr>
            <w:r w:rsidRPr="0000571F">
              <w:rPr>
                <w:color w:val="000000"/>
                <w:sz w:val="20"/>
              </w:rPr>
              <w:t>18.4.05.71380</w:t>
            </w:r>
          </w:p>
        </w:tc>
        <w:tc>
          <w:tcPr>
            <w:tcW w:w="0" w:type="auto"/>
            <w:tcBorders>
              <w:top w:val="nil"/>
              <w:left w:val="nil"/>
              <w:bottom w:val="single" w:sz="4" w:space="0" w:color="auto"/>
              <w:right w:val="single" w:sz="4" w:space="0" w:color="auto"/>
            </w:tcBorders>
            <w:shd w:val="clear" w:color="auto" w:fill="auto"/>
            <w:vAlign w:val="center"/>
            <w:hideMark/>
          </w:tcPr>
          <w:p w14:paraId="3DBD2A0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D01D0A5" w14:textId="77777777" w:rsidR="0000571F" w:rsidRPr="0000571F" w:rsidRDefault="0000571F" w:rsidP="0000571F">
            <w:pPr>
              <w:jc w:val="right"/>
              <w:rPr>
                <w:color w:val="000000"/>
                <w:sz w:val="20"/>
              </w:rPr>
            </w:pPr>
            <w:r w:rsidRPr="0000571F">
              <w:rPr>
                <w:color w:val="000000"/>
                <w:sz w:val="20"/>
              </w:rPr>
              <w:t>75,0</w:t>
            </w:r>
          </w:p>
        </w:tc>
        <w:tc>
          <w:tcPr>
            <w:tcW w:w="1292" w:type="dxa"/>
            <w:tcBorders>
              <w:top w:val="nil"/>
              <w:left w:val="nil"/>
              <w:bottom w:val="single" w:sz="4" w:space="0" w:color="auto"/>
              <w:right w:val="single" w:sz="4" w:space="0" w:color="auto"/>
            </w:tcBorders>
            <w:shd w:val="clear" w:color="auto" w:fill="auto"/>
            <w:noWrap/>
            <w:vAlign w:val="center"/>
            <w:hideMark/>
          </w:tcPr>
          <w:p w14:paraId="69AE00B6" w14:textId="77777777" w:rsidR="0000571F" w:rsidRPr="0000571F" w:rsidRDefault="0000571F" w:rsidP="0000571F">
            <w:pPr>
              <w:jc w:val="right"/>
              <w:rPr>
                <w:color w:val="000000"/>
                <w:sz w:val="20"/>
              </w:rPr>
            </w:pPr>
            <w:r w:rsidRPr="0000571F">
              <w:rPr>
                <w:color w:val="000000"/>
                <w:sz w:val="20"/>
              </w:rPr>
              <w:t>75,0</w:t>
            </w:r>
          </w:p>
        </w:tc>
        <w:tc>
          <w:tcPr>
            <w:tcW w:w="1585" w:type="dxa"/>
            <w:tcBorders>
              <w:top w:val="nil"/>
              <w:left w:val="nil"/>
              <w:bottom w:val="single" w:sz="4" w:space="0" w:color="auto"/>
              <w:right w:val="single" w:sz="4" w:space="0" w:color="auto"/>
            </w:tcBorders>
            <w:shd w:val="clear" w:color="auto" w:fill="auto"/>
            <w:noWrap/>
            <w:vAlign w:val="center"/>
            <w:hideMark/>
          </w:tcPr>
          <w:p w14:paraId="535E3DDA" w14:textId="77777777" w:rsidR="0000571F" w:rsidRPr="0000571F" w:rsidRDefault="0000571F" w:rsidP="0000571F">
            <w:pPr>
              <w:jc w:val="right"/>
              <w:rPr>
                <w:color w:val="000000"/>
                <w:sz w:val="20"/>
              </w:rPr>
            </w:pPr>
            <w:r w:rsidRPr="0000571F">
              <w:rPr>
                <w:color w:val="000000"/>
                <w:sz w:val="20"/>
              </w:rPr>
              <w:t>75,0</w:t>
            </w:r>
          </w:p>
        </w:tc>
      </w:tr>
      <w:tr w:rsidR="0000571F" w:rsidRPr="0000571F" w14:paraId="40DC4DAD"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8DD8F9D" w14:textId="77777777" w:rsidR="0000571F" w:rsidRPr="0000571F" w:rsidRDefault="0000571F" w:rsidP="0000571F">
            <w:pPr>
              <w:rPr>
                <w:color w:val="000000"/>
                <w:sz w:val="20"/>
              </w:rPr>
            </w:pPr>
            <w:r w:rsidRPr="0000571F">
              <w:rPr>
                <w:color w:val="000000"/>
                <w:sz w:val="20"/>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6DB4449"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4D7A4F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FDFBEA3"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75A1748A" w14:textId="77777777" w:rsidR="0000571F" w:rsidRPr="0000571F" w:rsidRDefault="0000571F" w:rsidP="0000571F">
            <w:pPr>
              <w:jc w:val="center"/>
              <w:rPr>
                <w:color w:val="000000"/>
                <w:sz w:val="20"/>
              </w:rPr>
            </w:pPr>
            <w:r w:rsidRPr="0000571F">
              <w:rPr>
                <w:color w:val="000000"/>
                <w:sz w:val="20"/>
              </w:rPr>
              <w:t>18.4.05.71380</w:t>
            </w:r>
          </w:p>
        </w:tc>
        <w:tc>
          <w:tcPr>
            <w:tcW w:w="0" w:type="auto"/>
            <w:tcBorders>
              <w:top w:val="nil"/>
              <w:left w:val="nil"/>
              <w:bottom w:val="single" w:sz="4" w:space="0" w:color="auto"/>
              <w:right w:val="single" w:sz="4" w:space="0" w:color="auto"/>
            </w:tcBorders>
            <w:shd w:val="clear" w:color="auto" w:fill="auto"/>
            <w:vAlign w:val="center"/>
            <w:hideMark/>
          </w:tcPr>
          <w:p w14:paraId="4E00BFC1"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0DC91F11" w14:textId="77777777" w:rsidR="0000571F" w:rsidRPr="0000571F" w:rsidRDefault="0000571F" w:rsidP="0000571F">
            <w:pPr>
              <w:jc w:val="right"/>
              <w:rPr>
                <w:color w:val="000000"/>
                <w:sz w:val="20"/>
              </w:rPr>
            </w:pPr>
            <w:r w:rsidRPr="0000571F">
              <w:rPr>
                <w:color w:val="000000"/>
                <w:sz w:val="20"/>
              </w:rPr>
              <w:t>75,0</w:t>
            </w:r>
          </w:p>
        </w:tc>
        <w:tc>
          <w:tcPr>
            <w:tcW w:w="1292" w:type="dxa"/>
            <w:tcBorders>
              <w:top w:val="nil"/>
              <w:left w:val="nil"/>
              <w:bottom w:val="single" w:sz="4" w:space="0" w:color="auto"/>
              <w:right w:val="single" w:sz="4" w:space="0" w:color="auto"/>
            </w:tcBorders>
            <w:shd w:val="clear" w:color="auto" w:fill="auto"/>
            <w:noWrap/>
            <w:vAlign w:val="center"/>
            <w:hideMark/>
          </w:tcPr>
          <w:p w14:paraId="77B97B61" w14:textId="77777777" w:rsidR="0000571F" w:rsidRPr="0000571F" w:rsidRDefault="0000571F" w:rsidP="0000571F">
            <w:pPr>
              <w:jc w:val="right"/>
              <w:rPr>
                <w:color w:val="000000"/>
                <w:sz w:val="20"/>
              </w:rPr>
            </w:pPr>
            <w:r w:rsidRPr="0000571F">
              <w:rPr>
                <w:color w:val="000000"/>
                <w:sz w:val="20"/>
              </w:rPr>
              <w:t>75,0</w:t>
            </w:r>
          </w:p>
        </w:tc>
        <w:tc>
          <w:tcPr>
            <w:tcW w:w="1585" w:type="dxa"/>
            <w:tcBorders>
              <w:top w:val="nil"/>
              <w:left w:val="nil"/>
              <w:bottom w:val="single" w:sz="4" w:space="0" w:color="auto"/>
              <w:right w:val="single" w:sz="4" w:space="0" w:color="auto"/>
            </w:tcBorders>
            <w:shd w:val="clear" w:color="auto" w:fill="auto"/>
            <w:noWrap/>
            <w:vAlign w:val="center"/>
            <w:hideMark/>
          </w:tcPr>
          <w:p w14:paraId="21BF3EE3" w14:textId="77777777" w:rsidR="0000571F" w:rsidRPr="0000571F" w:rsidRDefault="0000571F" w:rsidP="0000571F">
            <w:pPr>
              <w:jc w:val="right"/>
              <w:rPr>
                <w:color w:val="000000"/>
                <w:sz w:val="20"/>
              </w:rPr>
            </w:pPr>
            <w:r w:rsidRPr="0000571F">
              <w:rPr>
                <w:color w:val="000000"/>
                <w:sz w:val="20"/>
              </w:rPr>
              <w:t>75,0</w:t>
            </w:r>
          </w:p>
        </w:tc>
      </w:tr>
      <w:tr w:rsidR="0000571F" w:rsidRPr="0000571F" w14:paraId="3BFB78F9"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E9CBD10" w14:textId="01951A1D"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"Своевременность прохождения диспансеризации"</w:t>
            </w:r>
          </w:p>
        </w:tc>
        <w:tc>
          <w:tcPr>
            <w:tcW w:w="762" w:type="dxa"/>
            <w:tcBorders>
              <w:top w:val="nil"/>
              <w:left w:val="nil"/>
              <w:bottom w:val="single" w:sz="4" w:space="0" w:color="auto"/>
              <w:right w:val="single" w:sz="4" w:space="0" w:color="auto"/>
            </w:tcBorders>
            <w:shd w:val="clear" w:color="auto" w:fill="auto"/>
            <w:vAlign w:val="center"/>
            <w:hideMark/>
          </w:tcPr>
          <w:p w14:paraId="3E0DF923"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391B83E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F9F82F0"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56F2B78" w14:textId="77777777" w:rsidR="0000571F" w:rsidRPr="0000571F" w:rsidRDefault="0000571F" w:rsidP="0000571F">
            <w:pPr>
              <w:jc w:val="center"/>
              <w:rPr>
                <w:color w:val="000000"/>
                <w:sz w:val="20"/>
              </w:rPr>
            </w:pPr>
            <w:r w:rsidRPr="0000571F">
              <w:rPr>
                <w:color w:val="000000"/>
                <w:sz w:val="20"/>
              </w:rPr>
              <w:t>18.4.07.00000</w:t>
            </w:r>
          </w:p>
        </w:tc>
        <w:tc>
          <w:tcPr>
            <w:tcW w:w="0" w:type="auto"/>
            <w:tcBorders>
              <w:top w:val="nil"/>
              <w:left w:val="nil"/>
              <w:bottom w:val="single" w:sz="4" w:space="0" w:color="auto"/>
              <w:right w:val="single" w:sz="4" w:space="0" w:color="auto"/>
            </w:tcBorders>
            <w:shd w:val="clear" w:color="auto" w:fill="auto"/>
            <w:vAlign w:val="center"/>
            <w:hideMark/>
          </w:tcPr>
          <w:p w14:paraId="24E3853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77A7B07" w14:textId="77777777" w:rsidR="0000571F" w:rsidRPr="0000571F" w:rsidRDefault="0000571F" w:rsidP="0000571F">
            <w:pPr>
              <w:jc w:val="right"/>
              <w:rPr>
                <w:color w:val="000000"/>
                <w:sz w:val="20"/>
              </w:rPr>
            </w:pPr>
            <w:r w:rsidRPr="0000571F">
              <w:rPr>
                <w:color w:val="000000"/>
                <w:sz w:val="20"/>
              </w:rPr>
              <w:t>45,0</w:t>
            </w:r>
          </w:p>
        </w:tc>
        <w:tc>
          <w:tcPr>
            <w:tcW w:w="1292" w:type="dxa"/>
            <w:tcBorders>
              <w:top w:val="nil"/>
              <w:left w:val="nil"/>
              <w:bottom w:val="single" w:sz="4" w:space="0" w:color="auto"/>
              <w:right w:val="single" w:sz="4" w:space="0" w:color="auto"/>
            </w:tcBorders>
            <w:shd w:val="clear" w:color="auto" w:fill="auto"/>
            <w:noWrap/>
            <w:vAlign w:val="center"/>
            <w:hideMark/>
          </w:tcPr>
          <w:p w14:paraId="40CE9289" w14:textId="77777777" w:rsidR="0000571F" w:rsidRPr="0000571F" w:rsidRDefault="0000571F" w:rsidP="0000571F">
            <w:pPr>
              <w:jc w:val="right"/>
              <w:rPr>
                <w:color w:val="000000"/>
                <w:sz w:val="20"/>
              </w:rPr>
            </w:pPr>
            <w:r w:rsidRPr="0000571F">
              <w:rPr>
                <w:color w:val="000000"/>
                <w:sz w:val="20"/>
              </w:rPr>
              <w:t>45,0</w:t>
            </w:r>
          </w:p>
        </w:tc>
        <w:tc>
          <w:tcPr>
            <w:tcW w:w="1585" w:type="dxa"/>
            <w:tcBorders>
              <w:top w:val="nil"/>
              <w:left w:val="nil"/>
              <w:bottom w:val="single" w:sz="4" w:space="0" w:color="auto"/>
              <w:right w:val="single" w:sz="4" w:space="0" w:color="auto"/>
            </w:tcBorders>
            <w:shd w:val="clear" w:color="auto" w:fill="auto"/>
            <w:noWrap/>
            <w:vAlign w:val="center"/>
            <w:hideMark/>
          </w:tcPr>
          <w:p w14:paraId="4FD86730" w14:textId="77777777" w:rsidR="0000571F" w:rsidRPr="0000571F" w:rsidRDefault="0000571F" w:rsidP="0000571F">
            <w:pPr>
              <w:jc w:val="right"/>
              <w:rPr>
                <w:color w:val="000000"/>
                <w:sz w:val="20"/>
              </w:rPr>
            </w:pPr>
            <w:r w:rsidRPr="0000571F">
              <w:rPr>
                <w:color w:val="000000"/>
                <w:sz w:val="20"/>
              </w:rPr>
              <w:t>45,0</w:t>
            </w:r>
          </w:p>
        </w:tc>
      </w:tr>
      <w:tr w:rsidR="0000571F" w:rsidRPr="0000571F" w14:paraId="266F9720"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95CCECF" w14:textId="77777777" w:rsidR="0000571F" w:rsidRPr="0000571F" w:rsidRDefault="0000571F" w:rsidP="0000571F">
            <w:pPr>
              <w:rPr>
                <w:color w:val="000000"/>
                <w:sz w:val="20"/>
              </w:rPr>
            </w:pPr>
            <w:r w:rsidRPr="0000571F">
              <w:rPr>
                <w:color w:val="000000"/>
                <w:sz w:val="20"/>
              </w:rPr>
              <w:t>Организация и осуществлению деятельности по опеке и попечительству (областные средства)</w:t>
            </w:r>
          </w:p>
        </w:tc>
        <w:tc>
          <w:tcPr>
            <w:tcW w:w="762" w:type="dxa"/>
            <w:tcBorders>
              <w:top w:val="nil"/>
              <w:left w:val="nil"/>
              <w:bottom w:val="single" w:sz="4" w:space="0" w:color="auto"/>
              <w:right w:val="single" w:sz="4" w:space="0" w:color="auto"/>
            </w:tcBorders>
            <w:shd w:val="clear" w:color="auto" w:fill="auto"/>
            <w:vAlign w:val="center"/>
            <w:hideMark/>
          </w:tcPr>
          <w:p w14:paraId="3876B9AF"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3DBE4A4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834B8F2"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29A8015E" w14:textId="77777777" w:rsidR="0000571F" w:rsidRPr="0000571F" w:rsidRDefault="0000571F" w:rsidP="0000571F">
            <w:pPr>
              <w:jc w:val="center"/>
              <w:rPr>
                <w:color w:val="000000"/>
                <w:sz w:val="20"/>
              </w:rPr>
            </w:pPr>
            <w:r w:rsidRPr="0000571F">
              <w:rPr>
                <w:color w:val="000000"/>
                <w:sz w:val="20"/>
              </w:rPr>
              <w:t>18.4.07.71380</w:t>
            </w:r>
          </w:p>
        </w:tc>
        <w:tc>
          <w:tcPr>
            <w:tcW w:w="0" w:type="auto"/>
            <w:tcBorders>
              <w:top w:val="nil"/>
              <w:left w:val="nil"/>
              <w:bottom w:val="single" w:sz="4" w:space="0" w:color="auto"/>
              <w:right w:val="single" w:sz="4" w:space="0" w:color="auto"/>
            </w:tcBorders>
            <w:shd w:val="clear" w:color="auto" w:fill="auto"/>
            <w:vAlign w:val="center"/>
            <w:hideMark/>
          </w:tcPr>
          <w:p w14:paraId="2D494AB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FC51B76" w14:textId="77777777" w:rsidR="0000571F" w:rsidRPr="0000571F" w:rsidRDefault="0000571F" w:rsidP="0000571F">
            <w:pPr>
              <w:jc w:val="right"/>
              <w:rPr>
                <w:color w:val="000000"/>
                <w:sz w:val="20"/>
              </w:rPr>
            </w:pPr>
            <w:r w:rsidRPr="0000571F">
              <w:rPr>
                <w:color w:val="000000"/>
                <w:sz w:val="20"/>
              </w:rPr>
              <w:t>45,0</w:t>
            </w:r>
          </w:p>
        </w:tc>
        <w:tc>
          <w:tcPr>
            <w:tcW w:w="1292" w:type="dxa"/>
            <w:tcBorders>
              <w:top w:val="nil"/>
              <w:left w:val="nil"/>
              <w:bottom w:val="single" w:sz="4" w:space="0" w:color="auto"/>
              <w:right w:val="single" w:sz="4" w:space="0" w:color="auto"/>
            </w:tcBorders>
            <w:shd w:val="clear" w:color="auto" w:fill="auto"/>
            <w:noWrap/>
            <w:vAlign w:val="center"/>
            <w:hideMark/>
          </w:tcPr>
          <w:p w14:paraId="77BB5FCC" w14:textId="77777777" w:rsidR="0000571F" w:rsidRPr="0000571F" w:rsidRDefault="0000571F" w:rsidP="0000571F">
            <w:pPr>
              <w:jc w:val="right"/>
              <w:rPr>
                <w:color w:val="000000"/>
                <w:sz w:val="20"/>
              </w:rPr>
            </w:pPr>
            <w:r w:rsidRPr="0000571F">
              <w:rPr>
                <w:color w:val="000000"/>
                <w:sz w:val="20"/>
              </w:rPr>
              <w:t>45,0</w:t>
            </w:r>
          </w:p>
        </w:tc>
        <w:tc>
          <w:tcPr>
            <w:tcW w:w="1585" w:type="dxa"/>
            <w:tcBorders>
              <w:top w:val="nil"/>
              <w:left w:val="nil"/>
              <w:bottom w:val="single" w:sz="4" w:space="0" w:color="auto"/>
              <w:right w:val="single" w:sz="4" w:space="0" w:color="auto"/>
            </w:tcBorders>
            <w:shd w:val="clear" w:color="auto" w:fill="auto"/>
            <w:noWrap/>
            <w:vAlign w:val="center"/>
            <w:hideMark/>
          </w:tcPr>
          <w:p w14:paraId="6A56FE88" w14:textId="77777777" w:rsidR="0000571F" w:rsidRPr="0000571F" w:rsidRDefault="0000571F" w:rsidP="0000571F">
            <w:pPr>
              <w:jc w:val="right"/>
              <w:rPr>
                <w:color w:val="000000"/>
                <w:sz w:val="20"/>
              </w:rPr>
            </w:pPr>
            <w:r w:rsidRPr="0000571F">
              <w:rPr>
                <w:color w:val="000000"/>
                <w:sz w:val="20"/>
              </w:rPr>
              <w:t>45,0</w:t>
            </w:r>
          </w:p>
        </w:tc>
      </w:tr>
      <w:tr w:rsidR="0000571F" w:rsidRPr="0000571F" w14:paraId="3D6DE360"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20579CC" w14:textId="77777777" w:rsidR="0000571F" w:rsidRPr="0000571F" w:rsidRDefault="0000571F" w:rsidP="0000571F">
            <w:pPr>
              <w:rPr>
                <w:color w:val="000000"/>
                <w:sz w:val="20"/>
              </w:rPr>
            </w:pPr>
            <w:r w:rsidRPr="0000571F">
              <w:rPr>
                <w:color w:val="000000"/>
                <w:sz w:val="20"/>
              </w:rPr>
              <w:t>Организация и осуществлению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471E526A"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714C750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D32D3E1"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41F73116" w14:textId="77777777" w:rsidR="0000571F" w:rsidRPr="0000571F" w:rsidRDefault="0000571F" w:rsidP="0000571F">
            <w:pPr>
              <w:jc w:val="center"/>
              <w:rPr>
                <w:color w:val="000000"/>
                <w:sz w:val="20"/>
              </w:rPr>
            </w:pPr>
            <w:r w:rsidRPr="0000571F">
              <w:rPr>
                <w:color w:val="000000"/>
                <w:sz w:val="20"/>
              </w:rPr>
              <w:t>18.4.07.71380</w:t>
            </w:r>
          </w:p>
        </w:tc>
        <w:tc>
          <w:tcPr>
            <w:tcW w:w="0" w:type="auto"/>
            <w:tcBorders>
              <w:top w:val="nil"/>
              <w:left w:val="nil"/>
              <w:bottom w:val="single" w:sz="4" w:space="0" w:color="auto"/>
              <w:right w:val="single" w:sz="4" w:space="0" w:color="auto"/>
            </w:tcBorders>
            <w:shd w:val="clear" w:color="auto" w:fill="auto"/>
            <w:vAlign w:val="center"/>
            <w:hideMark/>
          </w:tcPr>
          <w:p w14:paraId="4322E45F"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C9FE003" w14:textId="77777777" w:rsidR="0000571F" w:rsidRPr="0000571F" w:rsidRDefault="0000571F" w:rsidP="0000571F">
            <w:pPr>
              <w:jc w:val="right"/>
              <w:rPr>
                <w:color w:val="000000"/>
                <w:sz w:val="20"/>
              </w:rPr>
            </w:pPr>
            <w:r w:rsidRPr="0000571F">
              <w:rPr>
                <w:color w:val="000000"/>
                <w:sz w:val="20"/>
              </w:rPr>
              <w:t>45,0</w:t>
            </w:r>
          </w:p>
        </w:tc>
        <w:tc>
          <w:tcPr>
            <w:tcW w:w="1292" w:type="dxa"/>
            <w:tcBorders>
              <w:top w:val="nil"/>
              <w:left w:val="nil"/>
              <w:bottom w:val="single" w:sz="4" w:space="0" w:color="auto"/>
              <w:right w:val="single" w:sz="4" w:space="0" w:color="auto"/>
            </w:tcBorders>
            <w:shd w:val="clear" w:color="auto" w:fill="auto"/>
            <w:noWrap/>
            <w:vAlign w:val="center"/>
            <w:hideMark/>
          </w:tcPr>
          <w:p w14:paraId="0C61A238" w14:textId="77777777" w:rsidR="0000571F" w:rsidRPr="0000571F" w:rsidRDefault="0000571F" w:rsidP="0000571F">
            <w:pPr>
              <w:jc w:val="right"/>
              <w:rPr>
                <w:color w:val="000000"/>
                <w:sz w:val="20"/>
              </w:rPr>
            </w:pPr>
            <w:r w:rsidRPr="0000571F">
              <w:rPr>
                <w:color w:val="000000"/>
                <w:sz w:val="20"/>
              </w:rPr>
              <w:t>45,0</w:t>
            </w:r>
          </w:p>
        </w:tc>
        <w:tc>
          <w:tcPr>
            <w:tcW w:w="1585" w:type="dxa"/>
            <w:tcBorders>
              <w:top w:val="nil"/>
              <w:left w:val="nil"/>
              <w:bottom w:val="single" w:sz="4" w:space="0" w:color="auto"/>
              <w:right w:val="single" w:sz="4" w:space="0" w:color="auto"/>
            </w:tcBorders>
            <w:shd w:val="clear" w:color="auto" w:fill="auto"/>
            <w:noWrap/>
            <w:vAlign w:val="center"/>
            <w:hideMark/>
          </w:tcPr>
          <w:p w14:paraId="1898EAA1" w14:textId="77777777" w:rsidR="0000571F" w:rsidRPr="0000571F" w:rsidRDefault="0000571F" w:rsidP="0000571F">
            <w:pPr>
              <w:jc w:val="right"/>
              <w:rPr>
                <w:color w:val="000000"/>
                <w:sz w:val="20"/>
              </w:rPr>
            </w:pPr>
            <w:r w:rsidRPr="0000571F">
              <w:rPr>
                <w:color w:val="000000"/>
                <w:sz w:val="20"/>
              </w:rPr>
              <w:t>45,0</w:t>
            </w:r>
          </w:p>
        </w:tc>
      </w:tr>
      <w:tr w:rsidR="0000571F" w:rsidRPr="0000571F" w14:paraId="5BF995C3" w14:textId="77777777" w:rsidTr="0000571F">
        <w:trPr>
          <w:trHeight w:val="13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BB8BF41" w14:textId="15408970"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"Обеспечение организации и проведения праздничных мероприятий, юбилейных и памятных дат, знаменательных событий, а также организация и проведение приема официальных лиц, участвующих в районных и общегородских мероприятиях"</w:t>
            </w:r>
          </w:p>
        </w:tc>
        <w:tc>
          <w:tcPr>
            <w:tcW w:w="762" w:type="dxa"/>
            <w:tcBorders>
              <w:top w:val="nil"/>
              <w:left w:val="nil"/>
              <w:bottom w:val="single" w:sz="4" w:space="0" w:color="auto"/>
              <w:right w:val="single" w:sz="4" w:space="0" w:color="auto"/>
            </w:tcBorders>
            <w:shd w:val="clear" w:color="auto" w:fill="auto"/>
            <w:vAlign w:val="center"/>
            <w:hideMark/>
          </w:tcPr>
          <w:p w14:paraId="398DF13D"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156C75B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CECF566"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298F36ED" w14:textId="77777777" w:rsidR="0000571F" w:rsidRPr="0000571F" w:rsidRDefault="0000571F" w:rsidP="0000571F">
            <w:pPr>
              <w:jc w:val="center"/>
              <w:rPr>
                <w:color w:val="000000"/>
                <w:sz w:val="20"/>
              </w:rPr>
            </w:pPr>
            <w:r w:rsidRPr="0000571F">
              <w:rPr>
                <w:color w:val="000000"/>
                <w:sz w:val="20"/>
              </w:rPr>
              <w:t>18.4.09.00000</w:t>
            </w:r>
          </w:p>
        </w:tc>
        <w:tc>
          <w:tcPr>
            <w:tcW w:w="0" w:type="auto"/>
            <w:tcBorders>
              <w:top w:val="nil"/>
              <w:left w:val="nil"/>
              <w:bottom w:val="single" w:sz="4" w:space="0" w:color="auto"/>
              <w:right w:val="single" w:sz="4" w:space="0" w:color="auto"/>
            </w:tcBorders>
            <w:shd w:val="clear" w:color="auto" w:fill="auto"/>
            <w:vAlign w:val="center"/>
            <w:hideMark/>
          </w:tcPr>
          <w:p w14:paraId="763AF91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F72BCC6" w14:textId="77777777" w:rsidR="0000571F" w:rsidRPr="0000571F" w:rsidRDefault="0000571F" w:rsidP="0000571F">
            <w:pPr>
              <w:jc w:val="right"/>
              <w:rPr>
                <w:color w:val="000000"/>
                <w:sz w:val="20"/>
              </w:rPr>
            </w:pPr>
            <w:r w:rsidRPr="0000571F">
              <w:rPr>
                <w:color w:val="000000"/>
                <w:sz w:val="20"/>
              </w:rPr>
              <w:t>110,0</w:t>
            </w:r>
          </w:p>
        </w:tc>
        <w:tc>
          <w:tcPr>
            <w:tcW w:w="1292" w:type="dxa"/>
            <w:tcBorders>
              <w:top w:val="nil"/>
              <w:left w:val="nil"/>
              <w:bottom w:val="single" w:sz="4" w:space="0" w:color="auto"/>
              <w:right w:val="single" w:sz="4" w:space="0" w:color="auto"/>
            </w:tcBorders>
            <w:shd w:val="clear" w:color="auto" w:fill="auto"/>
            <w:noWrap/>
            <w:vAlign w:val="center"/>
            <w:hideMark/>
          </w:tcPr>
          <w:p w14:paraId="7FC0D476"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23A3BF96" w14:textId="77777777" w:rsidR="0000571F" w:rsidRPr="0000571F" w:rsidRDefault="0000571F" w:rsidP="0000571F">
            <w:pPr>
              <w:jc w:val="right"/>
              <w:rPr>
                <w:color w:val="000000"/>
                <w:sz w:val="20"/>
              </w:rPr>
            </w:pPr>
            <w:r w:rsidRPr="0000571F">
              <w:rPr>
                <w:color w:val="000000"/>
                <w:sz w:val="20"/>
              </w:rPr>
              <w:t> </w:t>
            </w:r>
          </w:p>
        </w:tc>
      </w:tr>
      <w:tr w:rsidR="0000571F" w:rsidRPr="0000571F" w14:paraId="22B168F3"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0F3437E" w14:textId="77777777" w:rsidR="0000571F" w:rsidRPr="0000571F" w:rsidRDefault="0000571F" w:rsidP="0000571F">
            <w:pPr>
              <w:rPr>
                <w:color w:val="000000"/>
                <w:sz w:val="20"/>
              </w:rPr>
            </w:pPr>
            <w:r w:rsidRPr="0000571F">
              <w:rPr>
                <w:color w:val="000000"/>
                <w:sz w:val="20"/>
              </w:rPr>
              <w:t>Приобретение сувенирной продукции и подарков к юбилейным датам</w:t>
            </w:r>
          </w:p>
        </w:tc>
        <w:tc>
          <w:tcPr>
            <w:tcW w:w="762" w:type="dxa"/>
            <w:tcBorders>
              <w:top w:val="nil"/>
              <w:left w:val="nil"/>
              <w:bottom w:val="single" w:sz="4" w:space="0" w:color="auto"/>
              <w:right w:val="single" w:sz="4" w:space="0" w:color="auto"/>
            </w:tcBorders>
            <w:shd w:val="clear" w:color="auto" w:fill="auto"/>
            <w:vAlign w:val="center"/>
            <w:hideMark/>
          </w:tcPr>
          <w:p w14:paraId="5F70F098"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0ACADD6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39D48C9"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63FE049C" w14:textId="77777777" w:rsidR="0000571F" w:rsidRPr="0000571F" w:rsidRDefault="0000571F" w:rsidP="0000571F">
            <w:pPr>
              <w:jc w:val="center"/>
              <w:rPr>
                <w:color w:val="000000"/>
                <w:sz w:val="20"/>
              </w:rPr>
            </w:pPr>
            <w:r w:rsidRPr="0000571F">
              <w:rPr>
                <w:color w:val="000000"/>
                <w:sz w:val="20"/>
              </w:rPr>
              <w:t>18.4.09.03014</w:t>
            </w:r>
          </w:p>
        </w:tc>
        <w:tc>
          <w:tcPr>
            <w:tcW w:w="0" w:type="auto"/>
            <w:tcBorders>
              <w:top w:val="nil"/>
              <w:left w:val="nil"/>
              <w:bottom w:val="single" w:sz="4" w:space="0" w:color="auto"/>
              <w:right w:val="single" w:sz="4" w:space="0" w:color="auto"/>
            </w:tcBorders>
            <w:shd w:val="clear" w:color="auto" w:fill="auto"/>
            <w:vAlign w:val="center"/>
            <w:hideMark/>
          </w:tcPr>
          <w:p w14:paraId="2303BA5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110D4D4" w14:textId="77777777" w:rsidR="0000571F" w:rsidRPr="0000571F" w:rsidRDefault="0000571F" w:rsidP="0000571F">
            <w:pPr>
              <w:jc w:val="right"/>
              <w:rPr>
                <w:color w:val="000000"/>
                <w:sz w:val="20"/>
              </w:rPr>
            </w:pPr>
            <w:r w:rsidRPr="0000571F">
              <w:rPr>
                <w:color w:val="000000"/>
                <w:sz w:val="20"/>
              </w:rPr>
              <w:t>110,0</w:t>
            </w:r>
          </w:p>
        </w:tc>
        <w:tc>
          <w:tcPr>
            <w:tcW w:w="1292" w:type="dxa"/>
            <w:tcBorders>
              <w:top w:val="nil"/>
              <w:left w:val="nil"/>
              <w:bottom w:val="single" w:sz="4" w:space="0" w:color="auto"/>
              <w:right w:val="single" w:sz="4" w:space="0" w:color="auto"/>
            </w:tcBorders>
            <w:shd w:val="clear" w:color="auto" w:fill="auto"/>
            <w:noWrap/>
            <w:vAlign w:val="center"/>
            <w:hideMark/>
          </w:tcPr>
          <w:p w14:paraId="5DC1A374"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68A87C32" w14:textId="77777777" w:rsidR="0000571F" w:rsidRPr="0000571F" w:rsidRDefault="0000571F" w:rsidP="0000571F">
            <w:pPr>
              <w:jc w:val="right"/>
              <w:rPr>
                <w:color w:val="000000"/>
                <w:sz w:val="20"/>
              </w:rPr>
            </w:pPr>
            <w:r w:rsidRPr="0000571F">
              <w:rPr>
                <w:color w:val="000000"/>
                <w:sz w:val="20"/>
              </w:rPr>
              <w:t> </w:t>
            </w:r>
          </w:p>
        </w:tc>
      </w:tr>
      <w:tr w:rsidR="0000571F" w:rsidRPr="0000571F" w14:paraId="748D778E"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B140381" w14:textId="77777777" w:rsidR="0000571F" w:rsidRPr="0000571F" w:rsidRDefault="0000571F" w:rsidP="0000571F">
            <w:pPr>
              <w:rPr>
                <w:color w:val="000000"/>
                <w:sz w:val="20"/>
              </w:rPr>
            </w:pPr>
            <w:r w:rsidRPr="0000571F">
              <w:rPr>
                <w:color w:val="000000"/>
                <w:sz w:val="20"/>
              </w:rPr>
              <w:t>Приобретение сувенирной продукции и подарков к юбилейным датам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19D71B72"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6C44A50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07AE0DF"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251185D5" w14:textId="77777777" w:rsidR="0000571F" w:rsidRPr="0000571F" w:rsidRDefault="0000571F" w:rsidP="0000571F">
            <w:pPr>
              <w:jc w:val="center"/>
              <w:rPr>
                <w:color w:val="000000"/>
                <w:sz w:val="20"/>
              </w:rPr>
            </w:pPr>
            <w:r w:rsidRPr="0000571F">
              <w:rPr>
                <w:color w:val="000000"/>
                <w:sz w:val="20"/>
              </w:rPr>
              <w:t>18.4.09.03014</w:t>
            </w:r>
          </w:p>
        </w:tc>
        <w:tc>
          <w:tcPr>
            <w:tcW w:w="0" w:type="auto"/>
            <w:tcBorders>
              <w:top w:val="nil"/>
              <w:left w:val="nil"/>
              <w:bottom w:val="single" w:sz="4" w:space="0" w:color="auto"/>
              <w:right w:val="single" w:sz="4" w:space="0" w:color="auto"/>
            </w:tcBorders>
            <w:shd w:val="clear" w:color="auto" w:fill="auto"/>
            <w:vAlign w:val="center"/>
            <w:hideMark/>
          </w:tcPr>
          <w:p w14:paraId="2C480669"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22AAF4D" w14:textId="77777777" w:rsidR="0000571F" w:rsidRPr="0000571F" w:rsidRDefault="0000571F" w:rsidP="0000571F">
            <w:pPr>
              <w:jc w:val="right"/>
              <w:rPr>
                <w:color w:val="000000"/>
                <w:sz w:val="20"/>
              </w:rPr>
            </w:pPr>
            <w:r w:rsidRPr="0000571F">
              <w:rPr>
                <w:color w:val="000000"/>
                <w:sz w:val="20"/>
              </w:rPr>
              <w:t>110,0</w:t>
            </w:r>
          </w:p>
        </w:tc>
        <w:tc>
          <w:tcPr>
            <w:tcW w:w="1292" w:type="dxa"/>
            <w:tcBorders>
              <w:top w:val="nil"/>
              <w:left w:val="nil"/>
              <w:bottom w:val="single" w:sz="4" w:space="0" w:color="auto"/>
              <w:right w:val="single" w:sz="4" w:space="0" w:color="auto"/>
            </w:tcBorders>
            <w:shd w:val="clear" w:color="auto" w:fill="auto"/>
            <w:noWrap/>
            <w:vAlign w:val="center"/>
            <w:hideMark/>
          </w:tcPr>
          <w:p w14:paraId="1A940FEA"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3D334FE9" w14:textId="77777777" w:rsidR="0000571F" w:rsidRPr="0000571F" w:rsidRDefault="0000571F" w:rsidP="0000571F">
            <w:pPr>
              <w:jc w:val="right"/>
              <w:rPr>
                <w:color w:val="000000"/>
                <w:sz w:val="20"/>
              </w:rPr>
            </w:pPr>
            <w:r w:rsidRPr="0000571F">
              <w:rPr>
                <w:color w:val="000000"/>
                <w:sz w:val="20"/>
              </w:rPr>
              <w:t> </w:t>
            </w:r>
          </w:p>
        </w:tc>
      </w:tr>
      <w:tr w:rsidR="0000571F" w:rsidRPr="0000571F" w14:paraId="2AC1499B"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2308196" w14:textId="2F2A58E2" w:rsidR="0000571F" w:rsidRPr="0000571F" w:rsidRDefault="0000571F" w:rsidP="0000571F">
            <w:pPr>
              <w:rPr>
                <w:color w:val="000000"/>
                <w:sz w:val="20"/>
              </w:rPr>
            </w:pPr>
            <w:r w:rsidRPr="0000571F">
              <w:rPr>
                <w:color w:val="000000"/>
                <w:sz w:val="20"/>
              </w:rPr>
              <w:t>Комплекс процессных мероприятий «Развитие системы защиты прав потребителей»</w:t>
            </w:r>
          </w:p>
        </w:tc>
        <w:tc>
          <w:tcPr>
            <w:tcW w:w="762" w:type="dxa"/>
            <w:tcBorders>
              <w:top w:val="nil"/>
              <w:left w:val="nil"/>
              <w:bottom w:val="single" w:sz="4" w:space="0" w:color="auto"/>
              <w:right w:val="single" w:sz="4" w:space="0" w:color="auto"/>
            </w:tcBorders>
            <w:shd w:val="clear" w:color="auto" w:fill="auto"/>
            <w:vAlign w:val="center"/>
            <w:hideMark/>
          </w:tcPr>
          <w:p w14:paraId="49E85333"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70CCA12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54FE00F"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14539FF4" w14:textId="77777777" w:rsidR="0000571F" w:rsidRPr="0000571F" w:rsidRDefault="0000571F" w:rsidP="0000571F">
            <w:pPr>
              <w:jc w:val="center"/>
              <w:rPr>
                <w:color w:val="000000"/>
                <w:sz w:val="20"/>
              </w:rPr>
            </w:pPr>
            <w:r w:rsidRPr="0000571F">
              <w:rPr>
                <w:color w:val="000000"/>
                <w:sz w:val="20"/>
              </w:rPr>
              <w:t>18.4.12.00000</w:t>
            </w:r>
          </w:p>
        </w:tc>
        <w:tc>
          <w:tcPr>
            <w:tcW w:w="0" w:type="auto"/>
            <w:tcBorders>
              <w:top w:val="nil"/>
              <w:left w:val="nil"/>
              <w:bottom w:val="single" w:sz="4" w:space="0" w:color="auto"/>
              <w:right w:val="single" w:sz="4" w:space="0" w:color="auto"/>
            </w:tcBorders>
            <w:shd w:val="clear" w:color="auto" w:fill="auto"/>
            <w:vAlign w:val="center"/>
            <w:hideMark/>
          </w:tcPr>
          <w:p w14:paraId="672C1AE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210B96E" w14:textId="77777777" w:rsidR="0000571F" w:rsidRPr="0000571F" w:rsidRDefault="0000571F" w:rsidP="0000571F">
            <w:pPr>
              <w:jc w:val="right"/>
              <w:rPr>
                <w:color w:val="000000"/>
                <w:sz w:val="20"/>
              </w:rPr>
            </w:pPr>
            <w:r w:rsidRPr="0000571F">
              <w:rPr>
                <w:color w:val="000000"/>
                <w:sz w:val="20"/>
              </w:rPr>
              <w:t>300,0</w:t>
            </w:r>
          </w:p>
        </w:tc>
        <w:tc>
          <w:tcPr>
            <w:tcW w:w="1292" w:type="dxa"/>
            <w:tcBorders>
              <w:top w:val="nil"/>
              <w:left w:val="nil"/>
              <w:bottom w:val="single" w:sz="4" w:space="0" w:color="auto"/>
              <w:right w:val="single" w:sz="4" w:space="0" w:color="auto"/>
            </w:tcBorders>
            <w:shd w:val="clear" w:color="auto" w:fill="auto"/>
            <w:noWrap/>
            <w:vAlign w:val="center"/>
            <w:hideMark/>
          </w:tcPr>
          <w:p w14:paraId="76A67C90" w14:textId="77777777" w:rsidR="0000571F" w:rsidRPr="0000571F" w:rsidRDefault="0000571F" w:rsidP="0000571F">
            <w:pPr>
              <w:jc w:val="right"/>
              <w:rPr>
                <w:color w:val="000000"/>
                <w:sz w:val="20"/>
              </w:rPr>
            </w:pPr>
            <w:r w:rsidRPr="0000571F">
              <w:rPr>
                <w:color w:val="000000"/>
                <w:sz w:val="20"/>
              </w:rPr>
              <w:t>300,0</w:t>
            </w:r>
          </w:p>
        </w:tc>
        <w:tc>
          <w:tcPr>
            <w:tcW w:w="1585" w:type="dxa"/>
            <w:tcBorders>
              <w:top w:val="nil"/>
              <w:left w:val="nil"/>
              <w:bottom w:val="single" w:sz="4" w:space="0" w:color="auto"/>
              <w:right w:val="single" w:sz="4" w:space="0" w:color="auto"/>
            </w:tcBorders>
            <w:shd w:val="clear" w:color="auto" w:fill="auto"/>
            <w:noWrap/>
            <w:vAlign w:val="center"/>
            <w:hideMark/>
          </w:tcPr>
          <w:p w14:paraId="6C0584B7" w14:textId="77777777" w:rsidR="0000571F" w:rsidRPr="0000571F" w:rsidRDefault="0000571F" w:rsidP="0000571F">
            <w:pPr>
              <w:jc w:val="right"/>
              <w:rPr>
                <w:color w:val="000000"/>
                <w:sz w:val="20"/>
              </w:rPr>
            </w:pPr>
            <w:r w:rsidRPr="0000571F">
              <w:rPr>
                <w:color w:val="000000"/>
                <w:sz w:val="20"/>
              </w:rPr>
              <w:t>300,0</w:t>
            </w:r>
          </w:p>
        </w:tc>
      </w:tr>
      <w:tr w:rsidR="0000571F" w:rsidRPr="0000571F" w14:paraId="6FB6C632"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4319327" w14:textId="77777777" w:rsidR="0000571F" w:rsidRPr="0000571F" w:rsidRDefault="0000571F" w:rsidP="0000571F">
            <w:pPr>
              <w:rPr>
                <w:color w:val="000000"/>
                <w:sz w:val="20"/>
              </w:rPr>
            </w:pPr>
            <w:r w:rsidRPr="0000571F">
              <w:rPr>
                <w:color w:val="000000"/>
                <w:sz w:val="20"/>
              </w:rPr>
              <w:t>Поддержка семей участников СВО</w:t>
            </w:r>
          </w:p>
        </w:tc>
        <w:tc>
          <w:tcPr>
            <w:tcW w:w="762" w:type="dxa"/>
            <w:tcBorders>
              <w:top w:val="nil"/>
              <w:left w:val="nil"/>
              <w:bottom w:val="single" w:sz="4" w:space="0" w:color="auto"/>
              <w:right w:val="single" w:sz="4" w:space="0" w:color="auto"/>
            </w:tcBorders>
            <w:shd w:val="clear" w:color="auto" w:fill="auto"/>
            <w:vAlign w:val="center"/>
            <w:hideMark/>
          </w:tcPr>
          <w:p w14:paraId="0CE722D3"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1A2FC276"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543D91F"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06ED5335" w14:textId="77777777" w:rsidR="0000571F" w:rsidRPr="0000571F" w:rsidRDefault="0000571F" w:rsidP="0000571F">
            <w:pPr>
              <w:jc w:val="center"/>
              <w:rPr>
                <w:color w:val="000000"/>
                <w:sz w:val="20"/>
              </w:rPr>
            </w:pPr>
            <w:r w:rsidRPr="0000571F">
              <w:rPr>
                <w:color w:val="000000"/>
                <w:sz w:val="20"/>
              </w:rPr>
              <w:t>18.4.12.03012</w:t>
            </w:r>
          </w:p>
        </w:tc>
        <w:tc>
          <w:tcPr>
            <w:tcW w:w="0" w:type="auto"/>
            <w:tcBorders>
              <w:top w:val="nil"/>
              <w:left w:val="nil"/>
              <w:bottom w:val="single" w:sz="4" w:space="0" w:color="auto"/>
              <w:right w:val="single" w:sz="4" w:space="0" w:color="auto"/>
            </w:tcBorders>
            <w:shd w:val="clear" w:color="auto" w:fill="auto"/>
            <w:vAlign w:val="center"/>
            <w:hideMark/>
          </w:tcPr>
          <w:p w14:paraId="599DBCA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35BD09A" w14:textId="77777777" w:rsidR="0000571F" w:rsidRPr="0000571F" w:rsidRDefault="0000571F" w:rsidP="0000571F">
            <w:pPr>
              <w:jc w:val="right"/>
              <w:rPr>
                <w:color w:val="000000"/>
                <w:sz w:val="20"/>
              </w:rPr>
            </w:pPr>
            <w:r w:rsidRPr="0000571F">
              <w:rPr>
                <w:color w:val="000000"/>
                <w:sz w:val="20"/>
              </w:rPr>
              <w:t>300,0</w:t>
            </w:r>
          </w:p>
        </w:tc>
        <w:tc>
          <w:tcPr>
            <w:tcW w:w="1292" w:type="dxa"/>
            <w:tcBorders>
              <w:top w:val="nil"/>
              <w:left w:val="nil"/>
              <w:bottom w:val="single" w:sz="4" w:space="0" w:color="auto"/>
              <w:right w:val="single" w:sz="4" w:space="0" w:color="auto"/>
            </w:tcBorders>
            <w:shd w:val="clear" w:color="auto" w:fill="auto"/>
            <w:noWrap/>
            <w:vAlign w:val="center"/>
            <w:hideMark/>
          </w:tcPr>
          <w:p w14:paraId="445E6DAD" w14:textId="77777777" w:rsidR="0000571F" w:rsidRPr="0000571F" w:rsidRDefault="0000571F" w:rsidP="0000571F">
            <w:pPr>
              <w:jc w:val="right"/>
              <w:rPr>
                <w:color w:val="000000"/>
                <w:sz w:val="20"/>
              </w:rPr>
            </w:pPr>
            <w:r w:rsidRPr="0000571F">
              <w:rPr>
                <w:color w:val="000000"/>
                <w:sz w:val="20"/>
              </w:rPr>
              <w:t>300,0</w:t>
            </w:r>
          </w:p>
        </w:tc>
        <w:tc>
          <w:tcPr>
            <w:tcW w:w="1585" w:type="dxa"/>
            <w:tcBorders>
              <w:top w:val="nil"/>
              <w:left w:val="nil"/>
              <w:bottom w:val="single" w:sz="4" w:space="0" w:color="auto"/>
              <w:right w:val="single" w:sz="4" w:space="0" w:color="auto"/>
            </w:tcBorders>
            <w:shd w:val="clear" w:color="auto" w:fill="auto"/>
            <w:noWrap/>
            <w:vAlign w:val="center"/>
            <w:hideMark/>
          </w:tcPr>
          <w:p w14:paraId="75A2557E" w14:textId="77777777" w:rsidR="0000571F" w:rsidRPr="0000571F" w:rsidRDefault="0000571F" w:rsidP="0000571F">
            <w:pPr>
              <w:jc w:val="right"/>
              <w:rPr>
                <w:color w:val="000000"/>
                <w:sz w:val="20"/>
              </w:rPr>
            </w:pPr>
            <w:r w:rsidRPr="0000571F">
              <w:rPr>
                <w:color w:val="000000"/>
                <w:sz w:val="20"/>
              </w:rPr>
              <w:t>300,0</w:t>
            </w:r>
          </w:p>
        </w:tc>
      </w:tr>
      <w:tr w:rsidR="0000571F" w:rsidRPr="0000571F" w14:paraId="19D10364" w14:textId="77777777" w:rsidTr="00293343">
        <w:trPr>
          <w:trHeight w:val="7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1DE5D15" w14:textId="77777777" w:rsidR="0000571F" w:rsidRPr="0000571F" w:rsidRDefault="0000571F" w:rsidP="0000571F">
            <w:pPr>
              <w:rPr>
                <w:color w:val="000000"/>
                <w:sz w:val="20"/>
              </w:rPr>
            </w:pPr>
            <w:r w:rsidRPr="0000571F">
              <w:rPr>
                <w:color w:val="000000"/>
                <w:sz w:val="20"/>
              </w:rPr>
              <w:t>Поддержка семей участников СВО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5AA5BE47"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238186D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B1F49F7"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3A654A5E" w14:textId="77777777" w:rsidR="0000571F" w:rsidRPr="0000571F" w:rsidRDefault="0000571F" w:rsidP="0000571F">
            <w:pPr>
              <w:jc w:val="center"/>
              <w:rPr>
                <w:color w:val="000000"/>
                <w:sz w:val="20"/>
              </w:rPr>
            </w:pPr>
            <w:r w:rsidRPr="0000571F">
              <w:rPr>
                <w:color w:val="000000"/>
                <w:sz w:val="20"/>
              </w:rPr>
              <w:t>18.4.12.03012</w:t>
            </w:r>
          </w:p>
        </w:tc>
        <w:tc>
          <w:tcPr>
            <w:tcW w:w="0" w:type="auto"/>
            <w:tcBorders>
              <w:top w:val="nil"/>
              <w:left w:val="nil"/>
              <w:bottom w:val="single" w:sz="4" w:space="0" w:color="auto"/>
              <w:right w:val="single" w:sz="4" w:space="0" w:color="auto"/>
            </w:tcBorders>
            <w:shd w:val="clear" w:color="auto" w:fill="auto"/>
            <w:vAlign w:val="center"/>
            <w:hideMark/>
          </w:tcPr>
          <w:p w14:paraId="5AE2D67B"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4B4B20D2" w14:textId="77777777" w:rsidR="0000571F" w:rsidRPr="0000571F" w:rsidRDefault="0000571F" w:rsidP="0000571F">
            <w:pPr>
              <w:jc w:val="right"/>
              <w:rPr>
                <w:color w:val="000000"/>
                <w:sz w:val="20"/>
              </w:rPr>
            </w:pPr>
            <w:r w:rsidRPr="0000571F">
              <w:rPr>
                <w:color w:val="000000"/>
                <w:sz w:val="20"/>
              </w:rPr>
              <w:t>300,0</w:t>
            </w:r>
          </w:p>
        </w:tc>
        <w:tc>
          <w:tcPr>
            <w:tcW w:w="1292" w:type="dxa"/>
            <w:tcBorders>
              <w:top w:val="nil"/>
              <w:left w:val="nil"/>
              <w:bottom w:val="single" w:sz="4" w:space="0" w:color="auto"/>
              <w:right w:val="single" w:sz="4" w:space="0" w:color="auto"/>
            </w:tcBorders>
            <w:shd w:val="clear" w:color="auto" w:fill="auto"/>
            <w:noWrap/>
            <w:vAlign w:val="center"/>
            <w:hideMark/>
          </w:tcPr>
          <w:p w14:paraId="1C3706F6" w14:textId="77777777" w:rsidR="0000571F" w:rsidRPr="0000571F" w:rsidRDefault="0000571F" w:rsidP="0000571F">
            <w:pPr>
              <w:jc w:val="right"/>
              <w:rPr>
                <w:color w:val="000000"/>
                <w:sz w:val="20"/>
              </w:rPr>
            </w:pPr>
            <w:r w:rsidRPr="0000571F">
              <w:rPr>
                <w:color w:val="000000"/>
                <w:sz w:val="20"/>
              </w:rPr>
              <w:t>300,0</w:t>
            </w:r>
          </w:p>
        </w:tc>
        <w:tc>
          <w:tcPr>
            <w:tcW w:w="1585" w:type="dxa"/>
            <w:tcBorders>
              <w:top w:val="nil"/>
              <w:left w:val="nil"/>
              <w:bottom w:val="single" w:sz="4" w:space="0" w:color="auto"/>
              <w:right w:val="single" w:sz="4" w:space="0" w:color="auto"/>
            </w:tcBorders>
            <w:shd w:val="clear" w:color="auto" w:fill="auto"/>
            <w:noWrap/>
            <w:vAlign w:val="center"/>
            <w:hideMark/>
          </w:tcPr>
          <w:p w14:paraId="0612C9B6" w14:textId="77777777" w:rsidR="0000571F" w:rsidRPr="0000571F" w:rsidRDefault="0000571F" w:rsidP="0000571F">
            <w:pPr>
              <w:jc w:val="right"/>
              <w:rPr>
                <w:color w:val="000000"/>
                <w:sz w:val="20"/>
              </w:rPr>
            </w:pPr>
            <w:r w:rsidRPr="0000571F">
              <w:rPr>
                <w:color w:val="000000"/>
                <w:sz w:val="20"/>
              </w:rPr>
              <w:t>300,0</w:t>
            </w:r>
          </w:p>
        </w:tc>
      </w:tr>
      <w:tr w:rsidR="0000571F" w:rsidRPr="0000571F" w14:paraId="0DFEAF12"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27BD69E"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63E52338"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6885018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1993F69"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7F227A07"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68B06B6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3156134" w14:textId="77777777" w:rsidR="0000571F" w:rsidRPr="0000571F" w:rsidRDefault="0000571F" w:rsidP="0000571F">
            <w:pPr>
              <w:jc w:val="right"/>
              <w:rPr>
                <w:color w:val="000000"/>
                <w:sz w:val="20"/>
              </w:rPr>
            </w:pPr>
            <w:r w:rsidRPr="0000571F">
              <w:rPr>
                <w:color w:val="000000"/>
                <w:sz w:val="20"/>
              </w:rPr>
              <w:t>11 360,2</w:t>
            </w:r>
          </w:p>
        </w:tc>
        <w:tc>
          <w:tcPr>
            <w:tcW w:w="1292" w:type="dxa"/>
            <w:tcBorders>
              <w:top w:val="nil"/>
              <w:left w:val="nil"/>
              <w:bottom w:val="single" w:sz="4" w:space="0" w:color="auto"/>
              <w:right w:val="single" w:sz="4" w:space="0" w:color="auto"/>
            </w:tcBorders>
            <w:shd w:val="clear" w:color="auto" w:fill="auto"/>
            <w:noWrap/>
            <w:vAlign w:val="center"/>
            <w:hideMark/>
          </w:tcPr>
          <w:p w14:paraId="763EDB5C" w14:textId="77777777" w:rsidR="0000571F" w:rsidRPr="0000571F" w:rsidRDefault="0000571F" w:rsidP="0000571F">
            <w:pPr>
              <w:jc w:val="right"/>
              <w:rPr>
                <w:color w:val="000000"/>
                <w:sz w:val="20"/>
              </w:rPr>
            </w:pPr>
            <w:r w:rsidRPr="0000571F">
              <w:rPr>
                <w:color w:val="000000"/>
                <w:sz w:val="20"/>
              </w:rPr>
              <w:t>11 360,2</w:t>
            </w:r>
          </w:p>
        </w:tc>
        <w:tc>
          <w:tcPr>
            <w:tcW w:w="1585" w:type="dxa"/>
            <w:tcBorders>
              <w:top w:val="nil"/>
              <w:left w:val="nil"/>
              <w:bottom w:val="single" w:sz="4" w:space="0" w:color="auto"/>
              <w:right w:val="single" w:sz="4" w:space="0" w:color="auto"/>
            </w:tcBorders>
            <w:shd w:val="clear" w:color="auto" w:fill="auto"/>
            <w:noWrap/>
            <w:vAlign w:val="center"/>
            <w:hideMark/>
          </w:tcPr>
          <w:p w14:paraId="64723F99" w14:textId="77777777" w:rsidR="0000571F" w:rsidRPr="0000571F" w:rsidRDefault="0000571F" w:rsidP="0000571F">
            <w:pPr>
              <w:jc w:val="right"/>
              <w:rPr>
                <w:color w:val="000000"/>
                <w:sz w:val="20"/>
              </w:rPr>
            </w:pPr>
            <w:r w:rsidRPr="0000571F">
              <w:rPr>
                <w:color w:val="000000"/>
                <w:sz w:val="20"/>
              </w:rPr>
              <w:t>11 360,2</w:t>
            </w:r>
          </w:p>
        </w:tc>
      </w:tr>
      <w:tr w:rsidR="0000571F" w:rsidRPr="0000571F" w14:paraId="037AF071"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E8EFAE2" w14:textId="77777777" w:rsidR="0000571F" w:rsidRPr="0000571F" w:rsidRDefault="0000571F" w:rsidP="0000571F">
            <w:pPr>
              <w:rPr>
                <w:color w:val="000000"/>
                <w:sz w:val="20"/>
              </w:rPr>
            </w:pPr>
            <w:r w:rsidRPr="0000571F">
              <w:rPr>
                <w:color w:val="000000"/>
                <w:sz w:val="20"/>
              </w:rPr>
              <w:t>Организация и осуществление деятельности по опеке и попечительству (областные средства)</w:t>
            </w:r>
          </w:p>
        </w:tc>
        <w:tc>
          <w:tcPr>
            <w:tcW w:w="762" w:type="dxa"/>
            <w:tcBorders>
              <w:top w:val="nil"/>
              <w:left w:val="nil"/>
              <w:bottom w:val="single" w:sz="4" w:space="0" w:color="auto"/>
              <w:right w:val="single" w:sz="4" w:space="0" w:color="auto"/>
            </w:tcBorders>
            <w:shd w:val="clear" w:color="auto" w:fill="auto"/>
            <w:vAlign w:val="center"/>
            <w:hideMark/>
          </w:tcPr>
          <w:p w14:paraId="4E3BBCE4"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64CA5C5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245ED9E"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0FB9A915" w14:textId="77777777" w:rsidR="0000571F" w:rsidRPr="0000571F" w:rsidRDefault="0000571F" w:rsidP="0000571F">
            <w:pPr>
              <w:jc w:val="center"/>
              <w:rPr>
                <w:color w:val="000000"/>
                <w:sz w:val="20"/>
              </w:rPr>
            </w:pPr>
            <w:r w:rsidRPr="0000571F">
              <w:rPr>
                <w:color w:val="000000"/>
                <w:sz w:val="20"/>
              </w:rPr>
              <w:t>81.0.00.71380</w:t>
            </w:r>
          </w:p>
        </w:tc>
        <w:tc>
          <w:tcPr>
            <w:tcW w:w="0" w:type="auto"/>
            <w:tcBorders>
              <w:top w:val="nil"/>
              <w:left w:val="nil"/>
              <w:bottom w:val="single" w:sz="4" w:space="0" w:color="auto"/>
              <w:right w:val="single" w:sz="4" w:space="0" w:color="auto"/>
            </w:tcBorders>
            <w:shd w:val="clear" w:color="auto" w:fill="auto"/>
            <w:vAlign w:val="center"/>
            <w:hideMark/>
          </w:tcPr>
          <w:p w14:paraId="6098469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CD834DE" w14:textId="77777777" w:rsidR="0000571F" w:rsidRPr="0000571F" w:rsidRDefault="0000571F" w:rsidP="0000571F">
            <w:pPr>
              <w:jc w:val="right"/>
              <w:rPr>
                <w:color w:val="000000"/>
                <w:sz w:val="20"/>
              </w:rPr>
            </w:pPr>
            <w:r w:rsidRPr="0000571F">
              <w:rPr>
                <w:color w:val="000000"/>
                <w:sz w:val="20"/>
              </w:rPr>
              <w:t>11 360,2</w:t>
            </w:r>
          </w:p>
        </w:tc>
        <w:tc>
          <w:tcPr>
            <w:tcW w:w="1292" w:type="dxa"/>
            <w:tcBorders>
              <w:top w:val="nil"/>
              <w:left w:val="nil"/>
              <w:bottom w:val="single" w:sz="4" w:space="0" w:color="auto"/>
              <w:right w:val="single" w:sz="4" w:space="0" w:color="auto"/>
            </w:tcBorders>
            <w:shd w:val="clear" w:color="auto" w:fill="auto"/>
            <w:noWrap/>
            <w:vAlign w:val="center"/>
            <w:hideMark/>
          </w:tcPr>
          <w:p w14:paraId="1D70FCB8" w14:textId="77777777" w:rsidR="0000571F" w:rsidRPr="0000571F" w:rsidRDefault="0000571F" w:rsidP="0000571F">
            <w:pPr>
              <w:jc w:val="right"/>
              <w:rPr>
                <w:color w:val="000000"/>
                <w:sz w:val="20"/>
              </w:rPr>
            </w:pPr>
            <w:r w:rsidRPr="0000571F">
              <w:rPr>
                <w:color w:val="000000"/>
                <w:sz w:val="20"/>
              </w:rPr>
              <w:t>11 360,2</w:t>
            </w:r>
          </w:p>
        </w:tc>
        <w:tc>
          <w:tcPr>
            <w:tcW w:w="1585" w:type="dxa"/>
            <w:tcBorders>
              <w:top w:val="nil"/>
              <w:left w:val="nil"/>
              <w:bottom w:val="single" w:sz="4" w:space="0" w:color="auto"/>
              <w:right w:val="single" w:sz="4" w:space="0" w:color="auto"/>
            </w:tcBorders>
            <w:shd w:val="clear" w:color="auto" w:fill="auto"/>
            <w:noWrap/>
            <w:vAlign w:val="center"/>
            <w:hideMark/>
          </w:tcPr>
          <w:p w14:paraId="129BF10B" w14:textId="77777777" w:rsidR="0000571F" w:rsidRPr="0000571F" w:rsidRDefault="0000571F" w:rsidP="0000571F">
            <w:pPr>
              <w:jc w:val="right"/>
              <w:rPr>
                <w:color w:val="000000"/>
                <w:sz w:val="20"/>
              </w:rPr>
            </w:pPr>
            <w:r w:rsidRPr="0000571F">
              <w:rPr>
                <w:color w:val="000000"/>
                <w:sz w:val="20"/>
              </w:rPr>
              <w:t>11 360,2</w:t>
            </w:r>
          </w:p>
        </w:tc>
      </w:tr>
      <w:tr w:rsidR="0000571F" w:rsidRPr="0000571F" w14:paraId="159C552D" w14:textId="77777777" w:rsidTr="0000571F">
        <w:trPr>
          <w:trHeight w:val="283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E66D06E" w14:textId="77777777" w:rsidR="0000571F" w:rsidRPr="0000571F" w:rsidRDefault="0000571F" w:rsidP="0000571F">
            <w:pPr>
              <w:rPr>
                <w:color w:val="000000"/>
                <w:sz w:val="20"/>
              </w:rPr>
            </w:pPr>
            <w:r w:rsidRPr="0000571F">
              <w:rPr>
                <w:color w:val="000000"/>
                <w:sz w:val="20"/>
              </w:rPr>
              <w:t>Организация и осуществление деятельности по опеке и попечительству (областные средства)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6956DA55"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402EEE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F950A8F"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3C2F194" w14:textId="77777777" w:rsidR="0000571F" w:rsidRPr="0000571F" w:rsidRDefault="0000571F" w:rsidP="0000571F">
            <w:pPr>
              <w:jc w:val="center"/>
              <w:rPr>
                <w:color w:val="000000"/>
                <w:sz w:val="20"/>
              </w:rPr>
            </w:pPr>
            <w:r w:rsidRPr="0000571F">
              <w:rPr>
                <w:color w:val="000000"/>
                <w:sz w:val="20"/>
              </w:rPr>
              <w:t>81.0.00.71380</w:t>
            </w:r>
          </w:p>
        </w:tc>
        <w:tc>
          <w:tcPr>
            <w:tcW w:w="0" w:type="auto"/>
            <w:tcBorders>
              <w:top w:val="nil"/>
              <w:left w:val="nil"/>
              <w:bottom w:val="single" w:sz="4" w:space="0" w:color="auto"/>
              <w:right w:val="single" w:sz="4" w:space="0" w:color="auto"/>
            </w:tcBorders>
            <w:shd w:val="clear" w:color="auto" w:fill="auto"/>
            <w:vAlign w:val="center"/>
            <w:hideMark/>
          </w:tcPr>
          <w:p w14:paraId="78BAAE9A"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2CC9431B" w14:textId="77777777" w:rsidR="0000571F" w:rsidRPr="0000571F" w:rsidRDefault="0000571F" w:rsidP="0000571F">
            <w:pPr>
              <w:jc w:val="right"/>
              <w:rPr>
                <w:color w:val="000000"/>
                <w:sz w:val="20"/>
              </w:rPr>
            </w:pPr>
            <w:r w:rsidRPr="0000571F">
              <w:rPr>
                <w:color w:val="000000"/>
                <w:sz w:val="20"/>
              </w:rPr>
              <w:t>9 638,8</w:t>
            </w:r>
          </w:p>
        </w:tc>
        <w:tc>
          <w:tcPr>
            <w:tcW w:w="1292" w:type="dxa"/>
            <w:tcBorders>
              <w:top w:val="nil"/>
              <w:left w:val="nil"/>
              <w:bottom w:val="single" w:sz="4" w:space="0" w:color="auto"/>
              <w:right w:val="single" w:sz="4" w:space="0" w:color="auto"/>
            </w:tcBorders>
            <w:shd w:val="clear" w:color="auto" w:fill="auto"/>
            <w:noWrap/>
            <w:vAlign w:val="center"/>
            <w:hideMark/>
          </w:tcPr>
          <w:p w14:paraId="402031B5" w14:textId="77777777" w:rsidR="0000571F" w:rsidRPr="0000571F" w:rsidRDefault="0000571F" w:rsidP="0000571F">
            <w:pPr>
              <w:jc w:val="right"/>
              <w:rPr>
                <w:color w:val="000000"/>
                <w:sz w:val="20"/>
              </w:rPr>
            </w:pPr>
            <w:r w:rsidRPr="0000571F">
              <w:rPr>
                <w:color w:val="000000"/>
                <w:sz w:val="20"/>
              </w:rPr>
              <w:t>9 638,8</w:t>
            </w:r>
          </w:p>
        </w:tc>
        <w:tc>
          <w:tcPr>
            <w:tcW w:w="1585" w:type="dxa"/>
            <w:tcBorders>
              <w:top w:val="nil"/>
              <w:left w:val="nil"/>
              <w:bottom w:val="single" w:sz="4" w:space="0" w:color="auto"/>
              <w:right w:val="single" w:sz="4" w:space="0" w:color="auto"/>
            </w:tcBorders>
            <w:shd w:val="clear" w:color="auto" w:fill="auto"/>
            <w:noWrap/>
            <w:vAlign w:val="center"/>
            <w:hideMark/>
          </w:tcPr>
          <w:p w14:paraId="2E1FD0DC" w14:textId="77777777" w:rsidR="0000571F" w:rsidRPr="0000571F" w:rsidRDefault="0000571F" w:rsidP="0000571F">
            <w:pPr>
              <w:jc w:val="right"/>
              <w:rPr>
                <w:color w:val="000000"/>
                <w:sz w:val="20"/>
              </w:rPr>
            </w:pPr>
            <w:r w:rsidRPr="0000571F">
              <w:rPr>
                <w:color w:val="000000"/>
                <w:sz w:val="20"/>
              </w:rPr>
              <w:t>9 638,8</w:t>
            </w:r>
          </w:p>
        </w:tc>
      </w:tr>
      <w:tr w:rsidR="0000571F" w:rsidRPr="0000571F" w14:paraId="2A0F56B1"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97C5D3D" w14:textId="77777777" w:rsidR="0000571F" w:rsidRPr="0000571F" w:rsidRDefault="0000571F" w:rsidP="0000571F">
            <w:pPr>
              <w:rPr>
                <w:color w:val="000000"/>
                <w:sz w:val="20"/>
              </w:rPr>
            </w:pPr>
            <w:r w:rsidRPr="0000571F">
              <w:rPr>
                <w:color w:val="000000"/>
                <w:sz w:val="20"/>
              </w:rPr>
              <w:t>Организация и осуществление деятельности по опеке и попечительству (областные средства)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2311C85A"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7C3FDA5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8A83DE8"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295BC254" w14:textId="77777777" w:rsidR="0000571F" w:rsidRPr="0000571F" w:rsidRDefault="0000571F" w:rsidP="0000571F">
            <w:pPr>
              <w:jc w:val="center"/>
              <w:rPr>
                <w:color w:val="000000"/>
                <w:sz w:val="20"/>
              </w:rPr>
            </w:pPr>
            <w:r w:rsidRPr="0000571F">
              <w:rPr>
                <w:color w:val="000000"/>
                <w:sz w:val="20"/>
              </w:rPr>
              <w:t>81.0.00.71380</w:t>
            </w:r>
          </w:p>
        </w:tc>
        <w:tc>
          <w:tcPr>
            <w:tcW w:w="0" w:type="auto"/>
            <w:tcBorders>
              <w:top w:val="nil"/>
              <w:left w:val="nil"/>
              <w:bottom w:val="single" w:sz="4" w:space="0" w:color="auto"/>
              <w:right w:val="single" w:sz="4" w:space="0" w:color="auto"/>
            </w:tcBorders>
            <w:shd w:val="clear" w:color="auto" w:fill="auto"/>
            <w:vAlign w:val="center"/>
            <w:hideMark/>
          </w:tcPr>
          <w:p w14:paraId="403ACA36"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A6C4E36" w14:textId="77777777" w:rsidR="0000571F" w:rsidRPr="0000571F" w:rsidRDefault="0000571F" w:rsidP="0000571F">
            <w:pPr>
              <w:jc w:val="right"/>
              <w:rPr>
                <w:color w:val="000000"/>
                <w:sz w:val="20"/>
              </w:rPr>
            </w:pPr>
            <w:r w:rsidRPr="0000571F">
              <w:rPr>
                <w:color w:val="000000"/>
                <w:sz w:val="20"/>
              </w:rPr>
              <w:t>1 721,4</w:t>
            </w:r>
          </w:p>
        </w:tc>
        <w:tc>
          <w:tcPr>
            <w:tcW w:w="1292" w:type="dxa"/>
            <w:tcBorders>
              <w:top w:val="nil"/>
              <w:left w:val="nil"/>
              <w:bottom w:val="single" w:sz="4" w:space="0" w:color="auto"/>
              <w:right w:val="single" w:sz="4" w:space="0" w:color="auto"/>
            </w:tcBorders>
            <w:shd w:val="clear" w:color="auto" w:fill="auto"/>
            <w:noWrap/>
            <w:vAlign w:val="center"/>
            <w:hideMark/>
          </w:tcPr>
          <w:p w14:paraId="18014A3B" w14:textId="77777777" w:rsidR="0000571F" w:rsidRPr="0000571F" w:rsidRDefault="0000571F" w:rsidP="0000571F">
            <w:pPr>
              <w:jc w:val="right"/>
              <w:rPr>
                <w:color w:val="000000"/>
                <w:sz w:val="20"/>
              </w:rPr>
            </w:pPr>
            <w:r w:rsidRPr="0000571F">
              <w:rPr>
                <w:color w:val="000000"/>
                <w:sz w:val="20"/>
              </w:rPr>
              <w:t>1 721,4</w:t>
            </w:r>
          </w:p>
        </w:tc>
        <w:tc>
          <w:tcPr>
            <w:tcW w:w="1585" w:type="dxa"/>
            <w:tcBorders>
              <w:top w:val="nil"/>
              <w:left w:val="nil"/>
              <w:bottom w:val="single" w:sz="4" w:space="0" w:color="auto"/>
              <w:right w:val="single" w:sz="4" w:space="0" w:color="auto"/>
            </w:tcBorders>
            <w:shd w:val="clear" w:color="auto" w:fill="auto"/>
            <w:noWrap/>
            <w:vAlign w:val="center"/>
            <w:hideMark/>
          </w:tcPr>
          <w:p w14:paraId="04898065" w14:textId="77777777" w:rsidR="0000571F" w:rsidRPr="0000571F" w:rsidRDefault="0000571F" w:rsidP="0000571F">
            <w:pPr>
              <w:jc w:val="right"/>
              <w:rPr>
                <w:color w:val="000000"/>
                <w:sz w:val="20"/>
              </w:rPr>
            </w:pPr>
            <w:r w:rsidRPr="0000571F">
              <w:rPr>
                <w:color w:val="000000"/>
                <w:sz w:val="20"/>
              </w:rPr>
              <w:t>1 721,4</w:t>
            </w:r>
          </w:p>
        </w:tc>
      </w:tr>
      <w:tr w:rsidR="0000571F" w:rsidRPr="0000571F" w14:paraId="24A7E285"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97DA064" w14:textId="77777777" w:rsidR="0000571F" w:rsidRPr="0000571F" w:rsidRDefault="0000571F" w:rsidP="0000571F">
            <w:pPr>
              <w:rPr>
                <w:b/>
                <w:bCs/>
                <w:color w:val="000000"/>
                <w:sz w:val="20"/>
              </w:rPr>
            </w:pPr>
            <w:r w:rsidRPr="0000571F">
              <w:rPr>
                <w:b/>
                <w:bCs/>
                <w:color w:val="000000"/>
                <w:sz w:val="20"/>
              </w:rPr>
              <w:t>ОБРАЗОВАНИЕ</w:t>
            </w:r>
          </w:p>
        </w:tc>
        <w:tc>
          <w:tcPr>
            <w:tcW w:w="762" w:type="dxa"/>
            <w:tcBorders>
              <w:top w:val="nil"/>
              <w:left w:val="nil"/>
              <w:bottom w:val="single" w:sz="4" w:space="0" w:color="auto"/>
              <w:right w:val="single" w:sz="4" w:space="0" w:color="auto"/>
            </w:tcBorders>
            <w:shd w:val="clear" w:color="auto" w:fill="auto"/>
            <w:vAlign w:val="center"/>
            <w:hideMark/>
          </w:tcPr>
          <w:p w14:paraId="537ED8DF"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452B3DC"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3CAD863"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07DC2329"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233DA387"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EB73E66" w14:textId="77777777" w:rsidR="0000571F" w:rsidRPr="0000571F" w:rsidRDefault="0000571F" w:rsidP="0000571F">
            <w:pPr>
              <w:jc w:val="right"/>
              <w:rPr>
                <w:b/>
                <w:bCs/>
                <w:color w:val="000000"/>
                <w:sz w:val="20"/>
              </w:rPr>
            </w:pPr>
            <w:r w:rsidRPr="0000571F">
              <w:rPr>
                <w:b/>
                <w:bCs/>
                <w:color w:val="000000"/>
                <w:sz w:val="20"/>
              </w:rPr>
              <w:t>146,2</w:t>
            </w:r>
          </w:p>
        </w:tc>
        <w:tc>
          <w:tcPr>
            <w:tcW w:w="1292" w:type="dxa"/>
            <w:tcBorders>
              <w:top w:val="nil"/>
              <w:left w:val="nil"/>
              <w:bottom w:val="single" w:sz="4" w:space="0" w:color="auto"/>
              <w:right w:val="single" w:sz="4" w:space="0" w:color="auto"/>
            </w:tcBorders>
            <w:shd w:val="clear" w:color="auto" w:fill="auto"/>
            <w:noWrap/>
            <w:vAlign w:val="center"/>
            <w:hideMark/>
          </w:tcPr>
          <w:p w14:paraId="26E1860E" w14:textId="77777777" w:rsidR="0000571F" w:rsidRPr="0000571F" w:rsidRDefault="0000571F" w:rsidP="0000571F">
            <w:pPr>
              <w:jc w:val="right"/>
              <w:rPr>
                <w:b/>
                <w:bCs/>
                <w:color w:val="000000"/>
                <w:sz w:val="20"/>
              </w:rPr>
            </w:pPr>
            <w:r w:rsidRPr="0000571F">
              <w:rPr>
                <w:b/>
                <w:bCs/>
                <w:color w:val="000000"/>
                <w:sz w:val="20"/>
              </w:rPr>
              <w:t>146,2</w:t>
            </w:r>
          </w:p>
        </w:tc>
        <w:tc>
          <w:tcPr>
            <w:tcW w:w="1585" w:type="dxa"/>
            <w:tcBorders>
              <w:top w:val="nil"/>
              <w:left w:val="nil"/>
              <w:bottom w:val="single" w:sz="4" w:space="0" w:color="auto"/>
              <w:right w:val="single" w:sz="4" w:space="0" w:color="auto"/>
            </w:tcBorders>
            <w:shd w:val="clear" w:color="auto" w:fill="auto"/>
            <w:noWrap/>
            <w:vAlign w:val="center"/>
            <w:hideMark/>
          </w:tcPr>
          <w:p w14:paraId="34E08700" w14:textId="77777777" w:rsidR="0000571F" w:rsidRPr="0000571F" w:rsidRDefault="0000571F" w:rsidP="0000571F">
            <w:pPr>
              <w:jc w:val="right"/>
              <w:rPr>
                <w:b/>
                <w:bCs/>
                <w:color w:val="000000"/>
                <w:sz w:val="20"/>
              </w:rPr>
            </w:pPr>
            <w:r w:rsidRPr="0000571F">
              <w:rPr>
                <w:b/>
                <w:bCs/>
                <w:color w:val="000000"/>
                <w:sz w:val="20"/>
              </w:rPr>
              <w:t>146,2</w:t>
            </w:r>
          </w:p>
        </w:tc>
      </w:tr>
      <w:tr w:rsidR="0000571F" w:rsidRPr="0000571F" w14:paraId="79A05513"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7A9C1C9" w14:textId="77777777" w:rsidR="0000571F" w:rsidRPr="0000571F" w:rsidRDefault="0000571F" w:rsidP="0000571F">
            <w:pPr>
              <w:rPr>
                <w:b/>
                <w:bCs/>
                <w:color w:val="000000"/>
                <w:sz w:val="20"/>
              </w:rPr>
            </w:pPr>
            <w:r w:rsidRPr="0000571F">
              <w:rPr>
                <w:b/>
                <w:bCs/>
                <w:color w:val="000000"/>
                <w:sz w:val="20"/>
              </w:rPr>
              <w:t>Молодежная политика</w:t>
            </w:r>
          </w:p>
        </w:tc>
        <w:tc>
          <w:tcPr>
            <w:tcW w:w="762" w:type="dxa"/>
            <w:tcBorders>
              <w:top w:val="nil"/>
              <w:left w:val="nil"/>
              <w:bottom w:val="single" w:sz="4" w:space="0" w:color="auto"/>
              <w:right w:val="single" w:sz="4" w:space="0" w:color="auto"/>
            </w:tcBorders>
            <w:shd w:val="clear" w:color="auto" w:fill="auto"/>
            <w:vAlign w:val="center"/>
            <w:hideMark/>
          </w:tcPr>
          <w:p w14:paraId="267C2213"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0333F585"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B5E8EC8"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59899F3"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7A56E37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260D3CC" w14:textId="77777777" w:rsidR="0000571F" w:rsidRPr="0000571F" w:rsidRDefault="0000571F" w:rsidP="0000571F">
            <w:pPr>
              <w:jc w:val="right"/>
              <w:rPr>
                <w:b/>
                <w:bCs/>
                <w:color w:val="000000"/>
                <w:sz w:val="20"/>
              </w:rPr>
            </w:pPr>
            <w:r w:rsidRPr="0000571F">
              <w:rPr>
                <w:b/>
                <w:bCs/>
                <w:color w:val="000000"/>
                <w:sz w:val="20"/>
              </w:rPr>
              <w:t>51,2</w:t>
            </w:r>
          </w:p>
        </w:tc>
        <w:tc>
          <w:tcPr>
            <w:tcW w:w="1292" w:type="dxa"/>
            <w:tcBorders>
              <w:top w:val="nil"/>
              <w:left w:val="nil"/>
              <w:bottom w:val="single" w:sz="4" w:space="0" w:color="auto"/>
              <w:right w:val="single" w:sz="4" w:space="0" w:color="auto"/>
            </w:tcBorders>
            <w:shd w:val="clear" w:color="auto" w:fill="auto"/>
            <w:noWrap/>
            <w:vAlign w:val="center"/>
            <w:hideMark/>
          </w:tcPr>
          <w:p w14:paraId="07AA204A" w14:textId="77777777" w:rsidR="0000571F" w:rsidRPr="0000571F" w:rsidRDefault="0000571F" w:rsidP="0000571F">
            <w:pPr>
              <w:jc w:val="right"/>
              <w:rPr>
                <w:b/>
                <w:bCs/>
                <w:color w:val="000000"/>
                <w:sz w:val="20"/>
              </w:rPr>
            </w:pPr>
            <w:r w:rsidRPr="0000571F">
              <w:rPr>
                <w:b/>
                <w:bCs/>
                <w:color w:val="000000"/>
                <w:sz w:val="20"/>
              </w:rPr>
              <w:t>51,2</w:t>
            </w:r>
          </w:p>
        </w:tc>
        <w:tc>
          <w:tcPr>
            <w:tcW w:w="1585" w:type="dxa"/>
            <w:tcBorders>
              <w:top w:val="nil"/>
              <w:left w:val="nil"/>
              <w:bottom w:val="single" w:sz="4" w:space="0" w:color="auto"/>
              <w:right w:val="single" w:sz="4" w:space="0" w:color="auto"/>
            </w:tcBorders>
            <w:shd w:val="clear" w:color="auto" w:fill="auto"/>
            <w:noWrap/>
            <w:vAlign w:val="center"/>
            <w:hideMark/>
          </w:tcPr>
          <w:p w14:paraId="24A56F02" w14:textId="77777777" w:rsidR="0000571F" w:rsidRPr="0000571F" w:rsidRDefault="0000571F" w:rsidP="0000571F">
            <w:pPr>
              <w:jc w:val="right"/>
              <w:rPr>
                <w:b/>
                <w:bCs/>
                <w:color w:val="000000"/>
                <w:sz w:val="20"/>
              </w:rPr>
            </w:pPr>
            <w:r w:rsidRPr="0000571F">
              <w:rPr>
                <w:b/>
                <w:bCs/>
                <w:color w:val="000000"/>
                <w:sz w:val="20"/>
              </w:rPr>
              <w:t>51,2</w:t>
            </w:r>
          </w:p>
        </w:tc>
      </w:tr>
      <w:tr w:rsidR="0000571F" w:rsidRPr="0000571F" w14:paraId="6DA05E1D"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6ECA055"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"Молодежь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0ECF9C0C"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DA2308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22D9A44"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A840503" w14:textId="77777777" w:rsidR="0000571F" w:rsidRPr="0000571F" w:rsidRDefault="0000571F" w:rsidP="0000571F">
            <w:pPr>
              <w:jc w:val="center"/>
              <w:rPr>
                <w:color w:val="000000"/>
                <w:sz w:val="20"/>
              </w:rPr>
            </w:pPr>
            <w:r w:rsidRPr="0000571F">
              <w:rPr>
                <w:color w:val="000000"/>
                <w:sz w:val="20"/>
              </w:rPr>
              <w:t>06.0.00.00000</w:t>
            </w:r>
          </w:p>
        </w:tc>
        <w:tc>
          <w:tcPr>
            <w:tcW w:w="0" w:type="auto"/>
            <w:tcBorders>
              <w:top w:val="nil"/>
              <w:left w:val="nil"/>
              <w:bottom w:val="single" w:sz="4" w:space="0" w:color="auto"/>
              <w:right w:val="single" w:sz="4" w:space="0" w:color="auto"/>
            </w:tcBorders>
            <w:shd w:val="clear" w:color="auto" w:fill="auto"/>
            <w:vAlign w:val="center"/>
            <w:hideMark/>
          </w:tcPr>
          <w:p w14:paraId="05C1038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8B232A8" w14:textId="77777777" w:rsidR="0000571F" w:rsidRPr="0000571F" w:rsidRDefault="0000571F" w:rsidP="0000571F">
            <w:pPr>
              <w:jc w:val="right"/>
              <w:rPr>
                <w:color w:val="000000"/>
                <w:sz w:val="20"/>
              </w:rPr>
            </w:pPr>
            <w:r w:rsidRPr="0000571F">
              <w:rPr>
                <w:color w:val="000000"/>
                <w:sz w:val="20"/>
              </w:rPr>
              <w:t>51,2</w:t>
            </w:r>
          </w:p>
        </w:tc>
        <w:tc>
          <w:tcPr>
            <w:tcW w:w="1292" w:type="dxa"/>
            <w:tcBorders>
              <w:top w:val="nil"/>
              <w:left w:val="nil"/>
              <w:bottom w:val="single" w:sz="4" w:space="0" w:color="auto"/>
              <w:right w:val="single" w:sz="4" w:space="0" w:color="auto"/>
            </w:tcBorders>
            <w:shd w:val="clear" w:color="auto" w:fill="auto"/>
            <w:noWrap/>
            <w:vAlign w:val="center"/>
            <w:hideMark/>
          </w:tcPr>
          <w:p w14:paraId="474E293A" w14:textId="77777777" w:rsidR="0000571F" w:rsidRPr="0000571F" w:rsidRDefault="0000571F" w:rsidP="0000571F">
            <w:pPr>
              <w:jc w:val="right"/>
              <w:rPr>
                <w:color w:val="000000"/>
                <w:sz w:val="20"/>
              </w:rPr>
            </w:pPr>
            <w:r w:rsidRPr="0000571F">
              <w:rPr>
                <w:color w:val="000000"/>
                <w:sz w:val="20"/>
              </w:rPr>
              <w:t>51,2</w:t>
            </w:r>
          </w:p>
        </w:tc>
        <w:tc>
          <w:tcPr>
            <w:tcW w:w="1585" w:type="dxa"/>
            <w:tcBorders>
              <w:top w:val="nil"/>
              <w:left w:val="nil"/>
              <w:bottom w:val="single" w:sz="4" w:space="0" w:color="auto"/>
              <w:right w:val="single" w:sz="4" w:space="0" w:color="auto"/>
            </w:tcBorders>
            <w:shd w:val="clear" w:color="auto" w:fill="auto"/>
            <w:noWrap/>
            <w:vAlign w:val="center"/>
            <w:hideMark/>
          </w:tcPr>
          <w:p w14:paraId="1C9079E1" w14:textId="77777777" w:rsidR="0000571F" w:rsidRPr="0000571F" w:rsidRDefault="0000571F" w:rsidP="0000571F">
            <w:pPr>
              <w:jc w:val="right"/>
              <w:rPr>
                <w:color w:val="000000"/>
                <w:sz w:val="20"/>
              </w:rPr>
            </w:pPr>
            <w:r w:rsidRPr="0000571F">
              <w:rPr>
                <w:color w:val="000000"/>
                <w:sz w:val="20"/>
              </w:rPr>
              <w:t>51,2</w:t>
            </w:r>
          </w:p>
        </w:tc>
      </w:tr>
      <w:tr w:rsidR="0000571F" w:rsidRPr="0000571F" w14:paraId="678305D1"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C477346"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1C1E1E45"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A7C0EB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44E420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948BAF3" w14:textId="77777777" w:rsidR="0000571F" w:rsidRPr="0000571F" w:rsidRDefault="0000571F" w:rsidP="0000571F">
            <w:pPr>
              <w:jc w:val="center"/>
              <w:rPr>
                <w:color w:val="000000"/>
                <w:sz w:val="20"/>
              </w:rPr>
            </w:pPr>
            <w:r w:rsidRPr="0000571F">
              <w:rPr>
                <w:color w:val="000000"/>
                <w:sz w:val="20"/>
              </w:rPr>
              <w:t>06.4.00.00000</w:t>
            </w:r>
          </w:p>
        </w:tc>
        <w:tc>
          <w:tcPr>
            <w:tcW w:w="0" w:type="auto"/>
            <w:tcBorders>
              <w:top w:val="nil"/>
              <w:left w:val="nil"/>
              <w:bottom w:val="single" w:sz="4" w:space="0" w:color="auto"/>
              <w:right w:val="single" w:sz="4" w:space="0" w:color="auto"/>
            </w:tcBorders>
            <w:shd w:val="clear" w:color="auto" w:fill="auto"/>
            <w:vAlign w:val="center"/>
            <w:hideMark/>
          </w:tcPr>
          <w:p w14:paraId="1638C80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B5EA6E3" w14:textId="77777777" w:rsidR="0000571F" w:rsidRPr="0000571F" w:rsidRDefault="0000571F" w:rsidP="0000571F">
            <w:pPr>
              <w:jc w:val="right"/>
              <w:rPr>
                <w:color w:val="000000"/>
                <w:sz w:val="20"/>
              </w:rPr>
            </w:pPr>
            <w:r w:rsidRPr="0000571F">
              <w:rPr>
                <w:color w:val="000000"/>
                <w:sz w:val="20"/>
              </w:rPr>
              <w:t>51,2</w:t>
            </w:r>
          </w:p>
        </w:tc>
        <w:tc>
          <w:tcPr>
            <w:tcW w:w="1292" w:type="dxa"/>
            <w:tcBorders>
              <w:top w:val="nil"/>
              <w:left w:val="nil"/>
              <w:bottom w:val="single" w:sz="4" w:space="0" w:color="auto"/>
              <w:right w:val="single" w:sz="4" w:space="0" w:color="auto"/>
            </w:tcBorders>
            <w:shd w:val="clear" w:color="auto" w:fill="auto"/>
            <w:noWrap/>
            <w:vAlign w:val="center"/>
            <w:hideMark/>
          </w:tcPr>
          <w:p w14:paraId="19350CFD" w14:textId="77777777" w:rsidR="0000571F" w:rsidRPr="0000571F" w:rsidRDefault="0000571F" w:rsidP="0000571F">
            <w:pPr>
              <w:jc w:val="right"/>
              <w:rPr>
                <w:color w:val="000000"/>
                <w:sz w:val="20"/>
              </w:rPr>
            </w:pPr>
            <w:r w:rsidRPr="0000571F">
              <w:rPr>
                <w:color w:val="000000"/>
                <w:sz w:val="20"/>
              </w:rPr>
              <w:t>51,2</w:t>
            </w:r>
          </w:p>
        </w:tc>
        <w:tc>
          <w:tcPr>
            <w:tcW w:w="1585" w:type="dxa"/>
            <w:tcBorders>
              <w:top w:val="nil"/>
              <w:left w:val="nil"/>
              <w:bottom w:val="single" w:sz="4" w:space="0" w:color="auto"/>
              <w:right w:val="single" w:sz="4" w:space="0" w:color="auto"/>
            </w:tcBorders>
            <w:shd w:val="clear" w:color="auto" w:fill="auto"/>
            <w:noWrap/>
            <w:vAlign w:val="center"/>
            <w:hideMark/>
          </w:tcPr>
          <w:p w14:paraId="233FF411" w14:textId="77777777" w:rsidR="0000571F" w:rsidRPr="0000571F" w:rsidRDefault="0000571F" w:rsidP="0000571F">
            <w:pPr>
              <w:jc w:val="right"/>
              <w:rPr>
                <w:color w:val="000000"/>
                <w:sz w:val="20"/>
              </w:rPr>
            </w:pPr>
            <w:r w:rsidRPr="0000571F">
              <w:rPr>
                <w:color w:val="000000"/>
                <w:sz w:val="20"/>
              </w:rPr>
              <w:t>51,2</w:t>
            </w:r>
          </w:p>
        </w:tc>
      </w:tr>
      <w:tr w:rsidR="0000571F" w:rsidRPr="0000571F" w14:paraId="376EFD0A"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883145E" w14:textId="77777777" w:rsidR="0000571F" w:rsidRPr="0000571F" w:rsidRDefault="0000571F" w:rsidP="0000571F">
            <w:pPr>
              <w:rPr>
                <w:color w:val="000000"/>
                <w:sz w:val="20"/>
              </w:rPr>
            </w:pPr>
            <w:r w:rsidRPr="0000571F">
              <w:rPr>
                <w:color w:val="000000"/>
                <w:sz w:val="20"/>
              </w:rPr>
              <w:t>Комплекс процессных мероприятий" Организация и осуществление мероприятий по работе с детьми и молодежью "</w:t>
            </w:r>
          </w:p>
        </w:tc>
        <w:tc>
          <w:tcPr>
            <w:tcW w:w="762" w:type="dxa"/>
            <w:tcBorders>
              <w:top w:val="nil"/>
              <w:left w:val="nil"/>
              <w:bottom w:val="single" w:sz="4" w:space="0" w:color="auto"/>
              <w:right w:val="single" w:sz="4" w:space="0" w:color="auto"/>
            </w:tcBorders>
            <w:shd w:val="clear" w:color="auto" w:fill="auto"/>
            <w:vAlign w:val="center"/>
            <w:hideMark/>
          </w:tcPr>
          <w:p w14:paraId="47B13423"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742A025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AA7FB4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9608805" w14:textId="77777777" w:rsidR="0000571F" w:rsidRPr="0000571F" w:rsidRDefault="0000571F" w:rsidP="0000571F">
            <w:pPr>
              <w:jc w:val="center"/>
              <w:rPr>
                <w:color w:val="000000"/>
                <w:sz w:val="20"/>
              </w:rPr>
            </w:pPr>
            <w:r w:rsidRPr="0000571F">
              <w:rPr>
                <w:color w:val="000000"/>
                <w:sz w:val="20"/>
              </w:rPr>
              <w:t>06.4.01.00000</w:t>
            </w:r>
          </w:p>
        </w:tc>
        <w:tc>
          <w:tcPr>
            <w:tcW w:w="0" w:type="auto"/>
            <w:tcBorders>
              <w:top w:val="nil"/>
              <w:left w:val="nil"/>
              <w:bottom w:val="single" w:sz="4" w:space="0" w:color="auto"/>
              <w:right w:val="single" w:sz="4" w:space="0" w:color="auto"/>
            </w:tcBorders>
            <w:shd w:val="clear" w:color="auto" w:fill="auto"/>
            <w:vAlign w:val="center"/>
            <w:hideMark/>
          </w:tcPr>
          <w:p w14:paraId="374F19D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09FD1EE" w14:textId="77777777" w:rsidR="0000571F" w:rsidRPr="0000571F" w:rsidRDefault="0000571F" w:rsidP="0000571F">
            <w:pPr>
              <w:jc w:val="right"/>
              <w:rPr>
                <w:color w:val="000000"/>
                <w:sz w:val="20"/>
              </w:rPr>
            </w:pPr>
            <w:r w:rsidRPr="0000571F">
              <w:rPr>
                <w:color w:val="000000"/>
                <w:sz w:val="20"/>
              </w:rPr>
              <w:t>51,2</w:t>
            </w:r>
          </w:p>
        </w:tc>
        <w:tc>
          <w:tcPr>
            <w:tcW w:w="1292" w:type="dxa"/>
            <w:tcBorders>
              <w:top w:val="nil"/>
              <w:left w:val="nil"/>
              <w:bottom w:val="single" w:sz="4" w:space="0" w:color="auto"/>
              <w:right w:val="single" w:sz="4" w:space="0" w:color="auto"/>
            </w:tcBorders>
            <w:shd w:val="clear" w:color="auto" w:fill="auto"/>
            <w:noWrap/>
            <w:vAlign w:val="center"/>
            <w:hideMark/>
          </w:tcPr>
          <w:p w14:paraId="3E457C77" w14:textId="77777777" w:rsidR="0000571F" w:rsidRPr="0000571F" w:rsidRDefault="0000571F" w:rsidP="0000571F">
            <w:pPr>
              <w:jc w:val="right"/>
              <w:rPr>
                <w:color w:val="000000"/>
                <w:sz w:val="20"/>
              </w:rPr>
            </w:pPr>
            <w:r w:rsidRPr="0000571F">
              <w:rPr>
                <w:color w:val="000000"/>
                <w:sz w:val="20"/>
              </w:rPr>
              <w:t>51,2</w:t>
            </w:r>
          </w:p>
        </w:tc>
        <w:tc>
          <w:tcPr>
            <w:tcW w:w="1585" w:type="dxa"/>
            <w:tcBorders>
              <w:top w:val="nil"/>
              <w:left w:val="nil"/>
              <w:bottom w:val="single" w:sz="4" w:space="0" w:color="auto"/>
              <w:right w:val="single" w:sz="4" w:space="0" w:color="auto"/>
            </w:tcBorders>
            <w:shd w:val="clear" w:color="auto" w:fill="auto"/>
            <w:noWrap/>
            <w:vAlign w:val="center"/>
            <w:hideMark/>
          </w:tcPr>
          <w:p w14:paraId="0AC4B561" w14:textId="77777777" w:rsidR="0000571F" w:rsidRPr="0000571F" w:rsidRDefault="0000571F" w:rsidP="0000571F">
            <w:pPr>
              <w:jc w:val="right"/>
              <w:rPr>
                <w:color w:val="000000"/>
                <w:sz w:val="20"/>
              </w:rPr>
            </w:pPr>
            <w:r w:rsidRPr="0000571F">
              <w:rPr>
                <w:color w:val="000000"/>
                <w:sz w:val="20"/>
              </w:rPr>
              <w:t>51,2</w:t>
            </w:r>
          </w:p>
        </w:tc>
      </w:tr>
      <w:tr w:rsidR="0000571F" w:rsidRPr="0000571F" w14:paraId="08D7EEEB" w14:textId="77777777" w:rsidTr="0000571F">
        <w:trPr>
          <w:trHeight w:val="27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7EE4851" w14:textId="77777777" w:rsidR="0000571F" w:rsidRPr="0000571F" w:rsidRDefault="0000571F" w:rsidP="0000571F">
            <w:pPr>
              <w:rPr>
                <w:color w:val="000000"/>
                <w:sz w:val="20"/>
              </w:rPr>
            </w:pPr>
            <w:r w:rsidRPr="0000571F">
              <w:rPr>
                <w:color w:val="000000"/>
                <w:sz w:val="20"/>
              </w:rPr>
              <w:t>Проведение мероприятий, направленных на укрепление института семьи, пропаганды семейных ценностей, здорового образа жизни</w:t>
            </w:r>
          </w:p>
        </w:tc>
        <w:tc>
          <w:tcPr>
            <w:tcW w:w="762" w:type="dxa"/>
            <w:tcBorders>
              <w:top w:val="nil"/>
              <w:left w:val="nil"/>
              <w:bottom w:val="single" w:sz="4" w:space="0" w:color="auto"/>
              <w:right w:val="single" w:sz="4" w:space="0" w:color="auto"/>
            </w:tcBorders>
            <w:shd w:val="clear" w:color="auto" w:fill="auto"/>
            <w:vAlign w:val="center"/>
            <w:hideMark/>
          </w:tcPr>
          <w:p w14:paraId="4B59238B"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35B5565A"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8BE7FC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F38E145" w14:textId="77777777" w:rsidR="0000571F" w:rsidRPr="0000571F" w:rsidRDefault="0000571F" w:rsidP="0000571F">
            <w:pPr>
              <w:jc w:val="center"/>
              <w:rPr>
                <w:color w:val="000000"/>
                <w:sz w:val="20"/>
              </w:rPr>
            </w:pPr>
            <w:r w:rsidRPr="0000571F">
              <w:rPr>
                <w:color w:val="000000"/>
                <w:sz w:val="20"/>
              </w:rPr>
              <w:t>06.4.01.03604</w:t>
            </w:r>
          </w:p>
        </w:tc>
        <w:tc>
          <w:tcPr>
            <w:tcW w:w="0" w:type="auto"/>
            <w:tcBorders>
              <w:top w:val="nil"/>
              <w:left w:val="nil"/>
              <w:bottom w:val="single" w:sz="4" w:space="0" w:color="auto"/>
              <w:right w:val="single" w:sz="4" w:space="0" w:color="auto"/>
            </w:tcBorders>
            <w:shd w:val="clear" w:color="auto" w:fill="auto"/>
            <w:vAlign w:val="center"/>
            <w:hideMark/>
          </w:tcPr>
          <w:p w14:paraId="1426BDB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D49621C" w14:textId="77777777" w:rsidR="0000571F" w:rsidRPr="0000571F" w:rsidRDefault="0000571F" w:rsidP="0000571F">
            <w:pPr>
              <w:jc w:val="right"/>
              <w:rPr>
                <w:color w:val="000000"/>
                <w:sz w:val="20"/>
              </w:rPr>
            </w:pPr>
            <w:r w:rsidRPr="0000571F">
              <w:rPr>
                <w:color w:val="000000"/>
                <w:sz w:val="20"/>
              </w:rPr>
              <w:t>51,2</w:t>
            </w:r>
          </w:p>
        </w:tc>
        <w:tc>
          <w:tcPr>
            <w:tcW w:w="1292" w:type="dxa"/>
            <w:tcBorders>
              <w:top w:val="nil"/>
              <w:left w:val="nil"/>
              <w:bottom w:val="single" w:sz="4" w:space="0" w:color="auto"/>
              <w:right w:val="single" w:sz="4" w:space="0" w:color="auto"/>
            </w:tcBorders>
            <w:shd w:val="clear" w:color="auto" w:fill="auto"/>
            <w:noWrap/>
            <w:vAlign w:val="center"/>
            <w:hideMark/>
          </w:tcPr>
          <w:p w14:paraId="7345A855" w14:textId="77777777" w:rsidR="0000571F" w:rsidRPr="0000571F" w:rsidRDefault="0000571F" w:rsidP="0000571F">
            <w:pPr>
              <w:jc w:val="right"/>
              <w:rPr>
                <w:color w:val="000000"/>
                <w:sz w:val="20"/>
              </w:rPr>
            </w:pPr>
            <w:r w:rsidRPr="0000571F">
              <w:rPr>
                <w:color w:val="000000"/>
                <w:sz w:val="20"/>
              </w:rPr>
              <w:t>51,2</w:t>
            </w:r>
          </w:p>
        </w:tc>
        <w:tc>
          <w:tcPr>
            <w:tcW w:w="1585" w:type="dxa"/>
            <w:tcBorders>
              <w:top w:val="nil"/>
              <w:left w:val="nil"/>
              <w:bottom w:val="single" w:sz="4" w:space="0" w:color="auto"/>
              <w:right w:val="single" w:sz="4" w:space="0" w:color="auto"/>
            </w:tcBorders>
            <w:shd w:val="clear" w:color="auto" w:fill="auto"/>
            <w:noWrap/>
            <w:vAlign w:val="center"/>
            <w:hideMark/>
          </w:tcPr>
          <w:p w14:paraId="5257AEC0" w14:textId="77777777" w:rsidR="0000571F" w:rsidRPr="0000571F" w:rsidRDefault="0000571F" w:rsidP="0000571F">
            <w:pPr>
              <w:jc w:val="right"/>
              <w:rPr>
                <w:color w:val="000000"/>
                <w:sz w:val="20"/>
              </w:rPr>
            </w:pPr>
            <w:r w:rsidRPr="0000571F">
              <w:rPr>
                <w:color w:val="000000"/>
                <w:sz w:val="20"/>
              </w:rPr>
              <w:t>51,2</w:t>
            </w:r>
          </w:p>
        </w:tc>
      </w:tr>
      <w:tr w:rsidR="0000571F" w:rsidRPr="0000571F" w14:paraId="615BBED8"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EF567D0" w14:textId="77777777" w:rsidR="0000571F" w:rsidRPr="0000571F" w:rsidRDefault="0000571F" w:rsidP="0000571F">
            <w:pPr>
              <w:rPr>
                <w:color w:val="000000"/>
                <w:sz w:val="20"/>
              </w:rPr>
            </w:pPr>
            <w:r w:rsidRPr="0000571F">
              <w:rPr>
                <w:color w:val="000000"/>
                <w:sz w:val="20"/>
              </w:rPr>
              <w:t>Проведение мероприятий, направленных на укрепление института семьи, пропаганды семейных ценностей, здорового образа жизни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079C8A7B"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1B79441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635CAB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8ADEC2D" w14:textId="77777777" w:rsidR="0000571F" w:rsidRPr="0000571F" w:rsidRDefault="0000571F" w:rsidP="0000571F">
            <w:pPr>
              <w:jc w:val="center"/>
              <w:rPr>
                <w:color w:val="000000"/>
                <w:sz w:val="20"/>
              </w:rPr>
            </w:pPr>
            <w:r w:rsidRPr="0000571F">
              <w:rPr>
                <w:color w:val="000000"/>
                <w:sz w:val="20"/>
              </w:rPr>
              <w:t>06.4.01.03604</w:t>
            </w:r>
          </w:p>
        </w:tc>
        <w:tc>
          <w:tcPr>
            <w:tcW w:w="0" w:type="auto"/>
            <w:tcBorders>
              <w:top w:val="nil"/>
              <w:left w:val="nil"/>
              <w:bottom w:val="single" w:sz="4" w:space="0" w:color="auto"/>
              <w:right w:val="single" w:sz="4" w:space="0" w:color="auto"/>
            </w:tcBorders>
            <w:shd w:val="clear" w:color="auto" w:fill="auto"/>
            <w:vAlign w:val="center"/>
            <w:hideMark/>
          </w:tcPr>
          <w:p w14:paraId="334A4833"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43C09BCD" w14:textId="77777777" w:rsidR="0000571F" w:rsidRPr="0000571F" w:rsidRDefault="0000571F" w:rsidP="0000571F">
            <w:pPr>
              <w:jc w:val="right"/>
              <w:rPr>
                <w:color w:val="000000"/>
                <w:sz w:val="20"/>
              </w:rPr>
            </w:pPr>
            <w:r w:rsidRPr="0000571F">
              <w:rPr>
                <w:color w:val="000000"/>
                <w:sz w:val="20"/>
              </w:rPr>
              <w:t>51,2</w:t>
            </w:r>
          </w:p>
        </w:tc>
        <w:tc>
          <w:tcPr>
            <w:tcW w:w="1292" w:type="dxa"/>
            <w:tcBorders>
              <w:top w:val="nil"/>
              <w:left w:val="nil"/>
              <w:bottom w:val="single" w:sz="4" w:space="0" w:color="auto"/>
              <w:right w:val="single" w:sz="4" w:space="0" w:color="auto"/>
            </w:tcBorders>
            <w:shd w:val="clear" w:color="auto" w:fill="auto"/>
            <w:noWrap/>
            <w:vAlign w:val="center"/>
            <w:hideMark/>
          </w:tcPr>
          <w:p w14:paraId="4F25E80E" w14:textId="77777777" w:rsidR="0000571F" w:rsidRPr="0000571F" w:rsidRDefault="0000571F" w:rsidP="0000571F">
            <w:pPr>
              <w:jc w:val="right"/>
              <w:rPr>
                <w:color w:val="000000"/>
                <w:sz w:val="20"/>
              </w:rPr>
            </w:pPr>
            <w:r w:rsidRPr="0000571F">
              <w:rPr>
                <w:color w:val="000000"/>
                <w:sz w:val="20"/>
              </w:rPr>
              <w:t>51,2</w:t>
            </w:r>
          </w:p>
        </w:tc>
        <w:tc>
          <w:tcPr>
            <w:tcW w:w="1585" w:type="dxa"/>
            <w:tcBorders>
              <w:top w:val="nil"/>
              <w:left w:val="nil"/>
              <w:bottom w:val="single" w:sz="4" w:space="0" w:color="auto"/>
              <w:right w:val="single" w:sz="4" w:space="0" w:color="auto"/>
            </w:tcBorders>
            <w:shd w:val="clear" w:color="auto" w:fill="auto"/>
            <w:noWrap/>
            <w:vAlign w:val="center"/>
            <w:hideMark/>
          </w:tcPr>
          <w:p w14:paraId="7C444017" w14:textId="77777777" w:rsidR="0000571F" w:rsidRPr="0000571F" w:rsidRDefault="0000571F" w:rsidP="0000571F">
            <w:pPr>
              <w:jc w:val="right"/>
              <w:rPr>
                <w:color w:val="000000"/>
                <w:sz w:val="20"/>
              </w:rPr>
            </w:pPr>
            <w:r w:rsidRPr="0000571F">
              <w:rPr>
                <w:color w:val="000000"/>
                <w:sz w:val="20"/>
              </w:rPr>
              <w:t>51,2</w:t>
            </w:r>
          </w:p>
        </w:tc>
      </w:tr>
      <w:tr w:rsidR="0000571F" w:rsidRPr="0000571F" w14:paraId="546615F8"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7B5547D" w14:textId="77777777" w:rsidR="0000571F" w:rsidRPr="0000571F" w:rsidRDefault="0000571F" w:rsidP="0000571F">
            <w:pPr>
              <w:rPr>
                <w:b/>
                <w:bCs/>
                <w:color w:val="000000"/>
                <w:sz w:val="20"/>
              </w:rPr>
            </w:pPr>
            <w:r w:rsidRPr="0000571F">
              <w:rPr>
                <w:b/>
                <w:bCs/>
                <w:color w:val="000000"/>
                <w:sz w:val="20"/>
              </w:rPr>
              <w:t>Другие вопросы в области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22770818"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B7E3B89"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4BEE729" w14:textId="77777777" w:rsidR="0000571F" w:rsidRPr="0000571F" w:rsidRDefault="0000571F" w:rsidP="0000571F">
            <w:pPr>
              <w:jc w:val="center"/>
              <w:rPr>
                <w:b/>
                <w:bCs/>
                <w:color w:val="000000"/>
                <w:sz w:val="20"/>
              </w:rPr>
            </w:pPr>
            <w:r w:rsidRPr="0000571F">
              <w:rPr>
                <w:b/>
                <w:bCs/>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6AB6FB6A"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08D8047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22F7BAE" w14:textId="77777777" w:rsidR="0000571F" w:rsidRPr="0000571F" w:rsidRDefault="0000571F" w:rsidP="0000571F">
            <w:pPr>
              <w:jc w:val="right"/>
              <w:rPr>
                <w:b/>
                <w:bCs/>
                <w:color w:val="000000"/>
                <w:sz w:val="20"/>
              </w:rPr>
            </w:pPr>
            <w:r w:rsidRPr="0000571F">
              <w:rPr>
                <w:b/>
                <w:bCs/>
                <w:color w:val="000000"/>
                <w:sz w:val="20"/>
              </w:rPr>
              <w:t>95,0</w:t>
            </w:r>
          </w:p>
        </w:tc>
        <w:tc>
          <w:tcPr>
            <w:tcW w:w="1292" w:type="dxa"/>
            <w:tcBorders>
              <w:top w:val="nil"/>
              <w:left w:val="nil"/>
              <w:bottom w:val="single" w:sz="4" w:space="0" w:color="auto"/>
              <w:right w:val="single" w:sz="4" w:space="0" w:color="auto"/>
            </w:tcBorders>
            <w:shd w:val="clear" w:color="auto" w:fill="auto"/>
            <w:noWrap/>
            <w:vAlign w:val="center"/>
            <w:hideMark/>
          </w:tcPr>
          <w:p w14:paraId="52A89C20" w14:textId="77777777" w:rsidR="0000571F" w:rsidRPr="0000571F" w:rsidRDefault="0000571F" w:rsidP="0000571F">
            <w:pPr>
              <w:jc w:val="right"/>
              <w:rPr>
                <w:b/>
                <w:bCs/>
                <w:color w:val="000000"/>
                <w:sz w:val="20"/>
              </w:rPr>
            </w:pPr>
            <w:r w:rsidRPr="0000571F">
              <w:rPr>
                <w:b/>
                <w:bCs/>
                <w:color w:val="000000"/>
                <w:sz w:val="20"/>
              </w:rPr>
              <w:t>95,0</w:t>
            </w:r>
          </w:p>
        </w:tc>
        <w:tc>
          <w:tcPr>
            <w:tcW w:w="1585" w:type="dxa"/>
            <w:tcBorders>
              <w:top w:val="nil"/>
              <w:left w:val="nil"/>
              <w:bottom w:val="single" w:sz="4" w:space="0" w:color="auto"/>
              <w:right w:val="single" w:sz="4" w:space="0" w:color="auto"/>
            </w:tcBorders>
            <w:shd w:val="clear" w:color="auto" w:fill="auto"/>
            <w:noWrap/>
            <w:vAlign w:val="center"/>
            <w:hideMark/>
          </w:tcPr>
          <w:p w14:paraId="297A5044" w14:textId="77777777" w:rsidR="0000571F" w:rsidRPr="0000571F" w:rsidRDefault="0000571F" w:rsidP="0000571F">
            <w:pPr>
              <w:jc w:val="right"/>
              <w:rPr>
                <w:b/>
                <w:bCs/>
                <w:color w:val="000000"/>
                <w:sz w:val="20"/>
              </w:rPr>
            </w:pPr>
            <w:r w:rsidRPr="0000571F">
              <w:rPr>
                <w:b/>
                <w:bCs/>
                <w:color w:val="000000"/>
                <w:sz w:val="20"/>
              </w:rPr>
              <w:t>95,0</w:t>
            </w:r>
          </w:p>
        </w:tc>
      </w:tr>
      <w:tr w:rsidR="0000571F" w:rsidRPr="0000571F" w14:paraId="2E07A937"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B65C00E"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"Развитие системы отдыха, оздоровления, занятости детей, подростков и молодежи"</w:t>
            </w:r>
          </w:p>
        </w:tc>
        <w:tc>
          <w:tcPr>
            <w:tcW w:w="762" w:type="dxa"/>
            <w:tcBorders>
              <w:top w:val="nil"/>
              <w:left w:val="nil"/>
              <w:bottom w:val="single" w:sz="4" w:space="0" w:color="auto"/>
              <w:right w:val="single" w:sz="4" w:space="0" w:color="auto"/>
            </w:tcBorders>
            <w:shd w:val="clear" w:color="auto" w:fill="auto"/>
            <w:vAlign w:val="center"/>
            <w:hideMark/>
          </w:tcPr>
          <w:p w14:paraId="3985C7AE"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C4A3BF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6EA95AC"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107CAA66" w14:textId="77777777" w:rsidR="0000571F" w:rsidRPr="0000571F" w:rsidRDefault="0000571F" w:rsidP="0000571F">
            <w:pPr>
              <w:jc w:val="center"/>
              <w:rPr>
                <w:color w:val="000000"/>
                <w:sz w:val="20"/>
              </w:rPr>
            </w:pPr>
            <w:r w:rsidRPr="0000571F">
              <w:rPr>
                <w:color w:val="000000"/>
                <w:sz w:val="20"/>
              </w:rPr>
              <w:t>02.0.00.00000</w:t>
            </w:r>
          </w:p>
        </w:tc>
        <w:tc>
          <w:tcPr>
            <w:tcW w:w="0" w:type="auto"/>
            <w:tcBorders>
              <w:top w:val="nil"/>
              <w:left w:val="nil"/>
              <w:bottom w:val="single" w:sz="4" w:space="0" w:color="auto"/>
              <w:right w:val="single" w:sz="4" w:space="0" w:color="auto"/>
            </w:tcBorders>
            <w:shd w:val="clear" w:color="auto" w:fill="auto"/>
            <w:vAlign w:val="center"/>
            <w:hideMark/>
          </w:tcPr>
          <w:p w14:paraId="19A1C66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E450B7F" w14:textId="77777777" w:rsidR="0000571F" w:rsidRPr="0000571F" w:rsidRDefault="0000571F" w:rsidP="0000571F">
            <w:pPr>
              <w:jc w:val="right"/>
              <w:rPr>
                <w:color w:val="000000"/>
                <w:sz w:val="20"/>
              </w:rPr>
            </w:pPr>
            <w:r w:rsidRPr="0000571F">
              <w:rPr>
                <w:color w:val="000000"/>
                <w:sz w:val="20"/>
              </w:rPr>
              <w:t>95,0</w:t>
            </w:r>
          </w:p>
        </w:tc>
        <w:tc>
          <w:tcPr>
            <w:tcW w:w="1292" w:type="dxa"/>
            <w:tcBorders>
              <w:top w:val="nil"/>
              <w:left w:val="nil"/>
              <w:bottom w:val="single" w:sz="4" w:space="0" w:color="auto"/>
              <w:right w:val="single" w:sz="4" w:space="0" w:color="auto"/>
            </w:tcBorders>
            <w:shd w:val="clear" w:color="auto" w:fill="auto"/>
            <w:noWrap/>
            <w:vAlign w:val="center"/>
            <w:hideMark/>
          </w:tcPr>
          <w:p w14:paraId="69D6FC2C" w14:textId="77777777" w:rsidR="0000571F" w:rsidRPr="0000571F" w:rsidRDefault="0000571F" w:rsidP="0000571F">
            <w:pPr>
              <w:jc w:val="right"/>
              <w:rPr>
                <w:color w:val="000000"/>
                <w:sz w:val="20"/>
              </w:rPr>
            </w:pPr>
            <w:r w:rsidRPr="0000571F">
              <w:rPr>
                <w:color w:val="000000"/>
                <w:sz w:val="20"/>
              </w:rPr>
              <w:t>95,0</w:t>
            </w:r>
          </w:p>
        </w:tc>
        <w:tc>
          <w:tcPr>
            <w:tcW w:w="1585" w:type="dxa"/>
            <w:tcBorders>
              <w:top w:val="nil"/>
              <w:left w:val="nil"/>
              <w:bottom w:val="single" w:sz="4" w:space="0" w:color="auto"/>
              <w:right w:val="single" w:sz="4" w:space="0" w:color="auto"/>
            </w:tcBorders>
            <w:shd w:val="clear" w:color="auto" w:fill="auto"/>
            <w:noWrap/>
            <w:vAlign w:val="center"/>
            <w:hideMark/>
          </w:tcPr>
          <w:p w14:paraId="779519B2" w14:textId="77777777" w:rsidR="0000571F" w:rsidRPr="0000571F" w:rsidRDefault="0000571F" w:rsidP="0000571F">
            <w:pPr>
              <w:jc w:val="right"/>
              <w:rPr>
                <w:color w:val="000000"/>
                <w:sz w:val="20"/>
              </w:rPr>
            </w:pPr>
            <w:r w:rsidRPr="0000571F">
              <w:rPr>
                <w:color w:val="000000"/>
                <w:sz w:val="20"/>
              </w:rPr>
              <w:t>95,0</w:t>
            </w:r>
          </w:p>
        </w:tc>
      </w:tr>
      <w:tr w:rsidR="0000571F" w:rsidRPr="0000571F" w14:paraId="6095D8D2"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6F37E04"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763653E4"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1D3D3629"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0537EC3"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E32DDB3" w14:textId="77777777" w:rsidR="0000571F" w:rsidRPr="0000571F" w:rsidRDefault="0000571F" w:rsidP="0000571F">
            <w:pPr>
              <w:jc w:val="center"/>
              <w:rPr>
                <w:color w:val="000000"/>
                <w:sz w:val="20"/>
              </w:rPr>
            </w:pPr>
            <w:r w:rsidRPr="0000571F">
              <w:rPr>
                <w:color w:val="000000"/>
                <w:sz w:val="20"/>
              </w:rPr>
              <w:t>02.4.00.00000</w:t>
            </w:r>
          </w:p>
        </w:tc>
        <w:tc>
          <w:tcPr>
            <w:tcW w:w="0" w:type="auto"/>
            <w:tcBorders>
              <w:top w:val="nil"/>
              <w:left w:val="nil"/>
              <w:bottom w:val="single" w:sz="4" w:space="0" w:color="auto"/>
              <w:right w:val="single" w:sz="4" w:space="0" w:color="auto"/>
            </w:tcBorders>
            <w:shd w:val="clear" w:color="auto" w:fill="auto"/>
            <w:vAlign w:val="center"/>
            <w:hideMark/>
          </w:tcPr>
          <w:p w14:paraId="706FF43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1F8DA2B" w14:textId="77777777" w:rsidR="0000571F" w:rsidRPr="0000571F" w:rsidRDefault="0000571F" w:rsidP="0000571F">
            <w:pPr>
              <w:jc w:val="right"/>
              <w:rPr>
                <w:color w:val="000000"/>
                <w:sz w:val="20"/>
              </w:rPr>
            </w:pPr>
            <w:r w:rsidRPr="0000571F">
              <w:rPr>
                <w:color w:val="000000"/>
                <w:sz w:val="20"/>
              </w:rPr>
              <w:t>95,0</w:t>
            </w:r>
          </w:p>
        </w:tc>
        <w:tc>
          <w:tcPr>
            <w:tcW w:w="1292" w:type="dxa"/>
            <w:tcBorders>
              <w:top w:val="nil"/>
              <w:left w:val="nil"/>
              <w:bottom w:val="single" w:sz="4" w:space="0" w:color="auto"/>
              <w:right w:val="single" w:sz="4" w:space="0" w:color="auto"/>
            </w:tcBorders>
            <w:shd w:val="clear" w:color="auto" w:fill="auto"/>
            <w:noWrap/>
            <w:vAlign w:val="center"/>
            <w:hideMark/>
          </w:tcPr>
          <w:p w14:paraId="12D66496" w14:textId="77777777" w:rsidR="0000571F" w:rsidRPr="0000571F" w:rsidRDefault="0000571F" w:rsidP="0000571F">
            <w:pPr>
              <w:jc w:val="right"/>
              <w:rPr>
                <w:color w:val="000000"/>
                <w:sz w:val="20"/>
              </w:rPr>
            </w:pPr>
            <w:r w:rsidRPr="0000571F">
              <w:rPr>
                <w:color w:val="000000"/>
                <w:sz w:val="20"/>
              </w:rPr>
              <w:t>95,0</w:t>
            </w:r>
          </w:p>
        </w:tc>
        <w:tc>
          <w:tcPr>
            <w:tcW w:w="1585" w:type="dxa"/>
            <w:tcBorders>
              <w:top w:val="nil"/>
              <w:left w:val="nil"/>
              <w:bottom w:val="single" w:sz="4" w:space="0" w:color="auto"/>
              <w:right w:val="single" w:sz="4" w:space="0" w:color="auto"/>
            </w:tcBorders>
            <w:shd w:val="clear" w:color="auto" w:fill="auto"/>
            <w:noWrap/>
            <w:vAlign w:val="center"/>
            <w:hideMark/>
          </w:tcPr>
          <w:p w14:paraId="45DD947A" w14:textId="77777777" w:rsidR="0000571F" w:rsidRPr="0000571F" w:rsidRDefault="0000571F" w:rsidP="0000571F">
            <w:pPr>
              <w:jc w:val="right"/>
              <w:rPr>
                <w:color w:val="000000"/>
                <w:sz w:val="20"/>
              </w:rPr>
            </w:pPr>
            <w:r w:rsidRPr="0000571F">
              <w:rPr>
                <w:color w:val="000000"/>
                <w:sz w:val="20"/>
              </w:rPr>
              <w:t>95,0</w:t>
            </w:r>
          </w:p>
        </w:tc>
      </w:tr>
      <w:tr w:rsidR="0000571F" w:rsidRPr="0000571F" w14:paraId="444B668F" w14:textId="77777777" w:rsidTr="0000571F">
        <w:trPr>
          <w:trHeight w:val="35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FABDB95" w14:textId="33FEFEF1"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"Обеспечение отдыха, оздоровления, занятости детей, подростков и молодежи"</w:t>
            </w:r>
          </w:p>
        </w:tc>
        <w:tc>
          <w:tcPr>
            <w:tcW w:w="762" w:type="dxa"/>
            <w:tcBorders>
              <w:top w:val="nil"/>
              <w:left w:val="nil"/>
              <w:bottom w:val="single" w:sz="4" w:space="0" w:color="auto"/>
              <w:right w:val="single" w:sz="4" w:space="0" w:color="auto"/>
            </w:tcBorders>
            <w:shd w:val="clear" w:color="auto" w:fill="auto"/>
            <w:vAlign w:val="center"/>
            <w:hideMark/>
          </w:tcPr>
          <w:p w14:paraId="2F13E787"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29A5FE6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01CD55C"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4D320981" w14:textId="77777777" w:rsidR="0000571F" w:rsidRPr="0000571F" w:rsidRDefault="0000571F" w:rsidP="0000571F">
            <w:pPr>
              <w:jc w:val="center"/>
              <w:rPr>
                <w:color w:val="000000"/>
                <w:sz w:val="20"/>
              </w:rPr>
            </w:pPr>
            <w:r w:rsidRPr="0000571F">
              <w:rPr>
                <w:color w:val="000000"/>
                <w:sz w:val="20"/>
              </w:rPr>
              <w:t>02.4.01.00000</w:t>
            </w:r>
          </w:p>
        </w:tc>
        <w:tc>
          <w:tcPr>
            <w:tcW w:w="0" w:type="auto"/>
            <w:tcBorders>
              <w:top w:val="nil"/>
              <w:left w:val="nil"/>
              <w:bottom w:val="single" w:sz="4" w:space="0" w:color="auto"/>
              <w:right w:val="single" w:sz="4" w:space="0" w:color="auto"/>
            </w:tcBorders>
            <w:shd w:val="clear" w:color="auto" w:fill="auto"/>
            <w:vAlign w:val="center"/>
            <w:hideMark/>
          </w:tcPr>
          <w:p w14:paraId="13A386F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37D50D4" w14:textId="77777777" w:rsidR="0000571F" w:rsidRPr="0000571F" w:rsidRDefault="0000571F" w:rsidP="0000571F">
            <w:pPr>
              <w:jc w:val="right"/>
              <w:rPr>
                <w:color w:val="000000"/>
                <w:sz w:val="20"/>
              </w:rPr>
            </w:pPr>
            <w:r w:rsidRPr="0000571F">
              <w:rPr>
                <w:color w:val="000000"/>
                <w:sz w:val="20"/>
              </w:rPr>
              <w:t>95,0</w:t>
            </w:r>
          </w:p>
        </w:tc>
        <w:tc>
          <w:tcPr>
            <w:tcW w:w="1292" w:type="dxa"/>
            <w:tcBorders>
              <w:top w:val="nil"/>
              <w:left w:val="nil"/>
              <w:bottom w:val="single" w:sz="4" w:space="0" w:color="auto"/>
              <w:right w:val="single" w:sz="4" w:space="0" w:color="auto"/>
            </w:tcBorders>
            <w:shd w:val="clear" w:color="auto" w:fill="auto"/>
            <w:noWrap/>
            <w:vAlign w:val="center"/>
            <w:hideMark/>
          </w:tcPr>
          <w:p w14:paraId="79929719" w14:textId="77777777" w:rsidR="0000571F" w:rsidRPr="0000571F" w:rsidRDefault="0000571F" w:rsidP="0000571F">
            <w:pPr>
              <w:jc w:val="right"/>
              <w:rPr>
                <w:color w:val="000000"/>
                <w:sz w:val="20"/>
              </w:rPr>
            </w:pPr>
            <w:r w:rsidRPr="0000571F">
              <w:rPr>
                <w:color w:val="000000"/>
                <w:sz w:val="20"/>
              </w:rPr>
              <w:t>95,0</w:t>
            </w:r>
          </w:p>
        </w:tc>
        <w:tc>
          <w:tcPr>
            <w:tcW w:w="1585" w:type="dxa"/>
            <w:tcBorders>
              <w:top w:val="nil"/>
              <w:left w:val="nil"/>
              <w:bottom w:val="single" w:sz="4" w:space="0" w:color="auto"/>
              <w:right w:val="single" w:sz="4" w:space="0" w:color="auto"/>
            </w:tcBorders>
            <w:shd w:val="clear" w:color="auto" w:fill="auto"/>
            <w:noWrap/>
            <w:vAlign w:val="center"/>
            <w:hideMark/>
          </w:tcPr>
          <w:p w14:paraId="07BBA23B" w14:textId="77777777" w:rsidR="0000571F" w:rsidRPr="0000571F" w:rsidRDefault="0000571F" w:rsidP="0000571F">
            <w:pPr>
              <w:jc w:val="right"/>
              <w:rPr>
                <w:color w:val="000000"/>
                <w:sz w:val="20"/>
              </w:rPr>
            </w:pPr>
            <w:r w:rsidRPr="0000571F">
              <w:rPr>
                <w:color w:val="000000"/>
                <w:sz w:val="20"/>
              </w:rPr>
              <w:t>95,0</w:t>
            </w:r>
          </w:p>
        </w:tc>
      </w:tr>
      <w:tr w:rsidR="0000571F" w:rsidRPr="0000571F" w14:paraId="0D42E33D" w14:textId="77777777" w:rsidTr="00293343">
        <w:trPr>
          <w:trHeight w:val="12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BAA4D79" w14:textId="77777777" w:rsidR="0000571F" w:rsidRPr="0000571F" w:rsidRDefault="0000571F" w:rsidP="0000571F">
            <w:pPr>
              <w:rPr>
                <w:color w:val="000000"/>
                <w:sz w:val="20"/>
              </w:rPr>
            </w:pPr>
            <w:r w:rsidRPr="0000571F">
              <w:rPr>
                <w:color w:val="000000"/>
                <w:sz w:val="20"/>
              </w:rPr>
              <w:t>Организация отдыха и оздоровления детей и подростков</w:t>
            </w:r>
          </w:p>
        </w:tc>
        <w:tc>
          <w:tcPr>
            <w:tcW w:w="762" w:type="dxa"/>
            <w:tcBorders>
              <w:top w:val="nil"/>
              <w:left w:val="nil"/>
              <w:bottom w:val="single" w:sz="4" w:space="0" w:color="auto"/>
              <w:right w:val="single" w:sz="4" w:space="0" w:color="auto"/>
            </w:tcBorders>
            <w:shd w:val="clear" w:color="auto" w:fill="auto"/>
            <w:vAlign w:val="center"/>
            <w:hideMark/>
          </w:tcPr>
          <w:p w14:paraId="6F6AE668"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7316209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2EDF230"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6D70FC78" w14:textId="77777777" w:rsidR="0000571F" w:rsidRPr="0000571F" w:rsidRDefault="0000571F" w:rsidP="0000571F">
            <w:pPr>
              <w:jc w:val="center"/>
              <w:rPr>
                <w:color w:val="000000"/>
                <w:sz w:val="20"/>
              </w:rPr>
            </w:pPr>
            <w:r w:rsidRPr="0000571F">
              <w:rPr>
                <w:color w:val="000000"/>
                <w:sz w:val="20"/>
              </w:rPr>
              <w:t>02.4.01.03201</w:t>
            </w:r>
          </w:p>
        </w:tc>
        <w:tc>
          <w:tcPr>
            <w:tcW w:w="0" w:type="auto"/>
            <w:tcBorders>
              <w:top w:val="nil"/>
              <w:left w:val="nil"/>
              <w:bottom w:val="single" w:sz="4" w:space="0" w:color="auto"/>
              <w:right w:val="single" w:sz="4" w:space="0" w:color="auto"/>
            </w:tcBorders>
            <w:shd w:val="clear" w:color="auto" w:fill="auto"/>
            <w:vAlign w:val="center"/>
            <w:hideMark/>
          </w:tcPr>
          <w:p w14:paraId="22926A0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5FB4245" w14:textId="77777777" w:rsidR="0000571F" w:rsidRPr="0000571F" w:rsidRDefault="0000571F" w:rsidP="0000571F">
            <w:pPr>
              <w:jc w:val="right"/>
              <w:rPr>
                <w:color w:val="000000"/>
                <w:sz w:val="20"/>
              </w:rPr>
            </w:pPr>
            <w:r w:rsidRPr="0000571F">
              <w:rPr>
                <w:color w:val="000000"/>
                <w:sz w:val="20"/>
              </w:rPr>
              <w:t>95,0</w:t>
            </w:r>
          </w:p>
        </w:tc>
        <w:tc>
          <w:tcPr>
            <w:tcW w:w="1292" w:type="dxa"/>
            <w:tcBorders>
              <w:top w:val="nil"/>
              <w:left w:val="nil"/>
              <w:bottom w:val="single" w:sz="4" w:space="0" w:color="auto"/>
              <w:right w:val="single" w:sz="4" w:space="0" w:color="auto"/>
            </w:tcBorders>
            <w:shd w:val="clear" w:color="auto" w:fill="auto"/>
            <w:noWrap/>
            <w:vAlign w:val="center"/>
            <w:hideMark/>
          </w:tcPr>
          <w:p w14:paraId="732A5131" w14:textId="77777777" w:rsidR="0000571F" w:rsidRPr="0000571F" w:rsidRDefault="0000571F" w:rsidP="0000571F">
            <w:pPr>
              <w:jc w:val="right"/>
              <w:rPr>
                <w:color w:val="000000"/>
                <w:sz w:val="20"/>
              </w:rPr>
            </w:pPr>
            <w:r w:rsidRPr="0000571F">
              <w:rPr>
                <w:color w:val="000000"/>
                <w:sz w:val="20"/>
              </w:rPr>
              <w:t>95,0</w:t>
            </w:r>
          </w:p>
        </w:tc>
        <w:tc>
          <w:tcPr>
            <w:tcW w:w="1585" w:type="dxa"/>
            <w:tcBorders>
              <w:top w:val="nil"/>
              <w:left w:val="nil"/>
              <w:bottom w:val="single" w:sz="4" w:space="0" w:color="auto"/>
              <w:right w:val="single" w:sz="4" w:space="0" w:color="auto"/>
            </w:tcBorders>
            <w:shd w:val="clear" w:color="auto" w:fill="auto"/>
            <w:noWrap/>
            <w:vAlign w:val="center"/>
            <w:hideMark/>
          </w:tcPr>
          <w:p w14:paraId="3979B5DE" w14:textId="77777777" w:rsidR="0000571F" w:rsidRPr="0000571F" w:rsidRDefault="0000571F" w:rsidP="0000571F">
            <w:pPr>
              <w:jc w:val="right"/>
              <w:rPr>
                <w:color w:val="000000"/>
                <w:sz w:val="20"/>
              </w:rPr>
            </w:pPr>
            <w:r w:rsidRPr="0000571F">
              <w:rPr>
                <w:color w:val="000000"/>
                <w:sz w:val="20"/>
              </w:rPr>
              <w:t>95,0</w:t>
            </w:r>
          </w:p>
        </w:tc>
      </w:tr>
      <w:tr w:rsidR="0000571F" w:rsidRPr="0000571F" w14:paraId="7C76DE48" w14:textId="77777777" w:rsidTr="0000571F">
        <w:trPr>
          <w:trHeight w:val="20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A14499D" w14:textId="77777777" w:rsidR="0000571F" w:rsidRPr="0000571F" w:rsidRDefault="0000571F" w:rsidP="0000571F">
            <w:pPr>
              <w:rPr>
                <w:color w:val="000000"/>
                <w:sz w:val="20"/>
              </w:rPr>
            </w:pPr>
            <w:r w:rsidRPr="0000571F">
              <w:rPr>
                <w:color w:val="000000"/>
                <w:sz w:val="20"/>
              </w:rPr>
              <w:t>Организация отдыха и оздоровления детей и подростков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5758FD8D"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0C03EB2F"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D621F34"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0853B90E" w14:textId="77777777" w:rsidR="0000571F" w:rsidRPr="0000571F" w:rsidRDefault="0000571F" w:rsidP="0000571F">
            <w:pPr>
              <w:jc w:val="center"/>
              <w:rPr>
                <w:color w:val="000000"/>
                <w:sz w:val="20"/>
              </w:rPr>
            </w:pPr>
            <w:r w:rsidRPr="0000571F">
              <w:rPr>
                <w:color w:val="000000"/>
                <w:sz w:val="20"/>
              </w:rPr>
              <w:t>02.4.01.03201</w:t>
            </w:r>
          </w:p>
        </w:tc>
        <w:tc>
          <w:tcPr>
            <w:tcW w:w="0" w:type="auto"/>
            <w:tcBorders>
              <w:top w:val="nil"/>
              <w:left w:val="nil"/>
              <w:bottom w:val="single" w:sz="4" w:space="0" w:color="auto"/>
              <w:right w:val="single" w:sz="4" w:space="0" w:color="auto"/>
            </w:tcBorders>
            <w:shd w:val="clear" w:color="auto" w:fill="auto"/>
            <w:vAlign w:val="center"/>
            <w:hideMark/>
          </w:tcPr>
          <w:p w14:paraId="0EEEF32E"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7FF3DBD0" w14:textId="77777777" w:rsidR="0000571F" w:rsidRPr="0000571F" w:rsidRDefault="0000571F" w:rsidP="0000571F">
            <w:pPr>
              <w:jc w:val="right"/>
              <w:rPr>
                <w:color w:val="000000"/>
                <w:sz w:val="20"/>
              </w:rPr>
            </w:pPr>
            <w:r w:rsidRPr="0000571F">
              <w:rPr>
                <w:color w:val="000000"/>
                <w:sz w:val="20"/>
              </w:rPr>
              <w:t>95,0</w:t>
            </w:r>
          </w:p>
        </w:tc>
        <w:tc>
          <w:tcPr>
            <w:tcW w:w="1292" w:type="dxa"/>
            <w:tcBorders>
              <w:top w:val="nil"/>
              <w:left w:val="nil"/>
              <w:bottom w:val="single" w:sz="4" w:space="0" w:color="auto"/>
              <w:right w:val="single" w:sz="4" w:space="0" w:color="auto"/>
            </w:tcBorders>
            <w:shd w:val="clear" w:color="auto" w:fill="auto"/>
            <w:noWrap/>
            <w:vAlign w:val="center"/>
            <w:hideMark/>
          </w:tcPr>
          <w:p w14:paraId="4944ABEE" w14:textId="77777777" w:rsidR="0000571F" w:rsidRPr="0000571F" w:rsidRDefault="0000571F" w:rsidP="0000571F">
            <w:pPr>
              <w:jc w:val="right"/>
              <w:rPr>
                <w:color w:val="000000"/>
                <w:sz w:val="20"/>
              </w:rPr>
            </w:pPr>
            <w:r w:rsidRPr="0000571F">
              <w:rPr>
                <w:color w:val="000000"/>
                <w:sz w:val="20"/>
              </w:rPr>
              <w:t>95,0</w:t>
            </w:r>
          </w:p>
        </w:tc>
        <w:tc>
          <w:tcPr>
            <w:tcW w:w="1585" w:type="dxa"/>
            <w:tcBorders>
              <w:top w:val="nil"/>
              <w:left w:val="nil"/>
              <w:bottom w:val="single" w:sz="4" w:space="0" w:color="auto"/>
              <w:right w:val="single" w:sz="4" w:space="0" w:color="auto"/>
            </w:tcBorders>
            <w:shd w:val="clear" w:color="auto" w:fill="auto"/>
            <w:noWrap/>
            <w:vAlign w:val="center"/>
            <w:hideMark/>
          </w:tcPr>
          <w:p w14:paraId="6A849C8E" w14:textId="77777777" w:rsidR="0000571F" w:rsidRPr="0000571F" w:rsidRDefault="0000571F" w:rsidP="0000571F">
            <w:pPr>
              <w:jc w:val="right"/>
              <w:rPr>
                <w:color w:val="000000"/>
                <w:sz w:val="20"/>
              </w:rPr>
            </w:pPr>
            <w:r w:rsidRPr="0000571F">
              <w:rPr>
                <w:color w:val="000000"/>
                <w:sz w:val="20"/>
              </w:rPr>
              <w:t>95,0</w:t>
            </w:r>
          </w:p>
        </w:tc>
      </w:tr>
      <w:tr w:rsidR="0000571F" w:rsidRPr="0000571F" w14:paraId="69A1D0A5"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73A632B" w14:textId="77777777" w:rsidR="0000571F" w:rsidRPr="0000571F" w:rsidRDefault="0000571F" w:rsidP="0000571F">
            <w:pPr>
              <w:rPr>
                <w:b/>
                <w:bCs/>
                <w:color w:val="000000"/>
                <w:sz w:val="20"/>
              </w:rPr>
            </w:pPr>
            <w:r w:rsidRPr="0000571F">
              <w:rPr>
                <w:b/>
                <w:bCs/>
                <w:color w:val="000000"/>
                <w:sz w:val="20"/>
              </w:rPr>
              <w:t>КУЛЬТУРА, КИНЕМАТОГРАФИЯ</w:t>
            </w:r>
          </w:p>
        </w:tc>
        <w:tc>
          <w:tcPr>
            <w:tcW w:w="762" w:type="dxa"/>
            <w:tcBorders>
              <w:top w:val="nil"/>
              <w:left w:val="nil"/>
              <w:bottom w:val="single" w:sz="4" w:space="0" w:color="auto"/>
              <w:right w:val="single" w:sz="4" w:space="0" w:color="auto"/>
            </w:tcBorders>
            <w:shd w:val="clear" w:color="auto" w:fill="auto"/>
            <w:vAlign w:val="center"/>
            <w:hideMark/>
          </w:tcPr>
          <w:p w14:paraId="15FB61EF"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67E8C44C" w14:textId="77777777" w:rsidR="0000571F" w:rsidRPr="0000571F" w:rsidRDefault="0000571F" w:rsidP="0000571F">
            <w:pPr>
              <w:jc w:val="center"/>
              <w:rPr>
                <w:b/>
                <w:bCs/>
                <w:color w:val="000000"/>
                <w:sz w:val="20"/>
              </w:rPr>
            </w:pPr>
            <w:r w:rsidRPr="0000571F">
              <w:rPr>
                <w:b/>
                <w:bCs/>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67BF7378"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36BDB6F5"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2720B237"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C61C053" w14:textId="77777777" w:rsidR="0000571F" w:rsidRPr="0000571F" w:rsidRDefault="0000571F" w:rsidP="0000571F">
            <w:pPr>
              <w:jc w:val="right"/>
              <w:rPr>
                <w:b/>
                <w:bCs/>
                <w:color w:val="000000"/>
                <w:sz w:val="20"/>
              </w:rPr>
            </w:pPr>
            <w:r w:rsidRPr="0000571F">
              <w:rPr>
                <w:b/>
                <w:bCs/>
                <w:color w:val="000000"/>
                <w:sz w:val="20"/>
              </w:rPr>
              <w:t>197,0</w:t>
            </w:r>
          </w:p>
        </w:tc>
        <w:tc>
          <w:tcPr>
            <w:tcW w:w="1292" w:type="dxa"/>
            <w:tcBorders>
              <w:top w:val="nil"/>
              <w:left w:val="nil"/>
              <w:bottom w:val="single" w:sz="4" w:space="0" w:color="auto"/>
              <w:right w:val="single" w:sz="4" w:space="0" w:color="auto"/>
            </w:tcBorders>
            <w:shd w:val="clear" w:color="auto" w:fill="auto"/>
            <w:noWrap/>
            <w:vAlign w:val="center"/>
            <w:hideMark/>
          </w:tcPr>
          <w:p w14:paraId="3D1BE98C" w14:textId="77777777" w:rsidR="0000571F" w:rsidRPr="0000571F" w:rsidRDefault="0000571F" w:rsidP="0000571F">
            <w:pPr>
              <w:jc w:val="right"/>
              <w:rPr>
                <w:b/>
                <w:bCs/>
                <w:color w:val="000000"/>
                <w:sz w:val="20"/>
              </w:rPr>
            </w:pPr>
            <w:r w:rsidRPr="0000571F">
              <w:rPr>
                <w:b/>
                <w:bCs/>
                <w:color w:val="000000"/>
                <w:sz w:val="20"/>
              </w:rPr>
              <w:t>197,0</w:t>
            </w:r>
          </w:p>
        </w:tc>
        <w:tc>
          <w:tcPr>
            <w:tcW w:w="1585" w:type="dxa"/>
            <w:tcBorders>
              <w:top w:val="nil"/>
              <w:left w:val="nil"/>
              <w:bottom w:val="single" w:sz="4" w:space="0" w:color="auto"/>
              <w:right w:val="single" w:sz="4" w:space="0" w:color="auto"/>
            </w:tcBorders>
            <w:shd w:val="clear" w:color="auto" w:fill="auto"/>
            <w:noWrap/>
            <w:vAlign w:val="center"/>
            <w:hideMark/>
          </w:tcPr>
          <w:p w14:paraId="72DB7EF1" w14:textId="77777777" w:rsidR="0000571F" w:rsidRPr="0000571F" w:rsidRDefault="0000571F" w:rsidP="0000571F">
            <w:pPr>
              <w:jc w:val="right"/>
              <w:rPr>
                <w:b/>
                <w:bCs/>
                <w:color w:val="000000"/>
                <w:sz w:val="20"/>
              </w:rPr>
            </w:pPr>
            <w:r w:rsidRPr="0000571F">
              <w:rPr>
                <w:b/>
                <w:bCs/>
                <w:color w:val="000000"/>
                <w:sz w:val="20"/>
              </w:rPr>
              <w:t>197,0</w:t>
            </w:r>
          </w:p>
        </w:tc>
      </w:tr>
      <w:tr w:rsidR="0000571F" w:rsidRPr="0000571F" w14:paraId="16CB9948" w14:textId="77777777" w:rsidTr="00293343">
        <w:trPr>
          <w:trHeight w:val="7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FCE35C2" w14:textId="77777777" w:rsidR="0000571F" w:rsidRPr="0000571F" w:rsidRDefault="0000571F" w:rsidP="0000571F">
            <w:pPr>
              <w:rPr>
                <w:b/>
                <w:bCs/>
                <w:color w:val="000000"/>
                <w:sz w:val="20"/>
              </w:rPr>
            </w:pPr>
            <w:r w:rsidRPr="0000571F">
              <w:rPr>
                <w:b/>
                <w:bCs/>
                <w:color w:val="000000"/>
                <w:sz w:val="20"/>
              </w:rPr>
              <w:t>Культура</w:t>
            </w:r>
          </w:p>
        </w:tc>
        <w:tc>
          <w:tcPr>
            <w:tcW w:w="762" w:type="dxa"/>
            <w:tcBorders>
              <w:top w:val="nil"/>
              <w:left w:val="nil"/>
              <w:bottom w:val="single" w:sz="4" w:space="0" w:color="auto"/>
              <w:right w:val="single" w:sz="4" w:space="0" w:color="auto"/>
            </w:tcBorders>
            <w:shd w:val="clear" w:color="auto" w:fill="auto"/>
            <w:vAlign w:val="center"/>
            <w:hideMark/>
          </w:tcPr>
          <w:p w14:paraId="24F1624B"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B5492D0" w14:textId="77777777" w:rsidR="0000571F" w:rsidRPr="0000571F" w:rsidRDefault="0000571F" w:rsidP="0000571F">
            <w:pPr>
              <w:jc w:val="center"/>
              <w:rPr>
                <w:b/>
                <w:bCs/>
                <w:color w:val="000000"/>
                <w:sz w:val="20"/>
              </w:rPr>
            </w:pPr>
            <w:r w:rsidRPr="0000571F">
              <w:rPr>
                <w:b/>
                <w:bCs/>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56911EE9"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85BB952"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1E14F1E"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BA4DA97" w14:textId="77777777" w:rsidR="0000571F" w:rsidRPr="0000571F" w:rsidRDefault="0000571F" w:rsidP="0000571F">
            <w:pPr>
              <w:jc w:val="right"/>
              <w:rPr>
                <w:b/>
                <w:bCs/>
                <w:color w:val="000000"/>
                <w:sz w:val="20"/>
              </w:rPr>
            </w:pPr>
            <w:r w:rsidRPr="0000571F">
              <w:rPr>
                <w:b/>
                <w:bCs/>
                <w:color w:val="000000"/>
                <w:sz w:val="20"/>
              </w:rPr>
              <w:t>197,0</w:t>
            </w:r>
          </w:p>
        </w:tc>
        <w:tc>
          <w:tcPr>
            <w:tcW w:w="1292" w:type="dxa"/>
            <w:tcBorders>
              <w:top w:val="nil"/>
              <w:left w:val="nil"/>
              <w:bottom w:val="single" w:sz="4" w:space="0" w:color="auto"/>
              <w:right w:val="single" w:sz="4" w:space="0" w:color="auto"/>
            </w:tcBorders>
            <w:shd w:val="clear" w:color="auto" w:fill="auto"/>
            <w:noWrap/>
            <w:vAlign w:val="center"/>
            <w:hideMark/>
          </w:tcPr>
          <w:p w14:paraId="4E62782B" w14:textId="77777777" w:rsidR="0000571F" w:rsidRPr="0000571F" w:rsidRDefault="0000571F" w:rsidP="0000571F">
            <w:pPr>
              <w:jc w:val="right"/>
              <w:rPr>
                <w:b/>
                <w:bCs/>
                <w:color w:val="000000"/>
                <w:sz w:val="20"/>
              </w:rPr>
            </w:pPr>
            <w:r w:rsidRPr="0000571F">
              <w:rPr>
                <w:b/>
                <w:bCs/>
                <w:color w:val="000000"/>
                <w:sz w:val="20"/>
              </w:rPr>
              <w:t>197,0</w:t>
            </w:r>
          </w:p>
        </w:tc>
        <w:tc>
          <w:tcPr>
            <w:tcW w:w="1585" w:type="dxa"/>
            <w:tcBorders>
              <w:top w:val="nil"/>
              <w:left w:val="nil"/>
              <w:bottom w:val="single" w:sz="4" w:space="0" w:color="auto"/>
              <w:right w:val="single" w:sz="4" w:space="0" w:color="auto"/>
            </w:tcBorders>
            <w:shd w:val="clear" w:color="auto" w:fill="auto"/>
            <w:noWrap/>
            <w:vAlign w:val="center"/>
            <w:hideMark/>
          </w:tcPr>
          <w:p w14:paraId="32A8F4FF" w14:textId="77777777" w:rsidR="0000571F" w:rsidRPr="0000571F" w:rsidRDefault="0000571F" w:rsidP="0000571F">
            <w:pPr>
              <w:jc w:val="right"/>
              <w:rPr>
                <w:b/>
                <w:bCs/>
                <w:color w:val="000000"/>
                <w:sz w:val="20"/>
              </w:rPr>
            </w:pPr>
            <w:r w:rsidRPr="0000571F">
              <w:rPr>
                <w:b/>
                <w:bCs/>
                <w:color w:val="000000"/>
                <w:sz w:val="20"/>
              </w:rPr>
              <w:t>197,0</w:t>
            </w:r>
          </w:p>
        </w:tc>
      </w:tr>
      <w:tr w:rsidR="0000571F" w:rsidRPr="0000571F" w14:paraId="5B20E9A5"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BC40CF1"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"Развитие сферы культуры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4B312C5A"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387F5861"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086E595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C66C2EA" w14:textId="77777777" w:rsidR="0000571F" w:rsidRPr="0000571F" w:rsidRDefault="0000571F" w:rsidP="0000571F">
            <w:pPr>
              <w:jc w:val="center"/>
              <w:rPr>
                <w:color w:val="000000"/>
                <w:sz w:val="20"/>
              </w:rPr>
            </w:pPr>
            <w:r w:rsidRPr="0000571F">
              <w:rPr>
                <w:color w:val="000000"/>
                <w:sz w:val="20"/>
              </w:rPr>
              <w:t>05.0.00.00000</w:t>
            </w:r>
          </w:p>
        </w:tc>
        <w:tc>
          <w:tcPr>
            <w:tcW w:w="0" w:type="auto"/>
            <w:tcBorders>
              <w:top w:val="nil"/>
              <w:left w:val="nil"/>
              <w:bottom w:val="single" w:sz="4" w:space="0" w:color="auto"/>
              <w:right w:val="single" w:sz="4" w:space="0" w:color="auto"/>
            </w:tcBorders>
            <w:shd w:val="clear" w:color="auto" w:fill="auto"/>
            <w:vAlign w:val="center"/>
            <w:hideMark/>
          </w:tcPr>
          <w:p w14:paraId="5D50501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D1D6E53" w14:textId="77777777" w:rsidR="0000571F" w:rsidRPr="0000571F" w:rsidRDefault="0000571F" w:rsidP="0000571F">
            <w:pPr>
              <w:jc w:val="right"/>
              <w:rPr>
                <w:color w:val="000000"/>
                <w:sz w:val="20"/>
              </w:rPr>
            </w:pPr>
            <w:r w:rsidRPr="0000571F">
              <w:rPr>
                <w:color w:val="000000"/>
                <w:sz w:val="20"/>
              </w:rPr>
              <w:t>197,0</w:t>
            </w:r>
          </w:p>
        </w:tc>
        <w:tc>
          <w:tcPr>
            <w:tcW w:w="1292" w:type="dxa"/>
            <w:tcBorders>
              <w:top w:val="nil"/>
              <w:left w:val="nil"/>
              <w:bottom w:val="single" w:sz="4" w:space="0" w:color="auto"/>
              <w:right w:val="single" w:sz="4" w:space="0" w:color="auto"/>
            </w:tcBorders>
            <w:shd w:val="clear" w:color="auto" w:fill="auto"/>
            <w:noWrap/>
            <w:vAlign w:val="center"/>
            <w:hideMark/>
          </w:tcPr>
          <w:p w14:paraId="1D1E5C8B" w14:textId="77777777" w:rsidR="0000571F" w:rsidRPr="0000571F" w:rsidRDefault="0000571F" w:rsidP="0000571F">
            <w:pPr>
              <w:jc w:val="right"/>
              <w:rPr>
                <w:color w:val="000000"/>
                <w:sz w:val="20"/>
              </w:rPr>
            </w:pPr>
            <w:r w:rsidRPr="0000571F">
              <w:rPr>
                <w:color w:val="000000"/>
                <w:sz w:val="20"/>
              </w:rPr>
              <w:t>197,0</w:t>
            </w:r>
          </w:p>
        </w:tc>
        <w:tc>
          <w:tcPr>
            <w:tcW w:w="1585" w:type="dxa"/>
            <w:tcBorders>
              <w:top w:val="nil"/>
              <w:left w:val="nil"/>
              <w:bottom w:val="single" w:sz="4" w:space="0" w:color="auto"/>
              <w:right w:val="single" w:sz="4" w:space="0" w:color="auto"/>
            </w:tcBorders>
            <w:shd w:val="clear" w:color="auto" w:fill="auto"/>
            <w:noWrap/>
            <w:vAlign w:val="center"/>
            <w:hideMark/>
          </w:tcPr>
          <w:p w14:paraId="30D0F3AC" w14:textId="77777777" w:rsidR="0000571F" w:rsidRPr="0000571F" w:rsidRDefault="0000571F" w:rsidP="0000571F">
            <w:pPr>
              <w:jc w:val="right"/>
              <w:rPr>
                <w:color w:val="000000"/>
                <w:sz w:val="20"/>
              </w:rPr>
            </w:pPr>
            <w:r w:rsidRPr="0000571F">
              <w:rPr>
                <w:color w:val="000000"/>
                <w:sz w:val="20"/>
              </w:rPr>
              <w:t>197,0</w:t>
            </w:r>
          </w:p>
        </w:tc>
      </w:tr>
      <w:tr w:rsidR="0000571F" w:rsidRPr="0000571F" w14:paraId="7022E3A4"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8B048D1"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3DE646A7"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6314E82"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6C9DA2E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67F2AF1" w14:textId="77777777" w:rsidR="0000571F" w:rsidRPr="0000571F" w:rsidRDefault="0000571F" w:rsidP="0000571F">
            <w:pPr>
              <w:jc w:val="center"/>
              <w:rPr>
                <w:color w:val="000000"/>
                <w:sz w:val="20"/>
              </w:rPr>
            </w:pPr>
            <w:r w:rsidRPr="0000571F">
              <w:rPr>
                <w:color w:val="000000"/>
                <w:sz w:val="20"/>
              </w:rPr>
              <w:t>05.4.00.00000</w:t>
            </w:r>
          </w:p>
        </w:tc>
        <w:tc>
          <w:tcPr>
            <w:tcW w:w="0" w:type="auto"/>
            <w:tcBorders>
              <w:top w:val="nil"/>
              <w:left w:val="nil"/>
              <w:bottom w:val="single" w:sz="4" w:space="0" w:color="auto"/>
              <w:right w:val="single" w:sz="4" w:space="0" w:color="auto"/>
            </w:tcBorders>
            <w:shd w:val="clear" w:color="auto" w:fill="auto"/>
            <w:vAlign w:val="center"/>
            <w:hideMark/>
          </w:tcPr>
          <w:p w14:paraId="079F543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66E94C8" w14:textId="77777777" w:rsidR="0000571F" w:rsidRPr="0000571F" w:rsidRDefault="0000571F" w:rsidP="0000571F">
            <w:pPr>
              <w:jc w:val="right"/>
              <w:rPr>
                <w:color w:val="000000"/>
                <w:sz w:val="20"/>
              </w:rPr>
            </w:pPr>
            <w:r w:rsidRPr="0000571F">
              <w:rPr>
                <w:color w:val="000000"/>
                <w:sz w:val="20"/>
              </w:rPr>
              <w:t>197,0</w:t>
            </w:r>
          </w:p>
        </w:tc>
        <w:tc>
          <w:tcPr>
            <w:tcW w:w="1292" w:type="dxa"/>
            <w:tcBorders>
              <w:top w:val="nil"/>
              <w:left w:val="nil"/>
              <w:bottom w:val="single" w:sz="4" w:space="0" w:color="auto"/>
              <w:right w:val="single" w:sz="4" w:space="0" w:color="auto"/>
            </w:tcBorders>
            <w:shd w:val="clear" w:color="auto" w:fill="auto"/>
            <w:noWrap/>
            <w:vAlign w:val="center"/>
            <w:hideMark/>
          </w:tcPr>
          <w:p w14:paraId="5B4E651E" w14:textId="77777777" w:rsidR="0000571F" w:rsidRPr="0000571F" w:rsidRDefault="0000571F" w:rsidP="0000571F">
            <w:pPr>
              <w:jc w:val="right"/>
              <w:rPr>
                <w:color w:val="000000"/>
                <w:sz w:val="20"/>
              </w:rPr>
            </w:pPr>
            <w:r w:rsidRPr="0000571F">
              <w:rPr>
                <w:color w:val="000000"/>
                <w:sz w:val="20"/>
              </w:rPr>
              <w:t>197,0</w:t>
            </w:r>
          </w:p>
        </w:tc>
        <w:tc>
          <w:tcPr>
            <w:tcW w:w="1585" w:type="dxa"/>
            <w:tcBorders>
              <w:top w:val="nil"/>
              <w:left w:val="nil"/>
              <w:bottom w:val="single" w:sz="4" w:space="0" w:color="auto"/>
              <w:right w:val="single" w:sz="4" w:space="0" w:color="auto"/>
            </w:tcBorders>
            <w:shd w:val="clear" w:color="auto" w:fill="auto"/>
            <w:noWrap/>
            <w:vAlign w:val="center"/>
            <w:hideMark/>
          </w:tcPr>
          <w:p w14:paraId="698A0D08" w14:textId="77777777" w:rsidR="0000571F" w:rsidRPr="0000571F" w:rsidRDefault="0000571F" w:rsidP="0000571F">
            <w:pPr>
              <w:jc w:val="right"/>
              <w:rPr>
                <w:color w:val="000000"/>
                <w:sz w:val="20"/>
              </w:rPr>
            </w:pPr>
            <w:r w:rsidRPr="0000571F">
              <w:rPr>
                <w:color w:val="000000"/>
                <w:sz w:val="20"/>
              </w:rPr>
              <w:t>197,0</w:t>
            </w:r>
          </w:p>
        </w:tc>
      </w:tr>
      <w:tr w:rsidR="0000571F" w:rsidRPr="0000571F" w14:paraId="10F55172"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583EE76" w14:textId="4C9CC913"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"Создание условий для организации досуга и обеспечения жителей услугами организаций культуры"</w:t>
            </w:r>
          </w:p>
        </w:tc>
        <w:tc>
          <w:tcPr>
            <w:tcW w:w="762" w:type="dxa"/>
            <w:tcBorders>
              <w:top w:val="nil"/>
              <w:left w:val="nil"/>
              <w:bottom w:val="single" w:sz="4" w:space="0" w:color="auto"/>
              <w:right w:val="single" w:sz="4" w:space="0" w:color="auto"/>
            </w:tcBorders>
            <w:shd w:val="clear" w:color="auto" w:fill="auto"/>
            <w:vAlign w:val="center"/>
            <w:hideMark/>
          </w:tcPr>
          <w:p w14:paraId="315FDD4A"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5B9311B"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6C9DAEC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845E2B3" w14:textId="77777777" w:rsidR="0000571F" w:rsidRPr="0000571F" w:rsidRDefault="0000571F" w:rsidP="0000571F">
            <w:pPr>
              <w:jc w:val="center"/>
              <w:rPr>
                <w:color w:val="000000"/>
                <w:sz w:val="20"/>
              </w:rPr>
            </w:pPr>
            <w:r w:rsidRPr="0000571F">
              <w:rPr>
                <w:color w:val="000000"/>
                <w:sz w:val="20"/>
              </w:rPr>
              <w:t>05.4.01.00000</w:t>
            </w:r>
          </w:p>
        </w:tc>
        <w:tc>
          <w:tcPr>
            <w:tcW w:w="0" w:type="auto"/>
            <w:tcBorders>
              <w:top w:val="nil"/>
              <w:left w:val="nil"/>
              <w:bottom w:val="single" w:sz="4" w:space="0" w:color="auto"/>
              <w:right w:val="single" w:sz="4" w:space="0" w:color="auto"/>
            </w:tcBorders>
            <w:shd w:val="clear" w:color="auto" w:fill="auto"/>
            <w:vAlign w:val="center"/>
            <w:hideMark/>
          </w:tcPr>
          <w:p w14:paraId="2C16DD0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42ADE1E" w14:textId="77777777" w:rsidR="0000571F" w:rsidRPr="0000571F" w:rsidRDefault="0000571F" w:rsidP="0000571F">
            <w:pPr>
              <w:jc w:val="right"/>
              <w:rPr>
                <w:color w:val="000000"/>
                <w:sz w:val="20"/>
              </w:rPr>
            </w:pPr>
            <w:r w:rsidRPr="0000571F">
              <w:rPr>
                <w:color w:val="000000"/>
                <w:sz w:val="20"/>
              </w:rPr>
              <w:t>197,0</w:t>
            </w:r>
          </w:p>
        </w:tc>
        <w:tc>
          <w:tcPr>
            <w:tcW w:w="1292" w:type="dxa"/>
            <w:tcBorders>
              <w:top w:val="nil"/>
              <w:left w:val="nil"/>
              <w:bottom w:val="single" w:sz="4" w:space="0" w:color="auto"/>
              <w:right w:val="single" w:sz="4" w:space="0" w:color="auto"/>
            </w:tcBorders>
            <w:shd w:val="clear" w:color="auto" w:fill="auto"/>
            <w:noWrap/>
            <w:vAlign w:val="center"/>
            <w:hideMark/>
          </w:tcPr>
          <w:p w14:paraId="7B97E6AF" w14:textId="77777777" w:rsidR="0000571F" w:rsidRPr="0000571F" w:rsidRDefault="0000571F" w:rsidP="0000571F">
            <w:pPr>
              <w:jc w:val="right"/>
              <w:rPr>
                <w:color w:val="000000"/>
                <w:sz w:val="20"/>
              </w:rPr>
            </w:pPr>
            <w:r w:rsidRPr="0000571F">
              <w:rPr>
                <w:color w:val="000000"/>
                <w:sz w:val="20"/>
              </w:rPr>
              <w:t>197,0</w:t>
            </w:r>
          </w:p>
        </w:tc>
        <w:tc>
          <w:tcPr>
            <w:tcW w:w="1585" w:type="dxa"/>
            <w:tcBorders>
              <w:top w:val="nil"/>
              <w:left w:val="nil"/>
              <w:bottom w:val="single" w:sz="4" w:space="0" w:color="auto"/>
              <w:right w:val="single" w:sz="4" w:space="0" w:color="auto"/>
            </w:tcBorders>
            <w:shd w:val="clear" w:color="auto" w:fill="auto"/>
            <w:noWrap/>
            <w:vAlign w:val="center"/>
            <w:hideMark/>
          </w:tcPr>
          <w:p w14:paraId="0D79B3D9" w14:textId="77777777" w:rsidR="0000571F" w:rsidRPr="0000571F" w:rsidRDefault="0000571F" w:rsidP="0000571F">
            <w:pPr>
              <w:jc w:val="right"/>
              <w:rPr>
                <w:color w:val="000000"/>
                <w:sz w:val="20"/>
              </w:rPr>
            </w:pPr>
            <w:r w:rsidRPr="0000571F">
              <w:rPr>
                <w:color w:val="000000"/>
                <w:sz w:val="20"/>
              </w:rPr>
              <w:t>197,0</w:t>
            </w:r>
          </w:p>
        </w:tc>
      </w:tr>
      <w:tr w:rsidR="0000571F" w:rsidRPr="0000571F" w14:paraId="3AC462BA" w14:textId="77777777" w:rsidTr="0000571F">
        <w:trPr>
          <w:trHeight w:val="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E422C13" w14:textId="77777777" w:rsidR="0000571F" w:rsidRPr="0000571F" w:rsidRDefault="0000571F" w:rsidP="0000571F">
            <w:pPr>
              <w:rPr>
                <w:color w:val="000000"/>
                <w:sz w:val="20"/>
              </w:rPr>
            </w:pPr>
            <w:r w:rsidRPr="0000571F">
              <w:rPr>
                <w:color w:val="000000"/>
                <w:sz w:val="20"/>
              </w:rPr>
              <w:t>Организация культурно-досуговых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3BA1AE71"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4AE0136"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62715E7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242D480" w14:textId="77777777" w:rsidR="0000571F" w:rsidRPr="0000571F" w:rsidRDefault="0000571F" w:rsidP="0000571F">
            <w:pPr>
              <w:jc w:val="center"/>
              <w:rPr>
                <w:color w:val="000000"/>
                <w:sz w:val="20"/>
              </w:rPr>
            </w:pPr>
            <w:r w:rsidRPr="0000571F">
              <w:rPr>
                <w:color w:val="000000"/>
                <w:sz w:val="20"/>
              </w:rPr>
              <w:t>05.4.01.03501</w:t>
            </w:r>
          </w:p>
        </w:tc>
        <w:tc>
          <w:tcPr>
            <w:tcW w:w="0" w:type="auto"/>
            <w:tcBorders>
              <w:top w:val="nil"/>
              <w:left w:val="nil"/>
              <w:bottom w:val="single" w:sz="4" w:space="0" w:color="auto"/>
              <w:right w:val="single" w:sz="4" w:space="0" w:color="auto"/>
            </w:tcBorders>
            <w:shd w:val="clear" w:color="auto" w:fill="auto"/>
            <w:vAlign w:val="center"/>
            <w:hideMark/>
          </w:tcPr>
          <w:p w14:paraId="48DF0C5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FE93747" w14:textId="77777777" w:rsidR="0000571F" w:rsidRPr="0000571F" w:rsidRDefault="0000571F" w:rsidP="0000571F">
            <w:pPr>
              <w:jc w:val="right"/>
              <w:rPr>
                <w:color w:val="000000"/>
                <w:sz w:val="20"/>
              </w:rPr>
            </w:pPr>
            <w:r w:rsidRPr="0000571F">
              <w:rPr>
                <w:color w:val="000000"/>
                <w:sz w:val="20"/>
              </w:rPr>
              <w:t>197,0</w:t>
            </w:r>
          </w:p>
        </w:tc>
        <w:tc>
          <w:tcPr>
            <w:tcW w:w="1292" w:type="dxa"/>
            <w:tcBorders>
              <w:top w:val="nil"/>
              <w:left w:val="nil"/>
              <w:bottom w:val="single" w:sz="4" w:space="0" w:color="auto"/>
              <w:right w:val="single" w:sz="4" w:space="0" w:color="auto"/>
            </w:tcBorders>
            <w:shd w:val="clear" w:color="auto" w:fill="auto"/>
            <w:noWrap/>
            <w:vAlign w:val="center"/>
            <w:hideMark/>
          </w:tcPr>
          <w:p w14:paraId="20FA782F" w14:textId="77777777" w:rsidR="0000571F" w:rsidRPr="0000571F" w:rsidRDefault="0000571F" w:rsidP="0000571F">
            <w:pPr>
              <w:jc w:val="right"/>
              <w:rPr>
                <w:color w:val="000000"/>
                <w:sz w:val="20"/>
              </w:rPr>
            </w:pPr>
            <w:r w:rsidRPr="0000571F">
              <w:rPr>
                <w:color w:val="000000"/>
                <w:sz w:val="20"/>
              </w:rPr>
              <w:t>197,0</w:t>
            </w:r>
          </w:p>
        </w:tc>
        <w:tc>
          <w:tcPr>
            <w:tcW w:w="1585" w:type="dxa"/>
            <w:tcBorders>
              <w:top w:val="nil"/>
              <w:left w:val="nil"/>
              <w:bottom w:val="single" w:sz="4" w:space="0" w:color="auto"/>
              <w:right w:val="single" w:sz="4" w:space="0" w:color="auto"/>
            </w:tcBorders>
            <w:shd w:val="clear" w:color="auto" w:fill="auto"/>
            <w:noWrap/>
            <w:vAlign w:val="center"/>
            <w:hideMark/>
          </w:tcPr>
          <w:p w14:paraId="43E1714D" w14:textId="77777777" w:rsidR="0000571F" w:rsidRPr="0000571F" w:rsidRDefault="0000571F" w:rsidP="0000571F">
            <w:pPr>
              <w:jc w:val="right"/>
              <w:rPr>
                <w:color w:val="000000"/>
                <w:sz w:val="20"/>
              </w:rPr>
            </w:pPr>
            <w:r w:rsidRPr="0000571F">
              <w:rPr>
                <w:color w:val="000000"/>
                <w:sz w:val="20"/>
              </w:rPr>
              <w:t>197,0</w:t>
            </w:r>
          </w:p>
        </w:tc>
      </w:tr>
      <w:tr w:rsidR="0000571F" w:rsidRPr="0000571F" w14:paraId="5015A2FE"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B0C458D" w14:textId="77777777" w:rsidR="0000571F" w:rsidRPr="0000571F" w:rsidRDefault="0000571F" w:rsidP="0000571F">
            <w:pPr>
              <w:rPr>
                <w:color w:val="000000"/>
                <w:sz w:val="20"/>
              </w:rPr>
            </w:pPr>
            <w:r w:rsidRPr="0000571F">
              <w:rPr>
                <w:color w:val="000000"/>
                <w:sz w:val="20"/>
              </w:rPr>
              <w:t>Организация культурно-досуговых мероприятий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40D4ECBE"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38B098B"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47F9EF2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A580328" w14:textId="77777777" w:rsidR="0000571F" w:rsidRPr="0000571F" w:rsidRDefault="0000571F" w:rsidP="0000571F">
            <w:pPr>
              <w:jc w:val="center"/>
              <w:rPr>
                <w:color w:val="000000"/>
                <w:sz w:val="20"/>
              </w:rPr>
            </w:pPr>
            <w:r w:rsidRPr="0000571F">
              <w:rPr>
                <w:color w:val="000000"/>
                <w:sz w:val="20"/>
              </w:rPr>
              <w:t>05.4.01.03501</w:t>
            </w:r>
          </w:p>
        </w:tc>
        <w:tc>
          <w:tcPr>
            <w:tcW w:w="0" w:type="auto"/>
            <w:tcBorders>
              <w:top w:val="nil"/>
              <w:left w:val="nil"/>
              <w:bottom w:val="single" w:sz="4" w:space="0" w:color="auto"/>
              <w:right w:val="single" w:sz="4" w:space="0" w:color="auto"/>
            </w:tcBorders>
            <w:shd w:val="clear" w:color="auto" w:fill="auto"/>
            <w:vAlign w:val="center"/>
            <w:hideMark/>
          </w:tcPr>
          <w:p w14:paraId="7D7DEF84"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35AA0EC" w14:textId="77777777" w:rsidR="0000571F" w:rsidRPr="0000571F" w:rsidRDefault="0000571F" w:rsidP="0000571F">
            <w:pPr>
              <w:jc w:val="right"/>
              <w:rPr>
                <w:color w:val="000000"/>
                <w:sz w:val="20"/>
              </w:rPr>
            </w:pPr>
            <w:r w:rsidRPr="0000571F">
              <w:rPr>
                <w:color w:val="000000"/>
                <w:sz w:val="20"/>
              </w:rPr>
              <w:t>170,5</w:t>
            </w:r>
          </w:p>
        </w:tc>
        <w:tc>
          <w:tcPr>
            <w:tcW w:w="1292" w:type="dxa"/>
            <w:tcBorders>
              <w:top w:val="nil"/>
              <w:left w:val="nil"/>
              <w:bottom w:val="single" w:sz="4" w:space="0" w:color="auto"/>
              <w:right w:val="single" w:sz="4" w:space="0" w:color="auto"/>
            </w:tcBorders>
            <w:shd w:val="clear" w:color="auto" w:fill="auto"/>
            <w:noWrap/>
            <w:vAlign w:val="center"/>
            <w:hideMark/>
          </w:tcPr>
          <w:p w14:paraId="26DC753F" w14:textId="77777777" w:rsidR="0000571F" w:rsidRPr="0000571F" w:rsidRDefault="0000571F" w:rsidP="0000571F">
            <w:pPr>
              <w:jc w:val="right"/>
              <w:rPr>
                <w:color w:val="000000"/>
                <w:sz w:val="20"/>
              </w:rPr>
            </w:pPr>
            <w:r w:rsidRPr="0000571F">
              <w:rPr>
                <w:color w:val="000000"/>
                <w:sz w:val="20"/>
              </w:rPr>
              <w:t>170,5</w:t>
            </w:r>
          </w:p>
        </w:tc>
        <w:tc>
          <w:tcPr>
            <w:tcW w:w="1585" w:type="dxa"/>
            <w:tcBorders>
              <w:top w:val="nil"/>
              <w:left w:val="nil"/>
              <w:bottom w:val="single" w:sz="4" w:space="0" w:color="auto"/>
              <w:right w:val="single" w:sz="4" w:space="0" w:color="auto"/>
            </w:tcBorders>
            <w:shd w:val="clear" w:color="auto" w:fill="auto"/>
            <w:noWrap/>
            <w:vAlign w:val="center"/>
            <w:hideMark/>
          </w:tcPr>
          <w:p w14:paraId="728AC0DC" w14:textId="77777777" w:rsidR="0000571F" w:rsidRPr="0000571F" w:rsidRDefault="0000571F" w:rsidP="0000571F">
            <w:pPr>
              <w:jc w:val="right"/>
              <w:rPr>
                <w:color w:val="000000"/>
                <w:sz w:val="20"/>
              </w:rPr>
            </w:pPr>
            <w:r w:rsidRPr="0000571F">
              <w:rPr>
                <w:color w:val="000000"/>
                <w:sz w:val="20"/>
              </w:rPr>
              <w:t>170,5</w:t>
            </w:r>
          </w:p>
        </w:tc>
      </w:tr>
      <w:tr w:rsidR="0000571F" w:rsidRPr="0000571F" w14:paraId="2F832B5D"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91AD9D7" w14:textId="77777777" w:rsidR="0000571F" w:rsidRPr="0000571F" w:rsidRDefault="0000571F" w:rsidP="0000571F">
            <w:pPr>
              <w:rPr>
                <w:color w:val="000000"/>
                <w:sz w:val="20"/>
              </w:rPr>
            </w:pPr>
            <w:r w:rsidRPr="0000571F">
              <w:rPr>
                <w:color w:val="000000"/>
                <w:sz w:val="20"/>
              </w:rPr>
              <w:t>Организация культурно-досуговых мероприятий (Социальное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14:paraId="4623F8B4"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6D08E4EF"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094392F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06A0E89" w14:textId="77777777" w:rsidR="0000571F" w:rsidRPr="0000571F" w:rsidRDefault="0000571F" w:rsidP="0000571F">
            <w:pPr>
              <w:jc w:val="center"/>
              <w:rPr>
                <w:color w:val="000000"/>
                <w:sz w:val="20"/>
              </w:rPr>
            </w:pPr>
            <w:r w:rsidRPr="0000571F">
              <w:rPr>
                <w:color w:val="000000"/>
                <w:sz w:val="20"/>
              </w:rPr>
              <w:t>05.4.01.03501</w:t>
            </w:r>
          </w:p>
        </w:tc>
        <w:tc>
          <w:tcPr>
            <w:tcW w:w="0" w:type="auto"/>
            <w:tcBorders>
              <w:top w:val="nil"/>
              <w:left w:val="nil"/>
              <w:bottom w:val="single" w:sz="4" w:space="0" w:color="auto"/>
              <w:right w:val="single" w:sz="4" w:space="0" w:color="auto"/>
            </w:tcBorders>
            <w:shd w:val="clear" w:color="auto" w:fill="auto"/>
            <w:vAlign w:val="center"/>
            <w:hideMark/>
          </w:tcPr>
          <w:p w14:paraId="7FBC5A75" w14:textId="77777777" w:rsidR="0000571F" w:rsidRPr="0000571F" w:rsidRDefault="0000571F" w:rsidP="0000571F">
            <w:pPr>
              <w:jc w:val="center"/>
              <w:rPr>
                <w:color w:val="000000"/>
                <w:sz w:val="20"/>
              </w:rPr>
            </w:pPr>
            <w:r w:rsidRPr="0000571F">
              <w:rPr>
                <w:color w:val="000000"/>
                <w:sz w:val="20"/>
              </w:rPr>
              <w:t>300</w:t>
            </w:r>
          </w:p>
        </w:tc>
        <w:tc>
          <w:tcPr>
            <w:tcW w:w="0" w:type="auto"/>
            <w:tcBorders>
              <w:top w:val="nil"/>
              <w:left w:val="nil"/>
              <w:bottom w:val="single" w:sz="4" w:space="0" w:color="auto"/>
              <w:right w:val="single" w:sz="4" w:space="0" w:color="auto"/>
            </w:tcBorders>
            <w:shd w:val="clear" w:color="auto" w:fill="auto"/>
            <w:noWrap/>
            <w:vAlign w:val="center"/>
            <w:hideMark/>
          </w:tcPr>
          <w:p w14:paraId="77E73FA6" w14:textId="77777777" w:rsidR="0000571F" w:rsidRPr="0000571F" w:rsidRDefault="0000571F" w:rsidP="0000571F">
            <w:pPr>
              <w:jc w:val="right"/>
              <w:rPr>
                <w:color w:val="000000"/>
                <w:sz w:val="20"/>
              </w:rPr>
            </w:pPr>
            <w:r w:rsidRPr="0000571F">
              <w:rPr>
                <w:color w:val="000000"/>
                <w:sz w:val="20"/>
              </w:rPr>
              <w:t>26,5</w:t>
            </w:r>
          </w:p>
        </w:tc>
        <w:tc>
          <w:tcPr>
            <w:tcW w:w="1292" w:type="dxa"/>
            <w:tcBorders>
              <w:top w:val="nil"/>
              <w:left w:val="nil"/>
              <w:bottom w:val="single" w:sz="4" w:space="0" w:color="auto"/>
              <w:right w:val="single" w:sz="4" w:space="0" w:color="auto"/>
            </w:tcBorders>
            <w:shd w:val="clear" w:color="auto" w:fill="auto"/>
            <w:noWrap/>
            <w:vAlign w:val="center"/>
            <w:hideMark/>
          </w:tcPr>
          <w:p w14:paraId="7D81C959" w14:textId="77777777" w:rsidR="0000571F" w:rsidRPr="0000571F" w:rsidRDefault="0000571F" w:rsidP="0000571F">
            <w:pPr>
              <w:jc w:val="right"/>
              <w:rPr>
                <w:color w:val="000000"/>
                <w:sz w:val="20"/>
              </w:rPr>
            </w:pPr>
            <w:r w:rsidRPr="0000571F">
              <w:rPr>
                <w:color w:val="000000"/>
                <w:sz w:val="20"/>
              </w:rPr>
              <w:t>26,5</w:t>
            </w:r>
          </w:p>
        </w:tc>
        <w:tc>
          <w:tcPr>
            <w:tcW w:w="1585" w:type="dxa"/>
            <w:tcBorders>
              <w:top w:val="nil"/>
              <w:left w:val="nil"/>
              <w:bottom w:val="single" w:sz="4" w:space="0" w:color="auto"/>
              <w:right w:val="single" w:sz="4" w:space="0" w:color="auto"/>
            </w:tcBorders>
            <w:shd w:val="clear" w:color="auto" w:fill="auto"/>
            <w:noWrap/>
            <w:vAlign w:val="center"/>
            <w:hideMark/>
          </w:tcPr>
          <w:p w14:paraId="771659E2" w14:textId="77777777" w:rsidR="0000571F" w:rsidRPr="0000571F" w:rsidRDefault="0000571F" w:rsidP="0000571F">
            <w:pPr>
              <w:jc w:val="right"/>
              <w:rPr>
                <w:color w:val="000000"/>
                <w:sz w:val="20"/>
              </w:rPr>
            </w:pPr>
            <w:r w:rsidRPr="0000571F">
              <w:rPr>
                <w:color w:val="000000"/>
                <w:sz w:val="20"/>
              </w:rPr>
              <w:t>26,5</w:t>
            </w:r>
          </w:p>
        </w:tc>
      </w:tr>
      <w:tr w:rsidR="0000571F" w:rsidRPr="0000571F" w14:paraId="040F51BB"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62356CA" w14:textId="77777777" w:rsidR="0000571F" w:rsidRPr="0000571F" w:rsidRDefault="0000571F" w:rsidP="0000571F">
            <w:pPr>
              <w:rPr>
                <w:b/>
                <w:bCs/>
                <w:color w:val="000000"/>
                <w:sz w:val="20"/>
              </w:rPr>
            </w:pPr>
            <w:r w:rsidRPr="0000571F">
              <w:rPr>
                <w:b/>
                <w:bCs/>
                <w:color w:val="000000"/>
                <w:sz w:val="20"/>
              </w:rPr>
              <w:t>СОЦИАЛЬНАЯ ПОЛИТИКА</w:t>
            </w:r>
          </w:p>
        </w:tc>
        <w:tc>
          <w:tcPr>
            <w:tcW w:w="762" w:type="dxa"/>
            <w:tcBorders>
              <w:top w:val="nil"/>
              <w:left w:val="nil"/>
              <w:bottom w:val="single" w:sz="4" w:space="0" w:color="auto"/>
              <w:right w:val="single" w:sz="4" w:space="0" w:color="auto"/>
            </w:tcBorders>
            <w:shd w:val="clear" w:color="auto" w:fill="auto"/>
            <w:vAlign w:val="center"/>
            <w:hideMark/>
          </w:tcPr>
          <w:p w14:paraId="24C57294"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5C96085" w14:textId="77777777" w:rsidR="0000571F" w:rsidRPr="0000571F" w:rsidRDefault="0000571F" w:rsidP="0000571F">
            <w:pPr>
              <w:jc w:val="center"/>
              <w:rPr>
                <w:b/>
                <w:bCs/>
                <w:color w:val="000000"/>
                <w:sz w:val="20"/>
              </w:rPr>
            </w:pPr>
            <w:r w:rsidRPr="0000571F">
              <w:rPr>
                <w:b/>
                <w:bCs/>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988B677"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6CCCDF8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0AA71D66"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81F9B1C" w14:textId="77777777" w:rsidR="0000571F" w:rsidRPr="0000571F" w:rsidRDefault="0000571F" w:rsidP="0000571F">
            <w:pPr>
              <w:jc w:val="right"/>
              <w:rPr>
                <w:b/>
                <w:bCs/>
                <w:color w:val="000000"/>
                <w:sz w:val="20"/>
              </w:rPr>
            </w:pPr>
            <w:r w:rsidRPr="0000571F">
              <w:rPr>
                <w:b/>
                <w:bCs/>
                <w:color w:val="000000"/>
                <w:sz w:val="20"/>
              </w:rPr>
              <w:t>134 603,4</w:t>
            </w:r>
          </w:p>
        </w:tc>
        <w:tc>
          <w:tcPr>
            <w:tcW w:w="1292" w:type="dxa"/>
            <w:tcBorders>
              <w:top w:val="nil"/>
              <w:left w:val="nil"/>
              <w:bottom w:val="single" w:sz="4" w:space="0" w:color="auto"/>
              <w:right w:val="single" w:sz="4" w:space="0" w:color="auto"/>
            </w:tcBorders>
            <w:shd w:val="clear" w:color="auto" w:fill="auto"/>
            <w:noWrap/>
            <w:vAlign w:val="center"/>
            <w:hideMark/>
          </w:tcPr>
          <w:p w14:paraId="7F8E5ED4" w14:textId="77777777" w:rsidR="0000571F" w:rsidRPr="0000571F" w:rsidRDefault="0000571F" w:rsidP="0000571F">
            <w:pPr>
              <w:jc w:val="right"/>
              <w:rPr>
                <w:b/>
                <w:bCs/>
                <w:color w:val="000000"/>
                <w:sz w:val="20"/>
              </w:rPr>
            </w:pPr>
            <w:r w:rsidRPr="0000571F">
              <w:rPr>
                <w:b/>
                <w:bCs/>
                <w:color w:val="000000"/>
                <w:sz w:val="20"/>
              </w:rPr>
              <w:t>132 665,3</w:t>
            </w:r>
          </w:p>
        </w:tc>
        <w:tc>
          <w:tcPr>
            <w:tcW w:w="1585" w:type="dxa"/>
            <w:tcBorders>
              <w:top w:val="nil"/>
              <w:left w:val="nil"/>
              <w:bottom w:val="single" w:sz="4" w:space="0" w:color="auto"/>
              <w:right w:val="single" w:sz="4" w:space="0" w:color="auto"/>
            </w:tcBorders>
            <w:shd w:val="clear" w:color="auto" w:fill="auto"/>
            <w:noWrap/>
            <w:vAlign w:val="center"/>
            <w:hideMark/>
          </w:tcPr>
          <w:p w14:paraId="13D8ED2B" w14:textId="77777777" w:rsidR="0000571F" w:rsidRPr="0000571F" w:rsidRDefault="0000571F" w:rsidP="0000571F">
            <w:pPr>
              <w:jc w:val="right"/>
              <w:rPr>
                <w:b/>
                <w:bCs/>
                <w:color w:val="000000"/>
                <w:sz w:val="20"/>
              </w:rPr>
            </w:pPr>
            <w:r w:rsidRPr="0000571F">
              <w:rPr>
                <w:b/>
                <w:bCs/>
                <w:color w:val="000000"/>
                <w:sz w:val="20"/>
              </w:rPr>
              <w:t>127 971,1</w:t>
            </w:r>
          </w:p>
        </w:tc>
      </w:tr>
      <w:tr w:rsidR="0000571F" w:rsidRPr="0000571F" w14:paraId="342EAE4D"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ABF34DF" w14:textId="77777777" w:rsidR="0000571F" w:rsidRPr="0000571F" w:rsidRDefault="0000571F" w:rsidP="0000571F">
            <w:pPr>
              <w:rPr>
                <w:b/>
                <w:bCs/>
                <w:color w:val="000000"/>
                <w:sz w:val="20"/>
              </w:rPr>
            </w:pPr>
            <w:r w:rsidRPr="0000571F">
              <w:rPr>
                <w:b/>
                <w:bCs/>
                <w:color w:val="000000"/>
                <w:sz w:val="20"/>
              </w:rPr>
              <w:t>Пенсионное обеспечение</w:t>
            </w:r>
          </w:p>
        </w:tc>
        <w:tc>
          <w:tcPr>
            <w:tcW w:w="762" w:type="dxa"/>
            <w:tcBorders>
              <w:top w:val="nil"/>
              <w:left w:val="nil"/>
              <w:bottom w:val="single" w:sz="4" w:space="0" w:color="auto"/>
              <w:right w:val="single" w:sz="4" w:space="0" w:color="auto"/>
            </w:tcBorders>
            <w:shd w:val="clear" w:color="auto" w:fill="auto"/>
            <w:vAlign w:val="center"/>
            <w:hideMark/>
          </w:tcPr>
          <w:p w14:paraId="745C22DB"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0DB20F37" w14:textId="77777777" w:rsidR="0000571F" w:rsidRPr="0000571F" w:rsidRDefault="0000571F" w:rsidP="0000571F">
            <w:pPr>
              <w:jc w:val="center"/>
              <w:rPr>
                <w:b/>
                <w:bCs/>
                <w:color w:val="000000"/>
                <w:sz w:val="20"/>
              </w:rPr>
            </w:pPr>
            <w:r w:rsidRPr="0000571F">
              <w:rPr>
                <w:b/>
                <w:bCs/>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2FE7AF0"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7BF076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768AE4E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97DADB8" w14:textId="77777777" w:rsidR="0000571F" w:rsidRPr="0000571F" w:rsidRDefault="0000571F" w:rsidP="0000571F">
            <w:pPr>
              <w:jc w:val="right"/>
              <w:rPr>
                <w:b/>
                <w:bCs/>
                <w:color w:val="000000"/>
                <w:sz w:val="20"/>
              </w:rPr>
            </w:pPr>
            <w:r w:rsidRPr="0000571F">
              <w:rPr>
                <w:b/>
                <w:bCs/>
                <w:color w:val="000000"/>
                <w:sz w:val="20"/>
              </w:rPr>
              <w:t>45 881,0</w:t>
            </w:r>
          </w:p>
        </w:tc>
        <w:tc>
          <w:tcPr>
            <w:tcW w:w="1292" w:type="dxa"/>
            <w:tcBorders>
              <w:top w:val="nil"/>
              <w:left w:val="nil"/>
              <w:bottom w:val="single" w:sz="4" w:space="0" w:color="auto"/>
              <w:right w:val="single" w:sz="4" w:space="0" w:color="auto"/>
            </w:tcBorders>
            <w:shd w:val="clear" w:color="auto" w:fill="auto"/>
            <w:noWrap/>
            <w:vAlign w:val="center"/>
            <w:hideMark/>
          </w:tcPr>
          <w:p w14:paraId="757E4049" w14:textId="77777777" w:rsidR="0000571F" w:rsidRPr="0000571F" w:rsidRDefault="0000571F" w:rsidP="0000571F">
            <w:pPr>
              <w:jc w:val="right"/>
              <w:rPr>
                <w:b/>
                <w:bCs/>
                <w:color w:val="000000"/>
                <w:sz w:val="20"/>
              </w:rPr>
            </w:pPr>
            <w:r w:rsidRPr="0000571F">
              <w:rPr>
                <w:b/>
                <w:bCs/>
                <w:color w:val="000000"/>
                <w:sz w:val="20"/>
              </w:rPr>
              <w:t>45 881,0</w:t>
            </w:r>
          </w:p>
        </w:tc>
        <w:tc>
          <w:tcPr>
            <w:tcW w:w="1585" w:type="dxa"/>
            <w:tcBorders>
              <w:top w:val="nil"/>
              <w:left w:val="nil"/>
              <w:bottom w:val="single" w:sz="4" w:space="0" w:color="auto"/>
              <w:right w:val="single" w:sz="4" w:space="0" w:color="auto"/>
            </w:tcBorders>
            <w:shd w:val="clear" w:color="auto" w:fill="auto"/>
            <w:noWrap/>
            <w:vAlign w:val="center"/>
            <w:hideMark/>
          </w:tcPr>
          <w:p w14:paraId="07752590" w14:textId="77777777" w:rsidR="0000571F" w:rsidRPr="0000571F" w:rsidRDefault="0000571F" w:rsidP="0000571F">
            <w:pPr>
              <w:jc w:val="right"/>
              <w:rPr>
                <w:b/>
                <w:bCs/>
                <w:color w:val="000000"/>
                <w:sz w:val="20"/>
              </w:rPr>
            </w:pPr>
            <w:r w:rsidRPr="0000571F">
              <w:rPr>
                <w:b/>
                <w:bCs/>
                <w:color w:val="000000"/>
                <w:sz w:val="20"/>
              </w:rPr>
              <w:t>45 881,0</w:t>
            </w:r>
          </w:p>
        </w:tc>
      </w:tr>
      <w:tr w:rsidR="0000571F" w:rsidRPr="0000571F" w14:paraId="161FD3C1" w14:textId="77777777" w:rsidTr="0000571F">
        <w:trPr>
          <w:trHeight w:val="10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DE18128" w14:textId="1D412032" w:rsidR="0000571F" w:rsidRPr="0000571F" w:rsidRDefault="0000571F" w:rsidP="0000571F">
            <w:pPr>
              <w:rPr>
                <w:color w:val="000000"/>
                <w:sz w:val="20"/>
              </w:rPr>
            </w:pPr>
            <w:r w:rsidRPr="0000571F">
              <w:rPr>
                <w:color w:val="000000"/>
                <w:sz w:val="20"/>
              </w:rPr>
              <w:t>Муниципальная программа Тихвинского района</w:t>
            </w:r>
            <w:r>
              <w:rPr>
                <w:color w:val="000000"/>
                <w:sz w:val="20"/>
              </w:rPr>
              <w:t xml:space="preserve"> </w:t>
            </w:r>
            <w:r w:rsidRPr="0000571F">
              <w:rPr>
                <w:color w:val="000000"/>
                <w:sz w:val="20"/>
              </w:rPr>
              <w:t>"Социальная поддержка отдельных категорий граждан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4F24DCC8"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436CB3B"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51F89D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5F73301" w14:textId="77777777" w:rsidR="0000571F" w:rsidRPr="0000571F" w:rsidRDefault="0000571F" w:rsidP="0000571F">
            <w:pPr>
              <w:jc w:val="center"/>
              <w:rPr>
                <w:color w:val="000000"/>
                <w:sz w:val="20"/>
              </w:rPr>
            </w:pPr>
            <w:r w:rsidRPr="0000571F">
              <w:rPr>
                <w:color w:val="000000"/>
                <w:sz w:val="20"/>
              </w:rPr>
              <w:t>03.0.00.00000</w:t>
            </w:r>
          </w:p>
        </w:tc>
        <w:tc>
          <w:tcPr>
            <w:tcW w:w="0" w:type="auto"/>
            <w:tcBorders>
              <w:top w:val="nil"/>
              <w:left w:val="nil"/>
              <w:bottom w:val="single" w:sz="4" w:space="0" w:color="auto"/>
              <w:right w:val="single" w:sz="4" w:space="0" w:color="auto"/>
            </w:tcBorders>
            <w:shd w:val="clear" w:color="auto" w:fill="auto"/>
            <w:vAlign w:val="center"/>
            <w:hideMark/>
          </w:tcPr>
          <w:p w14:paraId="676C6E8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5D9F21C" w14:textId="77777777" w:rsidR="0000571F" w:rsidRPr="0000571F" w:rsidRDefault="0000571F" w:rsidP="0000571F">
            <w:pPr>
              <w:jc w:val="right"/>
              <w:rPr>
                <w:color w:val="000000"/>
                <w:sz w:val="20"/>
              </w:rPr>
            </w:pPr>
            <w:r w:rsidRPr="0000571F">
              <w:rPr>
                <w:color w:val="000000"/>
                <w:sz w:val="20"/>
              </w:rPr>
              <w:t>45 881,0</w:t>
            </w:r>
          </w:p>
        </w:tc>
        <w:tc>
          <w:tcPr>
            <w:tcW w:w="1292" w:type="dxa"/>
            <w:tcBorders>
              <w:top w:val="nil"/>
              <w:left w:val="nil"/>
              <w:bottom w:val="single" w:sz="4" w:space="0" w:color="auto"/>
              <w:right w:val="single" w:sz="4" w:space="0" w:color="auto"/>
            </w:tcBorders>
            <w:shd w:val="clear" w:color="auto" w:fill="auto"/>
            <w:noWrap/>
            <w:vAlign w:val="center"/>
            <w:hideMark/>
          </w:tcPr>
          <w:p w14:paraId="552A02AC" w14:textId="77777777" w:rsidR="0000571F" w:rsidRPr="0000571F" w:rsidRDefault="0000571F" w:rsidP="0000571F">
            <w:pPr>
              <w:jc w:val="right"/>
              <w:rPr>
                <w:color w:val="000000"/>
                <w:sz w:val="20"/>
              </w:rPr>
            </w:pPr>
            <w:r w:rsidRPr="0000571F">
              <w:rPr>
                <w:color w:val="000000"/>
                <w:sz w:val="20"/>
              </w:rPr>
              <w:t>45 881,0</w:t>
            </w:r>
          </w:p>
        </w:tc>
        <w:tc>
          <w:tcPr>
            <w:tcW w:w="1585" w:type="dxa"/>
            <w:tcBorders>
              <w:top w:val="nil"/>
              <w:left w:val="nil"/>
              <w:bottom w:val="single" w:sz="4" w:space="0" w:color="auto"/>
              <w:right w:val="single" w:sz="4" w:space="0" w:color="auto"/>
            </w:tcBorders>
            <w:shd w:val="clear" w:color="auto" w:fill="auto"/>
            <w:noWrap/>
            <w:vAlign w:val="center"/>
            <w:hideMark/>
          </w:tcPr>
          <w:p w14:paraId="47B56CE8" w14:textId="77777777" w:rsidR="0000571F" w:rsidRPr="0000571F" w:rsidRDefault="0000571F" w:rsidP="0000571F">
            <w:pPr>
              <w:jc w:val="right"/>
              <w:rPr>
                <w:color w:val="000000"/>
                <w:sz w:val="20"/>
              </w:rPr>
            </w:pPr>
            <w:r w:rsidRPr="0000571F">
              <w:rPr>
                <w:color w:val="000000"/>
                <w:sz w:val="20"/>
              </w:rPr>
              <w:t>45 881,0</w:t>
            </w:r>
          </w:p>
        </w:tc>
      </w:tr>
      <w:tr w:rsidR="0000571F" w:rsidRPr="0000571F" w14:paraId="4E2F612F"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E0B53ED"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739F8981"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A6B14F8"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91058B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3285087" w14:textId="77777777" w:rsidR="0000571F" w:rsidRPr="0000571F" w:rsidRDefault="0000571F" w:rsidP="0000571F">
            <w:pPr>
              <w:jc w:val="center"/>
              <w:rPr>
                <w:color w:val="000000"/>
                <w:sz w:val="20"/>
              </w:rPr>
            </w:pPr>
            <w:r w:rsidRPr="0000571F">
              <w:rPr>
                <w:color w:val="000000"/>
                <w:sz w:val="20"/>
              </w:rPr>
              <w:t>03.4.00.00000</w:t>
            </w:r>
          </w:p>
        </w:tc>
        <w:tc>
          <w:tcPr>
            <w:tcW w:w="0" w:type="auto"/>
            <w:tcBorders>
              <w:top w:val="nil"/>
              <w:left w:val="nil"/>
              <w:bottom w:val="single" w:sz="4" w:space="0" w:color="auto"/>
              <w:right w:val="single" w:sz="4" w:space="0" w:color="auto"/>
            </w:tcBorders>
            <w:shd w:val="clear" w:color="auto" w:fill="auto"/>
            <w:vAlign w:val="center"/>
            <w:hideMark/>
          </w:tcPr>
          <w:p w14:paraId="4CA6220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C7488B1" w14:textId="77777777" w:rsidR="0000571F" w:rsidRPr="0000571F" w:rsidRDefault="0000571F" w:rsidP="0000571F">
            <w:pPr>
              <w:jc w:val="right"/>
              <w:rPr>
                <w:color w:val="000000"/>
                <w:sz w:val="20"/>
              </w:rPr>
            </w:pPr>
            <w:r w:rsidRPr="0000571F">
              <w:rPr>
                <w:color w:val="000000"/>
                <w:sz w:val="20"/>
              </w:rPr>
              <w:t>45 881,0</w:t>
            </w:r>
          </w:p>
        </w:tc>
        <w:tc>
          <w:tcPr>
            <w:tcW w:w="1292" w:type="dxa"/>
            <w:tcBorders>
              <w:top w:val="nil"/>
              <w:left w:val="nil"/>
              <w:bottom w:val="single" w:sz="4" w:space="0" w:color="auto"/>
              <w:right w:val="single" w:sz="4" w:space="0" w:color="auto"/>
            </w:tcBorders>
            <w:shd w:val="clear" w:color="auto" w:fill="auto"/>
            <w:noWrap/>
            <w:vAlign w:val="center"/>
            <w:hideMark/>
          </w:tcPr>
          <w:p w14:paraId="3DACA479" w14:textId="77777777" w:rsidR="0000571F" w:rsidRPr="0000571F" w:rsidRDefault="0000571F" w:rsidP="0000571F">
            <w:pPr>
              <w:jc w:val="right"/>
              <w:rPr>
                <w:color w:val="000000"/>
                <w:sz w:val="20"/>
              </w:rPr>
            </w:pPr>
            <w:r w:rsidRPr="0000571F">
              <w:rPr>
                <w:color w:val="000000"/>
                <w:sz w:val="20"/>
              </w:rPr>
              <w:t>45 881,0</w:t>
            </w:r>
          </w:p>
        </w:tc>
        <w:tc>
          <w:tcPr>
            <w:tcW w:w="1585" w:type="dxa"/>
            <w:tcBorders>
              <w:top w:val="nil"/>
              <w:left w:val="nil"/>
              <w:bottom w:val="single" w:sz="4" w:space="0" w:color="auto"/>
              <w:right w:val="single" w:sz="4" w:space="0" w:color="auto"/>
            </w:tcBorders>
            <w:shd w:val="clear" w:color="auto" w:fill="auto"/>
            <w:noWrap/>
            <w:vAlign w:val="center"/>
            <w:hideMark/>
          </w:tcPr>
          <w:p w14:paraId="232E9C50" w14:textId="77777777" w:rsidR="0000571F" w:rsidRPr="0000571F" w:rsidRDefault="0000571F" w:rsidP="0000571F">
            <w:pPr>
              <w:jc w:val="right"/>
              <w:rPr>
                <w:color w:val="000000"/>
                <w:sz w:val="20"/>
              </w:rPr>
            </w:pPr>
            <w:r w:rsidRPr="0000571F">
              <w:rPr>
                <w:color w:val="000000"/>
                <w:sz w:val="20"/>
              </w:rPr>
              <w:t>45 881,0</w:t>
            </w:r>
          </w:p>
        </w:tc>
      </w:tr>
      <w:tr w:rsidR="0000571F" w:rsidRPr="0000571F" w14:paraId="7C98DBC2" w14:textId="77777777" w:rsidTr="0000571F">
        <w:trPr>
          <w:trHeight w:val="41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AB023CA" w14:textId="2DAE5655"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762" w:type="dxa"/>
            <w:tcBorders>
              <w:top w:val="nil"/>
              <w:left w:val="nil"/>
              <w:bottom w:val="single" w:sz="4" w:space="0" w:color="auto"/>
              <w:right w:val="single" w:sz="4" w:space="0" w:color="auto"/>
            </w:tcBorders>
            <w:shd w:val="clear" w:color="auto" w:fill="auto"/>
            <w:vAlign w:val="center"/>
            <w:hideMark/>
          </w:tcPr>
          <w:p w14:paraId="2259BC73"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679F46DD"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646E8A3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FBA2CF5" w14:textId="77777777" w:rsidR="0000571F" w:rsidRPr="0000571F" w:rsidRDefault="0000571F" w:rsidP="0000571F">
            <w:pPr>
              <w:jc w:val="center"/>
              <w:rPr>
                <w:color w:val="000000"/>
                <w:sz w:val="20"/>
              </w:rPr>
            </w:pPr>
            <w:r w:rsidRPr="0000571F">
              <w:rPr>
                <w:color w:val="000000"/>
                <w:sz w:val="20"/>
              </w:rPr>
              <w:t>03.4.01.00000</w:t>
            </w:r>
          </w:p>
        </w:tc>
        <w:tc>
          <w:tcPr>
            <w:tcW w:w="0" w:type="auto"/>
            <w:tcBorders>
              <w:top w:val="nil"/>
              <w:left w:val="nil"/>
              <w:bottom w:val="single" w:sz="4" w:space="0" w:color="auto"/>
              <w:right w:val="single" w:sz="4" w:space="0" w:color="auto"/>
            </w:tcBorders>
            <w:shd w:val="clear" w:color="auto" w:fill="auto"/>
            <w:vAlign w:val="center"/>
            <w:hideMark/>
          </w:tcPr>
          <w:p w14:paraId="245BBB4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E2D3C08" w14:textId="77777777" w:rsidR="0000571F" w:rsidRPr="0000571F" w:rsidRDefault="0000571F" w:rsidP="0000571F">
            <w:pPr>
              <w:jc w:val="right"/>
              <w:rPr>
                <w:color w:val="000000"/>
                <w:sz w:val="20"/>
              </w:rPr>
            </w:pPr>
            <w:r w:rsidRPr="0000571F">
              <w:rPr>
                <w:color w:val="000000"/>
                <w:sz w:val="20"/>
              </w:rPr>
              <w:t>45 881,0</w:t>
            </w:r>
          </w:p>
        </w:tc>
        <w:tc>
          <w:tcPr>
            <w:tcW w:w="1292" w:type="dxa"/>
            <w:tcBorders>
              <w:top w:val="nil"/>
              <w:left w:val="nil"/>
              <w:bottom w:val="single" w:sz="4" w:space="0" w:color="auto"/>
              <w:right w:val="single" w:sz="4" w:space="0" w:color="auto"/>
            </w:tcBorders>
            <w:shd w:val="clear" w:color="auto" w:fill="auto"/>
            <w:noWrap/>
            <w:vAlign w:val="center"/>
            <w:hideMark/>
          </w:tcPr>
          <w:p w14:paraId="5864EE8C" w14:textId="77777777" w:rsidR="0000571F" w:rsidRPr="0000571F" w:rsidRDefault="0000571F" w:rsidP="0000571F">
            <w:pPr>
              <w:jc w:val="right"/>
              <w:rPr>
                <w:color w:val="000000"/>
                <w:sz w:val="20"/>
              </w:rPr>
            </w:pPr>
            <w:r w:rsidRPr="0000571F">
              <w:rPr>
                <w:color w:val="000000"/>
                <w:sz w:val="20"/>
              </w:rPr>
              <w:t>45 881,0</w:t>
            </w:r>
          </w:p>
        </w:tc>
        <w:tc>
          <w:tcPr>
            <w:tcW w:w="1585" w:type="dxa"/>
            <w:tcBorders>
              <w:top w:val="nil"/>
              <w:left w:val="nil"/>
              <w:bottom w:val="single" w:sz="4" w:space="0" w:color="auto"/>
              <w:right w:val="single" w:sz="4" w:space="0" w:color="auto"/>
            </w:tcBorders>
            <w:shd w:val="clear" w:color="auto" w:fill="auto"/>
            <w:noWrap/>
            <w:vAlign w:val="center"/>
            <w:hideMark/>
          </w:tcPr>
          <w:p w14:paraId="33206393" w14:textId="77777777" w:rsidR="0000571F" w:rsidRPr="0000571F" w:rsidRDefault="0000571F" w:rsidP="0000571F">
            <w:pPr>
              <w:jc w:val="right"/>
              <w:rPr>
                <w:color w:val="000000"/>
                <w:sz w:val="20"/>
              </w:rPr>
            </w:pPr>
            <w:r w:rsidRPr="0000571F">
              <w:rPr>
                <w:color w:val="000000"/>
                <w:sz w:val="20"/>
              </w:rPr>
              <w:t>45 881,0</w:t>
            </w:r>
          </w:p>
        </w:tc>
      </w:tr>
      <w:tr w:rsidR="0000571F" w:rsidRPr="0000571F" w14:paraId="60847DD4"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F33AE1F" w14:textId="77777777" w:rsidR="0000571F" w:rsidRPr="0000571F" w:rsidRDefault="0000571F" w:rsidP="0000571F">
            <w:pPr>
              <w:rPr>
                <w:color w:val="000000"/>
                <w:sz w:val="20"/>
              </w:rPr>
            </w:pPr>
            <w:r w:rsidRPr="0000571F">
              <w:rPr>
                <w:color w:val="000000"/>
                <w:sz w:val="20"/>
              </w:rPr>
              <w:t>Выплата пенсий за выслугу лет и доплат к пенсии муниципальным служащим</w:t>
            </w:r>
          </w:p>
        </w:tc>
        <w:tc>
          <w:tcPr>
            <w:tcW w:w="762" w:type="dxa"/>
            <w:tcBorders>
              <w:top w:val="nil"/>
              <w:left w:val="nil"/>
              <w:bottom w:val="single" w:sz="4" w:space="0" w:color="auto"/>
              <w:right w:val="single" w:sz="4" w:space="0" w:color="auto"/>
            </w:tcBorders>
            <w:shd w:val="clear" w:color="auto" w:fill="auto"/>
            <w:vAlign w:val="center"/>
            <w:hideMark/>
          </w:tcPr>
          <w:p w14:paraId="4CAB8C7D"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6C397E36"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74ABBF8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BE04748" w14:textId="77777777" w:rsidR="0000571F" w:rsidRPr="0000571F" w:rsidRDefault="0000571F" w:rsidP="0000571F">
            <w:pPr>
              <w:jc w:val="center"/>
              <w:rPr>
                <w:color w:val="000000"/>
                <w:sz w:val="20"/>
              </w:rPr>
            </w:pPr>
            <w:r w:rsidRPr="0000571F">
              <w:rPr>
                <w:color w:val="000000"/>
                <w:sz w:val="20"/>
              </w:rPr>
              <w:t>03.4.01.03301</w:t>
            </w:r>
          </w:p>
        </w:tc>
        <w:tc>
          <w:tcPr>
            <w:tcW w:w="0" w:type="auto"/>
            <w:tcBorders>
              <w:top w:val="nil"/>
              <w:left w:val="nil"/>
              <w:bottom w:val="single" w:sz="4" w:space="0" w:color="auto"/>
              <w:right w:val="single" w:sz="4" w:space="0" w:color="auto"/>
            </w:tcBorders>
            <w:shd w:val="clear" w:color="auto" w:fill="auto"/>
            <w:vAlign w:val="center"/>
            <w:hideMark/>
          </w:tcPr>
          <w:p w14:paraId="661B84D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8C5589F" w14:textId="77777777" w:rsidR="0000571F" w:rsidRPr="0000571F" w:rsidRDefault="0000571F" w:rsidP="0000571F">
            <w:pPr>
              <w:jc w:val="right"/>
              <w:rPr>
                <w:color w:val="000000"/>
                <w:sz w:val="20"/>
              </w:rPr>
            </w:pPr>
            <w:r w:rsidRPr="0000571F">
              <w:rPr>
                <w:color w:val="000000"/>
                <w:sz w:val="20"/>
              </w:rPr>
              <w:t>45 700,0</w:t>
            </w:r>
          </w:p>
        </w:tc>
        <w:tc>
          <w:tcPr>
            <w:tcW w:w="1292" w:type="dxa"/>
            <w:tcBorders>
              <w:top w:val="nil"/>
              <w:left w:val="nil"/>
              <w:bottom w:val="single" w:sz="4" w:space="0" w:color="auto"/>
              <w:right w:val="single" w:sz="4" w:space="0" w:color="auto"/>
            </w:tcBorders>
            <w:shd w:val="clear" w:color="auto" w:fill="auto"/>
            <w:noWrap/>
            <w:vAlign w:val="center"/>
            <w:hideMark/>
          </w:tcPr>
          <w:p w14:paraId="55E59E08" w14:textId="77777777" w:rsidR="0000571F" w:rsidRPr="0000571F" w:rsidRDefault="0000571F" w:rsidP="0000571F">
            <w:pPr>
              <w:jc w:val="right"/>
              <w:rPr>
                <w:color w:val="000000"/>
                <w:sz w:val="20"/>
              </w:rPr>
            </w:pPr>
            <w:r w:rsidRPr="0000571F">
              <w:rPr>
                <w:color w:val="000000"/>
                <w:sz w:val="20"/>
              </w:rPr>
              <w:t>45 700,0</w:t>
            </w:r>
          </w:p>
        </w:tc>
        <w:tc>
          <w:tcPr>
            <w:tcW w:w="1585" w:type="dxa"/>
            <w:tcBorders>
              <w:top w:val="nil"/>
              <w:left w:val="nil"/>
              <w:bottom w:val="single" w:sz="4" w:space="0" w:color="auto"/>
              <w:right w:val="single" w:sz="4" w:space="0" w:color="auto"/>
            </w:tcBorders>
            <w:shd w:val="clear" w:color="auto" w:fill="auto"/>
            <w:noWrap/>
            <w:vAlign w:val="center"/>
            <w:hideMark/>
          </w:tcPr>
          <w:p w14:paraId="64EC83AD" w14:textId="77777777" w:rsidR="0000571F" w:rsidRPr="0000571F" w:rsidRDefault="0000571F" w:rsidP="0000571F">
            <w:pPr>
              <w:jc w:val="right"/>
              <w:rPr>
                <w:color w:val="000000"/>
                <w:sz w:val="20"/>
              </w:rPr>
            </w:pPr>
            <w:r w:rsidRPr="0000571F">
              <w:rPr>
                <w:color w:val="000000"/>
                <w:sz w:val="20"/>
              </w:rPr>
              <w:t>45 700,0</w:t>
            </w:r>
          </w:p>
        </w:tc>
      </w:tr>
      <w:tr w:rsidR="0000571F" w:rsidRPr="0000571F" w14:paraId="347F8FAF"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5DC2321" w14:textId="77777777" w:rsidR="0000571F" w:rsidRPr="0000571F" w:rsidRDefault="0000571F" w:rsidP="0000571F">
            <w:pPr>
              <w:rPr>
                <w:color w:val="000000"/>
                <w:sz w:val="20"/>
              </w:rPr>
            </w:pPr>
            <w:r w:rsidRPr="0000571F">
              <w:rPr>
                <w:color w:val="000000"/>
                <w:sz w:val="20"/>
              </w:rPr>
              <w:t>Выплата пенсий за выслугу лет и доплат к пенсии муниципальным служащим (Социальное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14:paraId="793C7F27"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20E6F707"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79F84C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DB4EFAE" w14:textId="77777777" w:rsidR="0000571F" w:rsidRPr="0000571F" w:rsidRDefault="0000571F" w:rsidP="0000571F">
            <w:pPr>
              <w:jc w:val="center"/>
              <w:rPr>
                <w:color w:val="000000"/>
                <w:sz w:val="20"/>
              </w:rPr>
            </w:pPr>
            <w:r w:rsidRPr="0000571F">
              <w:rPr>
                <w:color w:val="000000"/>
                <w:sz w:val="20"/>
              </w:rPr>
              <w:t>03.4.01.03301</w:t>
            </w:r>
          </w:p>
        </w:tc>
        <w:tc>
          <w:tcPr>
            <w:tcW w:w="0" w:type="auto"/>
            <w:tcBorders>
              <w:top w:val="nil"/>
              <w:left w:val="nil"/>
              <w:bottom w:val="single" w:sz="4" w:space="0" w:color="auto"/>
              <w:right w:val="single" w:sz="4" w:space="0" w:color="auto"/>
            </w:tcBorders>
            <w:shd w:val="clear" w:color="auto" w:fill="auto"/>
            <w:vAlign w:val="center"/>
            <w:hideMark/>
          </w:tcPr>
          <w:p w14:paraId="415B9A96" w14:textId="77777777" w:rsidR="0000571F" w:rsidRPr="0000571F" w:rsidRDefault="0000571F" w:rsidP="0000571F">
            <w:pPr>
              <w:jc w:val="center"/>
              <w:rPr>
                <w:color w:val="000000"/>
                <w:sz w:val="20"/>
              </w:rPr>
            </w:pPr>
            <w:r w:rsidRPr="0000571F">
              <w:rPr>
                <w:color w:val="000000"/>
                <w:sz w:val="20"/>
              </w:rPr>
              <w:t>300</w:t>
            </w:r>
          </w:p>
        </w:tc>
        <w:tc>
          <w:tcPr>
            <w:tcW w:w="0" w:type="auto"/>
            <w:tcBorders>
              <w:top w:val="nil"/>
              <w:left w:val="nil"/>
              <w:bottom w:val="single" w:sz="4" w:space="0" w:color="auto"/>
              <w:right w:val="single" w:sz="4" w:space="0" w:color="auto"/>
            </w:tcBorders>
            <w:shd w:val="clear" w:color="auto" w:fill="auto"/>
            <w:noWrap/>
            <w:vAlign w:val="center"/>
            <w:hideMark/>
          </w:tcPr>
          <w:p w14:paraId="7246450E" w14:textId="77777777" w:rsidR="0000571F" w:rsidRPr="0000571F" w:rsidRDefault="0000571F" w:rsidP="0000571F">
            <w:pPr>
              <w:jc w:val="right"/>
              <w:rPr>
                <w:color w:val="000000"/>
                <w:sz w:val="20"/>
              </w:rPr>
            </w:pPr>
            <w:r w:rsidRPr="0000571F">
              <w:rPr>
                <w:color w:val="000000"/>
                <w:sz w:val="20"/>
              </w:rPr>
              <w:t>45 700,0</w:t>
            </w:r>
          </w:p>
        </w:tc>
        <w:tc>
          <w:tcPr>
            <w:tcW w:w="1292" w:type="dxa"/>
            <w:tcBorders>
              <w:top w:val="nil"/>
              <w:left w:val="nil"/>
              <w:bottom w:val="single" w:sz="4" w:space="0" w:color="auto"/>
              <w:right w:val="single" w:sz="4" w:space="0" w:color="auto"/>
            </w:tcBorders>
            <w:shd w:val="clear" w:color="auto" w:fill="auto"/>
            <w:noWrap/>
            <w:vAlign w:val="center"/>
            <w:hideMark/>
          </w:tcPr>
          <w:p w14:paraId="0CD41EC1" w14:textId="77777777" w:rsidR="0000571F" w:rsidRPr="0000571F" w:rsidRDefault="0000571F" w:rsidP="0000571F">
            <w:pPr>
              <w:jc w:val="right"/>
              <w:rPr>
                <w:color w:val="000000"/>
                <w:sz w:val="20"/>
              </w:rPr>
            </w:pPr>
            <w:r w:rsidRPr="0000571F">
              <w:rPr>
                <w:color w:val="000000"/>
                <w:sz w:val="20"/>
              </w:rPr>
              <w:t>45 700,0</w:t>
            </w:r>
          </w:p>
        </w:tc>
        <w:tc>
          <w:tcPr>
            <w:tcW w:w="1585" w:type="dxa"/>
            <w:tcBorders>
              <w:top w:val="nil"/>
              <w:left w:val="nil"/>
              <w:bottom w:val="single" w:sz="4" w:space="0" w:color="auto"/>
              <w:right w:val="single" w:sz="4" w:space="0" w:color="auto"/>
            </w:tcBorders>
            <w:shd w:val="clear" w:color="auto" w:fill="auto"/>
            <w:noWrap/>
            <w:vAlign w:val="center"/>
            <w:hideMark/>
          </w:tcPr>
          <w:p w14:paraId="40AC7E8C" w14:textId="77777777" w:rsidR="0000571F" w:rsidRPr="0000571F" w:rsidRDefault="0000571F" w:rsidP="0000571F">
            <w:pPr>
              <w:jc w:val="right"/>
              <w:rPr>
                <w:color w:val="000000"/>
                <w:sz w:val="20"/>
              </w:rPr>
            </w:pPr>
            <w:r w:rsidRPr="0000571F">
              <w:rPr>
                <w:color w:val="000000"/>
                <w:sz w:val="20"/>
              </w:rPr>
              <w:t>45 700,0</w:t>
            </w:r>
          </w:p>
        </w:tc>
      </w:tr>
      <w:tr w:rsidR="0000571F" w:rsidRPr="0000571F" w14:paraId="58414298" w14:textId="77777777" w:rsidTr="0000571F">
        <w:trPr>
          <w:trHeight w:val="30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CB809B6" w14:textId="27BB0D9A" w:rsidR="0000571F" w:rsidRPr="0000571F" w:rsidRDefault="0000571F" w:rsidP="0000571F">
            <w:pPr>
              <w:rPr>
                <w:color w:val="000000"/>
                <w:sz w:val="20"/>
              </w:rPr>
            </w:pPr>
            <w:r w:rsidRPr="0000571F">
              <w:rPr>
                <w:color w:val="000000"/>
                <w:sz w:val="20"/>
              </w:rPr>
              <w:t>Ежемесячная денежная выплата лицам, удостоенным звания "Народный учитель Российской Федерации",</w:t>
            </w:r>
            <w:r>
              <w:rPr>
                <w:color w:val="000000"/>
                <w:sz w:val="20"/>
              </w:rPr>
              <w:t xml:space="preserve"> </w:t>
            </w:r>
            <w:r w:rsidRPr="0000571F">
              <w:rPr>
                <w:color w:val="000000"/>
                <w:sz w:val="20"/>
              </w:rPr>
              <w:t>"Почетный гражданин города Тихвина и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5B595C7D"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0E3E0B4B"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7D43F49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30B3579" w14:textId="77777777" w:rsidR="0000571F" w:rsidRPr="0000571F" w:rsidRDefault="0000571F" w:rsidP="0000571F">
            <w:pPr>
              <w:jc w:val="center"/>
              <w:rPr>
                <w:color w:val="000000"/>
                <w:sz w:val="20"/>
              </w:rPr>
            </w:pPr>
            <w:r w:rsidRPr="0000571F">
              <w:rPr>
                <w:color w:val="000000"/>
                <w:sz w:val="20"/>
              </w:rPr>
              <w:t>03.4.01.03302</w:t>
            </w:r>
          </w:p>
        </w:tc>
        <w:tc>
          <w:tcPr>
            <w:tcW w:w="0" w:type="auto"/>
            <w:tcBorders>
              <w:top w:val="nil"/>
              <w:left w:val="nil"/>
              <w:bottom w:val="single" w:sz="4" w:space="0" w:color="auto"/>
              <w:right w:val="single" w:sz="4" w:space="0" w:color="auto"/>
            </w:tcBorders>
            <w:shd w:val="clear" w:color="auto" w:fill="auto"/>
            <w:vAlign w:val="center"/>
            <w:hideMark/>
          </w:tcPr>
          <w:p w14:paraId="500F3D1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3A7AF43" w14:textId="77777777" w:rsidR="0000571F" w:rsidRPr="0000571F" w:rsidRDefault="0000571F" w:rsidP="0000571F">
            <w:pPr>
              <w:jc w:val="right"/>
              <w:rPr>
                <w:color w:val="000000"/>
                <w:sz w:val="20"/>
              </w:rPr>
            </w:pPr>
            <w:r w:rsidRPr="0000571F">
              <w:rPr>
                <w:color w:val="000000"/>
                <w:sz w:val="20"/>
              </w:rPr>
              <w:t>181,0</w:t>
            </w:r>
          </w:p>
        </w:tc>
        <w:tc>
          <w:tcPr>
            <w:tcW w:w="1292" w:type="dxa"/>
            <w:tcBorders>
              <w:top w:val="nil"/>
              <w:left w:val="nil"/>
              <w:bottom w:val="single" w:sz="4" w:space="0" w:color="auto"/>
              <w:right w:val="single" w:sz="4" w:space="0" w:color="auto"/>
            </w:tcBorders>
            <w:shd w:val="clear" w:color="auto" w:fill="auto"/>
            <w:noWrap/>
            <w:vAlign w:val="center"/>
            <w:hideMark/>
          </w:tcPr>
          <w:p w14:paraId="02FB8C9D" w14:textId="77777777" w:rsidR="0000571F" w:rsidRPr="0000571F" w:rsidRDefault="0000571F" w:rsidP="0000571F">
            <w:pPr>
              <w:jc w:val="right"/>
              <w:rPr>
                <w:color w:val="000000"/>
                <w:sz w:val="20"/>
              </w:rPr>
            </w:pPr>
            <w:r w:rsidRPr="0000571F">
              <w:rPr>
                <w:color w:val="000000"/>
                <w:sz w:val="20"/>
              </w:rPr>
              <w:t>181,0</w:t>
            </w:r>
          </w:p>
        </w:tc>
        <w:tc>
          <w:tcPr>
            <w:tcW w:w="1585" w:type="dxa"/>
            <w:tcBorders>
              <w:top w:val="nil"/>
              <w:left w:val="nil"/>
              <w:bottom w:val="single" w:sz="4" w:space="0" w:color="auto"/>
              <w:right w:val="single" w:sz="4" w:space="0" w:color="auto"/>
            </w:tcBorders>
            <w:shd w:val="clear" w:color="auto" w:fill="auto"/>
            <w:noWrap/>
            <w:vAlign w:val="center"/>
            <w:hideMark/>
          </w:tcPr>
          <w:p w14:paraId="074E0C79" w14:textId="77777777" w:rsidR="0000571F" w:rsidRPr="0000571F" w:rsidRDefault="0000571F" w:rsidP="0000571F">
            <w:pPr>
              <w:jc w:val="right"/>
              <w:rPr>
                <w:color w:val="000000"/>
                <w:sz w:val="20"/>
              </w:rPr>
            </w:pPr>
            <w:r w:rsidRPr="0000571F">
              <w:rPr>
                <w:color w:val="000000"/>
                <w:sz w:val="20"/>
              </w:rPr>
              <w:t>181,0</w:t>
            </w:r>
          </w:p>
        </w:tc>
      </w:tr>
      <w:tr w:rsidR="0000571F" w:rsidRPr="0000571F" w14:paraId="581B7323" w14:textId="77777777" w:rsidTr="0000571F">
        <w:trPr>
          <w:trHeight w:val="7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AA49A5F" w14:textId="467186A1" w:rsidR="0000571F" w:rsidRPr="0000571F" w:rsidRDefault="0000571F" w:rsidP="0000571F">
            <w:pPr>
              <w:rPr>
                <w:color w:val="000000"/>
                <w:sz w:val="20"/>
              </w:rPr>
            </w:pPr>
            <w:r w:rsidRPr="0000571F">
              <w:rPr>
                <w:color w:val="000000"/>
                <w:sz w:val="20"/>
              </w:rPr>
              <w:t>Ежемесячная денежная выплата лицам, удостоенным звания "Народный учитель Российской Федерации",</w:t>
            </w:r>
            <w:r>
              <w:rPr>
                <w:color w:val="000000"/>
                <w:sz w:val="20"/>
              </w:rPr>
              <w:t xml:space="preserve"> </w:t>
            </w:r>
            <w:r w:rsidRPr="0000571F">
              <w:rPr>
                <w:color w:val="000000"/>
                <w:sz w:val="20"/>
              </w:rPr>
              <w:t>"Почетный гражданин города Тихвина и Тихвинского района" (Социальное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14:paraId="77C32545"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1479C473"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1E723756"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EC1A3A1" w14:textId="77777777" w:rsidR="0000571F" w:rsidRPr="0000571F" w:rsidRDefault="0000571F" w:rsidP="0000571F">
            <w:pPr>
              <w:jc w:val="center"/>
              <w:rPr>
                <w:color w:val="000000"/>
                <w:sz w:val="20"/>
              </w:rPr>
            </w:pPr>
            <w:r w:rsidRPr="0000571F">
              <w:rPr>
                <w:color w:val="000000"/>
                <w:sz w:val="20"/>
              </w:rPr>
              <w:t>03.4.01.03302</w:t>
            </w:r>
          </w:p>
        </w:tc>
        <w:tc>
          <w:tcPr>
            <w:tcW w:w="0" w:type="auto"/>
            <w:tcBorders>
              <w:top w:val="nil"/>
              <w:left w:val="nil"/>
              <w:bottom w:val="single" w:sz="4" w:space="0" w:color="auto"/>
              <w:right w:val="single" w:sz="4" w:space="0" w:color="auto"/>
            </w:tcBorders>
            <w:shd w:val="clear" w:color="auto" w:fill="auto"/>
            <w:vAlign w:val="center"/>
            <w:hideMark/>
          </w:tcPr>
          <w:p w14:paraId="05AF129C" w14:textId="77777777" w:rsidR="0000571F" w:rsidRPr="0000571F" w:rsidRDefault="0000571F" w:rsidP="0000571F">
            <w:pPr>
              <w:jc w:val="center"/>
              <w:rPr>
                <w:color w:val="000000"/>
                <w:sz w:val="20"/>
              </w:rPr>
            </w:pPr>
            <w:r w:rsidRPr="0000571F">
              <w:rPr>
                <w:color w:val="000000"/>
                <w:sz w:val="20"/>
              </w:rPr>
              <w:t>300</w:t>
            </w:r>
          </w:p>
        </w:tc>
        <w:tc>
          <w:tcPr>
            <w:tcW w:w="0" w:type="auto"/>
            <w:tcBorders>
              <w:top w:val="nil"/>
              <w:left w:val="nil"/>
              <w:bottom w:val="single" w:sz="4" w:space="0" w:color="auto"/>
              <w:right w:val="single" w:sz="4" w:space="0" w:color="auto"/>
            </w:tcBorders>
            <w:shd w:val="clear" w:color="auto" w:fill="auto"/>
            <w:noWrap/>
            <w:vAlign w:val="center"/>
            <w:hideMark/>
          </w:tcPr>
          <w:p w14:paraId="2869AA36" w14:textId="77777777" w:rsidR="0000571F" w:rsidRPr="0000571F" w:rsidRDefault="0000571F" w:rsidP="0000571F">
            <w:pPr>
              <w:jc w:val="right"/>
              <w:rPr>
                <w:color w:val="000000"/>
                <w:sz w:val="20"/>
              </w:rPr>
            </w:pPr>
            <w:r w:rsidRPr="0000571F">
              <w:rPr>
                <w:color w:val="000000"/>
                <w:sz w:val="20"/>
              </w:rPr>
              <w:t>181,0</w:t>
            </w:r>
          </w:p>
        </w:tc>
        <w:tc>
          <w:tcPr>
            <w:tcW w:w="1292" w:type="dxa"/>
            <w:tcBorders>
              <w:top w:val="nil"/>
              <w:left w:val="nil"/>
              <w:bottom w:val="single" w:sz="4" w:space="0" w:color="auto"/>
              <w:right w:val="single" w:sz="4" w:space="0" w:color="auto"/>
            </w:tcBorders>
            <w:shd w:val="clear" w:color="auto" w:fill="auto"/>
            <w:noWrap/>
            <w:vAlign w:val="center"/>
            <w:hideMark/>
          </w:tcPr>
          <w:p w14:paraId="78B3B4A7" w14:textId="77777777" w:rsidR="0000571F" w:rsidRPr="0000571F" w:rsidRDefault="0000571F" w:rsidP="0000571F">
            <w:pPr>
              <w:jc w:val="right"/>
              <w:rPr>
                <w:color w:val="000000"/>
                <w:sz w:val="20"/>
              </w:rPr>
            </w:pPr>
            <w:r w:rsidRPr="0000571F">
              <w:rPr>
                <w:color w:val="000000"/>
                <w:sz w:val="20"/>
              </w:rPr>
              <w:t>181,0</w:t>
            </w:r>
          </w:p>
        </w:tc>
        <w:tc>
          <w:tcPr>
            <w:tcW w:w="1585" w:type="dxa"/>
            <w:tcBorders>
              <w:top w:val="nil"/>
              <w:left w:val="nil"/>
              <w:bottom w:val="single" w:sz="4" w:space="0" w:color="auto"/>
              <w:right w:val="single" w:sz="4" w:space="0" w:color="auto"/>
            </w:tcBorders>
            <w:shd w:val="clear" w:color="auto" w:fill="auto"/>
            <w:noWrap/>
            <w:vAlign w:val="center"/>
            <w:hideMark/>
          </w:tcPr>
          <w:p w14:paraId="21265F1C" w14:textId="77777777" w:rsidR="0000571F" w:rsidRPr="0000571F" w:rsidRDefault="0000571F" w:rsidP="0000571F">
            <w:pPr>
              <w:jc w:val="right"/>
              <w:rPr>
                <w:color w:val="000000"/>
                <w:sz w:val="20"/>
              </w:rPr>
            </w:pPr>
            <w:r w:rsidRPr="0000571F">
              <w:rPr>
                <w:color w:val="000000"/>
                <w:sz w:val="20"/>
              </w:rPr>
              <w:t>181,0</w:t>
            </w:r>
          </w:p>
        </w:tc>
      </w:tr>
      <w:tr w:rsidR="0000571F" w:rsidRPr="0000571F" w14:paraId="45E27212"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01CE7DF" w14:textId="77777777" w:rsidR="0000571F" w:rsidRPr="0000571F" w:rsidRDefault="0000571F" w:rsidP="0000571F">
            <w:pPr>
              <w:rPr>
                <w:b/>
                <w:bCs/>
                <w:color w:val="000000"/>
                <w:sz w:val="20"/>
              </w:rPr>
            </w:pPr>
            <w:r w:rsidRPr="0000571F">
              <w:rPr>
                <w:b/>
                <w:bCs/>
                <w:color w:val="000000"/>
                <w:sz w:val="20"/>
              </w:rPr>
              <w:t>Социальное обеспечение населения</w:t>
            </w:r>
          </w:p>
        </w:tc>
        <w:tc>
          <w:tcPr>
            <w:tcW w:w="762" w:type="dxa"/>
            <w:tcBorders>
              <w:top w:val="nil"/>
              <w:left w:val="nil"/>
              <w:bottom w:val="single" w:sz="4" w:space="0" w:color="auto"/>
              <w:right w:val="single" w:sz="4" w:space="0" w:color="auto"/>
            </w:tcBorders>
            <w:shd w:val="clear" w:color="auto" w:fill="auto"/>
            <w:vAlign w:val="center"/>
            <w:hideMark/>
          </w:tcPr>
          <w:p w14:paraId="5FF82DE7"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F05D33B" w14:textId="77777777" w:rsidR="0000571F" w:rsidRPr="0000571F" w:rsidRDefault="0000571F" w:rsidP="0000571F">
            <w:pPr>
              <w:jc w:val="center"/>
              <w:rPr>
                <w:b/>
                <w:bCs/>
                <w:color w:val="000000"/>
                <w:sz w:val="20"/>
              </w:rPr>
            </w:pPr>
            <w:r w:rsidRPr="0000571F">
              <w:rPr>
                <w:b/>
                <w:bCs/>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2D854FE2" w14:textId="77777777" w:rsidR="0000571F" w:rsidRPr="0000571F" w:rsidRDefault="0000571F" w:rsidP="0000571F">
            <w:pPr>
              <w:jc w:val="center"/>
              <w:rPr>
                <w:b/>
                <w:bCs/>
                <w:color w:val="000000"/>
                <w:sz w:val="20"/>
              </w:rPr>
            </w:pPr>
            <w:r w:rsidRPr="0000571F">
              <w:rPr>
                <w:b/>
                <w:bCs/>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E565595"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011E3616"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F0D8E54" w14:textId="77777777" w:rsidR="0000571F" w:rsidRPr="0000571F" w:rsidRDefault="0000571F" w:rsidP="0000571F">
            <w:pPr>
              <w:jc w:val="right"/>
              <w:rPr>
                <w:b/>
                <w:bCs/>
                <w:color w:val="000000"/>
                <w:sz w:val="20"/>
              </w:rPr>
            </w:pPr>
            <w:r w:rsidRPr="0000571F">
              <w:rPr>
                <w:b/>
                <w:bCs/>
                <w:color w:val="000000"/>
                <w:sz w:val="20"/>
              </w:rPr>
              <w:t>8 037,7</w:t>
            </w:r>
          </w:p>
        </w:tc>
        <w:tc>
          <w:tcPr>
            <w:tcW w:w="1292" w:type="dxa"/>
            <w:tcBorders>
              <w:top w:val="nil"/>
              <w:left w:val="nil"/>
              <w:bottom w:val="single" w:sz="4" w:space="0" w:color="auto"/>
              <w:right w:val="single" w:sz="4" w:space="0" w:color="auto"/>
            </w:tcBorders>
            <w:shd w:val="clear" w:color="auto" w:fill="auto"/>
            <w:noWrap/>
            <w:vAlign w:val="center"/>
            <w:hideMark/>
          </w:tcPr>
          <w:p w14:paraId="461A3064" w14:textId="77777777" w:rsidR="0000571F" w:rsidRPr="0000571F" w:rsidRDefault="0000571F" w:rsidP="0000571F">
            <w:pPr>
              <w:jc w:val="right"/>
              <w:rPr>
                <w:b/>
                <w:bCs/>
                <w:color w:val="000000"/>
                <w:sz w:val="20"/>
              </w:rPr>
            </w:pPr>
            <w:r w:rsidRPr="0000571F">
              <w:rPr>
                <w:b/>
                <w:bCs/>
                <w:color w:val="000000"/>
                <w:sz w:val="20"/>
              </w:rPr>
              <w:t>8 037,7</w:t>
            </w:r>
          </w:p>
        </w:tc>
        <w:tc>
          <w:tcPr>
            <w:tcW w:w="1585" w:type="dxa"/>
            <w:tcBorders>
              <w:top w:val="nil"/>
              <w:left w:val="nil"/>
              <w:bottom w:val="single" w:sz="4" w:space="0" w:color="auto"/>
              <w:right w:val="single" w:sz="4" w:space="0" w:color="auto"/>
            </w:tcBorders>
            <w:shd w:val="clear" w:color="auto" w:fill="auto"/>
            <w:noWrap/>
            <w:vAlign w:val="center"/>
            <w:hideMark/>
          </w:tcPr>
          <w:p w14:paraId="75BF45B7" w14:textId="77777777" w:rsidR="0000571F" w:rsidRPr="0000571F" w:rsidRDefault="0000571F" w:rsidP="0000571F">
            <w:pPr>
              <w:jc w:val="right"/>
              <w:rPr>
                <w:b/>
                <w:bCs/>
                <w:color w:val="000000"/>
                <w:sz w:val="20"/>
              </w:rPr>
            </w:pPr>
            <w:r w:rsidRPr="0000571F">
              <w:rPr>
                <w:b/>
                <w:bCs/>
                <w:color w:val="000000"/>
                <w:sz w:val="20"/>
              </w:rPr>
              <w:t>8 037,7</w:t>
            </w:r>
          </w:p>
        </w:tc>
      </w:tr>
      <w:tr w:rsidR="0000571F" w:rsidRPr="0000571F" w14:paraId="00A710AB" w14:textId="77777777" w:rsidTr="0000571F">
        <w:trPr>
          <w:trHeight w:val="14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B3EE84B" w14:textId="3352724E" w:rsidR="0000571F" w:rsidRPr="0000571F" w:rsidRDefault="0000571F" w:rsidP="0000571F">
            <w:pPr>
              <w:rPr>
                <w:color w:val="000000"/>
                <w:sz w:val="20"/>
              </w:rPr>
            </w:pPr>
            <w:r w:rsidRPr="0000571F">
              <w:rPr>
                <w:color w:val="000000"/>
                <w:sz w:val="20"/>
              </w:rPr>
              <w:t>Муниципальная программа Тихвинского района</w:t>
            </w:r>
            <w:r>
              <w:rPr>
                <w:color w:val="000000"/>
                <w:sz w:val="20"/>
              </w:rPr>
              <w:t xml:space="preserve"> </w:t>
            </w:r>
            <w:r w:rsidRPr="0000571F">
              <w:rPr>
                <w:color w:val="000000"/>
                <w:sz w:val="20"/>
              </w:rPr>
              <w:t>"Социальная поддержка отдельных категорий граждан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57625139"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71D2D896"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40CBED6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A5E5184" w14:textId="77777777" w:rsidR="0000571F" w:rsidRPr="0000571F" w:rsidRDefault="0000571F" w:rsidP="0000571F">
            <w:pPr>
              <w:jc w:val="center"/>
              <w:rPr>
                <w:color w:val="000000"/>
                <w:sz w:val="20"/>
              </w:rPr>
            </w:pPr>
            <w:r w:rsidRPr="0000571F">
              <w:rPr>
                <w:color w:val="000000"/>
                <w:sz w:val="20"/>
              </w:rPr>
              <w:t>03.0.00.00000</w:t>
            </w:r>
          </w:p>
        </w:tc>
        <w:tc>
          <w:tcPr>
            <w:tcW w:w="0" w:type="auto"/>
            <w:tcBorders>
              <w:top w:val="nil"/>
              <w:left w:val="nil"/>
              <w:bottom w:val="single" w:sz="4" w:space="0" w:color="auto"/>
              <w:right w:val="single" w:sz="4" w:space="0" w:color="auto"/>
            </w:tcBorders>
            <w:shd w:val="clear" w:color="auto" w:fill="auto"/>
            <w:vAlign w:val="center"/>
            <w:hideMark/>
          </w:tcPr>
          <w:p w14:paraId="3F6A266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64FCAAE" w14:textId="77777777" w:rsidR="0000571F" w:rsidRPr="0000571F" w:rsidRDefault="0000571F" w:rsidP="0000571F">
            <w:pPr>
              <w:jc w:val="right"/>
              <w:rPr>
                <w:color w:val="000000"/>
                <w:sz w:val="20"/>
              </w:rPr>
            </w:pPr>
            <w:r w:rsidRPr="0000571F">
              <w:rPr>
                <w:color w:val="000000"/>
                <w:sz w:val="20"/>
              </w:rPr>
              <w:t>8 037,7</w:t>
            </w:r>
          </w:p>
        </w:tc>
        <w:tc>
          <w:tcPr>
            <w:tcW w:w="1292" w:type="dxa"/>
            <w:tcBorders>
              <w:top w:val="nil"/>
              <w:left w:val="nil"/>
              <w:bottom w:val="single" w:sz="4" w:space="0" w:color="auto"/>
              <w:right w:val="single" w:sz="4" w:space="0" w:color="auto"/>
            </w:tcBorders>
            <w:shd w:val="clear" w:color="auto" w:fill="auto"/>
            <w:noWrap/>
            <w:vAlign w:val="center"/>
            <w:hideMark/>
          </w:tcPr>
          <w:p w14:paraId="1E1F54D2" w14:textId="77777777" w:rsidR="0000571F" w:rsidRPr="0000571F" w:rsidRDefault="0000571F" w:rsidP="0000571F">
            <w:pPr>
              <w:jc w:val="right"/>
              <w:rPr>
                <w:color w:val="000000"/>
                <w:sz w:val="20"/>
              </w:rPr>
            </w:pPr>
            <w:r w:rsidRPr="0000571F">
              <w:rPr>
                <w:color w:val="000000"/>
                <w:sz w:val="20"/>
              </w:rPr>
              <w:t>8 037,7</w:t>
            </w:r>
          </w:p>
        </w:tc>
        <w:tc>
          <w:tcPr>
            <w:tcW w:w="1585" w:type="dxa"/>
            <w:tcBorders>
              <w:top w:val="nil"/>
              <w:left w:val="nil"/>
              <w:bottom w:val="single" w:sz="4" w:space="0" w:color="auto"/>
              <w:right w:val="single" w:sz="4" w:space="0" w:color="auto"/>
            </w:tcBorders>
            <w:shd w:val="clear" w:color="auto" w:fill="auto"/>
            <w:noWrap/>
            <w:vAlign w:val="center"/>
            <w:hideMark/>
          </w:tcPr>
          <w:p w14:paraId="3305CD70" w14:textId="77777777" w:rsidR="0000571F" w:rsidRPr="0000571F" w:rsidRDefault="0000571F" w:rsidP="0000571F">
            <w:pPr>
              <w:jc w:val="right"/>
              <w:rPr>
                <w:color w:val="000000"/>
                <w:sz w:val="20"/>
              </w:rPr>
            </w:pPr>
            <w:r w:rsidRPr="0000571F">
              <w:rPr>
                <w:color w:val="000000"/>
                <w:sz w:val="20"/>
              </w:rPr>
              <w:t>8 037,7</w:t>
            </w:r>
          </w:p>
        </w:tc>
      </w:tr>
      <w:tr w:rsidR="0000571F" w:rsidRPr="0000571F" w14:paraId="546ACE92"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4370E78"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6F32DAB9"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0CFDDB57"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1D458A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A5A7D93" w14:textId="77777777" w:rsidR="0000571F" w:rsidRPr="0000571F" w:rsidRDefault="0000571F" w:rsidP="0000571F">
            <w:pPr>
              <w:jc w:val="center"/>
              <w:rPr>
                <w:color w:val="000000"/>
                <w:sz w:val="20"/>
              </w:rPr>
            </w:pPr>
            <w:r w:rsidRPr="0000571F">
              <w:rPr>
                <w:color w:val="000000"/>
                <w:sz w:val="20"/>
              </w:rPr>
              <w:t>03.4.00.00000</w:t>
            </w:r>
          </w:p>
        </w:tc>
        <w:tc>
          <w:tcPr>
            <w:tcW w:w="0" w:type="auto"/>
            <w:tcBorders>
              <w:top w:val="nil"/>
              <w:left w:val="nil"/>
              <w:bottom w:val="single" w:sz="4" w:space="0" w:color="auto"/>
              <w:right w:val="single" w:sz="4" w:space="0" w:color="auto"/>
            </w:tcBorders>
            <w:shd w:val="clear" w:color="auto" w:fill="auto"/>
            <w:vAlign w:val="center"/>
            <w:hideMark/>
          </w:tcPr>
          <w:p w14:paraId="0C90480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626D915" w14:textId="77777777" w:rsidR="0000571F" w:rsidRPr="0000571F" w:rsidRDefault="0000571F" w:rsidP="0000571F">
            <w:pPr>
              <w:jc w:val="right"/>
              <w:rPr>
                <w:color w:val="000000"/>
                <w:sz w:val="20"/>
              </w:rPr>
            </w:pPr>
            <w:r w:rsidRPr="0000571F">
              <w:rPr>
                <w:color w:val="000000"/>
                <w:sz w:val="20"/>
              </w:rPr>
              <w:t>8 037,7</w:t>
            </w:r>
          </w:p>
        </w:tc>
        <w:tc>
          <w:tcPr>
            <w:tcW w:w="1292" w:type="dxa"/>
            <w:tcBorders>
              <w:top w:val="nil"/>
              <w:left w:val="nil"/>
              <w:bottom w:val="single" w:sz="4" w:space="0" w:color="auto"/>
              <w:right w:val="single" w:sz="4" w:space="0" w:color="auto"/>
            </w:tcBorders>
            <w:shd w:val="clear" w:color="auto" w:fill="auto"/>
            <w:noWrap/>
            <w:vAlign w:val="center"/>
            <w:hideMark/>
          </w:tcPr>
          <w:p w14:paraId="6B62AD21" w14:textId="77777777" w:rsidR="0000571F" w:rsidRPr="0000571F" w:rsidRDefault="0000571F" w:rsidP="0000571F">
            <w:pPr>
              <w:jc w:val="right"/>
              <w:rPr>
                <w:color w:val="000000"/>
                <w:sz w:val="20"/>
              </w:rPr>
            </w:pPr>
            <w:r w:rsidRPr="0000571F">
              <w:rPr>
                <w:color w:val="000000"/>
                <w:sz w:val="20"/>
              </w:rPr>
              <w:t>8 037,7</w:t>
            </w:r>
          </w:p>
        </w:tc>
        <w:tc>
          <w:tcPr>
            <w:tcW w:w="1585" w:type="dxa"/>
            <w:tcBorders>
              <w:top w:val="nil"/>
              <w:left w:val="nil"/>
              <w:bottom w:val="single" w:sz="4" w:space="0" w:color="auto"/>
              <w:right w:val="single" w:sz="4" w:space="0" w:color="auto"/>
            </w:tcBorders>
            <w:shd w:val="clear" w:color="auto" w:fill="auto"/>
            <w:noWrap/>
            <w:vAlign w:val="center"/>
            <w:hideMark/>
          </w:tcPr>
          <w:p w14:paraId="4398B529" w14:textId="77777777" w:rsidR="0000571F" w:rsidRPr="0000571F" w:rsidRDefault="0000571F" w:rsidP="0000571F">
            <w:pPr>
              <w:jc w:val="right"/>
              <w:rPr>
                <w:color w:val="000000"/>
                <w:sz w:val="20"/>
              </w:rPr>
            </w:pPr>
            <w:r w:rsidRPr="0000571F">
              <w:rPr>
                <w:color w:val="000000"/>
                <w:sz w:val="20"/>
              </w:rPr>
              <w:t>8 037,7</w:t>
            </w:r>
          </w:p>
        </w:tc>
      </w:tr>
      <w:tr w:rsidR="0000571F" w:rsidRPr="0000571F" w14:paraId="57380AAC" w14:textId="77777777" w:rsidTr="0000571F">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083875D" w14:textId="52AA5527" w:rsidR="0000571F" w:rsidRPr="0000571F" w:rsidRDefault="0000571F" w:rsidP="0000571F">
            <w:pPr>
              <w:rPr>
                <w:color w:val="000000"/>
                <w:sz w:val="20"/>
              </w:rPr>
            </w:pPr>
            <w:r w:rsidRPr="0000571F">
              <w:rPr>
                <w:color w:val="000000"/>
                <w:sz w:val="20"/>
              </w:rPr>
              <w:t>Комплекс процессных мероприятий</w:t>
            </w:r>
            <w:r>
              <w:rPr>
                <w:color w:val="000000"/>
                <w:sz w:val="20"/>
              </w:rPr>
              <w:t xml:space="preserve"> </w:t>
            </w:r>
            <w:r w:rsidRPr="0000571F">
              <w:rPr>
                <w:color w:val="000000"/>
                <w:sz w:val="20"/>
              </w:rPr>
              <w:t>"Оказание мер социальной поддержки детям -сиротам,</w:t>
            </w:r>
            <w:r>
              <w:rPr>
                <w:color w:val="000000"/>
                <w:sz w:val="20"/>
              </w:rPr>
              <w:t xml:space="preserve"> </w:t>
            </w:r>
            <w:r w:rsidRPr="0000571F">
              <w:rPr>
                <w:color w:val="000000"/>
                <w:sz w:val="20"/>
              </w:rPr>
              <w:t>детям,</w:t>
            </w:r>
            <w:r>
              <w:rPr>
                <w:color w:val="000000"/>
                <w:sz w:val="20"/>
              </w:rPr>
              <w:t xml:space="preserve"> </w:t>
            </w:r>
            <w:r w:rsidRPr="0000571F">
              <w:rPr>
                <w:color w:val="000000"/>
                <w:sz w:val="20"/>
              </w:rPr>
              <w:t>оставшимся без попечения родителей,</w:t>
            </w:r>
            <w:r>
              <w:rPr>
                <w:color w:val="000000"/>
                <w:sz w:val="20"/>
              </w:rPr>
              <w:t xml:space="preserve"> </w:t>
            </w:r>
            <w:r w:rsidRPr="0000571F">
              <w:rPr>
                <w:color w:val="000000"/>
                <w:sz w:val="20"/>
              </w:rPr>
              <w:t>лицам из числа указанной категории детей,</w:t>
            </w:r>
            <w:r>
              <w:rPr>
                <w:color w:val="000000"/>
                <w:sz w:val="20"/>
              </w:rPr>
              <w:t xml:space="preserve"> </w:t>
            </w:r>
            <w:r w:rsidRPr="0000571F">
              <w:rPr>
                <w:color w:val="000000"/>
                <w:sz w:val="20"/>
              </w:rPr>
              <w:t>а также гражданам,</w:t>
            </w:r>
            <w:r>
              <w:rPr>
                <w:color w:val="000000"/>
                <w:sz w:val="20"/>
              </w:rPr>
              <w:t xml:space="preserve"> </w:t>
            </w:r>
            <w:r w:rsidRPr="0000571F">
              <w:rPr>
                <w:color w:val="000000"/>
                <w:sz w:val="20"/>
              </w:rPr>
              <w:t>желающим взять детей на воспитание в семью"</w:t>
            </w:r>
          </w:p>
        </w:tc>
        <w:tc>
          <w:tcPr>
            <w:tcW w:w="762" w:type="dxa"/>
            <w:tcBorders>
              <w:top w:val="nil"/>
              <w:left w:val="nil"/>
              <w:bottom w:val="single" w:sz="4" w:space="0" w:color="auto"/>
              <w:right w:val="single" w:sz="4" w:space="0" w:color="auto"/>
            </w:tcBorders>
            <w:shd w:val="clear" w:color="auto" w:fill="auto"/>
            <w:vAlign w:val="center"/>
            <w:hideMark/>
          </w:tcPr>
          <w:p w14:paraId="70ECC9D5"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707E26B"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14860E65"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5E30544" w14:textId="77777777" w:rsidR="0000571F" w:rsidRPr="0000571F" w:rsidRDefault="0000571F" w:rsidP="0000571F">
            <w:pPr>
              <w:jc w:val="center"/>
              <w:rPr>
                <w:color w:val="000000"/>
                <w:sz w:val="20"/>
              </w:rPr>
            </w:pPr>
            <w:r w:rsidRPr="0000571F">
              <w:rPr>
                <w:color w:val="000000"/>
                <w:sz w:val="20"/>
              </w:rPr>
              <w:t>03.4.02.00000</w:t>
            </w:r>
          </w:p>
        </w:tc>
        <w:tc>
          <w:tcPr>
            <w:tcW w:w="0" w:type="auto"/>
            <w:tcBorders>
              <w:top w:val="nil"/>
              <w:left w:val="nil"/>
              <w:bottom w:val="single" w:sz="4" w:space="0" w:color="auto"/>
              <w:right w:val="single" w:sz="4" w:space="0" w:color="auto"/>
            </w:tcBorders>
            <w:shd w:val="clear" w:color="auto" w:fill="auto"/>
            <w:vAlign w:val="center"/>
            <w:hideMark/>
          </w:tcPr>
          <w:p w14:paraId="214DF3F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6954B15" w14:textId="77777777" w:rsidR="0000571F" w:rsidRPr="0000571F" w:rsidRDefault="0000571F" w:rsidP="0000571F">
            <w:pPr>
              <w:jc w:val="right"/>
              <w:rPr>
                <w:color w:val="000000"/>
                <w:sz w:val="20"/>
              </w:rPr>
            </w:pPr>
            <w:r w:rsidRPr="0000571F">
              <w:rPr>
                <w:color w:val="000000"/>
                <w:sz w:val="20"/>
              </w:rPr>
              <w:t>8 037,7</w:t>
            </w:r>
          </w:p>
        </w:tc>
        <w:tc>
          <w:tcPr>
            <w:tcW w:w="1292" w:type="dxa"/>
            <w:tcBorders>
              <w:top w:val="nil"/>
              <w:left w:val="nil"/>
              <w:bottom w:val="single" w:sz="4" w:space="0" w:color="auto"/>
              <w:right w:val="single" w:sz="4" w:space="0" w:color="auto"/>
            </w:tcBorders>
            <w:shd w:val="clear" w:color="auto" w:fill="auto"/>
            <w:noWrap/>
            <w:vAlign w:val="center"/>
            <w:hideMark/>
          </w:tcPr>
          <w:p w14:paraId="686E443C" w14:textId="77777777" w:rsidR="0000571F" w:rsidRPr="0000571F" w:rsidRDefault="0000571F" w:rsidP="0000571F">
            <w:pPr>
              <w:jc w:val="right"/>
              <w:rPr>
                <w:color w:val="000000"/>
                <w:sz w:val="20"/>
              </w:rPr>
            </w:pPr>
            <w:r w:rsidRPr="0000571F">
              <w:rPr>
                <w:color w:val="000000"/>
                <w:sz w:val="20"/>
              </w:rPr>
              <w:t>8 037,7</w:t>
            </w:r>
          </w:p>
        </w:tc>
        <w:tc>
          <w:tcPr>
            <w:tcW w:w="1585" w:type="dxa"/>
            <w:tcBorders>
              <w:top w:val="nil"/>
              <w:left w:val="nil"/>
              <w:bottom w:val="single" w:sz="4" w:space="0" w:color="auto"/>
              <w:right w:val="single" w:sz="4" w:space="0" w:color="auto"/>
            </w:tcBorders>
            <w:shd w:val="clear" w:color="auto" w:fill="auto"/>
            <w:noWrap/>
            <w:vAlign w:val="center"/>
            <w:hideMark/>
          </w:tcPr>
          <w:p w14:paraId="693CA94E" w14:textId="77777777" w:rsidR="0000571F" w:rsidRPr="0000571F" w:rsidRDefault="0000571F" w:rsidP="0000571F">
            <w:pPr>
              <w:jc w:val="right"/>
              <w:rPr>
                <w:color w:val="000000"/>
                <w:sz w:val="20"/>
              </w:rPr>
            </w:pPr>
            <w:r w:rsidRPr="0000571F">
              <w:rPr>
                <w:color w:val="000000"/>
                <w:sz w:val="20"/>
              </w:rPr>
              <w:t>8 037,7</w:t>
            </w:r>
          </w:p>
        </w:tc>
      </w:tr>
      <w:tr w:rsidR="0000571F" w:rsidRPr="0000571F" w14:paraId="1AF0B48D"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BFE538F" w14:textId="77777777" w:rsidR="0000571F" w:rsidRPr="0000571F" w:rsidRDefault="0000571F" w:rsidP="0000571F">
            <w:pPr>
              <w:rPr>
                <w:color w:val="000000"/>
                <w:sz w:val="20"/>
              </w:rPr>
            </w:pPr>
            <w:r w:rsidRPr="0000571F">
              <w:rPr>
                <w:color w:val="000000"/>
                <w:sz w:val="20"/>
              </w:rPr>
              <w:t xml:space="preserve">Организация и осуществление деятельности по </w:t>
            </w:r>
            <w:proofErr w:type="spellStart"/>
            <w:r w:rsidRPr="0000571F">
              <w:rPr>
                <w:color w:val="000000"/>
                <w:sz w:val="20"/>
              </w:rPr>
              <w:t>постинтернатному</w:t>
            </w:r>
            <w:proofErr w:type="spellEnd"/>
            <w:r w:rsidRPr="0000571F">
              <w:rPr>
                <w:color w:val="000000"/>
                <w:sz w:val="20"/>
              </w:rPr>
              <w:t xml:space="preserve"> сопровождению детей-сирот и детей, оставшихся без попечения родителей</w:t>
            </w:r>
          </w:p>
        </w:tc>
        <w:tc>
          <w:tcPr>
            <w:tcW w:w="762" w:type="dxa"/>
            <w:tcBorders>
              <w:top w:val="nil"/>
              <w:left w:val="nil"/>
              <w:bottom w:val="single" w:sz="4" w:space="0" w:color="auto"/>
              <w:right w:val="single" w:sz="4" w:space="0" w:color="auto"/>
            </w:tcBorders>
            <w:shd w:val="clear" w:color="auto" w:fill="auto"/>
            <w:vAlign w:val="center"/>
            <w:hideMark/>
          </w:tcPr>
          <w:p w14:paraId="06D85E15"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359E09E5"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AEE6DD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7F95853" w14:textId="77777777" w:rsidR="0000571F" w:rsidRPr="0000571F" w:rsidRDefault="0000571F" w:rsidP="0000571F">
            <w:pPr>
              <w:jc w:val="center"/>
              <w:rPr>
                <w:color w:val="000000"/>
                <w:sz w:val="20"/>
              </w:rPr>
            </w:pPr>
            <w:r w:rsidRPr="0000571F">
              <w:rPr>
                <w:color w:val="000000"/>
                <w:sz w:val="20"/>
              </w:rPr>
              <w:t>03.4.02.71720</w:t>
            </w:r>
          </w:p>
        </w:tc>
        <w:tc>
          <w:tcPr>
            <w:tcW w:w="0" w:type="auto"/>
            <w:tcBorders>
              <w:top w:val="nil"/>
              <w:left w:val="nil"/>
              <w:bottom w:val="single" w:sz="4" w:space="0" w:color="auto"/>
              <w:right w:val="single" w:sz="4" w:space="0" w:color="auto"/>
            </w:tcBorders>
            <w:shd w:val="clear" w:color="auto" w:fill="auto"/>
            <w:vAlign w:val="center"/>
            <w:hideMark/>
          </w:tcPr>
          <w:p w14:paraId="33BE6C5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B4E95E1" w14:textId="77777777" w:rsidR="0000571F" w:rsidRPr="0000571F" w:rsidRDefault="0000571F" w:rsidP="0000571F">
            <w:pPr>
              <w:jc w:val="right"/>
              <w:rPr>
                <w:color w:val="000000"/>
                <w:sz w:val="20"/>
              </w:rPr>
            </w:pPr>
            <w:r w:rsidRPr="0000571F">
              <w:rPr>
                <w:color w:val="000000"/>
                <w:sz w:val="20"/>
              </w:rPr>
              <w:t>218,7</w:t>
            </w:r>
          </w:p>
        </w:tc>
        <w:tc>
          <w:tcPr>
            <w:tcW w:w="1292" w:type="dxa"/>
            <w:tcBorders>
              <w:top w:val="nil"/>
              <w:left w:val="nil"/>
              <w:bottom w:val="single" w:sz="4" w:space="0" w:color="auto"/>
              <w:right w:val="single" w:sz="4" w:space="0" w:color="auto"/>
            </w:tcBorders>
            <w:shd w:val="clear" w:color="auto" w:fill="auto"/>
            <w:noWrap/>
            <w:vAlign w:val="center"/>
            <w:hideMark/>
          </w:tcPr>
          <w:p w14:paraId="00D89788" w14:textId="77777777" w:rsidR="0000571F" w:rsidRPr="0000571F" w:rsidRDefault="0000571F" w:rsidP="0000571F">
            <w:pPr>
              <w:jc w:val="right"/>
              <w:rPr>
                <w:color w:val="000000"/>
                <w:sz w:val="20"/>
              </w:rPr>
            </w:pPr>
            <w:r w:rsidRPr="0000571F">
              <w:rPr>
                <w:color w:val="000000"/>
                <w:sz w:val="20"/>
              </w:rPr>
              <w:t>218,7</w:t>
            </w:r>
          </w:p>
        </w:tc>
        <w:tc>
          <w:tcPr>
            <w:tcW w:w="1585" w:type="dxa"/>
            <w:tcBorders>
              <w:top w:val="nil"/>
              <w:left w:val="nil"/>
              <w:bottom w:val="single" w:sz="4" w:space="0" w:color="auto"/>
              <w:right w:val="single" w:sz="4" w:space="0" w:color="auto"/>
            </w:tcBorders>
            <w:shd w:val="clear" w:color="auto" w:fill="auto"/>
            <w:noWrap/>
            <w:vAlign w:val="center"/>
            <w:hideMark/>
          </w:tcPr>
          <w:p w14:paraId="1039F821" w14:textId="77777777" w:rsidR="0000571F" w:rsidRPr="0000571F" w:rsidRDefault="0000571F" w:rsidP="0000571F">
            <w:pPr>
              <w:jc w:val="right"/>
              <w:rPr>
                <w:color w:val="000000"/>
                <w:sz w:val="20"/>
              </w:rPr>
            </w:pPr>
            <w:r w:rsidRPr="0000571F">
              <w:rPr>
                <w:color w:val="000000"/>
                <w:sz w:val="20"/>
              </w:rPr>
              <w:t>218,7</w:t>
            </w:r>
          </w:p>
        </w:tc>
      </w:tr>
      <w:tr w:rsidR="0000571F" w:rsidRPr="0000571F" w14:paraId="601A8F6F"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F4B4ACC" w14:textId="77777777" w:rsidR="0000571F" w:rsidRPr="0000571F" w:rsidRDefault="0000571F" w:rsidP="0000571F">
            <w:pPr>
              <w:rPr>
                <w:color w:val="000000"/>
                <w:sz w:val="20"/>
              </w:rPr>
            </w:pPr>
            <w:r w:rsidRPr="0000571F">
              <w:rPr>
                <w:color w:val="000000"/>
                <w:sz w:val="20"/>
              </w:rPr>
              <w:t xml:space="preserve">Организация и осуществление деятельности по </w:t>
            </w:r>
            <w:proofErr w:type="spellStart"/>
            <w:r w:rsidRPr="0000571F">
              <w:rPr>
                <w:color w:val="000000"/>
                <w:sz w:val="20"/>
              </w:rPr>
              <w:t>постинтернатному</w:t>
            </w:r>
            <w:proofErr w:type="spellEnd"/>
            <w:r w:rsidRPr="0000571F">
              <w:rPr>
                <w:color w:val="000000"/>
                <w:sz w:val="20"/>
              </w:rPr>
              <w:t xml:space="preserve"> сопровождению детей-сирот и детей, оставшихся без попечения родителей (Социальное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14:paraId="26812D78"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4BA1D03"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32F7D811"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928C968" w14:textId="77777777" w:rsidR="0000571F" w:rsidRPr="0000571F" w:rsidRDefault="0000571F" w:rsidP="0000571F">
            <w:pPr>
              <w:jc w:val="center"/>
              <w:rPr>
                <w:color w:val="000000"/>
                <w:sz w:val="20"/>
              </w:rPr>
            </w:pPr>
            <w:r w:rsidRPr="0000571F">
              <w:rPr>
                <w:color w:val="000000"/>
                <w:sz w:val="20"/>
              </w:rPr>
              <w:t>03.4.02.71720</w:t>
            </w:r>
          </w:p>
        </w:tc>
        <w:tc>
          <w:tcPr>
            <w:tcW w:w="0" w:type="auto"/>
            <w:tcBorders>
              <w:top w:val="nil"/>
              <w:left w:val="nil"/>
              <w:bottom w:val="single" w:sz="4" w:space="0" w:color="auto"/>
              <w:right w:val="single" w:sz="4" w:space="0" w:color="auto"/>
            </w:tcBorders>
            <w:shd w:val="clear" w:color="auto" w:fill="auto"/>
            <w:vAlign w:val="center"/>
            <w:hideMark/>
          </w:tcPr>
          <w:p w14:paraId="5CC394B0" w14:textId="77777777" w:rsidR="0000571F" w:rsidRPr="0000571F" w:rsidRDefault="0000571F" w:rsidP="0000571F">
            <w:pPr>
              <w:jc w:val="center"/>
              <w:rPr>
                <w:color w:val="000000"/>
                <w:sz w:val="20"/>
              </w:rPr>
            </w:pPr>
            <w:r w:rsidRPr="0000571F">
              <w:rPr>
                <w:color w:val="000000"/>
                <w:sz w:val="20"/>
              </w:rPr>
              <w:t>300</w:t>
            </w:r>
          </w:p>
        </w:tc>
        <w:tc>
          <w:tcPr>
            <w:tcW w:w="0" w:type="auto"/>
            <w:tcBorders>
              <w:top w:val="nil"/>
              <w:left w:val="nil"/>
              <w:bottom w:val="single" w:sz="4" w:space="0" w:color="auto"/>
              <w:right w:val="single" w:sz="4" w:space="0" w:color="auto"/>
            </w:tcBorders>
            <w:shd w:val="clear" w:color="auto" w:fill="auto"/>
            <w:noWrap/>
            <w:vAlign w:val="center"/>
            <w:hideMark/>
          </w:tcPr>
          <w:p w14:paraId="562C1215" w14:textId="77777777" w:rsidR="0000571F" w:rsidRPr="0000571F" w:rsidRDefault="0000571F" w:rsidP="0000571F">
            <w:pPr>
              <w:jc w:val="right"/>
              <w:rPr>
                <w:color w:val="000000"/>
                <w:sz w:val="20"/>
              </w:rPr>
            </w:pPr>
            <w:r w:rsidRPr="0000571F">
              <w:rPr>
                <w:color w:val="000000"/>
                <w:sz w:val="20"/>
              </w:rPr>
              <w:t>218,7</w:t>
            </w:r>
          </w:p>
        </w:tc>
        <w:tc>
          <w:tcPr>
            <w:tcW w:w="1292" w:type="dxa"/>
            <w:tcBorders>
              <w:top w:val="nil"/>
              <w:left w:val="nil"/>
              <w:bottom w:val="single" w:sz="4" w:space="0" w:color="auto"/>
              <w:right w:val="single" w:sz="4" w:space="0" w:color="auto"/>
            </w:tcBorders>
            <w:shd w:val="clear" w:color="auto" w:fill="auto"/>
            <w:noWrap/>
            <w:vAlign w:val="center"/>
            <w:hideMark/>
          </w:tcPr>
          <w:p w14:paraId="73BE89EA" w14:textId="77777777" w:rsidR="0000571F" w:rsidRPr="0000571F" w:rsidRDefault="0000571F" w:rsidP="0000571F">
            <w:pPr>
              <w:jc w:val="right"/>
              <w:rPr>
                <w:color w:val="000000"/>
                <w:sz w:val="20"/>
              </w:rPr>
            </w:pPr>
            <w:r w:rsidRPr="0000571F">
              <w:rPr>
                <w:color w:val="000000"/>
                <w:sz w:val="20"/>
              </w:rPr>
              <w:t>218,7</w:t>
            </w:r>
          </w:p>
        </w:tc>
        <w:tc>
          <w:tcPr>
            <w:tcW w:w="1585" w:type="dxa"/>
            <w:tcBorders>
              <w:top w:val="nil"/>
              <w:left w:val="nil"/>
              <w:bottom w:val="single" w:sz="4" w:space="0" w:color="auto"/>
              <w:right w:val="single" w:sz="4" w:space="0" w:color="auto"/>
            </w:tcBorders>
            <w:shd w:val="clear" w:color="auto" w:fill="auto"/>
            <w:noWrap/>
            <w:vAlign w:val="center"/>
            <w:hideMark/>
          </w:tcPr>
          <w:p w14:paraId="6FBDD17D" w14:textId="77777777" w:rsidR="0000571F" w:rsidRPr="0000571F" w:rsidRDefault="0000571F" w:rsidP="0000571F">
            <w:pPr>
              <w:jc w:val="right"/>
              <w:rPr>
                <w:color w:val="000000"/>
                <w:sz w:val="20"/>
              </w:rPr>
            </w:pPr>
            <w:r w:rsidRPr="0000571F">
              <w:rPr>
                <w:color w:val="000000"/>
                <w:sz w:val="20"/>
              </w:rPr>
              <w:t>218,7</w:t>
            </w:r>
          </w:p>
        </w:tc>
      </w:tr>
      <w:tr w:rsidR="0000571F" w:rsidRPr="0000571F" w14:paraId="453A544D" w14:textId="77777777" w:rsidTr="0000571F">
        <w:trPr>
          <w:trHeight w:val="378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5FD8C3C" w14:textId="77777777" w:rsidR="0000571F" w:rsidRPr="0000571F" w:rsidRDefault="0000571F" w:rsidP="0000571F">
            <w:pPr>
              <w:rPr>
                <w:color w:val="000000"/>
                <w:sz w:val="20"/>
              </w:rPr>
            </w:pPr>
            <w:r w:rsidRPr="0000571F">
              <w:rPr>
                <w:color w:val="000000"/>
                <w:sz w:val="20"/>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762" w:type="dxa"/>
            <w:tcBorders>
              <w:top w:val="nil"/>
              <w:left w:val="nil"/>
              <w:bottom w:val="single" w:sz="4" w:space="0" w:color="auto"/>
              <w:right w:val="single" w:sz="4" w:space="0" w:color="auto"/>
            </w:tcBorders>
            <w:shd w:val="clear" w:color="auto" w:fill="auto"/>
            <w:vAlign w:val="center"/>
            <w:hideMark/>
          </w:tcPr>
          <w:p w14:paraId="1AF9BDC1"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79F15493"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3A4685D6"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E893517" w14:textId="77777777" w:rsidR="0000571F" w:rsidRPr="0000571F" w:rsidRDefault="0000571F" w:rsidP="0000571F">
            <w:pPr>
              <w:jc w:val="center"/>
              <w:rPr>
                <w:color w:val="000000"/>
                <w:sz w:val="20"/>
              </w:rPr>
            </w:pPr>
            <w:r w:rsidRPr="0000571F">
              <w:rPr>
                <w:color w:val="000000"/>
                <w:sz w:val="20"/>
              </w:rPr>
              <w:t>03.4.02.71470</w:t>
            </w:r>
          </w:p>
        </w:tc>
        <w:tc>
          <w:tcPr>
            <w:tcW w:w="0" w:type="auto"/>
            <w:tcBorders>
              <w:top w:val="nil"/>
              <w:left w:val="nil"/>
              <w:bottom w:val="single" w:sz="4" w:space="0" w:color="auto"/>
              <w:right w:val="single" w:sz="4" w:space="0" w:color="auto"/>
            </w:tcBorders>
            <w:shd w:val="clear" w:color="auto" w:fill="auto"/>
            <w:vAlign w:val="center"/>
            <w:hideMark/>
          </w:tcPr>
          <w:p w14:paraId="30C67EB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9F8C1CC" w14:textId="77777777" w:rsidR="0000571F" w:rsidRPr="0000571F" w:rsidRDefault="0000571F" w:rsidP="0000571F">
            <w:pPr>
              <w:jc w:val="right"/>
              <w:rPr>
                <w:color w:val="000000"/>
                <w:sz w:val="20"/>
              </w:rPr>
            </w:pPr>
            <w:r w:rsidRPr="0000571F">
              <w:rPr>
                <w:color w:val="000000"/>
                <w:sz w:val="20"/>
              </w:rPr>
              <w:t>743,0</w:t>
            </w:r>
          </w:p>
        </w:tc>
        <w:tc>
          <w:tcPr>
            <w:tcW w:w="1292" w:type="dxa"/>
            <w:tcBorders>
              <w:top w:val="nil"/>
              <w:left w:val="nil"/>
              <w:bottom w:val="single" w:sz="4" w:space="0" w:color="auto"/>
              <w:right w:val="single" w:sz="4" w:space="0" w:color="auto"/>
            </w:tcBorders>
            <w:shd w:val="clear" w:color="auto" w:fill="auto"/>
            <w:noWrap/>
            <w:vAlign w:val="center"/>
            <w:hideMark/>
          </w:tcPr>
          <w:p w14:paraId="672F7E3B" w14:textId="77777777" w:rsidR="0000571F" w:rsidRPr="0000571F" w:rsidRDefault="0000571F" w:rsidP="0000571F">
            <w:pPr>
              <w:jc w:val="right"/>
              <w:rPr>
                <w:color w:val="000000"/>
                <w:sz w:val="20"/>
              </w:rPr>
            </w:pPr>
            <w:r w:rsidRPr="0000571F">
              <w:rPr>
                <w:color w:val="000000"/>
                <w:sz w:val="20"/>
              </w:rPr>
              <w:t>743,0</w:t>
            </w:r>
          </w:p>
        </w:tc>
        <w:tc>
          <w:tcPr>
            <w:tcW w:w="1585" w:type="dxa"/>
            <w:tcBorders>
              <w:top w:val="nil"/>
              <w:left w:val="nil"/>
              <w:bottom w:val="single" w:sz="4" w:space="0" w:color="auto"/>
              <w:right w:val="single" w:sz="4" w:space="0" w:color="auto"/>
            </w:tcBorders>
            <w:shd w:val="clear" w:color="auto" w:fill="auto"/>
            <w:noWrap/>
            <w:vAlign w:val="center"/>
            <w:hideMark/>
          </w:tcPr>
          <w:p w14:paraId="240A9672" w14:textId="77777777" w:rsidR="0000571F" w:rsidRPr="0000571F" w:rsidRDefault="0000571F" w:rsidP="0000571F">
            <w:pPr>
              <w:jc w:val="right"/>
              <w:rPr>
                <w:color w:val="000000"/>
                <w:sz w:val="20"/>
              </w:rPr>
            </w:pPr>
            <w:r w:rsidRPr="0000571F">
              <w:rPr>
                <w:color w:val="000000"/>
                <w:sz w:val="20"/>
              </w:rPr>
              <w:t>743,0</w:t>
            </w:r>
          </w:p>
        </w:tc>
      </w:tr>
      <w:tr w:rsidR="0000571F" w:rsidRPr="0000571F" w14:paraId="0F21C645" w14:textId="77777777" w:rsidTr="00293343">
        <w:trPr>
          <w:trHeight w:val="7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9C0F359" w14:textId="77777777" w:rsidR="0000571F" w:rsidRPr="0000571F" w:rsidRDefault="0000571F" w:rsidP="0000571F">
            <w:pPr>
              <w:rPr>
                <w:color w:val="000000"/>
                <w:sz w:val="20"/>
              </w:rPr>
            </w:pPr>
            <w:r w:rsidRPr="0000571F">
              <w:rPr>
                <w:color w:val="000000"/>
                <w:sz w:val="20"/>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 (Социальное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14:paraId="2A449452"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23FAD25A"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686481E3"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2D7CE55" w14:textId="77777777" w:rsidR="0000571F" w:rsidRPr="0000571F" w:rsidRDefault="0000571F" w:rsidP="0000571F">
            <w:pPr>
              <w:jc w:val="center"/>
              <w:rPr>
                <w:color w:val="000000"/>
                <w:sz w:val="20"/>
              </w:rPr>
            </w:pPr>
            <w:r w:rsidRPr="0000571F">
              <w:rPr>
                <w:color w:val="000000"/>
                <w:sz w:val="20"/>
              </w:rPr>
              <w:t>03.4.02.71470</w:t>
            </w:r>
          </w:p>
        </w:tc>
        <w:tc>
          <w:tcPr>
            <w:tcW w:w="0" w:type="auto"/>
            <w:tcBorders>
              <w:top w:val="nil"/>
              <w:left w:val="nil"/>
              <w:bottom w:val="single" w:sz="4" w:space="0" w:color="auto"/>
              <w:right w:val="single" w:sz="4" w:space="0" w:color="auto"/>
            </w:tcBorders>
            <w:shd w:val="clear" w:color="auto" w:fill="auto"/>
            <w:vAlign w:val="center"/>
            <w:hideMark/>
          </w:tcPr>
          <w:p w14:paraId="5C139028" w14:textId="77777777" w:rsidR="0000571F" w:rsidRPr="0000571F" w:rsidRDefault="0000571F" w:rsidP="0000571F">
            <w:pPr>
              <w:jc w:val="center"/>
              <w:rPr>
                <w:color w:val="000000"/>
                <w:sz w:val="20"/>
              </w:rPr>
            </w:pPr>
            <w:r w:rsidRPr="0000571F">
              <w:rPr>
                <w:color w:val="000000"/>
                <w:sz w:val="20"/>
              </w:rPr>
              <w:t>300</w:t>
            </w:r>
          </w:p>
        </w:tc>
        <w:tc>
          <w:tcPr>
            <w:tcW w:w="0" w:type="auto"/>
            <w:tcBorders>
              <w:top w:val="nil"/>
              <w:left w:val="nil"/>
              <w:bottom w:val="single" w:sz="4" w:space="0" w:color="auto"/>
              <w:right w:val="single" w:sz="4" w:space="0" w:color="auto"/>
            </w:tcBorders>
            <w:shd w:val="clear" w:color="auto" w:fill="auto"/>
            <w:noWrap/>
            <w:vAlign w:val="center"/>
            <w:hideMark/>
          </w:tcPr>
          <w:p w14:paraId="758E4357" w14:textId="77777777" w:rsidR="0000571F" w:rsidRPr="0000571F" w:rsidRDefault="0000571F" w:rsidP="0000571F">
            <w:pPr>
              <w:jc w:val="right"/>
              <w:rPr>
                <w:color w:val="000000"/>
                <w:sz w:val="20"/>
              </w:rPr>
            </w:pPr>
            <w:r w:rsidRPr="0000571F">
              <w:rPr>
                <w:color w:val="000000"/>
                <w:sz w:val="20"/>
              </w:rPr>
              <w:t>743,0</w:t>
            </w:r>
          </w:p>
        </w:tc>
        <w:tc>
          <w:tcPr>
            <w:tcW w:w="1292" w:type="dxa"/>
            <w:tcBorders>
              <w:top w:val="nil"/>
              <w:left w:val="nil"/>
              <w:bottom w:val="single" w:sz="4" w:space="0" w:color="auto"/>
              <w:right w:val="single" w:sz="4" w:space="0" w:color="auto"/>
            </w:tcBorders>
            <w:shd w:val="clear" w:color="auto" w:fill="auto"/>
            <w:noWrap/>
            <w:vAlign w:val="center"/>
            <w:hideMark/>
          </w:tcPr>
          <w:p w14:paraId="6DBA67A0" w14:textId="77777777" w:rsidR="0000571F" w:rsidRPr="0000571F" w:rsidRDefault="0000571F" w:rsidP="0000571F">
            <w:pPr>
              <w:jc w:val="right"/>
              <w:rPr>
                <w:color w:val="000000"/>
                <w:sz w:val="20"/>
              </w:rPr>
            </w:pPr>
            <w:r w:rsidRPr="0000571F">
              <w:rPr>
                <w:color w:val="000000"/>
                <w:sz w:val="20"/>
              </w:rPr>
              <w:t>743,0</w:t>
            </w:r>
          </w:p>
        </w:tc>
        <w:tc>
          <w:tcPr>
            <w:tcW w:w="1585" w:type="dxa"/>
            <w:tcBorders>
              <w:top w:val="nil"/>
              <w:left w:val="nil"/>
              <w:bottom w:val="single" w:sz="4" w:space="0" w:color="auto"/>
              <w:right w:val="single" w:sz="4" w:space="0" w:color="auto"/>
            </w:tcBorders>
            <w:shd w:val="clear" w:color="auto" w:fill="auto"/>
            <w:noWrap/>
            <w:vAlign w:val="center"/>
            <w:hideMark/>
          </w:tcPr>
          <w:p w14:paraId="23264B41" w14:textId="77777777" w:rsidR="0000571F" w:rsidRPr="0000571F" w:rsidRDefault="0000571F" w:rsidP="0000571F">
            <w:pPr>
              <w:jc w:val="right"/>
              <w:rPr>
                <w:color w:val="000000"/>
                <w:sz w:val="20"/>
              </w:rPr>
            </w:pPr>
            <w:r w:rsidRPr="0000571F">
              <w:rPr>
                <w:color w:val="000000"/>
                <w:sz w:val="20"/>
              </w:rPr>
              <w:t>743,0</w:t>
            </w:r>
          </w:p>
        </w:tc>
      </w:tr>
      <w:tr w:rsidR="0000571F" w:rsidRPr="0000571F" w14:paraId="260785FF" w14:textId="77777777" w:rsidTr="001B5F57">
        <w:trPr>
          <w:trHeight w:val="132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DC00DC0" w14:textId="77777777" w:rsidR="0000571F" w:rsidRPr="0000571F" w:rsidRDefault="0000571F" w:rsidP="0000571F">
            <w:pPr>
              <w:rPr>
                <w:color w:val="000000"/>
                <w:sz w:val="20"/>
              </w:rPr>
            </w:pPr>
            <w:r w:rsidRPr="0000571F">
              <w:rPr>
                <w:color w:val="000000"/>
                <w:sz w:val="20"/>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762" w:type="dxa"/>
            <w:tcBorders>
              <w:top w:val="nil"/>
              <w:left w:val="nil"/>
              <w:bottom w:val="single" w:sz="4" w:space="0" w:color="auto"/>
              <w:right w:val="single" w:sz="4" w:space="0" w:color="auto"/>
            </w:tcBorders>
            <w:shd w:val="clear" w:color="auto" w:fill="auto"/>
            <w:vAlign w:val="center"/>
            <w:hideMark/>
          </w:tcPr>
          <w:p w14:paraId="6BDC3991"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7A996011"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690757B2"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9BC3AAE" w14:textId="77777777" w:rsidR="0000571F" w:rsidRPr="0000571F" w:rsidRDefault="0000571F" w:rsidP="0000571F">
            <w:pPr>
              <w:jc w:val="center"/>
              <w:rPr>
                <w:color w:val="000000"/>
                <w:sz w:val="20"/>
              </w:rPr>
            </w:pPr>
            <w:r w:rsidRPr="0000571F">
              <w:rPr>
                <w:color w:val="000000"/>
                <w:sz w:val="20"/>
              </w:rPr>
              <w:t>03.4.02.71480</w:t>
            </w:r>
          </w:p>
        </w:tc>
        <w:tc>
          <w:tcPr>
            <w:tcW w:w="0" w:type="auto"/>
            <w:tcBorders>
              <w:top w:val="nil"/>
              <w:left w:val="nil"/>
              <w:bottom w:val="single" w:sz="4" w:space="0" w:color="auto"/>
              <w:right w:val="single" w:sz="4" w:space="0" w:color="auto"/>
            </w:tcBorders>
            <w:shd w:val="clear" w:color="auto" w:fill="auto"/>
            <w:vAlign w:val="center"/>
            <w:hideMark/>
          </w:tcPr>
          <w:p w14:paraId="2523F81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FF1136B" w14:textId="77777777" w:rsidR="0000571F" w:rsidRPr="0000571F" w:rsidRDefault="0000571F" w:rsidP="0000571F">
            <w:pPr>
              <w:jc w:val="right"/>
              <w:rPr>
                <w:color w:val="000000"/>
                <w:sz w:val="20"/>
              </w:rPr>
            </w:pPr>
            <w:r w:rsidRPr="0000571F">
              <w:rPr>
                <w:color w:val="000000"/>
                <w:sz w:val="20"/>
              </w:rPr>
              <w:t>320,0</w:t>
            </w:r>
          </w:p>
        </w:tc>
        <w:tc>
          <w:tcPr>
            <w:tcW w:w="1292" w:type="dxa"/>
            <w:tcBorders>
              <w:top w:val="nil"/>
              <w:left w:val="nil"/>
              <w:bottom w:val="single" w:sz="4" w:space="0" w:color="auto"/>
              <w:right w:val="single" w:sz="4" w:space="0" w:color="auto"/>
            </w:tcBorders>
            <w:shd w:val="clear" w:color="auto" w:fill="auto"/>
            <w:noWrap/>
            <w:vAlign w:val="center"/>
            <w:hideMark/>
          </w:tcPr>
          <w:p w14:paraId="0E82EF41" w14:textId="77777777" w:rsidR="0000571F" w:rsidRPr="0000571F" w:rsidRDefault="0000571F" w:rsidP="0000571F">
            <w:pPr>
              <w:jc w:val="right"/>
              <w:rPr>
                <w:color w:val="000000"/>
                <w:sz w:val="20"/>
              </w:rPr>
            </w:pPr>
            <w:r w:rsidRPr="0000571F">
              <w:rPr>
                <w:color w:val="000000"/>
                <w:sz w:val="20"/>
              </w:rPr>
              <w:t>320,0</w:t>
            </w:r>
          </w:p>
        </w:tc>
        <w:tc>
          <w:tcPr>
            <w:tcW w:w="1585" w:type="dxa"/>
            <w:tcBorders>
              <w:top w:val="nil"/>
              <w:left w:val="nil"/>
              <w:bottom w:val="single" w:sz="4" w:space="0" w:color="auto"/>
              <w:right w:val="single" w:sz="4" w:space="0" w:color="auto"/>
            </w:tcBorders>
            <w:shd w:val="clear" w:color="auto" w:fill="auto"/>
            <w:noWrap/>
            <w:vAlign w:val="center"/>
            <w:hideMark/>
          </w:tcPr>
          <w:p w14:paraId="50213BFF" w14:textId="77777777" w:rsidR="0000571F" w:rsidRPr="0000571F" w:rsidRDefault="0000571F" w:rsidP="0000571F">
            <w:pPr>
              <w:jc w:val="right"/>
              <w:rPr>
                <w:color w:val="000000"/>
                <w:sz w:val="20"/>
              </w:rPr>
            </w:pPr>
            <w:r w:rsidRPr="0000571F">
              <w:rPr>
                <w:color w:val="000000"/>
                <w:sz w:val="20"/>
              </w:rPr>
              <w:t>320,0</w:t>
            </w:r>
          </w:p>
        </w:tc>
      </w:tr>
      <w:tr w:rsidR="0000571F" w:rsidRPr="0000571F" w14:paraId="4C9AA169" w14:textId="77777777" w:rsidTr="001B5F57">
        <w:trPr>
          <w:trHeight w:val="173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9AC51BF" w14:textId="77777777" w:rsidR="0000571F" w:rsidRPr="0000571F" w:rsidRDefault="0000571F" w:rsidP="0000571F">
            <w:pPr>
              <w:rPr>
                <w:color w:val="000000"/>
                <w:sz w:val="20"/>
              </w:rPr>
            </w:pPr>
            <w:r w:rsidRPr="0000571F">
              <w:rPr>
                <w:color w:val="000000"/>
                <w:sz w:val="20"/>
              </w:rPr>
              <w:t>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 (Социальное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14:paraId="32C8B227"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8674A9F"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DA6A868"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D974DCF" w14:textId="77777777" w:rsidR="0000571F" w:rsidRPr="0000571F" w:rsidRDefault="0000571F" w:rsidP="0000571F">
            <w:pPr>
              <w:jc w:val="center"/>
              <w:rPr>
                <w:color w:val="000000"/>
                <w:sz w:val="20"/>
              </w:rPr>
            </w:pPr>
            <w:r w:rsidRPr="0000571F">
              <w:rPr>
                <w:color w:val="000000"/>
                <w:sz w:val="20"/>
              </w:rPr>
              <w:t>03.4.02.71480</w:t>
            </w:r>
          </w:p>
        </w:tc>
        <w:tc>
          <w:tcPr>
            <w:tcW w:w="0" w:type="auto"/>
            <w:tcBorders>
              <w:top w:val="nil"/>
              <w:left w:val="nil"/>
              <w:bottom w:val="single" w:sz="4" w:space="0" w:color="auto"/>
              <w:right w:val="single" w:sz="4" w:space="0" w:color="auto"/>
            </w:tcBorders>
            <w:shd w:val="clear" w:color="auto" w:fill="auto"/>
            <w:vAlign w:val="center"/>
            <w:hideMark/>
          </w:tcPr>
          <w:p w14:paraId="4090E899" w14:textId="77777777" w:rsidR="0000571F" w:rsidRPr="0000571F" w:rsidRDefault="0000571F" w:rsidP="0000571F">
            <w:pPr>
              <w:jc w:val="center"/>
              <w:rPr>
                <w:color w:val="000000"/>
                <w:sz w:val="20"/>
              </w:rPr>
            </w:pPr>
            <w:r w:rsidRPr="0000571F">
              <w:rPr>
                <w:color w:val="000000"/>
                <w:sz w:val="20"/>
              </w:rPr>
              <w:t>300</w:t>
            </w:r>
          </w:p>
        </w:tc>
        <w:tc>
          <w:tcPr>
            <w:tcW w:w="0" w:type="auto"/>
            <w:tcBorders>
              <w:top w:val="nil"/>
              <w:left w:val="nil"/>
              <w:bottom w:val="single" w:sz="4" w:space="0" w:color="auto"/>
              <w:right w:val="single" w:sz="4" w:space="0" w:color="auto"/>
            </w:tcBorders>
            <w:shd w:val="clear" w:color="auto" w:fill="auto"/>
            <w:noWrap/>
            <w:vAlign w:val="center"/>
            <w:hideMark/>
          </w:tcPr>
          <w:p w14:paraId="12380CBA" w14:textId="77777777" w:rsidR="0000571F" w:rsidRPr="0000571F" w:rsidRDefault="0000571F" w:rsidP="0000571F">
            <w:pPr>
              <w:jc w:val="right"/>
              <w:rPr>
                <w:color w:val="000000"/>
                <w:sz w:val="20"/>
              </w:rPr>
            </w:pPr>
            <w:r w:rsidRPr="0000571F">
              <w:rPr>
                <w:color w:val="000000"/>
                <w:sz w:val="20"/>
              </w:rPr>
              <w:t>320,0</w:t>
            </w:r>
          </w:p>
        </w:tc>
        <w:tc>
          <w:tcPr>
            <w:tcW w:w="1292" w:type="dxa"/>
            <w:tcBorders>
              <w:top w:val="nil"/>
              <w:left w:val="nil"/>
              <w:bottom w:val="single" w:sz="4" w:space="0" w:color="auto"/>
              <w:right w:val="single" w:sz="4" w:space="0" w:color="auto"/>
            </w:tcBorders>
            <w:shd w:val="clear" w:color="auto" w:fill="auto"/>
            <w:noWrap/>
            <w:vAlign w:val="center"/>
            <w:hideMark/>
          </w:tcPr>
          <w:p w14:paraId="0B4CF891" w14:textId="77777777" w:rsidR="0000571F" w:rsidRPr="0000571F" w:rsidRDefault="0000571F" w:rsidP="0000571F">
            <w:pPr>
              <w:jc w:val="right"/>
              <w:rPr>
                <w:color w:val="000000"/>
                <w:sz w:val="20"/>
              </w:rPr>
            </w:pPr>
            <w:r w:rsidRPr="0000571F">
              <w:rPr>
                <w:color w:val="000000"/>
                <w:sz w:val="20"/>
              </w:rPr>
              <w:t>320,0</w:t>
            </w:r>
          </w:p>
        </w:tc>
        <w:tc>
          <w:tcPr>
            <w:tcW w:w="1585" w:type="dxa"/>
            <w:tcBorders>
              <w:top w:val="nil"/>
              <w:left w:val="nil"/>
              <w:bottom w:val="single" w:sz="4" w:space="0" w:color="auto"/>
              <w:right w:val="single" w:sz="4" w:space="0" w:color="auto"/>
            </w:tcBorders>
            <w:shd w:val="clear" w:color="auto" w:fill="auto"/>
            <w:noWrap/>
            <w:vAlign w:val="center"/>
            <w:hideMark/>
          </w:tcPr>
          <w:p w14:paraId="22E8809C" w14:textId="77777777" w:rsidR="0000571F" w:rsidRPr="0000571F" w:rsidRDefault="0000571F" w:rsidP="0000571F">
            <w:pPr>
              <w:jc w:val="right"/>
              <w:rPr>
                <w:color w:val="000000"/>
                <w:sz w:val="20"/>
              </w:rPr>
            </w:pPr>
            <w:r w:rsidRPr="0000571F">
              <w:rPr>
                <w:color w:val="000000"/>
                <w:sz w:val="20"/>
              </w:rPr>
              <w:t>320,0</w:t>
            </w:r>
          </w:p>
        </w:tc>
      </w:tr>
      <w:tr w:rsidR="0000571F" w:rsidRPr="0000571F" w14:paraId="3DBAAA96" w14:textId="77777777" w:rsidTr="001B5F57">
        <w:trPr>
          <w:trHeight w:val="82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32F1096" w14:textId="77777777" w:rsidR="0000571F" w:rsidRPr="0000571F" w:rsidRDefault="0000571F" w:rsidP="0000571F">
            <w:pPr>
              <w:rPr>
                <w:color w:val="000000"/>
                <w:sz w:val="20"/>
              </w:rPr>
            </w:pPr>
            <w:r w:rsidRPr="0000571F">
              <w:rPr>
                <w:color w:val="000000"/>
                <w:sz w:val="20"/>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762" w:type="dxa"/>
            <w:tcBorders>
              <w:top w:val="nil"/>
              <w:left w:val="nil"/>
              <w:bottom w:val="single" w:sz="4" w:space="0" w:color="auto"/>
              <w:right w:val="single" w:sz="4" w:space="0" w:color="auto"/>
            </w:tcBorders>
            <w:shd w:val="clear" w:color="auto" w:fill="auto"/>
            <w:vAlign w:val="center"/>
            <w:hideMark/>
          </w:tcPr>
          <w:p w14:paraId="1F9C235C"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405443B"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19177409"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3CB46A0" w14:textId="77777777" w:rsidR="0000571F" w:rsidRPr="0000571F" w:rsidRDefault="0000571F" w:rsidP="0000571F">
            <w:pPr>
              <w:jc w:val="center"/>
              <w:rPr>
                <w:color w:val="000000"/>
                <w:sz w:val="20"/>
              </w:rPr>
            </w:pPr>
            <w:r w:rsidRPr="0000571F">
              <w:rPr>
                <w:color w:val="000000"/>
                <w:sz w:val="20"/>
              </w:rPr>
              <w:t>03.4.02.71490</w:t>
            </w:r>
          </w:p>
        </w:tc>
        <w:tc>
          <w:tcPr>
            <w:tcW w:w="0" w:type="auto"/>
            <w:tcBorders>
              <w:top w:val="nil"/>
              <w:left w:val="nil"/>
              <w:bottom w:val="single" w:sz="4" w:space="0" w:color="auto"/>
              <w:right w:val="single" w:sz="4" w:space="0" w:color="auto"/>
            </w:tcBorders>
            <w:shd w:val="clear" w:color="auto" w:fill="auto"/>
            <w:vAlign w:val="center"/>
            <w:hideMark/>
          </w:tcPr>
          <w:p w14:paraId="18613B4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52C9DE9" w14:textId="77777777" w:rsidR="0000571F" w:rsidRPr="0000571F" w:rsidRDefault="0000571F" w:rsidP="0000571F">
            <w:pPr>
              <w:jc w:val="right"/>
              <w:rPr>
                <w:color w:val="000000"/>
                <w:sz w:val="20"/>
              </w:rPr>
            </w:pPr>
            <w:r w:rsidRPr="0000571F">
              <w:rPr>
                <w:color w:val="000000"/>
                <w:sz w:val="20"/>
              </w:rPr>
              <w:t>1 260,0</w:t>
            </w:r>
          </w:p>
        </w:tc>
        <w:tc>
          <w:tcPr>
            <w:tcW w:w="1292" w:type="dxa"/>
            <w:tcBorders>
              <w:top w:val="nil"/>
              <w:left w:val="nil"/>
              <w:bottom w:val="single" w:sz="4" w:space="0" w:color="auto"/>
              <w:right w:val="single" w:sz="4" w:space="0" w:color="auto"/>
            </w:tcBorders>
            <w:shd w:val="clear" w:color="auto" w:fill="auto"/>
            <w:noWrap/>
            <w:vAlign w:val="center"/>
            <w:hideMark/>
          </w:tcPr>
          <w:p w14:paraId="7BB2E289" w14:textId="77777777" w:rsidR="0000571F" w:rsidRPr="0000571F" w:rsidRDefault="0000571F" w:rsidP="0000571F">
            <w:pPr>
              <w:jc w:val="right"/>
              <w:rPr>
                <w:color w:val="000000"/>
                <w:sz w:val="20"/>
              </w:rPr>
            </w:pPr>
            <w:r w:rsidRPr="0000571F">
              <w:rPr>
                <w:color w:val="000000"/>
                <w:sz w:val="20"/>
              </w:rPr>
              <w:t>1 260,0</w:t>
            </w:r>
          </w:p>
        </w:tc>
        <w:tc>
          <w:tcPr>
            <w:tcW w:w="1585" w:type="dxa"/>
            <w:tcBorders>
              <w:top w:val="nil"/>
              <w:left w:val="nil"/>
              <w:bottom w:val="single" w:sz="4" w:space="0" w:color="auto"/>
              <w:right w:val="single" w:sz="4" w:space="0" w:color="auto"/>
            </w:tcBorders>
            <w:shd w:val="clear" w:color="auto" w:fill="auto"/>
            <w:noWrap/>
            <w:vAlign w:val="center"/>
            <w:hideMark/>
          </w:tcPr>
          <w:p w14:paraId="18A99B62" w14:textId="77777777" w:rsidR="0000571F" w:rsidRPr="0000571F" w:rsidRDefault="0000571F" w:rsidP="0000571F">
            <w:pPr>
              <w:jc w:val="right"/>
              <w:rPr>
                <w:color w:val="000000"/>
                <w:sz w:val="20"/>
              </w:rPr>
            </w:pPr>
            <w:r w:rsidRPr="0000571F">
              <w:rPr>
                <w:color w:val="000000"/>
                <w:sz w:val="20"/>
              </w:rPr>
              <w:t>1 260,0</w:t>
            </w:r>
          </w:p>
        </w:tc>
      </w:tr>
      <w:tr w:rsidR="0000571F" w:rsidRPr="0000571F" w14:paraId="205CDCA1" w14:textId="77777777" w:rsidTr="001B5F57">
        <w:trPr>
          <w:trHeight w:val="25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D2F07DF" w14:textId="77777777" w:rsidR="0000571F" w:rsidRPr="0000571F" w:rsidRDefault="0000571F" w:rsidP="0000571F">
            <w:pPr>
              <w:rPr>
                <w:color w:val="000000"/>
                <w:sz w:val="20"/>
              </w:rPr>
            </w:pPr>
            <w:r w:rsidRPr="0000571F">
              <w:rPr>
                <w:color w:val="000000"/>
                <w:sz w:val="20"/>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14:paraId="504DC583"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29F01B7"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39119C21"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39F5EE0" w14:textId="77777777" w:rsidR="0000571F" w:rsidRPr="0000571F" w:rsidRDefault="0000571F" w:rsidP="0000571F">
            <w:pPr>
              <w:jc w:val="center"/>
              <w:rPr>
                <w:color w:val="000000"/>
                <w:sz w:val="20"/>
              </w:rPr>
            </w:pPr>
            <w:r w:rsidRPr="0000571F">
              <w:rPr>
                <w:color w:val="000000"/>
                <w:sz w:val="20"/>
              </w:rPr>
              <w:t>03.4.02.71490</w:t>
            </w:r>
          </w:p>
        </w:tc>
        <w:tc>
          <w:tcPr>
            <w:tcW w:w="0" w:type="auto"/>
            <w:tcBorders>
              <w:top w:val="nil"/>
              <w:left w:val="nil"/>
              <w:bottom w:val="single" w:sz="4" w:space="0" w:color="auto"/>
              <w:right w:val="single" w:sz="4" w:space="0" w:color="auto"/>
            </w:tcBorders>
            <w:shd w:val="clear" w:color="auto" w:fill="auto"/>
            <w:vAlign w:val="center"/>
            <w:hideMark/>
          </w:tcPr>
          <w:p w14:paraId="44079CC1" w14:textId="77777777" w:rsidR="0000571F" w:rsidRPr="0000571F" w:rsidRDefault="0000571F" w:rsidP="0000571F">
            <w:pPr>
              <w:jc w:val="center"/>
              <w:rPr>
                <w:color w:val="000000"/>
                <w:sz w:val="20"/>
              </w:rPr>
            </w:pPr>
            <w:r w:rsidRPr="0000571F">
              <w:rPr>
                <w:color w:val="000000"/>
                <w:sz w:val="20"/>
              </w:rPr>
              <w:t>300</w:t>
            </w:r>
          </w:p>
        </w:tc>
        <w:tc>
          <w:tcPr>
            <w:tcW w:w="0" w:type="auto"/>
            <w:tcBorders>
              <w:top w:val="nil"/>
              <w:left w:val="nil"/>
              <w:bottom w:val="single" w:sz="4" w:space="0" w:color="auto"/>
              <w:right w:val="single" w:sz="4" w:space="0" w:color="auto"/>
            </w:tcBorders>
            <w:shd w:val="clear" w:color="auto" w:fill="auto"/>
            <w:noWrap/>
            <w:vAlign w:val="center"/>
            <w:hideMark/>
          </w:tcPr>
          <w:p w14:paraId="731568CF" w14:textId="77777777" w:rsidR="0000571F" w:rsidRPr="0000571F" w:rsidRDefault="0000571F" w:rsidP="0000571F">
            <w:pPr>
              <w:jc w:val="right"/>
              <w:rPr>
                <w:color w:val="000000"/>
                <w:sz w:val="20"/>
              </w:rPr>
            </w:pPr>
            <w:r w:rsidRPr="0000571F">
              <w:rPr>
                <w:color w:val="000000"/>
                <w:sz w:val="20"/>
              </w:rPr>
              <w:t>1 260,0</w:t>
            </w:r>
          </w:p>
        </w:tc>
        <w:tc>
          <w:tcPr>
            <w:tcW w:w="1292" w:type="dxa"/>
            <w:tcBorders>
              <w:top w:val="nil"/>
              <w:left w:val="nil"/>
              <w:bottom w:val="single" w:sz="4" w:space="0" w:color="auto"/>
              <w:right w:val="single" w:sz="4" w:space="0" w:color="auto"/>
            </w:tcBorders>
            <w:shd w:val="clear" w:color="auto" w:fill="auto"/>
            <w:noWrap/>
            <w:vAlign w:val="center"/>
            <w:hideMark/>
          </w:tcPr>
          <w:p w14:paraId="1762BF18" w14:textId="77777777" w:rsidR="0000571F" w:rsidRPr="0000571F" w:rsidRDefault="0000571F" w:rsidP="0000571F">
            <w:pPr>
              <w:jc w:val="right"/>
              <w:rPr>
                <w:color w:val="000000"/>
                <w:sz w:val="20"/>
              </w:rPr>
            </w:pPr>
            <w:r w:rsidRPr="0000571F">
              <w:rPr>
                <w:color w:val="000000"/>
                <w:sz w:val="20"/>
              </w:rPr>
              <w:t>1 260,0</w:t>
            </w:r>
          </w:p>
        </w:tc>
        <w:tc>
          <w:tcPr>
            <w:tcW w:w="1585" w:type="dxa"/>
            <w:tcBorders>
              <w:top w:val="nil"/>
              <w:left w:val="nil"/>
              <w:bottom w:val="single" w:sz="4" w:space="0" w:color="auto"/>
              <w:right w:val="single" w:sz="4" w:space="0" w:color="auto"/>
            </w:tcBorders>
            <w:shd w:val="clear" w:color="auto" w:fill="auto"/>
            <w:noWrap/>
            <w:vAlign w:val="center"/>
            <w:hideMark/>
          </w:tcPr>
          <w:p w14:paraId="4249B2CB" w14:textId="77777777" w:rsidR="0000571F" w:rsidRPr="0000571F" w:rsidRDefault="0000571F" w:rsidP="0000571F">
            <w:pPr>
              <w:jc w:val="right"/>
              <w:rPr>
                <w:color w:val="000000"/>
                <w:sz w:val="20"/>
              </w:rPr>
            </w:pPr>
            <w:r w:rsidRPr="0000571F">
              <w:rPr>
                <w:color w:val="000000"/>
                <w:sz w:val="20"/>
              </w:rPr>
              <w:t>1 260,0</w:t>
            </w:r>
          </w:p>
        </w:tc>
      </w:tr>
      <w:tr w:rsidR="0000571F" w:rsidRPr="0000571F" w14:paraId="177DFACF" w14:textId="77777777" w:rsidTr="001B5F57">
        <w:trPr>
          <w:trHeight w:val="276"/>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588DFE3" w14:textId="20E23371" w:rsidR="0000571F" w:rsidRPr="0000571F" w:rsidRDefault="0000571F" w:rsidP="0000571F">
            <w:pPr>
              <w:rPr>
                <w:color w:val="000000"/>
                <w:sz w:val="20"/>
              </w:rPr>
            </w:pPr>
            <w:r w:rsidRPr="0000571F">
              <w:rPr>
                <w:color w:val="000000"/>
                <w:sz w:val="20"/>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w:t>
            </w:r>
            <w:r w:rsidR="001B5F57">
              <w:rPr>
                <w:color w:val="000000"/>
                <w:sz w:val="20"/>
              </w:rPr>
              <w:t xml:space="preserve"> </w:t>
            </w:r>
            <w:r w:rsidRPr="0000571F">
              <w:rPr>
                <w:color w:val="000000"/>
                <w:sz w:val="20"/>
              </w:rPr>
              <w:t>(обучающихся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762" w:type="dxa"/>
            <w:tcBorders>
              <w:top w:val="nil"/>
              <w:left w:val="nil"/>
              <w:bottom w:val="single" w:sz="4" w:space="0" w:color="auto"/>
              <w:right w:val="single" w:sz="4" w:space="0" w:color="auto"/>
            </w:tcBorders>
            <w:shd w:val="clear" w:color="auto" w:fill="auto"/>
            <w:vAlign w:val="center"/>
            <w:hideMark/>
          </w:tcPr>
          <w:p w14:paraId="0F01C150"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161D63B"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316469CE"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43BCB8A" w14:textId="77777777" w:rsidR="0000571F" w:rsidRPr="0000571F" w:rsidRDefault="0000571F" w:rsidP="0000571F">
            <w:pPr>
              <w:jc w:val="center"/>
              <w:rPr>
                <w:color w:val="000000"/>
                <w:sz w:val="20"/>
              </w:rPr>
            </w:pPr>
            <w:r w:rsidRPr="0000571F">
              <w:rPr>
                <w:color w:val="000000"/>
                <w:sz w:val="20"/>
              </w:rPr>
              <w:t>03.4.02.71500</w:t>
            </w:r>
          </w:p>
        </w:tc>
        <w:tc>
          <w:tcPr>
            <w:tcW w:w="0" w:type="auto"/>
            <w:tcBorders>
              <w:top w:val="nil"/>
              <w:left w:val="nil"/>
              <w:bottom w:val="single" w:sz="4" w:space="0" w:color="auto"/>
              <w:right w:val="single" w:sz="4" w:space="0" w:color="auto"/>
            </w:tcBorders>
            <w:shd w:val="clear" w:color="auto" w:fill="auto"/>
            <w:vAlign w:val="center"/>
            <w:hideMark/>
          </w:tcPr>
          <w:p w14:paraId="34FC66D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201392A" w14:textId="77777777" w:rsidR="0000571F" w:rsidRPr="0000571F" w:rsidRDefault="0000571F" w:rsidP="0000571F">
            <w:pPr>
              <w:jc w:val="right"/>
              <w:rPr>
                <w:color w:val="000000"/>
                <w:sz w:val="20"/>
              </w:rPr>
            </w:pPr>
            <w:r w:rsidRPr="0000571F">
              <w:rPr>
                <w:color w:val="000000"/>
                <w:sz w:val="20"/>
              </w:rPr>
              <w:t>5 496,0</w:t>
            </w:r>
          </w:p>
        </w:tc>
        <w:tc>
          <w:tcPr>
            <w:tcW w:w="1292" w:type="dxa"/>
            <w:tcBorders>
              <w:top w:val="nil"/>
              <w:left w:val="nil"/>
              <w:bottom w:val="single" w:sz="4" w:space="0" w:color="auto"/>
              <w:right w:val="single" w:sz="4" w:space="0" w:color="auto"/>
            </w:tcBorders>
            <w:shd w:val="clear" w:color="auto" w:fill="auto"/>
            <w:noWrap/>
            <w:vAlign w:val="center"/>
            <w:hideMark/>
          </w:tcPr>
          <w:p w14:paraId="13FAE6EA" w14:textId="77777777" w:rsidR="0000571F" w:rsidRPr="0000571F" w:rsidRDefault="0000571F" w:rsidP="0000571F">
            <w:pPr>
              <w:jc w:val="right"/>
              <w:rPr>
                <w:color w:val="000000"/>
                <w:sz w:val="20"/>
              </w:rPr>
            </w:pPr>
            <w:r w:rsidRPr="0000571F">
              <w:rPr>
                <w:color w:val="000000"/>
                <w:sz w:val="20"/>
              </w:rPr>
              <w:t>5 496,0</w:t>
            </w:r>
          </w:p>
        </w:tc>
        <w:tc>
          <w:tcPr>
            <w:tcW w:w="1585" w:type="dxa"/>
            <w:tcBorders>
              <w:top w:val="nil"/>
              <w:left w:val="nil"/>
              <w:bottom w:val="single" w:sz="4" w:space="0" w:color="auto"/>
              <w:right w:val="single" w:sz="4" w:space="0" w:color="auto"/>
            </w:tcBorders>
            <w:shd w:val="clear" w:color="auto" w:fill="auto"/>
            <w:noWrap/>
            <w:vAlign w:val="center"/>
            <w:hideMark/>
          </w:tcPr>
          <w:p w14:paraId="1B794CA4" w14:textId="77777777" w:rsidR="0000571F" w:rsidRPr="0000571F" w:rsidRDefault="0000571F" w:rsidP="0000571F">
            <w:pPr>
              <w:jc w:val="right"/>
              <w:rPr>
                <w:color w:val="000000"/>
                <w:sz w:val="20"/>
              </w:rPr>
            </w:pPr>
            <w:r w:rsidRPr="0000571F">
              <w:rPr>
                <w:color w:val="000000"/>
                <w:sz w:val="20"/>
              </w:rPr>
              <w:t>5 496,0</w:t>
            </w:r>
          </w:p>
        </w:tc>
      </w:tr>
      <w:tr w:rsidR="0000571F" w:rsidRPr="0000571F" w14:paraId="55C5ACAE" w14:textId="77777777" w:rsidTr="001B5F57">
        <w:trPr>
          <w:trHeight w:val="108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70B98C3" w14:textId="5078219D" w:rsidR="0000571F" w:rsidRPr="0000571F" w:rsidRDefault="0000571F" w:rsidP="0000571F">
            <w:pPr>
              <w:rPr>
                <w:color w:val="000000"/>
                <w:sz w:val="20"/>
              </w:rPr>
            </w:pPr>
            <w:r w:rsidRPr="0000571F">
              <w:rPr>
                <w:color w:val="000000"/>
                <w:sz w:val="20"/>
              </w:rPr>
              <w:t>Принятие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w:t>
            </w:r>
            <w:r w:rsidR="001B5F57">
              <w:rPr>
                <w:color w:val="000000"/>
                <w:sz w:val="20"/>
              </w:rPr>
              <w:t xml:space="preserve"> </w:t>
            </w:r>
            <w:r w:rsidRPr="0000571F">
              <w:rPr>
                <w:color w:val="000000"/>
                <w:sz w:val="20"/>
              </w:rPr>
              <w:t>(обучающихся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14:paraId="72F04834"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070EEB28"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625FFF2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7CD2A2E" w14:textId="77777777" w:rsidR="0000571F" w:rsidRPr="0000571F" w:rsidRDefault="0000571F" w:rsidP="0000571F">
            <w:pPr>
              <w:jc w:val="center"/>
              <w:rPr>
                <w:color w:val="000000"/>
                <w:sz w:val="20"/>
              </w:rPr>
            </w:pPr>
            <w:r w:rsidRPr="0000571F">
              <w:rPr>
                <w:color w:val="000000"/>
                <w:sz w:val="20"/>
              </w:rPr>
              <w:t>03.4.02.71500</w:t>
            </w:r>
          </w:p>
        </w:tc>
        <w:tc>
          <w:tcPr>
            <w:tcW w:w="0" w:type="auto"/>
            <w:tcBorders>
              <w:top w:val="nil"/>
              <w:left w:val="nil"/>
              <w:bottom w:val="single" w:sz="4" w:space="0" w:color="auto"/>
              <w:right w:val="single" w:sz="4" w:space="0" w:color="auto"/>
            </w:tcBorders>
            <w:shd w:val="clear" w:color="auto" w:fill="auto"/>
            <w:vAlign w:val="center"/>
            <w:hideMark/>
          </w:tcPr>
          <w:p w14:paraId="34D7EF78" w14:textId="77777777" w:rsidR="0000571F" w:rsidRPr="0000571F" w:rsidRDefault="0000571F" w:rsidP="0000571F">
            <w:pPr>
              <w:jc w:val="center"/>
              <w:rPr>
                <w:color w:val="000000"/>
                <w:sz w:val="20"/>
              </w:rPr>
            </w:pPr>
            <w:r w:rsidRPr="0000571F">
              <w:rPr>
                <w:color w:val="000000"/>
                <w:sz w:val="20"/>
              </w:rPr>
              <w:t>300</w:t>
            </w:r>
          </w:p>
        </w:tc>
        <w:tc>
          <w:tcPr>
            <w:tcW w:w="0" w:type="auto"/>
            <w:tcBorders>
              <w:top w:val="nil"/>
              <w:left w:val="nil"/>
              <w:bottom w:val="single" w:sz="4" w:space="0" w:color="auto"/>
              <w:right w:val="single" w:sz="4" w:space="0" w:color="auto"/>
            </w:tcBorders>
            <w:shd w:val="clear" w:color="auto" w:fill="auto"/>
            <w:noWrap/>
            <w:vAlign w:val="center"/>
            <w:hideMark/>
          </w:tcPr>
          <w:p w14:paraId="5B0A9061" w14:textId="77777777" w:rsidR="0000571F" w:rsidRPr="0000571F" w:rsidRDefault="0000571F" w:rsidP="0000571F">
            <w:pPr>
              <w:jc w:val="right"/>
              <w:rPr>
                <w:color w:val="000000"/>
                <w:sz w:val="20"/>
              </w:rPr>
            </w:pPr>
            <w:r w:rsidRPr="0000571F">
              <w:rPr>
                <w:color w:val="000000"/>
                <w:sz w:val="20"/>
              </w:rPr>
              <w:t>5 496,0</w:t>
            </w:r>
          </w:p>
        </w:tc>
        <w:tc>
          <w:tcPr>
            <w:tcW w:w="1292" w:type="dxa"/>
            <w:tcBorders>
              <w:top w:val="nil"/>
              <w:left w:val="nil"/>
              <w:bottom w:val="single" w:sz="4" w:space="0" w:color="auto"/>
              <w:right w:val="single" w:sz="4" w:space="0" w:color="auto"/>
            </w:tcBorders>
            <w:shd w:val="clear" w:color="auto" w:fill="auto"/>
            <w:noWrap/>
            <w:vAlign w:val="center"/>
            <w:hideMark/>
          </w:tcPr>
          <w:p w14:paraId="3F51C583" w14:textId="77777777" w:rsidR="0000571F" w:rsidRPr="0000571F" w:rsidRDefault="0000571F" w:rsidP="0000571F">
            <w:pPr>
              <w:jc w:val="right"/>
              <w:rPr>
                <w:color w:val="000000"/>
                <w:sz w:val="20"/>
              </w:rPr>
            </w:pPr>
            <w:r w:rsidRPr="0000571F">
              <w:rPr>
                <w:color w:val="000000"/>
                <w:sz w:val="20"/>
              </w:rPr>
              <w:t>5 496,0</w:t>
            </w:r>
          </w:p>
        </w:tc>
        <w:tc>
          <w:tcPr>
            <w:tcW w:w="1585" w:type="dxa"/>
            <w:tcBorders>
              <w:top w:val="nil"/>
              <w:left w:val="nil"/>
              <w:bottom w:val="single" w:sz="4" w:space="0" w:color="auto"/>
              <w:right w:val="single" w:sz="4" w:space="0" w:color="auto"/>
            </w:tcBorders>
            <w:shd w:val="clear" w:color="auto" w:fill="auto"/>
            <w:noWrap/>
            <w:vAlign w:val="center"/>
            <w:hideMark/>
          </w:tcPr>
          <w:p w14:paraId="3F12F820" w14:textId="77777777" w:rsidR="0000571F" w:rsidRPr="0000571F" w:rsidRDefault="0000571F" w:rsidP="0000571F">
            <w:pPr>
              <w:jc w:val="right"/>
              <w:rPr>
                <w:color w:val="000000"/>
                <w:sz w:val="20"/>
              </w:rPr>
            </w:pPr>
            <w:r w:rsidRPr="0000571F">
              <w:rPr>
                <w:color w:val="000000"/>
                <w:sz w:val="20"/>
              </w:rPr>
              <w:t>5 496,0</w:t>
            </w:r>
          </w:p>
        </w:tc>
      </w:tr>
      <w:tr w:rsidR="0000571F" w:rsidRPr="0000571F" w14:paraId="0D91C303"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B7E6CE0" w14:textId="77777777" w:rsidR="0000571F" w:rsidRPr="0000571F" w:rsidRDefault="0000571F" w:rsidP="0000571F">
            <w:pPr>
              <w:rPr>
                <w:b/>
                <w:bCs/>
                <w:color w:val="000000"/>
                <w:sz w:val="20"/>
              </w:rPr>
            </w:pPr>
            <w:r w:rsidRPr="0000571F">
              <w:rPr>
                <w:b/>
                <w:bCs/>
                <w:color w:val="000000"/>
                <w:sz w:val="20"/>
              </w:rPr>
              <w:t>Охрана семьи и детства</w:t>
            </w:r>
          </w:p>
        </w:tc>
        <w:tc>
          <w:tcPr>
            <w:tcW w:w="762" w:type="dxa"/>
            <w:tcBorders>
              <w:top w:val="nil"/>
              <w:left w:val="nil"/>
              <w:bottom w:val="single" w:sz="4" w:space="0" w:color="auto"/>
              <w:right w:val="single" w:sz="4" w:space="0" w:color="auto"/>
            </w:tcBorders>
            <w:shd w:val="clear" w:color="auto" w:fill="auto"/>
            <w:vAlign w:val="center"/>
            <w:hideMark/>
          </w:tcPr>
          <w:p w14:paraId="5C2382CC"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95DB981" w14:textId="77777777" w:rsidR="0000571F" w:rsidRPr="0000571F" w:rsidRDefault="0000571F" w:rsidP="0000571F">
            <w:pPr>
              <w:jc w:val="center"/>
              <w:rPr>
                <w:b/>
                <w:bCs/>
                <w:color w:val="000000"/>
                <w:sz w:val="20"/>
              </w:rPr>
            </w:pPr>
            <w:r w:rsidRPr="0000571F">
              <w:rPr>
                <w:b/>
                <w:bCs/>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7BA26B31" w14:textId="77777777" w:rsidR="0000571F" w:rsidRPr="0000571F" w:rsidRDefault="0000571F" w:rsidP="0000571F">
            <w:pPr>
              <w:jc w:val="center"/>
              <w:rPr>
                <w:b/>
                <w:bCs/>
                <w:color w:val="000000"/>
                <w:sz w:val="20"/>
              </w:rPr>
            </w:pPr>
            <w:r w:rsidRPr="0000571F">
              <w:rPr>
                <w:b/>
                <w:bCs/>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0F73522"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46BE166B"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56EE223" w14:textId="77777777" w:rsidR="0000571F" w:rsidRPr="0000571F" w:rsidRDefault="0000571F" w:rsidP="0000571F">
            <w:pPr>
              <w:jc w:val="right"/>
              <w:rPr>
                <w:b/>
                <w:bCs/>
                <w:color w:val="000000"/>
                <w:sz w:val="20"/>
              </w:rPr>
            </w:pPr>
            <w:r w:rsidRPr="0000571F">
              <w:rPr>
                <w:b/>
                <w:bCs/>
                <w:color w:val="000000"/>
                <w:sz w:val="20"/>
              </w:rPr>
              <w:t>77 808,5</w:t>
            </w:r>
          </w:p>
        </w:tc>
        <w:tc>
          <w:tcPr>
            <w:tcW w:w="1292" w:type="dxa"/>
            <w:tcBorders>
              <w:top w:val="nil"/>
              <w:left w:val="nil"/>
              <w:bottom w:val="single" w:sz="4" w:space="0" w:color="auto"/>
              <w:right w:val="single" w:sz="4" w:space="0" w:color="auto"/>
            </w:tcBorders>
            <w:shd w:val="clear" w:color="auto" w:fill="auto"/>
            <w:noWrap/>
            <w:vAlign w:val="center"/>
            <w:hideMark/>
          </w:tcPr>
          <w:p w14:paraId="09E61556" w14:textId="77777777" w:rsidR="0000571F" w:rsidRPr="0000571F" w:rsidRDefault="0000571F" w:rsidP="0000571F">
            <w:pPr>
              <w:jc w:val="right"/>
              <w:rPr>
                <w:b/>
                <w:bCs/>
                <w:color w:val="000000"/>
                <w:sz w:val="20"/>
              </w:rPr>
            </w:pPr>
            <w:r w:rsidRPr="0000571F">
              <w:rPr>
                <w:b/>
                <w:bCs/>
                <w:color w:val="000000"/>
                <w:sz w:val="20"/>
              </w:rPr>
              <w:t>75 870,4</w:t>
            </w:r>
          </w:p>
        </w:tc>
        <w:tc>
          <w:tcPr>
            <w:tcW w:w="1585" w:type="dxa"/>
            <w:tcBorders>
              <w:top w:val="nil"/>
              <w:left w:val="nil"/>
              <w:bottom w:val="single" w:sz="4" w:space="0" w:color="auto"/>
              <w:right w:val="single" w:sz="4" w:space="0" w:color="auto"/>
            </w:tcBorders>
            <w:shd w:val="clear" w:color="auto" w:fill="auto"/>
            <w:noWrap/>
            <w:vAlign w:val="center"/>
            <w:hideMark/>
          </w:tcPr>
          <w:p w14:paraId="5ACD35B2" w14:textId="77777777" w:rsidR="0000571F" w:rsidRPr="0000571F" w:rsidRDefault="0000571F" w:rsidP="0000571F">
            <w:pPr>
              <w:jc w:val="right"/>
              <w:rPr>
                <w:b/>
                <w:bCs/>
                <w:color w:val="000000"/>
                <w:sz w:val="20"/>
              </w:rPr>
            </w:pPr>
            <w:r w:rsidRPr="0000571F">
              <w:rPr>
                <w:b/>
                <w:bCs/>
                <w:color w:val="000000"/>
                <w:sz w:val="20"/>
              </w:rPr>
              <w:t>71 176,2</w:t>
            </w:r>
          </w:p>
        </w:tc>
      </w:tr>
      <w:tr w:rsidR="0000571F" w:rsidRPr="0000571F" w14:paraId="495CB561"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BF2F94C" w14:textId="2BAE691D" w:rsidR="0000571F" w:rsidRPr="0000571F" w:rsidRDefault="0000571F" w:rsidP="0000571F">
            <w:pPr>
              <w:rPr>
                <w:color w:val="000000"/>
                <w:sz w:val="20"/>
              </w:rPr>
            </w:pPr>
            <w:r w:rsidRPr="0000571F">
              <w:rPr>
                <w:color w:val="000000"/>
                <w:sz w:val="20"/>
              </w:rPr>
              <w:t>Муниципальная программа Тихвинского района</w:t>
            </w:r>
            <w:r w:rsidR="001B5F57">
              <w:rPr>
                <w:color w:val="000000"/>
                <w:sz w:val="20"/>
              </w:rPr>
              <w:t xml:space="preserve"> </w:t>
            </w:r>
            <w:r w:rsidRPr="0000571F">
              <w:rPr>
                <w:color w:val="000000"/>
                <w:sz w:val="20"/>
              </w:rPr>
              <w:t>"Социальная поддержка отдельных категорий граждан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23529CB9"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33531CF4"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168A9BE1"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E8AB50B" w14:textId="77777777" w:rsidR="0000571F" w:rsidRPr="0000571F" w:rsidRDefault="0000571F" w:rsidP="0000571F">
            <w:pPr>
              <w:jc w:val="center"/>
              <w:rPr>
                <w:color w:val="000000"/>
                <w:sz w:val="20"/>
              </w:rPr>
            </w:pPr>
            <w:r w:rsidRPr="0000571F">
              <w:rPr>
                <w:color w:val="000000"/>
                <w:sz w:val="20"/>
              </w:rPr>
              <w:t>03.0.00.00000</w:t>
            </w:r>
          </w:p>
        </w:tc>
        <w:tc>
          <w:tcPr>
            <w:tcW w:w="0" w:type="auto"/>
            <w:tcBorders>
              <w:top w:val="nil"/>
              <w:left w:val="nil"/>
              <w:bottom w:val="single" w:sz="4" w:space="0" w:color="auto"/>
              <w:right w:val="single" w:sz="4" w:space="0" w:color="auto"/>
            </w:tcBorders>
            <w:shd w:val="clear" w:color="auto" w:fill="auto"/>
            <w:vAlign w:val="center"/>
            <w:hideMark/>
          </w:tcPr>
          <w:p w14:paraId="0A504A9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549D29A" w14:textId="77777777" w:rsidR="0000571F" w:rsidRPr="0000571F" w:rsidRDefault="0000571F" w:rsidP="0000571F">
            <w:pPr>
              <w:jc w:val="right"/>
              <w:rPr>
                <w:color w:val="000000"/>
                <w:sz w:val="20"/>
              </w:rPr>
            </w:pPr>
            <w:r w:rsidRPr="0000571F">
              <w:rPr>
                <w:color w:val="000000"/>
                <w:sz w:val="20"/>
              </w:rPr>
              <w:t>77 808,5</w:t>
            </w:r>
          </w:p>
        </w:tc>
        <w:tc>
          <w:tcPr>
            <w:tcW w:w="1292" w:type="dxa"/>
            <w:tcBorders>
              <w:top w:val="nil"/>
              <w:left w:val="nil"/>
              <w:bottom w:val="single" w:sz="4" w:space="0" w:color="auto"/>
              <w:right w:val="single" w:sz="4" w:space="0" w:color="auto"/>
            </w:tcBorders>
            <w:shd w:val="clear" w:color="auto" w:fill="auto"/>
            <w:noWrap/>
            <w:vAlign w:val="center"/>
            <w:hideMark/>
          </w:tcPr>
          <w:p w14:paraId="3C2138AF" w14:textId="77777777" w:rsidR="0000571F" w:rsidRPr="0000571F" w:rsidRDefault="0000571F" w:rsidP="0000571F">
            <w:pPr>
              <w:jc w:val="right"/>
              <w:rPr>
                <w:color w:val="000000"/>
                <w:sz w:val="20"/>
              </w:rPr>
            </w:pPr>
            <w:r w:rsidRPr="0000571F">
              <w:rPr>
                <w:color w:val="000000"/>
                <w:sz w:val="20"/>
              </w:rPr>
              <w:t>75 870,4</w:t>
            </w:r>
          </w:p>
        </w:tc>
        <w:tc>
          <w:tcPr>
            <w:tcW w:w="1585" w:type="dxa"/>
            <w:tcBorders>
              <w:top w:val="nil"/>
              <w:left w:val="nil"/>
              <w:bottom w:val="single" w:sz="4" w:space="0" w:color="auto"/>
              <w:right w:val="single" w:sz="4" w:space="0" w:color="auto"/>
            </w:tcBorders>
            <w:shd w:val="clear" w:color="auto" w:fill="auto"/>
            <w:noWrap/>
            <w:vAlign w:val="center"/>
            <w:hideMark/>
          </w:tcPr>
          <w:p w14:paraId="61886A23" w14:textId="77777777" w:rsidR="0000571F" w:rsidRPr="0000571F" w:rsidRDefault="0000571F" w:rsidP="0000571F">
            <w:pPr>
              <w:jc w:val="right"/>
              <w:rPr>
                <w:color w:val="000000"/>
                <w:sz w:val="20"/>
              </w:rPr>
            </w:pPr>
            <w:r w:rsidRPr="0000571F">
              <w:rPr>
                <w:color w:val="000000"/>
                <w:sz w:val="20"/>
              </w:rPr>
              <w:t>71 176,2</w:t>
            </w:r>
          </w:p>
        </w:tc>
      </w:tr>
      <w:tr w:rsidR="0000571F" w:rsidRPr="0000571F" w14:paraId="7274D125"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4A71CF7"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1A0ED13A"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57D58F7"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74CACCBA"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31CE2F9" w14:textId="77777777" w:rsidR="0000571F" w:rsidRPr="0000571F" w:rsidRDefault="0000571F" w:rsidP="0000571F">
            <w:pPr>
              <w:jc w:val="center"/>
              <w:rPr>
                <w:color w:val="000000"/>
                <w:sz w:val="20"/>
              </w:rPr>
            </w:pPr>
            <w:r w:rsidRPr="0000571F">
              <w:rPr>
                <w:color w:val="000000"/>
                <w:sz w:val="20"/>
              </w:rPr>
              <w:t>03.4.00.00000</w:t>
            </w:r>
          </w:p>
        </w:tc>
        <w:tc>
          <w:tcPr>
            <w:tcW w:w="0" w:type="auto"/>
            <w:tcBorders>
              <w:top w:val="nil"/>
              <w:left w:val="nil"/>
              <w:bottom w:val="single" w:sz="4" w:space="0" w:color="auto"/>
              <w:right w:val="single" w:sz="4" w:space="0" w:color="auto"/>
            </w:tcBorders>
            <w:shd w:val="clear" w:color="auto" w:fill="auto"/>
            <w:vAlign w:val="center"/>
            <w:hideMark/>
          </w:tcPr>
          <w:p w14:paraId="263C376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F267F86" w14:textId="77777777" w:rsidR="0000571F" w:rsidRPr="0000571F" w:rsidRDefault="0000571F" w:rsidP="0000571F">
            <w:pPr>
              <w:jc w:val="right"/>
              <w:rPr>
                <w:color w:val="000000"/>
                <w:sz w:val="20"/>
              </w:rPr>
            </w:pPr>
            <w:r w:rsidRPr="0000571F">
              <w:rPr>
                <w:color w:val="000000"/>
                <w:sz w:val="20"/>
              </w:rPr>
              <w:t>77 808,5</w:t>
            </w:r>
          </w:p>
        </w:tc>
        <w:tc>
          <w:tcPr>
            <w:tcW w:w="1292" w:type="dxa"/>
            <w:tcBorders>
              <w:top w:val="nil"/>
              <w:left w:val="nil"/>
              <w:bottom w:val="single" w:sz="4" w:space="0" w:color="auto"/>
              <w:right w:val="single" w:sz="4" w:space="0" w:color="auto"/>
            </w:tcBorders>
            <w:shd w:val="clear" w:color="auto" w:fill="auto"/>
            <w:noWrap/>
            <w:vAlign w:val="center"/>
            <w:hideMark/>
          </w:tcPr>
          <w:p w14:paraId="32F7235A" w14:textId="77777777" w:rsidR="0000571F" w:rsidRPr="0000571F" w:rsidRDefault="0000571F" w:rsidP="0000571F">
            <w:pPr>
              <w:jc w:val="right"/>
              <w:rPr>
                <w:color w:val="000000"/>
                <w:sz w:val="20"/>
              </w:rPr>
            </w:pPr>
            <w:r w:rsidRPr="0000571F">
              <w:rPr>
                <w:color w:val="000000"/>
                <w:sz w:val="20"/>
              </w:rPr>
              <w:t>75 870,4</w:t>
            </w:r>
          </w:p>
        </w:tc>
        <w:tc>
          <w:tcPr>
            <w:tcW w:w="1585" w:type="dxa"/>
            <w:tcBorders>
              <w:top w:val="nil"/>
              <w:left w:val="nil"/>
              <w:bottom w:val="single" w:sz="4" w:space="0" w:color="auto"/>
              <w:right w:val="single" w:sz="4" w:space="0" w:color="auto"/>
            </w:tcBorders>
            <w:shd w:val="clear" w:color="auto" w:fill="auto"/>
            <w:noWrap/>
            <w:vAlign w:val="center"/>
            <w:hideMark/>
          </w:tcPr>
          <w:p w14:paraId="4E140E48" w14:textId="77777777" w:rsidR="0000571F" w:rsidRPr="0000571F" w:rsidRDefault="0000571F" w:rsidP="0000571F">
            <w:pPr>
              <w:jc w:val="right"/>
              <w:rPr>
                <w:color w:val="000000"/>
                <w:sz w:val="20"/>
              </w:rPr>
            </w:pPr>
            <w:r w:rsidRPr="0000571F">
              <w:rPr>
                <w:color w:val="000000"/>
                <w:sz w:val="20"/>
              </w:rPr>
              <w:t>71 176,2</w:t>
            </w:r>
          </w:p>
        </w:tc>
      </w:tr>
      <w:tr w:rsidR="0000571F" w:rsidRPr="0000571F" w14:paraId="732BF326"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688755A" w14:textId="1DC01B8A"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"Оказание мер социальной поддержки детям -сиротам,</w:t>
            </w:r>
            <w:r w:rsidR="001B5F57">
              <w:rPr>
                <w:color w:val="000000"/>
                <w:sz w:val="20"/>
              </w:rPr>
              <w:t xml:space="preserve"> </w:t>
            </w:r>
            <w:r w:rsidRPr="0000571F">
              <w:rPr>
                <w:color w:val="000000"/>
                <w:sz w:val="20"/>
              </w:rPr>
              <w:t>детям,</w:t>
            </w:r>
            <w:r w:rsidR="001B5F57">
              <w:rPr>
                <w:color w:val="000000"/>
                <w:sz w:val="20"/>
              </w:rPr>
              <w:t xml:space="preserve"> </w:t>
            </w:r>
            <w:r w:rsidRPr="0000571F">
              <w:rPr>
                <w:color w:val="000000"/>
                <w:sz w:val="20"/>
              </w:rPr>
              <w:t>оставшимся без попечения родителей,</w:t>
            </w:r>
            <w:r w:rsidR="001B5F57">
              <w:rPr>
                <w:color w:val="000000"/>
                <w:sz w:val="20"/>
              </w:rPr>
              <w:t xml:space="preserve"> </w:t>
            </w:r>
            <w:r w:rsidRPr="0000571F">
              <w:rPr>
                <w:color w:val="000000"/>
                <w:sz w:val="20"/>
              </w:rPr>
              <w:t>лицам из числа указанной категории детей,</w:t>
            </w:r>
            <w:r w:rsidR="001B5F57">
              <w:rPr>
                <w:color w:val="000000"/>
                <w:sz w:val="20"/>
              </w:rPr>
              <w:t xml:space="preserve"> </w:t>
            </w:r>
            <w:r w:rsidRPr="0000571F">
              <w:rPr>
                <w:color w:val="000000"/>
                <w:sz w:val="20"/>
              </w:rPr>
              <w:t>а также гражданам,</w:t>
            </w:r>
            <w:r w:rsidR="001B5F57">
              <w:rPr>
                <w:color w:val="000000"/>
                <w:sz w:val="20"/>
              </w:rPr>
              <w:t xml:space="preserve"> </w:t>
            </w:r>
            <w:r w:rsidRPr="0000571F">
              <w:rPr>
                <w:color w:val="000000"/>
                <w:sz w:val="20"/>
              </w:rPr>
              <w:t>желающим взять детей на воспитание в семью"</w:t>
            </w:r>
          </w:p>
        </w:tc>
        <w:tc>
          <w:tcPr>
            <w:tcW w:w="762" w:type="dxa"/>
            <w:tcBorders>
              <w:top w:val="nil"/>
              <w:left w:val="nil"/>
              <w:bottom w:val="single" w:sz="4" w:space="0" w:color="auto"/>
              <w:right w:val="single" w:sz="4" w:space="0" w:color="auto"/>
            </w:tcBorders>
            <w:shd w:val="clear" w:color="auto" w:fill="auto"/>
            <w:vAlign w:val="center"/>
            <w:hideMark/>
          </w:tcPr>
          <w:p w14:paraId="3C0AA961"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0010C41C"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1E401FCB"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D107C60" w14:textId="77777777" w:rsidR="0000571F" w:rsidRPr="0000571F" w:rsidRDefault="0000571F" w:rsidP="0000571F">
            <w:pPr>
              <w:jc w:val="center"/>
              <w:rPr>
                <w:color w:val="000000"/>
                <w:sz w:val="20"/>
              </w:rPr>
            </w:pPr>
            <w:r w:rsidRPr="0000571F">
              <w:rPr>
                <w:color w:val="000000"/>
                <w:sz w:val="20"/>
              </w:rPr>
              <w:t>03.4.02.00000</w:t>
            </w:r>
          </w:p>
        </w:tc>
        <w:tc>
          <w:tcPr>
            <w:tcW w:w="0" w:type="auto"/>
            <w:tcBorders>
              <w:top w:val="nil"/>
              <w:left w:val="nil"/>
              <w:bottom w:val="single" w:sz="4" w:space="0" w:color="auto"/>
              <w:right w:val="single" w:sz="4" w:space="0" w:color="auto"/>
            </w:tcBorders>
            <w:shd w:val="clear" w:color="auto" w:fill="auto"/>
            <w:vAlign w:val="center"/>
            <w:hideMark/>
          </w:tcPr>
          <w:p w14:paraId="1C8036E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DC644EE" w14:textId="77777777" w:rsidR="0000571F" w:rsidRPr="0000571F" w:rsidRDefault="0000571F" w:rsidP="0000571F">
            <w:pPr>
              <w:jc w:val="right"/>
              <w:rPr>
                <w:color w:val="000000"/>
                <w:sz w:val="20"/>
              </w:rPr>
            </w:pPr>
            <w:r w:rsidRPr="0000571F">
              <w:rPr>
                <w:color w:val="000000"/>
                <w:sz w:val="20"/>
              </w:rPr>
              <w:t>77 808,5</w:t>
            </w:r>
          </w:p>
        </w:tc>
        <w:tc>
          <w:tcPr>
            <w:tcW w:w="1292" w:type="dxa"/>
            <w:tcBorders>
              <w:top w:val="nil"/>
              <w:left w:val="nil"/>
              <w:bottom w:val="single" w:sz="4" w:space="0" w:color="auto"/>
              <w:right w:val="single" w:sz="4" w:space="0" w:color="auto"/>
            </w:tcBorders>
            <w:shd w:val="clear" w:color="auto" w:fill="auto"/>
            <w:noWrap/>
            <w:vAlign w:val="center"/>
            <w:hideMark/>
          </w:tcPr>
          <w:p w14:paraId="3A4F4D95" w14:textId="77777777" w:rsidR="0000571F" w:rsidRPr="0000571F" w:rsidRDefault="0000571F" w:rsidP="0000571F">
            <w:pPr>
              <w:jc w:val="right"/>
              <w:rPr>
                <w:color w:val="000000"/>
                <w:sz w:val="20"/>
              </w:rPr>
            </w:pPr>
            <w:r w:rsidRPr="0000571F">
              <w:rPr>
                <w:color w:val="000000"/>
                <w:sz w:val="20"/>
              </w:rPr>
              <w:t>75 870,4</w:t>
            </w:r>
          </w:p>
        </w:tc>
        <w:tc>
          <w:tcPr>
            <w:tcW w:w="1585" w:type="dxa"/>
            <w:tcBorders>
              <w:top w:val="nil"/>
              <w:left w:val="nil"/>
              <w:bottom w:val="single" w:sz="4" w:space="0" w:color="auto"/>
              <w:right w:val="single" w:sz="4" w:space="0" w:color="auto"/>
            </w:tcBorders>
            <w:shd w:val="clear" w:color="auto" w:fill="auto"/>
            <w:noWrap/>
            <w:vAlign w:val="center"/>
            <w:hideMark/>
          </w:tcPr>
          <w:p w14:paraId="0F600EFF" w14:textId="77777777" w:rsidR="0000571F" w:rsidRPr="0000571F" w:rsidRDefault="0000571F" w:rsidP="0000571F">
            <w:pPr>
              <w:jc w:val="right"/>
              <w:rPr>
                <w:color w:val="000000"/>
                <w:sz w:val="20"/>
              </w:rPr>
            </w:pPr>
            <w:r w:rsidRPr="0000571F">
              <w:rPr>
                <w:color w:val="000000"/>
                <w:sz w:val="20"/>
              </w:rPr>
              <w:t>71 176,2</w:t>
            </w:r>
          </w:p>
        </w:tc>
      </w:tr>
      <w:tr w:rsidR="0000571F" w:rsidRPr="0000571F" w14:paraId="0FBC4A65"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81BE094" w14:textId="77777777" w:rsidR="0000571F" w:rsidRPr="0000571F" w:rsidRDefault="0000571F" w:rsidP="0000571F">
            <w:pPr>
              <w:rPr>
                <w:color w:val="000000"/>
                <w:sz w:val="20"/>
              </w:rPr>
            </w:pPr>
            <w:r w:rsidRPr="0000571F">
              <w:rPr>
                <w:color w:val="000000"/>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62" w:type="dxa"/>
            <w:tcBorders>
              <w:top w:val="nil"/>
              <w:left w:val="nil"/>
              <w:bottom w:val="single" w:sz="4" w:space="0" w:color="auto"/>
              <w:right w:val="single" w:sz="4" w:space="0" w:color="auto"/>
            </w:tcBorders>
            <w:shd w:val="clear" w:color="auto" w:fill="auto"/>
            <w:vAlign w:val="center"/>
            <w:hideMark/>
          </w:tcPr>
          <w:p w14:paraId="60837DA2"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2F779109"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1903D04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25ADF22" w14:textId="77777777" w:rsidR="0000571F" w:rsidRPr="0000571F" w:rsidRDefault="0000571F" w:rsidP="0000571F">
            <w:pPr>
              <w:jc w:val="center"/>
              <w:rPr>
                <w:color w:val="000000"/>
                <w:sz w:val="20"/>
              </w:rPr>
            </w:pPr>
            <w:r w:rsidRPr="0000571F">
              <w:rPr>
                <w:color w:val="000000"/>
                <w:sz w:val="20"/>
              </w:rPr>
              <w:t>03.4.02.70820</w:t>
            </w:r>
          </w:p>
        </w:tc>
        <w:tc>
          <w:tcPr>
            <w:tcW w:w="0" w:type="auto"/>
            <w:tcBorders>
              <w:top w:val="nil"/>
              <w:left w:val="nil"/>
              <w:bottom w:val="single" w:sz="4" w:space="0" w:color="auto"/>
              <w:right w:val="single" w:sz="4" w:space="0" w:color="auto"/>
            </w:tcBorders>
            <w:shd w:val="clear" w:color="auto" w:fill="auto"/>
            <w:vAlign w:val="center"/>
            <w:hideMark/>
          </w:tcPr>
          <w:p w14:paraId="332EE7E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984615D" w14:textId="77777777" w:rsidR="0000571F" w:rsidRPr="0000571F" w:rsidRDefault="0000571F" w:rsidP="0000571F">
            <w:pPr>
              <w:jc w:val="right"/>
              <w:rPr>
                <w:color w:val="000000"/>
                <w:sz w:val="20"/>
              </w:rPr>
            </w:pPr>
            <w:r w:rsidRPr="0000571F">
              <w:rPr>
                <w:color w:val="000000"/>
                <w:sz w:val="20"/>
              </w:rPr>
              <w:t>19 896,9</w:t>
            </w:r>
          </w:p>
        </w:tc>
        <w:tc>
          <w:tcPr>
            <w:tcW w:w="1292" w:type="dxa"/>
            <w:tcBorders>
              <w:top w:val="nil"/>
              <w:left w:val="nil"/>
              <w:bottom w:val="single" w:sz="4" w:space="0" w:color="auto"/>
              <w:right w:val="single" w:sz="4" w:space="0" w:color="auto"/>
            </w:tcBorders>
            <w:shd w:val="clear" w:color="auto" w:fill="auto"/>
            <w:noWrap/>
            <w:vAlign w:val="center"/>
            <w:hideMark/>
          </w:tcPr>
          <w:p w14:paraId="569806B3" w14:textId="77777777" w:rsidR="0000571F" w:rsidRPr="0000571F" w:rsidRDefault="0000571F" w:rsidP="0000571F">
            <w:pPr>
              <w:jc w:val="right"/>
              <w:rPr>
                <w:color w:val="000000"/>
                <w:sz w:val="20"/>
              </w:rPr>
            </w:pPr>
            <w:r w:rsidRPr="0000571F">
              <w:rPr>
                <w:color w:val="000000"/>
                <w:sz w:val="20"/>
              </w:rPr>
              <w:t>17 958,8</w:t>
            </w:r>
          </w:p>
        </w:tc>
        <w:tc>
          <w:tcPr>
            <w:tcW w:w="1585" w:type="dxa"/>
            <w:tcBorders>
              <w:top w:val="nil"/>
              <w:left w:val="nil"/>
              <w:bottom w:val="single" w:sz="4" w:space="0" w:color="auto"/>
              <w:right w:val="single" w:sz="4" w:space="0" w:color="auto"/>
            </w:tcBorders>
            <w:shd w:val="clear" w:color="auto" w:fill="auto"/>
            <w:noWrap/>
            <w:vAlign w:val="center"/>
            <w:hideMark/>
          </w:tcPr>
          <w:p w14:paraId="2145D9AB" w14:textId="77777777" w:rsidR="0000571F" w:rsidRPr="0000571F" w:rsidRDefault="0000571F" w:rsidP="0000571F">
            <w:pPr>
              <w:jc w:val="right"/>
              <w:rPr>
                <w:color w:val="000000"/>
                <w:sz w:val="20"/>
              </w:rPr>
            </w:pPr>
            <w:r w:rsidRPr="0000571F">
              <w:rPr>
                <w:color w:val="000000"/>
                <w:sz w:val="20"/>
              </w:rPr>
              <w:t>13 264,6</w:t>
            </w:r>
          </w:p>
        </w:tc>
      </w:tr>
      <w:tr w:rsidR="0000571F" w:rsidRPr="0000571F" w14:paraId="62ED6440" w14:textId="77777777" w:rsidTr="001B5F57">
        <w:trPr>
          <w:trHeight w:val="18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57EACEE" w14:textId="77777777" w:rsidR="0000571F" w:rsidRPr="0000571F" w:rsidRDefault="0000571F" w:rsidP="0000571F">
            <w:pPr>
              <w:rPr>
                <w:color w:val="000000"/>
                <w:sz w:val="20"/>
              </w:rPr>
            </w:pPr>
            <w:r w:rsidRPr="0000571F">
              <w:rPr>
                <w:color w:val="000000"/>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государственной (муниципальной) собственности)</w:t>
            </w:r>
          </w:p>
        </w:tc>
        <w:tc>
          <w:tcPr>
            <w:tcW w:w="762" w:type="dxa"/>
            <w:tcBorders>
              <w:top w:val="nil"/>
              <w:left w:val="nil"/>
              <w:bottom w:val="single" w:sz="4" w:space="0" w:color="auto"/>
              <w:right w:val="single" w:sz="4" w:space="0" w:color="auto"/>
            </w:tcBorders>
            <w:shd w:val="clear" w:color="auto" w:fill="auto"/>
            <w:vAlign w:val="center"/>
            <w:hideMark/>
          </w:tcPr>
          <w:p w14:paraId="27BCEEB2"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161DDA0A"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12426E07"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1983C575" w14:textId="77777777" w:rsidR="0000571F" w:rsidRPr="0000571F" w:rsidRDefault="0000571F" w:rsidP="0000571F">
            <w:pPr>
              <w:jc w:val="center"/>
              <w:rPr>
                <w:color w:val="000000"/>
                <w:sz w:val="20"/>
              </w:rPr>
            </w:pPr>
            <w:r w:rsidRPr="0000571F">
              <w:rPr>
                <w:color w:val="000000"/>
                <w:sz w:val="20"/>
              </w:rPr>
              <w:t>03.4.02.70820</w:t>
            </w:r>
          </w:p>
        </w:tc>
        <w:tc>
          <w:tcPr>
            <w:tcW w:w="0" w:type="auto"/>
            <w:tcBorders>
              <w:top w:val="nil"/>
              <w:left w:val="nil"/>
              <w:bottom w:val="single" w:sz="4" w:space="0" w:color="auto"/>
              <w:right w:val="single" w:sz="4" w:space="0" w:color="auto"/>
            </w:tcBorders>
            <w:shd w:val="clear" w:color="auto" w:fill="auto"/>
            <w:vAlign w:val="center"/>
            <w:hideMark/>
          </w:tcPr>
          <w:p w14:paraId="6F3AD4D8" w14:textId="77777777" w:rsidR="0000571F" w:rsidRPr="0000571F" w:rsidRDefault="0000571F" w:rsidP="0000571F">
            <w:pPr>
              <w:jc w:val="center"/>
              <w:rPr>
                <w:color w:val="000000"/>
                <w:sz w:val="20"/>
              </w:rPr>
            </w:pPr>
            <w:r w:rsidRPr="0000571F">
              <w:rPr>
                <w:color w:val="000000"/>
                <w:sz w:val="20"/>
              </w:rPr>
              <w:t>400</w:t>
            </w:r>
          </w:p>
        </w:tc>
        <w:tc>
          <w:tcPr>
            <w:tcW w:w="0" w:type="auto"/>
            <w:tcBorders>
              <w:top w:val="nil"/>
              <w:left w:val="nil"/>
              <w:bottom w:val="single" w:sz="4" w:space="0" w:color="auto"/>
              <w:right w:val="single" w:sz="4" w:space="0" w:color="auto"/>
            </w:tcBorders>
            <w:shd w:val="clear" w:color="auto" w:fill="auto"/>
            <w:noWrap/>
            <w:vAlign w:val="center"/>
            <w:hideMark/>
          </w:tcPr>
          <w:p w14:paraId="3F045D47" w14:textId="77777777" w:rsidR="0000571F" w:rsidRPr="0000571F" w:rsidRDefault="0000571F" w:rsidP="0000571F">
            <w:pPr>
              <w:jc w:val="right"/>
              <w:rPr>
                <w:color w:val="000000"/>
                <w:sz w:val="20"/>
              </w:rPr>
            </w:pPr>
            <w:r w:rsidRPr="0000571F">
              <w:rPr>
                <w:color w:val="000000"/>
                <w:sz w:val="20"/>
              </w:rPr>
              <w:t>19 896,9</w:t>
            </w:r>
          </w:p>
        </w:tc>
        <w:tc>
          <w:tcPr>
            <w:tcW w:w="1292" w:type="dxa"/>
            <w:tcBorders>
              <w:top w:val="nil"/>
              <w:left w:val="nil"/>
              <w:bottom w:val="single" w:sz="4" w:space="0" w:color="auto"/>
              <w:right w:val="single" w:sz="4" w:space="0" w:color="auto"/>
            </w:tcBorders>
            <w:shd w:val="clear" w:color="auto" w:fill="auto"/>
            <w:noWrap/>
            <w:vAlign w:val="center"/>
            <w:hideMark/>
          </w:tcPr>
          <w:p w14:paraId="257B3B8B" w14:textId="77777777" w:rsidR="0000571F" w:rsidRPr="0000571F" w:rsidRDefault="0000571F" w:rsidP="0000571F">
            <w:pPr>
              <w:jc w:val="right"/>
              <w:rPr>
                <w:color w:val="000000"/>
                <w:sz w:val="20"/>
              </w:rPr>
            </w:pPr>
            <w:r w:rsidRPr="0000571F">
              <w:rPr>
                <w:color w:val="000000"/>
                <w:sz w:val="20"/>
              </w:rPr>
              <w:t>17 958,8</w:t>
            </w:r>
          </w:p>
        </w:tc>
        <w:tc>
          <w:tcPr>
            <w:tcW w:w="1585" w:type="dxa"/>
            <w:tcBorders>
              <w:top w:val="nil"/>
              <w:left w:val="nil"/>
              <w:bottom w:val="single" w:sz="4" w:space="0" w:color="auto"/>
              <w:right w:val="single" w:sz="4" w:space="0" w:color="auto"/>
            </w:tcBorders>
            <w:shd w:val="clear" w:color="auto" w:fill="auto"/>
            <w:noWrap/>
            <w:vAlign w:val="center"/>
            <w:hideMark/>
          </w:tcPr>
          <w:p w14:paraId="03A819AB" w14:textId="77777777" w:rsidR="0000571F" w:rsidRPr="0000571F" w:rsidRDefault="0000571F" w:rsidP="0000571F">
            <w:pPr>
              <w:jc w:val="right"/>
              <w:rPr>
                <w:color w:val="000000"/>
                <w:sz w:val="20"/>
              </w:rPr>
            </w:pPr>
            <w:r w:rsidRPr="0000571F">
              <w:rPr>
                <w:color w:val="000000"/>
                <w:sz w:val="20"/>
              </w:rPr>
              <w:t>13 264,6</w:t>
            </w:r>
          </w:p>
        </w:tc>
      </w:tr>
      <w:tr w:rsidR="0000571F" w:rsidRPr="0000571F" w14:paraId="6282423C"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82BCEC1" w14:textId="77777777" w:rsidR="0000571F" w:rsidRPr="0000571F" w:rsidRDefault="0000571F" w:rsidP="0000571F">
            <w:pPr>
              <w:rPr>
                <w:color w:val="000000"/>
                <w:sz w:val="20"/>
              </w:rPr>
            </w:pPr>
            <w:r w:rsidRPr="0000571F">
              <w:rPr>
                <w:color w:val="000000"/>
                <w:sz w:val="20"/>
              </w:rPr>
              <w:t>Организация выплаты вознаграждения, причитающегося приемным родителям</w:t>
            </w:r>
          </w:p>
        </w:tc>
        <w:tc>
          <w:tcPr>
            <w:tcW w:w="762" w:type="dxa"/>
            <w:tcBorders>
              <w:top w:val="nil"/>
              <w:left w:val="nil"/>
              <w:bottom w:val="single" w:sz="4" w:space="0" w:color="auto"/>
              <w:right w:val="single" w:sz="4" w:space="0" w:color="auto"/>
            </w:tcBorders>
            <w:shd w:val="clear" w:color="auto" w:fill="auto"/>
            <w:vAlign w:val="center"/>
            <w:hideMark/>
          </w:tcPr>
          <w:p w14:paraId="53A7A458"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6158A2D4"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206B7735"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5C8FE13" w14:textId="77777777" w:rsidR="0000571F" w:rsidRPr="0000571F" w:rsidRDefault="0000571F" w:rsidP="0000571F">
            <w:pPr>
              <w:jc w:val="center"/>
              <w:rPr>
                <w:color w:val="000000"/>
                <w:sz w:val="20"/>
              </w:rPr>
            </w:pPr>
            <w:r w:rsidRPr="0000571F">
              <w:rPr>
                <w:color w:val="000000"/>
                <w:sz w:val="20"/>
              </w:rPr>
              <w:t>03.4.02.71430</w:t>
            </w:r>
          </w:p>
        </w:tc>
        <w:tc>
          <w:tcPr>
            <w:tcW w:w="0" w:type="auto"/>
            <w:tcBorders>
              <w:top w:val="nil"/>
              <w:left w:val="nil"/>
              <w:bottom w:val="single" w:sz="4" w:space="0" w:color="auto"/>
              <w:right w:val="single" w:sz="4" w:space="0" w:color="auto"/>
            </w:tcBorders>
            <w:shd w:val="clear" w:color="auto" w:fill="auto"/>
            <w:vAlign w:val="center"/>
            <w:hideMark/>
          </w:tcPr>
          <w:p w14:paraId="1AC8063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6A3CB6C" w14:textId="77777777" w:rsidR="0000571F" w:rsidRPr="0000571F" w:rsidRDefault="0000571F" w:rsidP="0000571F">
            <w:pPr>
              <w:jc w:val="right"/>
              <w:rPr>
                <w:color w:val="000000"/>
                <w:sz w:val="20"/>
              </w:rPr>
            </w:pPr>
            <w:r w:rsidRPr="0000571F">
              <w:rPr>
                <w:color w:val="000000"/>
                <w:sz w:val="20"/>
              </w:rPr>
              <w:t>23 315,9</w:t>
            </w:r>
          </w:p>
        </w:tc>
        <w:tc>
          <w:tcPr>
            <w:tcW w:w="1292" w:type="dxa"/>
            <w:tcBorders>
              <w:top w:val="nil"/>
              <w:left w:val="nil"/>
              <w:bottom w:val="single" w:sz="4" w:space="0" w:color="auto"/>
              <w:right w:val="single" w:sz="4" w:space="0" w:color="auto"/>
            </w:tcBorders>
            <w:shd w:val="clear" w:color="auto" w:fill="auto"/>
            <w:noWrap/>
            <w:vAlign w:val="center"/>
            <w:hideMark/>
          </w:tcPr>
          <w:p w14:paraId="54BF945F" w14:textId="77777777" w:rsidR="0000571F" w:rsidRPr="0000571F" w:rsidRDefault="0000571F" w:rsidP="0000571F">
            <w:pPr>
              <w:jc w:val="right"/>
              <w:rPr>
                <w:color w:val="000000"/>
                <w:sz w:val="20"/>
              </w:rPr>
            </w:pPr>
            <w:r w:rsidRPr="0000571F">
              <w:rPr>
                <w:color w:val="000000"/>
                <w:sz w:val="20"/>
              </w:rPr>
              <w:t>23 315,9</w:t>
            </w:r>
          </w:p>
        </w:tc>
        <w:tc>
          <w:tcPr>
            <w:tcW w:w="1585" w:type="dxa"/>
            <w:tcBorders>
              <w:top w:val="nil"/>
              <w:left w:val="nil"/>
              <w:bottom w:val="single" w:sz="4" w:space="0" w:color="auto"/>
              <w:right w:val="single" w:sz="4" w:space="0" w:color="auto"/>
            </w:tcBorders>
            <w:shd w:val="clear" w:color="auto" w:fill="auto"/>
            <w:noWrap/>
            <w:vAlign w:val="center"/>
            <w:hideMark/>
          </w:tcPr>
          <w:p w14:paraId="54ABEBCF" w14:textId="77777777" w:rsidR="0000571F" w:rsidRPr="0000571F" w:rsidRDefault="0000571F" w:rsidP="0000571F">
            <w:pPr>
              <w:jc w:val="right"/>
              <w:rPr>
                <w:color w:val="000000"/>
                <w:sz w:val="20"/>
              </w:rPr>
            </w:pPr>
            <w:r w:rsidRPr="0000571F">
              <w:rPr>
                <w:color w:val="000000"/>
                <w:sz w:val="20"/>
              </w:rPr>
              <w:t>23 315,9</w:t>
            </w:r>
          </w:p>
        </w:tc>
      </w:tr>
      <w:tr w:rsidR="0000571F" w:rsidRPr="0000571F" w14:paraId="741DB347"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A33D010" w14:textId="77777777" w:rsidR="0000571F" w:rsidRPr="0000571F" w:rsidRDefault="0000571F" w:rsidP="0000571F">
            <w:pPr>
              <w:rPr>
                <w:color w:val="000000"/>
                <w:sz w:val="20"/>
              </w:rPr>
            </w:pPr>
            <w:r w:rsidRPr="0000571F">
              <w:rPr>
                <w:color w:val="000000"/>
                <w:sz w:val="20"/>
              </w:rPr>
              <w:t>Организация выплаты вознаграждения, причитающегося приемным родителям (Социальное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14:paraId="70C1CE9A"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61FCD26"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1D0E1787"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0A95F06" w14:textId="77777777" w:rsidR="0000571F" w:rsidRPr="0000571F" w:rsidRDefault="0000571F" w:rsidP="0000571F">
            <w:pPr>
              <w:jc w:val="center"/>
              <w:rPr>
                <w:color w:val="000000"/>
                <w:sz w:val="20"/>
              </w:rPr>
            </w:pPr>
            <w:r w:rsidRPr="0000571F">
              <w:rPr>
                <w:color w:val="000000"/>
                <w:sz w:val="20"/>
              </w:rPr>
              <w:t>03.4.02.71430</w:t>
            </w:r>
          </w:p>
        </w:tc>
        <w:tc>
          <w:tcPr>
            <w:tcW w:w="0" w:type="auto"/>
            <w:tcBorders>
              <w:top w:val="nil"/>
              <w:left w:val="nil"/>
              <w:bottom w:val="single" w:sz="4" w:space="0" w:color="auto"/>
              <w:right w:val="single" w:sz="4" w:space="0" w:color="auto"/>
            </w:tcBorders>
            <w:shd w:val="clear" w:color="auto" w:fill="auto"/>
            <w:vAlign w:val="center"/>
            <w:hideMark/>
          </w:tcPr>
          <w:p w14:paraId="3CAF3FDF" w14:textId="77777777" w:rsidR="0000571F" w:rsidRPr="0000571F" w:rsidRDefault="0000571F" w:rsidP="0000571F">
            <w:pPr>
              <w:jc w:val="center"/>
              <w:rPr>
                <w:color w:val="000000"/>
                <w:sz w:val="20"/>
              </w:rPr>
            </w:pPr>
            <w:r w:rsidRPr="0000571F">
              <w:rPr>
                <w:color w:val="000000"/>
                <w:sz w:val="20"/>
              </w:rPr>
              <w:t>300</w:t>
            </w:r>
          </w:p>
        </w:tc>
        <w:tc>
          <w:tcPr>
            <w:tcW w:w="0" w:type="auto"/>
            <w:tcBorders>
              <w:top w:val="nil"/>
              <w:left w:val="nil"/>
              <w:bottom w:val="single" w:sz="4" w:space="0" w:color="auto"/>
              <w:right w:val="single" w:sz="4" w:space="0" w:color="auto"/>
            </w:tcBorders>
            <w:shd w:val="clear" w:color="auto" w:fill="auto"/>
            <w:noWrap/>
            <w:vAlign w:val="center"/>
            <w:hideMark/>
          </w:tcPr>
          <w:p w14:paraId="2A322DEC" w14:textId="77777777" w:rsidR="0000571F" w:rsidRPr="0000571F" w:rsidRDefault="0000571F" w:rsidP="0000571F">
            <w:pPr>
              <w:jc w:val="right"/>
              <w:rPr>
                <w:color w:val="000000"/>
                <w:sz w:val="20"/>
              </w:rPr>
            </w:pPr>
            <w:r w:rsidRPr="0000571F">
              <w:rPr>
                <w:color w:val="000000"/>
                <w:sz w:val="20"/>
              </w:rPr>
              <w:t>23 315,9</w:t>
            </w:r>
          </w:p>
        </w:tc>
        <w:tc>
          <w:tcPr>
            <w:tcW w:w="1292" w:type="dxa"/>
            <w:tcBorders>
              <w:top w:val="nil"/>
              <w:left w:val="nil"/>
              <w:bottom w:val="single" w:sz="4" w:space="0" w:color="auto"/>
              <w:right w:val="single" w:sz="4" w:space="0" w:color="auto"/>
            </w:tcBorders>
            <w:shd w:val="clear" w:color="auto" w:fill="auto"/>
            <w:noWrap/>
            <w:vAlign w:val="center"/>
            <w:hideMark/>
          </w:tcPr>
          <w:p w14:paraId="62187D64" w14:textId="77777777" w:rsidR="0000571F" w:rsidRPr="0000571F" w:rsidRDefault="0000571F" w:rsidP="0000571F">
            <w:pPr>
              <w:jc w:val="right"/>
              <w:rPr>
                <w:color w:val="000000"/>
                <w:sz w:val="20"/>
              </w:rPr>
            </w:pPr>
            <w:r w:rsidRPr="0000571F">
              <w:rPr>
                <w:color w:val="000000"/>
                <w:sz w:val="20"/>
              </w:rPr>
              <w:t>23 315,9</w:t>
            </w:r>
          </w:p>
        </w:tc>
        <w:tc>
          <w:tcPr>
            <w:tcW w:w="1585" w:type="dxa"/>
            <w:tcBorders>
              <w:top w:val="nil"/>
              <w:left w:val="nil"/>
              <w:bottom w:val="single" w:sz="4" w:space="0" w:color="auto"/>
              <w:right w:val="single" w:sz="4" w:space="0" w:color="auto"/>
            </w:tcBorders>
            <w:shd w:val="clear" w:color="auto" w:fill="auto"/>
            <w:noWrap/>
            <w:vAlign w:val="center"/>
            <w:hideMark/>
          </w:tcPr>
          <w:p w14:paraId="608F4A2E" w14:textId="77777777" w:rsidR="0000571F" w:rsidRPr="0000571F" w:rsidRDefault="0000571F" w:rsidP="0000571F">
            <w:pPr>
              <w:jc w:val="right"/>
              <w:rPr>
                <w:color w:val="000000"/>
                <w:sz w:val="20"/>
              </w:rPr>
            </w:pPr>
            <w:r w:rsidRPr="0000571F">
              <w:rPr>
                <w:color w:val="000000"/>
                <w:sz w:val="20"/>
              </w:rPr>
              <w:t>23 315,9</w:t>
            </w:r>
          </w:p>
        </w:tc>
      </w:tr>
      <w:tr w:rsidR="0000571F" w:rsidRPr="0000571F" w14:paraId="030CE735"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273B290" w14:textId="77777777" w:rsidR="0000571F" w:rsidRPr="0000571F" w:rsidRDefault="0000571F" w:rsidP="0000571F">
            <w:pPr>
              <w:rPr>
                <w:color w:val="000000"/>
                <w:sz w:val="20"/>
              </w:rPr>
            </w:pPr>
            <w:r w:rsidRPr="0000571F">
              <w:rPr>
                <w:color w:val="000000"/>
                <w:sz w:val="20"/>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w:t>
            </w:r>
          </w:p>
        </w:tc>
        <w:tc>
          <w:tcPr>
            <w:tcW w:w="762" w:type="dxa"/>
            <w:tcBorders>
              <w:top w:val="nil"/>
              <w:left w:val="nil"/>
              <w:bottom w:val="single" w:sz="4" w:space="0" w:color="auto"/>
              <w:right w:val="single" w:sz="4" w:space="0" w:color="auto"/>
            </w:tcBorders>
            <w:shd w:val="clear" w:color="auto" w:fill="auto"/>
            <w:vAlign w:val="center"/>
            <w:hideMark/>
          </w:tcPr>
          <w:p w14:paraId="1B961D40"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68ECD90B"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614F6F0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F647A26" w14:textId="77777777" w:rsidR="0000571F" w:rsidRPr="0000571F" w:rsidRDefault="0000571F" w:rsidP="0000571F">
            <w:pPr>
              <w:jc w:val="center"/>
              <w:rPr>
                <w:color w:val="000000"/>
                <w:sz w:val="20"/>
              </w:rPr>
            </w:pPr>
            <w:r w:rsidRPr="0000571F">
              <w:rPr>
                <w:color w:val="000000"/>
                <w:sz w:val="20"/>
              </w:rPr>
              <w:t>03.4.02.71460</w:t>
            </w:r>
          </w:p>
        </w:tc>
        <w:tc>
          <w:tcPr>
            <w:tcW w:w="0" w:type="auto"/>
            <w:tcBorders>
              <w:top w:val="nil"/>
              <w:left w:val="nil"/>
              <w:bottom w:val="single" w:sz="4" w:space="0" w:color="auto"/>
              <w:right w:val="single" w:sz="4" w:space="0" w:color="auto"/>
            </w:tcBorders>
            <w:shd w:val="clear" w:color="auto" w:fill="auto"/>
            <w:vAlign w:val="center"/>
            <w:hideMark/>
          </w:tcPr>
          <w:p w14:paraId="0CAEECA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DB8BAC0" w14:textId="77777777" w:rsidR="0000571F" w:rsidRPr="0000571F" w:rsidRDefault="0000571F" w:rsidP="0000571F">
            <w:pPr>
              <w:jc w:val="right"/>
              <w:rPr>
                <w:color w:val="000000"/>
                <w:sz w:val="20"/>
              </w:rPr>
            </w:pPr>
            <w:r w:rsidRPr="0000571F">
              <w:rPr>
                <w:color w:val="000000"/>
                <w:sz w:val="20"/>
              </w:rPr>
              <w:t>34 595,7</w:t>
            </w:r>
          </w:p>
        </w:tc>
        <w:tc>
          <w:tcPr>
            <w:tcW w:w="1292" w:type="dxa"/>
            <w:tcBorders>
              <w:top w:val="nil"/>
              <w:left w:val="nil"/>
              <w:bottom w:val="single" w:sz="4" w:space="0" w:color="auto"/>
              <w:right w:val="single" w:sz="4" w:space="0" w:color="auto"/>
            </w:tcBorders>
            <w:shd w:val="clear" w:color="auto" w:fill="auto"/>
            <w:noWrap/>
            <w:vAlign w:val="center"/>
            <w:hideMark/>
          </w:tcPr>
          <w:p w14:paraId="22E11E8F" w14:textId="77777777" w:rsidR="0000571F" w:rsidRPr="0000571F" w:rsidRDefault="0000571F" w:rsidP="0000571F">
            <w:pPr>
              <w:jc w:val="right"/>
              <w:rPr>
                <w:color w:val="000000"/>
                <w:sz w:val="20"/>
              </w:rPr>
            </w:pPr>
            <w:r w:rsidRPr="0000571F">
              <w:rPr>
                <w:color w:val="000000"/>
                <w:sz w:val="20"/>
              </w:rPr>
              <w:t>34 595,7</w:t>
            </w:r>
          </w:p>
        </w:tc>
        <w:tc>
          <w:tcPr>
            <w:tcW w:w="1585" w:type="dxa"/>
            <w:tcBorders>
              <w:top w:val="nil"/>
              <w:left w:val="nil"/>
              <w:bottom w:val="single" w:sz="4" w:space="0" w:color="auto"/>
              <w:right w:val="single" w:sz="4" w:space="0" w:color="auto"/>
            </w:tcBorders>
            <w:shd w:val="clear" w:color="auto" w:fill="auto"/>
            <w:noWrap/>
            <w:vAlign w:val="center"/>
            <w:hideMark/>
          </w:tcPr>
          <w:p w14:paraId="315E2061" w14:textId="77777777" w:rsidR="0000571F" w:rsidRPr="0000571F" w:rsidRDefault="0000571F" w:rsidP="0000571F">
            <w:pPr>
              <w:jc w:val="right"/>
              <w:rPr>
                <w:color w:val="000000"/>
                <w:sz w:val="20"/>
              </w:rPr>
            </w:pPr>
            <w:r w:rsidRPr="0000571F">
              <w:rPr>
                <w:color w:val="000000"/>
                <w:sz w:val="20"/>
              </w:rPr>
              <w:t>34 595,7</w:t>
            </w:r>
          </w:p>
        </w:tc>
      </w:tr>
      <w:tr w:rsidR="0000571F" w:rsidRPr="0000571F" w14:paraId="23F49326"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10E980D" w14:textId="77777777" w:rsidR="0000571F" w:rsidRPr="0000571F" w:rsidRDefault="0000571F" w:rsidP="0000571F">
            <w:pPr>
              <w:rPr>
                <w:color w:val="000000"/>
                <w:sz w:val="20"/>
              </w:rPr>
            </w:pPr>
            <w:r w:rsidRPr="0000571F">
              <w:rPr>
                <w:color w:val="000000"/>
                <w:sz w:val="20"/>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14:paraId="47EBDC41"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3E6D7691"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86A610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41A41C1" w14:textId="77777777" w:rsidR="0000571F" w:rsidRPr="0000571F" w:rsidRDefault="0000571F" w:rsidP="0000571F">
            <w:pPr>
              <w:jc w:val="center"/>
              <w:rPr>
                <w:color w:val="000000"/>
                <w:sz w:val="20"/>
              </w:rPr>
            </w:pPr>
            <w:r w:rsidRPr="0000571F">
              <w:rPr>
                <w:color w:val="000000"/>
                <w:sz w:val="20"/>
              </w:rPr>
              <w:t>03.4.02.71460</w:t>
            </w:r>
          </w:p>
        </w:tc>
        <w:tc>
          <w:tcPr>
            <w:tcW w:w="0" w:type="auto"/>
            <w:tcBorders>
              <w:top w:val="nil"/>
              <w:left w:val="nil"/>
              <w:bottom w:val="single" w:sz="4" w:space="0" w:color="auto"/>
              <w:right w:val="single" w:sz="4" w:space="0" w:color="auto"/>
            </w:tcBorders>
            <w:shd w:val="clear" w:color="auto" w:fill="auto"/>
            <w:vAlign w:val="center"/>
            <w:hideMark/>
          </w:tcPr>
          <w:p w14:paraId="2E5989FE" w14:textId="77777777" w:rsidR="0000571F" w:rsidRPr="0000571F" w:rsidRDefault="0000571F" w:rsidP="0000571F">
            <w:pPr>
              <w:jc w:val="center"/>
              <w:rPr>
                <w:color w:val="000000"/>
                <w:sz w:val="20"/>
              </w:rPr>
            </w:pPr>
            <w:r w:rsidRPr="0000571F">
              <w:rPr>
                <w:color w:val="000000"/>
                <w:sz w:val="20"/>
              </w:rPr>
              <w:t>300</w:t>
            </w:r>
          </w:p>
        </w:tc>
        <w:tc>
          <w:tcPr>
            <w:tcW w:w="0" w:type="auto"/>
            <w:tcBorders>
              <w:top w:val="nil"/>
              <w:left w:val="nil"/>
              <w:bottom w:val="single" w:sz="4" w:space="0" w:color="auto"/>
              <w:right w:val="single" w:sz="4" w:space="0" w:color="auto"/>
            </w:tcBorders>
            <w:shd w:val="clear" w:color="auto" w:fill="auto"/>
            <w:noWrap/>
            <w:vAlign w:val="center"/>
            <w:hideMark/>
          </w:tcPr>
          <w:p w14:paraId="3C0F98EF" w14:textId="77777777" w:rsidR="0000571F" w:rsidRPr="0000571F" w:rsidRDefault="0000571F" w:rsidP="0000571F">
            <w:pPr>
              <w:jc w:val="right"/>
              <w:rPr>
                <w:color w:val="000000"/>
                <w:sz w:val="20"/>
              </w:rPr>
            </w:pPr>
            <w:r w:rsidRPr="0000571F">
              <w:rPr>
                <w:color w:val="000000"/>
                <w:sz w:val="20"/>
              </w:rPr>
              <w:t>34 595,7</w:t>
            </w:r>
          </w:p>
        </w:tc>
        <w:tc>
          <w:tcPr>
            <w:tcW w:w="1292" w:type="dxa"/>
            <w:tcBorders>
              <w:top w:val="nil"/>
              <w:left w:val="nil"/>
              <w:bottom w:val="single" w:sz="4" w:space="0" w:color="auto"/>
              <w:right w:val="single" w:sz="4" w:space="0" w:color="auto"/>
            </w:tcBorders>
            <w:shd w:val="clear" w:color="auto" w:fill="auto"/>
            <w:noWrap/>
            <w:vAlign w:val="center"/>
            <w:hideMark/>
          </w:tcPr>
          <w:p w14:paraId="3D6AE37D" w14:textId="77777777" w:rsidR="0000571F" w:rsidRPr="0000571F" w:rsidRDefault="0000571F" w:rsidP="0000571F">
            <w:pPr>
              <w:jc w:val="right"/>
              <w:rPr>
                <w:color w:val="000000"/>
                <w:sz w:val="20"/>
              </w:rPr>
            </w:pPr>
            <w:r w:rsidRPr="0000571F">
              <w:rPr>
                <w:color w:val="000000"/>
                <w:sz w:val="20"/>
              </w:rPr>
              <w:t>34 595,7</w:t>
            </w:r>
          </w:p>
        </w:tc>
        <w:tc>
          <w:tcPr>
            <w:tcW w:w="1585" w:type="dxa"/>
            <w:tcBorders>
              <w:top w:val="nil"/>
              <w:left w:val="nil"/>
              <w:bottom w:val="single" w:sz="4" w:space="0" w:color="auto"/>
              <w:right w:val="single" w:sz="4" w:space="0" w:color="auto"/>
            </w:tcBorders>
            <w:shd w:val="clear" w:color="auto" w:fill="auto"/>
            <w:noWrap/>
            <w:vAlign w:val="center"/>
            <w:hideMark/>
          </w:tcPr>
          <w:p w14:paraId="48A60402" w14:textId="77777777" w:rsidR="0000571F" w:rsidRPr="0000571F" w:rsidRDefault="0000571F" w:rsidP="0000571F">
            <w:pPr>
              <w:jc w:val="right"/>
              <w:rPr>
                <w:color w:val="000000"/>
                <w:sz w:val="20"/>
              </w:rPr>
            </w:pPr>
            <w:r w:rsidRPr="0000571F">
              <w:rPr>
                <w:color w:val="000000"/>
                <w:sz w:val="20"/>
              </w:rPr>
              <w:t>34 595,7</w:t>
            </w:r>
          </w:p>
        </w:tc>
      </w:tr>
      <w:tr w:rsidR="0000571F" w:rsidRPr="0000571F" w14:paraId="250A418D"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8BDEB26" w14:textId="77777777" w:rsidR="0000571F" w:rsidRPr="0000571F" w:rsidRDefault="0000571F" w:rsidP="0000571F">
            <w:pPr>
              <w:rPr>
                <w:b/>
                <w:bCs/>
                <w:color w:val="000000"/>
                <w:sz w:val="20"/>
              </w:rPr>
            </w:pPr>
            <w:r w:rsidRPr="0000571F">
              <w:rPr>
                <w:b/>
                <w:bCs/>
                <w:color w:val="000000"/>
                <w:sz w:val="20"/>
              </w:rPr>
              <w:t>Другие вопросы в области социальной политики</w:t>
            </w:r>
          </w:p>
        </w:tc>
        <w:tc>
          <w:tcPr>
            <w:tcW w:w="762" w:type="dxa"/>
            <w:tcBorders>
              <w:top w:val="nil"/>
              <w:left w:val="nil"/>
              <w:bottom w:val="single" w:sz="4" w:space="0" w:color="auto"/>
              <w:right w:val="single" w:sz="4" w:space="0" w:color="auto"/>
            </w:tcBorders>
            <w:shd w:val="clear" w:color="auto" w:fill="auto"/>
            <w:vAlign w:val="center"/>
            <w:hideMark/>
          </w:tcPr>
          <w:p w14:paraId="28F3028C" w14:textId="77777777" w:rsidR="0000571F" w:rsidRPr="0000571F" w:rsidRDefault="0000571F" w:rsidP="0000571F">
            <w:pPr>
              <w:jc w:val="center"/>
              <w:rPr>
                <w:b/>
                <w:bCs/>
                <w:color w:val="000000"/>
                <w:sz w:val="20"/>
              </w:rPr>
            </w:pPr>
            <w:r w:rsidRPr="0000571F">
              <w:rPr>
                <w:b/>
                <w:bCs/>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0DB58483" w14:textId="77777777" w:rsidR="0000571F" w:rsidRPr="0000571F" w:rsidRDefault="0000571F" w:rsidP="0000571F">
            <w:pPr>
              <w:jc w:val="center"/>
              <w:rPr>
                <w:b/>
                <w:bCs/>
                <w:color w:val="000000"/>
                <w:sz w:val="20"/>
              </w:rPr>
            </w:pPr>
            <w:r w:rsidRPr="0000571F">
              <w:rPr>
                <w:b/>
                <w:bCs/>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7A94C4B" w14:textId="77777777" w:rsidR="0000571F" w:rsidRPr="0000571F" w:rsidRDefault="0000571F" w:rsidP="0000571F">
            <w:pPr>
              <w:jc w:val="center"/>
              <w:rPr>
                <w:b/>
                <w:bCs/>
                <w:color w:val="000000"/>
                <w:sz w:val="20"/>
              </w:rPr>
            </w:pPr>
            <w:r w:rsidRPr="0000571F">
              <w:rPr>
                <w:b/>
                <w:bCs/>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04E07D4A"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3334185"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06569A7" w14:textId="77777777" w:rsidR="0000571F" w:rsidRPr="0000571F" w:rsidRDefault="0000571F" w:rsidP="0000571F">
            <w:pPr>
              <w:jc w:val="right"/>
              <w:rPr>
                <w:b/>
                <w:bCs/>
                <w:color w:val="000000"/>
                <w:sz w:val="20"/>
              </w:rPr>
            </w:pPr>
            <w:r w:rsidRPr="0000571F">
              <w:rPr>
                <w:b/>
                <w:bCs/>
                <w:color w:val="000000"/>
                <w:sz w:val="20"/>
              </w:rPr>
              <w:t>2 876,2</w:t>
            </w:r>
          </w:p>
        </w:tc>
        <w:tc>
          <w:tcPr>
            <w:tcW w:w="1292" w:type="dxa"/>
            <w:tcBorders>
              <w:top w:val="nil"/>
              <w:left w:val="nil"/>
              <w:bottom w:val="single" w:sz="4" w:space="0" w:color="auto"/>
              <w:right w:val="single" w:sz="4" w:space="0" w:color="auto"/>
            </w:tcBorders>
            <w:shd w:val="clear" w:color="auto" w:fill="auto"/>
            <w:noWrap/>
            <w:vAlign w:val="center"/>
            <w:hideMark/>
          </w:tcPr>
          <w:p w14:paraId="5D92F971" w14:textId="77777777" w:rsidR="0000571F" w:rsidRPr="0000571F" w:rsidRDefault="0000571F" w:rsidP="0000571F">
            <w:pPr>
              <w:jc w:val="right"/>
              <w:rPr>
                <w:b/>
                <w:bCs/>
                <w:color w:val="000000"/>
                <w:sz w:val="20"/>
              </w:rPr>
            </w:pPr>
            <w:r w:rsidRPr="0000571F">
              <w:rPr>
                <w:b/>
                <w:bCs/>
                <w:color w:val="000000"/>
                <w:sz w:val="20"/>
              </w:rPr>
              <w:t>2 876,2</w:t>
            </w:r>
          </w:p>
        </w:tc>
        <w:tc>
          <w:tcPr>
            <w:tcW w:w="1585" w:type="dxa"/>
            <w:tcBorders>
              <w:top w:val="nil"/>
              <w:left w:val="nil"/>
              <w:bottom w:val="single" w:sz="4" w:space="0" w:color="auto"/>
              <w:right w:val="single" w:sz="4" w:space="0" w:color="auto"/>
            </w:tcBorders>
            <w:shd w:val="clear" w:color="auto" w:fill="auto"/>
            <w:noWrap/>
            <w:vAlign w:val="center"/>
            <w:hideMark/>
          </w:tcPr>
          <w:p w14:paraId="6A7852B8" w14:textId="77777777" w:rsidR="0000571F" w:rsidRPr="0000571F" w:rsidRDefault="0000571F" w:rsidP="0000571F">
            <w:pPr>
              <w:jc w:val="right"/>
              <w:rPr>
                <w:b/>
                <w:bCs/>
                <w:color w:val="000000"/>
                <w:sz w:val="20"/>
              </w:rPr>
            </w:pPr>
            <w:r w:rsidRPr="0000571F">
              <w:rPr>
                <w:b/>
                <w:bCs/>
                <w:color w:val="000000"/>
                <w:sz w:val="20"/>
              </w:rPr>
              <w:t>2 876,2</w:t>
            </w:r>
          </w:p>
        </w:tc>
      </w:tr>
      <w:tr w:rsidR="0000571F" w:rsidRPr="0000571F" w14:paraId="04B93F82"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581767F" w14:textId="3E3BB090" w:rsidR="0000571F" w:rsidRPr="0000571F" w:rsidRDefault="0000571F" w:rsidP="0000571F">
            <w:pPr>
              <w:rPr>
                <w:color w:val="000000"/>
                <w:sz w:val="20"/>
              </w:rPr>
            </w:pPr>
            <w:r w:rsidRPr="0000571F">
              <w:rPr>
                <w:color w:val="000000"/>
                <w:sz w:val="20"/>
              </w:rPr>
              <w:t>Муниципальная программа Тихвинского района</w:t>
            </w:r>
            <w:r w:rsidR="001B5F57">
              <w:rPr>
                <w:color w:val="000000"/>
                <w:sz w:val="20"/>
              </w:rPr>
              <w:t xml:space="preserve"> </w:t>
            </w:r>
            <w:r w:rsidRPr="0000571F">
              <w:rPr>
                <w:color w:val="000000"/>
                <w:sz w:val="20"/>
              </w:rPr>
              <w:t>"Социальная поддержка отдельных категорий граждан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22ABA96D"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2E8F726C"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0255913"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43D6FE73" w14:textId="77777777" w:rsidR="0000571F" w:rsidRPr="0000571F" w:rsidRDefault="0000571F" w:rsidP="0000571F">
            <w:pPr>
              <w:jc w:val="center"/>
              <w:rPr>
                <w:color w:val="000000"/>
                <w:sz w:val="20"/>
              </w:rPr>
            </w:pPr>
            <w:r w:rsidRPr="0000571F">
              <w:rPr>
                <w:color w:val="000000"/>
                <w:sz w:val="20"/>
              </w:rPr>
              <w:t>03.0.00.00000</w:t>
            </w:r>
          </w:p>
        </w:tc>
        <w:tc>
          <w:tcPr>
            <w:tcW w:w="0" w:type="auto"/>
            <w:tcBorders>
              <w:top w:val="nil"/>
              <w:left w:val="nil"/>
              <w:bottom w:val="single" w:sz="4" w:space="0" w:color="auto"/>
              <w:right w:val="single" w:sz="4" w:space="0" w:color="auto"/>
            </w:tcBorders>
            <w:shd w:val="clear" w:color="auto" w:fill="auto"/>
            <w:vAlign w:val="center"/>
            <w:hideMark/>
          </w:tcPr>
          <w:p w14:paraId="29EC65B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D079C9C" w14:textId="77777777" w:rsidR="0000571F" w:rsidRPr="0000571F" w:rsidRDefault="0000571F" w:rsidP="0000571F">
            <w:pPr>
              <w:jc w:val="right"/>
              <w:rPr>
                <w:color w:val="000000"/>
                <w:sz w:val="20"/>
              </w:rPr>
            </w:pPr>
            <w:r w:rsidRPr="0000571F">
              <w:rPr>
                <w:color w:val="000000"/>
                <w:sz w:val="20"/>
              </w:rPr>
              <w:t>2 107,8</w:t>
            </w:r>
          </w:p>
        </w:tc>
        <w:tc>
          <w:tcPr>
            <w:tcW w:w="1292" w:type="dxa"/>
            <w:tcBorders>
              <w:top w:val="nil"/>
              <w:left w:val="nil"/>
              <w:bottom w:val="single" w:sz="4" w:space="0" w:color="auto"/>
              <w:right w:val="single" w:sz="4" w:space="0" w:color="auto"/>
            </w:tcBorders>
            <w:shd w:val="clear" w:color="auto" w:fill="auto"/>
            <w:noWrap/>
            <w:vAlign w:val="center"/>
            <w:hideMark/>
          </w:tcPr>
          <w:p w14:paraId="580FF92B" w14:textId="77777777" w:rsidR="0000571F" w:rsidRPr="0000571F" w:rsidRDefault="0000571F" w:rsidP="0000571F">
            <w:pPr>
              <w:jc w:val="right"/>
              <w:rPr>
                <w:color w:val="000000"/>
                <w:sz w:val="20"/>
              </w:rPr>
            </w:pPr>
            <w:r w:rsidRPr="0000571F">
              <w:rPr>
                <w:color w:val="000000"/>
                <w:sz w:val="20"/>
              </w:rPr>
              <w:t>2 107,8</w:t>
            </w:r>
          </w:p>
        </w:tc>
        <w:tc>
          <w:tcPr>
            <w:tcW w:w="1585" w:type="dxa"/>
            <w:tcBorders>
              <w:top w:val="nil"/>
              <w:left w:val="nil"/>
              <w:bottom w:val="single" w:sz="4" w:space="0" w:color="auto"/>
              <w:right w:val="single" w:sz="4" w:space="0" w:color="auto"/>
            </w:tcBorders>
            <w:shd w:val="clear" w:color="auto" w:fill="auto"/>
            <w:noWrap/>
            <w:vAlign w:val="center"/>
            <w:hideMark/>
          </w:tcPr>
          <w:p w14:paraId="77D6C10E" w14:textId="77777777" w:rsidR="0000571F" w:rsidRPr="0000571F" w:rsidRDefault="0000571F" w:rsidP="0000571F">
            <w:pPr>
              <w:jc w:val="right"/>
              <w:rPr>
                <w:color w:val="000000"/>
                <w:sz w:val="20"/>
              </w:rPr>
            </w:pPr>
            <w:r w:rsidRPr="0000571F">
              <w:rPr>
                <w:color w:val="000000"/>
                <w:sz w:val="20"/>
              </w:rPr>
              <w:t>2 107,8</w:t>
            </w:r>
          </w:p>
        </w:tc>
      </w:tr>
      <w:tr w:rsidR="0000571F" w:rsidRPr="0000571F" w14:paraId="48BC93C9"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1C616CC"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37656F45"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96A77C4"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148181E8"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476163BE" w14:textId="77777777" w:rsidR="0000571F" w:rsidRPr="0000571F" w:rsidRDefault="0000571F" w:rsidP="0000571F">
            <w:pPr>
              <w:jc w:val="center"/>
              <w:rPr>
                <w:color w:val="000000"/>
                <w:sz w:val="20"/>
              </w:rPr>
            </w:pPr>
            <w:r w:rsidRPr="0000571F">
              <w:rPr>
                <w:color w:val="000000"/>
                <w:sz w:val="20"/>
              </w:rPr>
              <w:t>03.4.00.00000</w:t>
            </w:r>
          </w:p>
        </w:tc>
        <w:tc>
          <w:tcPr>
            <w:tcW w:w="0" w:type="auto"/>
            <w:tcBorders>
              <w:top w:val="nil"/>
              <w:left w:val="nil"/>
              <w:bottom w:val="single" w:sz="4" w:space="0" w:color="auto"/>
              <w:right w:val="single" w:sz="4" w:space="0" w:color="auto"/>
            </w:tcBorders>
            <w:shd w:val="clear" w:color="auto" w:fill="auto"/>
            <w:vAlign w:val="center"/>
            <w:hideMark/>
          </w:tcPr>
          <w:p w14:paraId="7E3C4E4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A940D53" w14:textId="77777777" w:rsidR="0000571F" w:rsidRPr="0000571F" w:rsidRDefault="0000571F" w:rsidP="0000571F">
            <w:pPr>
              <w:jc w:val="right"/>
              <w:rPr>
                <w:color w:val="000000"/>
                <w:sz w:val="20"/>
              </w:rPr>
            </w:pPr>
            <w:r w:rsidRPr="0000571F">
              <w:rPr>
                <w:color w:val="000000"/>
                <w:sz w:val="20"/>
              </w:rPr>
              <w:t>2 107,8</w:t>
            </w:r>
          </w:p>
        </w:tc>
        <w:tc>
          <w:tcPr>
            <w:tcW w:w="1292" w:type="dxa"/>
            <w:tcBorders>
              <w:top w:val="nil"/>
              <w:left w:val="nil"/>
              <w:bottom w:val="single" w:sz="4" w:space="0" w:color="auto"/>
              <w:right w:val="single" w:sz="4" w:space="0" w:color="auto"/>
            </w:tcBorders>
            <w:shd w:val="clear" w:color="auto" w:fill="auto"/>
            <w:noWrap/>
            <w:vAlign w:val="center"/>
            <w:hideMark/>
          </w:tcPr>
          <w:p w14:paraId="4CD01C04" w14:textId="77777777" w:rsidR="0000571F" w:rsidRPr="0000571F" w:rsidRDefault="0000571F" w:rsidP="0000571F">
            <w:pPr>
              <w:jc w:val="right"/>
              <w:rPr>
                <w:color w:val="000000"/>
                <w:sz w:val="20"/>
              </w:rPr>
            </w:pPr>
            <w:r w:rsidRPr="0000571F">
              <w:rPr>
                <w:color w:val="000000"/>
                <w:sz w:val="20"/>
              </w:rPr>
              <w:t>2 107,8</w:t>
            </w:r>
          </w:p>
        </w:tc>
        <w:tc>
          <w:tcPr>
            <w:tcW w:w="1585" w:type="dxa"/>
            <w:tcBorders>
              <w:top w:val="nil"/>
              <w:left w:val="nil"/>
              <w:bottom w:val="single" w:sz="4" w:space="0" w:color="auto"/>
              <w:right w:val="single" w:sz="4" w:space="0" w:color="auto"/>
            </w:tcBorders>
            <w:shd w:val="clear" w:color="auto" w:fill="auto"/>
            <w:noWrap/>
            <w:vAlign w:val="center"/>
            <w:hideMark/>
          </w:tcPr>
          <w:p w14:paraId="66CFB0C0" w14:textId="77777777" w:rsidR="0000571F" w:rsidRPr="0000571F" w:rsidRDefault="0000571F" w:rsidP="0000571F">
            <w:pPr>
              <w:jc w:val="right"/>
              <w:rPr>
                <w:color w:val="000000"/>
                <w:sz w:val="20"/>
              </w:rPr>
            </w:pPr>
            <w:r w:rsidRPr="0000571F">
              <w:rPr>
                <w:color w:val="000000"/>
                <w:sz w:val="20"/>
              </w:rPr>
              <w:t>2 107,8</w:t>
            </w:r>
          </w:p>
        </w:tc>
      </w:tr>
      <w:tr w:rsidR="0000571F" w:rsidRPr="0000571F" w14:paraId="77764D50"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57E5E4A" w14:textId="118A6E79"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"Оказание мер социальной поддержки детям -сиротам,</w:t>
            </w:r>
            <w:r w:rsidR="001B5F57">
              <w:rPr>
                <w:color w:val="000000"/>
                <w:sz w:val="20"/>
              </w:rPr>
              <w:t xml:space="preserve"> </w:t>
            </w:r>
            <w:r w:rsidRPr="0000571F">
              <w:rPr>
                <w:color w:val="000000"/>
                <w:sz w:val="20"/>
              </w:rPr>
              <w:t>детям,</w:t>
            </w:r>
            <w:r w:rsidR="001B5F57">
              <w:rPr>
                <w:color w:val="000000"/>
                <w:sz w:val="20"/>
              </w:rPr>
              <w:t xml:space="preserve"> </w:t>
            </w:r>
            <w:r w:rsidRPr="0000571F">
              <w:rPr>
                <w:color w:val="000000"/>
                <w:sz w:val="20"/>
              </w:rPr>
              <w:t>оставшимся без попечения родителей,</w:t>
            </w:r>
            <w:r w:rsidR="001B5F57">
              <w:rPr>
                <w:color w:val="000000"/>
                <w:sz w:val="20"/>
              </w:rPr>
              <w:t xml:space="preserve"> </w:t>
            </w:r>
            <w:r w:rsidRPr="0000571F">
              <w:rPr>
                <w:color w:val="000000"/>
                <w:sz w:val="20"/>
              </w:rPr>
              <w:t>лицам из числа указанной категории детей,</w:t>
            </w:r>
            <w:r w:rsidR="001B5F57">
              <w:rPr>
                <w:color w:val="000000"/>
                <w:sz w:val="20"/>
              </w:rPr>
              <w:t xml:space="preserve"> </w:t>
            </w:r>
            <w:r w:rsidRPr="0000571F">
              <w:rPr>
                <w:color w:val="000000"/>
                <w:sz w:val="20"/>
              </w:rPr>
              <w:t>а также гражданам,</w:t>
            </w:r>
            <w:r w:rsidR="001B5F57">
              <w:rPr>
                <w:color w:val="000000"/>
                <w:sz w:val="20"/>
              </w:rPr>
              <w:t xml:space="preserve"> </w:t>
            </w:r>
            <w:r w:rsidRPr="0000571F">
              <w:rPr>
                <w:color w:val="000000"/>
                <w:sz w:val="20"/>
              </w:rPr>
              <w:t>желающим взять детей на воспитание в семью"</w:t>
            </w:r>
          </w:p>
        </w:tc>
        <w:tc>
          <w:tcPr>
            <w:tcW w:w="762" w:type="dxa"/>
            <w:tcBorders>
              <w:top w:val="nil"/>
              <w:left w:val="nil"/>
              <w:bottom w:val="single" w:sz="4" w:space="0" w:color="auto"/>
              <w:right w:val="single" w:sz="4" w:space="0" w:color="auto"/>
            </w:tcBorders>
            <w:shd w:val="clear" w:color="auto" w:fill="auto"/>
            <w:vAlign w:val="center"/>
            <w:hideMark/>
          </w:tcPr>
          <w:p w14:paraId="5BF3EF4F"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38308CE8"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399A66A4"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73606A8E" w14:textId="77777777" w:rsidR="0000571F" w:rsidRPr="0000571F" w:rsidRDefault="0000571F" w:rsidP="0000571F">
            <w:pPr>
              <w:jc w:val="center"/>
              <w:rPr>
                <w:color w:val="000000"/>
                <w:sz w:val="20"/>
              </w:rPr>
            </w:pPr>
            <w:r w:rsidRPr="0000571F">
              <w:rPr>
                <w:color w:val="000000"/>
                <w:sz w:val="20"/>
              </w:rPr>
              <w:t>03.4.02.00000</w:t>
            </w:r>
          </w:p>
        </w:tc>
        <w:tc>
          <w:tcPr>
            <w:tcW w:w="0" w:type="auto"/>
            <w:tcBorders>
              <w:top w:val="nil"/>
              <w:left w:val="nil"/>
              <w:bottom w:val="single" w:sz="4" w:space="0" w:color="auto"/>
              <w:right w:val="single" w:sz="4" w:space="0" w:color="auto"/>
            </w:tcBorders>
            <w:shd w:val="clear" w:color="auto" w:fill="auto"/>
            <w:vAlign w:val="center"/>
            <w:hideMark/>
          </w:tcPr>
          <w:p w14:paraId="54E4C6A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7A5618F" w14:textId="77777777" w:rsidR="0000571F" w:rsidRPr="0000571F" w:rsidRDefault="0000571F" w:rsidP="0000571F">
            <w:pPr>
              <w:jc w:val="right"/>
              <w:rPr>
                <w:color w:val="000000"/>
                <w:sz w:val="20"/>
              </w:rPr>
            </w:pPr>
            <w:r w:rsidRPr="0000571F">
              <w:rPr>
                <w:color w:val="000000"/>
                <w:sz w:val="20"/>
              </w:rPr>
              <w:t>2 107,8</w:t>
            </w:r>
          </w:p>
        </w:tc>
        <w:tc>
          <w:tcPr>
            <w:tcW w:w="1292" w:type="dxa"/>
            <w:tcBorders>
              <w:top w:val="nil"/>
              <w:left w:val="nil"/>
              <w:bottom w:val="single" w:sz="4" w:space="0" w:color="auto"/>
              <w:right w:val="single" w:sz="4" w:space="0" w:color="auto"/>
            </w:tcBorders>
            <w:shd w:val="clear" w:color="auto" w:fill="auto"/>
            <w:noWrap/>
            <w:vAlign w:val="center"/>
            <w:hideMark/>
          </w:tcPr>
          <w:p w14:paraId="4E9C9EF0" w14:textId="77777777" w:rsidR="0000571F" w:rsidRPr="0000571F" w:rsidRDefault="0000571F" w:rsidP="0000571F">
            <w:pPr>
              <w:jc w:val="right"/>
              <w:rPr>
                <w:color w:val="000000"/>
                <w:sz w:val="20"/>
              </w:rPr>
            </w:pPr>
            <w:r w:rsidRPr="0000571F">
              <w:rPr>
                <w:color w:val="000000"/>
                <w:sz w:val="20"/>
              </w:rPr>
              <w:t>2 107,8</w:t>
            </w:r>
          </w:p>
        </w:tc>
        <w:tc>
          <w:tcPr>
            <w:tcW w:w="1585" w:type="dxa"/>
            <w:tcBorders>
              <w:top w:val="nil"/>
              <w:left w:val="nil"/>
              <w:bottom w:val="single" w:sz="4" w:space="0" w:color="auto"/>
              <w:right w:val="single" w:sz="4" w:space="0" w:color="auto"/>
            </w:tcBorders>
            <w:shd w:val="clear" w:color="auto" w:fill="auto"/>
            <w:noWrap/>
            <w:vAlign w:val="center"/>
            <w:hideMark/>
          </w:tcPr>
          <w:p w14:paraId="698A3DEB" w14:textId="77777777" w:rsidR="0000571F" w:rsidRPr="0000571F" w:rsidRDefault="0000571F" w:rsidP="0000571F">
            <w:pPr>
              <w:jc w:val="right"/>
              <w:rPr>
                <w:color w:val="000000"/>
                <w:sz w:val="20"/>
              </w:rPr>
            </w:pPr>
            <w:r w:rsidRPr="0000571F">
              <w:rPr>
                <w:color w:val="000000"/>
                <w:sz w:val="20"/>
              </w:rPr>
              <w:t>2 107,8</w:t>
            </w:r>
          </w:p>
        </w:tc>
      </w:tr>
      <w:tr w:rsidR="0000571F" w:rsidRPr="0000571F" w14:paraId="63F7DB38"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080FA50" w14:textId="77777777" w:rsidR="0000571F" w:rsidRPr="0000571F" w:rsidRDefault="0000571F" w:rsidP="0000571F">
            <w:pPr>
              <w:rPr>
                <w:color w:val="000000"/>
                <w:sz w:val="20"/>
              </w:rPr>
            </w:pPr>
            <w:r w:rsidRPr="0000571F">
              <w:rPr>
                <w:color w:val="000000"/>
                <w:sz w:val="20"/>
              </w:rPr>
              <w:t>Подготовка граждан, желающих принять на воспитание в свою семью ребенка, оставшегося без попечения родителей</w:t>
            </w:r>
          </w:p>
        </w:tc>
        <w:tc>
          <w:tcPr>
            <w:tcW w:w="762" w:type="dxa"/>
            <w:tcBorders>
              <w:top w:val="nil"/>
              <w:left w:val="nil"/>
              <w:bottom w:val="single" w:sz="4" w:space="0" w:color="auto"/>
              <w:right w:val="single" w:sz="4" w:space="0" w:color="auto"/>
            </w:tcBorders>
            <w:shd w:val="clear" w:color="auto" w:fill="auto"/>
            <w:vAlign w:val="center"/>
            <w:hideMark/>
          </w:tcPr>
          <w:p w14:paraId="3F0F9977"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547F523B"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33827FC5"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306C7658" w14:textId="77777777" w:rsidR="0000571F" w:rsidRPr="0000571F" w:rsidRDefault="0000571F" w:rsidP="0000571F">
            <w:pPr>
              <w:jc w:val="center"/>
              <w:rPr>
                <w:color w:val="000000"/>
                <w:sz w:val="20"/>
              </w:rPr>
            </w:pPr>
            <w:r w:rsidRPr="0000571F">
              <w:rPr>
                <w:color w:val="000000"/>
                <w:sz w:val="20"/>
              </w:rPr>
              <w:t>03.4.02.71450</w:t>
            </w:r>
          </w:p>
        </w:tc>
        <w:tc>
          <w:tcPr>
            <w:tcW w:w="0" w:type="auto"/>
            <w:tcBorders>
              <w:top w:val="nil"/>
              <w:left w:val="nil"/>
              <w:bottom w:val="single" w:sz="4" w:space="0" w:color="auto"/>
              <w:right w:val="single" w:sz="4" w:space="0" w:color="auto"/>
            </w:tcBorders>
            <w:shd w:val="clear" w:color="auto" w:fill="auto"/>
            <w:vAlign w:val="center"/>
            <w:hideMark/>
          </w:tcPr>
          <w:p w14:paraId="4C04D64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09D2021" w14:textId="77777777" w:rsidR="0000571F" w:rsidRPr="0000571F" w:rsidRDefault="0000571F" w:rsidP="0000571F">
            <w:pPr>
              <w:jc w:val="right"/>
              <w:rPr>
                <w:color w:val="000000"/>
                <w:sz w:val="20"/>
              </w:rPr>
            </w:pPr>
            <w:r w:rsidRPr="0000571F">
              <w:rPr>
                <w:color w:val="000000"/>
                <w:sz w:val="20"/>
              </w:rPr>
              <w:t>2 107,8</w:t>
            </w:r>
          </w:p>
        </w:tc>
        <w:tc>
          <w:tcPr>
            <w:tcW w:w="1292" w:type="dxa"/>
            <w:tcBorders>
              <w:top w:val="nil"/>
              <w:left w:val="nil"/>
              <w:bottom w:val="single" w:sz="4" w:space="0" w:color="auto"/>
              <w:right w:val="single" w:sz="4" w:space="0" w:color="auto"/>
            </w:tcBorders>
            <w:shd w:val="clear" w:color="auto" w:fill="auto"/>
            <w:noWrap/>
            <w:vAlign w:val="center"/>
            <w:hideMark/>
          </w:tcPr>
          <w:p w14:paraId="56E696FC" w14:textId="77777777" w:rsidR="0000571F" w:rsidRPr="0000571F" w:rsidRDefault="0000571F" w:rsidP="0000571F">
            <w:pPr>
              <w:jc w:val="right"/>
              <w:rPr>
                <w:color w:val="000000"/>
                <w:sz w:val="20"/>
              </w:rPr>
            </w:pPr>
            <w:r w:rsidRPr="0000571F">
              <w:rPr>
                <w:color w:val="000000"/>
                <w:sz w:val="20"/>
              </w:rPr>
              <w:t>2 107,8</w:t>
            </w:r>
          </w:p>
        </w:tc>
        <w:tc>
          <w:tcPr>
            <w:tcW w:w="1585" w:type="dxa"/>
            <w:tcBorders>
              <w:top w:val="nil"/>
              <w:left w:val="nil"/>
              <w:bottom w:val="single" w:sz="4" w:space="0" w:color="auto"/>
              <w:right w:val="single" w:sz="4" w:space="0" w:color="auto"/>
            </w:tcBorders>
            <w:shd w:val="clear" w:color="auto" w:fill="auto"/>
            <w:noWrap/>
            <w:vAlign w:val="center"/>
            <w:hideMark/>
          </w:tcPr>
          <w:p w14:paraId="673B2B45" w14:textId="77777777" w:rsidR="0000571F" w:rsidRPr="0000571F" w:rsidRDefault="0000571F" w:rsidP="0000571F">
            <w:pPr>
              <w:jc w:val="right"/>
              <w:rPr>
                <w:color w:val="000000"/>
                <w:sz w:val="20"/>
              </w:rPr>
            </w:pPr>
            <w:r w:rsidRPr="0000571F">
              <w:rPr>
                <w:color w:val="000000"/>
                <w:sz w:val="20"/>
              </w:rPr>
              <w:t>2 107,8</w:t>
            </w:r>
          </w:p>
        </w:tc>
      </w:tr>
      <w:tr w:rsidR="0000571F" w:rsidRPr="0000571F" w14:paraId="7BC1E8F1"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6A1D56D" w14:textId="77777777" w:rsidR="0000571F" w:rsidRPr="0000571F" w:rsidRDefault="0000571F" w:rsidP="0000571F">
            <w:pPr>
              <w:rPr>
                <w:color w:val="000000"/>
                <w:sz w:val="20"/>
              </w:rPr>
            </w:pPr>
            <w:r w:rsidRPr="0000571F">
              <w:rPr>
                <w:color w:val="000000"/>
                <w:sz w:val="20"/>
              </w:rPr>
              <w:t>Подготовка граждан, желающих принять на воспитание в свою семью ребенка, оставшегося без попечения родителей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9858784"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12ACD9C1"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C2A6BE7"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527A2587" w14:textId="77777777" w:rsidR="0000571F" w:rsidRPr="0000571F" w:rsidRDefault="0000571F" w:rsidP="0000571F">
            <w:pPr>
              <w:jc w:val="center"/>
              <w:rPr>
                <w:color w:val="000000"/>
                <w:sz w:val="20"/>
              </w:rPr>
            </w:pPr>
            <w:r w:rsidRPr="0000571F">
              <w:rPr>
                <w:color w:val="000000"/>
                <w:sz w:val="20"/>
              </w:rPr>
              <w:t>03.4.02.71450</w:t>
            </w:r>
          </w:p>
        </w:tc>
        <w:tc>
          <w:tcPr>
            <w:tcW w:w="0" w:type="auto"/>
            <w:tcBorders>
              <w:top w:val="nil"/>
              <w:left w:val="nil"/>
              <w:bottom w:val="single" w:sz="4" w:space="0" w:color="auto"/>
              <w:right w:val="single" w:sz="4" w:space="0" w:color="auto"/>
            </w:tcBorders>
            <w:shd w:val="clear" w:color="auto" w:fill="auto"/>
            <w:vAlign w:val="center"/>
            <w:hideMark/>
          </w:tcPr>
          <w:p w14:paraId="32FE971E"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BF82307" w14:textId="77777777" w:rsidR="0000571F" w:rsidRPr="0000571F" w:rsidRDefault="0000571F" w:rsidP="0000571F">
            <w:pPr>
              <w:jc w:val="right"/>
              <w:rPr>
                <w:color w:val="000000"/>
                <w:sz w:val="20"/>
              </w:rPr>
            </w:pPr>
            <w:r w:rsidRPr="0000571F">
              <w:rPr>
                <w:color w:val="000000"/>
                <w:sz w:val="20"/>
              </w:rPr>
              <w:t>2 107,8</w:t>
            </w:r>
          </w:p>
        </w:tc>
        <w:tc>
          <w:tcPr>
            <w:tcW w:w="1292" w:type="dxa"/>
            <w:tcBorders>
              <w:top w:val="nil"/>
              <w:left w:val="nil"/>
              <w:bottom w:val="single" w:sz="4" w:space="0" w:color="auto"/>
              <w:right w:val="single" w:sz="4" w:space="0" w:color="auto"/>
            </w:tcBorders>
            <w:shd w:val="clear" w:color="auto" w:fill="auto"/>
            <w:noWrap/>
            <w:vAlign w:val="center"/>
            <w:hideMark/>
          </w:tcPr>
          <w:p w14:paraId="2964A82C" w14:textId="77777777" w:rsidR="0000571F" w:rsidRPr="0000571F" w:rsidRDefault="0000571F" w:rsidP="0000571F">
            <w:pPr>
              <w:jc w:val="right"/>
              <w:rPr>
                <w:color w:val="000000"/>
                <w:sz w:val="20"/>
              </w:rPr>
            </w:pPr>
            <w:r w:rsidRPr="0000571F">
              <w:rPr>
                <w:color w:val="000000"/>
                <w:sz w:val="20"/>
              </w:rPr>
              <w:t>2 107,8</w:t>
            </w:r>
          </w:p>
        </w:tc>
        <w:tc>
          <w:tcPr>
            <w:tcW w:w="1585" w:type="dxa"/>
            <w:tcBorders>
              <w:top w:val="nil"/>
              <w:left w:val="nil"/>
              <w:bottom w:val="single" w:sz="4" w:space="0" w:color="auto"/>
              <w:right w:val="single" w:sz="4" w:space="0" w:color="auto"/>
            </w:tcBorders>
            <w:shd w:val="clear" w:color="auto" w:fill="auto"/>
            <w:noWrap/>
            <w:vAlign w:val="center"/>
            <w:hideMark/>
          </w:tcPr>
          <w:p w14:paraId="159477BA" w14:textId="77777777" w:rsidR="0000571F" w:rsidRPr="0000571F" w:rsidRDefault="0000571F" w:rsidP="0000571F">
            <w:pPr>
              <w:jc w:val="right"/>
              <w:rPr>
                <w:color w:val="000000"/>
                <w:sz w:val="20"/>
              </w:rPr>
            </w:pPr>
            <w:r w:rsidRPr="0000571F">
              <w:rPr>
                <w:color w:val="000000"/>
                <w:sz w:val="20"/>
              </w:rPr>
              <w:t>2 107,8</w:t>
            </w:r>
          </w:p>
        </w:tc>
      </w:tr>
      <w:tr w:rsidR="0000571F" w:rsidRPr="0000571F" w14:paraId="1234E8C4"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912659A" w14:textId="343A33E4" w:rsidR="0000571F" w:rsidRPr="0000571F" w:rsidRDefault="0000571F" w:rsidP="0000571F">
            <w:pPr>
              <w:rPr>
                <w:color w:val="000000"/>
                <w:sz w:val="20"/>
              </w:rPr>
            </w:pPr>
            <w:r w:rsidRPr="0000571F">
              <w:rPr>
                <w:color w:val="000000"/>
                <w:sz w:val="20"/>
              </w:rPr>
              <w:t>Муниципальная программа</w:t>
            </w:r>
            <w:r w:rsidR="001B5F57">
              <w:rPr>
                <w:color w:val="000000"/>
                <w:sz w:val="20"/>
              </w:rPr>
              <w:t xml:space="preserve"> </w:t>
            </w:r>
            <w:r w:rsidRPr="0000571F">
              <w:rPr>
                <w:color w:val="000000"/>
                <w:sz w:val="20"/>
              </w:rPr>
              <w:t>"Устойчивое общественное развитие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31D0AF1F"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2DDAFA80"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44C8C9DB"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65F4A9BA" w14:textId="77777777" w:rsidR="0000571F" w:rsidRPr="0000571F" w:rsidRDefault="0000571F" w:rsidP="0000571F">
            <w:pPr>
              <w:jc w:val="center"/>
              <w:rPr>
                <w:color w:val="000000"/>
                <w:sz w:val="20"/>
              </w:rPr>
            </w:pPr>
            <w:r w:rsidRPr="0000571F">
              <w:rPr>
                <w:color w:val="000000"/>
                <w:sz w:val="20"/>
              </w:rPr>
              <w:t>18.0.00.00000</w:t>
            </w:r>
          </w:p>
        </w:tc>
        <w:tc>
          <w:tcPr>
            <w:tcW w:w="0" w:type="auto"/>
            <w:tcBorders>
              <w:top w:val="nil"/>
              <w:left w:val="nil"/>
              <w:bottom w:val="single" w:sz="4" w:space="0" w:color="auto"/>
              <w:right w:val="single" w:sz="4" w:space="0" w:color="auto"/>
            </w:tcBorders>
            <w:shd w:val="clear" w:color="auto" w:fill="auto"/>
            <w:vAlign w:val="center"/>
            <w:hideMark/>
          </w:tcPr>
          <w:p w14:paraId="7620363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CCD8AB1" w14:textId="77777777" w:rsidR="0000571F" w:rsidRPr="0000571F" w:rsidRDefault="0000571F" w:rsidP="0000571F">
            <w:pPr>
              <w:jc w:val="right"/>
              <w:rPr>
                <w:color w:val="000000"/>
                <w:sz w:val="20"/>
              </w:rPr>
            </w:pPr>
            <w:r w:rsidRPr="0000571F">
              <w:rPr>
                <w:color w:val="000000"/>
                <w:sz w:val="20"/>
              </w:rPr>
              <w:t>768,4</w:t>
            </w:r>
          </w:p>
        </w:tc>
        <w:tc>
          <w:tcPr>
            <w:tcW w:w="1292" w:type="dxa"/>
            <w:tcBorders>
              <w:top w:val="nil"/>
              <w:left w:val="nil"/>
              <w:bottom w:val="single" w:sz="4" w:space="0" w:color="auto"/>
              <w:right w:val="single" w:sz="4" w:space="0" w:color="auto"/>
            </w:tcBorders>
            <w:shd w:val="clear" w:color="auto" w:fill="auto"/>
            <w:noWrap/>
            <w:vAlign w:val="center"/>
            <w:hideMark/>
          </w:tcPr>
          <w:p w14:paraId="044E7B8D" w14:textId="77777777" w:rsidR="0000571F" w:rsidRPr="0000571F" w:rsidRDefault="0000571F" w:rsidP="0000571F">
            <w:pPr>
              <w:jc w:val="right"/>
              <w:rPr>
                <w:color w:val="000000"/>
                <w:sz w:val="20"/>
              </w:rPr>
            </w:pPr>
            <w:r w:rsidRPr="0000571F">
              <w:rPr>
                <w:color w:val="000000"/>
                <w:sz w:val="20"/>
              </w:rPr>
              <w:t>768,4</w:t>
            </w:r>
          </w:p>
        </w:tc>
        <w:tc>
          <w:tcPr>
            <w:tcW w:w="1585" w:type="dxa"/>
            <w:tcBorders>
              <w:top w:val="nil"/>
              <w:left w:val="nil"/>
              <w:bottom w:val="single" w:sz="4" w:space="0" w:color="auto"/>
              <w:right w:val="single" w:sz="4" w:space="0" w:color="auto"/>
            </w:tcBorders>
            <w:shd w:val="clear" w:color="auto" w:fill="auto"/>
            <w:noWrap/>
            <w:vAlign w:val="center"/>
            <w:hideMark/>
          </w:tcPr>
          <w:p w14:paraId="51E67C21" w14:textId="77777777" w:rsidR="0000571F" w:rsidRPr="0000571F" w:rsidRDefault="0000571F" w:rsidP="0000571F">
            <w:pPr>
              <w:jc w:val="right"/>
              <w:rPr>
                <w:color w:val="000000"/>
                <w:sz w:val="20"/>
              </w:rPr>
            </w:pPr>
            <w:r w:rsidRPr="0000571F">
              <w:rPr>
                <w:color w:val="000000"/>
                <w:sz w:val="20"/>
              </w:rPr>
              <w:t>768,4</w:t>
            </w:r>
          </w:p>
        </w:tc>
      </w:tr>
      <w:tr w:rsidR="0000571F" w:rsidRPr="0000571F" w14:paraId="4DAEF061"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2D25477"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29FF019E"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36EDE091"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ECCF02B"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7726851F" w14:textId="77777777" w:rsidR="0000571F" w:rsidRPr="0000571F" w:rsidRDefault="0000571F" w:rsidP="0000571F">
            <w:pPr>
              <w:jc w:val="center"/>
              <w:rPr>
                <w:color w:val="000000"/>
                <w:sz w:val="20"/>
              </w:rPr>
            </w:pPr>
            <w:r w:rsidRPr="0000571F">
              <w:rPr>
                <w:color w:val="000000"/>
                <w:sz w:val="20"/>
              </w:rPr>
              <w:t>18.4.00.00000</w:t>
            </w:r>
          </w:p>
        </w:tc>
        <w:tc>
          <w:tcPr>
            <w:tcW w:w="0" w:type="auto"/>
            <w:tcBorders>
              <w:top w:val="nil"/>
              <w:left w:val="nil"/>
              <w:bottom w:val="single" w:sz="4" w:space="0" w:color="auto"/>
              <w:right w:val="single" w:sz="4" w:space="0" w:color="auto"/>
            </w:tcBorders>
            <w:shd w:val="clear" w:color="auto" w:fill="auto"/>
            <w:vAlign w:val="center"/>
            <w:hideMark/>
          </w:tcPr>
          <w:p w14:paraId="1BCDFED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8B6F67E" w14:textId="77777777" w:rsidR="0000571F" w:rsidRPr="0000571F" w:rsidRDefault="0000571F" w:rsidP="0000571F">
            <w:pPr>
              <w:jc w:val="right"/>
              <w:rPr>
                <w:color w:val="000000"/>
                <w:sz w:val="20"/>
              </w:rPr>
            </w:pPr>
            <w:r w:rsidRPr="0000571F">
              <w:rPr>
                <w:color w:val="000000"/>
                <w:sz w:val="20"/>
              </w:rPr>
              <w:t>768,4</w:t>
            </w:r>
          </w:p>
        </w:tc>
        <w:tc>
          <w:tcPr>
            <w:tcW w:w="1292" w:type="dxa"/>
            <w:tcBorders>
              <w:top w:val="nil"/>
              <w:left w:val="nil"/>
              <w:bottom w:val="single" w:sz="4" w:space="0" w:color="auto"/>
              <w:right w:val="single" w:sz="4" w:space="0" w:color="auto"/>
            </w:tcBorders>
            <w:shd w:val="clear" w:color="auto" w:fill="auto"/>
            <w:noWrap/>
            <w:vAlign w:val="center"/>
            <w:hideMark/>
          </w:tcPr>
          <w:p w14:paraId="2E1B1EEF" w14:textId="77777777" w:rsidR="0000571F" w:rsidRPr="0000571F" w:rsidRDefault="0000571F" w:rsidP="0000571F">
            <w:pPr>
              <w:jc w:val="right"/>
              <w:rPr>
                <w:color w:val="000000"/>
                <w:sz w:val="20"/>
              </w:rPr>
            </w:pPr>
            <w:r w:rsidRPr="0000571F">
              <w:rPr>
                <w:color w:val="000000"/>
                <w:sz w:val="20"/>
              </w:rPr>
              <w:t>768,4</w:t>
            </w:r>
          </w:p>
        </w:tc>
        <w:tc>
          <w:tcPr>
            <w:tcW w:w="1585" w:type="dxa"/>
            <w:tcBorders>
              <w:top w:val="nil"/>
              <w:left w:val="nil"/>
              <w:bottom w:val="single" w:sz="4" w:space="0" w:color="auto"/>
              <w:right w:val="single" w:sz="4" w:space="0" w:color="auto"/>
            </w:tcBorders>
            <w:shd w:val="clear" w:color="auto" w:fill="auto"/>
            <w:noWrap/>
            <w:vAlign w:val="center"/>
            <w:hideMark/>
          </w:tcPr>
          <w:p w14:paraId="617E8486" w14:textId="77777777" w:rsidR="0000571F" w:rsidRPr="0000571F" w:rsidRDefault="0000571F" w:rsidP="0000571F">
            <w:pPr>
              <w:jc w:val="right"/>
              <w:rPr>
                <w:color w:val="000000"/>
                <w:sz w:val="20"/>
              </w:rPr>
            </w:pPr>
            <w:r w:rsidRPr="0000571F">
              <w:rPr>
                <w:color w:val="000000"/>
                <w:sz w:val="20"/>
              </w:rPr>
              <w:t>768,4</w:t>
            </w:r>
          </w:p>
        </w:tc>
      </w:tr>
      <w:tr w:rsidR="0000571F" w:rsidRPr="0000571F" w14:paraId="0EBF0E4A"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B48A210" w14:textId="47D25DF3"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 xml:space="preserve">"Создание условий для развития и </w:t>
            </w:r>
            <w:r w:rsidR="001B5F57" w:rsidRPr="0000571F">
              <w:rPr>
                <w:color w:val="000000"/>
                <w:sz w:val="20"/>
              </w:rPr>
              <w:t>эффективной</w:t>
            </w:r>
            <w:r w:rsidRPr="0000571F">
              <w:rPr>
                <w:color w:val="000000"/>
                <w:sz w:val="20"/>
              </w:rPr>
              <w:t xml:space="preserve"> деятельности социально ориентированных некоммерческих организаций"</w:t>
            </w:r>
          </w:p>
        </w:tc>
        <w:tc>
          <w:tcPr>
            <w:tcW w:w="762" w:type="dxa"/>
            <w:tcBorders>
              <w:top w:val="nil"/>
              <w:left w:val="nil"/>
              <w:bottom w:val="single" w:sz="4" w:space="0" w:color="auto"/>
              <w:right w:val="single" w:sz="4" w:space="0" w:color="auto"/>
            </w:tcBorders>
            <w:shd w:val="clear" w:color="auto" w:fill="auto"/>
            <w:vAlign w:val="center"/>
            <w:hideMark/>
          </w:tcPr>
          <w:p w14:paraId="3C7E1E13"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D5485B6"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3E9A638B"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43E9AFD3" w14:textId="77777777" w:rsidR="0000571F" w:rsidRPr="0000571F" w:rsidRDefault="0000571F" w:rsidP="0000571F">
            <w:pPr>
              <w:jc w:val="center"/>
              <w:rPr>
                <w:color w:val="000000"/>
                <w:sz w:val="20"/>
              </w:rPr>
            </w:pPr>
            <w:r w:rsidRPr="0000571F">
              <w:rPr>
                <w:color w:val="000000"/>
                <w:sz w:val="20"/>
              </w:rPr>
              <w:t>18.4.01.00000</w:t>
            </w:r>
          </w:p>
        </w:tc>
        <w:tc>
          <w:tcPr>
            <w:tcW w:w="0" w:type="auto"/>
            <w:tcBorders>
              <w:top w:val="nil"/>
              <w:left w:val="nil"/>
              <w:bottom w:val="single" w:sz="4" w:space="0" w:color="auto"/>
              <w:right w:val="single" w:sz="4" w:space="0" w:color="auto"/>
            </w:tcBorders>
            <w:shd w:val="clear" w:color="auto" w:fill="auto"/>
            <w:vAlign w:val="center"/>
            <w:hideMark/>
          </w:tcPr>
          <w:p w14:paraId="770B13C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F03C416" w14:textId="77777777" w:rsidR="0000571F" w:rsidRPr="0000571F" w:rsidRDefault="0000571F" w:rsidP="0000571F">
            <w:pPr>
              <w:jc w:val="right"/>
              <w:rPr>
                <w:color w:val="000000"/>
                <w:sz w:val="20"/>
              </w:rPr>
            </w:pPr>
            <w:r w:rsidRPr="0000571F">
              <w:rPr>
                <w:color w:val="000000"/>
                <w:sz w:val="20"/>
              </w:rPr>
              <w:t>768,4</w:t>
            </w:r>
          </w:p>
        </w:tc>
        <w:tc>
          <w:tcPr>
            <w:tcW w:w="1292" w:type="dxa"/>
            <w:tcBorders>
              <w:top w:val="nil"/>
              <w:left w:val="nil"/>
              <w:bottom w:val="single" w:sz="4" w:space="0" w:color="auto"/>
              <w:right w:val="single" w:sz="4" w:space="0" w:color="auto"/>
            </w:tcBorders>
            <w:shd w:val="clear" w:color="auto" w:fill="auto"/>
            <w:noWrap/>
            <w:vAlign w:val="center"/>
            <w:hideMark/>
          </w:tcPr>
          <w:p w14:paraId="4E8682BE" w14:textId="77777777" w:rsidR="0000571F" w:rsidRPr="0000571F" w:rsidRDefault="0000571F" w:rsidP="0000571F">
            <w:pPr>
              <w:jc w:val="right"/>
              <w:rPr>
                <w:color w:val="000000"/>
                <w:sz w:val="20"/>
              </w:rPr>
            </w:pPr>
            <w:r w:rsidRPr="0000571F">
              <w:rPr>
                <w:color w:val="000000"/>
                <w:sz w:val="20"/>
              </w:rPr>
              <w:t>768,4</w:t>
            </w:r>
          </w:p>
        </w:tc>
        <w:tc>
          <w:tcPr>
            <w:tcW w:w="1585" w:type="dxa"/>
            <w:tcBorders>
              <w:top w:val="nil"/>
              <w:left w:val="nil"/>
              <w:bottom w:val="single" w:sz="4" w:space="0" w:color="auto"/>
              <w:right w:val="single" w:sz="4" w:space="0" w:color="auto"/>
            </w:tcBorders>
            <w:shd w:val="clear" w:color="auto" w:fill="auto"/>
            <w:noWrap/>
            <w:vAlign w:val="center"/>
            <w:hideMark/>
          </w:tcPr>
          <w:p w14:paraId="19528B84" w14:textId="77777777" w:rsidR="0000571F" w:rsidRPr="0000571F" w:rsidRDefault="0000571F" w:rsidP="0000571F">
            <w:pPr>
              <w:jc w:val="right"/>
              <w:rPr>
                <w:color w:val="000000"/>
                <w:sz w:val="20"/>
              </w:rPr>
            </w:pPr>
            <w:r w:rsidRPr="0000571F">
              <w:rPr>
                <w:color w:val="000000"/>
                <w:sz w:val="20"/>
              </w:rPr>
              <w:t>768,4</w:t>
            </w:r>
          </w:p>
        </w:tc>
      </w:tr>
      <w:tr w:rsidR="0000571F" w:rsidRPr="0000571F" w14:paraId="066BF87A"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293DD5C" w14:textId="77777777" w:rsidR="0000571F" w:rsidRPr="0000571F" w:rsidRDefault="0000571F" w:rsidP="0000571F">
            <w:pPr>
              <w:rPr>
                <w:color w:val="000000"/>
                <w:sz w:val="20"/>
              </w:rPr>
            </w:pPr>
            <w:r w:rsidRPr="0000571F">
              <w:rPr>
                <w:color w:val="000000"/>
                <w:sz w:val="20"/>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tc>
        <w:tc>
          <w:tcPr>
            <w:tcW w:w="762" w:type="dxa"/>
            <w:tcBorders>
              <w:top w:val="nil"/>
              <w:left w:val="nil"/>
              <w:bottom w:val="single" w:sz="4" w:space="0" w:color="auto"/>
              <w:right w:val="single" w:sz="4" w:space="0" w:color="auto"/>
            </w:tcBorders>
            <w:shd w:val="clear" w:color="auto" w:fill="auto"/>
            <w:vAlign w:val="center"/>
            <w:hideMark/>
          </w:tcPr>
          <w:p w14:paraId="0DA00045"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4E37157B"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323FF54A"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5AB1D70C" w14:textId="77777777" w:rsidR="0000571F" w:rsidRPr="0000571F" w:rsidRDefault="0000571F" w:rsidP="0000571F">
            <w:pPr>
              <w:jc w:val="center"/>
              <w:rPr>
                <w:color w:val="000000"/>
                <w:sz w:val="20"/>
              </w:rPr>
            </w:pPr>
            <w:r w:rsidRPr="0000571F">
              <w:rPr>
                <w:color w:val="000000"/>
                <w:sz w:val="20"/>
              </w:rPr>
              <w:t>18.4.01.72060</w:t>
            </w:r>
          </w:p>
        </w:tc>
        <w:tc>
          <w:tcPr>
            <w:tcW w:w="0" w:type="auto"/>
            <w:tcBorders>
              <w:top w:val="nil"/>
              <w:left w:val="nil"/>
              <w:bottom w:val="single" w:sz="4" w:space="0" w:color="auto"/>
              <w:right w:val="single" w:sz="4" w:space="0" w:color="auto"/>
            </w:tcBorders>
            <w:shd w:val="clear" w:color="auto" w:fill="auto"/>
            <w:vAlign w:val="center"/>
            <w:hideMark/>
          </w:tcPr>
          <w:p w14:paraId="7393C5E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71CAB0E" w14:textId="77777777" w:rsidR="0000571F" w:rsidRPr="0000571F" w:rsidRDefault="0000571F" w:rsidP="0000571F">
            <w:pPr>
              <w:jc w:val="right"/>
              <w:rPr>
                <w:color w:val="000000"/>
                <w:sz w:val="20"/>
              </w:rPr>
            </w:pPr>
            <w:r w:rsidRPr="0000571F">
              <w:rPr>
                <w:color w:val="000000"/>
                <w:sz w:val="20"/>
              </w:rPr>
              <w:t>768,4</w:t>
            </w:r>
          </w:p>
        </w:tc>
        <w:tc>
          <w:tcPr>
            <w:tcW w:w="1292" w:type="dxa"/>
            <w:tcBorders>
              <w:top w:val="nil"/>
              <w:left w:val="nil"/>
              <w:bottom w:val="single" w:sz="4" w:space="0" w:color="auto"/>
              <w:right w:val="single" w:sz="4" w:space="0" w:color="auto"/>
            </w:tcBorders>
            <w:shd w:val="clear" w:color="auto" w:fill="auto"/>
            <w:noWrap/>
            <w:vAlign w:val="center"/>
            <w:hideMark/>
          </w:tcPr>
          <w:p w14:paraId="71DAF41A" w14:textId="77777777" w:rsidR="0000571F" w:rsidRPr="0000571F" w:rsidRDefault="0000571F" w:rsidP="0000571F">
            <w:pPr>
              <w:jc w:val="right"/>
              <w:rPr>
                <w:color w:val="000000"/>
                <w:sz w:val="20"/>
              </w:rPr>
            </w:pPr>
            <w:r w:rsidRPr="0000571F">
              <w:rPr>
                <w:color w:val="000000"/>
                <w:sz w:val="20"/>
              </w:rPr>
              <w:t>768,4</w:t>
            </w:r>
          </w:p>
        </w:tc>
        <w:tc>
          <w:tcPr>
            <w:tcW w:w="1585" w:type="dxa"/>
            <w:tcBorders>
              <w:top w:val="nil"/>
              <w:left w:val="nil"/>
              <w:bottom w:val="single" w:sz="4" w:space="0" w:color="auto"/>
              <w:right w:val="single" w:sz="4" w:space="0" w:color="auto"/>
            </w:tcBorders>
            <w:shd w:val="clear" w:color="auto" w:fill="auto"/>
            <w:noWrap/>
            <w:vAlign w:val="center"/>
            <w:hideMark/>
          </w:tcPr>
          <w:p w14:paraId="77D3763D" w14:textId="77777777" w:rsidR="0000571F" w:rsidRPr="0000571F" w:rsidRDefault="0000571F" w:rsidP="0000571F">
            <w:pPr>
              <w:jc w:val="right"/>
              <w:rPr>
                <w:color w:val="000000"/>
                <w:sz w:val="20"/>
              </w:rPr>
            </w:pPr>
            <w:r w:rsidRPr="0000571F">
              <w:rPr>
                <w:color w:val="000000"/>
                <w:sz w:val="20"/>
              </w:rPr>
              <w:t>768,4</w:t>
            </w:r>
          </w:p>
        </w:tc>
      </w:tr>
      <w:tr w:rsidR="0000571F" w:rsidRPr="0000571F" w14:paraId="6AE7CB91" w14:textId="77777777" w:rsidTr="0000571F">
        <w:trPr>
          <w:trHeight w:val="283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7280C9A" w14:textId="77777777" w:rsidR="0000571F" w:rsidRPr="0000571F" w:rsidRDefault="0000571F" w:rsidP="0000571F">
            <w:pPr>
              <w:rPr>
                <w:color w:val="000000"/>
                <w:sz w:val="20"/>
              </w:rPr>
            </w:pPr>
            <w:r w:rsidRPr="0000571F">
              <w:rPr>
                <w:color w:val="000000"/>
                <w:sz w:val="20"/>
              </w:rPr>
              <w:t>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56785732" w14:textId="77777777" w:rsidR="0000571F" w:rsidRPr="0000571F" w:rsidRDefault="0000571F" w:rsidP="0000571F">
            <w:pPr>
              <w:jc w:val="center"/>
              <w:rPr>
                <w:color w:val="000000"/>
                <w:sz w:val="20"/>
              </w:rPr>
            </w:pPr>
            <w:r w:rsidRPr="0000571F">
              <w:rPr>
                <w:color w:val="000000"/>
                <w:sz w:val="20"/>
              </w:rPr>
              <w:t>706</w:t>
            </w:r>
          </w:p>
        </w:tc>
        <w:tc>
          <w:tcPr>
            <w:tcW w:w="419" w:type="dxa"/>
            <w:tcBorders>
              <w:top w:val="nil"/>
              <w:left w:val="nil"/>
              <w:bottom w:val="single" w:sz="4" w:space="0" w:color="auto"/>
              <w:right w:val="single" w:sz="4" w:space="0" w:color="auto"/>
            </w:tcBorders>
            <w:shd w:val="clear" w:color="auto" w:fill="auto"/>
            <w:vAlign w:val="center"/>
            <w:hideMark/>
          </w:tcPr>
          <w:p w14:paraId="61B5FEB1"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1DF8AADD"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67BF9C9A" w14:textId="77777777" w:rsidR="0000571F" w:rsidRPr="0000571F" w:rsidRDefault="0000571F" w:rsidP="0000571F">
            <w:pPr>
              <w:jc w:val="center"/>
              <w:rPr>
                <w:color w:val="000000"/>
                <w:sz w:val="20"/>
              </w:rPr>
            </w:pPr>
            <w:r w:rsidRPr="0000571F">
              <w:rPr>
                <w:color w:val="000000"/>
                <w:sz w:val="20"/>
              </w:rPr>
              <w:t>18.4.01.72060</w:t>
            </w:r>
          </w:p>
        </w:tc>
        <w:tc>
          <w:tcPr>
            <w:tcW w:w="0" w:type="auto"/>
            <w:tcBorders>
              <w:top w:val="nil"/>
              <w:left w:val="nil"/>
              <w:bottom w:val="single" w:sz="4" w:space="0" w:color="auto"/>
              <w:right w:val="single" w:sz="4" w:space="0" w:color="auto"/>
            </w:tcBorders>
            <w:shd w:val="clear" w:color="auto" w:fill="auto"/>
            <w:vAlign w:val="center"/>
            <w:hideMark/>
          </w:tcPr>
          <w:p w14:paraId="3CE7A240"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1D485714" w14:textId="77777777" w:rsidR="0000571F" w:rsidRPr="0000571F" w:rsidRDefault="0000571F" w:rsidP="0000571F">
            <w:pPr>
              <w:jc w:val="right"/>
              <w:rPr>
                <w:color w:val="000000"/>
                <w:sz w:val="20"/>
              </w:rPr>
            </w:pPr>
            <w:r w:rsidRPr="0000571F">
              <w:rPr>
                <w:color w:val="000000"/>
                <w:sz w:val="20"/>
              </w:rPr>
              <w:t>768,4</w:t>
            </w:r>
          </w:p>
        </w:tc>
        <w:tc>
          <w:tcPr>
            <w:tcW w:w="1292" w:type="dxa"/>
            <w:tcBorders>
              <w:top w:val="nil"/>
              <w:left w:val="nil"/>
              <w:bottom w:val="single" w:sz="4" w:space="0" w:color="auto"/>
              <w:right w:val="single" w:sz="4" w:space="0" w:color="auto"/>
            </w:tcBorders>
            <w:shd w:val="clear" w:color="auto" w:fill="auto"/>
            <w:noWrap/>
            <w:vAlign w:val="center"/>
            <w:hideMark/>
          </w:tcPr>
          <w:p w14:paraId="7B416E55" w14:textId="77777777" w:rsidR="0000571F" w:rsidRPr="0000571F" w:rsidRDefault="0000571F" w:rsidP="0000571F">
            <w:pPr>
              <w:jc w:val="right"/>
              <w:rPr>
                <w:color w:val="000000"/>
                <w:sz w:val="20"/>
              </w:rPr>
            </w:pPr>
            <w:r w:rsidRPr="0000571F">
              <w:rPr>
                <w:color w:val="000000"/>
                <w:sz w:val="20"/>
              </w:rPr>
              <w:t>768,4</w:t>
            </w:r>
          </w:p>
        </w:tc>
        <w:tc>
          <w:tcPr>
            <w:tcW w:w="1585" w:type="dxa"/>
            <w:tcBorders>
              <w:top w:val="nil"/>
              <w:left w:val="nil"/>
              <w:bottom w:val="single" w:sz="4" w:space="0" w:color="auto"/>
              <w:right w:val="single" w:sz="4" w:space="0" w:color="auto"/>
            </w:tcBorders>
            <w:shd w:val="clear" w:color="auto" w:fill="auto"/>
            <w:noWrap/>
            <w:vAlign w:val="center"/>
            <w:hideMark/>
          </w:tcPr>
          <w:p w14:paraId="1832AB71" w14:textId="77777777" w:rsidR="0000571F" w:rsidRPr="0000571F" w:rsidRDefault="0000571F" w:rsidP="0000571F">
            <w:pPr>
              <w:jc w:val="right"/>
              <w:rPr>
                <w:color w:val="000000"/>
                <w:sz w:val="20"/>
              </w:rPr>
            </w:pPr>
            <w:r w:rsidRPr="0000571F">
              <w:rPr>
                <w:color w:val="000000"/>
                <w:sz w:val="20"/>
              </w:rPr>
              <w:t>768,4</w:t>
            </w:r>
          </w:p>
        </w:tc>
      </w:tr>
      <w:tr w:rsidR="0000571F" w:rsidRPr="0000571F" w14:paraId="7CFA3ACF"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9795862" w14:textId="77777777" w:rsidR="0000571F" w:rsidRPr="0000571F" w:rsidRDefault="0000571F" w:rsidP="0000571F">
            <w:pPr>
              <w:rPr>
                <w:b/>
                <w:bCs/>
                <w:color w:val="000000"/>
                <w:sz w:val="20"/>
              </w:rPr>
            </w:pPr>
            <w:r w:rsidRPr="0000571F">
              <w:rPr>
                <w:b/>
                <w:bCs/>
                <w:color w:val="000000"/>
                <w:sz w:val="20"/>
              </w:rPr>
              <w:t>КОМИТЕТ ПО ОБРАЗОВАНИЮ АДМИНИСТРАЦИИ МУНИЦИПАЛЬНОГО ОБРАЗОВАНИЯ "ТИХВИНСКИЙ РАЙОН ЛЕНИНГРАДСКОЙ ОБЛАСТИ"</w:t>
            </w:r>
          </w:p>
        </w:tc>
        <w:tc>
          <w:tcPr>
            <w:tcW w:w="762" w:type="dxa"/>
            <w:tcBorders>
              <w:top w:val="nil"/>
              <w:left w:val="nil"/>
              <w:bottom w:val="single" w:sz="4" w:space="0" w:color="auto"/>
              <w:right w:val="single" w:sz="4" w:space="0" w:color="auto"/>
            </w:tcBorders>
            <w:shd w:val="clear" w:color="auto" w:fill="auto"/>
            <w:vAlign w:val="center"/>
            <w:hideMark/>
          </w:tcPr>
          <w:p w14:paraId="1F409839" w14:textId="77777777" w:rsidR="0000571F" w:rsidRPr="0000571F" w:rsidRDefault="0000571F" w:rsidP="0000571F">
            <w:pPr>
              <w:jc w:val="center"/>
              <w:rPr>
                <w:b/>
                <w:bCs/>
                <w:color w:val="000000"/>
                <w:sz w:val="20"/>
              </w:rPr>
            </w:pPr>
            <w:r w:rsidRPr="0000571F">
              <w:rPr>
                <w:b/>
                <w:bCs/>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C1C7669"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AF75A5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E524873"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75B2332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0603A2D" w14:textId="77777777" w:rsidR="0000571F" w:rsidRPr="0000571F" w:rsidRDefault="0000571F" w:rsidP="0000571F">
            <w:pPr>
              <w:jc w:val="right"/>
              <w:rPr>
                <w:b/>
                <w:bCs/>
                <w:color w:val="000000"/>
                <w:sz w:val="20"/>
              </w:rPr>
            </w:pPr>
            <w:r w:rsidRPr="0000571F">
              <w:rPr>
                <w:b/>
                <w:bCs/>
                <w:color w:val="000000"/>
                <w:sz w:val="20"/>
              </w:rPr>
              <w:t>1 875 078,5</w:t>
            </w:r>
          </w:p>
        </w:tc>
        <w:tc>
          <w:tcPr>
            <w:tcW w:w="1292" w:type="dxa"/>
            <w:tcBorders>
              <w:top w:val="nil"/>
              <w:left w:val="nil"/>
              <w:bottom w:val="single" w:sz="4" w:space="0" w:color="auto"/>
              <w:right w:val="single" w:sz="4" w:space="0" w:color="auto"/>
            </w:tcBorders>
            <w:shd w:val="clear" w:color="auto" w:fill="auto"/>
            <w:noWrap/>
            <w:vAlign w:val="center"/>
            <w:hideMark/>
          </w:tcPr>
          <w:p w14:paraId="16A4AB63" w14:textId="77777777" w:rsidR="0000571F" w:rsidRPr="0000571F" w:rsidRDefault="0000571F" w:rsidP="0000571F">
            <w:pPr>
              <w:jc w:val="right"/>
              <w:rPr>
                <w:b/>
                <w:bCs/>
                <w:color w:val="000000"/>
                <w:sz w:val="20"/>
              </w:rPr>
            </w:pPr>
            <w:r w:rsidRPr="0000571F">
              <w:rPr>
                <w:b/>
                <w:bCs/>
                <w:color w:val="000000"/>
                <w:sz w:val="20"/>
              </w:rPr>
              <w:t>1 872 520,1</w:t>
            </w:r>
          </w:p>
        </w:tc>
        <w:tc>
          <w:tcPr>
            <w:tcW w:w="1585" w:type="dxa"/>
            <w:tcBorders>
              <w:top w:val="nil"/>
              <w:left w:val="nil"/>
              <w:bottom w:val="single" w:sz="4" w:space="0" w:color="auto"/>
              <w:right w:val="single" w:sz="4" w:space="0" w:color="auto"/>
            </w:tcBorders>
            <w:shd w:val="clear" w:color="auto" w:fill="auto"/>
            <w:noWrap/>
            <w:vAlign w:val="center"/>
            <w:hideMark/>
          </w:tcPr>
          <w:p w14:paraId="464FC30A" w14:textId="77777777" w:rsidR="0000571F" w:rsidRPr="0000571F" w:rsidRDefault="0000571F" w:rsidP="0000571F">
            <w:pPr>
              <w:jc w:val="right"/>
              <w:rPr>
                <w:b/>
                <w:bCs/>
                <w:color w:val="000000"/>
                <w:sz w:val="20"/>
              </w:rPr>
            </w:pPr>
            <w:r w:rsidRPr="0000571F">
              <w:rPr>
                <w:b/>
                <w:bCs/>
                <w:color w:val="000000"/>
                <w:sz w:val="20"/>
              </w:rPr>
              <w:t>1 772 091,6</w:t>
            </w:r>
          </w:p>
        </w:tc>
      </w:tr>
      <w:tr w:rsidR="0000571F" w:rsidRPr="0000571F" w14:paraId="07165285"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6AF11C9" w14:textId="77777777" w:rsidR="0000571F" w:rsidRPr="0000571F" w:rsidRDefault="0000571F" w:rsidP="0000571F">
            <w:pPr>
              <w:rPr>
                <w:b/>
                <w:bCs/>
                <w:color w:val="000000"/>
                <w:sz w:val="20"/>
              </w:rPr>
            </w:pPr>
            <w:r w:rsidRPr="0000571F">
              <w:rPr>
                <w:b/>
                <w:bCs/>
                <w:color w:val="000000"/>
                <w:sz w:val="20"/>
              </w:rPr>
              <w:t>ОБРАЗОВАНИЕ</w:t>
            </w:r>
          </w:p>
        </w:tc>
        <w:tc>
          <w:tcPr>
            <w:tcW w:w="762" w:type="dxa"/>
            <w:tcBorders>
              <w:top w:val="nil"/>
              <w:left w:val="nil"/>
              <w:bottom w:val="single" w:sz="4" w:space="0" w:color="auto"/>
              <w:right w:val="single" w:sz="4" w:space="0" w:color="auto"/>
            </w:tcBorders>
            <w:shd w:val="clear" w:color="auto" w:fill="auto"/>
            <w:vAlign w:val="center"/>
            <w:hideMark/>
          </w:tcPr>
          <w:p w14:paraId="254A05CB" w14:textId="77777777" w:rsidR="0000571F" w:rsidRPr="0000571F" w:rsidRDefault="0000571F" w:rsidP="0000571F">
            <w:pPr>
              <w:jc w:val="center"/>
              <w:rPr>
                <w:b/>
                <w:bCs/>
                <w:color w:val="000000"/>
                <w:sz w:val="20"/>
              </w:rPr>
            </w:pPr>
            <w:r w:rsidRPr="0000571F">
              <w:rPr>
                <w:b/>
                <w:bCs/>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3CCF1F2"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86AA968"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7EF1C21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BB0A961"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35EB5CB" w14:textId="77777777" w:rsidR="0000571F" w:rsidRPr="0000571F" w:rsidRDefault="0000571F" w:rsidP="0000571F">
            <w:pPr>
              <w:jc w:val="right"/>
              <w:rPr>
                <w:b/>
                <w:bCs/>
                <w:color w:val="000000"/>
                <w:sz w:val="20"/>
              </w:rPr>
            </w:pPr>
            <w:r w:rsidRPr="0000571F">
              <w:rPr>
                <w:b/>
                <w:bCs/>
                <w:color w:val="000000"/>
                <w:sz w:val="20"/>
              </w:rPr>
              <w:t>1 772 802,4</w:t>
            </w:r>
          </w:p>
        </w:tc>
        <w:tc>
          <w:tcPr>
            <w:tcW w:w="1292" w:type="dxa"/>
            <w:tcBorders>
              <w:top w:val="nil"/>
              <w:left w:val="nil"/>
              <w:bottom w:val="single" w:sz="4" w:space="0" w:color="auto"/>
              <w:right w:val="single" w:sz="4" w:space="0" w:color="auto"/>
            </w:tcBorders>
            <w:shd w:val="clear" w:color="auto" w:fill="auto"/>
            <w:noWrap/>
            <w:vAlign w:val="center"/>
            <w:hideMark/>
          </w:tcPr>
          <w:p w14:paraId="4371187E" w14:textId="77777777" w:rsidR="0000571F" w:rsidRPr="0000571F" w:rsidRDefault="0000571F" w:rsidP="0000571F">
            <w:pPr>
              <w:jc w:val="right"/>
              <w:rPr>
                <w:b/>
                <w:bCs/>
                <w:color w:val="000000"/>
                <w:sz w:val="20"/>
              </w:rPr>
            </w:pPr>
            <w:r w:rsidRPr="0000571F">
              <w:rPr>
                <w:b/>
                <w:bCs/>
                <w:color w:val="000000"/>
                <w:sz w:val="20"/>
              </w:rPr>
              <w:t>1 764 705,7</w:t>
            </w:r>
          </w:p>
        </w:tc>
        <w:tc>
          <w:tcPr>
            <w:tcW w:w="1585" w:type="dxa"/>
            <w:tcBorders>
              <w:top w:val="nil"/>
              <w:left w:val="nil"/>
              <w:bottom w:val="single" w:sz="4" w:space="0" w:color="auto"/>
              <w:right w:val="single" w:sz="4" w:space="0" w:color="auto"/>
            </w:tcBorders>
            <w:shd w:val="clear" w:color="auto" w:fill="auto"/>
            <w:noWrap/>
            <w:vAlign w:val="center"/>
            <w:hideMark/>
          </w:tcPr>
          <w:p w14:paraId="64C57B41" w14:textId="77777777" w:rsidR="0000571F" w:rsidRPr="0000571F" w:rsidRDefault="0000571F" w:rsidP="0000571F">
            <w:pPr>
              <w:jc w:val="right"/>
              <w:rPr>
                <w:b/>
                <w:bCs/>
                <w:color w:val="000000"/>
                <w:sz w:val="20"/>
              </w:rPr>
            </w:pPr>
            <w:r w:rsidRPr="0000571F">
              <w:rPr>
                <w:b/>
                <w:bCs/>
                <w:color w:val="000000"/>
                <w:sz w:val="20"/>
              </w:rPr>
              <w:t>1 676 432,9</w:t>
            </w:r>
          </w:p>
        </w:tc>
      </w:tr>
      <w:tr w:rsidR="0000571F" w:rsidRPr="0000571F" w14:paraId="5BEAD136"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E686CFD" w14:textId="77777777" w:rsidR="0000571F" w:rsidRPr="0000571F" w:rsidRDefault="0000571F" w:rsidP="0000571F">
            <w:pPr>
              <w:rPr>
                <w:b/>
                <w:bCs/>
                <w:color w:val="000000"/>
                <w:sz w:val="20"/>
              </w:rPr>
            </w:pPr>
            <w:r w:rsidRPr="0000571F">
              <w:rPr>
                <w:b/>
                <w:bCs/>
                <w:color w:val="000000"/>
                <w:sz w:val="20"/>
              </w:rPr>
              <w:t>Дошкольное образование</w:t>
            </w:r>
          </w:p>
        </w:tc>
        <w:tc>
          <w:tcPr>
            <w:tcW w:w="762" w:type="dxa"/>
            <w:tcBorders>
              <w:top w:val="nil"/>
              <w:left w:val="nil"/>
              <w:bottom w:val="single" w:sz="4" w:space="0" w:color="auto"/>
              <w:right w:val="single" w:sz="4" w:space="0" w:color="auto"/>
            </w:tcBorders>
            <w:shd w:val="clear" w:color="auto" w:fill="auto"/>
            <w:vAlign w:val="center"/>
            <w:hideMark/>
          </w:tcPr>
          <w:p w14:paraId="072A1A5A" w14:textId="77777777" w:rsidR="0000571F" w:rsidRPr="0000571F" w:rsidRDefault="0000571F" w:rsidP="0000571F">
            <w:pPr>
              <w:jc w:val="center"/>
              <w:rPr>
                <w:b/>
                <w:bCs/>
                <w:color w:val="000000"/>
                <w:sz w:val="20"/>
              </w:rPr>
            </w:pPr>
            <w:r w:rsidRPr="0000571F">
              <w:rPr>
                <w:b/>
                <w:bCs/>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541ACA8"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389B18C"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46D464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6F2D62A9"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B2EE3EF" w14:textId="77777777" w:rsidR="0000571F" w:rsidRPr="0000571F" w:rsidRDefault="0000571F" w:rsidP="0000571F">
            <w:pPr>
              <w:jc w:val="right"/>
              <w:rPr>
                <w:b/>
                <w:bCs/>
                <w:color w:val="000000"/>
                <w:sz w:val="20"/>
              </w:rPr>
            </w:pPr>
            <w:r w:rsidRPr="0000571F">
              <w:rPr>
                <w:b/>
                <w:bCs/>
                <w:color w:val="000000"/>
                <w:sz w:val="20"/>
              </w:rPr>
              <w:t>664 922,6</w:t>
            </w:r>
          </w:p>
        </w:tc>
        <w:tc>
          <w:tcPr>
            <w:tcW w:w="1292" w:type="dxa"/>
            <w:tcBorders>
              <w:top w:val="nil"/>
              <w:left w:val="nil"/>
              <w:bottom w:val="single" w:sz="4" w:space="0" w:color="auto"/>
              <w:right w:val="single" w:sz="4" w:space="0" w:color="auto"/>
            </w:tcBorders>
            <w:shd w:val="clear" w:color="auto" w:fill="auto"/>
            <w:noWrap/>
            <w:vAlign w:val="center"/>
            <w:hideMark/>
          </w:tcPr>
          <w:p w14:paraId="10EB0917" w14:textId="77777777" w:rsidR="0000571F" w:rsidRPr="0000571F" w:rsidRDefault="0000571F" w:rsidP="0000571F">
            <w:pPr>
              <w:jc w:val="right"/>
              <w:rPr>
                <w:b/>
                <w:bCs/>
                <w:color w:val="000000"/>
                <w:sz w:val="20"/>
              </w:rPr>
            </w:pPr>
            <w:r w:rsidRPr="0000571F">
              <w:rPr>
                <w:b/>
                <w:bCs/>
                <w:color w:val="000000"/>
                <w:sz w:val="20"/>
              </w:rPr>
              <w:t>715 871,7</w:t>
            </w:r>
          </w:p>
        </w:tc>
        <w:tc>
          <w:tcPr>
            <w:tcW w:w="1585" w:type="dxa"/>
            <w:tcBorders>
              <w:top w:val="nil"/>
              <w:left w:val="nil"/>
              <w:bottom w:val="single" w:sz="4" w:space="0" w:color="auto"/>
              <w:right w:val="single" w:sz="4" w:space="0" w:color="auto"/>
            </w:tcBorders>
            <w:shd w:val="clear" w:color="auto" w:fill="auto"/>
            <w:noWrap/>
            <w:vAlign w:val="center"/>
            <w:hideMark/>
          </w:tcPr>
          <w:p w14:paraId="23C872DA" w14:textId="77777777" w:rsidR="0000571F" w:rsidRPr="0000571F" w:rsidRDefault="0000571F" w:rsidP="0000571F">
            <w:pPr>
              <w:jc w:val="right"/>
              <w:rPr>
                <w:b/>
                <w:bCs/>
                <w:color w:val="000000"/>
                <w:sz w:val="20"/>
              </w:rPr>
            </w:pPr>
            <w:r w:rsidRPr="0000571F">
              <w:rPr>
                <w:b/>
                <w:bCs/>
                <w:color w:val="000000"/>
                <w:sz w:val="20"/>
              </w:rPr>
              <w:t>659 681,2</w:t>
            </w:r>
          </w:p>
        </w:tc>
      </w:tr>
      <w:tr w:rsidR="0000571F" w:rsidRPr="0000571F" w14:paraId="43CEC2FD"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A68F169" w14:textId="7AEA48CF" w:rsidR="0000571F" w:rsidRPr="0000571F" w:rsidRDefault="0000571F" w:rsidP="0000571F">
            <w:pPr>
              <w:rPr>
                <w:color w:val="000000"/>
                <w:sz w:val="20"/>
              </w:rPr>
            </w:pPr>
            <w:r w:rsidRPr="0000571F">
              <w:rPr>
                <w:color w:val="000000"/>
                <w:sz w:val="20"/>
              </w:rPr>
              <w:t>Муниципальная программа Тихвинского района</w:t>
            </w:r>
            <w:r w:rsidR="001B5F57">
              <w:rPr>
                <w:color w:val="000000"/>
                <w:sz w:val="20"/>
              </w:rPr>
              <w:t xml:space="preserve"> </w:t>
            </w:r>
            <w:r w:rsidRPr="0000571F">
              <w:rPr>
                <w:color w:val="000000"/>
                <w:sz w:val="20"/>
              </w:rPr>
              <w:t>"Современное образование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07023F76"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C493E1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0DF3F3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F87D7A6" w14:textId="77777777" w:rsidR="0000571F" w:rsidRPr="0000571F" w:rsidRDefault="0000571F" w:rsidP="0000571F">
            <w:pPr>
              <w:jc w:val="center"/>
              <w:rPr>
                <w:color w:val="000000"/>
                <w:sz w:val="20"/>
              </w:rPr>
            </w:pPr>
            <w:r w:rsidRPr="0000571F">
              <w:rPr>
                <w:color w:val="000000"/>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14:paraId="0968D28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56122A4" w14:textId="77777777" w:rsidR="0000571F" w:rsidRPr="0000571F" w:rsidRDefault="0000571F" w:rsidP="0000571F">
            <w:pPr>
              <w:jc w:val="right"/>
              <w:rPr>
                <w:color w:val="000000"/>
                <w:sz w:val="20"/>
              </w:rPr>
            </w:pPr>
            <w:r w:rsidRPr="0000571F">
              <w:rPr>
                <w:color w:val="000000"/>
                <w:sz w:val="20"/>
              </w:rPr>
              <w:t>664 067,6</w:t>
            </w:r>
          </w:p>
        </w:tc>
        <w:tc>
          <w:tcPr>
            <w:tcW w:w="1292" w:type="dxa"/>
            <w:tcBorders>
              <w:top w:val="nil"/>
              <w:left w:val="nil"/>
              <w:bottom w:val="single" w:sz="4" w:space="0" w:color="auto"/>
              <w:right w:val="single" w:sz="4" w:space="0" w:color="auto"/>
            </w:tcBorders>
            <w:shd w:val="clear" w:color="auto" w:fill="auto"/>
            <w:noWrap/>
            <w:vAlign w:val="center"/>
            <w:hideMark/>
          </w:tcPr>
          <w:p w14:paraId="4A7ABDC0" w14:textId="77777777" w:rsidR="0000571F" w:rsidRPr="0000571F" w:rsidRDefault="0000571F" w:rsidP="0000571F">
            <w:pPr>
              <w:jc w:val="right"/>
              <w:rPr>
                <w:color w:val="000000"/>
                <w:sz w:val="20"/>
              </w:rPr>
            </w:pPr>
            <w:r w:rsidRPr="0000571F">
              <w:rPr>
                <w:color w:val="000000"/>
                <w:sz w:val="20"/>
              </w:rPr>
              <w:t>715 016,7</w:t>
            </w:r>
          </w:p>
        </w:tc>
        <w:tc>
          <w:tcPr>
            <w:tcW w:w="1585" w:type="dxa"/>
            <w:tcBorders>
              <w:top w:val="nil"/>
              <w:left w:val="nil"/>
              <w:bottom w:val="single" w:sz="4" w:space="0" w:color="auto"/>
              <w:right w:val="single" w:sz="4" w:space="0" w:color="auto"/>
            </w:tcBorders>
            <w:shd w:val="clear" w:color="auto" w:fill="auto"/>
            <w:noWrap/>
            <w:vAlign w:val="center"/>
            <w:hideMark/>
          </w:tcPr>
          <w:p w14:paraId="61CE5639" w14:textId="77777777" w:rsidR="0000571F" w:rsidRPr="0000571F" w:rsidRDefault="0000571F" w:rsidP="0000571F">
            <w:pPr>
              <w:jc w:val="right"/>
              <w:rPr>
                <w:color w:val="000000"/>
                <w:sz w:val="20"/>
              </w:rPr>
            </w:pPr>
            <w:r w:rsidRPr="0000571F">
              <w:rPr>
                <w:color w:val="000000"/>
                <w:sz w:val="20"/>
              </w:rPr>
              <w:t>658 826,2</w:t>
            </w:r>
          </w:p>
        </w:tc>
      </w:tr>
      <w:tr w:rsidR="0000571F" w:rsidRPr="0000571F" w14:paraId="4BC7BFC3"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E1B4E88"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28A0A374"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5AB704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CFF5D8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BB33EE2" w14:textId="77777777" w:rsidR="0000571F" w:rsidRPr="0000571F" w:rsidRDefault="0000571F" w:rsidP="0000571F">
            <w:pPr>
              <w:jc w:val="center"/>
              <w:rPr>
                <w:color w:val="000000"/>
                <w:sz w:val="20"/>
              </w:rPr>
            </w:pPr>
            <w:r w:rsidRPr="0000571F">
              <w:rPr>
                <w:color w:val="000000"/>
                <w:sz w:val="20"/>
              </w:rPr>
              <w:t>01.4.00.00000</w:t>
            </w:r>
          </w:p>
        </w:tc>
        <w:tc>
          <w:tcPr>
            <w:tcW w:w="0" w:type="auto"/>
            <w:tcBorders>
              <w:top w:val="nil"/>
              <w:left w:val="nil"/>
              <w:bottom w:val="single" w:sz="4" w:space="0" w:color="auto"/>
              <w:right w:val="single" w:sz="4" w:space="0" w:color="auto"/>
            </w:tcBorders>
            <w:shd w:val="clear" w:color="auto" w:fill="auto"/>
            <w:vAlign w:val="center"/>
            <w:hideMark/>
          </w:tcPr>
          <w:p w14:paraId="66804B3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2D1E155" w14:textId="77777777" w:rsidR="0000571F" w:rsidRPr="0000571F" w:rsidRDefault="0000571F" w:rsidP="0000571F">
            <w:pPr>
              <w:jc w:val="right"/>
              <w:rPr>
                <w:color w:val="000000"/>
                <w:sz w:val="20"/>
              </w:rPr>
            </w:pPr>
            <w:r w:rsidRPr="0000571F">
              <w:rPr>
                <w:color w:val="000000"/>
                <w:sz w:val="20"/>
              </w:rPr>
              <w:t>662 557,4</w:t>
            </w:r>
          </w:p>
        </w:tc>
        <w:tc>
          <w:tcPr>
            <w:tcW w:w="1292" w:type="dxa"/>
            <w:tcBorders>
              <w:top w:val="nil"/>
              <w:left w:val="nil"/>
              <w:bottom w:val="single" w:sz="4" w:space="0" w:color="auto"/>
              <w:right w:val="single" w:sz="4" w:space="0" w:color="auto"/>
            </w:tcBorders>
            <w:shd w:val="clear" w:color="auto" w:fill="auto"/>
            <w:noWrap/>
            <w:vAlign w:val="center"/>
            <w:hideMark/>
          </w:tcPr>
          <w:p w14:paraId="28BE52BF" w14:textId="77777777" w:rsidR="0000571F" w:rsidRPr="0000571F" w:rsidRDefault="0000571F" w:rsidP="0000571F">
            <w:pPr>
              <w:jc w:val="right"/>
              <w:rPr>
                <w:color w:val="000000"/>
                <w:sz w:val="20"/>
              </w:rPr>
            </w:pPr>
            <w:r w:rsidRPr="0000571F">
              <w:rPr>
                <w:color w:val="000000"/>
                <w:sz w:val="20"/>
              </w:rPr>
              <w:t>659 649,3</w:t>
            </w:r>
          </w:p>
        </w:tc>
        <w:tc>
          <w:tcPr>
            <w:tcW w:w="1585" w:type="dxa"/>
            <w:tcBorders>
              <w:top w:val="nil"/>
              <w:left w:val="nil"/>
              <w:bottom w:val="single" w:sz="4" w:space="0" w:color="auto"/>
              <w:right w:val="single" w:sz="4" w:space="0" w:color="auto"/>
            </w:tcBorders>
            <w:shd w:val="clear" w:color="auto" w:fill="auto"/>
            <w:noWrap/>
            <w:vAlign w:val="center"/>
            <w:hideMark/>
          </w:tcPr>
          <w:p w14:paraId="28792D33" w14:textId="77777777" w:rsidR="0000571F" w:rsidRPr="0000571F" w:rsidRDefault="0000571F" w:rsidP="0000571F">
            <w:pPr>
              <w:jc w:val="right"/>
              <w:rPr>
                <w:color w:val="000000"/>
                <w:sz w:val="20"/>
              </w:rPr>
            </w:pPr>
            <w:r w:rsidRPr="0000571F">
              <w:rPr>
                <w:color w:val="000000"/>
                <w:sz w:val="20"/>
              </w:rPr>
              <w:t>657 316,0</w:t>
            </w:r>
          </w:p>
        </w:tc>
      </w:tr>
      <w:tr w:rsidR="0000571F" w:rsidRPr="0000571F" w14:paraId="7F42F5EF"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9148B8F" w14:textId="08F82B9B"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"Обеспечение реализации образовательных программ дошкольного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343AC01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CE93090"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8F8F33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1970B7F" w14:textId="77777777" w:rsidR="0000571F" w:rsidRPr="0000571F" w:rsidRDefault="0000571F" w:rsidP="0000571F">
            <w:pPr>
              <w:jc w:val="center"/>
              <w:rPr>
                <w:color w:val="000000"/>
                <w:sz w:val="20"/>
              </w:rPr>
            </w:pPr>
            <w:r w:rsidRPr="0000571F">
              <w:rPr>
                <w:color w:val="000000"/>
                <w:sz w:val="20"/>
              </w:rPr>
              <w:t>01.4.01.00000</w:t>
            </w:r>
          </w:p>
        </w:tc>
        <w:tc>
          <w:tcPr>
            <w:tcW w:w="0" w:type="auto"/>
            <w:tcBorders>
              <w:top w:val="nil"/>
              <w:left w:val="nil"/>
              <w:bottom w:val="single" w:sz="4" w:space="0" w:color="auto"/>
              <w:right w:val="single" w:sz="4" w:space="0" w:color="auto"/>
            </w:tcBorders>
            <w:shd w:val="clear" w:color="auto" w:fill="auto"/>
            <w:vAlign w:val="center"/>
            <w:hideMark/>
          </w:tcPr>
          <w:p w14:paraId="4AA0FFC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D81137E" w14:textId="77777777" w:rsidR="0000571F" w:rsidRPr="0000571F" w:rsidRDefault="0000571F" w:rsidP="0000571F">
            <w:pPr>
              <w:jc w:val="right"/>
              <w:rPr>
                <w:color w:val="000000"/>
                <w:sz w:val="20"/>
              </w:rPr>
            </w:pPr>
            <w:r w:rsidRPr="0000571F">
              <w:rPr>
                <w:color w:val="000000"/>
                <w:sz w:val="20"/>
              </w:rPr>
              <w:t>611 234,8</w:t>
            </w:r>
          </w:p>
        </w:tc>
        <w:tc>
          <w:tcPr>
            <w:tcW w:w="1292" w:type="dxa"/>
            <w:tcBorders>
              <w:top w:val="nil"/>
              <w:left w:val="nil"/>
              <w:bottom w:val="single" w:sz="4" w:space="0" w:color="auto"/>
              <w:right w:val="single" w:sz="4" w:space="0" w:color="auto"/>
            </w:tcBorders>
            <w:shd w:val="clear" w:color="auto" w:fill="auto"/>
            <w:noWrap/>
            <w:vAlign w:val="center"/>
            <w:hideMark/>
          </w:tcPr>
          <w:p w14:paraId="7BD583F7" w14:textId="77777777" w:rsidR="0000571F" w:rsidRPr="0000571F" w:rsidRDefault="0000571F" w:rsidP="0000571F">
            <w:pPr>
              <w:jc w:val="right"/>
              <w:rPr>
                <w:color w:val="000000"/>
                <w:sz w:val="20"/>
              </w:rPr>
            </w:pPr>
            <w:r w:rsidRPr="0000571F">
              <w:rPr>
                <w:color w:val="000000"/>
                <w:sz w:val="20"/>
              </w:rPr>
              <w:t>608 326,7</w:t>
            </w:r>
          </w:p>
        </w:tc>
        <w:tc>
          <w:tcPr>
            <w:tcW w:w="1585" w:type="dxa"/>
            <w:tcBorders>
              <w:top w:val="nil"/>
              <w:left w:val="nil"/>
              <w:bottom w:val="single" w:sz="4" w:space="0" w:color="auto"/>
              <w:right w:val="single" w:sz="4" w:space="0" w:color="auto"/>
            </w:tcBorders>
            <w:shd w:val="clear" w:color="auto" w:fill="auto"/>
            <w:noWrap/>
            <w:vAlign w:val="center"/>
            <w:hideMark/>
          </w:tcPr>
          <w:p w14:paraId="4934879A" w14:textId="77777777" w:rsidR="0000571F" w:rsidRPr="0000571F" w:rsidRDefault="0000571F" w:rsidP="0000571F">
            <w:pPr>
              <w:jc w:val="right"/>
              <w:rPr>
                <w:color w:val="000000"/>
                <w:sz w:val="20"/>
              </w:rPr>
            </w:pPr>
            <w:r w:rsidRPr="0000571F">
              <w:rPr>
                <w:color w:val="000000"/>
                <w:sz w:val="20"/>
              </w:rPr>
              <w:t>605 993,4</w:t>
            </w:r>
          </w:p>
        </w:tc>
      </w:tr>
      <w:tr w:rsidR="0000571F" w:rsidRPr="0000571F" w14:paraId="35FAEA0C" w14:textId="77777777" w:rsidTr="001B5F57">
        <w:trPr>
          <w:trHeight w:val="14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6E1CD9B"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5F998FD8"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13037D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1DA51C6"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F7FF4A4" w14:textId="77777777" w:rsidR="0000571F" w:rsidRPr="0000571F" w:rsidRDefault="0000571F" w:rsidP="0000571F">
            <w:pPr>
              <w:jc w:val="center"/>
              <w:rPr>
                <w:color w:val="000000"/>
                <w:sz w:val="20"/>
              </w:rPr>
            </w:pPr>
            <w:r w:rsidRPr="0000571F">
              <w:rPr>
                <w:color w:val="000000"/>
                <w:sz w:val="20"/>
              </w:rPr>
              <w:t>01.4.01.00120</w:t>
            </w:r>
          </w:p>
        </w:tc>
        <w:tc>
          <w:tcPr>
            <w:tcW w:w="0" w:type="auto"/>
            <w:tcBorders>
              <w:top w:val="nil"/>
              <w:left w:val="nil"/>
              <w:bottom w:val="single" w:sz="4" w:space="0" w:color="auto"/>
              <w:right w:val="single" w:sz="4" w:space="0" w:color="auto"/>
            </w:tcBorders>
            <w:shd w:val="clear" w:color="auto" w:fill="auto"/>
            <w:vAlign w:val="center"/>
            <w:hideMark/>
          </w:tcPr>
          <w:p w14:paraId="2AD91E0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660F1D0" w14:textId="77777777" w:rsidR="0000571F" w:rsidRPr="0000571F" w:rsidRDefault="0000571F" w:rsidP="0000571F">
            <w:pPr>
              <w:jc w:val="right"/>
              <w:rPr>
                <w:color w:val="000000"/>
                <w:sz w:val="20"/>
              </w:rPr>
            </w:pPr>
            <w:r w:rsidRPr="0000571F">
              <w:rPr>
                <w:color w:val="000000"/>
                <w:sz w:val="20"/>
              </w:rPr>
              <w:t>150 485,0</w:t>
            </w:r>
          </w:p>
        </w:tc>
        <w:tc>
          <w:tcPr>
            <w:tcW w:w="1292" w:type="dxa"/>
            <w:tcBorders>
              <w:top w:val="nil"/>
              <w:left w:val="nil"/>
              <w:bottom w:val="single" w:sz="4" w:space="0" w:color="auto"/>
              <w:right w:val="single" w:sz="4" w:space="0" w:color="auto"/>
            </w:tcBorders>
            <w:shd w:val="clear" w:color="auto" w:fill="auto"/>
            <w:noWrap/>
            <w:vAlign w:val="center"/>
            <w:hideMark/>
          </w:tcPr>
          <w:p w14:paraId="3029B685" w14:textId="77777777" w:rsidR="0000571F" w:rsidRPr="0000571F" w:rsidRDefault="0000571F" w:rsidP="0000571F">
            <w:pPr>
              <w:jc w:val="right"/>
              <w:rPr>
                <w:color w:val="000000"/>
                <w:sz w:val="20"/>
              </w:rPr>
            </w:pPr>
            <w:r w:rsidRPr="0000571F">
              <w:rPr>
                <w:color w:val="000000"/>
                <w:sz w:val="20"/>
              </w:rPr>
              <w:t>150 485,0</w:t>
            </w:r>
          </w:p>
        </w:tc>
        <w:tc>
          <w:tcPr>
            <w:tcW w:w="1585" w:type="dxa"/>
            <w:tcBorders>
              <w:top w:val="nil"/>
              <w:left w:val="nil"/>
              <w:bottom w:val="single" w:sz="4" w:space="0" w:color="auto"/>
              <w:right w:val="single" w:sz="4" w:space="0" w:color="auto"/>
            </w:tcBorders>
            <w:shd w:val="clear" w:color="auto" w:fill="auto"/>
            <w:noWrap/>
            <w:vAlign w:val="center"/>
            <w:hideMark/>
          </w:tcPr>
          <w:p w14:paraId="4B4BCCC1" w14:textId="77777777" w:rsidR="0000571F" w:rsidRPr="0000571F" w:rsidRDefault="0000571F" w:rsidP="0000571F">
            <w:pPr>
              <w:jc w:val="right"/>
              <w:rPr>
                <w:color w:val="000000"/>
                <w:sz w:val="20"/>
              </w:rPr>
            </w:pPr>
            <w:r w:rsidRPr="0000571F">
              <w:rPr>
                <w:color w:val="000000"/>
                <w:sz w:val="20"/>
              </w:rPr>
              <w:t>150 485,0</w:t>
            </w:r>
          </w:p>
        </w:tc>
      </w:tr>
      <w:tr w:rsidR="0000571F" w:rsidRPr="0000571F" w14:paraId="0E9DCD81"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5F19158"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4F61C5A5"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4E81B5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76DAEA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5D0F7AF" w14:textId="77777777" w:rsidR="0000571F" w:rsidRPr="0000571F" w:rsidRDefault="0000571F" w:rsidP="0000571F">
            <w:pPr>
              <w:jc w:val="center"/>
              <w:rPr>
                <w:color w:val="000000"/>
                <w:sz w:val="20"/>
              </w:rPr>
            </w:pPr>
            <w:r w:rsidRPr="0000571F">
              <w:rPr>
                <w:color w:val="000000"/>
                <w:sz w:val="20"/>
              </w:rPr>
              <w:t>01.4.01.00120</w:t>
            </w:r>
          </w:p>
        </w:tc>
        <w:tc>
          <w:tcPr>
            <w:tcW w:w="0" w:type="auto"/>
            <w:tcBorders>
              <w:top w:val="nil"/>
              <w:left w:val="nil"/>
              <w:bottom w:val="single" w:sz="4" w:space="0" w:color="auto"/>
              <w:right w:val="single" w:sz="4" w:space="0" w:color="auto"/>
            </w:tcBorders>
            <w:shd w:val="clear" w:color="auto" w:fill="auto"/>
            <w:vAlign w:val="center"/>
            <w:hideMark/>
          </w:tcPr>
          <w:p w14:paraId="0CBAB9F6"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727CCD7C" w14:textId="77777777" w:rsidR="0000571F" w:rsidRPr="0000571F" w:rsidRDefault="0000571F" w:rsidP="0000571F">
            <w:pPr>
              <w:jc w:val="right"/>
              <w:rPr>
                <w:color w:val="000000"/>
                <w:sz w:val="20"/>
              </w:rPr>
            </w:pPr>
            <w:r w:rsidRPr="0000571F">
              <w:rPr>
                <w:color w:val="000000"/>
                <w:sz w:val="20"/>
              </w:rPr>
              <w:t>150 485,0</w:t>
            </w:r>
          </w:p>
        </w:tc>
        <w:tc>
          <w:tcPr>
            <w:tcW w:w="1292" w:type="dxa"/>
            <w:tcBorders>
              <w:top w:val="nil"/>
              <w:left w:val="nil"/>
              <w:bottom w:val="single" w:sz="4" w:space="0" w:color="auto"/>
              <w:right w:val="single" w:sz="4" w:space="0" w:color="auto"/>
            </w:tcBorders>
            <w:shd w:val="clear" w:color="auto" w:fill="auto"/>
            <w:noWrap/>
            <w:vAlign w:val="center"/>
            <w:hideMark/>
          </w:tcPr>
          <w:p w14:paraId="38E3F3F3" w14:textId="77777777" w:rsidR="0000571F" w:rsidRPr="0000571F" w:rsidRDefault="0000571F" w:rsidP="0000571F">
            <w:pPr>
              <w:jc w:val="right"/>
              <w:rPr>
                <w:color w:val="000000"/>
                <w:sz w:val="20"/>
              </w:rPr>
            </w:pPr>
            <w:r w:rsidRPr="0000571F">
              <w:rPr>
                <w:color w:val="000000"/>
                <w:sz w:val="20"/>
              </w:rPr>
              <w:t>150 485,0</w:t>
            </w:r>
          </w:p>
        </w:tc>
        <w:tc>
          <w:tcPr>
            <w:tcW w:w="1585" w:type="dxa"/>
            <w:tcBorders>
              <w:top w:val="nil"/>
              <w:left w:val="nil"/>
              <w:bottom w:val="single" w:sz="4" w:space="0" w:color="auto"/>
              <w:right w:val="single" w:sz="4" w:space="0" w:color="auto"/>
            </w:tcBorders>
            <w:shd w:val="clear" w:color="auto" w:fill="auto"/>
            <w:noWrap/>
            <w:vAlign w:val="center"/>
            <w:hideMark/>
          </w:tcPr>
          <w:p w14:paraId="1C128C51" w14:textId="77777777" w:rsidR="0000571F" w:rsidRPr="0000571F" w:rsidRDefault="0000571F" w:rsidP="0000571F">
            <w:pPr>
              <w:jc w:val="right"/>
              <w:rPr>
                <w:color w:val="000000"/>
                <w:sz w:val="20"/>
              </w:rPr>
            </w:pPr>
            <w:r w:rsidRPr="0000571F">
              <w:rPr>
                <w:color w:val="000000"/>
                <w:sz w:val="20"/>
              </w:rPr>
              <w:t>150 485,0</w:t>
            </w:r>
          </w:p>
        </w:tc>
      </w:tr>
      <w:tr w:rsidR="0000571F" w:rsidRPr="0000571F" w14:paraId="30C5C7A8"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6E18BAE" w14:textId="77777777" w:rsidR="0000571F" w:rsidRPr="0000571F" w:rsidRDefault="0000571F" w:rsidP="0000571F">
            <w:pPr>
              <w:rPr>
                <w:color w:val="000000"/>
                <w:sz w:val="20"/>
              </w:rPr>
            </w:pPr>
            <w:r w:rsidRPr="0000571F">
              <w:rPr>
                <w:color w:val="000000"/>
                <w:sz w:val="20"/>
              </w:rPr>
              <w:t>Мероприятия по сохранению и развитию материально-технической базы муниципальных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25B8666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E3E6A1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B78F64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A8D00A5" w14:textId="77777777" w:rsidR="0000571F" w:rsidRPr="0000571F" w:rsidRDefault="0000571F" w:rsidP="0000571F">
            <w:pPr>
              <w:jc w:val="center"/>
              <w:rPr>
                <w:color w:val="000000"/>
                <w:sz w:val="20"/>
              </w:rPr>
            </w:pPr>
            <w:r w:rsidRPr="0000571F">
              <w:rPr>
                <w:color w:val="000000"/>
                <w:sz w:val="20"/>
              </w:rPr>
              <w:t>01.4.01.03110</w:t>
            </w:r>
          </w:p>
        </w:tc>
        <w:tc>
          <w:tcPr>
            <w:tcW w:w="0" w:type="auto"/>
            <w:tcBorders>
              <w:top w:val="nil"/>
              <w:left w:val="nil"/>
              <w:bottom w:val="single" w:sz="4" w:space="0" w:color="auto"/>
              <w:right w:val="single" w:sz="4" w:space="0" w:color="auto"/>
            </w:tcBorders>
            <w:shd w:val="clear" w:color="auto" w:fill="auto"/>
            <w:vAlign w:val="center"/>
            <w:hideMark/>
          </w:tcPr>
          <w:p w14:paraId="6E5EA7A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051EF0F" w14:textId="77777777" w:rsidR="0000571F" w:rsidRPr="0000571F" w:rsidRDefault="0000571F" w:rsidP="0000571F">
            <w:pPr>
              <w:jc w:val="right"/>
              <w:rPr>
                <w:color w:val="000000"/>
                <w:sz w:val="20"/>
              </w:rPr>
            </w:pPr>
            <w:r w:rsidRPr="0000571F">
              <w:rPr>
                <w:color w:val="000000"/>
                <w:sz w:val="20"/>
              </w:rPr>
              <w:t>6 225,4</w:t>
            </w:r>
          </w:p>
        </w:tc>
        <w:tc>
          <w:tcPr>
            <w:tcW w:w="1292" w:type="dxa"/>
            <w:tcBorders>
              <w:top w:val="nil"/>
              <w:left w:val="nil"/>
              <w:bottom w:val="single" w:sz="4" w:space="0" w:color="auto"/>
              <w:right w:val="single" w:sz="4" w:space="0" w:color="auto"/>
            </w:tcBorders>
            <w:shd w:val="clear" w:color="auto" w:fill="auto"/>
            <w:noWrap/>
            <w:vAlign w:val="center"/>
            <w:hideMark/>
          </w:tcPr>
          <w:p w14:paraId="224CDA02" w14:textId="77777777" w:rsidR="0000571F" w:rsidRPr="0000571F" w:rsidRDefault="0000571F" w:rsidP="0000571F">
            <w:pPr>
              <w:jc w:val="right"/>
              <w:rPr>
                <w:color w:val="000000"/>
                <w:sz w:val="20"/>
              </w:rPr>
            </w:pPr>
            <w:r w:rsidRPr="0000571F">
              <w:rPr>
                <w:color w:val="000000"/>
                <w:sz w:val="20"/>
              </w:rPr>
              <w:t>4 422,6</w:t>
            </w:r>
          </w:p>
        </w:tc>
        <w:tc>
          <w:tcPr>
            <w:tcW w:w="1585" w:type="dxa"/>
            <w:tcBorders>
              <w:top w:val="nil"/>
              <w:left w:val="nil"/>
              <w:bottom w:val="single" w:sz="4" w:space="0" w:color="auto"/>
              <w:right w:val="single" w:sz="4" w:space="0" w:color="auto"/>
            </w:tcBorders>
            <w:shd w:val="clear" w:color="auto" w:fill="auto"/>
            <w:noWrap/>
            <w:vAlign w:val="center"/>
            <w:hideMark/>
          </w:tcPr>
          <w:p w14:paraId="7954441B" w14:textId="77777777" w:rsidR="0000571F" w:rsidRPr="0000571F" w:rsidRDefault="0000571F" w:rsidP="0000571F">
            <w:pPr>
              <w:jc w:val="right"/>
              <w:rPr>
                <w:color w:val="000000"/>
                <w:sz w:val="20"/>
              </w:rPr>
            </w:pPr>
            <w:r w:rsidRPr="0000571F">
              <w:rPr>
                <w:color w:val="000000"/>
                <w:sz w:val="20"/>
              </w:rPr>
              <w:t>2 089,3</w:t>
            </w:r>
          </w:p>
        </w:tc>
      </w:tr>
      <w:tr w:rsidR="0000571F" w:rsidRPr="0000571F" w14:paraId="1388855B"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E8937A6" w14:textId="77777777" w:rsidR="0000571F" w:rsidRPr="0000571F" w:rsidRDefault="0000571F" w:rsidP="0000571F">
            <w:pPr>
              <w:rPr>
                <w:color w:val="000000"/>
                <w:sz w:val="20"/>
              </w:rPr>
            </w:pPr>
            <w:r w:rsidRPr="0000571F">
              <w:rPr>
                <w:color w:val="000000"/>
                <w:sz w:val="20"/>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612896F2"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D33B23B"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34965F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1DA6BC2" w14:textId="77777777" w:rsidR="0000571F" w:rsidRPr="0000571F" w:rsidRDefault="0000571F" w:rsidP="0000571F">
            <w:pPr>
              <w:jc w:val="center"/>
              <w:rPr>
                <w:color w:val="000000"/>
                <w:sz w:val="20"/>
              </w:rPr>
            </w:pPr>
            <w:r w:rsidRPr="0000571F">
              <w:rPr>
                <w:color w:val="000000"/>
                <w:sz w:val="20"/>
              </w:rPr>
              <w:t>01.4.01.03110</w:t>
            </w:r>
          </w:p>
        </w:tc>
        <w:tc>
          <w:tcPr>
            <w:tcW w:w="0" w:type="auto"/>
            <w:tcBorders>
              <w:top w:val="nil"/>
              <w:left w:val="nil"/>
              <w:bottom w:val="single" w:sz="4" w:space="0" w:color="auto"/>
              <w:right w:val="single" w:sz="4" w:space="0" w:color="auto"/>
            </w:tcBorders>
            <w:shd w:val="clear" w:color="auto" w:fill="auto"/>
            <w:vAlign w:val="center"/>
            <w:hideMark/>
          </w:tcPr>
          <w:p w14:paraId="1364CB05"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1CCD349E" w14:textId="77777777" w:rsidR="0000571F" w:rsidRPr="0000571F" w:rsidRDefault="0000571F" w:rsidP="0000571F">
            <w:pPr>
              <w:jc w:val="right"/>
              <w:rPr>
                <w:color w:val="000000"/>
                <w:sz w:val="20"/>
              </w:rPr>
            </w:pPr>
            <w:r w:rsidRPr="0000571F">
              <w:rPr>
                <w:color w:val="000000"/>
                <w:sz w:val="20"/>
              </w:rPr>
              <w:t>6 225,4</w:t>
            </w:r>
          </w:p>
        </w:tc>
        <w:tc>
          <w:tcPr>
            <w:tcW w:w="1292" w:type="dxa"/>
            <w:tcBorders>
              <w:top w:val="nil"/>
              <w:left w:val="nil"/>
              <w:bottom w:val="single" w:sz="4" w:space="0" w:color="auto"/>
              <w:right w:val="single" w:sz="4" w:space="0" w:color="auto"/>
            </w:tcBorders>
            <w:shd w:val="clear" w:color="auto" w:fill="auto"/>
            <w:noWrap/>
            <w:vAlign w:val="center"/>
            <w:hideMark/>
          </w:tcPr>
          <w:p w14:paraId="076854EA" w14:textId="77777777" w:rsidR="0000571F" w:rsidRPr="0000571F" w:rsidRDefault="0000571F" w:rsidP="0000571F">
            <w:pPr>
              <w:jc w:val="right"/>
              <w:rPr>
                <w:color w:val="000000"/>
                <w:sz w:val="20"/>
              </w:rPr>
            </w:pPr>
            <w:r w:rsidRPr="0000571F">
              <w:rPr>
                <w:color w:val="000000"/>
                <w:sz w:val="20"/>
              </w:rPr>
              <w:t>4 422,6</w:t>
            </w:r>
          </w:p>
        </w:tc>
        <w:tc>
          <w:tcPr>
            <w:tcW w:w="1585" w:type="dxa"/>
            <w:tcBorders>
              <w:top w:val="nil"/>
              <w:left w:val="nil"/>
              <w:bottom w:val="single" w:sz="4" w:space="0" w:color="auto"/>
              <w:right w:val="single" w:sz="4" w:space="0" w:color="auto"/>
            </w:tcBorders>
            <w:shd w:val="clear" w:color="auto" w:fill="auto"/>
            <w:noWrap/>
            <w:vAlign w:val="center"/>
            <w:hideMark/>
          </w:tcPr>
          <w:p w14:paraId="488E3B5F" w14:textId="77777777" w:rsidR="0000571F" w:rsidRPr="0000571F" w:rsidRDefault="0000571F" w:rsidP="0000571F">
            <w:pPr>
              <w:jc w:val="right"/>
              <w:rPr>
                <w:color w:val="000000"/>
                <w:sz w:val="20"/>
              </w:rPr>
            </w:pPr>
            <w:r w:rsidRPr="0000571F">
              <w:rPr>
                <w:color w:val="000000"/>
                <w:sz w:val="20"/>
              </w:rPr>
              <w:t>2 089,3</w:t>
            </w:r>
          </w:p>
        </w:tc>
      </w:tr>
      <w:tr w:rsidR="0000571F" w:rsidRPr="0000571F" w14:paraId="3AD6CF21"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7709F5D" w14:textId="26002D5C" w:rsidR="0000571F" w:rsidRPr="0000571F" w:rsidRDefault="0000571F" w:rsidP="0000571F">
            <w:pPr>
              <w:rPr>
                <w:color w:val="000000"/>
                <w:sz w:val="20"/>
              </w:rPr>
            </w:pPr>
            <w:r w:rsidRPr="0000571F">
              <w:rPr>
                <w:color w:val="000000"/>
                <w:sz w:val="20"/>
              </w:rPr>
              <w:t>Организация и проведение конкурсов,</w:t>
            </w:r>
            <w:r w:rsidR="001B5F57">
              <w:rPr>
                <w:color w:val="000000"/>
                <w:sz w:val="20"/>
              </w:rPr>
              <w:t xml:space="preserve"> </w:t>
            </w:r>
            <w:r w:rsidRPr="0000571F">
              <w:rPr>
                <w:color w:val="000000"/>
                <w:sz w:val="20"/>
              </w:rPr>
              <w:t>прочих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369EB28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1342670"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8B3430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01FEB38" w14:textId="77777777" w:rsidR="0000571F" w:rsidRPr="0000571F" w:rsidRDefault="0000571F" w:rsidP="0000571F">
            <w:pPr>
              <w:jc w:val="center"/>
              <w:rPr>
                <w:color w:val="000000"/>
                <w:sz w:val="20"/>
              </w:rPr>
            </w:pPr>
            <w:r w:rsidRPr="0000571F">
              <w:rPr>
                <w:color w:val="000000"/>
                <w:sz w:val="20"/>
              </w:rPr>
              <w:t>01.4.01.03120</w:t>
            </w:r>
          </w:p>
        </w:tc>
        <w:tc>
          <w:tcPr>
            <w:tcW w:w="0" w:type="auto"/>
            <w:tcBorders>
              <w:top w:val="nil"/>
              <w:left w:val="nil"/>
              <w:bottom w:val="single" w:sz="4" w:space="0" w:color="auto"/>
              <w:right w:val="single" w:sz="4" w:space="0" w:color="auto"/>
            </w:tcBorders>
            <w:shd w:val="clear" w:color="auto" w:fill="auto"/>
            <w:vAlign w:val="center"/>
            <w:hideMark/>
          </w:tcPr>
          <w:p w14:paraId="038F89B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4A2875F" w14:textId="77777777" w:rsidR="0000571F" w:rsidRPr="0000571F" w:rsidRDefault="0000571F" w:rsidP="0000571F">
            <w:pPr>
              <w:jc w:val="right"/>
              <w:rPr>
                <w:color w:val="000000"/>
                <w:sz w:val="20"/>
              </w:rPr>
            </w:pPr>
            <w:r w:rsidRPr="0000571F">
              <w:rPr>
                <w:color w:val="000000"/>
                <w:sz w:val="20"/>
              </w:rPr>
              <w:t>94,0</w:t>
            </w:r>
          </w:p>
        </w:tc>
        <w:tc>
          <w:tcPr>
            <w:tcW w:w="1292" w:type="dxa"/>
            <w:tcBorders>
              <w:top w:val="nil"/>
              <w:left w:val="nil"/>
              <w:bottom w:val="single" w:sz="4" w:space="0" w:color="auto"/>
              <w:right w:val="single" w:sz="4" w:space="0" w:color="auto"/>
            </w:tcBorders>
            <w:shd w:val="clear" w:color="auto" w:fill="auto"/>
            <w:noWrap/>
            <w:vAlign w:val="center"/>
            <w:hideMark/>
          </w:tcPr>
          <w:p w14:paraId="5A301E34" w14:textId="77777777" w:rsidR="0000571F" w:rsidRPr="0000571F" w:rsidRDefault="0000571F" w:rsidP="0000571F">
            <w:pPr>
              <w:jc w:val="right"/>
              <w:rPr>
                <w:color w:val="000000"/>
                <w:sz w:val="20"/>
              </w:rPr>
            </w:pPr>
            <w:r w:rsidRPr="0000571F">
              <w:rPr>
                <w:color w:val="000000"/>
                <w:sz w:val="20"/>
              </w:rPr>
              <w:t>94,0</w:t>
            </w:r>
          </w:p>
        </w:tc>
        <w:tc>
          <w:tcPr>
            <w:tcW w:w="1585" w:type="dxa"/>
            <w:tcBorders>
              <w:top w:val="nil"/>
              <w:left w:val="nil"/>
              <w:bottom w:val="single" w:sz="4" w:space="0" w:color="auto"/>
              <w:right w:val="single" w:sz="4" w:space="0" w:color="auto"/>
            </w:tcBorders>
            <w:shd w:val="clear" w:color="auto" w:fill="auto"/>
            <w:noWrap/>
            <w:vAlign w:val="center"/>
            <w:hideMark/>
          </w:tcPr>
          <w:p w14:paraId="030390CE" w14:textId="77777777" w:rsidR="0000571F" w:rsidRPr="0000571F" w:rsidRDefault="0000571F" w:rsidP="0000571F">
            <w:pPr>
              <w:jc w:val="right"/>
              <w:rPr>
                <w:color w:val="000000"/>
                <w:sz w:val="20"/>
              </w:rPr>
            </w:pPr>
            <w:r w:rsidRPr="0000571F">
              <w:rPr>
                <w:color w:val="000000"/>
                <w:sz w:val="20"/>
              </w:rPr>
              <w:t>94,0</w:t>
            </w:r>
          </w:p>
        </w:tc>
      </w:tr>
      <w:tr w:rsidR="0000571F" w:rsidRPr="0000571F" w14:paraId="0B26A004" w14:textId="77777777" w:rsidTr="001B5F57">
        <w:trPr>
          <w:trHeight w:val="21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DD509D8" w14:textId="4AF946F1" w:rsidR="0000571F" w:rsidRPr="0000571F" w:rsidRDefault="0000571F" w:rsidP="0000571F">
            <w:pPr>
              <w:rPr>
                <w:color w:val="000000"/>
                <w:sz w:val="20"/>
              </w:rPr>
            </w:pPr>
            <w:r w:rsidRPr="0000571F">
              <w:rPr>
                <w:color w:val="000000"/>
                <w:sz w:val="20"/>
              </w:rPr>
              <w:t>Организация и проведение конкурсов,</w:t>
            </w:r>
            <w:r w:rsidR="001B5F57">
              <w:rPr>
                <w:color w:val="000000"/>
                <w:sz w:val="20"/>
              </w:rPr>
              <w:t xml:space="preserve"> </w:t>
            </w:r>
            <w:r w:rsidRPr="0000571F">
              <w:rPr>
                <w:color w:val="000000"/>
                <w:sz w:val="20"/>
              </w:rPr>
              <w:t>прочих мероприятий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50E780AE"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C406B8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E6ADFF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51F7F44" w14:textId="77777777" w:rsidR="0000571F" w:rsidRPr="0000571F" w:rsidRDefault="0000571F" w:rsidP="0000571F">
            <w:pPr>
              <w:jc w:val="center"/>
              <w:rPr>
                <w:color w:val="000000"/>
                <w:sz w:val="20"/>
              </w:rPr>
            </w:pPr>
            <w:r w:rsidRPr="0000571F">
              <w:rPr>
                <w:color w:val="000000"/>
                <w:sz w:val="20"/>
              </w:rPr>
              <w:t>01.4.01.03120</w:t>
            </w:r>
          </w:p>
        </w:tc>
        <w:tc>
          <w:tcPr>
            <w:tcW w:w="0" w:type="auto"/>
            <w:tcBorders>
              <w:top w:val="nil"/>
              <w:left w:val="nil"/>
              <w:bottom w:val="single" w:sz="4" w:space="0" w:color="auto"/>
              <w:right w:val="single" w:sz="4" w:space="0" w:color="auto"/>
            </w:tcBorders>
            <w:shd w:val="clear" w:color="auto" w:fill="auto"/>
            <w:vAlign w:val="center"/>
            <w:hideMark/>
          </w:tcPr>
          <w:p w14:paraId="346240CD"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385CBDEF" w14:textId="77777777" w:rsidR="0000571F" w:rsidRPr="0000571F" w:rsidRDefault="0000571F" w:rsidP="0000571F">
            <w:pPr>
              <w:jc w:val="right"/>
              <w:rPr>
                <w:color w:val="000000"/>
                <w:sz w:val="20"/>
              </w:rPr>
            </w:pPr>
            <w:r w:rsidRPr="0000571F">
              <w:rPr>
                <w:color w:val="000000"/>
                <w:sz w:val="20"/>
              </w:rPr>
              <w:t>94,0</w:t>
            </w:r>
          </w:p>
        </w:tc>
        <w:tc>
          <w:tcPr>
            <w:tcW w:w="1292" w:type="dxa"/>
            <w:tcBorders>
              <w:top w:val="nil"/>
              <w:left w:val="nil"/>
              <w:bottom w:val="single" w:sz="4" w:space="0" w:color="auto"/>
              <w:right w:val="single" w:sz="4" w:space="0" w:color="auto"/>
            </w:tcBorders>
            <w:shd w:val="clear" w:color="auto" w:fill="auto"/>
            <w:noWrap/>
            <w:vAlign w:val="center"/>
            <w:hideMark/>
          </w:tcPr>
          <w:p w14:paraId="58EF3BE9" w14:textId="77777777" w:rsidR="0000571F" w:rsidRPr="0000571F" w:rsidRDefault="0000571F" w:rsidP="0000571F">
            <w:pPr>
              <w:jc w:val="right"/>
              <w:rPr>
                <w:color w:val="000000"/>
                <w:sz w:val="20"/>
              </w:rPr>
            </w:pPr>
            <w:r w:rsidRPr="0000571F">
              <w:rPr>
                <w:color w:val="000000"/>
                <w:sz w:val="20"/>
              </w:rPr>
              <w:t>94,0</w:t>
            </w:r>
          </w:p>
        </w:tc>
        <w:tc>
          <w:tcPr>
            <w:tcW w:w="1585" w:type="dxa"/>
            <w:tcBorders>
              <w:top w:val="nil"/>
              <w:left w:val="nil"/>
              <w:bottom w:val="single" w:sz="4" w:space="0" w:color="auto"/>
              <w:right w:val="single" w:sz="4" w:space="0" w:color="auto"/>
            </w:tcBorders>
            <w:shd w:val="clear" w:color="auto" w:fill="auto"/>
            <w:noWrap/>
            <w:vAlign w:val="center"/>
            <w:hideMark/>
          </w:tcPr>
          <w:p w14:paraId="6CDA3B6C" w14:textId="77777777" w:rsidR="0000571F" w:rsidRPr="0000571F" w:rsidRDefault="0000571F" w:rsidP="0000571F">
            <w:pPr>
              <w:jc w:val="right"/>
              <w:rPr>
                <w:color w:val="000000"/>
                <w:sz w:val="20"/>
              </w:rPr>
            </w:pPr>
            <w:r w:rsidRPr="0000571F">
              <w:rPr>
                <w:color w:val="000000"/>
                <w:sz w:val="20"/>
              </w:rPr>
              <w:t>94,0</w:t>
            </w:r>
          </w:p>
        </w:tc>
      </w:tr>
      <w:tr w:rsidR="0000571F" w:rsidRPr="0000571F" w14:paraId="7194E3E6" w14:textId="77777777" w:rsidTr="001B5F57">
        <w:trPr>
          <w:trHeight w:val="25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3D55DA4" w14:textId="77777777" w:rsidR="0000571F" w:rsidRPr="0000571F" w:rsidRDefault="0000571F" w:rsidP="0000571F">
            <w:pPr>
              <w:rPr>
                <w:color w:val="000000"/>
                <w:sz w:val="20"/>
              </w:rPr>
            </w:pPr>
            <w:r w:rsidRPr="0000571F">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762" w:type="dxa"/>
            <w:tcBorders>
              <w:top w:val="nil"/>
              <w:left w:val="nil"/>
              <w:bottom w:val="single" w:sz="4" w:space="0" w:color="auto"/>
              <w:right w:val="single" w:sz="4" w:space="0" w:color="auto"/>
            </w:tcBorders>
            <w:shd w:val="clear" w:color="auto" w:fill="auto"/>
            <w:vAlign w:val="center"/>
            <w:hideMark/>
          </w:tcPr>
          <w:p w14:paraId="0B765285"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548680B"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5CC62E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CFA5FBB" w14:textId="77777777" w:rsidR="0000571F" w:rsidRPr="0000571F" w:rsidRDefault="0000571F" w:rsidP="0000571F">
            <w:pPr>
              <w:jc w:val="center"/>
              <w:rPr>
                <w:color w:val="000000"/>
                <w:sz w:val="20"/>
              </w:rPr>
            </w:pPr>
            <w:r w:rsidRPr="0000571F">
              <w:rPr>
                <w:color w:val="000000"/>
                <w:sz w:val="20"/>
              </w:rPr>
              <w:t>01.4.01.03130</w:t>
            </w:r>
          </w:p>
        </w:tc>
        <w:tc>
          <w:tcPr>
            <w:tcW w:w="0" w:type="auto"/>
            <w:tcBorders>
              <w:top w:val="nil"/>
              <w:left w:val="nil"/>
              <w:bottom w:val="single" w:sz="4" w:space="0" w:color="auto"/>
              <w:right w:val="single" w:sz="4" w:space="0" w:color="auto"/>
            </w:tcBorders>
            <w:shd w:val="clear" w:color="auto" w:fill="auto"/>
            <w:vAlign w:val="center"/>
            <w:hideMark/>
          </w:tcPr>
          <w:p w14:paraId="4C37446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F48EBFA" w14:textId="77777777" w:rsidR="0000571F" w:rsidRPr="0000571F" w:rsidRDefault="0000571F" w:rsidP="0000571F">
            <w:pPr>
              <w:jc w:val="right"/>
              <w:rPr>
                <w:color w:val="000000"/>
                <w:sz w:val="20"/>
              </w:rPr>
            </w:pPr>
            <w:r w:rsidRPr="0000571F">
              <w:rPr>
                <w:color w:val="000000"/>
                <w:sz w:val="20"/>
              </w:rPr>
              <w:t>1,0</w:t>
            </w:r>
          </w:p>
        </w:tc>
        <w:tc>
          <w:tcPr>
            <w:tcW w:w="1292" w:type="dxa"/>
            <w:tcBorders>
              <w:top w:val="nil"/>
              <w:left w:val="nil"/>
              <w:bottom w:val="single" w:sz="4" w:space="0" w:color="auto"/>
              <w:right w:val="single" w:sz="4" w:space="0" w:color="auto"/>
            </w:tcBorders>
            <w:shd w:val="clear" w:color="auto" w:fill="auto"/>
            <w:noWrap/>
            <w:vAlign w:val="center"/>
            <w:hideMark/>
          </w:tcPr>
          <w:p w14:paraId="2B91C29E" w14:textId="77777777" w:rsidR="0000571F" w:rsidRPr="0000571F" w:rsidRDefault="0000571F" w:rsidP="0000571F">
            <w:pPr>
              <w:jc w:val="right"/>
              <w:rPr>
                <w:color w:val="000000"/>
                <w:sz w:val="20"/>
              </w:rPr>
            </w:pPr>
            <w:r w:rsidRPr="0000571F">
              <w:rPr>
                <w:color w:val="000000"/>
                <w:sz w:val="20"/>
              </w:rPr>
              <w:t>1,0</w:t>
            </w:r>
          </w:p>
        </w:tc>
        <w:tc>
          <w:tcPr>
            <w:tcW w:w="1585" w:type="dxa"/>
            <w:tcBorders>
              <w:top w:val="nil"/>
              <w:left w:val="nil"/>
              <w:bottom w:val="single" w:sz="4" w:space="0" w:color="auto"/>
              <w:right w:val="single" w:sz="4" w:space="0" w:color="auto"/>
            </w:tcBorders>
            <w:shd w:val="clear" w:color="auto" w:fill="auto"/>
            <w:noWrap/>
            <w:vAlign w:val="center"/>
            <w:hideMark/>
          </w:tcPr>
          <w:p w14:paraId="11E3F75A" w14:textId="77777777" w:rsidR="0000571F" w:rsidRPr="0000571F" w:rsidRDefault="0000571F" w:rsidP="0000571F">
            <w:pPr>
              <w:jc w:val="right"/>
              <w:rPr>
                <w:color w:val="000000"/>
                <w:sz w:val="20"/>
              </w:rPr>
            </w:pPr>
            <w:r w:rsidRPr="0000571F">
              <w:rPr>
                <w:color w:val="000000"/>
                <w:sz w:val="20"/>
              </w:rPr>
              <w:t>1,0</w:t>
            </w:r>
          </w:p>
        </w:tc>
      </w:tr>
      <w:tr w:rsidR="0000571F" w:rsidRPr="0000571F" w14:paraId="681F1D29" w14:textId="77777777" w:rsidTr="0000571F">
        <w:trPr>
          <w:trHeight w:val="220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7F7F533" w14:textId="77777777" w:rsidR="0000571F" w:rsidRPr="0000571F" w:rsidRDefault="0000571F" w:rsidP="0000571F">
            <w:pPr>
              <w:rPr>
                <w:color w:val="000000"/>
                <w:sz w:val="20"/>
              </w:rPr>
            </w:pPr>
            <w:r w:rsidRPr="0000571F">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7E868F19"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B2CAFB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C5EB0A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7AC3CC7" w14:textId="77777777" w:rsidR="0000571F" w:rsidRPr="0000571F" w:rsidRDefault="0000571F" w:rsidP="0000571F">
            <w:pPr>
              <w:jc w:val="center"/>
              <w:rPr>
                <w:color w:val="000000"/>
                <w:sz w:val="20"/>
              </w:rPr>
            </w:pPr>
            <w:r w:rsidRPr="0000571F">
              <w:rPr>
                <w:color w:val="000000"/>
                <w:sz w:val="20"/>
              </w:rPr>
              <w:t>01.4.01.03130</w:t>
            </w:r>
          </w:p>
        </w:tc>
        <w:tc>
          <w:tcPr>
            <w:tcW w:w="0" w:type="auto"/>
            <w:tcBorders>
              <w:top w:val="nil"/>
              <w:left w:val="nil"/>
              <w:bottom w:val="single" w:sz="4" w:space="0" w:color="auto"/>
              <w:right w:val="single" w:sz="4" w:space="0" w:color="auto"/>
            </w:tcBorders>
            <w:shd w:val="clear" w:color="auto" w:fill="auto"/>
            <w:vAlign w:val="center"/>
            <w:hideMark/>
          </w:tcPr>
          <w:p w14:paraId="55A48206"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231CF0F4" w14:textId="77777777" w:rsidR="0000571F" w:rsidRPr="0000571F" w:rsidRDefault="0000571F" w:rsidP="0000571F">
            <w:pPr>
              <w:jc w:val="right"/>
              <w:rPr>
                <w:color w:val="000000"/>
                <w:sz w:val="20"/>
              </w:rPr>
            </w:pPr>
            <w:r w:rsidRPr="0000571F">
              <w:rPr>
                <w:color w:val="000000"/>
                <w:sz w:val="20"/>
              </w:rPr>
              <w:t>1,0</w:t>
            </w:r>
          </w:p>
        </w:tc>
        <w:tc>
          <w:tcPr>
            <w:tcW w:w="1292" w:type="dxa"/>
            <w:tcBorders>
              <w:top w:val="nil"/>
              <w:left w:val="nil"/>
              <w:bottom w:val="single" w:sz="4" w:space="0" w:color="auto"/>
              <w:right w:val="single" w:sz="4" w:space="0" w:color="auto"/>
            </w:tcBorders>
            <w:shd w:val="clear" w:color="auto" w:fill="auto"/>
            <w:noWrap/>
            <w:vAlign w:val="center"/>
            <w:hideMark/>
          </w:tcPr>
          <w:p w14:paraId="28549323" w14:textId="77777777" w:rsidR="0000571F" w:rsidRPr="0000571F" w:rsidRDefault="0000571F" w:rsidP="0000571F">
            <w:pPr>
              <w:jc w:val="right"/>
              <w:rPr>
                <w:color w:val="000000"/>
                <w:sz w:val="20"/>
              </w:rPr>
            </w:pPr>
            <w:r w:rsidRPr="0000571F">
              <w:rPr>
                <w:color w:val="000000"/>
                <w:sz w:val="20"/>
              </w:rPr>
              <w:t>1,0</w:t>
            </w:r>
          </w:p>
        </w:tc>
        <w:tc>
          <w:tcPr>
            <w:tcW w:w="1585" w:type="dxa"/>
            <w:tcBorders>
              <w:top w:val="nil"/>
              <w:left w:val="nil"/>
              <w:bottom w:val="single" w:sz="4" w:space="0" w:color="auto"/>
              <w:right w:val="single" w:sz="4" w:space="0" w:color="auto"/>
            </w:tcBorders>
            <w:shd w:val="clear" w:color="auto" w:fill="auto"/>
            <w:noWrap/>
            <w:vAlign w:val="center"/>
            <w:hideMark/>
          </w:tcPr>
          <w:p w14:paraId="4F9D7F07" w14:textId="77777777" w:rsidR="0000571F" w:rsidRPr="0000571F" w:rsidRDefault="0000571F" w:rsidP="0000571F">
            <w:pPr>
              <w:jc w:val="right"/>
              <w:rPr>
                <w:color w:val="000000"/>
                <w:sz w:val="20"/>
              </w:rPr>
            </w:pPr>
            <w:r w:rsidRPr="0000571F">
              <w:rPr>
                <w:color w:val="000000"/>
                <w:sz w:val="20"/>
              </w:rPr>
              <w:t>1,0</w:t>
            </w:r>
          </w:p>
        </w:tc>
      </w:tr>
      <w:tr w:rsidR="0000571F" w:rsidRPr="0000571F" w14:paraId="01E4ECFA" w14:textId="77777777" w:rsidTr="001B5F57">
        <w:trPr>
          <w:trHeight w:val="195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CAEA423" w14:textId="77777777" w:rsidR="0000571F" w:rsidRPr="0000571F" w:rsidRDefault="0000571F" w:rsidP="0000571F">
            <w:pPr>
              <w:rPr>
                <w:color w:val="000000"/>
                <w:sz w:val="20"/>
              </w:rPr>
            </w:pPr>
            <w:r w:rsidRPr="0000571F">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762" w:type="dxa"/>
            <w:tcBorders>
              <w:top w:val="nil"/>
              <w:left w:val="nil"/>
              <w:bottom w:val="single" w:sz="4" w:space="0" w:color="auto"/>
              <w:right w:val="single" w:sz="4" w:space="0" w:color="auto"/>
            </w:tcBorders>
            <w:shd w:val="clear" w:color="auto" w:fill="auto"/>
            <w:vAlign w:val="center"/>
            <w:hideMark/>
          </w:tcPr>
          <w:p w14:paraId="22DB77F5"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895B00B"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18F7F2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90C9C07" w14:textId="77777777" w:rsidR="0000571F" w:rsidRPr="0000571F" w:rsidRDefault="0000571F" w:rsidP="0000571F">
            <w:pPr>
              <w:jc w:val="center"/>
              <w:rPr>
                <w:color w:val="000000"/>
                <w:sz w:val="20"/>
              </w:rPr>
            </w:pPr>
            <w:r w:rsidRPr="0000571F">
              <w:rPr>
                <w:color w:val="000000"/>
                <w:sz w:val="20"/>
              </w:rPr>
              <w:t>01.4.01.71350</w:t>
            </w:r>
          </w:p>
        </w:tc>
        <w:tc>
          <w:tcPr>
            <w:tcW w:w="0" w:type="auto"/>
            <w:tcBorders>
              <w:top w:val="nil"/>
              <w:left w:val="nil"/>
              <w:bottom w:val="single" w:sz="4" w:space="0" w:color="auto"/>
              <w:right w:val="single" w:sz="4" w:space="0" w:color="auto"/>
            </w:tcBorders>
            <w:shd w:val="clear" w:color="auto" w:fill="auto"/>
            <w:vAlign w:val="center"/>
            <w:hideMark/>
          </w:tcPr>
          <w:p w14:paraId="73CABB9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38B8FC2" w14:textId="77777777" w:rsidR="0000571F" w:rsidRPr="0000571F" w:rsidRDefault="0000571F" w:rsidP="0000571F">
            <w:pPr>
              <w:jc w:val="right"/>
              <w:rPr>
                <w:color w:val="000000"/>
                <w:sz w:val="20"/>
              </w:rPr>
            </w:pPr>
            <w:r w:rsidRPr="0000571F">
              <w:rPr>
                <w:color w:val="000000"/>
                <w:sz w:val="20"/>
              </w:rPr>
              <w:t>453 324,1</w:t>
            </w:r>
          </w:p>
        </w:tc>
        <w:tc>
          <w:tcPr>
            <w:tcW w:w="1292" w:type="dxa"/>
            <w:tcBorders>
              <w:top w:val="nil"/>
              <w:left w:val="nil"/>
              <w:bottom w:val="single" w:sz="4" w:space="0" w:color="auto"/>
              <w:right w:val="single" w:sz="4" w:space="0" w:color="auto"/>
            </w:tcBorders>
            <w:shd w:val="clear" w:color="auto" w:fill="auto"/>
            <w:noWrap/>
            <w:vAlign w:val="center"/>
            <w:hideMark/>
          </w:tcPr>
          <w:p w14:paraId="5C16E1B6" w14:textId="77777777" w:rsidR="0000571F" w:rsidRPr="0000571F" w:rsidRDefault="0000571F" w:rsidP="0000571F">
            <w:pPr>
              <w:jc w:val="right"/>
              <w:rPr>
                <w:color w:val="000000"/>
                <w:sz w:val="20"/>
              </w:rPr>
            </w:pPr>
            <w:r w:rsidRPr="0000571F">
              <w:rPr>
                <w:color w:val="000000"/>
                <w:sz w:val="20"/>
              </w:rPr>
              <w:t>453 324,1</w:t>
            </w:r>
          </w:p>
        </w:tc>
        <w:tc>
          <w:tcPr>
            <w:tcW w:w="1585" w:type="dxa"/>
            <w:tcBorders>
              <w:top w:val="nil"/>
              <w:left w:val="nil"/>
              <w:bottom w:val="single" w:sz="4" w:space="0" w:color="auto"/>
              <w:right w:val="single" w:sz="4" w:space="0" w:color="auto"/>
            </w:tcBorders>
            <w:shd w:val="clear" w:color="auto" w:fill="auto"/>
            <w:noWrap/>
            <w:vAlign w:val="center"/>
            <w:hideMark/>
          </w:tcPr>
          <w:p w14:paraId="74DDF3F5" w14:textId="77777777" w:rsidR="0000571F" w:rsidRPr="0000571F" w:rsidRDefault="0000571F" w:rsidP="0000571F">
            <w:pPr>
              <w:jc w:val="right"/>
              <w:rPr>
                <w:color w:val="000000"/>
                <w:sz w:val="20"/>
              </w:rPr>
            </w:pPr>
            <w:r w:rsidRPr="0000571F">
              <w:rPr>
                <w:color w:val="000000"/>
                <w:sz w:val="20"/>
              </w:rPr>
              <w:t>453 324,1</w:t>
            </w:r>
          </w:p>
        </w:tc>
      </w:tr>
      <w:tr w:rsidR="0000571F" w:rsidRPr="0000571F" w14:paraId="07F80EB8" w14:textId="77777777" w:rsidTr="001B5F57">
        <w:trPr>
          <w:trHeight w:val="5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663E6BF" w14:textId="77777777" w:rsidR="0000571F" w:rsidRPr="0000571F" w:rsidRDefault="0000571F" w:rsidP="0000571F">
            <w:pPr>
              <w:rPr>
                <w:color w:val="000000"/>
                <w:sz w:val="20"/>
              </w:rPr>
            </w:pPr>
            <w:r w:rsidRPr="0000571F">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01980283"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FA50CE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9EC749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F41FADB" w14:textId="77777777" w:rsidR="0000571F" w:rsidRPr="0000571F" w:rsidRDefault="0000571F" w:rsidP="0000571F">
            <w:pPr>
              <w:jc w:val="center"/>
              <w:rPr>
                <w:color w:val="000000"/>
                <w:sz w:val="20"/>
              </w:rPr>
            </w:pPr>
            <w:r w:rsidRPr="0000571F">
              <w:rPr>
                <w:color w:val="000000"/>
                <w:sz w:val="20"/>
              </w:rPr>
              <w:t>01.4.01.71350</w:t>
            </w:r>
          </w:p>
        </w:tc>
        <w:tc>
          <w:tcPr>
            <w:tcW w:w="0" w:type="auto"/>
            <w:tcBorders>
              <w:top w:val="nil"/>
              <w:left w:val="nil"/>
              <w:bottom w:val="single" w:sz="4" w:space="0" w:color="auto"/>
              <w:right w:val="single" w:sz="4" w:space="0" w:color="auto"/>
            </w:tcBorders>
            <w:shd w:val="clear" w:color="auto" w:fill="auto"/>
            <w:vAlign w:val="center"/>
            <w:hideMark/>
          </w:tcPr>
          <w:p w14:paraId="61418543"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29A25626" w14:textId="77777777" w:rsidR="0000571F" w:rsidRPr="0000571F" w:rsidRDefault="0000571F" w:rsidP="0000571F">
            <w:pPr>
              <w:jc w:val="right"/>
              <w:rPr>
                <w:color w:val="000000"/>
                <w:sz w:val="20"/>
              </w:rPr>
            </w:pPr>
            <w:r w:rsidRPr="0000571F">
              <w:rPr>
                <w:color w:val="000000"/>
                <w:sz w:val="20"/>
              </w:rPr>
              <w:t>453 324,1</w:t>
            </w:r>
          </w:p>
        </w:tc>
        <w:tc>
          <w:tcPr>
            <w:tcW w:w="1292" w:type="dxa"/>
            <w:tcBorders>
              <w:top w:val="nil"/>
              <w:left w:val="nil"/>
              <w:bottom w:val="single" w:sz="4" w:space="0" w:color="auto"/>
              <w:right w:val="single" w:sz="4" w:space="0" w:color="auto"/>
            </w:tcBorders>
            <w:shd w:val="clear" w:color="auto" w:fill="auto"/>
            <w:noWrap/>
            <w:vAlign w:val="center"/>
            <w:hideMark/>
          </w:tcPr>
          <w:p w14:paraId="53CFBE7A" w14:textId="77777777" w:rsidR="0000571F" w:rsidRPr="0000571F" w:rsidRDefault="0000571F" w:rsidP="0000571F">
            <w:pPr>
              <w:jc w:val="right"/>
              <w:rPr>
                <w:color w:val="000000"/>
                <w:sz w:val="20"/>
              </w:rPr>
            </w:pPr>
            <w:r w:rsidRPr="0000571F">
              <w:rPr>
                <w:color w:val="000000"/>
                <w:sz w:val="20"/>
              </w:rPr>
              <w:t>453 324,1</w:t>
            </w:r>
          </w:p>
        </w:tc>
        <w:tc>
          <w:tcPr>
            <w:tcW w:w="1585" w:type="dxa"/>
            <w:tcBorders>
              <w:top w:val="nil"/>
              <w:left w:val="nil"/>
              <w:bottom w:val="single" w:sz="4" w:space="0" w:color="auto"/>
              <w:right w:val="single" w:sz="4" w:space="0" w:color="auto"/>
            </w:tcBorders>
            <w:shd w:val="clear" w:color="auto" w:fill="auto"/>
            <w:noWrap/>
            <w:vAlign w:val="center"/>
            <w:hideMark/>
          </w:tcPr>
          <w:p w14:paraId="63CB43E2" w14:textId="77777777" w:rsidR="0000571F" w:rsidRPr="0000571F" w:rsidRDefault="0000571F" w:rsidP="0000571F">
            <w:pPr>
              <w:jc w:val="right"/>
              <w:rPr>
                <w:color w:val="000000"/>
                <w:sz w:val="20"/>
              </w:rPr>
            </w:pPr>
            <w:r w:rsidRPr="0000571F">
              <w:rPr>
                <w:color w:val="000000"/>
                <w:sz w:val="20"/>
              </w:rPr>
              <w:t>453 324,1</w:t>
            </w:r>
          </w:p>
        </w:tc>
      </w:tr>
      <w:tr w:rsidR="0000571F" w:rsidRPr="0000571F" w14:paraId="480E23AA"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259659C" w14:textId="77777777" w:rsidR="0000571F" w:rsidRPr="0000571F" w:rsidRDefault="0000571F" w:rsidP="0000571F">
            <w:pPr>
              <w:rPr>
                <w:color w:val="000000"/>
                <w:sz w:val="20"/>
              </w:rPr>
            </w:pPr>
            <w:r w:rsidRPr="0000571F">
              <w:rPr>
                <w:color w:val="000000"/>
                <w:sz w:val="20"/>
              </w:rPr>
              <w:t>Поддержка развития общественной инфраструктуры муниципального значения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4A9BF76D"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C6FDDB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A98F25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895FD65" w14:textId="77777777" w:rsidR="0000571F" w:rsidRPr="0000571F" w:rsidRDefault="0000571F" w:rsidP="0000571F">
            <w:pPr>
              <w:jc w:val="center"/>
              <w:rPr>
                <w:color w:val="000000"/>
                <w:sz w:val="20"/>
              </w:rPr>
            </w:pPr>
            <w:r w:rsidRPr="0000571F">
              <w:rPr>
                <w:color w:val="000000"/>
                <w:sz w:val="20"/>
              </w:rPr>
              <w:t>01.4.01.S4840</w:t>
            </w:r>
          </w:p>
        </w:tc>
        <w:tc>
          <w:tcPr>
            <w:tcW w:w="0" w:type="auto"/>
            <w:tcBorders>
              <w:top w:val="nil"/>
              <w:left w:val="nil"/>
              <w:bottom w:val="single" w:sz="4" w:space="0" w:color="auto"/>
              <w:right w:val="single" w:sz="4" w:space="0" w:color="auto"/>
            </w:tcBorders>
            <w:shd w:val="clear" w:color="auto" w:fill="auto"/>
            <w:vAlign w:val="center"/>
            <w:hideMark/>
          </w:tcPr>
          <w:p w14:paraId="5D270D5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E36BF68" w14:textId="77777777" w:rsidR="0000571F" w:rsidRPr="0000571F" w:rsidRDefault="0000571F" w:rsidP="0000571F">
            <w:pPr>
              <w:jc w:val="right"/>
              <w:rPr>
                <w:color w:val="000000"/>
                <w:sz w:val="20"/>
              </w:rPr>
            </w:pPr>
            <w:r w:rsidRPr="0000571F">
              <w:rPr>
                <w:color w:val="000000"/>
                <w:sz w:val="20"/>
              </w:rPr>
              <w:t>1 105,3</w:t>
            </w:r>
          </w:p>
        </w:tc>
        <w:tc>
          <w:tcPr>
            <w:tcW w:w="1292" w:type="dxa"/>
            <w:tcBorders>
              <w:top w:val="nil"/>
              <w:left w:val="nil"/>
              <w:bottom w:val="single" w:sz="4" w:space="0" w:color="auto"/>
              <w:right w:val="single" w:sz="4" w:space="0" w:color="auto"/>
            </w:tcBorders>
            <w:shd w:val="clear" w:color="auto" w:fill="auto"/>
            <w:noWrap/>
            <w:vAlign w:val="center"/>
            <w:hideMark/>
          </w:tcPr>
          <w:p w14:paraId="5559D099"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71A452EC" w14:textId="77777777" w:rsidR="0000571F" w:rsidRPr="0000571F" w:rsidRDefault="0000571F" w:rsidP="0000571F">
            <w:pPr>
              <w:jc w:val="right"/>
              <w:rPr>
                <w:color w:val="000000"/>
                <w:sz w:val="20"/>
              </w:rPr>
            </w:pPr>
            <w:r w:rsidRPr="0000571F">
              <w:rPr>
                <w:color w:val="000000"/>
                <w:sz w:val="20"/>
              </w:rPr>
              <w:t> </w:t>
            </w:r>
          </w:p>
        </w:tc>
      </w:tr>
      <w:tr w:rsidR="0000571F" w:rsidRPr="0000571F" w14:paraId="34BBE448"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17B1B61" w14:textId="77777777" w:rsidR="0000571F" w:rsidRPr="0000571F" w:rsidRDefault="0000571F" w:rsidP="0000571F">
            <w:pPr>
              <w:rPr>
                <w:color w:val="000000"/>
                <w:sz w:val="20"/>
              </w:rPr>
            </w:pPr>
            <w:r w:rsidRPr="0000571F">
              <w:rPr>
                <w:color w:val="000000"/>
                <w:sz w:val="20"/>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4AD64449"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9067B84"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8BD260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B67F742" w14:textId="77777777" w:rsidR="0000571F" w:rsidRPr="0000571F" w:rsidRDefault="0000571F" w:rsidP="0000571F">
            <w:pPr>
              <w:jc w:val="center"/>
              <w:rPr>
                <w:color w:val="000000"/>
                <w:sz w:val="20"/>
              </w:rPr>
            </w:pPr>
            <w:r w:rsidRPr="0000571F">
              <w:rPr>
                <w:color w:val="000000"/>
                <w:sz w:val="20"/>
              </w:rPr>
              <w:t>01.4.01.S4840</w:t>
            </w:r>
          </w:p>
        </w:tc>
        <w:tc>
          <w:tcPr>
            <w:tcW w:w="0" w:type="auto"/>
            <w:tcBorders>
              <w:top w:val="nil"/>
              <w:left w:val="nil"/>
              <w:bottom w:val="single" w:sz="4" w:space="0" w:color="auto"/>
              <w:right w:val="single" w:sz="4" w:space="0" w:color="auto"/>
            </w:tcBorders>
            <w:shd w:val="clear" w:color="auto" w:fill="auto"/>
            <w:vAlign w:val="center"/>
            <w:hideMark/>
          </w:tcPr>
          <w:p w14:paraId="5E85ABB1"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491883EF" w14:textId="77777777" w:rsidR="0000571F" w:rsidRPr="0000571F" w:rsidRDefault="0000571F" w:rsidP="0000571F">
            <w:pPr>
              <w:jc w:val="right"/>
              <w:rPr>
                <w:color w:val="000000"/>
                <w:sz w:val="20"/>
              </w:rPr>
            </w:pPr>
            <w:r w:rsidRPr="0000571F">
              <w:rPr>
                <w:color w:val="000000"/>
                <w:sz w:val="20"/>
              </w:rPr>
              <w:t>1 105,3</w:t>
            </w:r>
          </w:p>
        </w:tc>
        <w:tc>
          <w:tcPr>
            <w:tcW w:w="1292" w:type="dxa"/>
            <w:tcBorders>
              <w:top w:val="nil"/>
              <w:left w:val="nil"/>
              <w:bottom w:val="single" w:sz="4" w:space="0" w:color="auto"/>
              <w:right w:val="single" w:sz="4" w:space="0" w:color="auto"/>
            </w:tcBorders>
            <w:shd w:val="clear" w:color="auto" w:fill="auto"/>
            <w:noWrap/>
            <w:vAlign w:val="center"/>
            <w:hideMark/>
          </w:tcPr>
          <w:p w14:paraId="4C8A5179"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71646D24" w14:textId="77777777" w:rsidR="0000571F" w:rsidRPr="0000571F" w:rsidRDefault="0000571F" w:rsidP="0000571F">
            <w:pPr>
              <w:jc w:val="right"/>
              <w:rPr>
                <w:color w:val="000000"/>
                <w:sz w:val="20"/>
              </w:rPr>
            </w:pPr>
            <w:r w:rsidRPr="0000571F">
              <w:rPr>
                <w:color w:val="000000"/>
                <w:sz w:val="20"/>
              </w:rPr>
              <w:t> </w:t>
            </w:r>
          </w:p>
        </w:tc>
      </w:tr>
      <w:tr w:rsidR="0000571F" w:rsidRPr="0000571F" w14:paraId="34C7777D"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7316EB5" w14:textId="38749E12"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"Обеспечение реализации программ общего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2E70D359"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968BCA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219F271"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8768D20" w14:textId="77777777" w:rsidR="0000571F" w:rsidRPr="0000571F" w:rsidRDefault="0000571F" w:rsidP="0000571F">
            <w:pPr>
              <w:jc w:val="center"/>
              <w:rPr>
                <w:color w:val="000000"/>
                <w:sz w:val="20"/>
              </w:rPr>
            </w:pPr>
            <w:r w:rsidRPr="0000571F">
              <w:rPr>
                <w:color w:val="000000"/>
                <w:sz w:val="20"/>
              </w:rPr>
              <w:t>01.4.02.00000</w:t>
            </w:r>
          </w:p>
        </w:tc>
        <w:tc>
          <w:tcPr>
            <w:tcW w:w="0" w:type="auto"/>
            <w:tcBorders>
              <w:top w:val="nil"/>
              <w:left w:val="nil"/>
              <w:bottom w:val="single" w:sz="4" w:space="0" w:color="auto"/>
              <w:right w:val="single" w:sz="4" w:space="0" w:color="auto"/>
            </w:tcBorders>
            <w:shd w:val="clear" w:color="auto" w:fill="auto"/>
            <w:vAlign w:val="center"/>
            <w:hideMark/>
          </w:tcPr>
          <w:p w14:paraId="3710E7A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E94F400" w14:textId="77777777" w:rsidR="0000571F" w:rsidRPr="0000571F" w:rsidRDefault="0000571F" w:rsidP="0000571F">
            <w:pPr>
              <w:jc w:val="right"/>
              <w:rPr>
                <w:color w:val="000000"/>
                <w:sz w:val="20"/>
              </w:rPr>
            </w:pPr>
            <w:r w:rsidRPr="0000571F">
              <w:rPr>
                <w:color w:val="000000"/>
                <w:sz w:val="20"/>
              </w:rPr>
              <w:t>51 322,6</w:t>
            </w:r>
          </w:p>
        </w:tc>
        <w:tc>
          <w:tcPr>
            <w:tcW w:w="1292" w:type="dxa"/>
            <w:tcBorders>
              <w:top w:val="nil"/>
              <w:left w:val="nil"/>
              <w:bottom w:val="single" w:sz="4" w:space="0" w:color="auto"/>
              <w:right w:val="single" w:sz="4" w:space="0" w:color="auto"/>
            </w:tcBorders>
            <w:shd w:val="clear" w:color="auto" w:fill="auto"/>
            <w:noWrap/>
            <w:vAlign w:val="center"/>
            <w:hideMark/>
          </w:tcPr>
          <w:p w14:paraId="53616C28" w14:textId="77777777" w:rsidR="0000571F" w:rsidRPr="0000571F" w:rsidRDefault="0000571F" w:rsidP="0000571F">
            <w:pPr>
              <w:jc w:val="right"/>
              <w:rPr>
                <w:color w:val="000000"/>
                <w:sz w:val="20"/>
              </w:rPr>
            </w:pPr>
            <w:r w:rsidRPr="0000571F">
              <w:rPr>
                <w:color w:val="000000"/>
                <w:sz w:val="20"/>
              </w:rPr>
              <w:t>51 322,6</w:t>
            </w:r>
          </w:p>
        </w:tc>
        <w:tc>
          <w:tcPr>
            <w:tcW w:w="1585" w:type="dxa"/>
            <w:tcBorders>
              <w:top w:val="nil"/>
              <w:left w:val="nil"/>
              <w:bottom w:val="single" w:sz="4" w:space="0" w:color="auto"/>
              <w:right w:val="single" w:sz="4" w:space="0" w:color="auto"/>
            </w:tcBorders>
            <w:shd w:val="clear" w:color="auto" w:fill="auto"/>
            <w:noWrap/>
            <w:vAlign w:val="center"/>
            <w:hideMark/>
          </w:tcPr>
          <w:p w14:paraId="5B7F114C" w14:textId="77777777" w:rsidR="0000571F" w:rsidRPr="0000571F" w:rsidRDefault="0000571F" w:rsidP="0000571F">
            <w:pPr>
              <w:jc w:val="right"/>
              <w:rPr>
                <w:color w:val="000000"/>
                <w:sz w:val="20"/>
              </w:rPr>
            </w:pPr>
            <w:r w:rsidRPr="0000571F">
              <w:rPr>
                <w:color w:val="000000"/>
                <w:sz w:val="20"/>
              </w:rPr>
              <w:t>51 322,6</w:t>
            </w:r>
          </w:p>
        </w:tc>
      </w:tr>
      <w:tr w:rsidR="0000571F" w:rsidRPr="0000571F" w14:paraId="4C3A562B" w14:textId="77777777" w:rsidTr="001B5F57">
        <w:trPr>
          <w:trHeight w:val="1232"/>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33FB8F2" w14:textId="77777777" w:rsidR="0000571F" w:rsidRPr="0000571F" w:rsidRDefault="0000571F" w:rsidP="0000571F">
            <w:pPr>
              <w:rPr>
                <w:color w:val="000000"/>
                <w:sz w:val="20"/>
              </w:rPr>
            </w:pPr>
            <w:r w:rsidRPr="0000571F">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762" w:type="dxa"/>
            <w:tcBorders>
              <w:top w:val="nil"/>
              <w:left w:val="nil"/>
              <w:bottom w:val="single" w:sz="4" w:space="0" w:color="auto"/>
              <w:right w:val="single" w:sz="4" w:space="0" w:color="auto"/>
            </w:tcBorders>
            <w:shd w:val="clear" w:color="auto" w:fill="auto"/>
            <w:vAlign w:val="center"/>
            <w:hideMark/>
          </w:tcPr>
          <w:p w14:paraId="1EA70125"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7E3AB2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428DDC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ED16F30" w14:textId="77777777" w:rsidR="0000571F" w:rsidRPr="0000571F" w:rsidRDefault="0000571F" w:rsidP="0000571F">
            <w:pPr>
              <w:jc w:val="center"/>
              <w:rPr>
                <w:color w:val="000000"/>
                <w:sz w:val="20"/>
              </w:rPr>
            </w:pPr>
            <w:r w:rsidRPr="0000571F">
              <w:rPr>
                <w:color w:val="000000"/>
                <w:sz w:val="20"/>
              </w:rPr>
              <w:t>01.4.02.71350</w:t>
            </w:r>
          </w:p>
        </w:tc>
        <w:tc>
          <w:tcPr>
            <w:tcW w:w="0" w:type="auto"/>
            <w:tcBorders>
              <w:top w:val="nil"/>
              <w:left w:val="nil"/>
              <w:bottom w:val="single" w:sz="4" w:space="0" w:color="auto"/>
              <w:right w:val="single" w:sz="4" w:space="0" w:color="auto"/>
            </w:tcBorders>
            <w:shd w:val="clear" w:color="auto" w:fill="auto"/>
            <w:vAlign w:val="center"/>
            <w:hideMark/>
          </w:tcPr>
          <w:p w14:paraId="73A3785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14CEE88" w14:textId="77777777" w:rsidR="0000571F" w:rsidRPr="0000571F" w:rsidRDefault="0000571F" w:rsidP="0000571F">
            <w:pPr>
              <w:jc w:val="right"/>
              <w:rPr>
                <w:color w:val="000000"/>
                <w:sz w:val="20"/>
              </w:rPr>
            </w:pPr>
            <w:r w:rsidRPr="0000571F">
              <w:rPr>
                <w:color w:val="000000"/>
                <w:sz w:val="20"/>
              </w:rPr>
              <w:t>51 322,6</w:t>
            </w:r>
          </w:p>
        </w:tc>
        <w:tc>
          <w:tcPr>
            <w:tcW w:w="1292" w:type="dxa"/>
            <w:tcBorders>
              <w:top w:val="nil"/>
              <w:left w:val="nil"/>
              <w:bottom w:val="single" w:sz="4" w:space="0" w:color="auto"/>
              <w:right w:val="single" w:sz="4" w:space="0" w:color="auto"/>
            </w:tcBorders>
            <w:shd w:val="clear" w:color="auto" w:fill="auto"/>
            <w:noWrap/>
            <w:vAlign w:val="center"/>
            <w:hideMark/>
          </w:tcPr>
          <w:p w14:paraId="5F67CF84" w14:textId="77777777" w:rsidR="0000571F" w:rsidRPr="0000571F" w:rsidRDefault="0000571F" w:rsidP="0000571F">
            <w:pPr>
              <w:jc w:val="right"/>
              <w:rPr>
                <w:color w:val="000000"/>
                <w:sz w:val="20"/>
              </w:rPr>
            </w:pPr>
            <w:r w:rsidRPr="0000571F">
              <w:rPr>
                <w:color w:val="000000"/>
                <w:sz w:val="20"/>
              </w:rPr>
              <w:t>51 322,6</w:t>
            </w:r>
          </w:p>
        </w:tc>
        <w:tc>
          <w:tcPr>
            <w:tcW w:w="1585" w:type="dxa"/>
            <w:tcBorders>
              <w:top w:val="nil"/>
              <w:left w:val="nil"/>
              <w:bottom w:val="single" w:sz="4" w:space="0" w:color="auto"/>
              <w:right w:val="single" w:sz="4" w:space="0" w:color="auto"/>
            </w:tcBorders>
            <w:shd w:val="clear" w:color="auto" w:fill="auto"/>
            <w:noWrap/>
            <w:vAlign w:val="center"/>
            <w:hideMark/>
          </w:tcPr>
          <w:p w14:paraId="2C90DB50" w14:textId="77777777" w:rsidR="0000571F" w:rsidRPr="0000571F" w:rsidRDefault="0000571F" w:rsidP="0000571F">
            <w:pPr>
              <w:jc w:val="right"/>
              <w:rPr>
                <w:color w:val="000000"/>
                <w:sz w:val="20"/>
              </w:rPr>
            </w:pPr>
            <w:r w:rsidRPr="0000571F">
              <w:rPr>
                <w:color w:val="000000"/>
                <w:sz w:val="20"/>
              </w:rPr>
              <w:t>51 322,6</w:t>
            </w:r>
          </w:p>
        </w:tc>
      </w:tr>
      <w:tr w:rsidR="0000571F" w:rsidRPr="0000571F" w14:paraId="546A0537" w14:textId="77777777" w:rsidTr="001B5F57">
        <w:trPr>
          <w:trHeight w:val="288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5087BBF" w14:textId="77777777" w:rsidR="0000571F" w:rsidRPr="0000571F" w:rsidRDefault="0000571F" w:rsidP="0000571F">
            <w:pPr>
              <w:rPr>
                <w:color w:val="000000"/>
                <w:sz w:val="20"/>
              </w:rPr>
            </w:pPr>
            <w:r w:rsidRPr="0000571F">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61803D34"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FB8E69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373A5A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6A77766" w14:textId="77777777" w:rsidR="0000571F" w:rsidRPr="0000571F" w:rsidRDefault="0000571F" w:rsidP="0000571F">
            <w:pPr>
              <w:jc w:val="center"/>
              <w:rPr>
                <w:color w:val="000000"/>
                <w:sz w:val="20"/>
              </w:rPr>
            </w:pPr>
            <w:r w:rsidRPr="0000571F">
              <w:rPr>
                <w:color w:val="000000"/>
                <w:sz w:val="20"/>
              </w:rPr>
              <w:t>01.4.02.71350</w:t>
            </w:r>
          </w:p>
        </w:tc>
        <w:tc>
          <w:tcPr>
            <w:tcW w:w="0" w:type="auto"/>
            <w:tcBorders>
              <w:top w:val="nil"/>
              <w:left w:val="nil"/>
              <w:bottom w:val="single" w:sz="4" w:space="0" w:color="auto"/>
              <w:right w:val="single" w:sz="4" w:space="0" w:color="auto"/>
            </w:tcBorders>
            <w:shd w:val="clear" w:color="auto" w:fill="auto"/>
            <w:vAlign w:val="center"/>
            <w:hideMark/>
          </w:tcPr>
          <w:p w14:paraId="219C5B93"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0671CFE0" w14:textId="77777777" w:rsidR="0000571F" w:rsidRPr="0000571F" w:rsidRDefault="0000571F" w:rsidP="0000571F">
            <w:pPr>
              <w:jc w:val="right"/>
              <w:rPr>
                <w:color w:val="000000"/>
                <w:sz w:val="20"/>
              </w:rPr>
            </w:pPr>
            <w:r w:rsidRPr="0000571F">
              <w:rPr>
                <w:color w:val="000000"/>
                <w:sz w:val="20"/>
              </w:rPr>
              <w:t>50 152,6</w:t>
            </w:r>
          </w:p>
        </w:tc>
        <w:tc>
          <w:tcPr>
            <w:tcW w:w="1292" w:type="dxa"/>
            <w:tcBorders>
              <w:top w:val="nil"/>
              <w:left w:val="nil"/>
              <w:bottom w:val="single" w:sz="4" w:space="0" w:color="auto"/>
              <w:right w:val="single" w:sz="4" w:space="0" w:color="auto"/>
            </w:tcBorders>
            <w:shd w:val="clear" w:color="auto" w:fill="auto"/>
            <w:noWrap/>
            <w:vAlign w:val="center"/>
            <w:hideMark/>
          </w:tcPr>
          <w:p w14:paraId="57408410" w14:textId="77777777" w:rsidR="0000571F" w:rsidRPr="0000571F" w:rsidRDefault="0000571F" w:rsidP="0000571F">
            <w:pPr>
              <w:jc w:val="right"/>
              <w:rPr>
                <w:color w:val="000000"/>
                <w:sz w:val="20"/>
              </w:rPr>
            </w:pPr>
            <w:r w:rsidRPr="0000571F">
              <w:rPr>
                <w:color w:val="000000"/>
                <w:sz w:val="20"/>
              </w:rPr>
              <w:t>50 152,6</w:t>
            </w:r>
          </w:p>
        </w:tc>
        <w:tc>
          <w:tcPr>
            <w:tcW w:w="1585" w:type="dxa"/>
            <w:tcBorders>
              <w:top w:val="nil"/>
              <w:left w:val="nil"/>
              <w:bottom w:val="single" w:sz="4" w:space="0" w:color="auto"/>
              <w:right w:val="single" w:sz="4" w:space="0" w:color="auto"/>
            </w:tcBorders>
            <w:shd w:val="clear" w:color="auto" w:fill="auto"/>
            <w:noWrap/>
            <w:vAlign w:val="center"/>
            <w:hideMark/>
          </w:tcPr>
          <w:p w14:paraId="611742C9" w14:textId="77777777" w:rsidR="0000571F" w:rsidRPr="0000571F" w:rsidRDefault="0000571F" w:rsidP="0000571F">
            <w:pPr>
              <w:jc w:val="right"/>
              <w:rPr>
                <w:color w:val="000000"/>
                <w:sz w:val="20"/>
              </w:rPr>
            </w:pPr>
            <w:r w:rsidRPr="0000571F">
              <w:rPr>
                <w:color w:val="000000"/>
                <w:sz w:val="20"/>
              </w:rPr>
              <w:t>50 152,6</w:t>
            </w:r>
          </w:p>
        </w:tc>
      </w:tr>
      <w:tr w:rsidR="0000571F" w:rsidRPr="0000571F" w14:paraId="2F89E79B"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256F3EA" w14:textId="77777777" w:rsidR="0000571F" w:rsidRPr="0000571F" w:rsidRDefault="0000571F" w:rsidP="0000571F">
            <w:pPr>
              <w:rPr>
                <w:color w:val="000000"/>
                <w:sz w:val="20"/>
              </w:rPr>
            </w:pPr>
            <w:r w:rsidRPr="0000571F">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5CD7FED2"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5579B9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CF84CB6"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CA3DB0E" w14:textId="77777777" w:rsidR="0000571F" w:rsidRPr="0000571F" w:rsidRDefault="0000571F" w:rsidP="0000571F">
            <w:pPr>
              <w:jc w:val="center"/>
              <w:rPr>
                <w:color w:val="000000"/>
                <w:sz w:val="20"/>
              </w:rPr>
            </w:pPr>
            <w:r w:rsidRPr="0000571F">
              <w:rPr>
                <w:color w:val="000000"/>
                <w:sz w:val="20"/>
              </w:rPr>
              <w:t>01.4.02.71350</w:t>
            </w:r>
          </w:p>
        </w:tc>
        <w:tc>
          <w:tcPr>
            <w:tcW w:w="0" w:type="auto"/>
            <w:tcBorders>
              <w:top w:val="nil"/>
              <w:left w:val="nil"/>
              <w:bottom w:val="single" w:sz="4" w:space="0" w:color="auto"/>
              <w:right w:val="single" w:sz="4" w:space="0" w:color="auto"/>
            </w:tcBorders>
            <w:shd w:val="clear" w:color="auto" w:fill="auto"/>
            <w:vAlign w:val="center"/>
            <w:hideMark/>
          </w:tcPr>
          <w:p w14:paraId="05176229"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D1D699A" w14:textId="77777777" w:rsidR="0000571F" w:rsidRPr="0000571F" w:rsidRDefault="0000571F" w:rsidP="0000571F">
            <w:pPr>
              <w:jc w:val="right"/>
              <w:rPr>
                <w:color w:val="000000"/>
                <w:sz w:val="20"/>
              </w:rPr>
            </w:pPr>
            <w:r w:rsidRPr="0000571F">
              <w:rPr>
                <w:color w:val="000000"/>
                <w:sz w:val="20"/>
              </w:rPr>
              <w:t>1 170,0</w:t>
            </w:r>
          </w:p>
        </w:tc>
        <w:tc>
          <w:tcPr>
            <w:tcW w:w="1292" w:type="dxa"/>
            <w:tcBorders>
              <w:top w:val="nil"/>
              <w:left w:val="nil"/>
              <w:bottom w:val="single" w:sz="4" w:space="0" w:color="auto"/>
              <w:right w:val="single" w:sz="4" w:space="0" w:color="auto"/>
            </w:tcBorders>
            <w:shd w:val="clear" w:color="auto" w:fill="auto"/>
            <w:noWrap/>
            <w:vAlign w:val="center"/>
            <w:hideMark/>
          </w:tcPr>
          <w:p w14:paraId="1C692751" w14:textId="77777777" w:rsidR="0000571F" w:rsidRPr="0000571F" w:rsidRDefault="0000571F" w:rsidP="0000571F">
            <w:pPr>
              <w:jc w:val="right"/>
              <w:rPr>
                <w:color w:val="000000"/>
                <w:sz w:val="20"/>
              </w:rPr>
            </w:pPr>
            <w:r w:rsidRPr="0000571F">
              <w:rPr>
                <w:color w:val="000000"/>
                <w:sz w:val="20"/>
              </w:rPr>
              <w:t>1 170,0</w:t>
            </w:r>
          </w:p>
        </w:tc>
        <w:tc>
          <w:tcPr>
            <w:tcW w:w="1585" w:type="dxa"/>
            <w:tcBorders>
              <w:top w:val="nil"/>
              <w:left w:val="nil"/>
              <w:bottom w:val="single" w:sz="4" w:space="0" w:color="auto"/>
              <w:right w:val="single" w:sz="4" w:space="0" w:color="auto"/>
            </w:tcBorders>
            <w:shd w:val="clear" w:color="auto" w:fill="auto"/>
            <w:noWrap/>
            <w:vAlign w:val="center"/>
            <w:hideMark/>
          </w:tcPr>
          <w:p w14:paraId="09161756" w14:textId="77777777" w:rsidR="0000571F" w:rsidRPr="0000571F" w:rsidRDefault="0000571F" w:rsidP="0000571F">
            <w:pPr>
              <w:jc w:val="right"/>
              <w:rPr>
                <w:color w:val="000000"/>
                <w:sz w:val="20"/>
              </w:rPr>
            </w:pPr>
            <w:r w:rsidRPr="0000571F">
              <w:rPr>
                <w:color w:val="000000"/>
                <w:sz w:val="20"/>
              </w:rPr>
              <w:t>1 170,0</w:t>
            </w:r>
          </w:p>
        </w:tc>
      </w:tr>
      <w:tr w:rsidR="0000571F" w:rsidRPr="0000571F" w14:paraId="6C4623E8"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886E2F9" w14:textId="77777777" w:rsidR="0000571F" w:rsidRPr="0000571F" w:rsidRDefault="0000571F" w:rsidP="0000571F">
            <w:pPr>
              <w:rPr>
                <w:color w:val="000000"/>
                <w:sz w:val="20"/>
              </w:rPr>
            </w:pPr>
            <w:r w:rsidRPr="0000571F">
              <w:rPr>
                <w:color w:val="000000"/>
                <w:sz w:val="20"/>
              </w:rPr>
              <w:t>Отраслевой проект</w:t>
            </w:r>
          </w:p>
        </w:tc>
        <w:tc>
          <w:tcPr>
            <w:tcW w:w="762" w:type="dxa"/>
            <w:tcBorders>
              <w:top w:val="nil"/>
              <w:left w:val="nil"/>
              <w:bottom w:val="single" w:sz="4" w:space="0" w:color="auto"/>
              <w:right w:val="single" w:sz="4" w:space="0" w:color="auto"/>
            </w:tcBorders>
            <w:shd w:val="clear" w:color="auto" w:fill="auto"/>
            <w:vAlign w:val="center"/>
            <w:hideMark/>
          </w:tcPr>
          <w:p w14:paraId="49BE571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62068D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4621B1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2B693FC" w14:textId="77777777" w:rsidR="0000571F" w:rsidRPr="0000571F" w:rsidRDefault="0000571F" w:rsidP="0000571F">
            <w:pPr>
              <w:jc w:val="center"/>
              <w:rPr>
                <w:color w:val="000000"/>
                <w:sz w:val="20"/>
              </w:rPr>
            </w:pPr>
            <w:r w:rsidRPr="0000571F">
              <w:rPr>
                <w:color w:val="000000"/>
                <w:sz w:val="20"/>
              </w:rPr>
              <w:t>01.7.00.00000</w:t>
            </w:r>
          </w:p>
        </w:tc>
        <w:tc>
          <w:tcPr>
            <w:tcW w:w="0" w:type="auto"/>
            <w:tcBorders>
              <w:top w:val="nil"/>
              <w:left w:val="nil"/>
              <w:bottom w:val="single" w:sz="4" w:space="0" w:color="auto"/>
              <w:right w:val="single" w:sz="4" w:space="0" w:color="auto"/>
            </w:tcBorders>
            <w:shd w:val="clear" w:color="auto" w:fill="auto"/>
            <w:vAlign w:val="center"/>
            <w:hideMark/>
          </w:tcPr>
          <w:p w14:paraId="3157CE5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09498E3" w14:textId="77777777" w:rsidR="0000571F" w:rsidRPr="0000571F" w:rsidRDefault="0000571F" w:rsidP="0000571F">
            <w:pPr>
              <w:jc w:val="right"/>
              <w:rPr>
                <w:color w:val="000000"/>
                <w:sz w:val="20"/>
              </w:rPr>
            </w:pPr>
            <w:r w:rsidRPr="0000571F">
              <w:rPr>
                <w:color w:val="000000"/>
                <w:sz w:val="20"/>
              </w:rPr>
              <w:t>1 510,2</w:t>
            </w:r>
          </w:p>
        </w:tc>
        <w:tc>
          <w:tcPr>
            <w:tcW w:w="1292" w:type="dxa"/>
            <w:tcBorders>
              <w:top w:val="nil"/>
              <w:left w:val="nil"/>
              <w:bottom w:val="single" w:sz="4" w:space="0" w:color="auto"/>
              <w:right w:val="single" w:sz="4" w:space="0" w:color="auto"/>
            </w:tcBorders>
            <w:shd w:val="clear" w:color="auto" w:fill="auto"/>
            <w:noWrap/>
            <w:vAlign w:val="center"/>
            <w:hideMark/>
          </w:tcPr>
          <w:p w14:paraId="2FB9F171" w14:textId="77777777" w:rsidR="0000571F" w:rsidRPr="0000571F" w:rsidRDefault="0000571F" w:rsidP="0000571F">
            <w:pPr>
              <w:jc w:val="right"/>
              <w:rPr>
                <w:color w:val="000000"/>
                <w:sz w:val="20"/>
              </w:rPr>
            </w:pPr>
            <w:r w:rsidRPr="0000571F">
              <w:rPr>
                <w:color w:val="000000"/>
                <w:sz w:val="20"/>
              </w:rPr>
              <w:t>55 367,4</w:t>
            </w:r>
          </w:p>
        </w:tc>
        <w:tc>
          <w:tcPr>
            <w:tcW w:w="1585" w:type="dxa"/>
            <w:tcBorders>
              <w:top w:val="nil"/>
              <w:left w:val="nil"/>
              <w:bottom w:val="single" w:sz="4" w:space="0" w:color="auto"/>
              <w:right w:val="single" w:sz="4" w:space="0" w:color="auto"/>
            </w:tcBorders>
            <w:shd w:val="clear" w:color="auto" w:fill="auto"/>
            <w:noWrap/>
            <w:vAlign w:val="center"/>
            <w:hideMark/>
          </w:tcPr>
          <w:p w14:paraId="0B703FA4" w14:textId="77777777" w:rsidR="0000571F" w:rsidRPr="0000571F" w:rsidRDefault="0000571F" w:rsidP="0000571F">
            <w:pPr>
              <w:jc w:val="right"/>
              <w:rPr>
                <w:color w:val="000000"/>
                <w:sz w:val="20"/>
              </w:rPr>
            </w:pPr>
            <w:r w:rsidRPr="0000571F">
              <w:rPr>
                <w:color w:val="000000"/>
                <w:sz w:val="20"/>
              </w:rPr>
              <w:t>1 510,2</w:t>
            </w:r>
          </w:p>
        </w:tc>
      </w:tr>
      <w:tr w:rsidR="0000571F" w:rsidRPr="0000571F" w14:paraId="415CD262"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9DC775C" w14:textId="77777777" w:rsidR="0000571F" w:rsidRPr="0000571F" w:rsidRDefault="0000571F" w:rsidP="0000571F">
            <w:pPr>
              <w:rPr>
                <w:color w:val="000000"/>
                <w:sz w:val="20"/>
              </w:rPr>
            </w:pPr>
            <w:r w:rsidRPr="0000571F">
              <w:rPr>
                <w:color w:val="000000"/>
                <w:sz w:val="20"/>
              </w:rPr>
              <w:t>Отраслевой проект "Сохранение и развитие материально-технической базы дошкольного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79DBFCD4"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77F4D40"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9C34A0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3FB7D62" w14:textId="77777777" w:rsidR="0000571F" w:rsidRPr="0000571F" w:rsidRDefault="0000571F" w:rsidP="0000571F">
            <w:pPr>
              <w:jc w:val="center"/>
              <w:rPr>
                <w:color w:val="000000"/>
                <w:sz w:val="20"/>
              </w:rPr>
            </w:pPr>
            <w:r w:rsidRPr="0000571F">
              <w:rPr>
                <w:color w:val="000000"/>
                <w:sz w:val="20"/>
              </w:rPr>
              <w:t>01.7.01.00000</w:t>
            </w:r>
          </w:p>
        </w:tc>
        <w:tc>
          <w:tcPr>
            <w:tcW w:w="0" w:type="auto"/>
            <w:tcBorders>
              <w:top w:val="nil"/>
              <w:left w:val="nil"/>
              <w:bottom w:val="single" w:sz="4" w:space="0" w:color="auto"/>
              <w:right w:val="single" w:sz="4" w:space="0" w:color="auto"/>
            </w:tcBorders>
            <w:shd w:val="clear" w:color="auto" w:fill="auto"/>
            <w:vAlign w:val="center"/>
            <w:hideMark/>
          </w:tcPr>
          <w:p w14:paraId="3205CAB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33F2F44" w14:textId="77777777" w:rsidR="0000571F" w:rsidRPr="0000571F" w:rsidRDefault="0000571F" w:rsidP="0000571F">
            <w:pPr>
              <w:jc w:val="right"/>
              <w:rPr>
                <w:color w:val="000000"/>
                <w:sz w:val="20"/>
              </w:rPr>
            </w:pPr>
            <w:r w:rsidRPr="0000571F">
              <w:rPr>
                <w:color w:val="000000"/>
                <w:sz w:val="20"/>
              </w:rPr>
              <w:t>1 510,2</w:t>
            </w:r>
          </w:p>
        </w:tc>
        <w:tc>
          <w:tcPr>
            <w:tcW w:w="1292" w:type="dxa"/>
            <w:tcBorders>
              <w:top w:val="nil"/>
              <w:left w:val="nil"/>
              <w:bottom w:val="single" w:sz="4" w:space="0" w:color="auto"/>
              <w:right w:val="single" w:sz="4" w:space="0" w:color="auto"/>
            </w:tcBorders>
            <w:shd w:val="clear" w:color="auto" w:fill="auto"/>
            <w:noWrap/>
            <w:vAlign w:val="center"/>
            <w:hideMark/>
          </w:tcPr>
          <w:p w14:paraId="4A051A8B" w14:textId="77777777" w:rsidR="0000571F" w:rsidRPr="0000571F" w:rsidRDefault="0000571F" w:rsidP="0000571F">
            <w:pPr>
              <w:jc w:val="right"/>
              <w:rPr>
                <w:color w:val="000000"/>
                <w:sz w:val="20"/>
              </w:rPr>
            </w:pPr>
            <w:r w:rsidRPr="0000571F">
              <w:rPr>
                <w:color w:val="000000"/>
                <w:sz w:val="20"/>
              </w:rPr>
              <w:t>55 367,4</w:t>
            </w:r>
          </w:p>
        </w:tc>
        <w:tc>
          <w:tcPr>
            <w:tcW w:w="1585" w:type="dxa"/>
            <w:tcBorders>
              <w:top w:val="nil"/>
              <w:left w:val="nil"/>
              <w:bottom w:val="single" w:sz="4" w:space="0" w:color="auto"/>
              <w:right w:val="single" w:sz="4" w:space="0" w:color="auto"/>
            </w:tcBorders>
            <w:shd w:val="clear" w:color="auto" w:fill="auto"/>
            <w:noWrap/>
            <w:vAlign w:val="center"/>
            <w:hideMark/>
          </w:tcPr>
          <w:p w14:paraId="40D83457" w14:textId="77777777" w:rsidR="0000571F" w:rsidRPr="0000571F" w:rsidRDefault="0000571F" w:rsidP="0000571F">
            <w:pPr>
              <w:jc w:val="right"/>
              <w:rPr>
                <w:color w:val="000000"/>
                <w:sz w:val="20"/>
              </w:rPr>
            </w:pPr>
            <w:r w:rsidRPr="0000571F">
              <w:rPr>
                <w:color w:val="000000"/>
                <w:sz w:val="20"/>
              </w:rPr>
              <w:t>1 510,2</w:t>
            </w:r>
          </w:p>
        </w:tc>
      </w:tr>
      <w:tr w:rsidR="0000571F" w:rsidRPr="0000571F" w14:paraId="01FB117F" w14:textId="77777777" w:rsidTr="001B5F57">
        <w:trPr>
          <w:trHeight w:val="12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0FFDF35" w14:textId="77777777" w:rsidR="0000571F" w:rsidRPr="0000571F" w:rsidRDefault="0000571F" w:rsidP="0000571F">
            <w:pPr>
              <w:rPr>
                <w:color w:val="000000"/>
                <w:sz w:val="20"/>
              </w:rPr>
            </w:pPr>
            <w:r w:rsidRPr="0000571F">
              <w:rPr>
                <w:color w:val="000000"/>
                <w:sz w:val="20"/>
              </w:rPr>
              <w:t>Укрепление материально-технической базы организаций дошкольного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1322B36C"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549EE6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04CD4A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E8679E2" w14:textId="77777777" w:rsidR="0000571F" w:rsidRPr="0000571F" w:rsidRDefault="0000571F" w:rsidP="0000571F">
            <w:pPr>
              <w:jc w:val="center"/>
              <w:rPr>
                <w:color w:val="000000"/>
                <w:sz w:val="20"/>
              </w:rPr>
            </w:pPr>
            <w:r w:rsidRPr="0000571F">
              <w:rPr>
                <w:color w:val="000000"/>
                <w:sz w:val="20"/>
              </w:rPr>
              <w:t>01.7.01.S0490</w:t>
            </w:r>
          </w:p>
        </w:tc>
        <w:tc>
          <w:tcPr>
            <w:tcW w:w="0" w:type="auto"/>
            <w:tcBorders>
              <w:top w:val="nil"/>
              <w:left w:val="nil"/>
              <w:bottom w:val="single" w:sz="4" w:space="0" w:color="auto"/>
              <w:right w:val="single" w:sz="4" w:space="0" w:color="auto"/>
            </w:tcBorders>
            <w:shd w:val="clear" w:color="auto" w:fill="auto"/>
            <w:vAlign w:val="center"/>
            <w:hideMark/>
          </w:tcPr>
          <w:p w14:paraId="17FEB8E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2095688" w14:textId="77777777" w:rsidR="0000571F" w:rsidRPr="0000571F" w:rsidRDefault="0000571F" w:rsidP="0000571F">
            <w:pPr>
              <w:jc w:val="right"/>
              <w:rPr>
                <w:color w:val="000000"/>
                <w:sz w:val="20"/>
              </w:rPr>
            </w:pPr>
            <w:r w:rsidRPr="0000571F">
              <w:rPr>
                <w:color w:val="000000"/>
                <w:sz w:val="20"/>
              </w:rPr>
              <w:t>1 510,2</w:t>
            </w:r>
          </w:p>
        </w:tc>
        <w:tc>
          <w:tcPr>
            <w:tcW w:w="1292" w:type="dxa"/>
            <w:tcBorders>
              <w:top w:val="nil"/>
              <w:left w:val="nil"/>
              <w:bottom w:val="single" w:sz="4" w:space="0" w:color="auto"/>
              <w:right w:val="single" w:sz="4" w:space="0" w:color="auto"/>
            </w:tcBorders>
            <w:shd w:val="clear" w:color="auto" w:fill="auto"/>
            <w:noWrap/>
            <w:vAlign w:val="center"/>
            <w:hideMark/>
          </w:tcPr>
          <w:p w14:paraId="5B49719A" w14:textId="77777777" w:rsidR="0000571F" w:rsidRPr="0000571F" w:rsidRDefault="0000571F" w:rsidP="0000571F">
            <w:pPr>
              <w:jc w:val="right"/>
              <w:rPr>
                <w:color w:val="000000"/>
                <w:sz w:val="20"/>
              </w:rPr>
            </w:pPr>
            <w:r w:rsidRPr="0000571F">
              <w:rPr>
                <w:color w:val="000000"/>
                <w:sz w:val="20"/>
              </w:rPr>
              <w:t>1 510,2</w:t>
            </w:r>
          </w:p>
        </w:tc>
        <w:tc>
          <w:tcPr>
            <w:tcW w:w="1585" w:type="dxa"/>
            <w:tcBorders>
              <w:top w:val="nil"/>
              <w:left w:val="nil"/>
              <w:bottom w:val="single" w:sz="4" w:space="0" w:color="auto"/>
              <w:right w:val="single" w:sz="4" w:space="0" w:color="auto"/>
            </w:tcBorders>
            <w:shd w:val="clear" w:color="auto" w:fill="auto"/>
            <w:noWrap/>
            <w:vAlign w:val="center"/>
            <w:hideMark/>
          </w:tcPr>
          <w:p w14:paraId="2B9804C0" w14:textId="77777777" w:rsidR="0000571F" w:rsidRPr="0000571F" w:rsidRDefault="0000571F" w:rsidP="0000571F">
            <w:pPr>
              <w:jc w:val="right"/>
              <w:rPr>
                <w:color w:val="000000"/>
                <w:sz w:val="20"/>
              </w:rPr>
            </w:pPr>
            <w:r w:rsidRPr="0000571F">
              <w:rPr>
                <w:color w:val="000000"/>
                <w:sz w:val="20"/>
              </w:rPr>
              <w:t>1 510,2</w:t>
            </w:r>
          </w:p>
        </w:tc>
      </w:tr>
      <w:tr w:rsidR="0000571F" w:rsidRPr="0000571F" w14:paraId="53AE235C"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7DADD27" w14:textId="77777777" w:rsidR="0000571F" w:rsidRPr="0000571F" w:rsidRDefault="0000571F" w:rsidP="0000571F">
            <w:pPr>
              <w:rPr>
                <w:color w:val="000000"/>
                <w:sz w:val="20"/>
              </w:rPr>
            </w:pPr>
            <w:r w:rsidRPr="0000571F">
              <w:rPr>
                <w:color w:val="000000"/>
                <w:sz w:val="20"/>
              </w:rPr>
              <w:t>Укрепление материально-технической базы организаций дошкольного образования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4262D47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47EE6DF"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36BF7F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013A6DB" w14:textId="77777777" w:rsidR="0000571F" w:rsidRPr="0000571F" w:rsidRDefault="0000571F" w:rsidP="0000571F">
            <w:pPr>
              <w:jc w:val="center"/>
              <w:rPr>
                <w:color w:val="000000"/>
                <w:sz w:val="20"/>
              </w:rPr>
            </w:pPr>
            <w:r w:rsidRPr="0000571F">
              <w:rPr>
                <w:color w:val="000000"/>
                <w:sz w:val="20"/>
              </w:rPr>
              <w:t>01.7.01.S0490</w:t>
            </w:r>
          </w:p>
        </w:tc>
        <w:tc>
          <w:tcPr>
            <w:tcW w:w="0" w:type="auto"/>
            <w:tcBorders>
              <w:top w:val="nil"/>
              <w:left w:val="nil"/>
              <w:bottom w:val="single" w:sz="4" w:space="0" w:color="auto"/>
              <w:right w:val="single" w:sz="4" w:space="0" w:color="auto"/>
            </w:tcBorders>
            <w:shd w:val="clear" w:color="auto" w:fill="auto"/>
            <w:vAlign w:val="center"/>
            <w:hideMark/>
          </w:tcPr>
          <w:p w14:paraId="5CF4CBFD"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36429E19" w14:textId="77777777" w:rsidR="0000571F" w:rsidRPr="0000571F" w:rsidRDefault="0000571F" w:rsidP="0000571F">
            <w:pPr>
              <w:jc w:val="right"/>
              <w:rPr>
                <w:color w:val="000000"/>
                <w:sz w:val="20"/>
              </w:rPr>
            </w:pPr>
            <w:r w:rsidRPr="0000571F">
              <w:rPr>
                <w:color w:val="000000"/>
                <w:sz w:val="20"/>
              </w:rPr>
              <w:t>1 510,2</w:t>
            </w:r>
          </w:p>
        </w:tc>
        <w:tc>
          <w:tcPr>
            <w:tcW w:w="1292" w:type="dxa"/>
            <w:tcBorders>
              <w:top w:val="nil"/>
              <w:left w:val="nil"/>
              <w:bottom w:val="single" w:sz="4" w:space="0" w:color="auto"/>
              <w:right w:val="single" w:sz="4" w:space="0" w:color="auto"/>
            </w:tcBorders>
            <w:shd w:val="clear" w:color="auto" w:fill="auto"/>
            <w:noWrap/>
            <w:vAlign w:val="center"/>
            <w:hideMark/>
          </w:tcPr>
          <w:p w14:paraId="34B80238" w14:textId="77777777" w:rsidR="0000571F" w:rsidRPr="0000571F" w:rsidRDefault="0000571F" w:rsidP="0000571F">
            <w:pPr>
              <w:jc w:val="right"/>
              <w:rPr>
                <w:color w:val="000000"/>
                <w:sz w:val="20"/>
              </w:rPr>
            </w:pPr>
            <w:r w:rsidRPr="0000571F">
              <w:rPr>
                <w:color w:val="000000"/>
                <w:sz w:val="20"/>
              </w:rPr>
              <w:t>1 510,2</w:t>
            </w:r>
          </w:p>
        </w:tc>
        <w:tc>
          <w:tcPr>
            <w:tcW w:w="1585" w:type="dxa"/>
            <w:tcBorders>
              <w:top w:val="nil"/>
              <w:left w:val="nil"/>
              <w:bottom w:val="single" w:sz="4" w:space="0" w:color="auto"/>
              <w:right w:val="single" w:sz="4" w:space="0" w:color="auto"/>
            </w:tcBorders>
            <w:shd w:val="clear" w:color="auto" w:fill="auto"/>
            <w:noWrap/>
            <w:vAlign w:val="center"/>
            <w:hideMark/>
          </w:tcPr>
          <w:p w14:paraId="1239EFB8" w14:textId="77777777" w:rsidR="0000571F" w:rsidRPr="0000571F" w:rsidRDefault="0000571F" w:rsidP="0000571F">
            <w:pPr>
              <w:jc w:val="right"/>
              <w:rPr>
                <w:color w:val="000000"/>
                <w:sz w:val="20"/>
              </w:rPr>
            </w:pPr>
            <w:r w:rsidRPr="0000571F">
              <w:rPr>
                <w:color w:val="000000"/>
                <w:sz w:val="20"/>
              </w:rPr>
              <w:t>1 510,2</w:t>
            </w:r>
          </w:p>
        </w:tc>
      </w:tr>
      <w:tr w:rsidR="0000571F" w:rsidRPr="0000571F" w14:paraId="6BAF1470" w14:textId="77777777" w:rsidTr="001B5F57">
        <w:trPr>
          <w:trHeight w:val="72"/>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A8F5F21" w14:textId="77777777" w:rsidR="0000571F" w:rsidRPr="0000571F" w:rsidRDefault="0000571F" w:rsidP="0000571F">
            <w:pPr>
              <w:rPr>
                <w:color w:val="000000"/>
                <w:sz w:val="20"/>
              </w:rPr>
            </w:pPr>
            <w:r w:rsidRPr="0000571F">
              <w:rPr>
                <w:color w:val="000000"/>
                <w:sz w:val="20"/>
              </w:rPr>
              <w:t>Реновация организаций дошкольного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4941659B"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CE3C55F"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917B416"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D64A376" w14:textId="77777777" w:rsidR="0000571F" w:rsidRPr="0000571F" w:rsidRDefault="0000571F" w:rsidP="0000571F">
            <w:pPr>
              <w:jc w:val="center"/>
              <w:rPr>
                <w:color w:val="000000"/>
                <w:sz w:val="20"/>
              </w:rPr>
            </w:pPr>
            <w:r w:rsidRPr="0000571F">
              <w:rPr>
                <w:color w:val="000000"/>
                <w:sz w:val="20"/>
              </w:rPr>
              <w:t>01.7.01.S4590</w:t>
            </w:r>
          </w:p>
        </w:tc>
        <w:tc>
          <w:tcPr>
            <w:tcW w:w="0" w:type="auto"/>
            <w:tcBorders>
              <w:top w:val="nil"/>
              <w:left w:val="nil"/>
              <w:bottom w:val="single" w:sz="4" w:space="0" w:color="auto"/>
              <w:right w:val="single" w:sz="4" w:space="0" w:color="auto"/>
            </w:tcBorders>
            <w:shd w:val="clear" w:color="auto" w:fill="auto"/>
            <w:vAlign w:val="center"/>
            <w:hideMark/>
          </w:tcPr>
          <w:p w14:paraId="38DF95E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4865C96" w14:textId="77777777" w:rsidR="0000571F" w:rsidRPr="0000571F" w:rsidRDefault="0000571F" w:rsidP="0000571F">
            <w:pPr>
              <w:jc w:val="right"/>
              <w:rPr>
                <w:color w:val="000000"/>
                <w:sz w:val="20"/>
              </w:rPr>
            </w:pPr>
            <w:r w:rsidRPr="0000571F">
              <w:rPr>
                <w:color w:val="000000"/>
                <w:sz w:val="20"/>
              </w:rPr>
              <w:t> </w:t>
            </w:r>
          </w:p>
        </w:tc>
        <w:tc>
          <w:tcPr>
            <w:tcW w:w="1292" w:type="dxa"/>
            <w:tcBorders>
              <w:top w:val="nil"/>
              <w:left w:val="nil"/>
              <w:bottom w:val="single" w:sz="4" w:space="0" w:color="auto"/>
              <w:right w:val="single" w:sz="4" w:space="0" w:color="auto"/>
            </w:tcBorders>
            <w:shd w:val="clear" w:color="auto" w:fill="auto"/>
            <w:noWrap/>
            <w:vAlign w:val="center"/>
            <w:hideMark/>
          </w:tcPr>
          <w:p w14:paraId="619AE3FF" w14:textId="77777777" w:rsidR="0000571F" w:rsidRPr="0000571F" w:rsidRDefault="0000571F" w:rsidP="0000571F">
            <w:pPr>
              <w:jc w:val="right"/>
              <w:rPr>
                <w:color w:val="000000"/>
                <w:sz w:val="20"/>
              </w:rPr>
            </w:pPr>
            <w:r w:rsidRPr="0000571F">
              <w:rPr>
                <w:color w:val="000000"/>
                <w:sz w:val="20"/>
              </w:rPr>
              <w:t>53 857,1</w:t>
            </w:r>
          </w:p>
        </w:tc>
        <w:tc>
          <w:tcPr>
            <w:tcW w:w="1585" w:type="dxa"/>
            <w:tcBorders>
              <w:top w:val="nil"/>
              <w:left w:val="nil"/>
              <w:bottom w:val="single" w:sz="4" w:space="0" w:color="auto"/>
              <w:right w:val="single" w:sz="4" w:space="0" w:color="auto"/>
            </w:tcBorders>
            <w:shd w:val="clear" w:color="auto" w:fill="auto"/>
            <w:noWrap/>
            <w:vAlign w:val="center"/>
            <w:hideMark/>
          </w:tcPr>
          <w:p w14:paraId="0E299112" w14:textId="77777777" w:rsidR="0000571F" w:rsidRPr="0000571F" w:rsidRDefault="0000571F" w:rsidP="0000571F">
            <w:pPr>
              <w:jc w:val="right"/>
              <w:rPr>
                <w:color w:val="000000"/>
                <w:sz w:val="20"/>
              </w:rPr>
            </w:pPr>
            <w:r w:rsidRPr="0000571F">
              <w:rPr>
                <w:color w:val="000000"/>
                <w:sz w:val="20"/>
              </w:rPr>
              <w:t> </w:t>
            </w:r>
          </w:p>
        </w:tc>
      </w:tr>
      <w:tr w:rsidR="0000571F" w:rsidRPr="0000571F" w14:paraId="6157B498"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6AFEFAB" w14:textId="77777777" w:rsidR="0000571F" w:rsidRPr="0000571F" w:rsidRDefault="0000571F" w:rsidP="0000571F">
            <w:pPr>
              <w:rPr>
                <w:color w:val="000000"/>
                <w:sz w:val="20"/>
              </w:rPr>
            </w:pPr>
            <w:r w:rsidRPr="0000571F">
              <w:rPr>
                <w:color w:val="000000"/>
                <w:sz w:val="20"/>
              </w:rPr>
              <w:t>Реновация организаций дошкольного образования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168A4B04"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26C8E6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99FD6D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402C721" w14:textId="77777777" w:rsidR="0000571F" w:rsidRPr="0000571F" w:rsidRDefault="0000571F" w:rsidP="0000571F">
            <w:pPr>
              <w:jc w:val="center"/>
              <w:rPr>
                <w:color w:val="000000"/>
                <w:sz w:val="20"/>
              </w:rPr>
            </w:pPr>
            <w:r w:rsidRPr="0000571F">
              <w:rPr>
                <w:color w:val="000000"/>
                <w:sz w:val="20"/>
              </w:rPr>
              <w:t>01.7.01.S4590</w:t>
            </w:r>
          </w:p>
        </w:tc>
        <w:tc>
          <w:tcPr>
            <w:tcW w:w="0" w:type="auto"/>
            <w:tcBorders>
              <w:top w:val="nil"/>
              <w:left w:val="nil"/>
              <w:bottom w:val="single" w:sz="4" w:space="0" w:color="auto"/>
              <w:right w:val="single" w:sz="4" w:space="0" w:color="auto"/>
            </w:tcBorders>
            <w:shd w:val="clear" w:color="auto" w:fill="auto"/>
            <w:vAlign w:val="center"/>
            <w:hideMark/>
          </w:tcPr>
          <w:p w14:paraId="299E3DF1"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36BB1141" w14:textId="77777777" w:rsidR="0000571F" w:rsidRPr="0000571F" w:rsidRDefault="0000571F" w:rsidP="0000571F">
            <w:pPr>
              <w:jc w:val="right"/>
              <w:rPr>
                <w:color w:val="000000"/>
                <w:sz w:val="20"/>
              </w:rPr>
            </w:pPr>
            <w:r w:rsidRPr="0000571F">
              <w:rPr>
                <w:color w:val="000000"/>
                <w:sz w:val="20"/>
              </w:rPr>
              <w:t> </w:t>
            </w:r>
          </w:p>
        </w:tc>
        <w:tc>
          <w:tcPr>
            <w:tcW w:w="1292" w:type="dxa"/>
            <w:tcBorders>
              <w:top w:val="nil"/>
              <w:left w:val="nil"/>
              <w:bottom w:val="single" w:sz="4" w:space="0" w:color="auto"/>
              <w:right w:val="single" w:sz="4" w:space="0" w:color="auto"/>
            </w:tcBorders>
            <w:shd w:val="clear" w:color="auto" w:fill="auto"/>
            <w:noWrap/>
            <w:vAlign w:val="center"/>
            <w:hideMark/>
          </w:tcPr>
          <w:p w14:paraId="4191C820" w14:textId="77777777" w:rsidR="0000571F" w:rsidRPr="0000571F" w:rsidRDefault="0000571F" w:rsidP="0000571F">
            <w:pPr>
              <w:jc w:val="right"/>
              <w:rPr>
                <w:color w:val="000000"/>
                <w:sz w:val="20"/>
              </w:rPr>
            </w:pPr>
            <w:r w:rsidRPr="0000571F">
              <w:rPr>
                <w:color w:val="000000"/>
                <w:sz w:val="20"/>
              </w:rPr>
              <w:t>53 857,1</w:t>
            </w:r>
          </w:p>
        </w:tc>
        <w:tc>
          <w:tcPr>
            <w:tcW w:w="1585" w:type="dxa"/>
            <w:tcBorders>
              <w:top w:val="nil"/>
              <w:left w:val="nil"/>
              <w:bottom w:val="single" w:sz="4" w:space="0" w:color="auto"/>
              <w:right w:val="single" w:sz="4" w:space="0" w:color="auto"/>
            </w:tcBorders>
            <w:shd w:val="clear" w:color="auto" w:fill="auto"/>
            <w:noWrap/>
            <w:vAlign w:val="center"/>
            <w:hideMark/>
          </w:tcPr>
          <w:p w14:paraId="10B7417B" w14:textId="77777777" w:rsidR="0000571F" w:rsidRPr="0000571F" w:rsidRDefault="0000571F" w:rsidP="0000571F">
            <w:pPr>
              <w:jc w:val="right"/>
              <w:rPr>
                <w:color w:val="000000"/>
                <w:sz w:val="20"/>
              </w:rPr>
            </w:pPr>
            <w:r w:rsidRPr="0000571F">
              <w:rPr>
                <w:color w:val="000000"/>
                <w:sz w:val="20"/>
              </w:rPr>
              <w:t> </w:t>
            </w:r>
          </w:p>
        </w:tc>
      </w:tr>
      <w:tr w:rsidR="0000571F" w:rsidRPr="0000571F" w14:paraId="5CF11D99"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CB80BCC" w14:textId="77777777" w:rsidR="0000571F" w:rsidRPr="0000571F" w:rsidRDefault="0000571F" w:rsidP="0000571F">
            <w:pPr>
              <w:rPr>
                <w:color w:val="000000"/>
                <w:sz w:val="20"/>
              </w:rPr>
            </w:pPr>
            <w:r w:rsidRPr="0000571F">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3BA9967B"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3FED2CF"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1EA3F2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285304D" w14:textId="77777777" w:rsidR="0000571F" w:rsidRPr="0000571F" w:rsidRDefault="0000571F" w:rsidP="0000571F">
            <w:pPr>
              <w:jc w:val="center"/>
              <w:rPr>
                <w:color w:val="000000"/>
                <w:sz w:val="20"/>
              </w:rPr>
            </w:pPr>
            <w:r w:rsidRPr="0000571F">
              <w:rPr>
                <w:color w:val="000000"/>
                <w:sz w:val="20"/>
              </w:rPr>
              <w:t>12.0.00.00000</w:t>
            </w:r>
          </w:p>
        </w:tc>
        <w:tc>
          <w:tcPr>
            <w:tcW w:w="0" w:type="auto"/>
            <w:tcBorders>
              <w:top w:val="nil"/>
              <w:left w:val="nil"/>
              <w:bottom w:val="single" w:sz="4" w:space="0" w:color="auto"/>
              <w:right w:val="single" w:sz="4" w:space="0" w:color="auto"/>
            </w:tcBorders>
            <w:shd w:val="clear" w:color="auto" w:fill="auto"/>
            <w:vAlign w:val="center"/>
            <w:hideMark/>
          </w:tcPr>
          <w:p w14:paraId="2A9AED3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48B1865" w14:textId="77777777" w:rsidR="0000571F" w:rsidRPr="0000571F" w:rsidRDefault="0000571F" w:rsidP="0000571F">
            <w:pPr>
              <w:jc w:val="right"/>
              <w:rPr>
                <w:color w:val="000000"/>
                <w:sz w:val="20"/>
              </w:rPr>
            </w:pPr>
            <w:r w:rsidRPr="0000571F">
              <w:rPr>
                <w:color w:val="000000"/>
                <w:sz w:val="20"/>
              </w:rPr>
              <w:t>855,0</w:t>
            </w:r>
          </w:p>
        </w:tc>
        <w:tc>
          <w:tcPr>
            <w:tcW w:w="1292" w:type="dxa"/>
            <w:tcBorders>
              <w:top w:val="nil"/>
              <w:left w:val="nil"/>
              <w:bottom w:val="single" w:sz="4" w:space="0" w:color="auto"/>
              <w:right w:val="single" w:sz="4" w:space="0" w:color="auto"/>
            </w:tcBorders>
            <w:shd w:val="clear" w:color="auto" w:fill="auto"/>
            <w:noWrap/>
            <w:vAlign w:val="center"/>
            <w:hideMark/>
          </w:tcPr>
          <w:p w14:paraId="3733A41F" w14:textId="77777777" w:rsidR="0000571F" w:rsidRPr="0000571F" w:rsidRDefault="0000571F" w:rsidP="0000571F">
            <w:pPr>
              <w:jc w:val="right"/>
              <w:rPr>
                <w:color w:val="000000"/>
                <w:sz w:val="20"/>
              </w:rPr>
            </w:pPr>
            <w:r w:rsidRPr="0000571F">
              <w:rPr>
                <w:color w:val="000000"/>
                <w:sz w:val="20"/>
              </w:rPr>
              <w:t>855,0</w:t>
            </w:r>
          </w:p>
        </w:tc>
        <w:tc>
          <w:tcPr>
            <w:tcW w:w="1585" w:type="dxa"/>
            <w:tcBorders>
              <w:top w:val="nil"/>
              <w:left w:val="nil"/>
              <w:bottom w:val="single" w:sz="4" w:space="0" w:color="auto"/>
              <w:right w:val="single" w:sz="4" w:space="0" w:color="auto"/>
            </w:tcBorders>
            <w:shd w:val="clear" w:color="auto" w:fill="auto"/>
            <w:noWrap/>
            <w:vAlign w:val="center"/>
            <w:hideMark/>
          </w:tcPr>
          <w:p w14:paraId="532C1366" w14:textId="77777777" w:rsidR="0000571F" w:rsidRPr="0000571F" w:rsidRDefault="0000571F" w:rsidP="0000571F">
            <w:pPr>
              <w:jc w:val="right"/>
              <w:rPr>
                <w:color w:val="000000"/>
                <w:sz w:val="20"/>
              </w:rPr>
            </w:pPr>
            <w:r w:rsidRPr="0000571F">
              <w:rPr>
                <w:color w:val="000000"/>
                <w:sz w:val="20"/>
              </w:rPr>
              <w:t>855,0</w:t>
            </w:r>
          </w:p>
        </w:tc>
      </w:tr>
      <w:tr w:rsidR="0000571F" w:rsidRPr="0000571F" w14:paraId="273E00C0"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90965DA"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68952BEB"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DC2BA6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275C7B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B7B0667" w14:textId="77777777" w:rsidR="0000571F" w:rsidRPr="0000571F" w:rsidRDefault="0000571F" w:rsidP="0000571F">
            <w:pPr>
              <w:jc w:val="center"/>
              <w:rPr>
                <w:color w:val="000000"/>
                <w:sz w:val="20"/>
              </w:rPr>
            </w:pPr>
            <w:r w:rsidRPr="0000571F">
              <w:rPr>
                <w:color w:val="000000"/>
                <w:sz w:val="20"/>
              </w:rPr>
              <w:t>12.4.00.00000</w:t>
            </w:r>
          </w:p>
        </w:tc>
        <w:tc>
          <w:tcPr>
            <w:tcW w:w="0" w:type="auto"/>
            <w:tcBorders>
              <w:top w:val="nil"/>
              <w:left w:val="nil"/>
              <w:bottom w:val="single" w:sz="4" w:space="0" w:color="auto"/>
              <w:right w:val="single" w:sz="4" w:space="0" w:color="auto"/>
            </w:tcBorders>
            <w:shd w:val="clear" w:color="auto" w:fill="auto"/>
            <w:vAlign w:val="center"/>
            <w:hideMark/>
          </w:tcPr>
          <w:p w14:paraId="29B1784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8612ED7" w14:textId="77777777" w:rsidR="0000571F" w:rsidRPr="0000571F" w:rsidRDefault="0000571F" w:rsidP="0000571F">
            <w:pPr>
              <w:jc w:val="right"/>
              <w:rPr>
                <w:color w:val="000000"/>
                <w:sz w:val="20"/>
              </w:rPr>
            </w:pPr>
            <w:r w:rsidRPr="0000571F">
              <w:rPr>
                <w:color w:val="000000"/>
                <w:sz w:val="20"/>
              </w:rPr>
              <w:t>855,0</w:t>
            </w:r>
          </w:p>
        </w:tc>
        <w:tc>
          <w:tcPr>
            <w:tcW w:w="1292" w:type="dxa"/>
            <w:tcBorders>
              <w:top w:val="nil"/>
              <w:left w:val="nil"/>
              <w:bottom w:val="single" w:sz="4" w:space="0" w:color="auto"/>
              <w:right w:val="single" w:sz="4" w:space="0" w:color="auto"/>
            </w:tcBorders>
            <w:shd w:val="clear" w:color="auto" w:fill="auto"/>
            <w:noWrap/>
            <w:vAlign w:val="center"/>
            <w:hideMark/>
          </w:tcPr>
          <w:p w14:paraId="634EB429" w14:textId="77777777" w:rsidR="0000571F" w:rsidRPr="0000571F" w:rsidRDefault="0000571F" w:rsidP="0000571F">
            <w:pPr>
              <w:jc w:val="right"/>
              <w:rPr>
                <w:color w:val="000000"/>
                <w:sz w:val="20"/>
              </w:rPr>
            </w:pPr>
            <w:r w:rsidRPr="0000571F">
              <w:rPr>
                <w:color w:val="000000"/>
                <w:sz w:val="20"/>
              </w:rPr>
              <w:t>855,0</w:t>
            </w:r>
          </w:p>
        </w:tc>
        <w:tc>
          <w:tcPr>
            <w:tcW w:w="1585" w:type="dxa"/>
            <w:tcBorders>
              <w:top w:val="nil"/>
              <w:left w:val="nil"/>
              <w:bottom w:val="single" w:sz="4" w:space="0" w:color="auto"/>
              <w:right w:val="single" w:sz="4" w:space="0" w:color="auto"/>
            </w:tcBorders>
            <w:shd w:val="clear" w:color="auto" w:fill="auto"/>
            <w:noWrap/>
            <w:vAlign w:val="center"/>
            <w:hideMark/>
          </w:tcPr>
          <w:p w14:paraId="5D6282BA" w14:textId="77777777" w:rsidR="0000571F" w:rsidRPr="0000571F" w:rsidRDefault="0000571F" w:rsidP="0000571F">
            <w:pPr>
              <w:jc w:val="right"/>
              <w:rPr>
                <w:color w:val="000000"/>
                <w:sz w:val="20"/>
              </w:rPr>
            </w:pPr>
            <w:r w:rsidRPr="0000571F">
              <w:rPr>
                <w:color w:val="000000"/>
                <w:sz w:val="20"/>
              </w:rPr>
              <w:t>855,0</w:t>
            </w:r>
          </w:p>
        </w:tc>
      </w:tr>
      <w:tr w:rsidR="0000571F" w:rsidRPr="0000571F" w14:paraId="1A24AF00"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0AF7DCD" w14:textId="4ECC661C"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"Реализация энергосберегающих мероприятий в бюджетной сфере"</w:t>
            </w:r>
          </w:p>
        </w:tc>
        <w:tc>
          <w:tcPr>
            <w:tcW w:w="762" w:type="dxa"/>
            <w:tcBorders>
              <w:top w:val="nil"/>
              <w:left w:val="nil"/>
              <w:bottom w:val="single" w:sz="4" w:space="0" w:color="auto"/>
              <w:right w:val="single" w:sz="4" w:space="0" w:color="auto"/>
            </w:tcBorders>
            <w:shd w:val="clear" w:color="auto" w:fill="auto"/>
            <w:vAlign w:val="center"/>
            <w:hideMark/>
          </w:tcPr>
          <w:p w14:paraId="3779CFDB"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727C8B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C4D061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1EFEE8F" w14:textId="77777777" w:rsidR="0000571F" w:rsidRPr="0000571F" w:rsidRDefault="0000571F" w:rsidP="0000571F">
            <w:pPr>
              <w:jc w:val="center"/>
              <w:rPr>
                <w:color w:val="000000"/>
                <w:sz w:val="20"/>
              </w:rPr>
            </w:pPr>
            <w:r w:rsidRPr="0000571F">
              <w:rPr>
                <w:color w:val="000000"/>
                <w:sz w:val="20"/>
              </w:rPr>
              <w:t>12.4.01.00000</w:t>
            </w:r>
          </w:p>
        </w:tc>
        <w:tc>
          <w:tcPr>
            <w:tcW w:w="0" w:type="auto"/>
            <w:tcBorders>
              <w:top w:val="nil"/>
              <w:left w:val="nil"/>
              <w:bottom w:val="single" w:sz="4" w:space="0" w:color="auto"/>
              <w:right w:val="single" w:sz="4" w:space="0" w:color="auto"/>
            </w:tcBorders>
            <w:shd w:val="clear" w:color="auto" w:fill="auto"/>
            <w:vAlign w:val="center"/>
            <w:hideMark/>
          </w:tcPr>
          <w:p w14:paraId="0C9FB8F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688C854" w14:textId="77777777" w:rsidR="0000571F" w:rsidRPr="0000571F" w:rsidRDefault="0000571F" w:rsidP="0000571F">
            <w:pPr>
              <w:jc w:val="right"/>
              <w:rPr>
                <w:color w:val="000000"/>
                <w:sz w:val="20"/>
              </w:rPr>
            </w:pPr>
            <w:r w:rsidRPr="0000571F">
              <w:rPr>
                <w:color w:val="000000"/>
                <w:sz w:val="20"/>
              </w:rPr>
              <w:t>855,0</w:t>
            </w:r>
          </w:p>
        </w:tc>
        <w:tc>
          <w:tcPr>
            <w:tcW w:w="1292" w:type="dxa"/>
            <w:tcBorders>
              <w:top w:val="nil"/>
              <w:left w:val="nil"/>
              <w:bottom w:val="single" w:sz="4" w:space="0" w:color="auto"/>
              <w:right w:val="single" w:sz="4" w:space="0" w:color="auto"/>
            </w:tcBorders>
            <w:shd w:val="clear" w:color="auto" w:fill="auto"/>
            <w:noWrap/>
            <w:vAlign w:val="center"/>
            <w:hideMark/>
          </w:tcPr>
          <w:p w14:paraId="287A397A" w14:textId="77777777" w:rsidR="0000571F" w:rsidRPr="0000571F" w:rsidRDefault="0000571F" w:rsidP="0000571F">
            <w:pPr>
              <w:jc w:val="right"/>
              <w:rPr>
                <w:color w:val="000000"/>
                <w:sz w:val="20"/>
              </w:rPr>
            </w:pPr>
            <w:r w:rsidRPr="0000571F">
              <w:rPr>
                <w:color w:val="000000"/>
                <w:sz w:val="20"/>
              </w:rPr>
              <w:t>855,0</w:t>
            </w:r>
          </w:p>
        </w:tc>
        <w:tc>
          <w:tcPr>
            <w:tcW w:w="1585" w:type="dxa"/>
            <w:tcBorders>
              <w:top w:val="nil"/>
              <w:left w:val="nil"/>
              <w:bottom w:val="single" w:sz="4" w:space="0" w:color="auto"/>
              <w:right w:val="single" w:sz="4" w:space="0" w:color="auto"/>
            </w:tcBorders>
            <w:shd w:val="clear" w:color="auto" w:fill="auto"/>
            <w:noWrap/>
            <w:vAlign w:val="center"/>
            <w:hideMark/>
          </w:tcPr>
          <w:p w14:paraId="73FBB391" w14:textId="77777777" w:rsidR="0000571F" w:rsidRPr="0000571F" w:rsidRDefault="0000571F" w:rsidP="0000571F">
            <w:pPr>
              <w:jc w:val="right"/>
              <w:rPr>
                <w:color w:val="000000"/>
                <w:sz w:val="20"/>
              </w:rPr>
            </w:pPr>
            <w:r w:rsidRPr="0000571F">
              <w:rPr>
                <w:color w:val="000000"/>
                <w:sz w:val="20"/>
              </w:rPr>
              <w:t>855,0</w:t>
            </w:r>
          </w:p>
        </w:tc>
      </w:tr>
      <w:tr w:rsidR="0000571F" w:rsidRPr="0000571F" w14:paraId="76BF3212"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C5A4714" w14:textId="77777777" w:rsidR="0000571F" w:rsidRPr="0000571F" w:rsidRDefault="0000571F" w:rsidP="0000571F">
            <w:pPr>
              <w:rPr>
                <w:color w:val="000000"/>
                <w:sz w:val="20"/>
              </w:rPr>
            </w:pPr>
            <w:r w:rsidRPr="0000571F">
              <w:rPr>
                <w:color w:val="000000"/>
                <w:sz w:val="20"/>
              </w:rPr>
              <w:t>Предоставление бюджетным учреждениям субсидий на проведение энергосберегающих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7E6586F4"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7F743CA"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3F06DAF"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9AC891F" w14:textId="77777777" w:rsidR="0000571F" w:rsidRPr="0000571F" w:rsidRDefault="0000571F" w:rsidP="0000571F">
            <w:pPr>
              <w:jc w:val="center"/>
              <w:rPr>
                <w:color w:val="000000"/>
                <w:sz w:val="20"/>
              </w:rPr>
            </w:pPr>
            <w:r w:rsidRPr="0000571F">
              <w:rPr>
                <w:color w:val="000000"/>
                <w:sz w:val="20"/>
              </w:rPr>
              <w:t>12.4.01.03121</w:t>
            </w:r>
          </w:p>
        </w:tc>
        <w:tc>
          <w:tcPr>
            <w:tcW w:w="0" w:type="auto"/>
            <w:tcBorders>
              <w:top w:val="nil"/>
              <w:left w:val="nil"/>
              <w:bottom w:val="single" w:sz="4" w:space="0" w:color="auto"/>
              <w:right w:val="single" w:sz="4" w:space="0" w:color="auto"/>
            </w:tcBorders>
            <w:shd w:val="clear" w:color="auto" w:fill="auto"/>
            <w:vAlign w:val="center"/>
            <w:hideMark/>
          </w:tcPr>
          <w:p w14:paraId="2B154D1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B3B5B99" w14:textId="77777777" w:rsidR="0000571F" w:rsidRPr="0000571F" w:rsidRDefault="0000571F" w:rsidP="0000571F">
            <w:pPr>
              <w:jc w:val="right"/>
              <w:rPr>
                <w:color w:val="000000"/>
                <w:sz w:val="20"/>
              </w:rPr>
            </w:pPr>
            <w:r w:rsidRPr="0000571F">
              <w:rPr>
                <w:color w:val="000000"/>
                <w:sz w:val="20"/>
              </w:rPr>
              <w:t>855,0</w:t>
            </w:r>
          </w:p>
        </w:tc>
        <w:tc>
          <w:tcPr>
            <w:tcW w:w="1292" w:type="dxa"/>
            <w:tcBorders>
              <w:top w:val="nil"/>
              <w:left w:val="nil"/>
              <w:bottom w:val="single" w:sz="4" w:space="0" w:color="auto"/>
              <w:right w:val="single" w:sz="4" w:space="0" w:color="auto"/>
            </w:tcBorders>
            <w:shd w:val="clear" w:color="auto" w:fill="auto"/>
            <w:noWrap/>
            <w:vAlign w:val="center"/>
            <w:hideMark/>
          </w:tcPr>
          <w:p w14:paraId="5F35DA2A" w14:textId="77777777" w:rsidR="0000571F" w:rsidRPr="0000571F" w:rsidRDefault="0000571F" w:rsidP="0000571F">
            <w:pPr>
              <w:jc w:val="right"/>
              <w:rPr>
                <w:color w:val="000000"/>
                <w:sz w:val="20"/>
              </w:rPr>
            </w:pPr>
            <w:r w:rsidRPr="0000571F">
              <w:rPr>
                <w:color w:val="000000"/>
                <w:sz w:val="20"/>
              </w:rPr>
              <w:t>855,0</w:t>
            </w:r>
          </w:p>
        </w:tc>
        <w:tc>
          <w:tcPr>
            <w:tcW w:w="1585" w:type="dxa"/>
            <w:tcBorders>
              <w:top w:val="nil"/>
              <w:left w:val="nil"/>
              <w:bottom w:val="single" w:sz="4" w:space="0" w:color="auto"/>
              <w:right w:val="single" w:sz="4" w:space="0" w:color="auto"/>
            </w:tcBorders>
            <w:shd w:val="clear" w:color="auto" w:fill="auto"/>
            <w:noWrap/>
            <w:vAlign w:val="center"/>
            <w:hideMark/>
          </w:tcPr>
          <w:p w14:paraId="2FFF7884" w14:textId="77777777" w:rsidR="0000571F" w:rsidRPr="0000571F" w:rsidRDefault="0000571F" w:rsidP="0000571F">
            <w:pPr>
              <w:jc w:val="right"/>
              <w:rPr>
                <w:color w:val="000000"/>
                <w:sz w:val="20"/>
              </w:rPr>
            </w:pPr>
            <w:r w:rsidRPr="0000571F">
              <w:rPr>
                <w:color w:val="000000"/>
                <w:sz w:val="20"/>
              </w:rPr>
              <w:t>855,0</w:t>
            </w:r>
          </w:p>
        </w:tc>
      </w:tr>
      <w:tr w:rsidR="0000571F" w:rsidRPr="0000571F" w14:paraId="5BE14583"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FF0DFBE" w14:textId="77777777" w:rsidR="0000571F" w:rsidRPr="0000571F" w:rsidRDefault="0000571F" w:rsidP="0000571F">
            <w:pPr>
              <w:rPr>
                <w:color w:val="000000"/>
                <w:sz w:val="20"/>
              </w:rPr>
            </w:pPr>
            <w:r w:rsidRPr="0000571F">
              <w:rPr>
                <w:color w:val="000000"/>
                <w:sz w:val="20"/>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76C43198"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FAF8F8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D22ED76"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FFCAE84" w14:textId="77777777" w:rsidR="0000571F" w:rsidRPr="0000571F" w:rsidRDefault="0000571F" w:rsidP="0000571F">
            <w:pPr>
              <w:jc w:val="center"/>
              <w:rPr>
                <w:color w:val="000000"/>
                <w:sz w:val="20"/>
              </w:rPr>
            </w:pPr>
            <w:r w:rsidRPr="0000571F">
              <w:rPr>
                <w:color w:val="000000"/>
                <w:sz w:val="20"/>
              </w:rPr>
              <w:t>12.4.01.03121</w:t>
            </w:r>
          </w:p>
        </w:tc>
        <w:tc>
          <w:tcPr>
            <w:tcW w:w="0" w:type="auto"/>
            <w:tcBorders>
              <w:top w:val="nil"/>
              <w:left w:val="nil"/>
              <w:bottom w:val="single" w:sz="4" w:space="0" w:color="auto"/>
              <w:right w:val="single" w:sz="4" w:space="0" w:color="auto"/>
            </w:tcBorders>
            <w:shd w:val="clear" w:color="auto" w:fill="auto"/>
            <w:vAlign w:val="center"/>
            <w:hideMark/>
          </w:tcPr>
          <w:p w14:paraId="4BBFF876"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1EABA01C" w14:textId="77777777" w:rsidR="0000571F" w:rsidRPr="0000571F" w:rsidRDefault="0000571F" w:rsidP="0000571F">
            <w:pPr>
              <w:jc w:val="right"/>
              <w:rPr>
                <w:color w:val="000000"/>
                <w:sz w:val="20"/>
              </w:rPr>
            </w:pPr>
            <w:r w:rsidRPr="0000571F">
              <w:rPr>
                <w:color w:val="000000"/>
                <w:sz w:val="20"/>
              </w:rPr>
              <w:t>855,0</w:t>
            </w:r>
          </w:p>
        </w:tc>
        <w:tc>
          <w:tcPr>
            <w:tcW w:w="1292" w:type="dxa"/>
            <w:tcBorders>
              <w:top w:val="nil"/>
              <w:left w:val="nil"/>
              <w:bottom w:val="single" w:sz="4" w:space="0" w:color="auto"/>
              <w:right w:val="single" w:sz="4" w:space="0" w:color="auto"/>
            </w:tcBorders>
            <w:shd w:val="clear" w:color="auto" w:fill="auto"/>
            <w:noWrap/>
            <w:vAlign w:val="center"/>
            <w:hideMark/>
          </w:tcPr>
          <w:p w14:paraId="392A1276" w14:textId="77777777" w:rsidR="0000571F" w:rsidRPr="0000571F" w:rsidRDefault="0000571F" w:rsidP="0000571F">
            <w:pPr>
              <w:jc w:val="right"/>
              <w:rPr>
                <w:color w:val="000000"/>
                <w:sz w:val="20"/>
              </w:rPr>
            </w:pPr>
            <w:r w:rsidRPr="0000571F">
              <w:rPr>
                <w:color w:val="000000"/>
                <w:sz w:val="20"/>
              </w:rPr>
              <w:t>855,0</w:t>
            </w:r>
          </w:p>
        </w:tc>
        <w:tc>
          <w:tcPr>
            <w:tcW w:w="1585" w:type="dxa"/>
            <w:tcBorders>
              <w:top w:val="nil"/>
              <w:left w:val="nil"/>
              <w:bottom w:val="single" w:sz="4" w:space="0" w:color="auto"/>
              <w:right w:val="single" w:sz="4" w:space="0" w:color="auto"/>
            </w:tcBorders>
            <w:shd w:val="clear" w:color="auto" w:fill="auto"/>
            <w:noWrap/>
            <w:vAlign w:val="center"/>
            <w:hideMark/>
          </w:tcPr>
          <w:p w14:paraId="1E130CDD" w14:textId="77777777" w:rsidR="0000571F" w:rsidRPr="0000571F" w:rsidRDefault="0000571F" w:rsidP="0000571F">
            <w:pPr>
              <w:jc w:val="right"/>
              <w:rPr>
                <w:color w:val="000000"/>
                <w:sz w:val="20"/>
              </w:rPr>
            </w:pPr>
            <w:r w:rsidRPr="0000571F">
              <w:rPr>
                <w:color w:val="000000"/>
                <w:sz w:val="20"/>
              </w:rPr>
              <w:t>855,0</w:t>
            </w:r>
          </w:p>
        </w:tc>
      </w:tr>
      <w:tr w:rsidR="0000571F" w:rsidRPr="0000571F" w14:paraId="1350DFE8"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C349A83" w14:textId="77777777" w:rsidR="0000571F" w:rsidRPr="0000571F" w:rsidRDefault="0000571F" w:rsidP="0000571F">
            <w:pPr>
              <w:rPr>
                <w:b/>
                <w:bCs/>
                <w:color w:val="000000"/>
                <w:sz w:val="20"/>
              </w:rPr>
            </w:pPr>
            <w:r w:rsidRPr="0000571F">
              <w:rPr>
                <w:b/>
                <w:bCs/>
                <w:color w:val="000000"/>
                <w:sz w:val="20"/>
              </w:rPr>
              <w:t>Общее образование</w:t>
            </w:r>
          </w:p>
        </w:tc>
        <w:tc>
          <w:tcPr>
            <w:tcW w:w="762" w:type="dxa"/>
            <w:tcBorders>
              <w:top w:val="nil"/>
              <w:left w:val="nil"/>
              <w:bottom w:val="single" w:sz="4" w:space="0" w:color="auto"/>
              <w:right w:val="single" w:sz="4" w:space="0" w:color="auto"/>
            </w:tcBorders>
            <w:shd w:val="clear" w:color="auto" w:fill="auto"/>
            <w:vAlign w:val="center"/>
            <w:hideMark/>
          </w:tcPr>
          <w:p w14:paraId="39189152" w14:textId="77777777" w:rsidR="0000571F" w:rsidRPr="0000571F" w:rsidRDefault="0000571F" w:rsidP="0000571F">
            <w:pPr>
              <w:jc w:val="center"/>
              <w:rPr>
                <w:b/>
                <w:bCs/>
                <w:color w:val="000000"/>
                <w:sz w:val="20"/>
              </w:rPr>
            </w:pPr>
            <w:r w:rsidRPr="0000571F">
              <w:rPr>
                <w:b/>
                <w:bCs/>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E8BC8D5"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3A48F9C" w14:textId="77777777" w:rsidR="0000571F" w:rsidRPr="0000571F" w:rsidRDefault="0000571F" w:rsidP="0000571F">
            <w:pPr>
              <w:jc w:val="center"/>
              <w:rPr>
                <w:b/>
                <w:bCs/>
                <w:color w:val="000000"/>
                <w:sz w:val="20"/>
              </w:rPr>
            </w:pPr>
            <w:r w:rsidRPr="0000571F">
              <w:rPr>
                <w:b/>
                <w:bCs/>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6B2633CD"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39E4166"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93FBEB2" w14:textId="77777777" w:rsidR="0000571F" w:rsidRPr="0000571F" w:rsidRDefault="0000571F" w:rsidP="0000571F">
            <w:pPr>
              <w:jc w:val="right"/>
              <w:rPr>
                <w:b/>
                <w:bCs/>
                <w:color w:val="000000"/>
                <w:sz w:val="20"/>
              </w:rPr>
            </w:pPr>
            <w:r w:rsidRPr="0000571F">
              <w:rPr>
                <w:b/>
                <w:bCs/>
                <w:color w:val="000000"/>
                <w:sz w:val="20"/>
              </w:rPr>
              <w:t>945 482,0</w:t>
            </w:r>
          </w:p>
        </w:tc>
        <w:tc>
          <w:tcPr>
            <w:tcW w:w="1292" w:type="dxa"/>
            <w:tcBorders>
              <w:top w:val="nil"/>
              <w:left w:val="nil"/>
              <w:bottom w:val="single" w:sz="4" w:space="0" w:color="auto"/>
              <w:right w:val="single" w:sz="4" w:space="0" w:color="auto"/>
            </w:tcBorders>
            <w:shd w:val="clear" w:color="auto" w:fill="auto"/>
            <w:noWrap/>
            <w:vAlign w:val="center"/>
            <w:hideMark/>
          </w:tcPr>
          <w:p w14:paraId="7D8387EE" w14:textId="77777777" w:rsidR="0000571F" w:rsidRPr="0000571F" w:rsidRDefault="0000571F" w:rsidP="0000571F">
            <w:pPr>
              <w:jc w:val="right"/>
              <w:rPr>
                <w:b/>
                <w:bCs/>
                <w:color w:val="000000"/>
                <w:sz w:val="20"/>
              </w:rPr>
            </w:pPr>
            <w:r w:rsidRPr="0000571F">
              <w:rPr>
                <w:b/>
                <w:bCs/>
                <w:color w:val="000000"/>
                <w:sz w:val="20"/>
              </w:rPr>
              <w:t>897 329,2</w:t>
            </w:r>
          </w:p>
        </w:tc>
        <w:tc>
          <w:tcPr>
            <w:tcW w:w="1585" w:type="dxa"/>
            <w:tcBorders>
              <w:top w:val="nil"/>
              <w:left w:val="nil"/>
              <w:bottom w:val="single" w:sz="4" w:space="0" w:color="auto"/>
              <w:right w:val="single" w:sz="4" w:space="0" w:color="auto"/>
            </w:tcBorders>
            <w:shd w:val="clear" w:color="auto" w:fill="auto"/>
            <w:noWrap/>
            <w:vAlign w:val="center"/>
            <w:hideMark/>
          </w:tcPr>
          <w:p w14:paraId="3A02AA6D" w14:textId="77777777" w:rsidR="0000571F" w:rsidRPr="0000571F" w:rsidRDefault="0000571F" w:rsidP="0000571F">
            <w:pPr>
              <w:jc w:val="right"/>
              <w:rPr>
                <w:b/>
                <w:bCs/>
                <w:color w:val="000000"/>
                <w:sz w:val="20"/>
              </w:rPr>
            </w:pPr>
            <w:r w:rsidRPr="0000571F">
              <w:rPr>
                <w:b/>
                <w:bCs/>
                <w:color w:val="000000"/>
                <w:sz w:val="20"/>
              </w:rPr>
              <w:t>865 262,9</w:t>
            </w:r>
          </w:p>
        </w:tc>
      </w:tr>
      <w:tr w:rsidR="0000571F" w:rsidRPr="0000571F" w14:paraId="3551D24B"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0AA85A0" w14:textId="7D096428" w:rsidR="0000571F" w:rsidRPr="0000571F" w:rsidRDefault="0000571F" w:rsidP="0000571F">
            <w:pPr>
              <w:rPr>
                <w:color w:val="000000"/>
                <w:sz w:val="20"/>
              </w:rPr>
            </w:pPr>
            <w:r w:rsidRPr="0000571F">
              <w:rPr>
                <w:color w:val="000000"/>
                <w:sz w:val="20"/>
              </w:rPr>
              <w:t>Муниципальная программа Тихвинского района</w:t>
            </w:r>
            <w:r w:rsidR="001B5F57">
              <w:rPr>
                <w:color w:val="000000"/>
                <w:sz w:val="20"/>
              </w:rPr>
              <w:t xml:space="preserve"> </w:t>
            </w:r>
            <w:r w:rsidRPr="0000571F">
              <w:rPr>
                <w:color w:val="000000"/>
                <w:sz w:val="20"/>
              </w:rPr>
              <w:t>"Современное образование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48D50365"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EF0235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D889ECA"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D409197" w14:textId="77777777" w:rsidR="0000571F" w:rsidRPr="0000571F" w:rsidRDefault="0000571F" w:rsidP="0000571F">
            <w:pPr>
              <w:jc w:val="center"/>
              <w:rPr>
                <w:color w:val="000000"/>
                <w:sz w:val="20"/>
              </w:rPr>
            </w:pPr>
            <w:r w:rsidRPr="0000571F">
              <w:rPr>
                <w:color w:val="000000"/>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14:paraId="011DF80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5C17B96" w14:textId="77777777" w:rsidR="0000571F" w:rsidRPr="0000571F" w:rsidRDefault="0000571F" w:rsidP="0000571F">
            <w:pPr>
              <w:jc w:val="right"/>
              <w:rPr>
                <w:color w:val="000000"/>
                <w:sz w:val="20"/>
              </w:rPr>
            </w:pPr>
            <w:r w:rsidRPr="0000571F">
              <w:rPr>
                <w:color w:val="000000"/>
                <w:sz w:val="20"/>
              </w:rPr>
              <w:t>944 677,0</w:t>
            </w:r>
          </w:p>
        </w:tc>
        <w:tc>
          <w:tcPr>
            <w:tcW w:w="1292" w:type="dxa"/>
            <w:tcBorders>
              <w:top w:val="nil"/>
              <w:left w:val="nil"/>
              <w:bottom w:val="single" w:sz="4" w:space="0" w:color="auto"/>
              <w:right w:val="single" w:sz="4" w:space="0" w:color="auto"/>
            </w:tcBorders>
            <w:shd w:val="clear" w:color="auto" w:fill="auto"/>
            <w:noWrap/>
            <w:vAlign w:val="center"/>
            <w:hideMark/>
          </w:tcPr>
          <w:p w14:paraId="1AAF0F2C" w14:textId="77777777" w:rsidR="0000571F" w:rsidRPr="0000571F" w:rsidRDefault="0000571F" w:rsidP="0000571F">
            <w:pPr>
              <w:jc w:val="right"/>
              <w:rPr>
                <w:color w:val="000000"/>
                <w:sz w:val="20"/>
              </w:rPr>
            </w:pPr>
            <w:r w:rsidRPr="0000571F">
              <w:rPr>
                <w:color w:val="000000"/>
                <w:sz w:val="20"/>
              </w:rPr>
              <w:t>896 524,2</w:t>
            </w:r>
          </w:p>
        </w:tc>
        <w:tc>
          <w:tcPr>
            <w:tcW w:w="1585" w:type="dxa"/>
            <w:tcBorders>
              <w:top w:val="nil"/>
              <w:left w:val="nil"/>
              <w:bottom w:val="single" w:sz="4" w:space="0" w:color="auto"/>
              <w:right w:val="single" w:sz="4" w:space="0" w:color="auto"/>
            </w:tcBorders>
            <w:shd w:val="clear" w:color="auto" w:fill="auto"/>
            <w:noWrap/>
            <w:vAlign w:val="center"/>
            <w:hideMark/>
          </w:tcPr>
          <w:p w14:paraId="48E5DCBB" w14:textId="77777777" w:rsidR="0000571F" w:rsidRPr="0000571F" w:rsidRDefault="0000571F" w:rsidP="0000571F">
            <w:pPr>
              <w:jc w:val="right"/>
              <w:rPr>
                <w:color w:val="000000"/>
                <w:sz w:val="20"/>
              </w:rPr>
            </w:pPr>
            <w:r w:rsidRPr="0000571F">
              <w:rPr>
                <w:color w:val="000000"/>
                <w:sz w:val="20"/>
              </w:rPr>
              <w:t>864 457,9</w:t>
            </w:r>
          </w:p>
        </w:tc>
      </w:tr>
      <w:tr w:rsidR="0000571F" w:rsidRPr="0000571F" w14:paraId="34B4D0BD"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EFD515A" w14:textId="77777777" w:rsidR="0000571F" w:rsidRPr="0000571F" w:rsidRDefault="0000571F" w:rsidP="0000571F">
            <w:pPr>
              <w:rPr>
                <w:color w:val="000000"/>
                <w:sz w:val="20"/>
              </w:rPr>
            </w:pPr>
            <w:r w:rsidRPr="0000571F">
              <w:rPr>
                <w:color w:val="000000"/>
                <w:sz w:val="20"/>
              </w:rPr>
              <w:t>Региональные проекты</w:t>
            </w:r>
          </w:p>
        </w:tc>
        <w:tc>
          <w:tcPr>
            <w:tcW w:w="762" w:type="dxa"/>
            <w:tcBorders>
              <w:top w:val="nil"/>
              <w:left w:val="nil"/>
              <w:bottom w:val="single" w:sz="4" w:space="0" w:color="auto"/>
              <w:right w:val="single" w:sz="4" w:space="0" w:color="auto"/>
            </w:tcBorders>
            <w:shd w:val="clear" w:color="auto" w:fill="auto"/>
            <w:vAlign w:val="center"/>
            <w:hideMark/>
          </w:tcPr>
          <w:p w14:paraId="7726B5D2"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31A281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D818686"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2D12A00B" w14:textId="77777777" w:rsidR="0000571F" w:rsidRPr="0000571F" w:rsidRDefault="0000571F" w:rsidP="0000571F">
            <w:pPr>
              <w:jc w:val="center"/>
              <w:rPr>
                <w:color w:val="000000"/>
                <w:sz w:val="20"/>
              </w:rPr>
            </w:pPr>
            <w:r w:rsidRPr="0000571F">
              <w:rPr>
                <w:color w:val="000000"/>
                <w:sz w:val="20"/>
              </w:rPr>
              <w:t>01.2.00.00000</w:t>
            </w:r>
          </w:p>
        </w:tc>
        <w:tc>
          <w:tcPr>
            <w:tcW w:w="0" w:type="auto"/>
            <w:tcBorders>
              <w:top w:val="nil"/>
              <w:left w:val="nil"/>
              <w:bottom w:val="single" w:sz="4" w:space="0" w:color="auto"/>
              <w:right w:val="single" w:sz="4" w:space="0" w:color="auto"/>
            </w:tcBorders>
            <w:shd w:val="clear" w:color="auto" w:fill="auto"/>
            <w:vAlign w:val="center"/>
            <w:hideMark/>
          </w:tcPr>
          <w:p w14:paraId="3E9285E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628132A" w14:textId="77777777" w:rsidR="0000571F" w:rsidRPr="0000571F" w:rsidRDefault="0000571F" w:rsidP="0000571F">
            <w:pPr>
              <w:jc w:val="right"/>
              <w:rPr>
                <w:color w:val="000000"/>
                <w:sz w:val="20"/>
              </w:rPr>
            </w:pPr>
            <w:r w:rsidRPr="0000571F">
              <w:rPr>
                <w:color w:val="000000"/>
                <w:sz w:val="20"/>
              </w:rPr>
              <w:t>46 222,9</w:t>
            </w:r>
          </w:p>
        </w:tc>
        <w:tc>
          <w:tcPr>
            <w:tcW w:w="1292" w:type="dxa"/>
            <w:tcBorders>
              <w:top w:val="nil"/>
              <w:left w:val="nil"/>
              <w:bottom w:val="single" w:sz="4" w:space="0" w:color="auto"/>
              <w:right w:val="single" w:sz="4" w:space="0" w:color="auto"/>
            </w:tcBorders>
            <w:shd w:val="clear" w:color="auto" w:fill="auto"/>
            <w:noWrap/>
            <w:vAlign w:val="center"/>
            <w:hideMark/>
          </w:tcPr>
          <w:p w14:paraId="1A73EBBB" w14:textId="77777777" w:rsidR="0000571F" w:rsidRPr="0000571F" w:rsidRDefault="0000571F" w:rsidP="0000571F">
            <w:pPr>
              <w:jc w:val="right"/>
              <w:rPr>
                <w:color w:val="000000"/>
                <w:sz w:val="20"/>
              </w:rPr>
            </w:pPr>
            <w:r w:rsidRPr="0000571F">
              <w:rPr>
                <w:color w:val="000000"/>
                <w:sz w:val="20"/>
              </w:rPr>
              <w:t>4 958,6</w:t>
            </w:r>
          </w:p>
        </w:tc>
        <w:tc>
          <w:tcPr>
            <w:tcW w:w="1585" w:type="dxa"/>
            <w:tcBorders>
              <w:top w:val="nil"/>
              <w:left w:val="nil"/>
              <w:bottom w:val="single" w:sz="4" w:space="0" w:color="auto"/>
              <w:right w:val="single" w:sz="4" w:space="0" w:color="auto"/>
            </w:tcBorders>
            <w:shd w:val="clear" w:color="auto" w:fill="auto"/>
            <w:noWrap/>
            <w:vAlign w:val="center"/>
            <w:hideMark/>
          </w:tcPr>
          <w:p w14:paraId="6C27249F" w14:textId="77777777" w:rsidR="0000571F" w:rsidRPr="0000571F" w:rsidRDefault="0000571F" w:rsidP="0000571F">
            <w:pPr>
              <w:jc w:val="right"/>
              <w:rPr>
                <w:color w:val="000000"/>
                <w:sz w:val="20"/>
              </w:rPr>
            </w:pPr>
            <w:r w:rsidRPr="0000571F">
              <w:rPr>
                <w:color w:val="000000"/>
                <w:sz w:val="20"/>
              </w:rPr>
              <w:t> </w:t>
            </w:r>
          </w:p>
        </w:tc>
      </w:tr>
      <w:tr w:rsidR="0000571F" w:rsidRPr="0000571F" w14:paraId="2A5BE8B8"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7B8A892" w14:textId="77777777" w:rsidR="0000571F" w:rsidRPr="0000571F" w:rsidRDefault="0000571F" w:rsidP="0000571F">
            <w:pPr>
              <w:rPr>
                <w:color w:val="000000"/>
                <w:sz w:val="20"/>
              </w:rPr>
            </w:pPr>
            <w:r w:rsidRPr="0000571F">
              <w:rPr>
                <w:color w:val="000000"/>
                <w:sz w:val="20"/>
              </w:rPr>
              <w:t>Региональный проект "Современная школа"</w:t>
            </w:r>
          </w:p>
        </w:tc>
        <w:tc>
          <w:tcPr>
            <w:tcW w:w="762" w:type="dxa"/>
            <w:tcBorders>
              <w:top w:val="nil"/>
              <w:left w:val="nil"/>
              <w:bottom w:val="single" w:sz="4" w:space="0" w:color="auto"/>
              <w:right w:val="single" w:sz="4" w:space="0" w:color="auto"/>
            </w:tcBorders>
            <w:shd w:val="clear" w:color="auto" w:fill="auto"/>
            <w:vAlign w:val="center"/>
            <w:hideMark/>
          </w:tcPr>
          <w:p w14:paraId="2227AE93"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761067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041942B"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3EDDEB0C" w14:textId="77777777" w:rsidR="0000571F" w:rsidRPr="0000571F" w:rsidRDefault="0000571F" w:rsidP="0000571F">
            <w:pPr>
              <w:jc w:val="center"/>
              <w:rPr>
                <w:color w:val="000000"/>
                <w:sz w:val="20"/>
              </w:rPr>
            </w:pPr>
            <w:r w:rsidRPr="0000571F">
              <w:rPr>
                <w:color w:val="000000"/>
                <w:sz w:val="20"/>
              </w:rPr>
              <w:t>01.2.E1.00000</w:t>
            </w:r>
          </w:p>
        </w:tc>
        <w:tc>
          <w:tcPr>
            <w:tcW w:w="0" w:type="auto"/>
            <w:tcBorders>
              <w:top w:val="nil"/>
              <w:left w:val="nil"/>
              <w:bottom w:val="single" w:sz="4" w:space="0" w:color="auto"/>
              <w:right w:val="single" w:sz="4" w:space="0" w:color="auto"/>
            </w:tcBorders>
            <w:shd w:val="clear" w:color="auto" w:fill="auto"/>
            <w:vAlign w:val="center"/>
            <w:hideMark/>
          </w:tcPr>
          <w:p w14:paraId="628EF26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0F5C7AA" w14:textId="77777777" w:rsidR="0000571F" w:rsidRPr="0000571F" w:rsidRDefault="0000571F" w:rsidP="0000571F">
            <w:pPr>
              <w:jc w:val="right"/>
              <w:rPr>
                <w:color w:val="000000"/>
                <w:sz w:val="20"/>
              </w:rPr>
            </w:pPr>
            <w:r w:rsidRPr="0000571F">
              <w:rPr>
                <w:color w:val="000000"/>
                <w:sz w:val="20"/>
              </w:rPr>
              <w:t>29 600,9</w:t>
            </w:r>
          </w:p>
        </w:tc>
        <w:tc>
          <w:tcPr>
            <w:tcW w:w="1292" w:type="dxa"/>
            <w:tcBorders>
              <w:top w:val="nil"/>
              <w:left w:val="nil"/>
              <w:bottom w:val="single" w:sz="4" w:space="0" w:color="auto"/>
              <w:right w:val="single" w:sz="4" w:space="0" w:color="auto"/>
            </w:tcBorders>
            <w:shd w:val="clear" w:color="auto" w:fill="auto"/>
            <w:noWrap/>
            <w:vAlign w:val="center"/>
            <w:hideMark/>
          </w:tcPr>
          <w:p w14:paraId="0FF9765D"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703E8AB3" w14:textId="77777777" w:rsidR="0000571F" w:rsidRPr="0000571F" w:rsidRDefault="0000571F" w:rsidP="0000571F">
            <w:pPr>
              <w:jc w:val="right"/>
              <w:rPr>
                <w:color w:val="000000"/>
                <w:sz w:val="20"/>
              </w:rPr>
            </w:pPr>
            <w:r w:rsidRPr="0000571F">
              <w:rPr>
                <w:color w:val="000000"/>
                <w:sz w:val="20"/>
              </w:rPr>
              <w:t> </w:t>
            </w:r>
          </w:p>
        </w:tc>
      </w:tr>
      <w:tr w:rsidR="0000571F" w:rsidRPr="0000571F" w14:paraId="3BAAD103" w14:textId="77777777" w:rsidTr="0000571F">
        <w:trPr>
          <w:trHeight w:val="252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2FB9FB4" w14:textId="77777777" w:rsidR="0000571F" w:rsidRPr="0000571F" w:rsidRDefault="0000571F" w:rsidP="0000571F">
            <w:pPr>
              <w:rPr>
                <w:color w:val="000000"/>
                <w:sz w:val="20"/>
              </w:rPr>
            </w:pPr>
            <w:r w:rsidRPr="0000571F">
              <w:rPr>
                <w:color w:val="000000"/>
                <w:sz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62" w:type="dxa"/>
            <w:tcBorders>
              <w:top w:val="nil"/>
              <w:left w:val="nil"/>
              <w:bottom w:val="single" w:sz="4" w:space="0" w:color="auto"/>
              <w:right w:val="single" w:sz="4" w:space="0" w:color="auto"/>
            </w:tcBorders>
            <w:shd w:val="clear" w:color="auto" w:fill="auto"/>
            <w:vAlign w:val="center"/>
            <w:hideMark/>
          </w:tcPr>
          <w:p w14:paraId="2A2A9375"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E67CBE4"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F05C23F"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AF9AB41" w14:textId="77777777" w:rsidR="0000571F" w:rsidRPr="0000571F" w:rsidRDefault="0000571F" w:rsidP="0000571F">
            <w:pPr>
              <w:jc w:val="center"/>
              <w:rPr>
                <w:color w:val="000000"/>
                <w:sz w:val="20"/>
              </w:rPr>
            </w:pPr>
            <w:r w:rsidRPr="0000571F">
              <w:rPr>
                <w:color w:val="000000"/>
                <w:sz w:val="20"/>
              </w:rPr>
              <w:t>01.2.E1.51720</w:t>
            </w:r>
          </w:p>
        </w:tc>
        <w:tc>
          <w:tcPr>
            <w:tcW w:w="0" w:type="auto"/>
            <w:tcBorders>
              <w:top w:val="nil"/>
              <w:left w:val="nil"/>
              <w:bottom w:val="single" w:sz="4" w:space="0" w:color="auto"/>
              <w:right w:val="single" w:sz="4" w:space="0" w:color="auto"/>
            </w:tcBorders>
            <w:shd w:val="clear" w:color="auto" w:fill="auto"/>
            <w:vAlign w:val="center"/>
            <w:hideMark/>
          </w:tcPr>
          <w:p w14:paraId="272B913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D6EB216" w14:textId="77777777" w:rsidR="0000571F" w:rsidRPr="0000571F" w:rsidRDefault="0000571F" w:rsidP="0000571F">
            <w:pPr>
              <w:jc w:val="right"/>
              <w:rPr>
                <w:color w:val="000000"/>
                <w:sz w:val="20"/>
              </w:rPr>
            </w:pPr>
            <w:r w:rsidRPr="0000571F">
              <w:rPr>
                <w:color w:val="000000"/>
                <w:sz w:val="20"/>
              </w:rPr>
              <w:t>29 600,9</w:t>
            </w:r>
          </w:p>
        </w:tc>
        <w:tc>
          <w:tcPr>
            <w:tcW w:w="1292" w:type="dxa"/>
            <w:tcBorders>
              <w:top w:val="nil"/>
              <w:left w:val="nil"/>
              <w:bottom w:val="single" w:sz="4" w:space="0" w:color="auto"/>
              <w:right w:val="single" w:sz="4" w:space="0" w:color="auto"/>
            </w:tcBorders>
            <w:shd w:val="clear" w:color="auto" w:fill="auto"/>
            <w:noWrap/>
            <w:vAlign w:val="center"/>
            <w:hideMark/>
          </w:tcPr>
          <w:p w14:paraId="2AB2DE4B"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2B06B718" w14:textId="77777777" w:rsidR="0000571F" w:rsidRPr="0000571F" w:rsidRDefault="0000571F" w:rsidP="0000571F">
            <w:pPr>
              <w:jc w:val="right"/>
              <w:rPr>
                <w:color w:val="000000"/>
                <w:sz w:val="20"/>
              </w:rPr>
            </w:pPr>
            <w:r w:rsidRPr="0000571F">
              <w:rPr>
                <w:color w:val="000000"/>
                <w:sz w:val="20"/>
              </w:rPr>
              <w:t> </w:t>
            </w:r>
          </w:p>
        </w:tc>
      </w:tr>
      <w:tr w:rsidR="0000571F" w:rsidRPr="0000571F" w14:paraId="03BFBFE5" w14:textId="77777777" w:rsidTr="0000571F">
        <w:trPr>
          <w:trHeight w:val="315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32129E5" w14:textId="77777777" w:rsidR="0000571F" w:rsidRPr="0000571F" w:rsidRDefault="0000571F" w:rsidP="0000571F">
            <w:pPr>
              <w:rPr>
                <w:color w:val="000000"/>
                <w:sz w:val="20"/>
              </w:rPr>
            </w:pPr>
            <w:r w:rsidRPr="0000571F">
              <w:rPr>
                <w:color w:val="000000"/>
                <w:sz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4A510CC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2653A24"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07441DC"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270F530A" w14:textId="77777777" w:rsidR="0000571F" w:rsidRPr="0000571F" w:rsidRDefault="0000571F" w:rsidP="0000571F">
            <w:pPr>
              <w:jc w:val="center"/>
              <w:rPr>
                <w:color w:val="000000"/>
                <w:sz w:val="20"/>
              </w:rPr>
            </w:pPr>
            <w:r w:rsidRPr="0000571F">
              <w:rPr>
                <w:color w:val="000000"/>
                <w:sz w:val="20"/>
              </w:rPr>
              <w:t>01.2.E1.51720</w:t>
            </w:r>
          </w:p>
        </w:tc>
        <w:tc>
          <w:tcPr>
            <w:tcW w:w="0" w:type="auto"/>
            <w:tcBorders>
              <w:top w:val="nil"/>
              <w:left w:val="nil"/>
              <w:bottom w:val="single" w:sz="4" w:space="0" w:color="auto"/>
              <w:right w:val="single" w:sz="4" w:space="0" w:color="auto"/>
            </w:tcBorders>
            <w:shd w:val="clear" w:color="auto" w:fill="auto"/>
            <w:vAlign w:val="center"/>
            <w:hideMark/>
          </w:tcPr>
          <w:p w14:paraId="11F1705E"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76706F6E" w14:textId="77777777" w:rsidR="0000571F" w:rsidRPr="0000571F" w:rsidRDefault="0000571F" w:rsidP="0000571F">
            <w:pPr>
              <w:jc w:val="right"/>
              <w:rPr>
                <w:color w:val="000000"/>
                <w:sz w:val="20"/>
              </w:rPr>
            </w:pPr>
            <w:r w:rsidRPr="0000571F">
              <w:rPr>
                <w:color w:val="000000"/>
                <w:sz w:val="20"/>
              </w:rPr>
              <w:t>29 600,9</w:t>
            </w:r>
          </w:p>
        </w:tc>
        <w:tc>
          <w:tcPr>
            <w:tcW w:w="1292" w:type="dxa"/>
            <w:tcBorders>
              <w:top w:val="nil"/>
              <w:left w:val="nil"/>
              <w:bottom w:val="single" w:sz="4" w:space="0" w:color="auto"/>
              <w:right w:val="single" w:sz="4" w:space="0" w:color="auto"/>
            </w:tcBorders>
            <w:shd w:val="clear" w:color="auto" w:fill="auto"/>
            <w:noWrap/>
            <w:vAlign w:val="center"/>
            <w:hideMark/>
          </w:tcPr>
          <w:p w14:paraId="526FD262"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26E6EA85" w14:textId="77777777" w:rsidR="0000571F" w:rsidRPr="0000571F" w:rsidRDefault="0000571F" w:rsidP="0000571F">
            <w:pPr>
              <w:jc w:val="right"/>
              <w:rPr>
                <w:color w:val="000000"/>
                <w:sz w:val="20"/>
              </w:rPr>
            </w:pPr>
            <w:r w:rsidRPr="0000571F">
              <w:rPr>
                <w:color w:val="000000"/>
                <w:sz w:val="20"/>
              </w:rPr>
              <w:t> </w:t>
            </w:r>
          </w:p>
        </w:tc>
      </w:tr>
      <w:tr w:rsidR="0000571F" w:rsidRPr="0000571F" w14:paraId="628A2EDE"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E3163EB" w14:textId="77777777" w:rsidR="0000571F" w:rsidRPr="0000571F" w:rsidRDefault="0000571F" w:rsidP="0000571F">
            <w:pPr>
              <w:rPr>
                <w:color w:val="000000"/>
                <w:sz w:val="20"/>
              </w:rPr>
            </w:pPr>
            <w:r w:rsidRPr="0000571F">
              <w:rPr>
                <w:color w:val="000000"/>
                <w:sz w:val="20"/>
              </w:rPr>
              <w:t>Региональный проект "Цифровая образовательная среда"</w:t>
            </w:r>
          </w:p>
        </w:tc>
        <w:tc>
          <w:tcPr>
            <w:tcW w:w="762" w:type="dxa"/>
            <w:tcBorders>
              <w:top w:val="nil"/>
              <w:left w:val="nil"/>
              <w:bottom w:val="single" w:sz="4" w:space="0" w:color="auto"/>
              <w:right w:val="single" w:sz="4" w:space="0" w:color="auto"/>
            </w:tcBorders>
            <w:shd w:val="clear" w:color="auto" w:fill="auto"/>
            <w:vAlign w:val="center"/>
            <w:hideMark/>
          </w:tcPr>
          <w:p w14:paraId="77D32342"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9FC8299"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72B2FE0"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7ED88DCC" w14:textId="77777777" w:rsidR="0000571F" w:rsidRPr="0000571F" w:rsidRDefault="0000571F" w:rsidP="0000571F">
            <w:pPr>
              <w:jc w:val="center"/>
              <w:rPr>
                <w:color w:val="000000"/>
                <w:sz w:val="20"/>
              </w:rPr>
            </w:pPr>
            <w:r w:rsidRPr="0000571F">
              <w:rPr>
                <w:color w:val="000000"/>
                <w:sz w:val="20"/>
              </w:rPr>
              <w:t>01.2.E4.00000</w:t>
            </w:r>
          </w:p>
        </w:tc>
        <w:tc>
          <w:tcPr>
            <w:tcW w:w="0" w:type="auto"/>
            <w:tcBorders>
              <w:top w:val="nil"/>
              <w:left w:val="nil"/>
              <w:bottom w:val="single" w:sz="4" w:space="0" w:color="auto"/>
              <w:right w:val="single" w:sz="4" w:space="0" w:color="auto"/>
            </w:tcBorders>
            <w:shd w:val="clear" w:color="auto" w:fill="auto"/>
            <w:vAlign w:val="center"/>
            <w:hideMark/>
          </w:tcPr>
          <w:p w14:paraId="54C4BAC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A3D4A78" w14:textId="77777777" w:rsidR="0000571F" w:rsidRPr="0000571F" w:rsidRDefault="0000571F" w:rsidP="0000571F">
            <w:pPr>
              <w:jc w:val="right"/>
              <w:rPr>
                <w:color w:val="000000"/>
                <w:sz w:val="20"/>
              </w:rPr>
            </w:pPr>
            <w:r w:rsidRPr="0000571F">
              <w:rPr>
                <w:color w:val="000000"/>
                <w:sz w:val="20"/>
              </w:rPr>
              <w:t>11 663,4</w:t>
            </w:r>
          </w:p>
        </w:tc>
        <w:tc>
          <w:tcPr>
            <w:tcW w:w="1292" w:type="dxa"/>
            <w:tcBorders>
              <w:top w:val="nil"/>
              <w:left w:val="nil"/>
              <w:bottom w:val="single" w:sz="4" w:space="0" w:color="auto"/>
              <w:right w:val="single" w:sz="4" w:space="0" w:color="auto"/>
            </w:tcBorders>
            <w:shd w:val="clear" w:color="auto" w:fill="auto"/>
            <w:noWrap/>
            <w:vAlign w:val="center"/>
            <w:hideMark/>
          </w:tcPr>
          <w:p w14:paraId="3C5E9497"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13774B23" w14:textId="77777777" w:rsidR="0000571F" w:rsidRPr="0000571F" w:rsidRDefault="0000571F" w:rsidP="0000571F">
            <w:pPr>
              <w:jc w:val="right"/>
              <w:rPr>
                <w:color w:val="000000"/>
                <w:sz w:val="20"/>
              </w:rPr>
            </w:pPr>
            <w:r w:rsidRPr="0000571F">
              <w:rPr>
                <w:color w:val="000000"/>
                <w:sz w:val="20"/>
              </w:rPr>
              <w:t> </w:t>
            </w:r>
          </w:p>
        </w:tc>
      </w:tr>
      <w:tr w:rsidR="0000571F" w:rsidRPr="0000571F" w14:paraId="70E333BE" w14:textId="77777777" w:rsidTr="001B5F57">
        <w:trPr>
          <w:trHeight w:val="17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A34DA7B" w14:textId="77777777" w:rsidR="0000571F" w:rsidRPr="0000571F" w:rsidRDefault="0000571F" w:rsidP="0000571F">
            <w:pPr>
              <w:rPr>
                <w:color w:val="000000"/>
                <w:sz w:val="20"/>
              </w:rPr>
            </w:pPr>
            <w:r w:rsidRPr="0000571F">
              <w:rPr>
                <w:color w:val="000000"/>
                <w:sz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62" w:type="dxa"/>
            <w:tcBorders>
              <w:top w:val="nil"/>
              <w:left w:val="nil"/>
              <w:bottom w:val="single" w:sz="4" w:space="0" w:color="auto"/>
              <w:right w:val="single" w:sz="4" w:space="0" w:color="auto"/>
            </w:tcBorders>
            <w:shd w:val="clear" w:color="auto" w:fill="auto"/>
            <w:vAlign w:val="center"/>
            <w:hideMark/>
          </w:tcPr>
          <w:p w14:paraId="08AE86BD"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A73C34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6171A44"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2F576145" w14:textId="77777777" w:rsidR="0000571F" w:rsidRPr="0000571F" w:rsidRDefault="0000571F" w:rsidP="0000571F">
            <w:pPr>
              <w:jc w:val="center"/>
              <w:rPr>
                <w:color w:val="000000"/>
                <w:sz w:val="20"/>
              </w:rPr>
            </w:pPr>
            <w:r w:rsidRPr="0000571F">
              <w:rPr>
                <w:color w:val="000000"/>
                <w:sz w:val="20"/>
              </w:rPr>
              <w:t>01.2.E4.52130</w:t>
            </w:r>
          </w:p>
        </w:tc>
        <w:tc>
          <w:tcPr>
            <w:tcW w:w="0" w:type="auto"/>
            <w:tcBorders>
              <w:top w:val="nil"/>
              <w:left w:val="nil"/>
              <w:bottom w:val="single" w:sz="4" w:space="0" w:color="auto"/>
              <w:right w:val="single" w:sz="4" w:space="0" w:color="auto"/>
            </w:tcBorders>
            <w:shd w:val="clear" w:color="auto" w:fill="auto"/>
            <w:vAlign w:val="center"/>
            <w:hideMark/>
          </w:tcPr>
          <w:p w14:paraId="463B613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F0E64CE" w14:textId="77777777" w:rsidR="0000571F" w:rsidRPr="0000571F" w:rsidRDefault="0000571F" w:rsidP="0000571F">
            <w:pPr>
              <w:jc w:val="right"/>
              <w:rPr>
                <w:color w:val="000000"/>
                <w:sz w:val="20"/>
              </w:rPr>
            </w:pPr>
            <w:r w:rsidRPr="0000571F">
              <w:rPr>
                <w:color w:val="000000"/>
                <w:sz w:val="20"/>
              </w:rPr>
              <w:t>11 663,4</w:t>
            </w:r>
          </w:p>
        </w:tc>
        <w:tc>
          <w:tcPr>
            <w:tcW w:w="1292" w:type="dxa"/>
            <w:tcBorders>
              <w:top w:val="nil"/>
              <w:left w:val="nil"/>
              <w:bottom w:val="single" w:sz="4" w:space="0" w:color="auto"/>
              <w:right w:val="single" w:sz="4" w:space="0" w:color="auto"/>
            </w:tcBorders>
            <w:shd w:val="clear" w:color="auto" w:fill="auto"/>
            <w:noWrap/>
            <w:vAlign w:val="center"/>
            <w:hideMark/>
          </w:tcPr>
          <w:p w14:paraId="163E3883"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6C0AAEDD" w14:textId="77777777" w:rsidR="0000571F" w:rsidRPr="0000571F" w:rsidRDefault="0000571F" w:rsidP="0000571F">
            <w:pPr>
              <w:jc w:val="right"/>
              <w:rPr>
                <w:color w:val="000000"/>
                <w:sz w:val="20"/>
              </w:rPr>
            </w:pPr>
            <w:r w:rsidRPr="0000571F">
              <w:rPr>
                <w:color w:val="000000"/>
                <w:sz w:val="20"/>
              </w:rPr>
              <w:t> </w:t>
            </w:r>
          </w:p>
        </w:tc>
      </w:tr>
      <w:tr w:rsidR="0000571F" w:rsidRPr="0000571F" w14:paraId="7105785F" w14:textId="77777777" w:rsidTr="0000571F">
        <w:trPr>
          <w:trHeight w:val="220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744E9BF" w14:textId="77777777" w:rsidR="0000571F" w:rsidRPr="0000571F" w:rsidRDefault="0000571F" w:rsidP="0000571F">
            <w:pPr>
              <w:rPr>
                <w:color w:val="000000"/>
                <w:sz w:val="20"/>
              </w:rPr>
            </w:pPr>
            <w:r w:rsidRPr="0000571F">
              <w:rPr>
                <w:color w:val="000000"/>
                <w:sz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09C8299E"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EF1551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B59F9CB"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75D0C18D" w14:textId="77777777" w:rsidR="0000571F" w:rsidRPr="0000571F" w:rsidRDefault="0000571F" w:rsidP="0000571F">
            <w:pPr>
              <w:jc w:val="center"/>
              <w:rPr>
                <w:color w:val="000000"/>
                <w:sz w:val="20"/>
              </w:rPr>
            </w:pPr>
            <w:r w:rsidRPr="0000571F">
              <w:rPr>
                <w:color w:val="000000"/>
                <w:sz w:val="20"/>
              </w:rPr>
              <w:t>01.2.E4.52130</w:t>
            </w:r>
          </w:p>
        </w:tc>
        <w:tc>
          <w:tcPr>
            <w:tcW w:w="0" w:type="auto"/>
            <w:tcBorders>
              <w:top w:val="nil"/>
              <w:left w:val="nil"/>
              <w:bottom w:val="single" w:sz="4" w:space="0" w:color="auto"/>
              <w:right w:val="single" w:sz="4" w:space="0" w:color="auto"/>
            </w:tcBorders>
            <w:shd w:val="clear" w:color="auto" w:fill="auto"/>
            <w:vAlign w:val="center"/>
            <w:hideMark/>
          </w:tcPr>
          <w:p w14:paraId="649E3223"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23F6428E" w14:textId="77777777" w:rsidR="0000571F" w:rsidRPr="0000571F" w:rsidRDefault="0000571F" w:rsidP="0000571F">
            <w:pPr>
              <w:jc w:val="right"/>
              <w:rPr>
                <w:color w:val="000000"/>
                <w:sz w:val="20"/>
              </w:rPr>
            </w:pPr>
            <w:r w:rsidRPr="0000571F">
              <w:rPr>
                <w:color w:val="000000"/>
                <w:sz w:val="20"/>
              </w:rPr>
              <w:t>11 663,4</w:t>
            </w:r>
          </w:p>
        </w:tc>
        <w:tc>
          <w:tcPr>
            <w:tcW w:w="1292" w:type="dxa"/>
            <w:tcBorders>
              <w:top w:val="nil"/>
              <w:left w:val="nil"/>
              <w:bottom w:val="single" w:sz="4" w:space="0" w:color="auto"/>
              <w:right w:val="single" w:sz="4" w:space="0" w:color="auto"/>
            </w:tcBorders>
            <w:shd w:val="clear" w:color="auto" w:fill="auto"/>
            <w:noWrap/>
            <w:vAlign w:val="center"/>
            <w:hideMark/>
          </w:tcPr>
          <w:p w14:paraId="39641342"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4F43A45E" w14:textId="77777777" w:rsidR="0000571F" w:rsidRPr="0000571F" w:rsidRDefault="0000571F" w:rsidP="0000571F">
            <w:pPr>
              <w:jc w:val="right"/>
              <w:rPr>
                <w:color w:val="000000"/>
                <w:sz w:val="20"/>
              </w:rPr>
            </w:pPr>
            <w:r w:rsidRPr="0000571F">
              <w:rPr>
                <w:color w:val="000000"/>
                <w:sz w:val="20"/>
              </w:rPr>
              <w:t> </w:t>
            </w:r>
          </w:p>
        </w:tc>
      </w:tr>
      <w:tr w:rsidR="0000571F" w:rsidRPr="0000571F" w14:paraId="4ADDFAD5"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9E7C6A0" w14:textId="77777777" w:rsidR="0000571F" w:rsidRPr="0000571F" w:rsidRDefault="0000571F" w:rsidP="0000571F">
            <w:pPr>
              <w:rPr>
                <w:color w:val="000000"/>
                <w:sz w:val="20"/>
              </w:rPr>
            </w:pPr>
            <w:r w:rsidRPr="0000571F">
              <w:rPr>
                <w:color w:val="000000"/>
                <w:sz w:val="20"/>
              </w:rPr>
              <w:t>Региональный проект "Патриотическое воспитание граждан Российской Федерации"</w:t>
            </w:r>
          </w:p>
        </w:tc>
        <w:tc>
          <w:tcPr>
            <w:tcW w:w="762" w:type="dxa"/>
            <w:tcBorders>
              <w:top w:val="nil"/>
              <w:left w:val="nil"/>
              <w:bottom w:val="single" w:sz="4" w:space="0" w:color="auto"/>
              <w:right w:val="single" w:sz="4" w:space="0" w:color="auto"/>
            </w:tcBorders>
            <w:shd w:val="clear" w:color="auto" w:fill="auto"/>
            <w:vAlign w:val="center"/>
            <w:hideMark/>
          </w:tcPr>
          <w:p w14:paraId="4BBBDA8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0BBC810"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EF6BED1"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B0329D3" w14:textId="77777777" w:rsidR="0000571F" w:rsidRPr="0000571F" w:rsidRDefault="0000571F" w:rsidP="0000571F">
            <w:pPr>
              <w:jc w:val="center"/>
              <w:rPr>
                <w:color w:val="000000"/>
                <w:sz w:val="20"/>
              </w:rPr>
            </w:pPr>
            <w:r w:rsidRPr="0000571F">
              <w:rPr>
                <w:color w:val="000000"/>
                <w:sz w:val="20"/>
              </w:rPr>
              <w:t>01.2.EВ.00000</w:t>
            </w:r>
          </w:p>
        </w:tc>
        <w:tc>
          <w:tcPr>
            <w:tcW w:w="0" w:type="auto"/>
            <w:tcBorders>
              <w:top w:val="nil"/>
              <w:left w:val="nil"/>
              <w:bottom w:val="single" w:sz="4" w:space="0" w:color="auto"/>
              <w:right w:val="single" w:sz="4" w:space="0" w:color="auto"/>
            </w:tcBorders>
            <w:shd w:val="clear" w:color="auto" w:fill="auto"/>
            <w:vAlign w:val="center"/>
            <w:hideMark/>
          </w:tcPr>
          <w:p w14:paraId="6368570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4E04791" w14:textId="77777777" w:rsidR="0000571F" w:rsidRPr="0000571F" w:rsidRDefault="0000571F" w:rsidP="0000571F">
            <w:pPr>
              <w:jc w:val="right"/>
              <w:rPr>
                <w:color w:val="000000"/>
                <w:sz w:val="20"/>
              </w:rPr>
            </w:pPr>
            <w:r w:rsidRPr="0000571F">
              <w:rPr>
                <w:color w:val="000000"/>
                <w:sz w:val="20"/>
              </w:rPr>
              <w:t>4 958,6</w:t>
            </w:r>
          </w:p>
        </w:tc>
        <w:tc>
          <w:tcPr>
            <w:tcW w:w="1292" w:type="dxa"/>
            <w:tcBorders>
              <w:top w:val="nil"/>
              <w:left w:val="nil"/>
              <w:bottom w:val="single" w:sz="4" w:space="0" w:color="auto"/>
              <w:right w:val="single" w:sz="4" w:space="0" w:color="auto"/>
            </w:tcBorders>
            <w:shd w:val="clear" w:color="auto" w:fill="auto"/>
            <w:noWrap/>
            <w:vAlign w:val="center"/>
            <w:hideMark/>
          </w:tcPr>
          <w:p w14:paraId="1B266836" w14:textId="77777777" w:rsidR="0000571F" w:rsidRPr="0000571F" w:rsidRDefault="0000571F" w:rsidP="0000571F">
            <w:pPr>
              <w:jc w:val="right"/>
              <w:rPr>
                <w:color w:val="000000"/>
                <w:sz w:val="20"/>
              </w:rPr>
            </w:pPr>
            <w:r w:rsidRPr="0000571F">
              <w:rPr>
                <w:color w:val="000000"/>
                <w:sz w:val="20"/>
              </w:rPr>
              <w:t>4 958,6</w:t>
            </w:r>
          </w:p>
        </w:tc>
        <w:tc>
          <w:tcPr>
            <w:tcW w:w="1585" w:type="dxa"/>
            <w:tcBorders>
              <w:top w:val="nil"/>
              <w:left w:val="nil"/>
              <w:bottom w:val="single" w:sz="4" w:space="0" w:color="auto"/>
              <w:right w:val="single" w:sz="4" w:space="0" w:color="auto"/>
            </w:tcBorders>
            <w:shd w:val="clear" w:color="auto" w:fill="auto"/>
            <w:noWrap/>
            <w:vAlign w:val="center"/>
            <w:hideMark/>
          </w:tcPr>
          <w:p w14:paraId="2B788DA0" w14:textId="77777777" w:rsidR="0000571F" w:rsidRPr="0000571F" w:rsidRDefault="0000571F" w:rsidP="0000571F">
            <w:pPr>
              <w:jc w:val="right"/>
              <w:rPr>
                <w:color w:val="000000"/>
                <w:sz w:val="20"/>
              </w:rPr>
            </w:pPr>
            <w:r w:rsidRPr="0000571F">
              <w:rPr>
                <w:color w:val="000000"/>
                <w:sz w:val="20"/>
              </w:rPr>
              <w:t> </w:t>
            </w:r>
          </w:p>
        </w:tc>
      </w:tr>
      <w:tr w:rsidR="0000571F" w:rsidRPr="0000571F" w14:paraId="55893090"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0EC90B3" w14:textId="77777777" w:rsidR="0000571F" w:rsidRPr="0000571F" w:rsidRDefault="0000571F" w:rsidP="0000571F">
            <w:pPr>
              <w:rPr>
                <w:color w:val="000000"/>
                <w:sz w:val="20"/>
              </w:rPr>
            </w:pPr>
            <w:r w:rsidRPr="0000571F">
              <w:rPr>
                <w:color w:val="000000"/>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62" w:type="dxa"/>
            <w:tcBorders>
              <w:top w:val="nil"/>
              <w:left w:val="nil"/>
              <w:bottom w:val="single" w:sz="4" w:space="0" w:color="auto"/>
              <w:right w:val="single" w:sz="4" w:space="0" w:color="auto"/>
            </w:tcBorders>
            <w:shd w:val="clear" w:color="auto" w:fill="auto"/>
            <w:vAlign w:val="center"/>
            <w:hideMark/>
          </w:tcPr>
          <w:p w14:paraId="4E77FC44"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C15A35A"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528AE0E"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54AA1A63" w14:textId="77777777" w:rsidR="0000571F" w:rsidRPr="0000571F" w:rsidRDefault="0000571F" w:rsidP="0000571F">
            <w:pPr>
              <w:jc w:val="center"/>
              <w:rPr>
                <w:color w:val="000000"/>
                <w:sz w:val="20"/>
              </w:rPr>
            </w:pPr>
            <w:r w:rsidRPr="0000571F">
              <w:rPr>
                <w:color w:val="000000"/>
                <w:sz w:val="20"/>
              </w:rPr>
              <w:t>01.2.EВ.51790</w:t>
            </w:r>
          </w:p>
        </w:tc>
        <w:tc>
          <w:tcPr>
            <w:tcW w:w="0" w:type="auto"/>
            <w:tcBorders>
              <w:top w:val="nil"/>
              <w:left w:val="nil"/>
              <w:bottom w:val="single" w:sz="4" w:space="0" w:color="auto"/>
              <w:right w:val="single" w:sz="4" w:space="0" w:color="auto"/>
            </w:tcBorders>
            <w:shd w:val="clear" w:color="auto" w:fill="auto"/>
            <w:vAlign w:val="center"/>
            <w:hideMark/>
          </w:tcPr>
          <w:p w14:paraId="1CC336D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81C692C" w14:textId="77777777" w:rsidR="0000571F" w:rsidRPr="0000571F" w:rsidRDefault="0000571F" w:rsidP="0000571F">
            <w:pPr>
              <w:jc w:val="right"/>
              <w:rPr>
                <w:color w:val="000000"/>
                <w:sz w:val="20"/>
              </w:rPr>
            </w:pPr>
            <w:r w:rsidRPr="0000571F">
              <w:rPr>
                <w:color w:val="000000"/>
                <w:sz w:val="20"/>
              </w:rPr>
              <w:t>4 958,6</w:t>
            </w:r>
          </w:p>
        </w:tc>
        <w:tc>
          <w:tcPr>
            <w:tcW w:w="1292" w:type="dxa"/>
            <w:tcBorders>
              <w:top w:val="nil"/>
              <w:left w:val="nil"/>
              <w:bottom w:val="single" w:sz="4" w:space="0" w:color="auto"/>
              <w:right w:val="single" w:sz="4" w:space="0" w:color="auto"/>
            </w:tcBorders>
            <w:shd w:val="clear" w:color="auto" w:fill="auto"/>
            <w:noWrap/>
            <w:vAlign w:val="center"/>
            <w:hideMark/>
          </w:tcPr>
          <w:p w14:paraId="44FB68E4" w14:textId="77777777" w:rsidR="0000571F" w:rsidRPr="0000571F" w:rsidRDefault="0000571F" w:rsidP="0000571F">
            <w:pPr>
              <w:jc w:val="right"/>
              <w:rPr>
                <w:color w:val="000000"/>
                <w:sz w:val="20"/>
              </w:rPr>
            </w:pPr>
            <w:r w:rsidRPr="0000571F">
              <w:rPr>
                <w:color w:val="000000"/>
                <w:sz w:val="20"/>
              </w:rPr>
              <w:t>4 958,6</w:t>
            </w:r>
          </w:p>
        </w:tc>
        <w:tc>
          <w:tcPr>
            <w:tcW w:w="1585" w:type="dxa"/>
            <w:tcBorders>
              <w:top w:val="nil"/>
              <w:left w:val="nil"/>
              <w:bottom w:val="single" w:sz="4" w:space="0" w:color="auto"/>
              <w:right w:val="single" w:sz="4" w:space="0" w:color="auto"/>
            </w:tcBorders>
            <w:shd w:val="clear" w:color="auto" w:fill="auto"/>
            <w:noWrap/>
            <w:vAlign w:val="center"/>
            <w:hideMark/>
          </w:tcPr>
          <w:p w14:paraId="7BF3DD99" w14:textId="77777777" w:rsidR="0000571F" w:rsidRPr="0000571F" w:rsidRDefault="0000571F" w:rsidP="0000571F">
            <w:pPr>
              <w:jc w:val="right"/>
              <w:rPr>
                <w:color w:val="000000"/>
                <w:sz w:val="20"/>
              </w:rPr>
            </w:pPr>
            <w:r w:rsidRPr="0000571F">
              <w:rPr>
                <w:color w:val="000000"/>
                <w:sz w:val="20"/>
              </w:rPr>
              <w:t> </w:t>
            </w:r>
          </w:p>
        </w:tc>
      </w:tr>
      <w:tr w:rsidR="0000571F" w:rsidRPr="0000571F" w14:paraId="319DB2D8"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B18F96E" w14:textId="77777777" w:rsidR="0000571F" w:rsidRPr="0000571F" w:rsidRDefault="0000571F" w:rsidP="0000571F">
            <w:pPr>
              <w:rPr>
                <w:color w:val="000000"/>
                <w:sz w:val="20"/>
              </w:rPr>
            </w:pPr>
            <w:r w:rsidRPr="0000571F">
              <w:rPr>
                <w:color w:val="000000"/>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5825A0C4"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69554B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9DF142C"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E1597DB" w14:textId="77777777" w:rsidR="0000571F" w:rsidRPr="0000571F" w:rsidRDefault="0000571F" w:rsidP="0000571F">
            <w:pPr>
              <w:jc w:val="center"/>
              <w:rPr>
                <w:color w:val="000000"/>
                <w:sz w:val="20"/>
              </w:rPr>
            </w:pPr>
            <w:r w:rsidRPr="0000571F">
              <w:rPr>
                <w:color w:val="000000"/>
                <w:sz w:val="20"/>
              </w:rPr>
              <w:t>01.2.EВ.51790</w:t>
            </w:r>
          </w:p>
        </w:tc>
        <w:tc>
          <w:tcPr>
            <w:tcW w:w="0" w:type="auto"/>
            <w:tcBorders>
              <w:top w:val="nil"/>
              <w:left w:val="nil"/>
              <w:bottom w:val="single" w:sz="4" w:space="0" w:color="auto"/>
              <w:right w:val="single" w:sz="4" w:space="0" w:color="auto"/>
            </w:tcBorders>
            <w:shd w:val="clear" w:color="auto" w:fill="auto"/>
            <w:vAlign w:val="center"/>
            <w:hideMark/>
          </w:tcPr>
          <w:p w14:paraId="3D6F650E"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7584A246" w14:textId="77777777" w:rsidR="0000571F" w:rsidRPr="0000571F" w:rsidRDefault="0000571F" w:rsidP="0000571F">
            <w:pPr>
              <w:jc w:val="right"/>
              <w:rPr>
                <w:color w:val="000000"/>
                <w:sz w:val="20"/>
              </w:rPr>
            </w:pPr>
            <w:r w:rsidRPr="0000571F">
              <w:rPr>
                <w:color w:val="000000"/>
                <w:sz w:val="20"/>
              </w:rPr>
              <w:t>1 416,7</w:t>
            </w:r>
          </w:p>
        </w:tc>
        <w:tc>
          <w:tcPr>
            <w:tcW w:w="1292" w:type="dxa"/>
            <w:tcBorders>
              <w:top w:val="nil"/>
              <w:left w:val="nil"/>
              <w:bottom w:val="single" w:sz="4" w:space="0" w:color="auto"/>
              <w:right w:val="single" w:sz="4" w:space="0" w:color="auto"/>
            </w:tcBorders>
            <w:shd w:val="clear" w:color="auto" w:fill="auto"/>
            <w:noWrap/>
            <w:vAlign w:val="center"/>
            <w:hideMark/>
          </w:tcPr>
          <w:p w14:paraId="7C524F9C" w14:textId="77777777" w:rsidR="0000571F" w:rsidRPr="0000571F" w:rsidRDefault="0000571F" w:rsidP="0000571F">
            <w:pPr>
              <w:jc w:val="right"/>
              <w:rPr>
                <w:color w:val="000000"/>
                <w:sz w:val="20"/>
              </w:rPr>
            </w:pPr>
            <w:r w:rsidRPr="0000571F">
              <w:rPr>
                <w:color w:val="000000"/>
                <w:sz w:val="20"/>
              </w:rPr>
              <w:t>1 416,7</w:t>
            </w:r>
          </w:p>
        </w:tc>
        <w:tc>
          <w:tcPr>
            <w:tcW w:w="1585" w:type="dxa"/>
            <w:tcBorders>
              <w:top w:val="nil"/>
              <w:left w:val="nil"/>
              <w:bottom w:val="single" w:sz="4" w:space="0" w:color="auto"/>
              <w:right w:val="single" w:sz="4" w:space="0" w:color="auto"/>
            </w:tcBorders>
            <w:shd w:val="clear" w:color="auto" w:fill="auto"/>
            <w:noWrap/>
            <w:vAlign w:val="center"/>
            <w:hideMark/>
          </w:tcPr>
          <w:p w14:paraId="7CC5215C" w14:textId="77777777" w:rsidR="0000571F" w:rsidRPr="0000571F" w:rsidRDefault="0000571F" w:rsidP="0000571F">
            <w:pPr>
              <w:jc w:val="right"/>
              <w:rPr>
                <w:color w:val="000000"/>
                <w:sz w:val="20"/>
              </w:rPr>
            </w:pPr>
            <w:r w:rsidRPr="0000571F">
              <w:rPr>
                <w:color w:val="000000"/>
                <w:sz w:val="20"/>
              </w:rPr>
              <w:t> </w:t>
            </w:r>
          </w:p>
        </w:tc>
      </w:tr>
      <w:tr w:rsidR="0000571F" w:rsidRPr="0000571F" w14:paraId="066C7CB0" w14:textId="77777777" w:rsidTr="001B5F57">
        <w:trPr>
          <w:trHeight w:val="652"/>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9E2DC04" w14:textId="77777777" w:rsidR="0000571F" w:rsidRPr="0000571F" w:rsidRDefault="0000571F" w:rsidP="0000571F">
            <w:pPr>
              <w:rPr>
                <w:color w:val="000000"/>
                <w:sz w:val="20"/>
              </w:rPr>
            </w:pPr>
            <w:r w:rsidRPr="0000571F">
              <w:rPr>
                <w:color w:val="000000"/>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5F1F4D3C"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EE2D11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E7C0E1C"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28362F33" w14:textId="77777777" w:rsidR="0000571F" w:rsidRPr="0000571F" w:rsidRDefault="0000571F" w:rsidP="0000571F">
            <w:pPr>
              <w:jc w:val="center"/>
              <w:rPr>
                <w:color w:val="000000"/>
                <w:sz w:val="20"/>
              </w:rPr>
            </w:pPr>
            <w:r w:rsidRPr="0000571F">
              <w:rPr>
                <w:color w:val="000000"/>
                <w:sz w:val="20"/>
              </w:rPr>
              <w:t>01.2.EВ.51790</w:t>
            </w:r>
          </w:p>
        </w:tc>
        <w:tc>
          <w:tcPr>
            <w:tcW w:w="0" w:type="auto"/>
            <w:tcBorders>
              <w:top w:val="nil"/>
              <w:left w:val="nil"/>
              <w:bottom w:val="single" w:sz="4" w:space="0" w:color="auto"/>
              <w:right w:val="single" w:sz="4" w:space="0" w:color="auto"/>
            </w:tcBorders>
            <w:shd w:val="clear" w:color="auto" w:fill="auto"/>
            <w:vAlign w:val="center"/>
            <w:hideMark/>
          </w:tcPr>
          <w:p w14:paraId="41BD8813"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1F1A24DC" w14:textId="77777777" w:rsidR="0000571F" w:rsidRPr="0000571F" w:rsidRDefault="0000571F" w:rsidP="0000571F">
            <w:pPr>
              <w:jc w:val="right"/>
              <w:rPr>
                <w:color w:val="000000"/>
                <w:sz w:val="20"/>
              </w:rPr>
            </w:pPr>
            <w:r w:rsidRPr="0000571F">
              <w:rPr>
                <w:color w:val="000000"/>
                <w:sz w:val="20"/>
              </w:rPr>
              <w:t>3 541,9</w:t>
            </w:r>
          </w:p>
        </w:tc>
        <w:tc>
          <w:tcPr>
            <w:tcW w:w="1292" w:type="dxa"/>
            <w:tcBorders>
              <w:top w:val="nil"/>
              <w:left w:val="nil"/>
              <w:bottom w:val="single" w:sz="4" w:space="0" w:color="auto"/>
              <w:right w:val="single" w:sz="4" w:space="0" w:color="auto"/>
            </w:tcBorders>
            <w:shd w:val="clear" w:color="auto" w:fill="auto"/>
            <w:noWrap/>
            <w:vAlign w:val="center"/>
            <w:hideMark/>
          </w:tcPr>
          <w:p w14:paraId="4904CB3C" w14:textId="77777777" w:rsidR="0000571F" w:rsidRPr="0000571F" w:rsidRDefault="0000571F" w:rsidP="0000571F">
            <w:pPr>
              <w:jc w:val="right"/>
              <w:rPr>
                <w:color w:val="000000"/>
                <w:sz w:val="20"/>
              </w:rPr>
            </w:pPr>
            <w:r w:rsidRPr="0000571F">
              <w:rPr>
                <w:color w:val="000000"/>
                <w:sz w:val="20"/>
              </w:rPr>
              <w:t>3 541,9</w:t>
            </w:r>
          </w:p>
        </w:tc>
        <w:tc>
          <w:tcPr>
            <w:tcW w:w="1585" w:type="dxa"/>
            <w:tcBorders>
              <w:top w:val="nil"/>
              <w:left w:val="nil"/>
              <w:bottom w:val="single" w:sz="4" w:space="0" w:color="auto"/>
              <w:right w:val="single" w:sz="4" w:space="0" w:color="auto"/>
            </w:tcBorders>
            <w:shd w:val="clear" w:color="auto" w:fill="auto"/>
            <w:noWrap/>
            <w:vAlign w:val="center"/>
            <w:hideMark/>
          </w:tcPr>
          <w:p w14:paraId="57F5A94B" w14:textId="77777777" w:rsidR="0000571F" w:rsidRPr="0000571F" w:rsidRDefault="0000571F" w:rsidP="0000571F">
            <w:pPr>
              <w:jc w:val="right"/>
              <w:rPr>
                <w:color w:val="000000"/>
                <w:sz w:val="20"/>
              </w:rPr>
            </w:pPr>
            <w:r w:rsidRPr="0000571F">
              <w:rPr>
                <w:color w:val="000000"/>
                <w:sz w:val="20"/>
              </w:rPr>
              <w:t> </w:t>
            </w:r>
          </w:p>
        </w:tc>
      </w:tr>
      <w:tr w:rsidR="0000571F" w:rsidRPr="0000571F" w14:paraId="1995D9E9"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AF828A2"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6D3B8745"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FC159A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799319C"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2B1114A0" w14:textId="77777777" w:rsidR="0000571F" w:rsidRPr="0000571F" w:rsidRDefault="0000571F" w:rsidP="0000571F">
            <w:pPr>
              <w:jc w:val="center"/>
              <w:rPr>
                <w:color w:val="000000"/>
                <w:sz w:val="20"/>
              </w:rPr>
            </w:pPr>
            <w:r w:rsidRPr="0000571F">
              <w:rPr>
                <w:color w:val="000000"/>
                <w:sz w:val="20"/>
              </w:rPr>
              <w:t>01.4.00.00000</w:t>
            </w:r>
          </w:p>
        </w:tc>
        <w:tc>
          <w:tcPr>
            <w:tcW w:w="0" w:type="auto"/>
            <w:tcBorders>
              <w:top w:val="nil"/>
              <w:left w:val="nil"/>
              <w:bottom w:val="single" w:sz="4" w:space="0" w:color="auto"/>
              <w:right w:val="single" w:sz="4" w:space="0" w:color="auto"/>
            </w:tcBorders>
            <w:shd w:val="clear" w:color="auto" w:fill="auto"/>
            <w:vAlign w:val="center"/>
            <w:hideMark/>
          </w:tcPr>
          <w:p w14:paraId="495107A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49E8C98" w14:textId="77777777" w:rsidR="0000571F" w:rsidRPr="0000571F" w:rsidRDefault="0000571F" w:rsidP="0000571F">
            <w:pPr>
              <w:jc w:val="right"/>
              <w:rPr>
                <w:color w:val="000000"/>
                <w:sz w:val="20"/>
              </w:rPr>
            </w:pPr>
            <w:r w:rsidRPr="0000571F">
              <w:rPr>
                <w:color w:val="000000"/>
                <w:sz w:val="20"/>
              </w:rPr>
              <w:t>882 835,9</w:t>
            </w:r>
          </w:p>
        </w:tc>
        <w:tc>
          <w:tcPr>
            <w:tcW w:w="1292" w:type="dxa"/>
            <w:tcBorders>
              <w:top w:val="nil"/>
              <w:left w:val="nil"/>
              <w:bottom w:val="single" w:sz="4" w:space="0" w:color="auto"/>
              <w:right w:val="single" w:sz="4" w:space="0" w:color="auto"/>
            </w:tcBorders>
            <w:shd w:val="clear" w:color="auto" w:fill="auto"/>
            <w:noWrap/>
            <w:vAlign w:val="center"/>
            <w:hideMark/>
          </w:tcPr>
          <w:p w14:paraId="11848CA5" w14:textId="77777777" w:rsidR="0000571F" w:rsidRPr="0000571F" w:rsidRDefault="0000571F" w:rsidP="0000571F">
            <w:pPr>
              <w:jc w:val="right"/>
              <w:rPr>
                <w:color w:val="000000"/>
                <w:sz w:val="20"/>
              </w:rPr>
            </w:pPr>
            <w:r w:rsidRPr="0000571F">
              <w:rPr>
                <w:color w:val="000000"/>
                <w:sz w:val="20"/>
              </w:rPr>
              <w:t>875 947,4</w:t>
            </w:r>
          </w:p>
        </w:tc>
        <w:tc>
          <w:tcPr>
            <w:tcW w:w="1585" w:type="dxa"/>
            <w:tcBorders>
              <w:top w:val="nil"/>
              <w:left w:val="nil"/>
              <w:bottom w:val="single" w:sz="4" w:space="0" w:color="auto"/>
              <w:right w:val="single" w:sz="4" w:space="0" w:color="auto"/>
            </w:tcBorders>
            <w:shd w:val="clear" w:color="auto" w:fill="auto"/>
            <w:noWrap/>
            <w:vAlign w:val="center"/>
            <w:hideMark/>
          </w:tcPr>
          <w:p w14:paraId="25145F39" w14:textId="77777777" w:rsidR="0000571F" w:rsidRPr="0000571F" w:rsidRDefault="0000571F" w:rsidP="0000571F">
            <w:pPr>
              <w:jc w:val="right"/>
              <w:rPr>
                <w:color w:val="000000"/>
                <w:sz w:val="20"/>
              </w:rPr>
            </w:pPr>
            <w:r w:rsidRPr="0000571F">
              <w:rPr>
                <w:color w:val="000000"/>
                <w:sz w:val="20"/>
              </w:rPr>
              <w:t>837 417,6</w:t>
            </w:r>
          </w:p>
        </w:tc>
      </w:tr>
      <w:tr w:rsidR="0000571F" w:rsidRPr="0000571F" w14:paraId="500AFDCA"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4D58F12" w14:textId="14AE9422"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"Обеспечение реализации программ общего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2FDE6DB2"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3231C6F"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5068ED6"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7A290A6" w14:textId="77777777" w:rsidR="0000571F" w:rsidRPr="0000571F" w:rsidRDefault="0000571F" w:rsidP="0000571F">
            <w:pPr>
              <w:jc w:val="center"/>
              <w:rPr>
                <w:color w:val="000000"/>
                <w:sz w:val="20"/>
              </w:rPr>
            </w:pPr>
            <w:r w:rsidRPr="0000571F">
              <w:rPr>
                <w:color w:val="000000"/>
                <w:sz w:val="20"/>
              </w:rPr>
              <w:t>01.4.02.00000</w:t>
            </w:r>
          </w:p>
        </w:tc>
        <w:tc>
          <w:tcPr>
            <w:tcW w:w="0" w:type="auto"/>
            <w:tcBorders>
              <w:top w:val="nil"/>
              <w:left w:val="nil"/>
              <w:bottom w:val="single" w:sz="4" w:space="0" w:color="auto"/>
              <w:right w:val="single" w:sz="4" w:space="0" w:color="auto"/>
            </w:tcBorders>
            <w:shd w:val="clear" w:color="auto" w:fill="auto"/>
            <w:vAlign w:val="center"/>
            <w:hideMark/>
          </w:tcPr>
          <w:p w14:paraId="5293DFE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E00C80E" w14:textId="77777777" w:rsidR="0000571F" w:rsidRPr="0000571F" w:rsidRDefault="0000571F" w:rsidP="0000571F">
            <w:pPr>
              <w:jc w:val="right"/>
              <w:rPr>
                <w:color w:val="000000"/>
                <w:sz w:val="20"/>
              </w:rPr>
            </w:pPr>
            <w:r w:rsidRPr="0000571F">
              <w:rPr>
                <w:color w:val="000000"/>
                <w:sz w:val="20"/>
              </w:rPr>
              <w:t>882 835,9</w:t>
            </w:r>
          </w:p>
        </w:tc>
        <w:tc>
          <w:tcPr>
            <w:tcW w:w="1292" w:type="dxa"/>
            <w:tcBorders>
              <w:top w:val="nil"/>
              <w:left w:val="nil"/>
              <w:bottom w:val="single" w:sz="4" w:space="0" w:color="auto"/>
              <w:right w:val="single" w:sz="4" w:space="0" w:color="auto"/>
            </w:tcBorders>
            <w:shd w:val="clear" w:color="auto" w:fill="auto"/>
            <w:noWrap/>
            <w:vAlign w:val="center"/>
            <w:hideMark/>
          </w:tcPr>
          <w:p w14:paraId="4F078A97" w14:textId="77777777" w:rsidR="0000571F" w:rsidRPr="0000571F" w:rsidRDefault="0000571F" w:rsidP="0000571F">
            <w:pPr>
              <w:jc w:val="right"/>
              <w:rPr>
                <w:color w:val="000000"/>
                <w:sz w:val="20"/>
              </w:rPr>
            </w:pPr>
            <w:r w:rsidRPr="0000571F">
              <w:rPr>
                <w:color w:val="000000"/>
                <w:sz w:val="20"/>
              </w:rPr>
              <w:t>875 947,4</w:t>
            </w:r>
          </w:p>
        </w:tc>
        <w:tc>
          <w:tcPr>
            <w:tcW w:w="1585" w:type="dxa"/>
            <w:tcBorders>
              <w:top w:val="nil"/>
              <w:left w:val="nil"/>
              <w:bottom w:val="single" w:sz="4" w:space="0" w:color="auto"/>
              <w:right w:val="single" w:sz="4" w:space="0" w:color="auto"/>
            </w:tcBorders>
            <w:shd w:val="clear" w:color="auto" w:fill="auto"/>
            <w:noWrap/>
            <w:vAlign w:val="center"/>
            <w:hideMark/>
          </w:tcPr>
          <w:p w14:paraId="6F5CA3F6" w14:textId="77777777" w:rsidR="0000571F" w:rsidRPr="0000571F" w:rsidRDefault="0000571F" w:rsidP="0000571F">
            <w:pPr>
              <w:jc w:val="right"/>
              <w:rPr>
                <w:color w:val="000000"/>
                <w:sz w:val="20"/>
              </w:rPr>
            </w:pPr>
            <w:r w:rsidRPr="0000571F">
              <w:rPr>
                <w:color w:val="000000"/>
                <w:sz w:val="20"/>
              </w:rPr>
              <w:t>837 417,6</w:t>
            </w:r>
          </w:p>
        </w:tc>
      </w:tr>
      <w:tr w:rsidR="0000571F" w:rsidRPr="0000571F" w14:paraId="61476B53"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0B71E1A"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1C0A9E9E"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E73DEB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E3367EC"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35269BFB" w14:textId="77777777" w:rsidR="0000571F" w:rsidRPr="0000571F" w:rsidRDefault="0000571F" w:rsidP="0000571F">
            <w:pPr>
              <w:jc w:val="center"/>
              <w:rPr>
                <w:color w:val="000000"/>
                <w:sz w:val="20"/>
              </w:rPr>
            </w:pPr>
            <w:r w:rsidRPr="0000571F">
              <w:rPr>
                <w:color w:val="000000"/>
                <w:sz w:val="20"/>
              </w:rPr>
              <w:t>01.4.02.00110</w:t>
            </w:r>
          </w:p>
        </w:tc>
        <w:tc>
          <w:tcPr>
            <w:tcW w:w="0" w:type="auto"/>
            <w:tcBorders>
              <w:top w:val="nil"/>
              <w:left w:val="nil"/>
              <w:bottom w:val="single" w:sz="4" w:space="0" w:color="auto"/>
              <w:right w:val="single" w:sz="4" w:space="0" w:color="auto"/>
            </w:tcBorders>
            <w:shd w:val="clear" w:color="auto" w:fill="auto"/>
            <w:vAlign w:val="center"/>
            <w:hideMark/>
          </w:tcPr>
          <w:p w14:paraId="253ABE7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9A952EA" w14:textId="77777777" w:rsidR="0000571F" w:rsidRPr="0000571F" w:rsidRDefault="0000571F" w:rsidP="0000571F">
            <w:pPr>
              <w:jc w:val="right"/>
              <w:rPr>
                <w:color w:val="000000"/>
                <w:sz w:val="20"/>
              </w:rPr>
            </w:pPr>
            <w:r w:rsidRPr="0000571F">
              <w:rPr>
                <w:color w:val="000000"/>
                <w:sz w:val="20"/>
              </w:rPr>
              <w:t>105 968,6</w:t>
            </w:r>
          </w:p>
        </w:tc>
        <w:tc>
          <w:tcPr>
            <w:tcW w:w="1292" w:type="dxa"/>
            <w:tcBorders>
              <w:top w:val="nil"/>
              <w:left w:val="nil"/>
              <w:bottom w:val="single" w:sz="4" w:space="0" w:color="auto"/>
              <w:right w:val="single" w:sz="4" w:space="0" w:color="auto"/>
            </w:tcBorders>
            <w:shd w:val="clear" w:color="auto" w:fill="auto"/>
            <w:noWrap/>
            <w:vAlign w:val="center"/>
            <w:hideMark/>
          </w:tcPr>
          <w:p w14:paraId="4FDEAEA1" w14:textId="77777777" w:rsidR="0000571F" w:rsidRPr="0000571F" w:rsidRDefault="0000571F" w:rsidP="0000571F">
            <w:pPr>
              <w:jc w:val="right"/>
              <w:rPr>
                <w:color w:val="000000"/>
                <w:sz w:val="20"/>
              </w:rPr>
            </w:pPr>
            <w:r w:rsidRPr="0000571F">
              <w:rPr>
                <w:color w:val="000000"/>
                <w:sz w:val="20"/>
              </w:rPr>
              <w:t>105 925,1</w:t>
            </w:r>
          </w:p>
        </w:tc>
        <w:tc>
          <w:tcPr>
            <w:tcW w:w="1585" w:type="dxa"/>
            <w:tcBorders>
              <w:top w:val="nil"/>
              <w:left w:val="nil"/>
              <w:bottom w:val="single" w:sz="4" w:space="0" w:color="auto"/>
              <w:right w:val="single" w:sz="4" w:space="0" w:color="auto"/>
            </w:tcBorders>
            <w:shd w:val="clear" w:color="auto" w:fill="auto"/>
            <w:noWrap/>
            <w:vAlign w:val="center"/>
            <w:hideMark/>
          </w:tcPr>
          <w:p w14:paraId="2CDE253D" w14:textId="77777777" w:rsidR="0000571F" w:rsidRPr="0000571F" w:rsidRDefault="0000571F" w:rsidP="0000571F">
            <w:pPr>
              <w:jc w:val="right"/>
              <w:rPr>
                <w:color w:val="000000"/>
                <w:sz w:val="20"/>
              </w:rPr>
            </w:pPr>
            <w:r w:rsidRPr="0000571F">
              <w:rPr>
                <w:color w:val="000000"/>
                <w:sz w:val="20"/>
              </w:rPr>
              <w:t>105 889,7</w:t>
            </w:r>
          </w:p>
        </w:tc>
      </w:tr>
      <w:tr w:rsidR="0000571F" w:rsidRPr="0000571F" w14:paraId="7878DF89" w14:textId="77777777" w:rsidTr="0000571F">
        <w:trPr>
          <w:trHeight w:val="252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BED4B03"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29636F3C"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6AF0CAA"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485B49D"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786EE996" w14:textId="77777777" w:rsidR="0000571F" w:rsidRPr="0000571F" w:rsidRDefault="0000571F" w:rsidP="0000571F">
            <w:pPr>
              <w:jc w:val="center"/>
              <w:rPr>
                <w:color w:val="000000"/>
                <w:sz w:val="20"/>
              </w:rPr>
            </w:pPr>
            <w:r w:rsidRPr="0000571F">
              <w:rPr>
                <w:color w:val="000000"/>
                <w:sz w:val="20"/>
              </w:rPr>
              <w:t>01.4.02.00110</w:t>
            </w:r>
          </w:p>
        </w:tc>
        <w:tc>
          <w:tcPr>
            <w:tcW w:w="0" w:type="auto"/>
            <w:tcBorders>
              <w:top w:val="nil"/>
              <w:left w:val="nil"/>
              <w:bottom w:val="single" w:sz="4" w:space="0" w:color="auto"/>
              <w:right w:val="single" w:sz="4" w:space="0" w:color="auto"/>
            </w:tcBorders>
            <w:shd w:val="clear" w:color="auto" w:fill="auto"/>
            <w:vAlign w:val="center"/>
            <w:hideMark/>
          </w:tcPr>
          <w:p w14:paraId="520417AD"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020D2F2E" w14:textId="77777777" w:rsidR="0000571F" w:rsidRPr="0000571F" w:rsidRDefault="0000571F" w:rsidP="0000571F">
            <w:pPr>
              <w:jc w:val="right"/>
              <w:rPr>
                <w:color w:val="000000"/>
                <w:sz w:val="20"/>
              </w:rPr>
            </w:pPr>
            <w:r w:rsidRPr="0000571F">
              <w:rPr>
                <w:color w:val="000000"/>
                <w:sz w:val="20"/>
              </w:rPr>
              <w:t>25 047,1</w:t>
            </w:r>
          </w:p>
        </w:tc>
        <w:tc>
          <w:tcPr>
            <w:tcW w:w="1292" w:type="dxa"/>
            <w:tcBorders>
              <w:top w:val="nil"/>
              <w:left w:val="nil"/>
              <w:bottom w:val="single" w:sz="4" w:space="0" w:color="auto"/>
              <w:right w:val="single" w:sz="4" w:space="0" w:color="auto"/>
            </w:tcBorders>
            <w:shd w:val="clear" w:color="auto" w:fill="auto"/>
            <w:noWrap/>
            <w:vAlign w:val="center"/>
            <w:hideMark/>
          </w:tcPr>
          <w:p w14:paraId="4ED79755" w14:textId="77777777" w:rsidR="0000571F" w:rsidRPr="0000571F" w:rsidRDefault="0000571F" w:rsidP="0000571F">
            <w:pPr>
              <w:jc w:val="right"/>
              <w:rPr>
                <w:color w:val="000000"/>
                <w:sz w:val="20"/>
              </w:rPr>
            </w:pPr>
            <w:r w:rsidRPr="0000571F">
              <w:rPr>
                <w:color w:val="000000"/>
                <w:sz w:val="20"/>
              </w:rPr>
              <w:t>25 047,1</w:t>
            </w:r>
          </w:p>
        </w:tc>
        <w:tc>
          <w:tcPr>
            <w:tcW w:w="1585" w:type="dxa"/>
            <w:tcBorders>
              <w:top w:val="nil"/>
              <w:left w:val="nil"/>
              <w:bottom w:val="single" w:sz="4" w:space="0" w:color="auto"/>
              <w:right w:val="single" w:sz="4" w:space="0" w:color="auto"/>
            </w:tcBorders>
            <w:shd w:val="clear" w:color="auto" w:fill="auto"/>
            <w:noWrap/>
            <w:vAlign w:val="center"/>
            <w:hideMark/>
          </w:tcPr>
          <w:p w14:paraId="3FD56462" w14:textId="77777777" w:rsidR="0000571F" w:rsidRPr="0000571F" w:rsidRDefault="0000571F" w:rsidP="0000571F">
            <w:pPr>
              <w:jc w:val="right"/>
              <w:rPr>
                <w:color w:val="000000"/>
                <w:sz w:val="20"/>
              </w:rPr>
            </w:pPr>
            <w:r w:rsidRPr="0000571F">
              <w:rPr>
                <w:color w:val="000000"/>
                <w:sz w:val="20"/>
              </w:rPr>
              <w:t>25 047,1</w:t>
            </w:r>
          </w:p>
        </w:tc>
      </w:tr>
      <w:tr w:rsidR="0000571F" w:rsidRPr="0000571F" w14:paraId="3CD7E8F4"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024861A"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24396CB0"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A0B5C3A"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0DDF111"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4D75E467" w14:textId="77777777" w:rsidR="0000571F" w:rsidRPr="0000571F" w:rsidRDefault="0000571F" w:rsidP="0000571F">
            <w:pPr>
              <w:jc w:val="center"/>
              <w:rPr>
                <w:color w:val="000000"/>
                <w:sz w:val="20"/>
              </w:rPr>
            </w:pPr>
            <w:r w:rsidRPr="0000571F">
              <w:rPr>
                <w:color w:val="000000"/>
                <w:sz w:val="20"/>
              </w:rPr>
              <w:t>01.4.02.00110</w:t>
            </w:r>
          </w:p>
        </w:tc>
        <w:tc>
          <w:tcPr>
            <w:tcW w:w="0" w:type="auto"/>
            <w:tcBorders>
              <w:top w:val="nil"/>
              <w:left w:val="nil"/>
              <w:bottom w:val="single" w:sz="4" w:space="0" w:color="auto"/>
              <w:right w:val="single" w:sz="4" w:space="0" w:color="auto"/>
            </w:tcBorders>
            <w:shd w:val="clear" w:color="auto" w:fill="auto"/>
            <w:vAlign w:val="center"/>
            <w:hideMark/>
          </w:tcPr>
          <w:p w14:paraId="3EC82B58"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033A656" w14:textId="77777777" w:rsidR="0000571F" w:rsidRPr="0000571F" w:rsidRDefault="0000571F" w:rsidP="0000571F">
            <w:pPr>
              <w:jc w:val="right"/>
              <w:rPr>
                <w:color w:val="000000"/>
                <w:sz w:val="20"/>
              </w:rPr>
            </w:pPr>
            <w:r w:rsidRPr="0000571F">
              <w:rPr>
                <w:color w:val="000000"/>
                <w:sz w:val="20"/>
              </w:rPr>
              <w:t>78 584,0</w:t>
            </w:r>
          </w:p>
        </w:tc>
        <w:tc>
          <w:tcPr>
            <w:tcW w:w="1292" w:type="dxa"/>
            <w:tcBorders>
              <w:top w:val="nil"/>
              <w:left w:val="nil"/>
              <w:bottom w:val="single" w:sz="4" w:space="0" w:color="auto"/>
              <w:right w:val="single" w:sz="4" w:space="0" w:color="auto"/>
            </w:tcBorders>
            <w:shd w:val="clear" w:color="auto" w:fill="auto"/>
            <w:noWrap/>
            <w:vAlign w:val="center"/>
            <w:hideMark/>
          </w:tcPr>
          <w:p w14:paraId="78810323" w14:textId="77777777" w:rsidR="0000571F" w:rsidRPr="0000571F" w:rsidRDefault="0000571F" w:rsidP="0000571F">
            <w:pPr>
              <w:jc w:val="right"/>
              <w:rPr>
                <w:color w:val="000000"/>
                <w:sz w:val="20"/>
              </w:rPr>
            </w:pPr>
            <w:r w:rsidRPr="0000571F">
              <w:rPr>
                <w:color w:val="000000"/>
                <w:sz w:val="20"/>
              </w:rPr>
              <w:t>78 540,6</w:t>
            </w:r>
          </w:p>
        </w:tc>
        <w:tc>
          <w:tcPr>
            <w:tcW w:w="1585" w:type="dxa"/>
            <w:tcBorders>
              <w:top w:val="nil"/>
              <w:left w:val="nil"/>
              <w:bottom w:val="single" w:sz="4" w:space="0" w:color="auto"/>
              <w:right w:val="single" w:sz="4" w:space="0" w:color="auto"/>
            </w:tcBorders>
            <w:shd w:val="clear" w:color="auto" w:fill="auto"/>
            <w:noWrap/>
            <w:vAlign w:val="center"/>
            <w:hideMark/>
          </w:tcPr>
          <w:p w14:paraId="08624403" w14:textId="77777777" w:rsidR="0000571F" w:rsidRPr="0000571F" w:rsidRDefault="0000571F" w:rsidP="0000571F">
            <w:pPr>
              <w:jc w:val="right"/>
              <w:rPr>
                <w:color w:val="000000"/>
                <w:sz w:val="20"/>
              </w:rPr>
            </w:pPr>
            <w:r w:rsidRPr="0000571F">
              <w:rPr>
                <w:color w:val="000000"/>
                <w:sz w:val="20"/>
              </w:rPr>
              <w:t>78 505,2</w:t>
            </w:r>
          </w:p>
        </w:tc>
      </w:tr>
      <w:tr w:rsidR="0000571F" w:rsidRPr="0000571F" w14:paraId="093E547E"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210A584"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13AAA0BB"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3E4EF5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0BF9CEC"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61F3F747" w14:textId="77777777" w:rsidR="0000571F" w:rsidRPr="0000571F" w:rsidRDefault="0000571F" w:rsidP="0000571F">
            <w:pPr>
              <w:jc w:val="center"/>
              <w:rPr>
                <w:color w:val="000000"/>
                <w:sz w:val="20"/>
              </w:rPr>
            </w:pPr>
            <w:r w:rsidRPr="0000571F">
              <w:rPr>
                <w:color w:val="000000"/>
                <w:sz w:val="20"/>
              </w:rPr>
              <w:t>01.4.02.00110</w:t>
            </w:r>
          </w:p>
        </w:tc>
        <w:tc>
          <w:tcPr>
            <w:tcW w:w="0" w:type="auto"/>
            <w:tcBorders>
              <w:top w:val="nil"/>
              <w:left w:val="nil"/>
              <w:bottom w:val="single" w:sz="4" w:space="0" w:color="auto"/>
              <w:right w:val="single" w:sz="4" w:space="0" w:color="auto"/>
            </w:tcBorders>
            <w:shd w:val="clear" w:color="auto" w:fill="auto"/>
            <w:vAlign w:val="center"/>
            <w:hideMark/>
          </w:tcPr>
          <w:p w14:paraId="67624E0F"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41598B89" w14:textId="77777777" w:rsidR="0000571F" w:rsidRPr="0000571F" w:rsidRDefault="0000571F" w:rsidP="0000571F">
            <w:pPr>
              <w:jc w:val="right"/>
              <w:rPr>
                <w:color w:val="000000"/>
                <w:sz w:val="20"/>
              </w:rPr>
            </w:pPr>
            <w:r w:rsidRPr="0000571F">
              <w:rPr>
                <w:color w:val="000000"/>
                <w:sz w:val="20"/>
              </w:rPr>
              <w:t>2 337,5</w:t>
            </w:r>
          </w:p>
        </w:tc>
        <w:tc>
          <w:tcPr>
            <w:tcW w:w="1292" w:type="dxa"/>
            <w:tcBorders>
              <w:top w:val="nil"/>
              <w:left w:val="nil"/>
              <w:bottom w:val="single" w:sz="4" w:space="0" w:color="auto"/>
              <w:right w:val="single" w:sz="4" w:space="0" w:color="auto"/>
            </w:tcBorders>
            <w:shd w:val="clear" w:color="auto" w:fill="auto"/>
            <w:noWrap/>
            <w:vAlign w:val="center"/>
            <w:hideMark/>
          </w:tcPr>
          <w:p w14:paraId="234AEACD" w14:textId="77777777" w:rsidR="0000571F" w:rsidRPr="0000571F" w:rsidRDefault="0000571F" w:rsidP="0000571F">
            <w:pPr>
              <w:jc w:val="right"/>
              <w:rPr>
                <w:color w:val="000000"/>
                <w:sz w:val="20"/>
              </w:rPr>
            </w:pPr>
            <w:r w:rsidRPr="0000571F">
              <w:rPr>
                <w:color w:val="000000"/>
                <w:sz w:val="20"/>
              </w:rPr>
              <w:t>2 337,5</w:t>
            </w:r>
          </w:p>
        </w:tc>
        <w:tc>
          <w:tcPr>
            <w:tcW w:w="1585" w:type="dxa"/>
            <w:tcBorders>
              <w:top w:val="nil"/>
              <w:left w:val="nil"/>
              <w:bottom w:val="single" w:sz="4" w:space="0" w:color="auto"/>
              <w:right w:val="single" w:sz="4" w:space="0" w:color="auto"/>
            </w:tcBorders>
            <w:shd w:val="clear" w:color="auto" w:fill="auto"/>
            <w:noWrap/>
            <w:vAlign w:val="center"/>
            <w:hideMark/>
          </w:tcPr>
          <w:p w14:paraId="0C1E80C2" w14:textId="77777777" w:rsidR="0000571F" w:rsidRPr="0000571F" w:rsidRDefault="0000571F" w:rsidP="0000571F">
            <w:pPr>
              <w:jc w:val="right"/>
              <w:rPr>
                <w:color w:val="000000"/>
                <w:sz w:val="20"/>
              </w:rPr>
            </w:pPr>
            <w:r w:rsidRPr="0000571F">
              <w:rPr>
                <w:color w:val="000000"/>
                <w:sz w:val="20"/>
              </w:rPr>
              <w:t>2 337,5</w:t>
            </w:r>
          </w:p>
        </w:tc>
      </w:tr>
      <w:tr w:rsidR="0000571F" w:rsidRPr="0000571F" w14:paraId="6D5E0B1B"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73C1A39"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17C6DC3E"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2FC00B4"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8B3CC7C"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4B89BC0" w14:textId="77777777" w:rsidR="0000571F" w:rsidRPr="0000571F" w:rsidRDefault="0000571F" w:rsidP="0000571F">
            <w:pPr>
              <w:jc w:val="center"/>
              <w:rPr>
                <w:color w:val="000000"/>
                <w:sz w:val="20"/>
              </w:rPr>
            </w:pPr>
            <w:r w:rsidRPr="0000571F">
              <w:rPr>
                <w:color w:val="000000"/>
                <w:sz w:val="20"/>
              </w:rPr>
              <w:t>01.4.02.00120</w:t>
            </w:r>
          </w:p>
        </w:tc>
        <w:tc>
          <w:tcPr>
            <w:tcW w:w="0" w:type="auto"/>
            <w:tcBorders>
              <w:top w:val="nil"/>
              <w:left w:val="nil"/>
              <w:bottom w:val="single" w:sz="4" w:space="0" w:color="auto"/>
              <w:right w:val="single" w:sz="4" w:space="0" w:color="auto"/>
            </w:tcBorders>
            <w:shd w:val="clear" w:color="auto" w:fill="auto"/>
            <w:vAlign w:val="center"/>
            <w:hideMark/>
          </w:tcPr>
          <w:p w14:paraId="393BBB0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3834181" w14:textId="77777777" w:rsidR="0000571F" w:rsidRPr="0000571F" w:rsidRDefault="0000571F" w:rsidP="0000571F">
            <w:pPr>
              <w:jc w:val="right"/>
              <w:rPr>
                <w:color w:val="000000"/>
                <w:sz w:val="20"/>
              </w:rPr>
            </w:pPr>
            <w:r w:rsidRPr="0000571F">
              <w:rPr>
                <w:color w:val="000000"/>
                <w:sz w:val="20"/>
              </w:rPr>
              <w:t>72 140,5</w:t>
            </w:r>
          </w:p>
        </w:tc>
        <w:tc>
          <w:tcPr>
            <w:tcW w:w="1292" w:type="dxa"/>
            <w:tcBorders>
              <w:top w:val="nil"/>
              <w:left w:val="nil"/>
              <w:bottom w:val="single" w:sz="4" w:space="0" w:color="auto"/>
              <w:right w:val="single" w:sz="4" w:space="0" w:color="auto"/>
            </w:tcBorders>
            <w:shd w:val="clear" w:color="auto" w:fill="auto"/>
            <w:noWrap/>
            <w:vAlign w:val="center"/>
            <w:hideMark/>
          </w:tcPr>
          <w:p w14:paraId="1D74C7A9" w14:textId="77777777" w:rsidR="0000571F" w:rsidRPr="0000571F" w:rsidRDefault="0000571F" w:rsidP="0000571F">
            <w:pPr>
              <w:jc w:val="right"/>
              <w:rPr>
                <w:color w:val="000000"/>
                <w:sz w:val="20"/>
              </w:rPr>
            </w:pPr>
            <w:r w:rsidRPr="0000571F">
              <w:rPr>
                <w:color w:val="000000"/>
                <w:sz w:val="20"/>
              </w:rPr>
              <w:t>72 140,5</w:t>
            </w:r>
          </w:p>
        </w:tc>
        <w:tc>
          <w:tcPr>
            <w:tcW w:w="1585" w:type="dxa"/>
            <w:tcBorders>
              <w:top w:val="nil"/>
              <w:left w:val="nil"/>
              <w:bottom w:val="single" w:sz="4" w:space="0" w:color="auto"/>
              <w:right w:val="single" w:sz="4" w:space="0" w:color="auto"/>
            </w:tcBorders>
            <w:shd w:val="clear" w:color="auto" w:fill="auto"/>
            <w:noWrap/>
            <w:vAlign w:val="center"/>
            <w:hideMark/>
          </w:tcPr>
          <w:p w14:paraId="241C510C" w14:textId="77777777" w:rsidR="0000571F" w:rsidRPr="0000571F" w:rsidRDefault="0000571F" w:rsidP="0000571F">
            <w:pPr>
              <w:jc w:val="right"/>
              <w:rPr>
                <w:color w:val="000000"/>
                <w:sz w:val="20"/>
              </w:rPr>
            </w:pPr>
            <w:r w:rsidRPr="0000571F">
              <w:rPr>
                <w:color w:val="000000"/>
                <w:sz w:val="20"/>
              </w:rPr>
              <w:t>68 734,5</w:t>
            </w:r>
          </w:p>
        </w:tc>
      </w:tr>
      <w:tr w:rsidR="0000571F" w:rsidRPr="0000571F" w14:paraId="7CF452FE"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BDCEB2A"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75369AD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AE05D70"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C6D786B"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2EB15579" w14:textId="77777777" w:rsidR="0000571F" w:rsidRPr="0000571F" w:rsidRDefault="0000571F" w:rsidP="0000571F">
            <w:pPr>
              <w:jc w:val="center"/>
              <w:rPr>
                <w:color w:val="000000"/>
                <w:sz w:val="20"/>
              </w:rPr>
            </w:pPr>
            <w:r w:rsidRPr="0000571F">
              <w:rPr>
                <w:color w:val="000000"/>
                <w:sz w:val="20"/>
              </w:rPr>
              <w:t>01.4.02.00120</w:t>
            </w:r>
          </w:p>
        </w:tc>
        <w:tc>
          <w:tcPr>
            <w:tcW w:w="0" w:type="auto"/>
            <w:tcBorders>
              <w:top w:val="nil"/>
              <w:left w:val="nil"/>
              <w:bottom w:val="single" w:sz="4" w:space="0" w:color="auto"/>
              <w:right w:val="single" w:sz="4" w:space="0" w:color="auto"/>
            </w:tcBorders>
            <w:shd w:val="clear" w:color="auto" w:fill="auto"/>
            <w:vAlign w:val="center"/>
            <w:hideMark/>
          </w:tcPr>
          <w:p w14:paraId="6428CA10"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0BDCB01E" w14:textId="77777777" w:rsidR="0000571F" w:rsidRPr="0000571F" w:rsidRDefault="0000571F" w:rsidP="0000571F">
            <w:pPr>
              <w:jc w:val="right"/>
              <w:rPr>
                <w:color w:val="000000"/>
                <w:sz w:val="20"/>
              </w:rPr>
            </w:pPr>
            <w:r w:rsidRPr="0000571F">
              <w:rPr>
                <w:color w:val="000000"/>
                <w:sz w:val="20"/>
              </w:rPr>
              <w:t>72 140,5</w:t>
            </w:r>
          </w:p>
        </w:tc>
        <w:tc>
          <w:tcPr>
            <w:tcW w:w="1292" w:type="dxa"/>
            <w:tcBorders>
              <w:top w:val="nil"/>
              <w:left w:val="nil"/>
              <w:bottom w:val="single" w:sz="4" w:space="0" w:color="auto"/>
              <w:right w:val="single" w:sz="4" w:space="0" w:color="auto"/>
            </w:tcBorders>
            <w:shd w:val="clear" w:color="auto" w:fill="auto"/>
            <w:noWrap/>
            <w:vAlign w:val="center"/>
            <w:hideMark/>
          </w:tcPr>
          <w:p w14:paraId="2C5D1C62" w14:textId="77777777" w:rsidR="0000571F" w:rsidRPr="0000571F" w:rsidRDefault="0000571F" w:rsidP="0000571F">
            <w:pPr>
              <w:jc w:val="right"/>
              <w:rPr>
                <w:color w:val="000000"/>
                <w:sz w:val="20"/>
              </w:rPr>
            </w:pPr>
            <w:r w:rsidRPr="0000571F">
              <w:rPr>
                <w:color w:val="000000"/>
                <w:sz w:val="20"/>
              </w:rPr>
              <w:t>72 140,5</w:t>
            </w:r>
          </w:p>
        </w:tc>
        <w:tc>
          <w:tcPr>
            <w:tcW w:w="1585" w:type="dxa"/>
            <w:tcBorders>
              <w:top w:val="nil"/>
              <w:left w:val="nil"/>
              <w:bottom w:val="single" w:sz="4" w:space="0" w:color="auto"/>
              <w:right w:val="single" w:sz="4" w:space="0" w:color="auto"/>
            </w:tcBorders>
            <w:shd w:val="clear" w:color="auto" w:fill="auto"/>
            <w:noWrap/>
            <w:vAlign w:val="center"/>
            <w:hideMark/>
          </w:tcPr>
          <w:p w14:paraId="0B1698E5" w14:textId="77777777" w:rsidR="0000571F" w:rsidRPr="0000571F" w:rsidRDefault="0000571F" w:rsidP="0000571F">
            <w:pPr>
              <w:jc w:val="right"/>
              <w:rPr>
                <w:color w:val="000000"/>
                <w:sz w:val="20"/>
              </w:rPr>
            </w:pPr>
            <w:r w:rsidRPr="0000571F">
              <w:rPr>
                <w:color w:val="000000"/>
                <w:sz w:val="20"/>
              </w:rPr>
              <w:t>68 734,5</w:t>
            </w:r>
          </w:p>
        </w:tc>
      </w:tr>
      <w:tr w:rsidR="0000571F" w:rsidRPr="0000571F" w14:paraId="1F201C74"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420D741" w14:textId="77777777" w:rsidR="0000571F" w:rsidRPr="0000571F" w:rsidRDefault="0000571F" w:rsidP="0000571F">
            <w:pPr>
              <w:rPr>
                <w:color w:val="000000"/>
                <w:sz w:val="20"/>
              </w:rPr>
            </w:pPr>
            <w:r w:rsidRPr="0000571F">
              <w:rPr>
                <w:color w:val="000000"/>
                <w:sz w:val="20"/>
              </w:rPr>
              <w:t>Возмещение расходов на проезд обучающихся в муниципальных общеобразовательных учреждениях, проживающих в сельской местности</w:t>
            </w:r>
          </w:p>
        </w:tc>
        <w:tc>
          <w:tcPr>
            <w:tcW w:w="762" w:type="dxa"/>
            <w:tcBorders>
              <w:top w:val="nil"/>
              <w:left w:val="nil"/>
              <w:bottom w:val="single" w:sz="4" w:space="0" w:color="auto"/>
              <w:right w:val="single" w:sz="4" w:space="0" w:color="auto"/>
            </w:tcBorders>
            <w:shd w:val="clear" w:color="auto" w:fill="auto"/>
            <w:vAlign w:val="center"/>
            <w:hideMark/>
          </w:tcPr>
          <w:p w14:paraId="3AEEB18E"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21E5F5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23D5744"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56499582" w14:textId="77777777" w:rsidR="0000571F" w:rsidRPr="0000571F" w:rsidRDefault="0000571F" w:rsidP="0000571F">
            <w:pPr>
              <w:jc w:val="center"/>
              <w:rPr>
                <w:color w:val="000000"/>
                <w:sz w:val="20"/>
              </w:rPr>
            </w:pPr>
            <w:r w:rsidRPr="0000571F">
              <w:rPr>
                <w:color w:val="000000"/>
                <w:sz w:val="20"/>
              </w:rPr>
              <w:t>01.4.02.03002</w:t>
            </w:r>
          </w:p>
        </w:tc>
        <w:tc>
          <w:tcPr>
            <w:tcW w:w="0" w:type="auto"/>
            <w:tcBorders>
              <w:top w:val="nil"/>
              <w:left w:val="nil"/>
              <w:bottom w:val="single" w:sz="4" w:space="0" w:color="auto"/>
              <w:right w:val="single" w:sz="4" w:space="0" w:color="auto"/>
            </w:tcBorders>
            <w:shd w:val="clear" w:color="auto" w:fill="auto"/>
            <w:vAlign w:val="center"/>
            <w:hideMark/>
          </w:tcPr>
          <w:p w14:paraId="5FF972D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FB7A168" w14:textId="77777777" w:rsidR="0000571F" w:rsidRPr="0000571F" w:rsidRDefault="0000571F" w:rsidP="0000571F">
            <w:pPr>
              <w:jc w:val="right"/>
              <w:rPr>
                <w:color w:val="000000"/>
                <w:sz w:val="20"/>
              </w:rPr>
            </w:pPr>
            <w:r w:rsidRPr="0000571F">
              <w:rPr>
                <w:color w:val="000000"/>
                <w:sz w:val="20"/>
              </w:rPr>
              <w:t>1 484,4</w:t>
            </w:r>
          </w:p>
        </w:tc>
        <w:tc>
          <w:tcPr>
            <w:tcW w:w="1292" w:type="dxa"/>
            <w:tcBorders>
              <w:top w:val="nil"/>
              <w:left w:val="nil"/>
              <w:bottom w:val="single" w:sz="4" w:space="0" w:color="auto"/>
              <w:right w:val="single" w:sz="4" w:space="0" w:color="auto"/>
            </w:tcBorders>
            <w:shd w:val="clear" w:color="auto" w:fill="auto"/>
            <w:noWrap/>
            <w:vAlign w:val="center"/>
            <w:hideMark/>
          </w:tcPr>
          <w:p w14:paraId="42B803EC" w14:textId="77777777" w:rsidR="0000571F" w:rsidRPr="0000571F" w:rsidRDefault="0000571F" w:rsidP="0000571F">
            <w:pPr>
              <w:jc w:val="right"/>
              <w:rPr>
                <w:color w:val="000000"/>
                <w:sz w:val="20"/>
              </w:rPr>
            </w:pPr>
            <w:r w:rsidRPr="0000571F">
              <w:rPr>
                <w:color w:val="000000"/>
                <w:sz w:val="20"/>
              </w:rPr>
              <w:t>1 484,4</w:t>
            </w:r>
          </w:p>
        </w:tc>
        <w:tc>
          <w:tcPr>
            <w:tcW w:w="1585" w:type="dxa"/>
            <w:tcBorders>
              <w:top w:val="nil"/>
              <w:left w:val="nil"/>
              <w:bottom w:val="single" w:sz="4" w:space="0" w:color="auto"/>
              <w:right w:val="single" w:sz="4" w:space="0" w:color="auto"/>
            </w:tcBorders>
            <w:shd w:val="clear" w:color="auto" w:fill="auto"/>
            <w:noWrap/>
            <w:vAlign w:val="center"/>
            <w:hideMark/>
          </w:tcPr>
          <w:p w14:paraId="287B595D" w14:textId="77777777" w:rsidR="0000571F" w:rsidRPr="0000571F" w:rsidRDefault="0000571F" w:rsidP="0000571F">
            <w:pPr>
              <w:jc w:val="right"/>
              <w:rPr>
                <w:color w:val="000000"/>
                <w:sz w:val="20"/>
              </w:rPr>
            </w:pPr>
            <w:r w:rsidRPr="0000571F">
              <w:rPr>
                <w:color w:val="000000"/>
                <w:sz w:val="20"/>
              </w:rPr>
              <w:t>1 484,4</w:t>
            </w:r>
          </w:p>
        </w:tc>
      </w:tr>
      <w:tr w:rsidR="0000571F" w:rsidRPr="0000571F" w14:paraId="759661DE"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DF0558C" w14:textId="77777777" w:rsidR="0000571F" w:rsidRPr="0000571F" w:rsidRDefault="0000571F" w:rsidP="0000571F">
            <w:pPr>
              <w:rPr>
                <w:color w:val="000000"/>
                <w:sz w:val="20"/>
              </w:rPr>
            </w:pPr>
            <w:r w:rsidRPr="0000571F">
              <w:rPr>
                <w:color w:val="000000"/>
                <w:sz w:val="20"/>
              </w:rPr>
              <w:t>Возмещение расходов на проезд обучающихся в муниципальных общеобразовательных учреждениях, проживающих в сельской местности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780EB9AB"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7F5BED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9A749B2"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1C31AB8" w14:textId="77777777" w:rsidR="0000571F" w:rsidRPr="0000571F" w:rsidRDefault="0000571F" w:rsidP="0000571F">
            <w:pPr>
              <w:jc w:val="center"/>
              <w:rPr>
                <w:color w:val="000000"/>
                <w:sz w:val="20"/>
              </w:rPr>
            </w:pPr>
            <w:r w:rsidRPr="0000571F">
              <w:rPr>
                <w:color w:val="000000"/>
                <w:sz w:val="20"/>
              </w:rPr>
              <w:t>01.4.02.03002</w:t>
            </w:r>
          </w:p>
        </w:tc>
        <w:tc>
          <w:tcPr>
            <w:tcW w:w="0" w:type="auto"/>
            <w:tcBorders>
              <w:top w:val="nil"/>
              <w:left w:val="nil"/>
              <w:bottom w:val="single" w:sz="4" w:space="0" w:color="auto"/>
              <w:right w:val="single" w:sz="4" w:space="0" w:color="auto"/>
            </w:tcBorders>
            <w:shd w:val="clear" w:color="auto" w:fill="auto"/>
            <w:vAlign w:val="center"/>
            <w:hideMark/>
          </w:tcPr>
          <w:p w14:paraId="34E4AB48"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438BC9F7" w14:textId="77777777" w:rsidR="0000571F" w:rsidRPr="0000571F" w:rsidRDefault="0000571F" w:rsidP="0000571F">
            <w:pPr>
              <w:jc w:val="right"/>
              <w:rPr>
                <w:color w:val="000000"/>
                <w:sz w:val="20"/>
              </w:rPr>
            </w:pPr>
            <w:r w:rsidRPr="0000571F">
              <w:rPr>
                <w:color w:val="000000"/>
                <w:sz w:val="20"/>
              </w:rPr>
              <w:t>1 484,4</w:t>
            </w:r>
          </w:p>
        </w:tc>
        <w:tc>
          <w:tcPr>
            <w:tcW w:w="1292" w:type="dxa"/>
            <w:tcBorders>
              <w:top w:val="nil"/>
              <w:left w:val="nil"/>
              <w:bottom w:val="single" w:sz="4" w:space="0" w:color="auto"/>
              <w:right w:val="single" w:sz="4" w:space="0" w:color="auto"/>
            </w:tcBorders>
            <w:shd w:val="clear" w:color="auto" w:fill="auto"/>
            <w:noWrap/>
            <w:vAlign w:val="center"/>
            <w:hideMark/>
          </w:tcPr>
          <w:p w14:paraId="64CFED48" w14:textId="77777777" w:rsidR="0000571F" w:rsidRPr="0000571F" w:rsidRDefault="0000571F" w:rsidP="0000571F">
            <w:pPr>
              <w:jc w:val="right"/>
              <w:rPr>
                <w:color w:val="000000"/>
                <w:sz w:val="20"/>
              </w:rPr>
            </w:pPr>
            <w:r w:rsidRPr="0000571F">
              <w:rPr>
                <w:color w:val="000000"/>
                <w:sz w:val="20"/>
              </w:rPr>
              <w:t>1 484,4</w:t>
            </w:r>
          </w:p>
        </w:tc>
        <w:tc>
          <w:tcPr>
            <w:tcW w:w="1585" w:type="dxa"/>
            <w:tcBorders>
              <w:top w:val="nil"/>
              <w:left w:val="nil"/>
              <w:bottom w:val="single" w:sz="4" w:space="0" w:color="auto"/>
              <w:right w:val="single" w:sz="4" w:space="0" w:color="auto"/>
            </w:tcBorders>
            <w:shd w:val="clear" w:color="auto" w:fill="auto"/>
            <w:noWrap/>
            <w:vAlign w:val="center"/>
            <w:hideMark/>
          </w:tcPr>
          <w:p w14:paraId="17CEDA38" w14:textId="77777777" w:rsidR="0000571F" w:rsidRPr="0000571F" w:rsidRDefault="0000571F" w:rsidP="0000571F">
            <w:pPr>
              <w:jc w:val="right"/>
              <w:rPr>
                <w:color w:val="000000"/>
                <w:sz w:val="20"/>
              </w:rPr>
            </w:pPr>
            <w:r w:rsidRPr="0000571F">
              <w:rPr>
                <w:color w:val="000000"/>
                <w:sz w:val="20"/>
              </w:rPr>
              <w:t>1 484,4</w:t>
            </w:r>
          </w:p>
        </w:tc>
      </w:tr>
      <w:tr w:rsidR="0000571F" w:rsidRPr="0000571F" w14:paraId="71C968BC"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5358573" w14:textId="594378C4" w:rsidR="0000571F" w:rsidRPr="0000571F" w:rsidRDefault="0000571F" w:rsidP="0000571F">
            <w:pPr>
              <w:rPr>
                <w:color w:val="000000"/>
                <w:sz w:val="20"/>
              </w:rPr>
            </w:pPr>
            <w:r w:rsidRPr="0000571F">
              <w:rPr>
                <w:color w:val="000000"/>
                <w:sz w:val="20"/>
              </w:rPr>
              <w:t xml:space="preserve">Организация и проведение </w:t>
            </w:r>
            <w:proofErr w:type="gramStart"/>
            <w:r w:rsidRPr="0000571F">
              <w:rPr>
                <w:color w:val="000000"/>
                <w:sz w:val="20"/>
              </w:rPr>
              <w:t>мероприятий</w:t>
            </w:r>
            <w:proofErr w:type="gramEnd"/>
            <w:r w:rsidRPr="0000571F">
              <w:rPr>
                <w:color w:val="000000"/>
                <w:sz w:val="20"/>
              </w:rPr>
              <w:t xml:space="preserve"> направленных на содействие развитию общего, дополнительного образования,</w:t>
            </w:r>
            <w:r w:rsidR="001B5F57">
              <w:rPr>
                <w:color w:val="000000"/>
                <w:sz w:val="20"/>
              </w:rPr>
              <w:t xml:space="preserve"> </w:t>
            </w:r>
            <w:r w:rsidRPr="0000571F">
              <w:rPr>
                <w:color w:val="000000"/>
                <w:sz w:val="20"/>
              </w:rPr>
              <w:t xml:space="preserve">поддержку талантливой </w:t>
            </w:r>
            <w:r w:rsidR="001B5F57" w:rsidRPr="0000571F">
              <w:rPr>
                <w:color w:val="000000"/>
                <w:sz w:val="20"/>
              </w:rPr>
              <w:t>молодёжи</w:t>
            </w:r>
          </w:p>
        </w:tc>
        <w:tc>
          <w:tcPr>
            <w:tcW w:w="762" w:type="dxa"/>
            <w:tcBorders>
              <w:top w:val="nil"/>
              <w:left w:val="nil"/>
              <w:bottom w:val="single" w:sz="4" w:space="0" w:color="auto"/>
              <w:right w:val="single" w:sz="4" w:space="0" w:color="auto"/>
            </w:tcBorders>
            <w:shd w:val="clear" w:color="auto" w:fill="auto"/>
            <w:vAlign w:val="center"/>
            <w:hideMark/>
          </w:tcPr>
          <w:p w14:paraId="114D53BD"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E922DA9"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8EE887C"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61F6B996" w14:textId="77777777" w:rsidR="0000571F" w:rsidRPr="0000571F" w:rsidRDefault="0000571F" w:rsidP="0000571F">
            <w:pPr>
              <w:jc w:val="center"/>
              <w:rPr>
                <w:color w:val="000000"/>
                <w:sz w:val="20"/>
              </w:rPr>
            </w:pPr>
            <w:r w:rsidRPr="0000571F">
              <w:rPr>
                <w:color w:val="000000"/>
                <w:sz w:val="20"/>
              </w:rPr>
              <w:t>01.4.02.03004</w:t>
            </w:r>
          </w:p>
        </w:tc>
        <w:tc>
          <w:tcPr>
            <w:tcW w:w="0" w:type="auto"/>
            <w:tcBorders>
              <w:top w:val="nil"/>
              <w:left w:val="nil"/>
              <w:bottom w:val="single" w:sz="4" w:space="0" w:color="auto"/>
              <w:right w:val="single" w:sz="4" w:space="0" w:color="auto"/>
            </w:tcBorders>
            <w:shd w:val="clear" w:color="auto" w:fill="auto"/>
            <w:vAlign w:val="center"/>
            <w:hideMark/>
          </w:tcPr>
          <w:p w14:paraId="513AA6B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21A20DB" w14:textId="77777777" w:rsidR="0000571F" w:rsidRPr="0000571F" w:rsidRDefault="0000571F" w:rsidP="0000571F">
            <w:pPr>
              <w:jc w:val="right"/>
              <w:rPr>
                <w:color w:val="000000"/>
                <w:sz w:val="20"/>
              </w:rPr>
            </w:pPr>
            <w:r w:rsidRPr="0000571F">
              <w:rPr>
                <w:color w:val="000000"/>
                <w:sz w:val="20"/>
              </w:rPr>
              <w:t>2 746,9</w:t>
            </w:r>
          </w:p>
        </w:tc>
        <w:tc>
          <w:tcPr>
            <w:tcW w:w="1292" w:type="dxa"/>
            <w:tcBorders>
              <w:top w:val="nil"/>
              <w:left w:val="nil"/>
              <w:bottom w:val="single" w:sz="4" w:space="0" w:color="auto"/>
              <w:right w:val="single" w:sz="4" w:space="0" w:color="auto"/>
            </w:tcBorders>
            <w:shd w:val="clear" w:color="auto" w:fill="auto"/>
            <w:noWrap/>
            <w:vAlign w:val="center"/>
            <w:hideMark/>
          </w:tcPr>
          <w:p w14:paraId="4F6B46C0" w14:textId="77777777" w:rsidR="0000571F" w:rsidRPr="0000571F" w:rsidRDefault="0000571F" w:rsidP="0000571F">
            <w:pPr>
              <w:jc w:val="right"/>
              <w:rPr>
                <w:color w:val="000000"/>
                <w:sz w:val="20"/>
              </w:rPr>
            </w:pPr>
            <w:r w:rsidRPr="0000571F">
              <w:rPr>
                <w:color w:val="000000"/>
                <w:sz w:val="20"/>
              </w:rPr>
              <w:t>2 746,8</w:t>
            </w:r>
          </w:p>
        </w:tc>
        <w:tc>
          <w:tcPr>
            <w:tcW w:w="1585" w:type="dxa"/>
            <w:tcBorders>
              <w:top w:val="nil"/>
              <w:left w:val="nil"/>
              <w:bottom w:val="single" w:sz="4" w:space="0" w:color="auto"/>
              <w:right w:val="single" w:sz="4" w:space="0" w:color="auto"/>
            </w:tcBorders>
            <w:shd w:val="clear" w:color="auto" w:fill="auto"/>
            <w:noWrap/>
            <w:vAlign w:val="center"/>
            <w:hideMark/>
          </w:tcPr>
          <w:p w14:paraId="618621BE" w14:textId="77777777" w:rsidR="0000571F" w:rsidRPr="0000571F" w:rsidRDefault="0000571F" w:rsidP="0000571F">
            <w:pPr>
              <w:jc w:val="right"/>
              <w:rPr>
                <w:color w:val="000000"/>
                <w:sz w:val="20"/>
              </w:rPr>
            </w:pPr>
            <w:r w:rsidRPr="0000571F">
              <w:rPr>
                <w:color w:val="000000"/>
                <w:sz w:val="20"/>
              </w:rPr>
              <w:t> </w:t>
            </w:r>
          </w:p>
        </w:tc>
      </w:tr>
      <w:tr w:rsidR="0000571F" w:rsidRPr="0000571F" w14:paraId="0C8D0D1F" w14:textId="77777777" w:rsidTr="001B5F57">
        <w:trPr>
          <w:trHeight w:val="48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6C3F805" w14:textId="61806D6E" w:rsidR="0000571F" w:rsidRPr="0000571F" w:rsidRDefault="0000571F" w:rsidP="0000571F">
            <w:pPr>
              <w:rPr>
                <w:color w:val="000000"/>
                <w:sz w:val="20"/>
              </w:rPr>
            </w:pPr>
            <w:r w:rsidRPr="0000571F">
              <w:rPr>
                <w:color w:val="000000"/>
                <w:sz w:val="20"/>
              </w:rPr>
              <w:t xml:space="preserve">Организация и проведение </w:t>
            </w:r>
            <w:proofErr w:type="gramStart"/>
            <w:r w:rsidRPr="0000571F">
              <w:rPr>
                <w:color w:val="000000"/>
                <w:sz w:val="20"/>
              </w:rPr>
              <w:t>мероприятий</w:t>
            </w:r>
            <w:proofErr w:type="gramEnd"/>
            <w:r w:rsidRPr="0000571F">
              <w:rPr>
                <w:color w:val="000000"/>
                <w:sz w:val="20"/>
              </w:rPr>
              <w:t xml:space="preserve"> направленных на содействие развитию общего, дополнительного образования,</w:t>
            </w:r>
            <w:r w:rsidR="001B5F57">
              <w:rPr>
                <w:color w:val="000000"/>
                <w:sz w:val="20"/>
              </w:rPr>
              <w:t xml:space="preserve"> </w:t>
            </w:r>
            <w:r w:rsidRPr="0000571F">
              <w:rPr>
                <w:color w:val="000000"/>
                <w:sz w:val="20"/>
              </w:rPr>
              <w:t xml:space="preserve">поддержку талантливой </w:t>
            </w:r>
            <w:r w:rsidR="001B5F57" w:rsidRPr="0000571F">
              <w:rPr>
                <w:color w:val="000000"/>
                <w:sz w:val="20"/>
              </w:rPr>
              <w:t>молодёжи</w:t>
            </w:r>
            <w:r w:rsidRPr="0000571F">
              <w:rPr>
                <w:color w:val="000000"/>
                <w:sz w:val="20"/>
              </w:rPr>
              <w:t xml:space="preserve">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370EBE3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BA535FA"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C148F6A"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5BCE95F2" w14:textId="77777777" w:rsidR="0000571F" w:rsidRPr="0000571F" w:rsidRDefault="0000571F" w:rsidP="0000571F">
            <w:pPr>
              <w:jc w:val="center"/>
              <w:rPr>
                <w:color w:val="000000"/>
                <w:sz w:val="20"/>
              </w:rPr>
            </w:pPr>
            <w:r w:rsidRPr="0000571F">
              <w:rPr>
                <w:color w:val="000000"/>
                <w:sz w:val="20"/>
              </w:rPr>
              <w:t>01.4.02.03004</w:t>
            </w:r>
          </w:p>
        </w:tc>
        <w:tc>
          <w:tcPr>
            <w:tcW w:w="0" w:type="auto"/>
            <w:tcBorders>
              <w:top w:val="nil"/>
              <w:left w:val="nil"/>
              <w:bottom w:val="single" w:sz="4" w:space="0" w:color="auto"/>
              <w:right w:val="single" w:sz="4" w:space="0" w:color="auto"/>
            </w:tcBorders>
            <w:shd w:val="clear" w:color="auto" w:fill="auto"/>
            <w:vAlign w:val="center"/>
            <w:hideMark/>
          </w:tcPr>
          <w:p w14:paraId="1F5B46D9"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0BB9B5D2" w14:textId="77777777" w:rsidR="0000571F" w:rsidRPr="0000571F" w:rsidRDefault="0000571F" w:rsidP="0000571F">
            <w:pPr>
              <w:jc w:val="right"/>
              <w:rPr>
                <w:color w:val="000000"/>
                <w:sz w:val="20"/>
              </w:rPr>
            </w:pPr>
            <w:r w:rsidRPr="0000571F">
              <w:rPr>
                <w:color w:val="000000"/>
                <w:sz w:val="20"/>
              </w:rPr>
              <w:t>2 746,9</w:t>
            </w:r>
          </w:p>
        </w:tc>
        <w:tc>
          <w:tcPr>
            <w:tcW w:w="1292" w:type="dxa"/>
            <w:tcBorders>
              <w:top w:val="nil"/>
              <w:left w:val="nil"/>
              <w:bottom w:val="single" w:sz="4" w:space="0" w:color="auto"/>
              <w:right w:val="single" w:sz="4" w:space="0" w:color="auto"/>
            </w:tcBorders>
            <w:shd w:val="clear" w:color="auto" w:fill="auto"/>
            <w:noWrap/>
            <w:vAlign w:val="center"/>
            <w:hideMark/>
          </w:tcPr>
          <w:p w14:paraId="6E80FB99" w14:textId="77777777" w:rsidR="0000571F" w:rsidRPr="0000571F" w:rsidRDefault="0000571F" w:rsidP="0000571F">
            <w:pPr>
              <w:jc w:val="right"/>
              <w:rPr>
                <w:color w:val="000000"/>
                <w:sz w:val="20"/>
              </w:rPr>
            </w:pPr>
            <w:r w:rsidRPr="0000571F">
              <w:rPr>
                <w:color w:val="000000"/>
                <w:sz w:val="20"/>
              </w:rPr>
              <w:t>2 746,8</w:t>
            </w:r>
          </w:p>
        </w:tc>
        <w:tc>
          <w:tcPr>
            <w:tcW w:w="1585" w:type="dxa"/>
            <w:tcBorders>
              <w:top w:val="nil"/>
              <w:left w:val="nil"/>
              <w:bottom w:val="single" w:sz="4" w:space="0" w:color="auto"/>
              <w:right w:val="single" w:sz="4" w:space="0" w:color="auto"/>
            </w:tcBorders>
            <w:shd w:val="clear" w:color="auto" w:fill="auto"/>
            <w:noWrap/>
            <w:vAlign w:val="center"/>
            <w:hideMark/>
          </w:tcPr>
          <w:p w14:paraId="65411344" w14:textId="77777777" w:rsidR="0000571F" w:rsidRPr="0000571F" w:rsidRDefault="0000571F" w:rsidP="0000571F">
            <w:pPr>
              <w:jc w:val="right"/>
              <w:rPr>
                <w:color w:val="000000"/>
                <w:sz w:val="20"/>
              </w:rPr>
            </w:pPr>
            <w:r w:rsidRPr="0000571F">
              <w:rPr>
                <w:color w:val="000000"/>
                <w:sz w:val="20"/>
              </w:rPr>
              <w:t> </w:t>
            </w:r>
          </w:p>
        </w:tc>
      </w:tr>
      <w:tr w:rsidR="0000571F" w:rsidRPr="0000571F" w14:paraId="6D11401B"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A3D0394" w14:textId="77777777" w:rsidR="0000571F" w:rsidRPr="0000571F" w:rsidRDefault="0000571F" w:rsidP="0000571F">
            <w:pPr>
              <w:rPr>
                <w:color w:val="000000"/>
                <w:sz w:val="20"/>
              </w:rPr>
            </w:pPr>
            <w:r w:rsidRPr="0000571F">
              <w:rPr>
                <w:color w:val="000000"/>
                <w:sz w:val="20"/>
              </w:rPr>
              <w:t>Мероприятия по сохранению и развитию материально-технической базы муниципальных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31BF09C7"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8E6D5F0"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AAA05F9"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7B3D443" w14:textId="77777777" w:rsidR="0000571F" w:rsidRPr="0000571F" w:rsidRDefault="0000571F" w:rsidP="0000571F">
            <w:pPr>
              <w:jc w:val="center"/>
              <w:rPr>
                <w:color w:val="000000"/>
                <w:sz w:val="20"/>
              </w:rPr>
            </w:pPr>
            <w:r w:rsidRPr="0000571F">
              <w:rPr>
                <w:color w:val="000000"/>
                <w:sz w:val="20"/>
              </w:rPr>
              <w:t>01.4.02.03110</w:t>
            </w:r>
          </w:p>
        </w:tc>
        <w:tc>
          <w:tcPr>
            <w:tcW w:w="0" w:type="auto"/>
            <w:tcBorders>
              <w:top w:val="nil"/>
              <w:left w:val="nil"/>
              <w:bottom w:val="single" w:sz="4" w:space="0" w:color="auto"/>
              <w:right w:val="single" w:sz="4" w:space="0" w:color="auto"/>
            </w:tcBorders>
            <w:shd w:val="clear" w:color="auto" w:fill="auto"/>
            <w:vAlign w:val="center"/>
            <w:hideMark/>
          </w:tcPr>
          <w:p w14:paraId="18E2C7A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F127682" w14:textId="77777777" w:rsidR="0000571F" w:rsidRPr="0000571F" w:rsidRDefault="0000571F" w:rsidP="0000571F">
            <w:pPr>
              <w:jc w:val="right"/>
              <w:rPr>
                <w:color w:val="000000"/>
                <w:sz w:val="20"/>
              </w:rPr>
            </w:pPr>
            <w:r w:rsidRPr="0000571F">
              <w:rPr>
                <w:color w:val="000000"/>
                <w:sz w:val="20"/>
              </w:rPr>
              <w:t>9 922,8</w:t>
            </w:r>
          </w:p>
        </w:tc>
        <w:tc>
          <w:tcPr>
            <w:tcW w:w="1292" w:type="dxa"/>
            <w:tcBorders>
              <w:top w:val="nil"/>
              <w:left w:val="nil"/>
              <w:bottom w:val="single" w:sz="4" w:space="0" w:color="auto"/>
              <w:right w:val="single" w:sz="4" w:space="0" w:color="auto"/>
            </w:tcBorders>
            <w:shd w:val="clear" w:color="auto" w:fill="auto"/>
            <w:noWrap/>
            <w:vAlign w:val="center"/>
            <w:hideMark/>
          </w:tcPr>
          <w:p w14:paraId="12594A72" w14:textId="77777777" w:rsidR="0000571F" w:rsidRPr="0000571F" w:rsidRDefault="0000571F" w:rsidP="0000571F">
            <w:pPr>
              <w:jc w:val="right"/>
              <w:rPr>
                <w:color w:val="000000"/>
                <w:sz w:val="20"/>
              </w:rPr>
            </w:pPr>
            <w:r w:rsidRPr="0000571F">
              <w:rPr>
                <w:color w:val="000000"/>
                <w:sz w:val="20"/>
              </w:rPr>
              <w:t>6 121,2</w:t>
            </w:r>
          </w:p>
        </w:tc>
        <w:tc>
          <w:tcPr>
            <w:tcW w:w="1585" w:type="dxa"/>
            <w:tcBorders>
              <w:top w:val="nil"/>
              <w:left w:val="nil"/>
              <w:bottom w:val="single" w:sz="4" w:space="0" w:color="auto"/>
              <w:right w:val="single" w:sz="4" w:space="0" w:color="auto"/>
            </w:tcBorders>
            <w:shd w:val="clear" w:color="auto" w:fill="auto"/>
            <w:noWrap/>
            <w:vAlign w:val="center"/>
            <w:hideMark/>
          </w:tcPr>
          <w:p w14:paraId="0689BC80" w14:textId="77777777" w:rsidR="0000571F" w:rsidRPr="0000571F" w:rsidRDefault="0000571F" w:rsidP="0000571F">
            <w:pPr>
              <w:jc w:val="right"/>
              <w:rPr>
                <w:color w:val="000000"/>
                <w:sz w:val="20"/>
              </w:rPr>
            </w:pPr>
            <w:r w:rsidRPr="0000571F">
              <w:rPr>
                <w:color w:val="000000"/>
                <w:sz w:val="20"/>
              </w:rPr>
              <w:t> </w:t>
            </w:r>
          </w:p>
        </w:tc>
      </w:tr>
      <w:tr w:rsidR="0000571F" w:rsidRPr="0000571F" w14:paraId="784D97DC"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9D54232" w14:textId="77777777" w:rsidR="0000571F" w:rsidRPr="0000571F" w:rsidRDefault="0000571F" w:rsidP="0000571F">
            <w:pPr>
              <w:rPr>
                <w:color w:val="000000"/>
                <w:sz w:val="20"/>
              </w:rPr>
            </w:pPr>
            <w:r w:rsidRPr="0000571F">
              <w:rPr>
                <w:color w:val="000000"/>
                <w:sz w:val="20"/>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155951B5"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EA0428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526051A"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E9E5CD0" w14:textId="77777777" w:rsidR="0000571F" w:rsidRPr="0000571F" w:rsidRDefault="0000571F" w:rsidP="0000571F">
            <w:pPr>
              <w:jc w:val="center"/>
              <w:rPr>
                <w:color w:val="000000"/>
                <w:sz w:val="20"/>
              </w:rPr>
            </w:pPr>
            <w:r w:rsidRPr="0000571F">
              <w:rPr>
                <w:color w:val="000000"/>
                <w:sz w:val="20"/>
              </w:rPr>
              <w:t>01.4.02.03110</w:t>
            </w:r>
          </w:p>
        </w:tc>
        <w:tc>
          <w:tcPr>
            <w:tcW w:w="0" w:type="auto"/>
            <w:tcBorders>
              <w:top w:val="nil"/>
              <w:left w:val="nil"/>
              <w:bottom w:val="single" w:sz="4" w:space="0" w:color="auto"/>
              <w:right w:val="single" w:sz="4" w:space="0" w:color="auto"/>
            </w:tcBorders>
            <w:shd w:val="clear" w:color="auto" w:fill="auto"/>
            <w:vAlign w:val="center"/>
            <w:hideMark/>
          </w:tcPr>
          <w:p w14:paraId="3C5B4B0A"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155A904F" w14:textId="77777777" w:rsidR="0000571F" w:rsidRPr="0000571F" w:rsidRDefault="0000571F" w:rsidP="0000571F">
            <w:pPr>
              <w:jc w:val="right"/>
              <w:rPr>
                <w:color w:val="000000"/>
                <w:sz w:val="20"/>
              </w:rPr>
            </w:pPr>
            <w:r w:rsidRPr="0000571F">
              <w:rPr>
                <w:color w:val="000000"/>
                <w:sz w:val="20"/>
              </w:rPr>
              <w:t>9 922,8</w:t>
            </w:r>
          </w:p>
        </w:tc>
        <w:tc>
          <w:tcPr>
            <w:tcW w:w="1292" w:type="dxa"/>
            <w:tcBorders>
              <w:top w:val="nil"/>
              <w:left w:val="nil"/>
              <w:bottom w:val="single" w:sz="4" w:space="0" w:color="auto"/>
              <w:right w:val="single" w:sz="4" w:space="0" w:color="auto"/>
            </w:tcBorders>
            <w:shd w:val="clear" w:color="auto" w:fill="auto"/>
            <w:noWrap/>
            <w:vAlign w:val="center"/>
            <w:hideMark/>
          </w:tcPr>
          <w:p w14:paraId="4E5ED9BA" w14:textId="77777777" w:rsidR="0000571F" w:rsidRPr="0000571F" w:rsidRDefault="0000571F" w:rsidP="0000571F">
            <w:pPr>
              <w:jc w:val="right"/>
              <w:rPr>
                <w:color w:val="000000"/>
                <w:sz w:val="20"/>
              </w:rPr>
            </w:pPr>
            <w:r w:rsidRPr="0000571F">
              <w:rPr>
                <w:color w:val="000000"/>
                <w:sz w:val="20"/>
              </w:rPr>
              <w:t>6 121,2</w:t>
            </w:r>
          </w:p>
        </w:tc>
        <w:tc>
          <w:tcPr>
            <w:tcW w:w="1585" w:type="dxa"/>
            <w:tcBorders>
              <w:top w:val="nil"/>
              <w:left w:val="nil"/>
              <w:bottom w:val="single" w:sz="4" w:space="0" w:color="auto"/>
              <w:right w:val="single" w:sz="4" w:space="0" w:color="auto"/>
            </w:tcBorders>
            <w:shd w:val="clear" w:color="auto" w:fill="auto"/>
            <w:noWrap/>
            <w:vAlign w:val="center"/>
            <w:hideMark/>
          </w:tcPr>
          <w:p w14:paraId="27D382CC" w14:textId="77777777" w:rsidR="0000571F" w:rsidRPr="0000571F" w:rsidRDefault="0000571F" w:rsidP="0000571F">
            <w:pPr>
              <w:jc w:val="right"/>
              <w:rPr>
                <w:color w:val="000000"/>
                <w:sz w:val="20"/>
              </w:rPr>
            </w:pPr>
            <w:r w:rsidRPr="0000571F">
              <w:rPr>
                <w:color w:val="000000"/>
                <w:sz w:val="20"/>
              </w:rPr>
              <w:t> </w:t>
            </w:r>
          </w:p>
        </w:tc>
      </w:tr>
      <w:tr w:rsidR="0000571F" w:rsidRPr="0000571F" w14:paraId="0D4E72F3" w14:textId="77777777" w:rsidTr="001B5F57">
        <w:trPr>
          <w:trHeight w:val="8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3C7C543" w14:textId="77777777" w:rsidR="0000571F" w:rsidRPr="0000571F" w:rsidRDefault="0000571F" w:rsidP="0000571F">
            <w:pPr>
              <w:rPr>
                <w:color w:val="000000"/>
                <w:sz w:val="20"/>
              </w:rPr>
            </w:pPr>
            <w:r w:rsidRPr="0000571F">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w:t>
            </w:r>
          </w:p>
        </w:tc>
        <w:tc>
          <w:tcPr>
            <w:tcW w:w="762" w:type="dxa"/>
            <w:tcBorders>
              <w:top w:val="nil"/>
              <w:left w:val="nil"/>
              <w:bottom w:val="single" w:sz="4" w:space="0" w:color="auto"/>
              <w:right w:val="single" w:sz="4" w:space="0" w:color="auto"/>
            </w:tcBorders>
            <w:shd w:val="clear" w:color="auto" w:fill="auto"/>
            <w:vAlign w:val="center"/>
            <w:hideMark/>
          </w:tcPr>
          <w:p w14:paraId="31E77C60"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89B2AF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3CC397F"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CC688F7" w14:textId="77777777" w:rsidR="0000571F" w:rsidRPr="0000571F" w:rsidRDefault="0000571F" w:rsidP="0000571F">
            <w:pPr>
              <w:jc w:val="center"/>
              <w:rPr>
                <w:color w:val="000000"/>
                <w:sz w:val="20"/>
              </w:rPr>
            </w:pPr>
            <w:r w:rsidRPr="0000571F">
              <w:rPr>
                <w:color w:val="000000"/>
                <w:sz w:val="20"/>
              </w:rPr>
              <w:t>01.4.02.03130</w:t>
            </w:r>
          </w:p>
        </w:tc>
        <w:tc>
          <w:tcPr>
            <w:tcW w:w="0" w:type="auto"/>
            <w:tcBorders>
              <w:top w:val="nil"/>
              <w:left w:val="nil"/>
              <w:bottom w:val="single" w:sz="4" w:space="0" w:color="auto"/>
              <w:right w:val="single" w:sz="4" w:space="0" w:color="auto"/>
            </w:tcBorders>
            <w:shd w:val="clear" w:color="auto" w:fill="auto"/>
            <w:vAlign w:val="center"/>
            <w:hideMark/>
          </w:tcPr>
          <w:p w14:paraId="07813EA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44E4F9D" w14:textId="77777777" w:rsidR="0000571F" w:rsidRPr="0000571F" w:rsidRDefault="0000571F" w:rsidP="0000571F">
            <w:pPr>
              <w:jc w:val="right"/>
              <w:rPr>
                <w:color w:val="000000"/>
                <w:sz w:val="20"/>
              </w:rPr>
            </w:pPr>
            <w:r w:rsidRPr="0000571F">
              <w:rPr>
                <w:color w:val="000000"/>
                <w:sz w:val="20"/>
              </w:rPr>
              <w:t>1,0</w:t>
            </w:r>
          </w:p>
        </w:tc>
        <w:tc>
          <w:tcPr>
            <w:tcW w:w="1292" w:type="dxa"/>
            <w:tcBorders>
              <w:top w:val="nil"/>
              <w:left w:val="nil"/>
              <w:bottom w:val="single" w:sz="4" w:space="0" w:color="auto"/>
              <w:right w:val="single" w:sz="4" w:space="0" w:color="auto"/>
            </w:tcBorders>
            <w:shd w:val="clear" w:color="auto" w:fill="auto"/>
            <w:noWrap/>
            <w:vAlign w:val="center"/>
            <w:hideMark/>
          </w:tcPr>
          <w:p w14:paraId="4B50E891" w14:textId="77777777" w:rsidR="0000571F" w:rsidRPr="0000571F" w:rsidRDefault="0000571F" w:rsidP="0000571F">
            <w:pPr>
              <w:jc w:val="right"/>
              <w:rPr>
                <w:color w:val="000000"/>
                <w:sz w:val="20"/>
              </w:rPr>
            </w:pPr>
            <w:r w:rsidRPr="0000571F">
              <w:rPr>
                <w:color w:val="000000"/>
                <w:sz w:val="20"/>
              </w:rPr>
              <w:t>1,0</w:t>
            </w:r>
          </w:p>
        </w:tc>
        <w:tc>
          <w:tcPr>
            <w:tcW w:w="1585" w:type="dxa"/>
            <w:tcBorders>
              <w:top w:val="nil"/>
              <w:left w:val="nil"/>
              <w:bottom w:val="single" w:sz="4" w:space="0" w:color="auto"/>
              <w:right w:val="single" w:sz="4" w:space="0" w:color="auto"/>
            </w:tcBorders>
            <w:shd w:val="clear" w:color="auto" w:fill="auto"/>
            <w:noWrap/>
            <w:vAlign w:val="center"/>
            <w:hideMark/>
          </w:tcPr>
          <w:p w14:paraId="79F6D4CB" w14:textId="77777777" w:rsidR="0000571F" w:rsidRPr="0000571F" w:rsidRDefault="0000571F" w:rsidP="0000571F">
            <w:pPr>
              <w:jc w:val="right"/>
              <w:rPr>
                <w:color w:val="000000"/>
                <w:sz w:val="20"/>
              </w:rPr>
            </w:pPr>
            <w:r w:rsidRPr="0000571F">
              <w:rPr>
                <w:color w:val="000000"/>
                <w:sz w:val="20"/>
              </w:rPr>
              <w:t>1,0</w:t>
            </w:r>
          </w:p>
        </w:tc>
      </w:tr>
      <w:tr w:rsidR="0000571F" w:rsidRPr="0000571F" w14:paraId="373C934D" w14:textId="77777777" w:rsidTr="0000571F">
        <w:trPr>
          <w:trHeight w:val="220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59C89DB" w14:textId="77777777" w:rsidR="0000571F" w:rsidRPr="0000571F" w:rsidRDefault="0000571F" w:rsidP="0000571F">
            <w:pPr>
              <w:rPr>
                <w:color w:val="000000"/>
                <w:sz w:val="20"/>
              </w:rPr>
            </w:pPr>
            <w:r w:rsidRPr="0000571F">
              <w:rPr>
                <w:color w:val="000000"/>
                <w:sz w:val="20"/>
              </w:rPr>
              <w:t>Компенсация отдельным категориям граждан за содержание ребенка(детей) дошкольного возраста в муниципальных дошкольных образовательных учреждениях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3161452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BA7355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8B6700C"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69F55898" w14:textId="77777777" w:rsidR="0000571F" w:rsidRPr="0000571F" w:rsidRDefault="0000571F" w:rsidP="0000571F">
            <w:pPr>
              <w:jc w:val="center"/>
              <w:rPr>
                <w:color w:val="000000"/>
                <w:sz w:val="20"/>
              </w:rPr>
            </w:pPr>
            <w:r w:rsidRPr="0000571F">
              <w:rPr>
                <w:color w:val="000000"/>
                <w:sz w:val="20"/>
              </w:rPr>
              <w:t>01.4.02.03130</w:t>
            </w:r>
          </w:p>
        </w:tc>
        <w:tc>
          <w:tcPr>
            <w:tcW w:w="0" w:type="auto"/>
            <w:tcBorders>
              <w:top w:val="nil"/>
              <w:left w:val="nil"/>
              <w:bottom w:val="single" w:sz="4" w:space="0" w:color="auto"/>
              <w:right w:val="single" w:sz="4" w:space="0" w:color="auto"/>
            </w:tcBorders>
            <w:shd w:val="clear" w:color="auto" w:fill="auto"/>
            <w:vAlign w:val="center"/>
            <w:hideMark/>
          </w:tcPr>
          <w:p w14:paraId="0454B011"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3FF31E6B" w14:textId="77777777" w:rsidR="0000571F" w:rsidRPr="0000571F" w:rsidRDefault="0000571F" w:rsidP="0000571F">
            <w:pPr>
              <w:jc w:val="right"/>
              <w:rPr>
                <w:color w:val="000000"/>
                <w:sz w:val="20"/>
              </w:rPr>
            </w:pPr>
            <w:r w:rsidRPr="0000571F">
              <w:rPr>
                <w:color w:val="000000"/>
                <w:sz w:val="20"/>
              </w:rPr>
              <w:t>1,0</w:t>
            </w:r>
          </w:p>
        </w:tc>
        <w:tc>
          <w:tcPr>
            <w:tcW w:w="1292" w:type="dxa"/>
            <w:tcBorders>
              <w:top w:val="nil"/>
              <w:left w:val="nil"/>
              <w:bottom w:val="single" w:sz="4" w:space="0" w:color="auto"/>
              <w:right w:val="single" w:sz="4" w:space="0" w:color="auto"/>
            </w:tcBorders>
            <w:shd w:val="clear" w:color="auto" w:fill="auto"/>
            <w:noWrap/>
            <w:vAlign w:val="center"/>
            <w:hideMark/>
          </w:tcPr>
          <w:p w14:paraId="6CE2C915" w14:textId="77777777" w:rsidR="0000571F" w:rsidRPr="0000571F" w:rsidRDefault="0000571F" w:rsidP="0000571F">
            <w:pPr>
              <w:jc w:val="right"/>
              <w:rPr>
                <w:color w:val="000000"/>
                <w:sz w:val="20"/>
              </w:rPr>
            </w:pPr>
            <w:r w:rsidRPr="0000571F">
              <w:rPr>
                <w:color w:val="000000"/>
                <w:sz w:val="20"/>
              </w:rPr>
              <w:t>1,0</w:t>
            </w:r>
          </w:p>
        </w:tc>
        <w:tc>
          <w:tcPr>
            <w:tcW w:w="1585" w:type="dxa"/>
            <w:tcBorders>
              <w:top w:val="nil"/>
              <w:left w:val="nil"/>
              <w:bottom w:val="single" w:sz="4" w:space="0" w:color="auto"/>
              <w:right w:val="single" w:sz="4" w:space="0" w:color="auto"/>
            </w:tcBorders>
            <w:shd w:val="clear" w:color="auto" w:fill="auto"/>
            <w:noWrap/>
            <w:vAlign w:val="center"/>
            <w:hideMark/>
          </w:tcPr>
          <w:p w14:paraId="53491F24" w14:textId="77777777" w:rsidR="0000571F" w:rsidRPr="0000571F" w:rsidRDefault="0000571F" w:rsidP="0000571F">
            <w:pPr>
              <w:jc w:val="right"/>
              <w:rPr>
                <w:color w:val="000000"/>
                <w:sz w:val="20"/>
              </w:rPr>
            </w:pPr>
            <w:r w:rsidRPr="0000571F">
              <w:rPr>
                <w:color w:val="000000"/>
                <w:sz w:val="20"/>
              </w:rPr>
              <w:t>1,0</w:t>
            </w:r>
          </w:p>
        </w:tc>
      </w:tr>
      <w:tr w:rsidR="0000571F" w:rsidRPr="0000571F" w14:paraId="1AD74ECD" w14:textId="77777777" w:rsidTr="001B5F57">
        <w:trPr>
          <w:trHeight w:val="6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9EBC80A" w14:textId="77777777" w:rsidR="0000571F" w:rsidRPr="0000571F" w:rsidRDefault="0000571F" w:rsidP="0000571F">
            <w:pPr>
              <w:rPr>
                <w:color w:val="000000"/>
                <w:sz w:val="20"/>
              </w:rPr>
            </w:pPr>
            <w:r w:rsidRPr="0000571F">
              <w:rPr>
                <w:color w:val="000000"/>
                <w:sz w:val="20"/>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w:t>
            </w:r>
          </w:p>
        </w:tc>
        <w:tc>
          <w:tcPr>
            <w:tcW w:w="762" w:type="dxa"/>
            <w:tcBorders>
              <w:top w:val="nil"/>
              <w:left w:val="nil"/>
              <w:bottom w:val="single" w:sz="4" w:space="0" w:color="auto"/>
              <w:right w:val="single" w:sz="4" w:space="0" w:color="auto"/>
            </w:tcBorders>
            <w:shd w:val="clear" w:color="auto" w:fill="auto"/>
            <w:vAlign w:val="center"/>
            <w:hideMark/>
          </w:tcPr>
          <w:p w14:paraId="55660405"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5B50C3B"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DA31A29"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52F71DD" w14:textId="77777777" w:rsidR="0000571F" w:rsidRPr="0000571F" w:rsidRDefault="0000571F" w:rsidP="0000571F">
            <w:pPr>
              <w:jc w:val="center"/>
              <w:rPr>
                <w:color w:val="000000"/>
                <w:sz w:val="20"/>
              </w:rPr>
            </w:pPr>
            <w:r w:rsidRPr="0000571F">
              <w:rPr>
                <w:color w:val="000000"/>
                <w:sz w:val="20"/>
              </w:rPr>
              <w:t>01.4.02.03220</w:t>
            </w:r>
          </w:p>
        </w:tc>
        <w:tc>
          <w:tcPr>
            <w:tcW w:w="0" w:type="auto"/>
            <w:tcBorders>
              <w:top w:val="nil"/>
              <w:left w:val="nil"/>
              <w:bottom w:val="single" w:sz="4" w:space="0" w:color="auto"/>
              <w:right w:val="single" w:sz="4" w:space="0" w:color="auto"/>
            </w:tcBorders>
            <w:shd w:val="clear" w:color="auto" w:fill="auto"/>
            <w:vAlign w:val="center"/>
            <w:hideMark/>
          </w:tcPr>
          <w:p w14:paraId="082FCC0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CB310D8" w14:textId="77777777" w:rsidR="0000571F" w:rsidRPr="0000571F" w:rsidRDefault="0000571F" w:rsidP="0000571F">
            <w:pPr>
              <w:jc w:val="right"/>
              <w:rPr>
                <w:color w:val="000000"/>
                <w:sz w:val="20"/>
              </w:rPr>
            </w:pPr>
            <w:r w:rsidRPr="0000571F">
              <w:rPr>
                <w:color w:val="000000"/>
                <w:sz w:val="20"/>
              </w:rPr>
              <w:t>6,0</w:t>
            </w:r>
          </w:p>
        </w:tc>
        <w:tc>
          <w:tcPr>
            <w:tcW w:w="1292" w:type="dxa"/>
            <w:tcBorders>
              <w:top w:val="nil"/>
              <w:left w:val="nil"/>
              <w:bottom w:val="single" w:sz="4" w:space="0" w:color="auto"/>
              <w:right w:val="single" w:sz="4" w:space="0" w:color="auto"/>
            </w:tcBorders>
            <w:shd w:val="clear" w:color="auto" w:fill="auto"/>
            <w:noWrap/>
            <w:vAlign w:val="center"/>
            <w:hideMark/>
          </w:tcPr>
          <w:p w14:paraId="6C9A0250" w14:textId="77777777" w:rsidR="0000571F" w:rsidRPr="0000571F" w:rsidRDefault="0000571F" w:rsidP="0000571F">
            <w:pPr>
              <w:jc w:val="right"/>
              <w:rPr>
                <w:color w:val="000000"/>
                <w:sz w:val="20"/>
              </w:rPr>
            </w:pPr>
            <w:r w:rsidRPr="0000571F">
              <w:rPr>
                <w:color w:val="000000"/>
                <w:sz w:val="20"/>
              </w:rPr>
              <w:t>6,0</w:t>
            </w:r>
          </w:p>
        </w:tc>
        <w:tc>
          <w:tcPr>
            <w:tcW w:w="1585" w:type="dxa"/>
            <w:tcBorders>
              <w:top w:val="nil"/>
              <w:left w:val="nil"/>
              <w:bottom w:val="single" w:sz="4" w:space="0" w:color="auto"/>
              <w:right w:val="single" w:sz="4" w:space="0" w:color="auto"/>
            </w:tcBorders>
            <w:shd w:val="clear" w:color="auto" w:fill="auto"/>
            <w:noWrap/>
            <w:vAlign w:val="center"/>
            <w:hideMark/>
          </w:tcPr>
          <w:p w14:paraId="6B579AB7" w14:textId="77777777" w:rsidR="0000571F" w:rsidRPr="0000571F" w:rsidRDefault="0000571F" w:rsidP="0000571F">
            <w:pPr>
              <w:jc w:val="right"/>
              <w:rPr>
                <w:color w:val="000000"/>
                <w:sz w:val="20"/>
              </w:rPr>
            </w:pPr>
            <w:r w:rsidRPr="0000571F">
              <w:rPr>
                <w:color w:val="000000"/>
                <w:sz w:val="20"/>
              </w:rPr>
              <w:t>6,0</w:t>
            </w:r>
          </w:p>
        </w:tc>
      </w:tr>
      <w:tr w:rsidR="0000571F" w:rsidRPr="0000571F" w14:paraId="4C1754C9"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0F6CCBD" w14:textId="77777777" w:rsidR="0000571F" w:rsidRPr="0000571F" w:rsidRDefault="0000571F" w:rsidP="0000571F">
            <w:pPr>
              <w:rPr>
                <w:color w:val="000000"/>
                <w:sz w:val="20"/>
              </w:rPr>
            </w:pPr>
            <w:r w:rsidRPr="0000571F">
              <w:rPr>
                <w:color w:val="000000"/>
                <w:sz w:val="20"/>
              </w:rPr>
              <w:t>Возмещение расходов на проезд обучающихся в муниципальных общеобразовательных учреждениях, проживающих на отдалённых улицах и переулках города Тихвина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27194654"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FABCBE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CBAFA8B"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3C2A9038" w14:textId="77777777" w:rsidR="0000571F" w:rsidRPr="0000571F" w:rsidRDefault="0000571F" w:rsidP="0000571F">
            <w:pPr>
              <w:jc w:val="center"/>
              <w:rPr>
                <w:color w:val="000000"/>
                <w:sz w:val="20"/>
              </w:rPr>
            </w:pPr>
            <w:r w:rsidRPr="0000571F">
              <w:rPr>
                <w:color w:val="000000"/>
                <w:sz w:val="20"/>
              </w:rPr>
              <w:t>01.4.02.03220</w:t>
            </w:r>
          </w:p>
        </w:tc>
        <w:tc>
          <w:tcPr>
            <w:tcW w:w="0" w:type="auto"/>
            <w:tcBorders>
              <w:top w:val="nil"/>
              <w:left w:val="nil"/>
              <w:bottom w:val="single" w:sz="4" w:space="0" w:color="auto"/>
              <w:right w:val="single" w:sz="4" w:space="0" w:color="auto"/>
            </w:tcBorders>
            <w:shd w:val="clear" w:color="auto" w:fill="auto"/>
            <w:vAlign w:val="center"/>
            <w:hideMark/>
          </w:tcPr>
          <w:p w14:paraId="47EB997F"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346C7F38" w14:textId="77777777" w:rsidR="0000571F" w:rsidRPr="0000571F" w:rsidRDefault="0000571F" w:rsidP="0000571F">
            <w:pPr>
              <w:jc w:val="right"/>
              <w:rPr>
                <w:color w:val="000000"/>
                <w:sz w:val="20"/>
              </w:rPr>
            </w:pPr>
            <w:r w:rsidRPr="0000571F">
              <w:rPr>
                <w:color w:val="000000"/>
                <w:sz w:val="20"/>
              </w:rPr>
              <w:t>6,0</w:t>
            </w:r>
          </w:p>
        </w:tc>
        <w:tc>
          <w:tcPr>
            <w:tcW w:w="1292" w:type="dxa"/>
            <w:tcBorders>
              <w:top w:val="nil"/>
              <w:left w:val="nil"/>
              <w:bottom w:val="single" w:sz="4" w:space="0" w:color="auto"/>
              <w:right w:val="single" w:sz="4" w:space="0" w:color="auto"/>
            </w:tcBorders>
            <w:shd w:val="clear" w:color="auto" w:fill="auto"/>
            <w:noWrap/>
            <w:vAlign w:val="center"/>
            <w:hideMark/>
          </w:tcPr>
          <w:p w14:paraId="41595844" w14:textId="77777777" w:rsidR="0000571F" w:rsidRPr="0000571F" w:rsidRDefault="0000571F" w:rsidP="0000571F">
            <w:pPr>
              <w:jc w:val="right"/>
              <w:rPr>
                <w:color w:val="000000"/>
                <w:sz w:val="20"/>
              </w:rPr>
            </w:pPr>
            <w:r w:rsidRPr="0000571F">
              <w:rPr>
                <w:color w:val="000000"/>
                <w:sz w:val="20"/>
              </w:rPr>
              <w:t>6,0</w:t>
            </w:r>
          </w:p>
        </w:tc>
        <w:tc>
          <w:tcPr>
            <w:tcW w:w="1585" w:type="dxa"/>
            <w:tcBorders>
              <w:top w:val="nil"/>
              <w:left w:val="nil"/>
              <w:bottom w:val="single" w:sz="4" w:space="0" w:color="auto"/>
              <w:right w:val="single" w:sz="4" w:space="0" w:color="auto"/>
            </w:tcBorders>
            <w:shd w:val="clear" w:color="auto" w:fill="auto"/>
            <w:noWrap/>
            <w:vAlign w:val="center"/>
            <w:hideMark/>
          </w:tcPr>
          <w:p w14:paraId="1B9C0923" w14:textId="77777777" w:rsidR="0000571F" w:rsidRPr="0000571F" w:rsidRDefault="0000571F" w:rsidP="0000571F">
            <w:pPr>
              <w:jc w:val="right"/>
              <w:rPr>
                <w:color w:val="000000"/>
                <w:sz w:val="20"/>
              </w:rPr>
            </w:pPr>
            <w:r w:rsidRPr="0000571F">
              <w:rPr>
                <w:color w:val="000000"/>
                <w:sz w:val="20"/>
              </w:rPr>
              <w:t>6,0</w:t>
            </w:r>
          </w:p>
        </w:tc>
      </w:tr>
      <w:tr w:rsidR="0000571F" w:rsidRPr="0000571F" w14:paraId="28FFA2EB"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61C9164" w14:textId="77777777" w:rsidR="0000571F" w:rsidRPr="0000571F" w:rsidRDefault="0000571F" w:rsidP="0000571F">
            <w:pPr>
              <w:rPr>
                <w:color w:val="000000"/>
                <w:sz w:val="20"/>
              </w:rPr>
            </w:pPr>
            <w:r w:rsidRPr="0000571F">
              <w:rPr>
                <w:color w:val="000000"/>
                <w:sz w:val="20"/>
              </w:rPr>
              <w:t>Организация работы школьных лесничеств</w:t>
            </w:r>
          </w:p>
        </w:tc>
        <w:tc>
          <w:tcPr>
            <w:tcW w:w="762" w:type="dxa"/>
            <w:tcBorders>
              <w:top w:val="nil"/>
              <w:left w:val="nil"/>
              <w:bottom w:val="single" w:sz="4" w:space="0" w:color="auto"/>
              <w:right w:val="single" w:sz="4" w:space="0" w:color="auto"/>
            </w:tcBorders>
            <w:shd w:val="clear" w:color="auto" w:fill="auto"/>
            <w:vAlign w:val="center"/>
            <w:hideMark/>
          </w:tcPr>
          <w:p w14:paraId="0102722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5E257A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7496374"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57950E1" w14:textId="77777777" w:rsidR="0000571F" w:rsidRPr="0000571F" w:rsidRDefault="0000571F" w:rsidP="0000571F">
            <w:pPr>
              <w:jc w:val="center"/>
              <w:rPr>
                <w:color w:val="000000"/>
                <w:sz w:val="20"/>
              </w:rPr>
            </w:pPr>
            <w:r w:rsidRPr="0000571F">
              <w:rPr>
                <w:color w:val="000000"/>
                <w:sz w:val="20"/>
              </w:rPr>
              <w:t>01.4.02.03221</w:t>
            </w:r>
          </w:p>
        </w:tc>
        <w:tc>
          <w:tcPr>
            <w:tcW w:w="0" w:type="auto"/>
            <w:tcBorders>
              <w:top w:val="nil"/>
              <w:left w:val="nil"/>
              <w:bottom w:val="single" w:sz="4" w:space="0" w:color="auto"/>
              <w:right w:val="single" w:sz="4" w:space="0" w:color="auto"/>
            </w:tcBorders>
            <w:shd w:val="clear" w:color="auto" w:fill="auto"/>
            <w:vAlign w:val="center"/>
            <w:hideMark/>
          </w:tcPr>
          <w:p w14:paraId="1A20854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CA4ED52" w14:textId="77777777" w:rsidR="0000571F" w:rsidRPr="0000571F" w:rsidRDefault="0000571F" w:rsidP="0000571F">
            <w:pPr>
              <w:jc w:val="right"/>
              <w:rPr>
                <w:color w:val="000000"/>
                <w:sz w:val="20"/>
              </w:rPr>
            </w:pPr>
            <w:r w:rsidRPr="0000571F">
              <w:rPr>
                <w:color w:val="000000"/>
                <w:sz w:val="20"/>
              </w:rPr>
              <w:t>180,0</w:t>
            </w:r>
          </w:p>
        </w:tc>
        <w:tc>
          <w:tcPr>
            <w:tcW w:w="1292" w:type="dxa"/>
            <w:tcBorders>
              <w:top w:val="nil"/>
              <w:left w:val="nil"/>
              <w:bottom w:val="single" w:sz="4" w:space="0" w:color="auto"/>
              <w:right w:val="single" w:sz="4" w:space="0" w:color="auto"/>
            </w:tcBorders>
            <w:shd w:val="clear" w:color="auto" w:fill="auto"/>
            <w:noWrap/>
            <w:vAlign w:val="center"/>
            <w:hideMark/>
          </w:tcPr>
          <w:p w14:paraId="0E315369" w14:textId="77777777" w:rsidR="0000571F" w:rsidRPr="0000571F" w:rsidRDefault="0000571F" w:rsidP="0000571F">
            <w:pPr>
              <w:jc w:val="right"/>
              <w:rPr>
                <w:color w:val="000000"/>
                <w:sz w:val="20"/>
              </w:rPr>
            </w:pPr>
            <w:r w:rsidRPr="0000571F">
              <w:rPr>
                <w:color w:val="000000"/>
                <w:sz w:val="20"/>
              </w:rPr>
              <w:t>180,0</w:t>
            </w:r>
          </w:p>
        </w:tc>
        <w:tc>
          <w:tcPr>
            <w:tcW w:w="1585" w:type="dxa"/>
            <w:tcBorders>
              <w:top w:val="nil"/>
              <w:left w:val="nil"/>
              <w:bottom w:val="single" w:sz="4" w:space="0" w:color="auto"/>
              <w:right w:val="single" w:sz="4" w:space="0" w:color="auto"/>
            </w:tcBorders>
            <w:shd w:val="clear" w:color="auto" w:fill="auto"/>
            <w:noWrap/>
            <w:vAlign w:val="center"/>
            <w:hideMark/>
          </w:tcPr>
          <w:p w14:paraId="155996EC" w14:textId="77777777" w:rsidR="0000571F" w:rsidRPr="0000571F" w:rsidRDefault="0000571F" w:rsidP="0000571F">
            <w:pPr>
              <w:jc w:val="right"/>
              <w:rPr>
                <w:color w:val="000000"/>
                <w:sz w:val="20"/>
              </w:rPr>
            </w:pPr>
            <w:r w:rsidRPr="0000571F">
              <w:rPr>
                <w:color w:val="000000"/>
                <w:sz w:val="20"/>
              </w:rPr>
              <w:t> </w:t>
            </w:r>
          </w:p>
        </w:tc>
      </w:tr>
      <w:tr w:rsidR="0000571F" w:rsidRPr="0000571F" w14:paraId="2A3B7A58"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219DA46" w14:textId="77777777" w:rsidR="0000571F" w:rsidRPr="0000571F" w:rsidRDefault="0000571F" w:rsidP="0000571F">
            <w:pPr>
              <w:rPr>
                <w:color w:val="000000"/>
                <w:sz w:val="20"/>
              </w:rPr>
            </w:pPr>
            <w:r w:rsidRPr="0000571F">
              <w:rPr>
                <w:color w:val="000000"/>
                <w:sz w:val="20"/>
              </w:rPr>
              <w:t>Организация работы школьных лесничеств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64D7A584"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FF59CF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C9435D4"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6CE1EE63" w14:textId="77777777" w:rsidR="0000571F" w:rsidRPr="0000571F" w:rsidRDefault="0000571F" w:rsidP="0000571F">
            <w:pPr>
              <w:jc w:val="center"/>
              <w:rPr>
                <w:color w:val="000000"/>
                <w:sz w:val="20"/>
              </w:rPr>
            </w:pPr>
            <w:r w:rsidRPr="0000571F">
              <w:rPr>
                <w:color w:val="000000"/>
                <w:sz w:val="20"/>
              </w:rPr>
              <w:t>01.4.02.03221</w:t>
            </w:r>
          </w:p>
        </w:tc>
        <w:tc>
          <w:tcPr>
            <w:tcW w:w="0" w:type="auto"/>
            <w:tcBorders>
              <w:top w:val="nil"/>
              <w:left w:val="nil"/>
              <w:bottom w:val="single" w:sz="4" w:space="0" w:color="auto"/>
              <w:right w:val="single" w:sz="4" w:space="0" w:color="auto"/>
            </w:tcBorders>
            <w:shd w:val="clear" w:color="auto" w:fill="auto"/>
            <w:vAlign w:val="center"/>
            <w:hideMark/>
          </w:tcPr>
          <w:p w14:paraId="32834D24"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72333D9C" w14:textId="77777777" w:rsidR="0000571F" w:rsidRPr="0000571F" w:rsidRDefault="0000571F" w:rsidP="0000571F">
            <w:pPr>
              <w:jc w:val="right"/>
              <w:rPr>
                <w:color w:val="000000"/>
                <w:sz w:val="20"/>
              </w:rPr>
            </w:pPr>
            <w:r w:rsidRPr="0000571F">
              <w:rPr>
                <w:color w:val="000000"/>
                <w:sz w:val="20"/>
              </w:rPr>
              <w:t>180,0</w:t>
            </w:r>
          </w:p>
        </w:tc>
        <w:tc>
          <w:tcPr>
            <w:tcW w:w="1292" w:type="dxa"/>
            <w:tcBorders>
              <w:top w:val="nil"/>
              <w:left w:val="nil"/>
              <w:bottom w:val="single" w:sz="4" w:space="0" w:color="auto"/>
              <w:right w:val="single" w:sz="4" w:space="0" w:color="auto"/>
            </w:tcBorders>
            <w:shd w:val="clear" w:color="auto" w:fill="auto"/>
            <w:noWrap/>
            <w:vAlign w:val="center"/>
            <w:hideMark/>
          </w:tcPr>
          <w:p w14:paraId="32CF7A37" w14:textId="77777777" w:rsidR="0000571F" w:rsidRPr="0000571F" w:rsidRDefault="0000571F" w:rsidP="0000571F">
            <w:pPr>
              <w:jc w:val="right"/>
              <w:rPr>
                <w:color w:val="000000"/>
                <w:sz w:val="20"/>
              </w:rPr>
            </w:pPr>
            <w:r w:rsidRPr="0000571F">
              <w:rPr>
                <w:color w:val="000000"/>
                <w:sz w:val="20"/>
              </w:rPr>
              <w:t>180,0</w:t>
            </w:r>
          </w:p>
        </w:tc>
        <w:tc>
          <w:tcPr>
            <w:tcW w:w="1585" w:type="dxa"/>
            <w:tcBorders>
              <w:top w:val="nil"/>
              <w:left w:val="nil"/>
              <w:bottom w:val="single" w:sz="4" w:space="0" w:color="auto"/>
              <w:right w:val="single" w:sz="4" w:space="0" w:color="auto"/>
            </w:tcBorders>
            <w:shd w:val="clear" w:color="auto" w:fill="auto"/>
            <w:noWrap/>
            <w:vAlign w:val="center"/>
            <w:hideMark/>
          </w:tcPr>
          <w:p w14:paraId="5C906339" w14:textId="77777777" w:rsidR="0000571F" w:rsidRPr="0000571F" w:rsidRDefault="0000571F" w:rsidP="0000571F">
            <w:pPr>
              <w:jc w:val="right"/>
              <w:rPr>
                <w:color w:val="000000"/>
                <w:sz w:val="20"/>
              </w:rPr>
            </w:pPr>
            <w:r w:rsidRPr="0000571F">
              <w:rPr>
                <w:color w:val="000000"/>
                <w:sz w:val="20"/>
              </w:rPr>
              <w:t> </w:t>
            </w:r>
          </w:p>
        </w:tc>
      </w:tr>
      <w:tr w:rsidR="0000571F" w:rsidRPr="0000571F" w14:paraId="6C127826"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6D14661" w14:textId="77777777" w:rsidR="0000571F" w:rsidRPr="0000571F" w:rsidRDefault="0000571F" w:rsidP="0000571F">
            <w:pPr>
              <w:rPr>
                <w:color w:val="000000"/>
                <w:sz w:val="20"/>
              </w:rPr>
            </w:pPr>
            <w:r w:rsidRPr="0000571F">
              <w:rPr>
                <w:color w:val="000000"/>
                <w:sz w:val="20"/>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62" w:type="dxa"/>
            <w:tcBorders>
              <w:top w:val="nil"/>
              <w:left w:val="nil"/>
              <w:bottom w:val="single" w:sz="4" w:space="0" w:color="auto"/>
              <w:right w:val="single" w:sz="4" w:space="0" w:color="auto"/>
            </w:tcBorders>
            <w:shd w:val="clear" w:color="auto" w:fill="auto"/>
            <w:vAlign w:val="center"/>
            <w:hideMark/>
          </w:tcPr>
          <w:p w14:paraId="6585CADB"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8C428A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85924A6"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EDFF02A" w14:textId="77777777" w:rsidR="0000571F" w:rsidRPr="0000571F" w:rsidRDefault="0000571F" w:rsidP="0000571F">
            <w:pPr>
              <w:jc w:val="center"/>
              <w:rPr>
                <w:color w:val="000000"/>
                <w:sz w:val="20"/>
              </w:rPr>
            </w:pPr>
            <w:r w:rsidRPr="0000571F">
              <w:rPr>
                <w:color w:val="000000"/>
                <w:sz w:val="20"/>
              </w:rPr>
              <w:t>01.4.02.53030</w:t>
            </w:r>
          </w:p>
        </w:tc>
        <w:tc>
          <w:tcPr>
            <w:tcW w:w="0" w:type="auto"/>
            <w:tcBorders>
              <w:top w:val="nil"/>
              <w:left w:val="nil"/>
              <w:bottom w:val="single" w:sz="4" w:space="0" w:color="auto"/>
              <w:right w:val="single" w:sz="4" w:space="0" w:color="auto"/>
            </w:tcBorders>
            <w:shd w:val="clear" w:color="auto" w:fill="auto"/>
            <w:vAlign w:val="center"/>
            <w:hideMark/>
          </w:tcPr>
          <w:p w14:paraId="400D387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63C6328" w14:textId="77777777" w:rsidR="0000571F" w:rsidRPr="0000571F" w:rsidRDefault="0000571F" w:rsidP="0000571F">
            <w:pPr>
              <w:jc w:val="right"/>
              <w:rPr>
                <w:color w:val="000000"/>
                <w:sz w:val="20"/>
              </w:rPr>
            </w:pPr>
            <w:r w:rsidRPr="0000571F">
              <w:rPr>
                <w:color w:val="000000"/>
                <w:sz w:val="20"/>
              </w:rPr>
              <w:t>26 150,2</w:t>
            </w:r>
          </w:p>
        </w:tc>
        <w:tc>
          <w:tcPr>
            <w:tcW w:w="1292" w:type="dxa"/>
            <w:tcBorders>
              <w:top w:val="nil"/>
              <w:left w:val="nil"/>
              <w:bottom w:val="single" w:sz="4" w:space="0" w:color="auto"/>
              <w:right w:val="single" w:sz="4" w:space="0" w:color="auto"/>
            </w:tcBorders>
            <w:shd w:val="clear" w:color="auto" w:fill="auto"/>
            <w:noWrap/>
            <w:vAlign w:val="center"/>
            <w:hideMark/>
          </w:tcPr>
          <w:p w14:paraId="65B4D044" w14:textId="77777777" w:rsidR="0000571F" w:rsidRPr="0000571F" w:rsidRDefault="0000571F" w:rsidP="0000571F">
            <w:pPr>
              <w:jc w:val="right"/>
              <w:rPr>
                <w:color w:val="000000"/>
                <w:sz w:val="20"/>
              </w:rPr>
            </w:pPr>
            <w:r w:rsidRPr="0000571F">
              <w:rPr>
                <w:color w:val="000000"/>
                <w:sz w:val="20"/>
              </w:rPr>
              <w:t>26 150,2</w:t>
            </w:r>
          </w:p>
        </w:tc>
        <w:tc>
          <w:tcPr>
            <w:tcW w:w="1585" w:type="dxa"/>
            <w:tcBorders>
              <w:top w:val="nil"/>
              <w:left w:val="nil"/>
              <w:bottom w:val="single" w:sz="4" w:space="0" w:color="auto"/>
              <w:right w:val="single" w:sz="4" w:space="0" w:color="auto"/>
            </w:tcBorders>
            <w:shd w:val="clear" w:color="auto" w:fill="auto"/>
            <w:noWrap/>
            <w:vAlign w:val="center"/>
            <w:hideMark/>
          </w:tcPr>
          <w:p w14:paraId="64A6BFA1" w14:textId="77777777" w:rsidR="0000571F" w:rsidRPr="0000571F" w:rsidRDefault="0000571F" w:rsidP="0000571F">
            <w:pPr>
              <w:jc w:val="right"/>
              <w:rPr>
                <w:color w:val="000000"/>
                <w:sz w:val="20"/>
              </w:rPr>
            </w:pPr>
            <w:r w:rsidRPr="0000571F">
              <w:rPr>
                <w:color w:val="000000"/>
                <w:sz w:val="20"/>
              </w:rPr>
              <w:t> </w:t>
            </w:r>
          </w:p>
        </w:tc>
      </w:tr>
      <w:tr w:rsidR="0000571F" w:rsidRPr="0000571F" w14:paraId="6673A65B" w14:textId="77777777" w:rsidTr="0000571F">
        <w:trPr>
          <w:trHeight w:val="315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B9842E4" w14:textId="77777777" w:rsidR="0000571F" w:rsidRPr="0000571F" w:rsidRDefault="0000571F" w:rsidP="0000571F">
            <w:pPr>
              <w:rPr>
                <w:color w:val="000000"/>
                <w:sz w:val="20"/>
              </w:rPr>
            </w:pPr>
            <w:r w:rsidRPr="0000571F">
              <w:rPr>
                <w:color w:val="000000"/>
                <w:sz w:val="20"/>
              </w:rPr>
              <w:t>Ежемесячное денежное вознаграждение за классное руководство педагогическим работникам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3B4AECA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466D6D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84C7A61"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68FF9C46" w14:textId="77777777" w:rsidR="0000571F" w:rsidRPr="0000571F" w:rsidRDefault="0000571F" w:rsidP="0000571F">
            <w:pPr>
              <w:jc w:val="center"/>
              <w:rPr>
                <w:color w:val="000000"/>
                <w:sz w:val="20"/>
              </w:rPr>
            </w:pPr>
            <w:r w:rsidRPr="0000571F">
              <w:rPr>
                <w:color w:val="000000"/>
                <w:sz w:val="20"/>
              </w:rPr>
              <w:t>01.4.02.53030</w:t>
            </w:r>
          </w:p>
        </w:tc>
        <w:tc>
          <w:tcPr>
            <w:tcW w:w="0" w:type="auto"/>
            <w:tcBorders>
              <w:top w:val="nil"/>
              <w:left w:val="nil"/>
              <w:bottom w:val="single" w:sz="4" w:space="0" w:color="auto"/>
              <w:right w:val="single" w:sz="4" w:space="0" w:color="auto"/>
            </w:tcBorders>
            <w:shd w:val="clear" w:color="auto" w:fill="auto"/>
            <w:vAlign w:val="center"/>
            <w:hideMark/>
          </w:tcPr>
          <w:p w14:paraId="311B1CBF"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782A93C4" w14:textId="77777777" w:rsidR="0000571F" w:rsidRPr="0000571F" w:rsidRDefault="0000571F" w:rsidP="0000571F">
            <w:pPr>
              <w:jc w:val="right"/>
              <w:rPr>
                <w:color w:val="000000"/>
                <w:sz w:val="20"/>
              </w:rPr>
            </w:pPr>
            <w:r w:rsidRPr="0000571F">
              <w:rPr>
                <w:color w:val="000000"/>
                <w:sz w:val="20"/>
              </w:rPr>
              <w:t>6 171,5</w:t>
            </w:r>
          </w:p>
        </w:tc>
        <w:tc>
          <w:tcPr>
            <w:tcW w:w="1292" w:type="dxa"/>
            <w:tcBorders>
              <w:top w:val="nil"/>
              <w:left w:val="nil"/>
              <w:bottom w:val="single" w:sz="4" w:space="0" w:color="auto"/>
              <w:right w:val="single" w:sz="4" w:space="0" w:color="auto"/>
            </w:tcBorders>
            <w:shd w:val="clear" w:color="auto" w:fill="auto"/>
            <w:noWrap/>
            <w:vAlign w:val="center"/>
            <w:hideMark/>
          </w:tcPr>
          <w:p w14:paraId="1473B1E1" w14:textId="77777777" w:rsidR="0000571F" w:rsidRPr="0000571F" w:rsidRDefault="0000571F" w:rsidP="0000571F">
            <w:pPr>
              <w:jc w:val="right"/>
              <w:rPr>
                <w:color w:val="000000"/>
                <w:sz w:val="20"/>
              </w:rPr>
            </w:pPr>
            <w:r w:rsidRPr="0000571F">
              <w:rPr>
                <w:color w:val="000000"/>
                <w:sz w:val="20"/>
              </w:rPr>
              <w:t>6 171,5</w:t>
            </w:r>
          </w:p>
        </w:tc>
        <w:tc>
          <w:tcPr>
            <w:tcW w:w="1585" w:type="dxa"/>
            <w:tcBorders>
              <w:top w:val="nil"/>
              <w:left w:val="nil"/>
              <w:bottom w:val="single" w:sz="4" w:space="0" w:color="auto"/>
              <w:right w:val="single" w:sz="4" w:space="0" w:color="auto"/>
            </w:tcBorders>
            <w:shd w:val="clear" w:color="auto" w:fill="auto"/>
            <w:noWrap/>
            <w:vAlign w:val="center"/>
            <w:hideMark/>
          </w:tcPr>
          <w:p w14:paraId="357BB8F7" w14:textId="77777777" w:rsidR="0000571F" w:rsidRPr="0000571F" w:rsidRDefault="0000571F" w:rsidP="0000571F">
            <w:pPr>
              <w:jc w:val="right"/>
              <w:rPr>
                <w:color w:val="000000"/>
                <w:sz w:val="20"/>
              </w:rPr>
            </w:pPr>
            <w:r w:rsidRPr="0000571F">
              <w:rPr>
                <w:color w:val="000000"/>
                <w:sz w:val="20"/>
              </w:rPr>
              <w:t> </w:t>
            </w:r>
          </w:p>
        </w:tc>
      </w:tr>
      <w:tr w:rsidR="0000571F" w:rsidRPr="0000571F" w14:paraId="648A1F51"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DC1EDF6" w14:textId="77777777" w:rsidR="0000571F" w:rsidRPr="0000571F" w:rsidRDefault="0000571F" w:rsidP="0000571F">
            <w:pPr>
              <w:rPr>
                <w:color w:val="000000"/>
                <w:sz w:val="20"/>
              </w:rPr>
            </w:pPr>
            <w:r w:rsidRPr="0000571F">
              <w:rPr>
                <w:color w:val="000000"/>
                <w:sz w:val="20"/>
              </w:rPr>
              <w:t>Ежемесячное денежное вознаграждение за классное руководство педагогическим работникам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13D2EEB4"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E1C3E7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C9440BB"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E840AF2" w14:textId="77777777" w:rsidR="0000571F" w:rsidRPr="0000571F" w:rsidRDefault="0000571F" w:rsidP="0000571F">
            <w:pPr>
              <w:jc w:val="center"/>
              <w:rPr>
                <w:color w:val="000000"/>
                <w:sz w:val="20"/>
              </w:rPr>
            </w:pPr>
            <w:r w:rsidRPr="0000571F">
              <w:rPr>
                <w:color w:val="000000"/>
                <w:sz w:val="20"/>
              </w:rPr>
              <w:t>01.4.02.53030</w:t>
            </w:r>
          </w:p>
        </w:tc>
        <w:tc>
          <w:tcPr>
            <w:tcW w:w="0" w:type="auto"/>
            <w:tcBorders>
              <w:top w:val="nil"/>
              <w:left w:val="nil"/>
              <w:bottom w:val="single" w:sz="4" w:space="0" w:color="auto"/>
              <w:right w:val="single" w:sz="4" w:space="0" w:color="auto"/>
            </w:tcBorders>
            <w:shd w:val="clear" w:color="auto" w:fill="auto"/>
            <w:vAlign w:val="center"/>
            <w:hideMark/>
          </w:tcPr>
          <w:p w14:paraId="4AA4A48E"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2949AFBB" w14:textId="77777777" w:rsidR="0000571F" w:rsidRPr="0000571F" w:rsidRDefault="0000571F" w:rsidP="0000571F">
            <w:pPr>
              <w:jc w:val="right"/>
              <w:rPr>
                <w:color w:val="000000"/>
                <w:sz w:val="20"/>
              </w:rPr>
            </w:pPr>
            <w:r w:rsidRPr="0000571F">
              <w:rPr>
                <w:color w:val="000000"/>
                <w:sz w:val="20"/>
              </w:rPr>
              <w:t>19 978,7</w:t>
            </w:r>
          </w:p>
        </w:tc>
        <w:tc>
          <w:tcPr>
            <w:tcW w:w="1292" w:type="dxa"/>
            <w:tcBorders>
              <w:top w:val="nil"/>
              <w:left w:val="nil"/>
              <w:bottom w:val="single" w:sz="4" w:space="0" w:color="auto"/>
              <w:right w:val="single" w:sz="4" w:space="0" w:color="auto"/>
            </w:tcBorders>
            <w:shd w:val="clear" w:color="auto" w:fill="auto"/>
            <w:noWrap/>
            <w:vAlign w:val="center"/>
            <w:hideMark/>
          </w:tcPr>
          <w:p w14:paraId="0AE7721A" w14:textId="77777777" w:rsidR="0000571F" w:rsidRPr="0000571F" w:rsidRDefault="0000571F" w:rsidP="0000571F">
            <w:pPr>
              <w:jc w:val="right"/>
              <w:rPr>
                <w:color w:val="000000"/>
                <w:sz w:val="20"/>
              </w:rPr>
            </w:pPr>
            <w:r w:rsidRPr="0000571F">
              <w:rPr>
                <w:color w:val="000000"/>
                <w:sz w:val="20"/>
              </w:rPr>
              <w:t>19 978,7</w:t>
            </w:r>
          </w:p>
        </w:tc>
        <w:tc>
          <w:tcPr>
            <w:tcW w:w="1585" w:type="dxa"/>
            <w:tcBorders>
              <w:top w:val="nil"/>
              <w:left w:val="nil"/>
              <w:bottom w:val="single" w:sz="4" w:space="0" w:color="auto"/>
              <w:right w:val="single" w:sz="4" w:space="0" w:color="auto"/>
            </w:tcBorders>
            <w:shd w:val="clear" w:color="auto" w:fill="auto"/>
            <w:noWrap/>
            <w:vAlign w:val="center"/>
            <w:hideMark/>
          </w:tcPr>
          <w:p w14:paraId="6C1108C3" w14:textId="77777777" w:rsidR="0000571F" w:rsidRPr="0000571F" w:rsidRDefault="0000571F" w:rsidP="0000571F">
            <w:pPr>
              <w:jc w:val="right"/>
              <w:rPr>
                <w:color w:val="000000"/>
                <w:sz w:val="20"/>
              </w:rPr>
            </w:pPr>
            <w:r w:rsidRPr="0000571F">
              <w:rPr>
                <w:color w:val="000000"/>
                <w:sz w:val="20"/>
              </w:rPr>
              <w:t> </w:t>
            </w:r>
          </w:p>
        </w:tc>
      </w:tr>
      <w:tr w:rsidR="0000571F" w:rsidRPr="0000571F" w14:paraId="2C934A35" w14:textId="77777777" w:rsidTr="0000571F">
        <w:trPr>
          <w:trHeight w:val="441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1E057A5" w14:textId="48C23EEF" w:rsidR="0000571F" w:rsidRPr="0000571F" w:rsidRDefault="0000571F" w:rsidP="0000571F">
            <w:pPr>
              <w:rPr>
                <w:color w:val="000000"/>
                <w:sz w:val="20"/>
              </w:rPr>
            </w:pPr>
            <w:r w:rsidRPr="0000571F">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1B5F57">
              <w:rPr>
                <w:color w:val="000000"/>
                <w:sz w:val="20"/>
              </w:rPr>
              <w:t xml:space="preserve"> </w:t>
            </w:r>
            <w:r w:rsidRPr="0000571F">
              <w:rPr>
                <w:color w:val="000000"/>
                <w:sz w:val="20"/>
              </w:rPr>
              <w:t>включая расходы на оплату труда,</w:t>
            </w:r>
            <w:r w:rsidR="001B5F57">
              <w:rPr>
                <w:color w:val="000000"/>
                <w:sz w:val="20"/>
              </w:rPr>
              <w:t xml:space="preserve"> </w:t>
            </w:r>
            <w:r w:rsidRPr="0000571F">
              <w:rPr>
                <w:color w:val="000000"/>
                <w:sz w:val="20"/>
              </w:rPr>
              <w:t>приобретение учебников и учебных пособий,</w:t>
            </w:r>
            <w:r w:rsidR="001B5F57">
              <w:rPr>
                <w:color w:val="000000"/>
                <w:sz w:val="20"/>
              </w:rPr>
              <w:t xml:space="preserve"> </w:t>
            </w:r>
            <w:r w:rsidRPr="0000571F">
              <w:rPr>
                <w:color w:val="000000"/>
                <w:sz w:val="20"/>
              </w:rPr>
              <w:t>средств обучения,(за исключением расходов на содержание зданий и оплату коммунальных услуг)</w:t>
            </w:r>
          </w:p>
        </w:tc>
        <w:tc>
          <w:tcPr>
            <w:tcW w:w="762" w:type="dxa"/>
            <w:tcBorders>
              <w:top w:val="nil"/>
              <w:left w:val="nil"/>
              <w:bottom w:val="single" w:sz="4" w:space="0" w:color="auto"/>
              <w:right w:val="single" w:sz="4" w:space="0" w:color="auto"/>
            </w:tcBorders>
            <w:shd w:val="clear" w:color="auto" w:fill="auto"/>
            <w:vAlign w:val="center"/>
            <w:hideMark/>
          </w:tcPr>
          <w:p w14:paraId="368F1A07"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AE6442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ED15C31"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20CA9D58" w14:textId="77777777" w:rsidR="0000571F" w:rsidRPr="0000571F" w:rsidRDefault="0000571F" w:rsidP="0000571F">
            <w:pPr>
              <w:jc w:val="center"/>
              <w:rPr>
                <w:color w:val="000000"/>
                <w:sz w:val="20"/>
              </w:rPr>
            </w:pPr>
            <w:r w:rsidRPr="0000571F">
              <w:rPr>
                <w:color w:val="000000"/>
                <w:sz w:val="20"/>
              </w:rPr>
              <w:t>01.4.02.71530</w:t>
            </w:r>
          </w:p>
        </w:tc>
        <w:tc>
          <w:tcPr>
            <w:tcW w:w="0" w:type="auto"/>
            <w:tcBorders>
              <w:top w:val="nil"/>
              <w:left w:val="nil"/>
              <w:bottom w:val="single" w:sz="4" w:space="0" w:color="auto"/>
              <w:right w:val="single" w:sz="4" w:space="0" w:color="auto"/>
            </w:tcBorders>
            <w:shd w:val="clear" w:color="auto" w:fill="auto"/>
            <w:vAlign w:val="center"/>
            <w:hideMark/>
          </w:tcPr>
          <w:p w14:paraId="1802EEC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38EBF14" w14:textId="77777777" w:rsidR="0000571F" w:rsidRPr="0000571F" w:rsidRDefault="0000571F" w:rsidP="0000571F">
            <w:pPr>
              <w:jc w:val="right"/>
              <w:rPr>
                <w:color w:val="000000"/>
                <w:sz w:val="20"/>
              </w:rPr>
            </w:pPr>
            <w:r w:rsidRPr="0000571F">
              <w:rPr>
                <w:color w:val="000000"/>
                <w:sz w:val="20"/>
              </w:rPr>
              <w:t>660 972,3</w:t>
            </w:r>
          </w:p>
        </w:tc>
        <w:tc>
          <w:tcPr>
            <w:tcW w:w="1292" w:type="dxa"/>
            <w:tcBorders>
              <w:top w:val="nil"/>
              <w:left w:val="nil"/>
              <w:bottom w:val="single" w:sz="4" w:space="0" w:color="auto"/>
              <w:right w:val="single" w:sz="4" w:space="0" w:color="auto"/>
            </w:tcBorders>
            <w:shd w:val="clear" w:color="auto" w:fill="auto"/>
            <w:noWrap/>
            <w:vAlign w:val="center"/>
            <w:hideMark/>
          </w:tcPr>
          <w:p w14:paraId="56452EFE" w14:textId="77777777" w:rsidR="0000571F" w:rsidRPr="0000571F" w:rsidRDefault="0000571F" w:rsidP="0000571F">
            <w:pPr>
              <w:jc w:val="right"/>
              <w:rPr>
                <w:color w:val="000000"/>
                <w:sz w:val="20"/>
              </w:rPr>
            </w:pPr>
            <w:r w:rsidRPr="0000571F">
              <w:rPr>
                <w:color w:val="000000"/>
                <w:sz w:val="20"/>
              </w:rPr>
              <w:t>660 972,3</w:t>
            </w:r>
          </w:p>
        </w:tc>
        <w:tc>
          <w:tcPr>
            <w:tcW w:w="1585" w:type="dxa"/>
            <w:tcBorders>
              <w:top w:val="nil"/>
              <w:left w:val="nil"/>
              <w:bottom w:val="single" w:sz="4" w:space="0" w:color="auto"/>
              <w:right w:val="single" w:sz="4" w:space="0" w:color="auto"/>
            </w:tcBorders>
            <w:shd w:val="clear" w:color="auto" w:fill="auto"/>
            <w:noWrap/>
            <w:vAlign w:val="center"/>
            <w:hideMark/>
          </w:tcPr>
          <w:p w14:paraId="3728A01D" w14:textId="77777777" w:rsidR="0000571F" w:rsidRPr="0000571F" w:rsidRDefault="0000571F" w:rsidP="0000571F">
            <w:pPr>
              <w:jc w:val="right"/>
              <w:rPr>
                <w:color w:val="000000"/>
                <w:sz w:val="20"/>
              </w:rPr>
            </w:pPr>
            <w:r w:rsidRPr="0000571F">
              <w:rPr>
                <w:color w:val="000000"/>
                <w:sz w:val="20"/>
              </w:rPr>
              <w:t>660 972,3</w:t>
            </w:r>
          </w:p>
        </w:tc>
      </w:tr>
      <w:tr w:rsidR="0000571F" w:rsidRPr="0000571F" w14:paraId="5CBABD6F"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992ACA5" w14:textId="1F53E9E1" w:rsidR="0000571F" w:rsidRPr="0000571F" w:rsidRDefault="0000571F" w:rsidP="0000571F">
            <w:pPr>
              <w:rPr>
                <w:color w:val="000000"/>
                <w:sz w:val="20"/>
              </w:rPr>
            </w:pPr>
            <w:r w:rsidRPr="0000571F">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1B5F57">
              <w:rPr>
                <w:color w:val="000000"/>
                <w:sz w:val="20"/>
              </w:rPr>
              <w:t xml:space="preserve"> </w:t>
            </w:r>
            <w:r w:rsidRPr="0000571F">
              <w:rPr>
                <w:color w:val="000000"/>
                <w:sz w:val="20"/>
              </w:rPr>
              <w:t>включая расходы на оплату труда,</w:t>
            </w:r>
            <w:r w:rsidR="001B5F57">
              <w:rPr>
                <w:color w:val="000000"/>
                <w:sz w:val="20"/>
              </w:rPr>
              <w:t xml:space="preserve"> </w:t>
            </w:r>
            <w:r w:rsidRPr="0000571F">
              <w:rPr>
                <w:color w:val="000000"/>
                <w:sz w:val="20"/>
              </w:rPr>
              <w:t>приобретение учебников и учебных пособий,</w:t>
            </w:r>
            <w:r w:rsidR="001B5F57">
              <w:rPr>
                <w:color w:val="000000"/>
                <w:sz w:val="20"/>
              </w:rPr>
              <w:t xml:space="preserve"> </w:t>
            </w:r>
            <w:r w:rsidRPr="0000571F">
              <w:rPr>
                <w:color w:val="000000"/>
                <w:sz w:val="20"/>
              </w:rPr>
              <w:t>средств обучения,</w:t>
            </w:r>
            <w:r w:rsidR="001B5F57">
              <w:rPr>
                <w:color w:val="000000"/>
                <w:sz w:val="20"/>
              </w:rPr>
              <w:t xml:space="preserve"> </w:t>
            </w:r>
            <w:r w:rsidRPr="0000571F">
              <w:rPr>
                <w:color w:val="000000"/>
                <w:sz w:val="20"/>
              </w:rPr>
              <w:t>(за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7AF6042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B0AB160"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4437BED"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5BF61AF2" w14:textId="77777777" w:rsidR="0000571F" w:rsidRPr="0000571F" w:rsidRDefault="0000571F" w:rsidP="0000571F">
            <w:pPr>
              <w:jc w:val="center"/>
              <w:rPr>
                <w:color w:val="000000"/>
                <w:sz w:val="20"/>
              </w:rPr>
            </w:pPr>
            <w:r w:rsidRPr="0000571F">
              <w:rPr>
                <w:color w:val="000000"/>
                <w:sz w:val="20"/>
              </w:rPr>
              <w:t>01.4.02.71530</w:t>
            </w:r>
          </w:p>
        </w:tc>
        <w:tc>
          <w:tcPr>
            <w:tcW w:w="0" w:type="auto"/>
            <w:tcBorders>
              <w:top w:val="nil"/>
              <w:left w:val="nil"/>
              <w:bottom w:val="single" w:sz="4" w:space="0" w:color="auto"/>
              <w:right w:val="single" w:sz="4" w:space="0" w:color="auto"/>
            </w:tcBorders>
            <w:shd w:val="clear" w:color="auto" w:fill="auto"/>
            <w:vAlign w:val="center"/>
            <w:hideMark/>
          </w:tcPr>
          <w:p w14:paraId="0B74ACD4"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1616FE9C" w14:textId="77777777" w:rsidR="0000571F" w:rsidRPr="0000571F" w:rsidRDefault="0000571F" w:rsidP="0000571F">
            <w:pPr>
              <w:jc w:val="right"/>
              <w:rPr>
                <w:color w:val="000000"/>
                <w:sz w:val="20"/>
              </w:rPr>
            </w:pPr>
            <w:r w:rsidRPr="0000571F">
              <w:rPr>
                <w:color w:val="000000"/>
                <w:sz w:val="20"/>
              </w:rPr>
              <w:t>105 664,3</w:t>
            </w:r>
          </w:p>
        </w:tc>
        <w:tc>
          <w:tcPr>
            <w:tcW w:w="1292" w:type="dxa"/>
            <w:tcBorders>
              <w:top w:val="nil"/>
              <w:left w:val="nil"/>
              <w:bottom w:val="single" w:sz="4" w:space="0" w:color="auto"/>
              <w:right w:val="single" w:sz="4" w:space="0" w:color="auto"/>
            </w:tcBorders>
            <w:shd w:val="clear" w:color="auto" w:fill="auto"/>
            <w:noWrap/>
            <w:vAlign w:val="center"/>
            <w:hideMark/>
          </w:tcPr>
          <w:p w14:paraId="0B3265FD" w14:textId="77777777" w:rsidR="0000571F" w:rsidRPr="0000571F" w:rsidRDefault="0000571F" w:rsidP="0000571F">
            <w:pPr>
              <w:jc w:val="right"/>
              <w:rPr>
                <w:color w:val="000000"/>
                <w:sz w:val="20"/>
              </w:rPr>
            </w:pPr>
            <w:r w:rsidRPr="0000571F">
              <w:rPr>
                <w:color w:val="000000"/>
                <w:sz w:val="20"/>
              </w:rPr>
              <w:t>105 664,3</w:t>
            </w:r>
          </w:p>
        </w:tc>
        <w:tc>
          <w:tcPr>
            <w:tcW w:w="1585" w:type="dxa"/>
            <w:tcBorders>
              <w:top w:val="nil"/>
              <w:left w:val="nil"/>
              <w:bottom w:val="single" w:sz="4" w:space="0" w:color="auto"/>
              <w:right w:val="single" w:sz="4" w:space="0" w:color="auto"/>
            </w:tcBorders>
            <w:shd w:val="clear" w:color="auto" w:fill="auto"/>
            <w:noWrap/>
            <w:vAlign w:val="center"/>
            <w:hideMark/>
          </w:tcPr>
          <w:p w14:paraId="277F610B" w14:textId="77777777" w:rsidR="0000571F" w:rsidRPr="0000571F" w:rsidRDefault="0000571F" w:rsidP="0000571F">
            <w:pPr>
              <w:jc w:val="right"/>
              <w:rPr>
                <w:color w:val="000000"/>
                <w:sz w:val="20"/>
              </w:rPr>
            </w:pPr>
            <w:r w:rsidRPr="0000571F">
              <w:rPr>
                <w:color w:val="000000"/>
                <w:sz w:val="20"/>
              </w:rPr>
              <w:t>105 664,3</w:t>
            </w:r>
          </w:p>
        </w:tc>
      </w:tr>
      <w:tr w:rsidR="0000571F" w:rsidRPr="0000571F" w14:paraId="487E26F8" w14:textId="77777777" w:rsidTr="001B5F57">
        <w:trPr>
          <w:trHeight w:val="129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3022E62" w14:textId="0FC35355" w:rsidR="0000571F" w:rsidRPr="0000571F" w:rsidRDefault="0000571F" w:rsidP="0000571F">
            <w:pPr>
              <w:rPr>
                <w:color w:val="000000"/>
                <w:sz w:val="20"/>
              </w:rPr>
            </w:pPr>
            <w:r w:rsidRPr="0000571F">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1B5F57">
              <w:rPr>
                <w:color w:val="000000"/>
                <w:sz w:val="20"/>
              </w:rPr>
              <w:t xml:space="preserve"> </w:t>
            </w:r>
            <w:r w:rsidRPr="0000571F">
              <w:rPr>
                <w:color w:val="000000"/>
                <w:sz w:val="20"/>
              </w:rPr>
              <w:t>включая расходы на оплату труда,</w:t>
            </w:r>
            <w:r w:rsidR="001B5F57">
              <w:rPr>
                <w:color w:val="000000"/>
                <w:sz w:val="20"/>
              </w:rPr>
              <w:t xml:space="preserve"> </w:t>
            </w:r>
            <w:r w:rsidRPr="0000571F">
              <w:rPr>
                <w:color w:val="000000"/>
                <w:sz w:val="20"/>
              </w:rPr>
              <w:t>приобретение учебников и учебных пособий,</w:t>
            </w:r>
            <w:r w:rsidR="001B5F57">
              <w:rPr>
                <w:color w:val="000000"/>
                <w:sz w:val="20"/>
              </w:rPr>
              <w:t xml:space="preserve"> </w:t>
            </w:r>
            <w:r w:rsidRPr="0000571F">
              <w:rPr>
                <w:color w:val="000000"/>
                <w:sz w:val="20"/>
              </w:rPr>
              <w:t>средств обучения,(за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05BA1E07"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01E9D6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189655B"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4F0222A8" w14:textId="77777777" w:rsidR="0000571F" w:rsidRPr="0000571F" w:rsidRDefault="0000571F" w:rsidP="0000571F">
            <w:pPr>
              <w:jc w:val="center"/>
              <w:rPr>
                <w:color w:val="000000"/>
                <w:sz w:val="20"/>
              </w:rPr>
            </w:pPr>
            <w:r w:rsidRPr="0000571F">
              <w:rPr>
                <w:color w:val="000000"/>
                <w:sz w:val="20"/>
              </w:rPr>
              <w:t>01.4.02.71530</w:t>
            </w:r>
          </w:p>
        </w:tc>
        <w:tc>
          <w:tcPr>
            <w:tcW w:w="0" w:type="auto"/>
            <w:tcBorders>
              <w:top w:val="nil"/>
              <w:left w:val="nil"/>
              <w:bottom w:val="single" w:sz="4" w:space="0" w:color="auto"/>
              <w:right w:val="single" w:sz="4" w:space="0" w:color="auto"/>
            </w:tcBorders>
            <w:shd w:val="clear" w:color="auto" w:fill="auto"/>
            <w:vAlign w:val="center"/>
            <w:hideMark/>
          </w:tcPr>
          <w:p w14:paraId="1FF875A1"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19C558DD" w14:textId="77777777" w:rsidR="0000571F" w:rsidRPr="0000571F" w:rsidRDefault="0000571F" w:rsidP="0000571F">
            <w:pPr>
              <w:jc w:val="right"/>
              <w:rPr>
                <w:color w:val="000000"/>
                <w:sz w:val="20"/>
              </w:rPr>
            </w:pPr>
            <w:r w:rsidRPr="0000571F">
              <w:rPr>
                <w:color w:val="000000"/>
                <w:sz w:val="20"/>
              </w:rPr>
              <w:t>3 446,0</w:t>
            </w:r>
          </w:p>
        </w:tc>
        <w:tc>
          <w:tcPr>
            <w:tcW w:w="1292" w:type="dxa"/>
            <w:tcBorders>
              <w:top w:val="nil"/>
              <w:left w:val="nil"/>
              <w:bottom w:val="single" w:sz="4" w:space="0" w:color="auto"/>
              <w:right w:val="single" w:sz="4" w:space="0" w:color="auto"/>
            </w:tcBorders>
            <w:shd w:val="clear" w:color="auto" w:fill="auto"/>
            <w:noWrap/>
            <w:vAlign w:val="center"/>
            <w:hideMark/>
          </w:tcPr>
          <w:p w14:paraId="42EED2AD" w14:textId="77777777" w:rsidR="0000571F" w:rsidRPr="0000571F" w:rsidRDefault="0000571F" w:rsidP="0000571F">
            <w:pPr>
              <w:jc w:val="right"/>
              <w:rPr>
                <w:color w:val="000000"/>
                <w:sz w:val="20"/>
              </w:rPr>
            </w:pPr>
            <w:r w:rsidRPr="0000571F">
              <w:rPr>
                <w:color w:val="000000"/>
                <w:sz w:val="20"/>
              </w:rPr>
              <w:t>3 446,0</w:t>
            </w:r>
          </w:p>
        </w:tc>
        <w:tc>
          <w:tcPr>
            <w:tcW w:w="1585" w:type="dxa"/>
            <w:tcBorders>
              <w:top w:val="nil"/>
              <w:left w:val="nil"/>
              <w:bottom w:val="single" w:sz="4" w:space="0" w:color="auto"/>
              <w:right w:val="single" w:sz="4" w:space="0" w:color="auto"/>
            </w:tcBorders>
            <w:shd w:val="clear" w:color="auto" w:fill="auto"/>
            <w:noWrap/>
            <w:vAlign w:val="center"/>
            <w:hideMark/>
          </w:tcPr>
          <w:p w14:paraId="5F15201F" w14:textId="77777777" w:rsidR="0000571F" w:rsidRPr="0000571F" w:rsidRDefault="0000571F" w:rsidP="0000571F">
            <w:pPr>
              <w:jc w:val="right"/>
              <w:rPr>
                <w:color w:val="000000"/>
                <w:sz w:val="20"/>
              </w:rPr>
            </w:pPr>
            <w:r w:rsidRPr="0000571F">
              <w:rPr>
                <w:color w:val="000000"/>
                <w:sz w:val="20"/>
              </w:rPr>
              <w:t>3 446,0</w:t>
            </w:r>
          </w:p>
        </w:tc>
      </w:tr>
      <w:tr w:rsidR="0000571F" w:rsidRPr="0000571F" w14:paraId="71633C25" w14:textId="77777777" w:rsidTr="001B5F57">
        <w:trPr>
          <w:trHeight w:val="1202"/>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AA9CC8A" w14:textId="3535F7C9" w:rsidR="0000571F" w:rsidRPr="0000571F" w:rsidRDefault="0000571F" w:rsidP="0000571F">
            <w:pPr>
              <w:rPr>
                <w:color w:val="000000"/>
                <w:sz w:val="20"/>
              </w:rPr>
            </w:pPr>
            <w:r w:rsidRPr="0000571F">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1B5F57">
              <w:rPr>
                <w:color w:val="000000"/>
                <w:sz w:val="20"/>
              </w:rPr>
              <w:t xml:space="preserve"> </w:t>
            </w:r>
            <w:r w:rsidRPr="0000571F">
              <w:rPr>
                <w:color w:val="000000"/>
                <w:sz w:val="20"/>
              </w:rPr>
              <w:t>включая расходы на оплату труда,</w:t>
            </w:r>
            <w:r w:rsidR="001B5F57">
              <w:rPr>
                <w:color w:val="000000"/>
                <w:sz w:val="20"/>
              </w:rPr>
              <w:t xml:space="preserve"> </w:t>
            </w:r>
            <w:r w:rsidRPr="0000571F">
              <w:rPr>
                <w:color w:val="000000"/>
                <w:sz w:val="20"/>
              </w:rPr>
              <w:t>приобретение учебников и учебных пособий,</w:t>
            </w:r>
            <w:r w:rsidR="001B5F57">
              <w:rPr>
                <w:color w:val="000000"/>
                <w:sz w:val="20"/>
              </w:rPr>
              <w:t xml:space="preserve"> </w:t>
            </w:r>
            <w:r w:rsidRPr="0000571F">
              <w:rPr>
                <w:color w:val="000000"/>
                <w:sz w:val="20"/>
              </w:rPr>
              <w:t>средств обучения,(за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4F1898C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DAB0C6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6077EAC"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8934941" w14:textId="77777777" w:rsidR="0000571F" w:rsidRPr="0000571F" w:rsidRDefault="0000571F" w:rsidP="0000571F">
            <w:pPr>
              <w:jc w:val="center"/>
              <w:rPr>
                <w:color w:val="000000"/>
                <w:sz w:val="20"/>
              </w:rPr>
            </w:pPr>
            <w:r w:rsidRPr="0000571F">
              <w:rPr>
                <w:color w:val="000000"/>
                <w:sz w:val="20"/>
              </w:rPr>
              <w:t>01.4.02.71530</w:t>
            </w:r>
          </w:p>
        </w:tc>
        <w:tc>
          <w:tcPr>
            <w:tcW w:w="0" w:type="auto"/>
            <w:tcBorders>
              <w:top w:val="nil"/>
              <w:left w:val="nil"/>
              <w:bottom w:val="single" w:sz="4" w:space="0" w:color="auto"/>
              <w:right w:val="single" w:sz="4" w:space="0" w:color="auto"/>
            </w:tcBorders>
            <w:shd w:val="clear" w:color="auto" w:fill="auto"/>
            <w:vAlign w:val="center"/>
            <w:hideMark/>
          </w:tcPr>
          <w:p w14:paraId="156E0201"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384FAD77" w14:textId="77777777" w:rsidR="0000571F" w:rsidRPr="0000571F" w:rsidRDefault="0000571F" w:rsidP="0000571F">
            <w:pPr>
              <w:jc w:val="right"/>
              <w:rPr>
                <w:color w:val="000000"/>
                <w:sz w:val="20"/>
              </w:rPr>
            </w:pPr>
            <w:r w:rsidRPr="0000571F">
              <w:rPr>
                <w:color w:val="000000"/>
                <w:sz w:val="20"/>
              </w:rPr>
              <w:t>551 862,0</w:t>
            </w:r>
          </w:p>
        </w:tc>
        <w:tc>
          <w:tcPr>
            <w:tcW w:w="1292" w:type="dxa"/>
            <w:tcBorders>
              <w:top w:val="nil"/>
              <w:left w:val="nil"/>
              <w:bottom w:val="single" w:sz="4" w:space="0" w:color="auto"/>
              <w:right w:val="single" w:sz="4" w:space="0" w:color="auto"/>
            </w:tcBorders>
            <w:shd w:val="clear" w:color="auto" w:fill="auto"/>
            <w:noWrap/>
            <w:vAlign w:val="center"/>
            <w:hideMark/>
          </w:tcPr>
          <w:p w14:paraId="63BE848C" w14:textId="77777777" w:rsidR="0000571F" w:rsidRPr="0000571F" w:rsidRDefault="0000571F" w:rsidP="0000571F">
            <w:pPr>
              <w:jc w:val="right"/>
              <w:rPr>
                <w:color w:val="000000"/>
                <w:sz w:val="20"/>
              </w:rPr>
            </w:pPr>
            <w:r w:rsidRPr="0000571F">
              <w:rPr>
                <w:color w:val="000000"/>
                <w:sz w:val="20"/>
              </w:rPr>
              <w:t>551 862,0</w:t>
            </w:r>
          </w:p>
        </w:tc>
        <w:tc>
          <w:tcPr>
            <w:tcW w:w="1585" w:type="dxa"/>
            <w:tcBorders>
              <w:top w:val="nil"/>
              <w:left w:val="nil"/>
              <w:bottom w:val="single" w:sz="4" w:space="0" w:color="auto"/>
              <w:right w:val="single" w:sz="4" w:space="0" w:color="auto"/>
            </w:tcBorders>
            <w:shd w:val="clear" w:color="auto" w:fill="auto"/>
            <w:noWrap/>
            <w:vAlign w:val="center"/>
            <w:hideMark/>
          </w:tcPr>
          <w:p w14:paraId="1EEFD24B" w14:textId="77777777" w:rsidR="0000571F" w:rsidRPr="0000571F" w:rsidRDefault="0000571F" w:rsidP="0000571F">
            <w:pPr>
              <w:jc w:val="right"/>
              <w:rPr>
                <w:color w:val="000000"/>
                <w:sz w:val="20"/>
              </w:rPr>
            </w:pPr>
            <w:r w:rsidRPr="0000571F">
              <w:rPr>
                <w:color w:val="000000"/>
                <w:sz w:val="20"/>
              </w:rPr>
              <w:t>551 862,0</w:t>
            </w:r>
          </w:p>
        </w:tc>
      </w:tr>
      <w:tr w:rsidR="0000571F" w:rsidRPr="0000571F" w14:paraId="1EAB36BA" w14:textId="77777777" w:rsidTr="00293343">
        <w:trPr>
          <w:trHeight w:val="14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7073A6D" w14:textId="77777777" w:rsidR="0000571F" w:rsidRPr="0000571F" w:rsidRDefault="0000571F" w:rsidP="0000571F">
            <w:pPr>
              <w:rPr>
                <w:color w:val="000000"/>
                <w:sz w:val="20"/>
              </w:rPr>
            </w:pPr>
            <w:r w:rsidRPr="0000571F">
              <w:rPr>
                <w:color w:val="000000"/>
                <w:sz w:val="20"/>
              </w:rPr>
              <w:t>Организация работы школьных лесничеств за счет средств областного и местного бюджетов</w:t>
            </w:r>
          </w:p>
        </w:tc>
        <w:tc>
          <w:tcPr>
            <w:tcW w:w="762" w:type="dxa"/>
            <w:tcBorders>
              <w:top w:val="nil"/>
              <w:left w:val="nil"/>
              <w:bottom w:val="single" w:sz="4" w:space="0" w:color="auto"/>
              <w:right w:val="single" w:sz="4" w:space="0" w:color="auto"/>
            </w:tcBorders>
            <w:shd w:val="clear" w:color="auto" w:fill="auto"/>
            <w:vAlign w:val="center"/>
            <w:hideMark/>
          </w:tcPr>
          <w:p w14:paraId="3B591920"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425BCEF"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6CE14A3"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7AFA75B2" w14:textId="77777777" w:rsidR="0000571F" w:rsidRPr="0000571F" w:rsidRDefault="0000571F" w:rsidP="0000571F">
            <w:pPr>
              <w:jc w:val="center"/>
              <w:rPr>
                <w:color w:val="000000"/>
                <w:sz w:val="20"/>
              </w:rPr>
            </w:pPr>
            <w:r w:rsidRPr="0000571F">
              <w:rPr>
                <w:color w:val="000000"/>
                <w:sz w:val="20"/>
              </w:rPr>
              <w:t>01.4.02.S0190</w:t>
            </w:r>
          </w:p>
        </w:tc>
        <w:tc>
          <w:tcPr>
            <w:tcW w:w="0" w:type="auto"/>
            <w:tcBorders>
              <w:top w:val="nil"/>
              <w:left w:val="nil"/>
              <w:bottom w:val="single" w:sz="4" w:space="0" w:color="auto"/>
              <w:right w:val="single" w:sz="4" w:space="0" w:color="auto"/>
            </w:tcBorders>
            <w:shd w:val="clear" w:color="auto" w:fill="auto"/>
            <w:vAlign w:val="center"/>
            <w:hideMark/>
          </w:tcPr>
          <w:p w14:paraId="75822E9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E432E1B" w14:textId="77777777" w:rsidR="0000571F" w:rsidRPr="0000571F" w:rsidRDefault="0000571F" w:rsidP="0000571F">
            <w:pPr>
              <w:jc w:val="right"/>
              <w:rPr>
                <w:color w:val="000000"/>
                <w:sz w:val="20"/>
              </w:rPr>
            </w:pPr>
            <w:r w:rsidRPr="0000571F">
              <w:rPr>
                <w:color w:val="000000"/>
                <w:sz w:val="20"/>
              </w:rPr>
              <w:t> </w:t>
            </w:r>
          </w:p>
        </w:tc>
        <w:tc>
          <w:tcPr>
            <w:tcW w:w="1292" w:type="dxa"/>
            <w:tcBorders>
              <w:top w:val="nil"/>
              <w:left w:val="nil"/>
              <w:bottom w:val="single" w:sz="4" w:space="0" w:color="auto"/>
              <w:right w:val="single" w:sz="4" w:space="0" w:color="auto"/>
            </w:tcBorders>
            <w:shd w:val="clear" w:color="auto" w:fill="auto"/>
            <w:noWrap/>
            <w:vAlign w:val="center"/>
            <w:hideMark/>
          </w:tcPr>
          <w:p w14:paraId="124C7909" w14:textId="77777777" w:rsidR="0000571F" w:rsidRPr="0000571F" w:rsidRDefault="0000571F" w:rsidP="0000571F">
            <w:pPr>
              <w:jc w:val="right"/>
              <w:rPr>
                <w:color w:val="000000"/>
                <w:sz w:val="20"/>
              </w:rPr>
            </w:pPr>
            <w:r w:rsidRPr="0000571F">
              <w:rPr>
                <w:color w:val="000000"/>
                <w:sz w:val="20"/>
              </w:rPr>
              <w:t>219,8</w:t>
            </w:r>
          </w:p>
        </w:tc>
        <w:tc>
          <w:tcPr>
            <w:tcW w:w="1585" w:type="dxa"/>
            <w:tcBorders>
              <w:top w:val="nil"/>
              <w:left w:val="nil"/>
              <w:bottom w:val="single" w:sz="4" w:space="0" w:color="auto"/>
              <w:right w:val="single" w:sz="4" w:space="0" w:color="auto"/>
            </w:tcBorders>
            <w:shd w:val="clear" w:color="auto" w:fill="auto"/>
            <w:noWrap/>
            <w:vAlign w:val="center"/>
            <w:hideMark/>
          </w:tcPr>
          <w:p w14:paraId="1ACBFCBA" w14:textId="77777777" w:rsidR="0000571F" w:rsidRPr="0000571F" w:rsidRDefault="0000571F" w:rsidP="0000571F">
            <w:pPr>
              <w:jc w:val="right"/>
              <w:rPr>
                <w:color w:val="000000"/>
                <w:sz w:val="20"/>
              </w:rPr>
            </w:pPr>
            <w:r w:rsidRPr="0000571F">
              <w:rPr>
                <w:color w:val="000000"/>
                <w:sz w:val="20"/>
              </w:rPr>
              <w:t>329,7</w:t>
            </w:r>
          </w:p>
        </w:tc>
      </w:tr>
      <w:tr w:rsidR="0000571F" w:rsidRPr="0000571F" w14:paraId="491998FA"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95F382A" w14:textId="77777777" w:rsidR="0000571F" w:rsidRPr="0000571F" w:rsidRDefault="0000571F" w:rsidP="0000571F">
            <w:pPr>
              <w:rPr>
                <w:color w:val="000000"/>
                <w:sz w:val="20"/>
              </w:rPr>
            </w:pPr>
            <w:r w:rsidRPr="0000571F">
              <w:rPr>
                <w:color w:val="000000"/>
                <w:sz w:val="20"/>
              </w:rPr>
              <w:t>Организация работы школьных лесничеств за счет средств областного и местного бюджетов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44FA7EB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8DD36E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9905419"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70F7198C" w14:textId="77777777" w:rsidR="0000571F" w:rsidRPr="0000571F" w:rsidRDefault="0000571F" w:rsidP="0000571F">
            <w:pPr>
              <w:jc w:val="center"/>
              <w:rPr>
                <w:color w:val="000000"/>
                <w:sz w:val="20"/>
              </w:rPr>
            </w:pPr>
            <w:r w:rsidRPr="0000571F">
              <w:rPr>
                <w:color w:val="000000"/>
                <w:sz w:val="20"/>
              </w:rPr>
              <w:t>01.4.02.S0190</w:t>
            </w:r>
          </w:p>
        </w:tc>
        <w:tc>
          <w:tcPr>
            <w:tcW w:w="0" w:type="auto"/>
            <w:tcBorders>
              <w:top w:val="nil"/>
              <w:left w:val="nil"/>
              <w:bottom w:val="single" w:sz="4" w:space="0" w:color="auto"/>
              <w:right w:val="single" w:sz="4" w:space="0" w:color="auto"/>
            </w:tcBorders>
            <w:shd w:val="clear" w:color="auto" w:fill="auto"/>
            <w:vAlign w:val="center"/>
            <w:hideMark/>
          </w:tcPr>
          <w:p w14:paraId="529C013A"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45E7E12A" w14:textId="77777777" w:rsidR="0000571F" w:rsidRPr="0000571F" w:rsidRDefault="0000571F" w:rsidP="0000571F">
            <w:pPr>
              <w:jc w:val="right"/>
              <w:rPr>
                <w:color w:val="000000"/>
                <w:sz w:val="20"/>
              </w:rPr>
            </w:pPr>
            <w:r w:rsidRPr="0000571F">
              <w:rPr>
                <w:color w:val="000000"/>
                <w:sz w:val="20"/>
              </w:rPr>
              <w:t> </w:t>
            </w:r>
          </w:p>
        </w:tc>
        <w:tc>
          <w:tcPr>
            <w:tcW w:w="1292" w:type="dxa"/>
            <w:tcBorders>
              <w:top w:val="nil"/>
              <w:left w:val="nil"/>
              <w:bottom w:val="single" w:sz="4" w:space="0" w:color="auto"/>
              <w:right w:val="single" w:sz="4" w:space="0" w:color="auto"/>
            </w:tcBorders>
            <w:shd w:val="clear" w:color="auto" w:fill="auto"/>
            <w:noWrap/>
            <w:vAlign w:val="center"/>
            <w:hideMark/>
          </w:tcPr>
          <w:p w14:paraId="6BB5F2F4" w14:textId="77777777" w:rsidR="0000571F" w:rsidRPr="0000571F" w:rsidRDefault="0000571F" w:rsidP="0000571F">
            <w:pPr>
              <w:jc w:val="right"/>
              <w:rPr>
                <w:color w:val="000000"/>
                <w:sz w:val="20"/>
              </w:rPr>
            </w:pPr>
            <w:r w:rsidRPr="0000571F">
              <w:rPr>
                <w:color w:val="000000"/>
                <w:sz w:val="20"/>
              </w:rPr>
              <w:t>219,8</w:t>
            </w:r>
          </w:p>
        </w:tc>
        <w:tc>
          <w:tcPr>
            <w:tcW w:w="1585" w:type="dxa"/>
            <w:tcBorders>
              <w:top w:val="nil"/>
              <w:left w:val="nil"/>
              <w:bottom w:val="single" w:sz="4" w:space="0" w:color="auto"/>
              <w:right w:val="single" w:sz="4" w:space="0" w:color="auto"/>
            </w:tcBorders>
            <w:shd w:val="clear" w:color="auto" w:fill="auto"/>
            <w:noWrap/>
            <w:vAlign w:val="center"/>
            <w:hideMark/>
          </w:tcPr>
          <w:p w14:paraId="3E366DA8" w14:textId="77777777" w:rsidR="0000571F" w:rsidRPr="0000571F" w:rsidRDefault="0000571F" w:rsidP="0000571F">
            <w:pPr>
              <w:jc w:val="right"/>
              <w:rPr>
                <w:color w:val="000000"/>
                <w:sz w:val="20"/>
              </w:rPr>
            </w:pPr>
            <w:r w:rsidRPr="0000571F">
              <w:rPr>
                <w:color w:val="000000"/>
                <w:sz w:val="20"/>
              </w:rPr>
              <w:t>329,7</w:t>
            </w:r>
          </w:p>
        </w:tc>
      </w:tr>
      <w:tr w:rsidR="0000571F" w:rsidRPr="0000571F" w14:paraId="34EA3AA9"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60E8B94" w14:textId="77777777" w:rsidR="0000571F" w:rsidRPr="0000571F" w:rsidRDefault="0000571F" w:rsidP="0000571F">
            <w:pPr>
              <w:rPr>
                <w:color w:val="000000"/>
                <w:sz w:val="20"/>
              </w:rPr>
            </w:pPr>
            <w:r w:rsidRPr="0000571F">
              <w:rPr>
                <w:color w:val="000000"/>
                <w:sz w:val="20"/>
              </w:rPr>
              <w:t>Поддержка развития общественной инфраструктуры муниципального значения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270DA806"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1F3C060"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F2806AF"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D9518F5" w14:textId="77777777" w:rsidR="0000571F" w:rsidRPr="0000571F" w:rsidRDefault="0000571F" w:rsidP="0000571F">
            <w:pPr>
              <w:jc w:val="center"/>
              <w:rPr>
                <w:color w:val="000000"/>
                <w:sz w:val="20"/>
              </w:rPr>
            </w:pPr>
            <w:r w:rsidRPr="0000571F">
              <w:rPr>
                <w:color w:val="000000"/>
                <w:sz w:val="20"/>
              </w:rPr>
              <w:t>01.4.02.S4840</w:t>
            </w:r>
          </w:p>
        </w:tc>
        <w:tc>
          <w:tcPr>
            <w:tcW w:w="0" w:type="auto"/>
            <w:tcBorders>
              <w:top w:val="nil"/>
              <w:left w:val="nil"/>
              <w:bottom w:val="single" w:sz="4" w:space="0" w:color="auto"/>
              <w:right w:val="single" w:sz="4" w:space="0" w:color="auto"/>
            </w:tcBorders>
            <w:shd w:val="clear" w:color="auto" w:fill="auto"/>
            <w:vAlign w:val="center"/>
            <w:hideMark/>
          </w:tcPr>
          <w:p w14:paraId="2BEB170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4DECE24" w14:textId="77777777" w:rsidR="0000571F" w:rsidRPr="0000571F" w:rsidRDefault="0000571F" w:rsidP="0000571F">
            <w:pPr>
              <w:jc w:val="right"/>
              <w:rPr>
                <w:color w:val="000000"/>
                <w:sz w:val="20"/>
              </w:rPr>
            </w:pPr>
            <w:r w:rsidRPr="0000571F">
              <w:rPr>
                <w:color w:val="000000"/>
                <w:sz w:val="20"/>
              </w:rPr>
              <w:t>3 263,2</w:t>
            </w:r>
          </w:p>
        </w:tc>
        <w:tc>
          <w:tcPr>
            <w:tcW w:w="1292" w:type="dxa"/>
            <w:tcBorders>
              <w:top w:val="nil"/>
              <w:left w:val="nil"/>
              <w:bottom w:val="single" w:sz="4" w:space="0" w:color="auto"/>
              <w:right w:val="single" w:sz="4" w:space="0" w:color="auto"/>
            </w:tcBorders>
            <w:shd w:val="clear" w:color="auto" w:fill="auto"/>
            <w:noWrap/>
            <w:vAlign w:val="center"/>
            <w:hideMark/>
          </w:tcPr>
          <w:p w14:paraId="2297252E"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1B7A10FB" w14:textId="77777777" w:rsidR="0000571F" w:rsidRPr="0000571F" w:rsidRDefault="0000571F" w:rsidP="0000571F">
            <w:pPr>
              <w:jc w:val="right"/>
              <w:rPr>
                <w:color w:val="000000"/>
                <w:sz w:val="20"/>
              </w:rPr>
            </w:pPr>
            <w:r w:rsidRPr="0000571F">
              <w:rPr>
                <w:color w:val="000000"/>
                <w:sz w:val="20"/>
              </w:rPr>
              <w:t> </w:t>
            </w:r>
          </w:p>
        </w:tc>
      </w:tr>
      <w:tr w:rsidR="0000571F" w:rsidRPr="0000571F" w14:paraId="239CC049"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8D93831" w14:textId="77777777" w:rsidR="0000571F" w:rsidRPr="0000571F" w:rsidRDefault="0000571F" w:rsidP="0000571F">
            <w:pPr>
              <w:rPr>
                <w:color w:val="000000"/>
                <w:sz w:val="20"/>
              </w:rPr>
            </w:pPr>
            <w:r w:rsidRPr="0000571F">
              <w:rPr>
                <w:color w:val="000000"/>
                <w:sz w:val="20"/>
              </w:rPr>
              <w:t>Поддержка развития общественной инфраструктуры муниципального значения Тихвинского района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604D7EA0"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7FF9D4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440E4B6"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892FE00" w14:textId="77777777" w:rsidR="0000571F" w:rsidRPr="0000571F" w:rsidRDefault="0000571F" w:rsidP="0000571F">
            <w:pPr>
              <w:jc w:val="center"/>
              <w:rPr>
                <w:color w:val="000000"/>
                <w:sz w:val="20"/>
              </w:rPr>
            </w:pPr>
            <w:r w:rsidRPr="0000571F">
              <w:rPr>
                <w:color w:val="000000"/>
                <w:sz w:val="20"/>
              </w:rPr>
              <w:t>01.4.02.S4840</w:t>
            </w:r>
          </w:p>
        </w:tc>
        <w:tc>
          <w:tcPr>
            <w:tcW w:w="0" w:type="auto"/>
            <w:tcBorders>
              <w:top w:val="nil"/>
              <w:left w:val="nil"/>
              <w:bottom w:val="single" w:sz="4" w:space="0" w:color="auto"/>
              <w:right w:val="single" w:sz="4" w:space="0" w:color="auto"/>
            </w:tcBorders>
            <w:shd w:val="clear" w:color="auto" w:fill="auto"/>
            <w:vAlign w:val="center"/>
            <w:hideMark/>
          </w:tcPr>
          <w:p w14:paraId="0A26FE5A"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14F86697" w14:textId="77777777" w:rsidR="0000571F" w:rsidRPr="0000571F" w:rsidRDefault="0000571F" w:rsidP="0000571F">
            <w:pPr>
              <w:jc w:val="right"/>
              <w:rPr>
                <w:color w:val="000000"/>
                <w:sz w:val="20"/>
              </w:rPr>
            </w:pPr>
            <w:r w:rsidRPr="0000571F">
              <w:rPr>
                <w:color w:val="000000"/>
                <w:sz w:val="20"/>
              </w:rPr>
              <w:t>2 318,8</w:t>
            </w:r>
          </w:p>
        </w:tc>
        <w:tc>
          <w:tcPr>
            <w:tcW w:w="1292" w:type="dxa"/>
            <w:tcBorders>
              <w:top w:val="nil"/>
              <w:left w:val="nil"/>
              <w:bottom w:val="single" w:sz="4" w:space="0" w:color="auto"/>
              <w:right w:val="single" w:sz="4" w:space="0" w:color="auto"/>
            </w:tcBorders>
            <w:shd w:val="clear" w:color="auto" w:fill="auto"/>
            <w:noWrap/>
            <w:vAlign w:val="center"/>
            <w:hideMark/>
          </w:tcPr>
          <w:p w14:paraId="1884628F"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29C5C82A" w14:textId="77777777" w:rsidR="0000571F" w:rsidRPr="0000571F" w:rsidRDefault="0000571F" w:rsidP="0000571F">
            <w:pPr>
              <w:jc w:val="right"/>
              <w:rPr>
                <w:color w:val="000000"/>
                <w:sz w:val="20"/>
              </w:rPr>
            </w:pPr>
            <w:r w:rsidRPr="0000571F">
              <w:rPr>
                <w:color w:val="000000"/>
                <w:sz w:val="20"/>
              </w:rPr>
              <w:t> </w:t>
            </w:r>
          </w:p>
        </w:tc>
      </w:tr>
      <w:tr w:rsidR="0000571F" w:rsidRPr="0000571F" w14:paraId="452DB10A"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F897FDE" w14:textId="77777777" w:rsidR="0000571F" w:rsidRPr="0000571F" w:rsidRDefault="0000571F" w:rsidP="0000571F">
            <w:pPr>
              <w:rPr>
                <w:color w:val="000000"/>
                <w:sz w:val="20"/>
              </w:rPr>
            </w:pPr>
            <w:r w:rsidRPr="0000571F">
              <w:rPr>
                <w:color w:val="000000"/>
                <w:sz w:val="20"/>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68FB4F32"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C1A326B"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40CF302"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5FD38025" w14:textId="77777777" w:rsidR="0000571F" w:rsidRPr="0000571F" w:rsidRDefault="0000571F" w:rsidP="0000571F">
            <w:pPr>
              <w:jc w:val="center"/>
              <w:rPr>
                <w:color w:val="000000"/>
                <w:sz w:val="20"/>
              </w:rPr>
            </w:pPr>
            <w:r w:rsidRPr="0000571F">
              <w:rPr>
                <w:color w:val="000000"/>
                <w:sz w:val="20"/>
              </w:rPr>
              <w:t>01.4.02.S4840</w:t>
            </w:r>
          </w:p>
        </w:tc>
        <w:tc>
          <w:tcPr>
            <w:tcW w:w="0" w:type="auto"/>
            <w:tcBorders>
              <w:top w:val="nil"/>
              <w:left w:val="nil"/>
              <w:bottom w:val="single" w:sz="4" w:space="0" w:color="auto"/>
              <w:right w:val="single" w:sz="4" w:space="0" w:color="auto"/>
            </w:tcBorders>
            <w:shd w:val="clear" w:color="auto" w:fill="auto"/>
            <w:vAlign w:val="center"/>
            <w:hideMark/>
          </w:tcPr>
          <w:p w14:paraId="4FE80546"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131F359C" w14:textId="77777777" w:rsidR="0000571F" w:rsidRPr="0000571F" w:rsidRDefault="0000571F" w:rsidP="0000571F">
            <w:pPr>
              <w:jc w:val="right"/>
              <w:rPr>
                <w:color w:val="000000"/>
                <w:sz w:val="20"/>
              </w:rPr>
            </w:pPr>
            <w:r w:rsidRPr="0000571F">
              <w:rPr>
                <w:color w:val="000000"/>
                <w:sz w:val="20"/>
              </w:rPr>
              <w:t>944,3</w:t>
            </w:r>
          </w:p>
        </w:tc>
        <w:tc>
          <w:tcPr>
            <w:tcW w:w="1292" w:type="dxa"/>
            <w:tcBorders>
              <w:top w:val="nil"/>
              <w:left w:val="nil"/>
              <w:bottom w:val="single" w:sz="4" w:space="0" w:color="auto"/>
              <w:right w:val="single" w:sz="4" w:space="0" w:color="auto"/>
            </w:tcBorders>
            <w:shd w:val="clear" w:color="auto" w:fill="auto"/>
            <w:noWrap/>
            <w:vAlign w:val="center"/>
            <w:hideMark/>
          </w:tcPr>
          <w:p w14:paraId="2F5859B8"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6B76BC96" w14:textId="77777777" w:rsidR="0000571F" w:rsidRPr="0000571F" w:rsidRDefault="0000571F" w:rsidP="0000571F">
            <w:pPr>
              <w:jc w:val="right"/>
              <w:rPr>
                <w:color w:val="000000"/>
                <w:sz w:val="20"/>
              </w:rPr>
            </w:pPr>
            <w:r w:rsidRPr="0000571F">
              <w:rPr>
                <w:color w:val="000000"/>
                <w:sz w:val="20"/>
              </w:rPr>
              <w:t> </w:t>
            </w:r>
          </w:p>
        </w:tc>
      </w:tr>
      <w:tr w:rsidR="0000571F" w:rsidRPr="0000571F" w14:paraId="7515B563"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4EDB1DD" w14:textId="77777777" w:rsidR="0000571F" w:rsidRPr="0000571F" w:rsidRDefault="0000571F" w:rsidP="0000571F">
            <w:pPr>
              <w:rPr>
                <w:color w:val="000000"/>
                <w:sz w:val="20"/>
              </w:rPr>
            </w:pPr>
            <w:r w:rsidRPr="0000571F">
              <w:rPr>
                <w:color w:val="000000"/>
                <w:sz w:val="20"/>
              </w:rPr>
              <w:t>Отраслевой проект</w:t>
            </w:r>
          </w:p>
        </w:tc>
        <w:tc>
          <w:tcPr>
            <w:tcW w:w="762" w:type="dxa"/>
            <w:tcBorders>
              <w:top w:val="nil"/>
              <w:left w:val="nil"/>
              <w:bottom w:val="single" w:sz="4" w:space="0" w:color="auto"/>
              <w:right w:val="single" w:sz="4" w:space="0" w:color="auto"/>
            </w:tcBorders>
            <w:shd w:val="clear" w:color="auto" w:fill="auto"/>
            <w:vAlign w:val="center"/>
            <w:hideMark/>
          </w:tcPr>
          <w:p w14:paraId="2DCD2DF9"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369764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FEAA2C8"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773C693" w14:textId="77777777" w:rsidR="0000571F" w:rsidRPr="0000571F" w:rsidRDefault="0000571F" w:rsidP="0000571F">
            <w:pPr>
              <w:jc w:val="center"/>
              <w:rPr>
                <w:color w:val="000000"/>
                <w:sz w:val="20"/>
              </w:rPr>
            </w:pPr>
            <w:r w:rsidRPr="0000571F">
              <w:rPr>
                <w:color w:val="000000"/>
                <w:sz w:val="20"/>
              </w:rPr>
              <w:t>01.7.00.00000</w:t>
            </w:r>
          </w:p>
        </w:tc>
        <w:tc>
          <w:tcPr>
            <w:tcW w:w="0" w:type="auto"/>
            <w:tcBorders>
              <w:top w:val="nil"/>
              <w:left w:val="nil"/>
              <w:bottom w:val="single" w:sz="4" w:space="0" w:color="auto"/>
              <w:right w:val="single" w:sz="4" w:space="0" w:color="auto"/>
            </w:tcBorders>
            <w:shd w:val="clear" w:color="auto" w:fill="auto"/>
            <w:vAlign w:val="center"/>
            <w:hideMark/>
          </w:tcPr>
          <w:p w14:paraId="4F95A8E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B7C9169" w14:textId="77777777" w:rsidR="0000571F" w:rsidRPr="0000571F" w:rsidRDefault="0000571F" w:rsidP="0000571F">
            <w:pPr>
              <w:jc w:val="right"/>
              <w:rPr>
                <w:color w:val="000000"/>
                <w:sz w:val="20"/>
              </w:rPr>
            </w:pPr>
            <w:r w:rsidRPr="0000571F">
              <w:rPr>
                <w:color w:val="000000"/>
                <w:sz w:val="20"/>
              </w:rPr>
              <w:t>15 618,2</w:t>
            </w:r>
          </w:p>
        </w:tc>
        <w:tc>
          <w:tcPr>
            <w:tcW w:w="1292" w:type="dxa"/>
            <w:tcBorders>
              <w:top w:val="nil"/>
              <w:left w:val="nil"/>
              <w:bottom w:val="single" w:sz="4" w:space="0" w:color="auto"/>
              <w:right w:val="single" w:sz="4" w:space="0" w:color="auto"/>
            </w:tcBorders>
            <w:shd w:val="clear" w:color="auto" w:fill="auto"/>
            <w:noWrap/>
            <w:vAlign w:val="center"/>
            <w:hideMark/>
          </w:tcPr>
          <w:p w14:paraId="34E34289" w14:textId="77777777" w:rsidR="0000571F" w:rsidRPr="0000571F" w:rsidRDefault="0000571F" w:rsidP="0000571F">
            <w:pPr>
              <w:jc w:val="right"/>
              <w:rPr>
                <w:color w:val="000000"/>
                <w:sz w:val="20"/>
              </w:rPr>
            </w:pPr>
            <w:r w:rsidRPr="0000571F">
              <w:rPr>
                <w:color w:val="000000"/>
                <w:sz w:val="20"/>
              </w:rPr>
              <w:t>15 618,2</w:t>
            </w:r>
          </w:p>
        </w:tc>
        <w:tc>
          <w:tcPr>
            <w:tcW w:w="1585" w:type="dxa"/>
            <w:tcBorders>
              <w:top w:val="nil"/>
              <w:left w:val="nil"/>
              <w:bottom w:val="single" w:sz="4" w:space="0" w:color="auto"/>
              <w:right w:val="single" w:sz="4" w:space="0" w:color="auto"/>
            </w:tcBorders>
            <w:shd w:val="clear" w:color="auto" w:fill="auto"/>
            <w:noWrap/>
            <w:vAlign w:val="center"/>
            <w:hideMark/>
          </w:tcPr>
          <w:p w14:paraId="0D7C5000" w14:textId="77777777" w:rsidR="0000571F" w:rsidRPr="0000571F" w:rsidRDefault="0000571F" w:rsidP="0000571F">
            <w:pPr>
              <w:jc w:val="right"/>
              <w:rPr>
                <w:color w:val="000000"/>
                <w:sz w:val="20"/>
              </w:rPr>
            </w:pPr>
            <w:r w:rsidRPr="0000571F">
              <w:rPr>
                <w:color w:val="000000"/>
                <w:sz w:val="20"/>
              </w:rPr>
              <w:t>27 040,3</w:t>
            </w:r>
          </w:p>
        </w:tc>
      </w:tr>
      <w:tr w:rsidR="0000571F" w:rsidRPr="0000571F" w14:paraId="3BDE0485"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CDC894E" w14:textId="77777777" w:rsidR="0000571F" w:rsidRPr="0000571F" w:rsidRDefault="0000571F" w:rsidP="0000571F">
            <w:pPr>
              <w:rPr>
                <w:color w:val="000000"/>
                <w:sz w:val="20"/>
              </w:rPr>
            </w:pPr>
            <w:r w:rsidRPr="0000571F">
              <w:rPr>
                <w:color w:val="000000"/>
                <w:sz w:val="20"/>
              </w:rPr>
              <w:t>Отраслевой проект "Сохранение и развитие материально-технической базы общего и дополнительного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138C565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9DA369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36DA5B6"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707B02F1" w14:textId="77777777" w:rsidR="0000571F" w:rsidRPr="0000571F" w:rsidRDefault="0000571F" w:rsidP="0000571F">
            <w:pPr>
              <w:jc w:val="center"/>
              <w:rPr>
                <w:color w:val="000000"/>
                <w:sz w:val="20"/>
              </w:rPr>
            </w:pPr>
            <w:r w:rsidRPr="0000571F">
              <w:rPr>
                <w:color w:val="000000"/>
                <w:sz w:val="20"/>
              </w:rPr>
              <w:t>01.7.02.00000</w:t>
            </w:r>
          </w:p>
        </w:tc>
        <w:tc>
          <w:tcPr>
            <w:tcW w:w="0" w:type="auto"/>
            <w:tcBorders>
              <w:top w:val="nil"/>
              <w:left w:val="nil"/>
              <w:bottom w:val="single" w:sz="4" w:space="0" w:color="auto"/>
              <w:right w:val="single" w:sz="4" w:space="0" w:color="auto"/>
            </w:tcBorders>
            <w:shd w:val="clear" w:color="auto" w:fill="auto"/>
            <w:vAlign w:val="center"/>
            <w:hideMark/>
          </w:tcPr>
          <w:p w14:paraId="3A2CD0D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45564C2" w14:textId="77777777" w:rsidR="0000571F" w:rsidRPr="0000571F" w:rsidRDefault="0000571F" w:rsidP="0000571F">
            <w:pPr>
              <w:jc w:val="right"/>
              <w:rPr>
                <w:color w:val="000000"/>
                <w:sz w:val="20"/>
              </w:rPr>
            </w:pPr>
            <w:r w:rsidRPr="0000571F">
              <w:rPr>
                <w:color w:val="000000"/>
                <w:sz w:val="20"/>
              </w:rPr>
              <w:t>15 618,2</w:t>
            </w:r>
          </w:p>
        </w:tc>
        <w:tc>
          <w:tcPr>
            <w:tcW w:w="1292" w:type="dxa"/>
            <w:tcBorders>
              <w:top w:val="nil"/>
              <w:left w:val="nil"/>
              <w:bottom w:val="single" w:sz="4" w:space="0" w:color="auto"/>
              <w:right w:val="single" w:sz="4" w:space="0" w:color="auto"/>
            </w:tcBorders>
            <w:shd w:val="clear" w:color="auto" w:fill="auto"/>
            <w:noWrap/>
            <w:vAlign w:val="center"/>
            <w:hideMark/>
          </w:tcPr>
          <w:p w14:paraId="3B074257" w14:textId="77777777" w:rsidR="0000571F" w:rsidRPr="0000571F" w:rsidRDefault="0000571F" w:rsidP="0000571F">
            <w:pPr>
              <w:jc w:val="right"/>
              <w:rPr>
                <w:color w:val="000000"/>
                <w:sz w:val="20"/>
              </w:rPr>
            </w:pPr>
            <w:r w:rsidRPr="0000571F">
              <w:rPr>
                <w:color w:val="000000"/>
                <w:sz w:val="20"/>
              </w:rPr>
              <w:t>15 618,2</w:t>
            </w:r>
          </w:p>
        </w:tc>
        <w:tc>
          <w:tcPr>
            <w:tcW w:w="1585" w:type="dxa"/>
            <w:tcBorders>
              <w:top w:val="nil"/>
              <w:left w:val="nil"/>
              <w:bottom w:val="single" w:sz="4" w:space="0" w:color="auto"/>
              <w:right w:val="single" w:sz="4" w:space="0" w:color="auto"/>
            </w:tcBorders>
            <w:shd w:val="clear" w:color="auto" w:fill="auto"/>
            <w:noWrap/>
            <w:vAlign w:val="center"/>
            <w:hideMark/>
          </w:tcPr>
          <w:p w14:paraId="2088D19C" w14:textId="77777777" w:rsidR="0000571F" w:rsidRPr="0000571F" w:rsidRDefault="0000571F" w:rsidP="0000571F">
            <w:pPr>
              <w:jc w:val="right"/>
              <w:rPr>
                <w:color w:val="000000"/>
                <w:sz w:val="20"/>
              </w:rPr>
            </w:pPr>
            <w:r w:rsidRPr="0000571F">
              <w:rPr>
                <w:color w:val="000000"/>
                <w:sz w:val="20"/>
              </w:rPr>
              <w:t>27 040,3</w:t>
            </w:r>
          </w:p>
        </w:tc>
      </w:tr>
      <w:tr w:rsidR="0000571F" w:rsidRPr="0000571F" w14:paraId="68F81B1A"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F603AA8" w14:textId="77777777" w:rsidR="0000571F" w:rsidRPr="0000571F" w:rsidRDefault="0000571F" w:rsidP="0000571F">
            <w:pPr>
              <w:rPr>
                <w:color w:val="000000"/>
                <w:sz w:val="20"/>
              </w:rPr>
            </w:pPr>
            <w:r w:rsidRPr="0000571F">
              <w:rPr>
                <w:color w:val="000000"/>
                <w:sz w:val="20"/>
              </w:rPr>
              <w:t>Укрепление материально-технической базы организаций общего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39B71EC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1250A7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50F6453"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7A88AFF9" w14:textId="77777777" w:rsidR="0000571F" w:rsidRPr="0000571F" w:rsidRDefault="0000571F" w:rsidP="0000571F">
            <w:pPr>
              <w:jc w:val="center"/>
              <w:rPr>
                <w:color w:val="000000"/>
                <w:sz w:val="20"/>
              </w:rPr>
            </w:pPr>
            <w:r w:rsidRPr="0000571F">
              <w:rPr>
                <w:color w:val="000000"/>
                <w:sz w:val="20"/>
              </w:rPr>
              <w:t>01.7.02.S0510</w:t>
            </w:r>
          </w:p>
        </w:tc>
        <w:tc>
          <w:tcPr>
            <w:tcW w:w="0" w:type="auto"/>
            <w:tcBorders>
              <w:top w:val="nil"/>
              <w:left w:val="nil"/>
              <w:bottom w:val="single" w:sz="4" w:space="0" w:color="auto"/>
              <w:right w:val="single" w:sz="4" w:space="0" w:color="auto"/>
            </w:tcBorders>
            <w:shd w:val="clear" w:color="auto" w:fill="auto"/>
            <w:vAlign w:val="center"/>
            <w:hideMark/>
          </w:tcPr>
          <w:p w14:paraId="68D3CBE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0426537" w14:textId="77777777" w:rsidR="0000571F" w:rsidRPr="0000571F" w:rsidRDefault="0000571F" w:rsidP="0000571F">
            <w:pPr>
              <w:jc w:val="right"/>
              <w:rPr>
                <w:color w:val="000000"/>
                <w:sz w:val="20"/>
              </w:rPr>
            </w:pPr>
            <w:r w:rsidRPr="0000571F">
              <w:rPr>
                <w:color w:val="000000"/>
                <w:sz w:val="20"/>
              </w:rPr>
              <w:t>6 319,8</w:t>
            </w:r>
          </w:p>
        </w:tc>
        <w:tc>
          <w:tcPr>
            <w:tcW w:w="1292" w:type="dxa"/>
            <w:tcBorders>
              <w:top w:val="nil"/>
              <w:left w:val="nil"/>
              <w:bottom w:val="single" w:sz="4" w:space="0" w:color="auto"/>
              <w:right w:val="single" w:sz="4" w:space="0" w:color="auto"/>
            </w:tcBorders>
            <w:shd w:val="clear" w:color="auto" w:fill="auto"/>
            <w:noWrap/>
            <w:vAlign w:val="center"/>
            <w:hideMark/>
          </w:tcPr>
          <w:p w14:paraId="2E31B1F8" w14:textId="77777777" w:rsidR="0000571F" w:rsidRPr="0000571F" w:rsidRDefault="0000571F" w:rsidP="0000571F">
            <w:pPr>
              <w:jc w:val="right"/>
              <w:rPr>
                <w:color w:val="000000"/>
                <w:sz w:val="20"/>
              </w:rPr>
            </w:pPr>
            <w:r w:rsidRPr="0000571F">
              <w:rPr>
                <w:color w:val="000000"/>
                <w:sz w:val="20"/>
              </w:rPr>
              <w:t>6 319,8</w:t>
            </w:r>
          </w:p>
        </w:tc>
        <w:tc>
          <w:tcPr>
            <w:tcW w:w="1585" w:type="dxa"/>
            <w:tcBorders>
              <w:top w:val="nil"/>
              <w:left w:val="nil"/>
              <w:bottom w:val="single" w:sz="4" w:space="0" w:color="auto"/>
              <w:right w:val="single" w:sz="4" w:space="0" w:color="auto"/>
            </w:tcBorders>
            <w:shd w:val="clear" w:color="auto" w:fill="auto"/>
            <w:noWrap/>
            <w:vAlign w:val="center"/>
            <w:hideMark/>
          </w:tcPr>
          <w:p w14:paraId="43853968" w14:textId="77777777" w:rsidR="0000571F" w:rsidRPr="0000571F" w:rsidRDefault="0000571F" w:rsidP="0000571F">
            <w:pPr>
              <w:jc w:val="right"/>
              <w:rPr>
                <w:color w:val="000000"/>
                <w:sz w:val="20"/>
              </w:rPr>
            </w:pPr>
            <w:r w:rsidRPr="0000571F">
              <w:rPr>
                <w:color w:val="000000"/>
                <w:sz w:val="20"/>
              </w:rPr>
              <w:t>6 319,8</w:t>
            </w:r>
          </w:p>
        </w:tc>
      </w:tr>
      <w:tr w:rsidR="0000571F" w:rsidRPr="0000571F" w14:paraId="6A1C1545"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134A9DC" w14:textId="77777777" w:rsidR="0000571F" w:rsidRPr="0000571F" w:rsidRDefault="0000571F" w:rsidP="0000571F">
            <w:pPr>
              <w:rPr>
                <w:color w:val="000000"/>
                <w:sz w:val="20"/>
              </w:rPr>
            </w:pPr>
            <w:r w:rsidRPr="0000571F">
              <w:rPr>
                <w:color w:val="000000"/>
                <w:sz w:val="20"/>
              </w:rPr>
              <w:t>Укрепление материально-технической базы организаций общего образования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2C65289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FD360F4"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B3B55A5"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E516F17" w14:textId="77777777" w:rsidR="0000571F" w:rsidRPr="0000571F" w:rsidRDefault="0000571F" w:rsidP="0000571F">
            <w:pPr>
              <w:jc w:val="center"/>
              <w:rPr>
                <w:color w:val="000000"/>
                <w:sz w:val="20"/>
              </w:rPr>
            </w:pPr>
            <w:r w:rsidRPr="0000571F">
              <w:rPr>
                <w:color w:val="000000"/>
                <w:sz w:val="20"/>
              </w:rPr>
              <w:t>01.7.02.S0510</w:t>
            </w:r>
          </w:p>
        </w:tc>
        <w:tc>
          <w:tcPr>
            <w:tcW w:w="0" w:type="auto"/>
            <w:tcBorders>
              <w:top w:val="nil"/>
              <w:left w:val="nil"/>
              <w:bottom w:val="single" w:sz="4" w:space="0" w:color="auto"/>
              <w:right w:val="single" w:sz="4" w:space="0" w:color="auto"/>
            </w:tcBorders>
            <w:shd w:val="clear" w:color="auto" w:fill="auto"/>
            <w:vAlign w:val="center"/>
            <w:hideMark/>
          </w:tcPr>
          <w:p w14:paraId="351F7828"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13517638" w14:textId="77777777" w:rsidR="0000571F" w:rsidRPr="0000571F" w:rsidRDefault="0000571F" w:rsidP="0000571F">
            <w:pPr>
              <w:jc w:val="right"/>
              <w:rPr>
                <w:color w:val="000000"/>
                <w:sz w:val="20"/>
              </w:rPr>
            </w:pPr>
            <w:r w:rsidRPr="0000571F">
              <w:rPr>
                <w:color w:val="000000"/>
                <w:sz w:val="20"/>
              </w:rPr>
              <w:t>6 319,8</w:t>
            </w:r>
          </w:p>
        </w:tc>
        <w:tc>
          <w:tcPr>
            <w:tcW w:w="1292" w:type="dxa"/>
            <w:tcBorders>
              <w:top w:val="nil"/>
              <w:left w:val="nil"/>
              <w:bottom w:val="single" w:sz="4" w:space="0" w:color="auto"/>
              <w:right w:val="single" w:sz="4" w:space="0" w:color="auto"/>
            </w:tcBorders>
            <w:shd w:val="clear" w:color="auto" w:fill="auto"/>
            <w:noWrap/>
            <w:vAlign w:val="center"/>
            <w:hideMark/>
          </w:tcPr>
          <w:p w14:paraId="3730F419" w14:textId="77777777" w:rsidR="0000571F" w:rsidRPr="0000571F" w:rsidRDefault="0000571F" w:rsidP="0000571F">
            <w:pPr>
              <w:jc w:val="right"/>
              <w:rPr>
                <w:color w:val="000000"/>
                <w:sz w:val="20"/>
              </w:rPr>
            </w:pPr>
            <w:r w:rsidRPr="0000571F">
              <w:rPr>
                <w:color w:val="000000"/>
                <w:sz w:val="20"/>
              </w:rPr>
              <w:t>6 319,8</w:t>
            </w:r>
          </w:p>
        </w:tc>
        <w:tc>
          <w:tcPr>
            <w:tcW w:w="1585" w:type="dxa"/>
            <w:tcBorders>
              <w:top w:val="nil"/>
              <w:left w:val="nil"/>
              <w:bottom w:val="single" w:sz="4" w:space="0" w:color="auto"/>
              <w:right w:val="single" w:sz="4" w:space="0" w:color="auto"/>
            </w:tcBorders>
            <w:shd w:val="clear" w:color="auto" w:fill="auto"/>
            <w:noWrap/>
            <w:vAlign w:val="center"/>
            <w:hideMark/>
          </w:tcPr>
          <w:p w14:paraId="6C112DEF" w14:textId="77777777" w:rsidR="0000571F" w:rsidRPr="0000571F" w:rsidRDefault="0000571F" w:rsidP="0000571F">
            <w:pPr>
              <w:jc w:val="right"/>
              <w:rPr>
                <w:color w:val="000000"/>
                <w:sz w:val="20"/>
              </w:rPr>
            </w:pPr>
            <w:r w:rsidRPr="0000571F">
              <w:rPr>
                <w:color w:val="000000"/>
                <w:sz w:val="20"/>
              </w:rPr>
              <w:t>6 319,8</w:t>
            </w:r>
          </w:p>
        </w:tc>
      </w:tr>
      <w:tr w:rsidR="0000571F" w:rsidRPr="0000571F" w14:paraId="706576F4"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268E430" w14:textId="77777777" w:rsidR="0000571F" w:rsidRPr="0000571F" w:rsidRDefault="0000571F" w:rsidP="0000571F">
            <w:pPr>
              <w:rPr>
                <w:color w:val="000000"/>
                <w:sz w:val="20"/>
              </w:rPr>
            </w:pPr>
            <w:r w:rsidRPr="0000571F">
              <w:rPr>
                <w:color w:val="000000"/>
                <w:sz w:val="20"/>
              </w:rPr>
              <w:t>Реновация организаций общего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1D06E366"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C4E915A"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D2B069B"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56A94B23" w14:textId="77777777" w:rsidR="0000571F" w:rsidRPr="0000571F" w:rsidRDefault="0000571F" w:rsidP="0000571F">
            <w:pPr>
              <w:jc w:val="center"/>
              <w:rPr>
                <w:color w:val="000000"/>
                <w:sz w:val="20"/>
              </w:rPr>
            </w:pPr>
            <w:r w:rsidRPr="0000571F">
              <w:rPr>
                <w:color w:val="000000"/>
                <w:sz w:val="20"/>
              </w:rPr>
              <w:t>01.7.02.S4300</w:t>
            </w:r>
          </w:p>
        </w:tc>
        <w:tc>
          <w:tcPr>
            <w:tcW w:w="0" w:type="auto"/>
            <w:tcBorders>
              <w:top w:val="nil"/>
              <w:left w:val="nil"/>
              <w:bottom w:val="single" w:sz="4" w:space="0" w:color="auto"/>
              <w:right w:val="single" w:sz="4" w:space="0" w:color="auto"/>
            </w:tcBorders>
            <w:shd w:val="clear" w:color="auto" w:fill="auto"/>
            <w:vAlign w:val="center"/>
            <w:hideMark/>
          </w:tcPr>
          <w:p w14:paraId="37B46DF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FEB2D97" w14:textId="77777777" w:rsidR="0000571F" w:rsidRPr="0000571F" w:rsidRDefault="0000571F" w:rsidP="0000571F">
            <w:pPr>
              <w:jc w:val="right"/>
              <w:rPr>
                <w:color w:val="000000"/>
                <w:sz w:val="20"/>
              </w:rPr>
            </w:pPr>
            <w:r w:rsidRPr="0000571F">
              <w:rPr>
                <w:color w:val="000000"/>
                <w:sz w:val="20"/>
              </w:rPr>
              <w:t> </w:t>
            </w:r>
          </w:p>
        </w:tc>
        <w:tc>
          <w:tcPr>
            <w:tcW w:w="1292" w:type="dxa"/>
            <w:tcBorders>
              <w:top w:val="nil"/>
              <w:left w:val="nil"/>
              <w:bottom w:val="single" w:sz="4" w:space="0" w:color="auto"/>
              <w:right w:val="single" w:sz="4" w:space="0" w:color="auto"/>
            </w:tcBorders>
            <w:shd w:val="clear" w:color="auto" w:fill="auto"/>
            <w:noWrap/>
            <w:vAlign w:val="center"/>
            <w:hideMark/>
          </w:tcPr>
          <w:p w14:paraId="1C40CEAD"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7D458DFF" w14:textId="77777777" w:rsidR="0000571F" w:rsidRPr="0000571F" w:rsidRDefault="0000571F" w:rsidP="0000571F">
            <w:pPr>
              <w:jc w:val="right"/>
              <w:rPr>
                <w:color w:val="000000"/>
                <w:sz w:val="20"/>
              </w:rPr>
            </w:pPr>
            <w:r w:rsidRPr="0000571F">
              <w:rPr>
                <w:color w:val="000000"/>
                <w:sz w:val="20"/>
              </w:rPr>
              <w:t>11 422,1</w:t>
            </w:r>
          </w:p>
        </w:tc>
      </w:tr>
      <w:tr w:rsidR="0000571F" w:rsidRPr="0000571F" w14:paraId="0F417248"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F9170A3" w14:textId="77777777" w:rsidR="0000571F" w:rsidRPr="0000571F" w:rsidRDefault="0000571F" w:rsidP="0000571F">
            <w:pPr>
              <w:rPr>
                <w:color w:val="000000"/>
                <w:sz w:val="20"/>
              </w:rPr>
            </w:pPr>
            <w:r w:rsidRPr="0000571F">
              <w:rPr>
                <w:color w:val="000000"/>
                <w:sz w:val="20"/>
              </w:rPr>
              <w:t>Реновация организаций общего образования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099B231E"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F9ED9CB"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C15F473"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614F9FFD" w14:textId="77777777" w:rsidR="0000571F" w:rsidRPr="0000571F" w:rsidRDefault="0000571F" w:rsidP="0000571F">
            <w:pPr>
              <w:jc w:val="center"/>
              <w:rPr>
                <w:color w:val="000000"/>
                <w:sz w:val="20"/>
              </w:rPr>
            </w:pPr>
            <w:r w:rsidRPr="0000571F">
              <w:rPr>
                <w:color w:val="000000"/>
                <w:sz w:val="20"/>
              </w:rPr>
              <w:t>01.7.02.S4300</w:t>
            </w:r>
          </w:p>
        </w:tc>
        <w:tc>
          <w:tcPr>
            <w:tcW w:w="0" w:type="auto"/>
            <w:tcBorders>
              <w:top w:val="nil"/>
              <w:left w:val="nil"/>
              <w:bottom w:val="single" w:sz="4" w:space="0" w:color="auto"/>
              <w:right w:val="single" w:sz="4" w:space="0" w:color="auto"/>
            </w:tcBorders>
            <w:shd w:val="clear" w:color="auto" w:fill="auto"/>
            <w:vAlign w:val="center"/>
            <w:hideMark/>
          </w:tcPr>
          <w:p w14:paraId="46B9A04D"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5A477952" w14:textId="77777777" w:rsidR="0000571F" w:rsidRPr="0000571F" w:rsidRDefault="0000571F" w:rsidP="0000571F">
            <w:pPr>
              <w:jc w:val="right"/>
              <w:rPr>
                <w:color w:val="000000"/>
                <w:sz w:val="20"/>
              </w:rPr>
            </w:pPr>
            <w:r w:rsidRPr="0000571F">
              <w:rPr>
                <w:color w:val="000000"/>
                <w:sz w:val="20"/>
              </w:rPr>
              <w:t> </w:t>
            </w:r>
          </w:p>
        </w:tc>
        <w:tc>
          <w:tcPr>
            <w:tcW w:w="1292" w:type="dxa"/>
            <w:tcBorders>
              <w:top w:val="nil"/>
              <w:left w:val="nil"/>
              <w:bottom w:val="single" w:sz="4" w:space="0" w:color="auto"/>
              <w:right w:val="single" w:sz="4" w:space="0" w:color="auto"/>
            </w:tcBorders>
            <w:shd w:val="clear" w:color="auto" w:fill="auto"/>
            <w:noWrap/>
            <w:vAlign w:val="center"/>
            <w:hideMark/>
          </w:tcPr>
          <w:p w14:paraId="03062658"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1DF9B27F" w14:textId="77777777" w:rsidR="0000571F" w:rsidRPr="0000571F" w:rsidRDefault="0000571F" w:rsidP="0000571F">
            <w:pPr>
              <w:jc w:val="right"/>
              <w:rPr>
                <w:color w:val="000000"/>
                <w:sz w:val="20"/>
              </w:rPr>
            </w:pPr>
            <w:r w:rsidRPr="0000571F">
              <w:rPr>
                <w:color w:val="000000"/>
                <w:sz w:val="20"/>
              </w:rPr>
              <w:t>11 422,1</w:t>
            </w:r>
          </w:p>
        </w:tc>
      </w:tr>
      <w:tr w:rsidR="0000571F" w:rsidRPr="0000571F" w14:paraId="30DFA5F6"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CC9EADA" w14:textId="77777777" w:rsidR="0000571F" w:rsidRPr="0000571F" w:rsidRDefault="0000571F" w:rsidP="0000571F">
            <w:pPr>
              <w:rPr>
                <w:color w:val="000000"/>
                <w:sz w:val="20"/>
              </w:rPr>
            </w:pPr>
            <w:r w:rsidRPr="0000571F">
              <w:rPr>
                <w:color w:val="000000"/>
                <w:sz w:val="20"/>
              </w:rPr>
              <w:t>Обновление материально-технической базы столовых и пищеблоков общеобразовательных организаций</w:t>
            </w:r>
          </w:p>
        </w:tc>
        <w:tc>
          <w:tcPr>
            <w:tcW w:w="762" w:type="dxa"/>
            <w:tcBorders>
              <w:top w:val="nil"/>
              <w:left w:val="nil"/>
              <w:bottom w:val="single" w:sz="4" w:space="0" w:color="auto"/>
              <w:right w:val="single" w:sz="4" w:space="0" w:color="auto"/>
            </w:tcBorders>
            <w:shd w:val="clear" w:color="auto" w:fill="auto"/>
            <w:vAlign w:val="center"/>
            <w:hideMark/>
          </w:tcPr>
          <w:p w14:paraId="49439DF6"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20FCE5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36CCA7B"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2FA0C4D3" w14:textId="77777777" w:rsidR="0000571F" w:rsidRPr="0000571F" w:rsidRDefault="0000571F" w:rsidP="0000571F">
            <w:pPr>
              <w:jc w:val="center"/>
              <w:rPr>
                <w:color w:val="000000"/>
                <w:sz w:val="20"/>
              </w:rPr>
            </w:pPr>
            <w:r w:rsidRPr="0000571F">
              <w:rPr>
                <w:color w:val="000000"/>
                <w:sz w:val="20"/>
              </w:rPr>
              <w:t>01.7.02.S5060</w:t>
            </w:r>
          </w:p>
        </w:tc>
        <w:tc>
          <w:tcPr>
            <w:tcW w:w="0" w:type="auto"/>
            <w:tcBorders>
              <w:top w:val="nil"/>
              <w:left w:val="nil"/>
              <w:bottom w:val="single" w:sz="4" w:space="0" w:color="auto"/>
              <w:right w:val="single" w:sz="4" w:space="0" w:color="auto"/>
            </w:tcBorders>
            <w:shd w:val="clear" w:color="auto" w:fill="auto"/>
            <w:vAlign w:val="center"/>
            <w:hideMark/>
          </w:tcPr>
          <w:p w14:paraId="45AB9B1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36A4D72" w14:textId="77777777" w:rsidR="0000571F" w:rsidRPr="0000571F" w:rsidRDefault="0000571F" w:rsidP="0000571F">
            <w:pPr>
              <w:jc w:val="right"/>
              <w:rPr>
                <w:color w:val="000000"/>
                <w:sz w:val="20"/>
              </w:rPr>
            </w:pPr>
            <w:r w:rsidRPr="0000571F">
              <w:rPr>
                <w:color w:val="000000"/>
                <w:sz w:val="20"/>
              </w:rPr>
              <w:t>9 298,5</w:t>
            </w:r>
          </w:p>
        </w:tc>
        <w:tc>
          <w:tcPr>
            <w:tcW w:w="1292" w:type="dxa"/>
            <w:tcBorders>
              <w:top w:val="nil"/>
              <w:left w:val="nil"/>
              <w:bottom w:val="single" w:sz="4" w:space="0" w:color="auto"/>
              <w:right w:val="single" w:sz="4" w:space="0" w:color="auto"/>
            </w:tcBorders>
            <w:shd w:val="clear" w:color="auto" w:fill="auto"/>
            <w:noWrap/>
            <w:vAlign w:val="center"/>
            <w:hideMark/>
          </w:tcPr>
          <w:p w14:paraId="002A0B2D" w14:textId="77777777" w:rsidR="0000571F" w:rsidRPr="0000571F" w:rsidRDefault="0000571F" w:rsidP="0000571F">
            <w:pPr>
              <w:jc w:val="right"/>
              <w:rPr>
                <w:color w:val="000000"/>
                <w:sz w:val="20"/>
              </w:rPr>
            </w:pPr>
            <w:r w:rsidRPr="0000571F">
              <w:rPr>
                <w:color w:val="000000"/>
                <w:sz w:val="20"/>
              </w:rPr>
              <w:t>9 298,5</w:t>
            </w:r>
          </w:p>
        </w:tc>
        <w:tc>
          <w:tcPr>
            <w:tcW w:w="1585" w:type="dxa"/>
            <w:tcBorders>
              <w:top w:val="nil"/>
              <w:left w:val="nil"/>
              <w:bottom w:val="single" w:sz="4" w:space="0" w:color="auto"/>
              <w:right w:val="single" w:sz="4" w:space="0" w:color="auto"/>
            </w:tcBorders>
            <w:shd w:val="clear" w:color="auto" w:fill="auto"/>
            <w:noWrap/>
            <w:vAlign w:val="center"/>
            <w:hideMark/>
          </w:tcPr>
          <w:p w14:paraId="67FB5B04" w14:textId="77777777" w:rsidR="0000571F" w:rsidRPr="0000571F" w:rsidRDefault="0000571F" w:rsidP="0000571F">
            <w:pPr>
              <w:jc w:val="right"/>
              <w:rPr>
                <w:color w:val="000000"/>
                <w:sz w:val="20"/>
              </w:rPr>
            </w:pPr>
            <w:r w:rsidRPr="0000571F">
              <w:rPr>
                <w:color w:val="000000"/>
                <w:sz w:val="20"/>
              </w:rPr>
              <w:t>9 298,5</w:t>
            </w:r>
          </w:p>
        </w:tc>
      </w:tr>
      <w:tr w:rsidR="0000571F" w:rsidRPr="0000571F" w14:paraId="56241701"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EEE99C0" w14:textId="77777777" w:rsidR="0000571F" w:rsidRPr="0000571F" w:rsidRDefault="0000571F" w:rsidP="0000571F">
            <w:pPr>
              <w:rPr>
                <w:color w:val="000000"/>
                <w:sz w:val="20"/>
              </w:rPr>
            </w:pPr>
            <w:r w:rsidRPr="0000571F">
              <w:rPr>
                <w:color w:val="000000"/>
                <w:sz w:val="20"/>
              </w:rPr>
              <w:t>Обновление материально-технической базы столовых и пищеблоков общеобразовательных организаций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728D03E2"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6DAEA9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7667581"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70B696C0" w14:textId="77777777" w:rsidR="0000571F" w:rsidRPr="0000571F" w:rsidRDefault="0000571F" w:rsidP="0000571F">
            <w:pPr>
              <w:jc w:val="center"/>
              <w:rPr>
                <w:color w:val="000000"/>
                <w:sz w:val="20"/>
              </w:rPr>
            </w:pPr>
            <w:r w:rsidRPr="0000571F">
              <w:rPr>
                <w:color w:val="000000"/>
                <w:sz w:val="20"/>
              </w:rPr>
              <w:t>01.7.02.S5060</w:t>
            </w:r>
          </w:p>
        </w:tc>
        <w:tc>
          <w:tcPr>
            <w:tcW w:w="0" w:type="auto"/>
            <w:tcBorders>
              <w:top w:val="nil"/>
              <w:left w:val="nil"/>
              <w:bottom w:val="single" w:sz="4" w:space="0" w:color="auto"/>
              <w:right w:val="single" w:sz="4" w:space="0" w:color="auto"/>
            </w:tcBorders>
            <w:shd w:val="clear" w:color="auto" w:fill="auto"/>
            <w:vAlign w:val="center"/>
            <w:hideMark/>
          </w:tcPr>
          <w:p w14:paraId="27C22921"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5EB0A7AF" w14:textId="77777777" w:rsidR="0000571F" w:rsidRPr="0000571F" w:rsidRDefault="0000571F" w:rsidP="0000571F">
            <w:pPr>
              <w:jc w:val="right"/>
              <w:rPr>
                <w:color w:val="000000"/>
                <w:sz w:val="20"/>
              </w:rPr>
            </w:pPr>
            <w:r w:rsidRPr="0000571F">
              <w:rPr>
                <w:color w:val="000000"/>
                <w:sz w:val="20"/>
              </w:rPr>
              <w:t>9 298,5</w:t>
            </w:r>
          </w:p>
        </w:tc>
        <w:tc>
          <w:tcPr>
            <w:tcW w:w="1292" w:type="dxa"/>
            <w:tcBorders>
              <w:top w:val="nil"/>
              <w:left w:val="nil"/>
              <w:bottom w:val="single" w:sz="4" w:space="0" w:color="auto"/>
              <w:right w:val="single" w:sz="4" w:space="0" w:color="auto"/>
            </w:tcBorders>
            <w:shd w:val="clear" w:color="auto" w:fill="auto"/>
            <w:noWrap/>
            <w:vAlign w:val="center"/>
            <w:hideMark/>
          </w:tcPr>
          <w:p w14:paraId="3A1DD677" w14:textId="77777777" w:rsidR="0000571F" w:rsidRPr="0000571F" w:rsidRDefault="0000571F" w:rsidP="0000571F">
            <w:pPr>
              <w:jc w:val="right"/>
              <w:rPr>
                <w:color w:val="000000"/>
                <w:sz w:val="20"/>
              </w:rPr>
            </w:pPr>
            <w:r w:rsidRPr="0000571F">
              <w:rPr>
                <w:color w:val="000000"/>
                <w:sz w:val="20"/>
              </w:rPr>
              <w:t>9 298,5</w:t>
            </w:r>
          </w:p>
        </w:tc>
        <w:tc>
          <w:tcPr>
            <w:tcW w:w="1585" w:type="dxa"/>
            <w:tcBorders>
              <w:top w:val="nil"/>
              <w:left w:val="nil"/>
              <w:bottom w:val="single" w:sz="4" w:space="0" w:color="auto"/>
              <w:right w:val="single" w:sz="4" w:space="0" w:color="auto"/>
            </w:tcBorders>
            <w:shd w:val="clear" w:color="auto" w:fill="auto"/>
            <w:noWrap/>
            <w:vAlign w:val="center"/>
            <w:hideMark/>
          </w:tcPr>
          <w:p w14:paraId="25B970AB" w14:textId="77777777" w:rsidR="0000571F" w:rsidRPr="0000571F" w:rsidRDefault="0000571F" w:rsidP="0000571F">
            <w:pPr>
              <w:jc w:val="right"/>
              <w:rPr>
                <w:color w:val="000000"/>
                <w:sz w:val="20"/>
              </w:rPr>
            </w:pPr>
            <w:r w:rsidRPr="0000571F">
              <w:rPr>
                <w:color w:val="000000"/>
                <w:sz w:val="20"/>
              </w:rPr>
              <w:t>9 298,5</w:t>
            </w:r>
          </w:p>
        </w:tc>
      </w:tr>
      <w:tr w:rsidR="0000571F" w:rsidRPr="0000571F" w14:paraId="0B9E0C42" w14:textId="77777777" w:rsidTr="00293343">
        <w:trPr>
          <w:trHeight w:val="7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19354C2" w14:textId="77777777" w:rsidR="0000571F" w:rsidRPr="0000571F" w:rsidRDefault="0000571F" w:rsidP="0000571F">
            <w:pPr>
              <w:rPr>
                <w:color w:val="000000"/>
                <w:sz w:val="20"/>
              </w:rPr>
            </w:pPr>
            <w:r w:rsidRPr="0000571F">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4C2776A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100FA1B"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D87B22E"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9CB566C" w14:textId="77777777" w:rsidR="0000571F" w:rsidRPr="0000571F" w:rsidRDefault="0000571F" w:rsidP="0000571F">
            <w:pPr>
              <w:jc w:val="center"/>
              <w:rPr>
                <w:color w:val="000000"/>
                <w:sz w:val="20"/>
              </w:rPr>
            </w:pPr>
            <w:r w:rsidRPr="0000571F">
              <w:rPr>
                <w:color w:val="000000"/>
                <w:sz w:val="20"/>
              </w:rPr>
              <w:t>12.0.00.00000</w:t>
            </w:r>
          </w:p>
        </w:tc>
        <w:tc>
          <w:tcPr>
            <w:tcW w:w="0" w:type="auto"/>
            <w:tcBorders>
              <w:top w:val="nil"/>
              <w:left w:val="nil"/>
              <w:bottom w:val="single" w:sz="4" w:space="0" w:color="auto"/>
              <w:right w:val="single" w:sz="4" w:space="0" w:color="auto"/>
            </w:tcBorders>
            <w:shd w:val="clear" w:color="auto" w:fill="auto"/>
            <w:vAlign w:val="center"/>
            <w:hideMark/>
          </w:tcPr>
          <w:p w14:paraId="28BF1A3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65CA30A" w14:textId="77777777" w:rsidR="0000571F" w:rsidRPr="0000571F" w:rsidRDefault="0000571F" w:rsidP="0000571F">
            <w:pPr>
              <w:jc w:val="right"/>
              <w:rPr>
                <w:color w:val="000000"/>
                <w:sz w:val="20"/>
              </w:rPr>
            </w:pPr>
            <w:r w:rsidRPr="0000571F">
              <w:rPr>
                <w:color w:val="000000"/>
                <w:sz w:val="20"/>
              </w:rPr>
              <w:t>805,0</w:t>
            </w:r>
          </w:p>
        </w:tc>
        <w:tc>
          <w:tcPr>
            <w:tcW w:w="1292" w:type="dxa"/>
            <w:tcBorders>
              <w:top w:val="nil"/>
              <w:left w:val="nil"/>
              <w:bottom w:val="single" w:sz="4" w:space="0" w:color="auto"/>
              <w:right w:val="single" w:sz="4" w:space="0" w:color="auto"/>
            </w:tcBorders>
            <w:shd w:val="clear" w:color="auto" w:fill="auto"/>
            <w:noWrap/>
            <w:vAlign w:val="center"/>
            <w:hideMark/>
          </w:tcPr>
          <w:p w14:paraId="6AE79D48" w14:textId="77777777" w:rsidR="0000571F" w:rsidRPr="0000571F" w:rsidRDefault="0000571F" w:rsidP="0000571F">
            <w:pPr>
              <w:jc w:val="right"/>
              <w:rPr>
                <w:color w:val="000000"/>
                <w:sz w:val="20"/>
              </w:rPr>
            </w:pPr>
            <w:r w:rsidRPr="0000571F">
              <w:rPr>
                <w:color w:val="000000"/>
                <w:sz w:val="20"/>
              </w:rPr>
              <w:t>805,0</w:t>
            </w:r>
          </w:p>
        </w:tc>
        <w:tc>
          <w:tcPr>
            <w:tcW w:w="1585" w:type="dxa"/>
            <w:tcBorders>
              <w:top w:val="nil"/>
              <w:left w:val="nil"/>
              <w:bottom w:val="single" w:sz="4" w:space="0" w:color="auto"/>
              <w:right w:val="single" w:sz="4" w:space="0" w:color="auto"/>
            </w:tcBorders>
            <w:shd w:val="clear" w:color="auto" w:fill="auto"/>
            <w:noWrap/>
            <w:vAlign w:val="center"/>
            <w:hideMark/>
          </w:tcPr>
          <w:p w14:paraId="5289CD83" w14:textId="77777777" w:rsidR="0000571F" w:rsidRPr="0000571F" w:rsidRDefault="0000571F" w:rsidP="0000571F">
            <w:pPr>
              <w:jc w:val="right"/>
              <w:rPr>
                <w:color w:val="000000"/>
                <w:sz w:val="20"/>
              </w:rPr>
            </w:pPr>
            <w:r w:rsidRPr="0000571F">
              <w:rPr>
                <w:color w:val="000000"/>
                <w:sz w:val="20"/>
              </w:rPr>
              <w:t>805,0</w:t>
            </w:r>
          </w:p>
        </w:tc>
      </w:tr>
      <w:tr w:rsidR="0000571F" w:rsidRPr="0000571F" w14:paraId="048985E9"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9490882"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11D8367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EAE923B"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A2CA5D7"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DE32317" w14:textId="77777777" w:rsidR="0000571F" w:rsidRPr="0000571F" w:rsidRDefault="0000571F" w:rsidP="0000571F">
            <w:pPr>
              <w:jc w:val="center"/>
              <w:rPr>
                <w:color w:val="000000"/>
                <w:sz w:val="20"/>
              </w:rPr>
            </w:pPr>
            <w:r w:rsidRPr="0000571F">
              <w:rPr>
                <w:color w:val="000000"/>
                <w:sz w:val="20"/>
              </w:rPr>
              <w:t>12.4.00.00000</w:t>
            </w:r>
          </w:p>
        </w:tc>
        <w:tc>
          <w:tcPr>
            <w:tcW w:w="0" w:type="auto"/>
            <w:tcBorders>
              <w:top w:val="nil"/>
              <w:left w:val="nil"/>
              <w:bottom w:val="single" w:sz="4" w:space="0" w:color="auto"/>
              <w:right w:val="single" w:sz="4" w:space="0" w:color="auto"/>
            </w:tcBorders>
            <w:shd w:val="clear" w:color="auto" w:fill="auto"/>
            <w:vAlign w:val="center"/>
            <w:hideMark/>
          </w:tcPr>
          <w:p w14:paraId="2DC5F81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ECBF9FA" w14:textId="77777777" w:rsidR="0000571F" w:rsidRPr="0000571F" w:rsidRDefault="0000571F" w:rsidP="0000571F">
            <w:pPr>
              <w:jc w:val="right"/>
              <w:rPr>
                <w:color w:val="000000"/>
                <w:sz w:val="20"/>
              </w:rPr>
            </w:pPr>
            <w:r w:rsidRPr="0000571F">
              <w:rPr>
                <w:color w:val="000000"/>
                <w:sz w:val="20"/>
              </w:rPr>
              <w:t>805,0</w:t>
            </w:r>
          </w:p>
        </w:tc>
        <w:tc>
          <w:tcPr>
            <w:tcW w:w="1292" w:type="dxa"/>
            <w:tcBorders>
              <w:top w:val="nil"/>
              <w:left w:val="nil"/>
              <w:bottom w:val="single" w:sz="4" w:space="0" w:color="auto"/>
              <w:right w:val="single" w:sz="4" w:space="0" w:color="auto"/>
            </w:tcBorders>
            <w:shd w:val="clear" w:color="auto" w:fill="auto"/>
            <w:noWrap/>
            <w:vAlign w:val="center"/>
            <w:hideMark/>
          </w:tcPr>
          <w:p w14:paraId="1241C151" w14:textId="77777777" w:rsidR="0000571F" w:rsidRPr="0000571F" w:rsidRDefault="0000571F" w:rsidP="0000571F">
            <w:pPr>
              <w:jc w:val="right"/>
              <w:rPr>
                <w:color w:val="000000"/>
                <w:sz w:val="20"/>
              </w:rPr>
            </w:pPr>
            <w:r w:rsidRPr="0000571F">
              <w:rPr>
                <w:color w:val="000000"/>
                <w:sz w:val="20"/>
              </w:rPr>
              <w:t>805,0</w:t>
            </w:r>
          </w:p>
        </w:tc>
        <w:tc>
          <w:tcPr>
            <w:tcW w:w="1585" w:type="dxa"/>
            <w:tcBorders>
              <w:top w:val="nil"/>
              <w:left w:val="nil"/>
              <w:bottom w:val="single" w:sz="4" w:space="0" w:color="auto"/>
              <w:right w:val="single" w:sz="4" w:space="0" w:color="auto"/>
            </w:tcBorders>
            <w:shd w:val="clear" w:color="auto" w:fill="auto"/>
            <w:noWrap/>
            <w:vAlign w:val="center"/>
            <w:hideMark/>
          </w:tcPr>
          <w:p w14:paraId="7FA1FD90" w14:textId="77777777" w:rsidR="0000571F" w:rsidRPr="0000571F" w:rsidRDefault="0000571F" w:rsidP="0000571F">
            <w:pPr>
              <w:jc w:val="right"/>
              <w:rPr>
                <w:color w:val="000000"/>
                <w:sz w:val="20"/>
              </w:rPr>
            </w:pPr>
            <w:r w:rsidRPr="0000571F">
              <w:rPr>
                <w:color w:val="000000"/>
                <w:sz w:val="20"/>
              </w:rPr>
              <w:t>805,0</w:t>
            </w:r>
          </w:p>
        </w:tc>
      </w:tr>
      <w:tr w:rsidR="0000571F" w:rsidRPr="0000571F" w14:paraId="67DECF23"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AE2F438" w14:textId="56428821"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"Реализация энергосберегающих мероприятий в бюджетной сфере"</w:t>
            </w:r>
          </w:p>
        </w:tc>
        <w:tc>
          <w:tcPr>
            <w:tcW w:w="762" w:type="dxa"/>
            <w:tcBorders>
              <w:top w:val="nil"/>
              <w:left w:val="nil"/>
              <w:bottom w:val="single" w:sz="4" w:space="0" w:color="auto"/>
              <w:right w:val="single" w:sz="4" w:space="0" w:color="auto"/>
            </w:tcBorders>
            <w:shd w:val="clear" w:color="auto" w:fill="auto"/>
            <w:vAlign w:val="center"/>
            <w:hideMark/>
          </w:tcPr>
          <w:p w14:paraId="5FBFC123"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A614FC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23E6CFE"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FE8351A" w14:textId="77777777" w:rsidR="0000571F" w:rsidRPr="0000571F" w:rsidRDefault="0000571F" w:rsidP="0000571F">
            <w:pPr>
              <w:jc w:val="center"/>
              <w:rPr>
                <w:color w:val="000000"/>
                <w:sz w:val="20"/>
              </w:rPr>
            </w:pPr>
            <w:r w:rsidRPr="0000571F">
              <w:rPr>
                <w:color w:val="000000"/>
                <w:sz w:val="20"/>
              </w:rPr>
              <w:t>12.4.01.00000</w:t>
            </w:r>
          </w:p>
        </w:tc>
        <w:tc>
          <w:tcPr>
            <w:tcW w:w="0" w:type="auto"/>
            <w:tcBorders>
              <w:top w:val="nil"/>
              <w:left w:val="nil"/>
              <w:bottom w:val="single" w:sz="4" w:space="0" w:color="auto"/>
              <w:right w:val="single" w:sz="4" w:space="0" w:color="auto"/>
            </w:tcBorders>
            <w:shd w:val="clear" w:color="auto" w:fill="auto"/>
            <w:vAlign w:val="center"/>
            <w:hideMark/>
          </w:tcPr>
          <w:p w14:paraId="5A49DE5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EE39CC6" w14:textId="77777777" w:rsidR="0000571F" w:rsidRPr="0000571F" w:rsidRDefault="0000571F" w:rsidP="0000571F">
            <w:pPr>
              <w:jc w:val="right"/>
              <w:rPr>
                <w:color w:val="000000"/>
                <w:sz w:val="20"/>
              </w:rPr>
            </w:pPr>
            <w:r w:rsidRPr="0000571F">
              <w:rPr>
                <w:color w:val="000000"/>
                <w:sz w:val="20"/>
              </w:rPr>
              <w:t>805,0</w:t>
            </w:r>
          </w:p>
        </w:tc>
        <w:tc>
          <w:tcPr>
            <w:tcW w:w="1292" w:type="dxa"/>
            <w:tcBorders>
              <w:top w:val="nil"/>
              <w:left w:val="nil"/>
              <w:bottom w:val="single" w:sz="4" w:space="0" w:color="auto"/>
              <w:right w:val="single" w:sz="4" w:space="0" w:color="auto"/>
            </w:tcBorders>
            <w:shd w:val="clear" w:color="auto" w:fill="auto"/>
            <w:noWrap/>
            <w:vAlign w:val="center"/>
            <w:hideMark/>
          </w:tcPr>
          <w:p w14:paraId="5D024AB8" w14:textId="77777777" w:rsidR="0000571F" w:rsidRPr="0000571F" w:rsidRDefault="0000571F" w:rsidP="0000571F">
            <w:pPr>
              <w:jc w:val="right"/>
              <w:rPr>
                <w:color w:val="000000"/>
                <w:sz w:val="20"/>
              </w:rPr>
            </w:pPr>
            <w:r w:rsidRPr="0000571F">
              <w:rPr>
                <w:color w:val="000000"/>
                <w:sz w:val="20"/>
              </w:rPr>
              <w:t>805,0</w:t>
            </w:r>
          </w:p>
        </w:tc>
        <w:tc>
          <w:tcPr>
            <w:tcW w:w="1585" w:type="dxa"/>
            <w:tcBorders>
              <w:top w:val="nil"/>
              <w:left w:val="nil"/>
              <w:bottom w:val="single" w:sz="4" w:space="0" w:color="auto"/>
              <w:right w:val="single" w:sz="4" w:space="0" w:color="auto"/>
            </w:tcBorders>
            <w:shd w:val="clear" w:color="auto" w:fill="auto"/>
            <w:noWrap/>
            <w:vAlign w:val="center"/>
            <w:hideMark/>
          </w:tcPr>
          <w:p w14:paraId="3BF9592C" w14:textId="77777777" w:rsidR="0000571F" w:rsidRPr="0000571F" w:rsidRDefault="0000571F" w:rsidP="0000571F">
            <w:pPr>
              <w:jc w:val="right"/>
              <w:rPr>
                <w:color w:val="000000"/>
                <w:sz w:val="20"/>
              </w:rPr>
            </w:pPr>
            <w:r w:rsidRPr="0000571F">
              <w:rPr>
                <w:color w:val="000000"/>
                <w:sz w:val="20"/>
              </w:rPr>
              <w:t>805,0</w:t>
            </w:r>
          </w:p>
        </w:tc>
      </w:tr>
      <w:tr w:rsidR="0000571F" w:rsidRPr="0000571F" w14:paraId="55E98F6E"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9BD6FF7" w14:textId="77777777" w:rsidR="0000571F" w:rsidRPr="0000571F" w:rsidRDefault="0000571F" w:rsidP="0000571F">
            <w:pPr>
              <w:rPr>
                <w:color w:val="000000"/>
                <w:sz w:val="20"/>
              </w:rPr>
            </w:pPr>
            <w:r w:rsidRPr="0000571F">
              <w:rPr>
                <w:color w:val="000000"/>
                <w:sz w:val="20"/>
              </w:rPr>
              <w:t>Предоставление бюджетным учреждениям субсидий на проведение энергосберегающих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237D5968"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ADBBC3B"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AD0E7EA"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3B5DFCF6" w14:textId="77777777" w:rsidR="0000571F" w:rsidRPr="0000571F" w:rsidRDefault="0000571F" w:rsidP="0000571F">
            <w:pPr>
              <w:jc w:val="center"/>
              <w:rPr>
                <w:color w:val="000000"/>
                <w:sz w:val="20"/>
              </w:rPr>
            </w:pPr>
            <w:r w:rsidRPr="0000571F">
              <w:rPr>
                <w:color w:val="000000"/>
                <w:sz w:val="20"/>
              </w:rPr>
              <w:t>12.4.01.03121</w:t>
            </w:r>
          </w:p>
        </w:tc>
        <w:tc>
          <w:tcPr>
            <w:tcW w:w="0" w:type="auto"/>
            <w:tcBorders>
              <w:top w:val="nil"/>
              <w:left w:val="nil"/>
              <w:bottom w:val="single" w:sz="4" w:space="0" w:color="auto"/>
              <w:right w:val="single" w:sz="4" w:space="0" w:color="auto"/>
            </w:tcBorders>
            <w:shd w:val="clear" w:color="auto" w:fill="auto"/>
            <w:vAlign w:val="center"/>
            <w:hideMark/>
          </w:tcPr>
          <w:p w14:paraId="1FBE341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EE0740C" w14:textId="77777777" w:rsidR="0000571F" w:rsidRPr="0000571F" w:rsidRDefault="0000571F" w:rsidP="0000571F">
            <w:pPr>
              <w:jc w:val="right"/>
              <w:rPr>
                <w:color w:val="000000"/>
                <w:sz w:val="20"/>
              </w:rPr>
            </w:pPr>
            <w:r w:rsidRPr="0000571F">
              <w:rPr>
                <w:color w:val="000000"/>
                <w:sz w:val="20"/>
              </w:rPr>
              <w:t>805,0</w:t>
            </w:r>
          </w:p>
        </w:tc>
        <w:tc>
          <w:tcPr>
            <w:tcW w:w="1292" w:type="dxa"/>
            <w:tcBorders>
              <w:top w:val="nil"/>
              <w:left w:val="nil"/>
              <w:bottom w:val="single" w:sz="4" w:space="0" w:color="auto"/>
              <w:right w:val="single" w:sz="4" w:space="0" w:color="auto"/>
            </w:tcBorders>
            <w:shd w:val="clear" w:color="auto" w:fill="auto"/>
            <w:noWrap/>
            <w:vAlign w:val="center"/>
            <w:hideMark/>
          </w:tcPr>
          <w:p w14:paraId="63D0E492" w14:textId="77777777" w:rsidR="0000571F" w:rsidRPr="0000571F" w:rsidRDefault="0000571F" w:rsidP="0000571F">
            <w:pPr>
              <w:jc w:val="right"/>
              <w:rPr>
                <w:color w:val="000000"/>
                <w:sz w:val="20"/>
              </w:rPr>
            </w:pPr>
            <w:r w:rsidRPr="0000571F">
              <w:rPr>
                <w:color w:val="000000"/>
                <w:sz w:val="20"/>
              </w:rPr>
              <w:t>805,0</w:t>
            </w:r>
          </w:p>
        </w:tc>
        <w:tc>
          <w:tcPr>
            <w:tcW w:w="1585" w:type="dxa"/>
            <w:tcBorders>
              <w:top w:val="nil"/>
              <w:left w:val="nil"/>
              <w:bottom w:val="single" w:sz="4" w:space="0" w:color="auto"/>
              <w:right w:val="single" w:sz="4" w:space="0" w:color="auto"/>
            </w:tcBorders>
            <w:shd w:val="clear" w:color="auto" w:fill="auto"/>
            <w:noWrap/>
            <w:vAlign w:val="center"/>
            <w:hideMark/>
          </w:tcPr>
          <w:p w14:paraId="5FDDAAAD" w14:textId="77777777" w:rsidR="0000571F" w:rsidRPr="0000571F" w:rsidRDefault="0000571F" w:rsidP="0000571F">
            <w:pPr>
              <w:jc w:val="right"/>
              <w:rPr>
                <w:color w:val="000000"/>
                <w:sz w:val="20"/>
              </w:rPr>
            </w:pPr>
            <w:r w:rsidRPr="0000571F">
              <w:rPr>
                <w:color w:val="000000"/>
                <w:sz w:val="20"/>
              </w:rPr>
              <w:t>805,0</w:t>
            </w:r>
          </w:p>
        </w:tc>
      </w:tr>
      <w:tr w:rsidR="0000571F" w:rsidRPr="0000571F" w14:paraId="586939DE"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C304DF7" w14:textId="77777777" w:rsidR="0000571F" w:rsidRPr="0000571F" w:rsidRDefault="0000571F" w:rsidP="0000571F">
            <w:pPr>
              <w:rPr>
                <w:color w:val="000000"/>
                <w:sz w:val="20"/>
              </w:rPr>
            </w:pPr>
            <w:r w:rsidRPr="0000571F">
              <w:rPr>
                <w:color w:val="000000"/>
                <w:sz w:val="20"/>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642C0938"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86A995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C8A4D76"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60CAAF69" w14:textId="77777777" w:rsidR="0000571F" w:rsidRPr="0000571F" w:rsidRDefault="0000571F" w:rsidP="0000571F">
            <w:pPr>
              <w:jc w:val="center"/>
              <w:rPr>
                <w:color w:val="000000"/>
                <w:sz w:val="20"/>
              </w:rPr>
            </w:pPr>
            <w:r w:rsidRPr="0000571F">
              <w:rPr>
                <w:color w:val="000000"/>
                <w:sz w:val="20"/>
              </w:rPr>
              <w:t>12.4.01.03121</w:t>
            </w:r>
          </w:p>
        </w:tc>
        <w:tc>
          <w:tcPr>
            <w:tcW w:w="0" w:type="auto"/>
            <w:tcBorders>
              <w:top w:val="nil"/>
              <w:left w:val="nil"/>
              <w:bottom w:val="single" w:sz="4" w:space="0" w:color="auto"/>
              <w:right w:val="single" w:sz="4" w:space="0" w:color="auto"/>
            </w:tcBorders>
            <w:shd w:val="clear" w:color="auto" w:fill="auto"/>
            <w:vAlign w:val="center"/>
            <w:hideMark/>
          </w:tcPr>
          <w:p w14:paraId="5AB83F9C"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696D3629" w14:textId="77777777" w:rsidR="0000571F" w:rsidRPr="0000571F" w:rsidRDefault="0000571F" w:rsidP="0000571F">
            <w:pPr>
              <w:jc w:val="right"/>
              <w:rPr>
                <w:color w:val="000000"/>
                <w:sz w:val="20"/>
              </w:rPr>
            </w:pPr>
            <w:r w:rsidRPr="0000571F">
              <w:rPr>
                <w:color w:val="000000"/>
                <w:sz w:val="20"/>
              </w:rPr>
              <w:t>805,0</w:t>
            </w:r>
          </w:p>
        </w:tc>
        <w:tc>
          <w:tcPr>
            <w:tcW w:w="1292" w:type="dxa"/>
            <w:tcBorders>
              <w:top w:val="nil"/>
              <w:left w:val="nil"/>
              <w:bottom w:val="single" w:sz="4" w:space="0" w:color="auto"/>
              <w:right w:val="single" w:sz="4" w:space="0" w:color="auto"/>
            </w:tcBorders>
            <w:shd w:val="clear" w:color="auto" w:fill="auto"/>
            <w:noWrap/>
            <w:vAlign w:val="center"/>
            <w:hideMark/>
          </w:tcPr>
          <w:p w14:paraId="1DC3B1B7" w14:textId="77777777" w:rsidR="0000571F" w:rsidRPr="0000571F" w:rsidRDefault="0000571F" w:rsidP="0000571F">
            <w:pPr>
              <w:jc w:val="right"/>
              <w:rPr>
                <w:color w:val="000000"/>
                <w:sz w:val="20"/>
              </w:rPr>
            </w:pPr>
            <w:r w:rsidRPr="0000571F">
              <w:rPr>
                <w:color w:val="000000"/>
                <w:sz w:val="20"/>
              </w:rPr>
              <w:t>805,0</w:t>
            </w:r>
          </w:p>
        </w:tc>
        <w:tc>
          <w:tcPr>
            <w:tcW w:w="1585" w:type="dxa"/>
            <w:tcBorders>
              <w:top w:val="nil"/>
              <w:left w:val="nil"/>
              <w:bottom w:val="single" w:sz="4" w:space="0" w:color="auto"/>
              <w:right w:val="single" w:sz="4" w:space="0" w:color="auto"/>
            </w:tcBorders>
            <w:shd w:val="clear" w:color="auto" w:fill="auto"/>
            <w:noWrap/>
            <w:vAlign w:val="center"/>
            <w:hideMark/>
          </w:tcPr>
          <w:p w14:paraId="778585C1" w14:textId="77777777" w:rsidR="0000571F" w:rsidRPr="0000571F" w:rsidRDefault="0000571F" w:rsidP="0000571F">
            <w:pPr>
              <w:jc w:val="right"/>
              <w:rPr>
                <w:color w:val="000000"/>
                <w:sz w:val="20"/>
              </w:rPr>
            </w:pPr>
            <w:r w:rsidRPr="0000571F">
              <w:rPr>
                <w:color w:val="000000"/>
                <w:sz w:val="20"/>
              </w:rPr>
              <w:t>805,0</w:t>
            </w:r>
          </w:p>
        </w:tc>
      </w:tr>
      <w:tr w:rsidR="0000571F" w:rsidRPr="0000571F" w14:paraId="30362550"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7DDE41F" w14:textId="77777777" w:rsidR="0000571F" w:rsidRPr="0000571F" w:rsidRDefault="0000571F" w:rsidP="0000571F">
            <w:pPr>
              <w:rPr>
                <w:b/>
                <w:bCs/>
                <w:color w:val="000000"/>
                <w:sz w:val="20"/>
              </w:rPr>
            </w:pPr>
            <w:r w:rsidRPr="0000571F">
              <w:rPr>
                <w:b/>
                <w:bCs/>
                <w:color w:val="000000"/>
                <w:sz w:val="20"/>
              </w:rPr>
              <w:t>Дополнительное образование детей</w:t>
            </w:r>
          </w:p>
        </w:tc>
        <w:tc>
          <w:tcPr>
            <w:tcW w:w="762" w:type="dxa"/>
            <w:tcBorders>
              <w:top w:val="nil"/>
              <w:left w:val="nil"/>
              <w:bottom w:val="single" w:sz="4" w:space="0" w:color="auto"/>
              <w:right w:val="single" w:sz="4" w:space="0" w:color="auto"/>
            </w:tcBorders>
            <w:shd w:val="clear" w:color="auto" w:fill="auto"/>
            <w:vAlign w:val="center"/>
            <w:hideMark/>
          </w:tcPr>
          <w:p w14:paraId="7685575E" w14:textId="77777777" w:rsidR="0000571F" w:rsidRPr="0000571F" w:rsidRDefault="0000571F" w:rsidP="0000571F">
            <w:pPr>
              <w:jc w:val="center"/>
              <w:rPr>
                <w:b/>
                <w:bCs/>
                <w:color w:val="000000"/>
                <w:sz w:val="20"/>
              </w:rPr>
            </w:pPr>
            <w:r w:rsidRPr="0000571F">
              <w:rPr>
                <w:b/>
                <w:bCs/>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475B6BE"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2F09221" w14:textId="77777777" w:rsidR="0000571F" w:rsidRPr="0000571F" w:rsidRDefault="0000571F" w:rsidP="0000571F">
            <w:pPr>
              <w:jc w:val="center"/>
              <w:rPr>
                <w:b/>
                <w:bCs/>
                <w:color w:val="000000"/>
                <w:sz w:val="20"/>
              </w:rPr>
            </w:pPr>
            <w:r w:rsidRPr="0000571F">
              <w:rPr>
                <w:b/>
                <w:bCs/>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222E69D"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4FF5DAB8"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5D49BD6" w14:textId="77777777" w:rsidR="0000571F" w:rsidRPr="0000571F" w:rsidRDefault="0000571F" w:rsidP="0000571F">
            <w:pPr>
              <w:jc w:val="right"/>
              <w:rPr>
                <w:b/>
                <w:bCs/>
                <w:color w:val="000000"/>
                <w:sz w:val="20"/>
              </w:rPr>
            </w:pPr>
            <w:r w:rsidRPr="0000571F">
              <w:rPr>
                <w:b/>
                <w:bCs/>
                <w:color w:val="000000"/>
                <w:sz w:val="20"/>
              </w:rPr>
              <w:t>83 598,1</w:t>
            </w:r>
          </w:p>
        </w:tc>
        <w:tc>
          <w:tcPr>
            <w:tcW w:w="1292" w:type="dxa"/>
            <w:tcBorders>
              <w:top w:val="nil"/>
              <w:left w:val="nil"/>
              <w:bottom w:val="single" w:sz="4" w:space="0" w:color="auto"/>
              <w:right w:val="single" w:sz="4" w:space="0" w:color="auto"/>
            </w:tcBorders>
            <w:shd w:val="clear" w:color="auto" w:fill="auto"/>
            <w:noWrap/>
            <w:vAlign w:val="center"/>
            <w:hideMark/>
          </w:tcPr>
          <w:p w14:paraId="686B3629" w14:textId="77777777" w:rsidR="0000571F" w:rsidRPr="0000571F" w:rsidRDefault="0000571F" w:rsidP="0000571F">
            <w:pPr>
              <w:jc w:val="right"/>
              <w:rPr>
                <w:b/>
                <w:bCs/>
                <w:color w:val="000000"/>
                <w:sz w:val="20"/>
              </w:rPr>
            </w:pPr>
            <w:r w:rsidRPr="0000571F">
              <w:rPr>
                <w:b/>
                <w:bCs/>
                <w:color w:val="000000"/>
                <w:sz w:val="20"/>
              </w:rPr>
              <w:t>78 715,9</w:t>
            </w:r>
          </w:p>
        </w:tc>
        <w:tc>
          <w:tcPr>
            <w:tcW w:w="1585" w:type="dxa"/>
            <w:tcBorders>
              <w:top w:val="nil"/>
              <w:left w:val="nil"/>
              <w:bottom w:val="single" w:sz="4" w:space="0" w:color="auto"/>
              <w:right w:val="single" w:sz="4" w:space="0" w:color="auto"/>
            </w:tcBorders>
            <w:shd w:val="clear" w:color="auto" w:fill="auto"/>
            <w:noWrap/>
            <w:vAlign w:val="center"/>
            <w:hideMark/>
          </w:tcPr>
          <w:p w14:paraId="74099F6E" w14:textId="77777777" w:rsidR="0000571F" w:rsidRPr="0000571F" w:rsidRDefault="0000571F" w:rsidP="0000571F">
            <w:pPr>
              <w:jc w:val="right"/>
              <w:rPr>
                <w:b/>
                <w:bCs/>
                <w:color w:val="000000"/>
                <w:sz w:val="20"/>
              </w:rPr>
            </w:pPr>
            <w:r w:rsidRPr="0000571F">
              <w:rPr>
                <w:b/>
                <w:bCs/>
                <w:color w:val="000000"/>
                <w:sz w:val="20"/>
              </w:rPr>
              <w:t>78 699,9</w:t>
            </w:r>
          </w:p>
        </w:tc>
      </w:tr>
      <w:tr w:rsidR="0000571F" w:rsidRPr="0000571F" w14:paraId="099320CA"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8424CB3" w14:textId="7C0F4775" w:rsidR="0000571F" w:rsidRPr="0000571F" w:rsidRDefault="0000571F" w:rsidP="0000571F">
            <w:pPr>
              <w:rPr>
                <w:color w:val="000000"/>
                <w:sz w:val="20"/>
              </w:rPr>
            </w:pPr>
            <w:r w:rsidRPr="0000571F">
              <w:rPr>
                <w:color w:val="000000"/>
                <w:sz w:val="20"/>
              </w:rPr>
              <w:t>Муниципальная программа Тихвинского района</w:t>
            </w:r>
            <w:r w:rsidR="001B5F57">
              <w:rPr>
                <w:color w:val="000000"/>
                <w:sz w:val="20"/>
              </w:rPr>
              <w:t xml:space="preserve"> </w:t>
            </w:r>
            <w:r w:rsidRPr="0000571F">
              <w:rPr>
                <w:color w:val="000000"/>
                <w:sz w:val="20"/>
              </w:rPr>
              <w:t>"Современное образование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12853251"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AE80540"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21E2817"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9F4CAE7" w14:textId="77777777" w:rsidR="0000571F" w:rsidRPr="0000571F" w:rsidRDefault="0000571F" w:rsidP="0000571F">
            <w:pPr>
              <w:jc w:val="center"/>
              <w:rPr>
                <w:color w:val="000000"/>
                <w:sz w:val="20"/>
              </w:rPr>
            </w:pPr>
            <w:r w:rsidRPr="0000571F">
              <w:rPr>
                <w:color w:val="000000"/>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14:paraId="6F18E3D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8EAC7B1" w14:textId="77777777" w:rsidR="0000571F" w:rsidRPr="0000571F" w:rsidRDefault="0000571F" w:rsidP="0000571F">
            <w:pPr>
              <w:jc w:val="right"/>
              <w:rPr>
                <w:color w:val="000000"/>
                <w:sz w:val="20"/>
              </w:rPr>
            </w:pPr>
            <w:r w:rsidRPr="0000571F">
              <w:rPr>
                <w:color w:val="000000"/>
                <w:sz w:val="20"/>
              </w:rPr>
              <w:t>83 598,1</w:t>
            </w:r>
          </w:p>
        </w:tc>
        <w:tc>
          <w:tcPr>
            <w:tcW w:w="1292" w:type="dxa"/>
            <w:tcBorders>
              <w:top w:val="nil"/>
              <w:left w:val="nil"/>
              <w:bottom w:val="single" w:sz="4" w:space="0" w:color="auto"/>
              <w:right w:val="single" w:sz="4" w:space="0" w:color="auto"/>
            </w:tcBorders>
            <w:shd w:val="clear" w:color="auto" w:fill="auto"/>
            <w:noWrap/>
            <w:vAlign w:val="center"/>
            <w:hideMark/>
          </w:tcPr>
          <w:p w14:paraId="51FB9782" w14:textId="77777777" w:rsidR="0000571F" w:rsidRPr="0000571F" w:rsidRDefault="0000571F" w:rsidP="0000571F">
            <w:pPr>
              <w:jc w:val="right"/>
              <w:rPr>
                <w:color w:val="000000"/>
                <w:sz w:val="20"/>
              </w:rPr>
            </w:pPr>
            <w:r w:rsidRPr="0000571F">
              <w:rPr>
                <w:color w:val="000000"/>
                <w:sz w:val="20"/>
              </w:rPr>
              <w:t>78 715,9</w:t>
            </w:r>
          </w:p>
        </w:tc>
        <w:tc>
          <w:tcPr>
            <w:tcW w:w="1585" w:type="dxa"/>
            <w:tcBorders>
              <w:top w:val="nil"/>
              <w:left w:val="nil"/>
              <w:bottom w:val="single" w:sz="4" w:space="0" w:color="auto"/>
              <w:right w:val="single" w:sz="4" w:space="0" w:color="auto"/>
            </w:tcBorders>
            <w:shd w:val="clear" w:color="auto" w:fill="auto"/>
            <w:noWrap/>
            <w:vAlign w:val="center"/>
            <w:hideMark/>
          </w:tcPr>
          <w:p w14:paraId="3BF037A2" w14:textId="77777777" w:rsidR="0000571F" w:rsidRPr="0000571F" w:rsidRDefault="0000571F" w:rsidP="0000571F">
            <w:pPr>
              <w:jc w:val="right"/>
              <w:rPr>
                <w:color w:val="000000"/>
                <w:sz w:val="20"/>
              </w:rPr>
            </w:pPr>
            <w:r w:rsidRPr="0000571F">
              <w:rPr>
                <w:color w:val="000000"/>
                <w:sz w:val="20"/>
              </w:rPr>
              <w:t>78 699,9</w:t>
            </w:r>
          </w:p>
        </w:tc>
      </w:tr>
      <w:tr w:rsidR="0000571F" w:rsidRPr="0000571F" w14:paraId="1A0DFAC7"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C5D9E2D"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5E8A1869"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2D75BEB"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AEE362A"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FA0C366" w14:textId="77777777" w:rsidR="0000571F" w:rsidRPr="0000571F" w:rsidRDefault="0000571F" w:rsidP="0000571F">
            <w:pPr>
              <w:jc w:val="center"/>
              <w:rPr>
                <w:color w:val="000000"/>
                <w:sz w:val="20"/>
              </w:rPr>
            </w:pPr>
            <w:r w:rsidRPr="0000571F">
              <w:rPr>
                <w:color w:val="000000"/>
                <w:sz w:val="20"/>
              </w:rPr>
              <w:t>01.4.00.00000</w:t>
            </w:r>
          </w:p>
        </w:tc>
        <w:tc>
          <w:tcPr>
            <w:tcW w:w="0" w:type="auto"/>
            <w:tcBorders>
              <w:top w:val="nil"/>
              <w:left w:val="nil"/>
              <w:bottom w:val="single" w:sz="4" w:space="0" w:color="auto"/>
              <w:right w:val="single" w:sz="4" w:space="0" w:color="auto"/>
            </w:tcBorders>
            <w:shd w:val="clear" w:color="auto" w:fill="auto"/>
            <w:vAlign w:val="center"/>
            <w:hideMark/>
          </w:tcPr>
          <w:p w14:paraId="4574E73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0D7D811" w14:textId="77777777" w:rsidR="0000571F" w:rsidRPr="0000571F" w:rsidRDefault="0000571F" w:rsidP="0000571F">
            <w:pPr>
              <w:jc w:val="right"/>
              <w:rPr>
                <w:color w:val="000000"/>
                <w:sz w:val="20"/>
              </w:rPr>
            </w:pPr>
            <w:r w:rsidRPr="0000571F">
              <w:rPr>
                <w:color w:val="000000"/>
                <w:sz w:val="20"/>
              </w:rPr>
              <w:t>81 992,1</w:t>
            </w:r>
          </w:p>
        </w:tc>
        <w:tc>
          <w:tcPr>
            <w:tcW w:w="1292" w:type="dxa"/>
            <w:tcBorders>
              <w:top w:val="nil"/>
              <w:left w:val="nil"/>
              <w:bottom w:val="single" w:sz="4" w:space="0" w:color="auto"/>
              <w:right w:val="single" w:sz="4" w:space="0" w:color="auto"/>
            </w:tcBorders>
            <w:shd w:val="clear" w:color="auto" w:fill="auto"/>
            <w:noWrap/>
            <w:vAlign w:val="center"/>
            <w:hideMark/>
          </w:tcPr>
          <w:p w14:paraId="6388D3E6" w14:textId="77777777" w:rsidR="0000571F" w:rsidRPr="0000571F" w:rsidRDefault="0000571F" w:rsidP="0000571F">
            <w:pPr>
              <w:jc w:val="right"/>
              <w:rPr>
                <w:color w:val="000000"/>
                <w:sz w:val="20"/>
              </w:rPr>
            </w:pPr>
            <w:r w:rsidRPr="0000571F">
              <w:rPr>
                <w:color w:val="000000"/>
                <w:sz w:val="20"/>
              </w:rPr>
              <w:t>77 109,9</w:t>
            </w:r>
          </w:p>
        </w:tc>
        <w:tc>
          <w:tcPr>
            <w:tcW w:w="1585" w:type="dxa"/>
            <w:tcBorders>
              <w:top w:val="nil"/>
              <w:left w:val="nil"/>
              <w:bottom w:val="single" w:sz="4" w:space="0" w:color="auto"/>
              <w:right w:val="single" w:sz="4" w:space="0" w:color="auto"/>
            </w:tcBorders>
            <w:shd w:val="clear" w:color="auto" w:fill="auto"/>
            <w:noWrap/>
            <w:vAlign w:val="center"/>
            <w:hideMark/>
          </w:tcPr>
          <w:p w14:paraId="13360296" w14:textId="77777777" w:rsidR="0000571F" w:rsidRPr="0000571F" w:rsidRDefault="0000571F" w:rsidP="0000571F">
            <w:pPr>
              <w:jc w:val="right"/>
              <w:rPr>
                <w:color w:val="000000"/>
                <w:sz w:val="20"/>
              </w:rPr>
            </w:pPr>
            <w:r w:rsidRPr="0000571F">
              <w:rPr>
                <w:color w:val="000000"/>
                <w:sz w:val="20"/>
              </w:rPr>
              <w:t>77 093,9</w:t>
            </w:r>
          </w:p>
        </w:tc>
      </w:tr>
      <w:tr w:rsidR="0000571F" w:rsidRPr="0000571F" w14:paraId="32201C19" w14:textId="77777777" w:rsidTr="001B5F57">
        <w:trPr>
          <w:trHeight w:val="16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55A664F" w14:textId="7135452B"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"Обеспечение реализации программ дополнительного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18139927"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2E7265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8B6A1C9"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1696F1D" w14:textId="77777777" w:rsidR="0000571F" w:rsidRPr="0000571F" w:rsidRDefault="0000571F" w:rsidP="0000571F">
            <w:pPr>
              <w:jc w:val="center"/>
              <w:rPr>
                <w:color w:val="000000"/>
                <w:sz w:val="20"/>
              </w:rPr>
            </w:pPr>
            <w:r w:rsidRPr="0000571F">
              <w:rPr>
                <w:color w:val="000000"/>
                <w:sz w:val="20"/>
              </w:rPr>
              <w:t>01.4.03.00000</w:t>
            </w:r>
          </w:p>
        </w:tc>
        <w:tc>
          <w:tcPr>
            <w:tcW w:w="0" w:type="auto"/>
            <w:tcBorders>
              <w:top w:val="nil"/>
              <w:left w:val="nil"/>
              <w:bottom w:val="single" w:sz="4" w:space="0" w:color="auto"/>
              <w:right w:val="single" w:sz="4" w:space="0" w:color="auto"/>
            </w:tcBorders>
            <w:shd w:val="clear" w:color="auto" w:fill="auto"/>
            <w:vAlign w:val="center"/>
            <w:hideMark/>
          </w:tcPr>
          <w:p w14:paraId="54D8963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4084874" w14:textId="77777777" w:rsidR="0000571F" w:rsidRPr="0000571F" w:rsidRDefault="0000571F" w:rsidP="0000571F">
            <w:pPr>
              <w:jc w:val="right"/>
              <w:rPr>
                <w:color w:val="000000"/>
                <w:sz w:val="20"/>
              </w:rPr>
            </w:pPr>
            <w:r w:rsidRPr="0000571F">
              <w:rPr>
                <w:color w:val="000000"/>
                <w:sz w:val="20"/>
              </w:rPr>
              <w:t>81 992,1</w:t>
            </w:r>
          </w:p>
        </w:tc>
        <w:tc>
          <w:tcPr>
            <w:tcW w:w="1292" w:type="dxa"/>
            <w:tcBorders>
              <w:top w:val="nil"/>
              <w:left w:val="nil"/>
              <w:bottom w:val="single" w:sz="4" w:space="0" w:color="auto"/>
              <w:right w:val="single" w:sz="4" w:space="0" w:color="auto"/>
            </w:tcBorders>
            <w:shd w:val="clear" w:color="auto" w:fill="auto"/>
            <w:noWrap/>
            <w:vAlign w:val="center"/>
            <w:hideMark/>
          </w:tcPr>
          <w:p w14:paraId="1CD036A7" w14:textId="77777777" w:rsidR="0000571F" w:rsidRPr="0000571F" w:rsidRDefault="0000571F" w:rsidP="0000571F">
            <w:pPr>
              <w:jc w:val="right"/>
              <w:rPr>
                <w:color w:val="000000"/>
                <w:sz w:val="20"/>
              </w:rPr>
            </w:pPr>
            <w:r w:rsidRPr="0000571F">
              <w:rPr>
                <w:color w:val="000000"/>
                <w:sz w:val="20"/>
              </w:rPr>
              <w:t>77 109,9</w:t>
            </w:r>
          </w:p>
        </w:tc>
        <w:tc>
          <w:tcPr>
            <w:tcW w:w="1585" w:type="dxa"/>
            <w:tcBorders>
              <w:top w:val="nil"/>
              <w:left w:val="nil"/>
              <w:bottom w:val="single" w:sz="4" w:space="0" w:color="auto"/>
              <w:right w:val="single" w:sz="4" w:space="0" w:color="auto"/>
            </w:tcBorders>
            <w:shd w:val="clear" w:color="auto" w:fill="auto"/>
            <w:noWrap/>
            <w:vAlign w:val="center"/>
            <w:hideMark/>
          </w:tcPr>
          <w:p w14:paraId="7ACD5418" w14:textId="77777777" w:rsidR="0000571F" w:rsidRPr="0000571F" w:rsidRDefault="0000571F" w:rsidP="0000571F">
            <w:pPr>
              <w:jc w:val="right"/>
              <w:rPr>
                <w:color w:val="000000"/>
                <w:sz w:val="20"/>
              </w:rPr>
            </w:pPr>
            <w:r w:rsidRPr="0000571F">
              <w:rPr>
                <w:color w:val="000000"/>
                <w:sz w:val="20"/>
              </w:rPr>
              <w:t>77 093,9</w:t>
            </w:r>
          </w:p>
        </w:tc>
      </w:tr>
      <w:tr w:rsidR="0000571F" w:rsidRPr="0000571F" w14:paraId="0674C276"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4E2BCD5"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5972F15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9A2B9FB"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2C59E4F"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2572B84" w14:textId="77777777" w:rsidR="0000571F" w:rsidRPr="0000571F" w:rsidRDefault="0000571F" w:rsidP="0000571F">
            <w:pPr>
              <w:jc w:val="center"/>
              <w:rPr>
                <w:color w:val="000000"/>
                <w:sz w:val="20"/>
              </w:rPr>
            </w:pPr>
            <w:r w:rsidRPr="0000571F">
              <w:rPr>
                <w:color w:val="000000"/>
                <w:sz w:val="20"/>
              </w:rPr>
              <w:t>01.4.03.00120</w:t>
            </w:r>
          </w:p>
        </w:tc>
        <w:tc>
          <w:tcPr>
            <w:tcW w:w="0" w:type="auto"/>
            <w:tcBorders>
              <w:top w:val="nil"/>
              <w:left w:val="nil"/>
              <w:bottom w:val="single" w:sz="4" w:space="0" w:color="auto"/>
              <w:right w:val="single" w:sz="4" w:space="0" w:color="auto"/>
            </w:tcBorders>
            <w:shd w:val="clear" w:color="auto" w:fill="auto"/>
            <w:vAlign w:val="center"/>
            <w:hideMark/>
          </w:tcPr>
          <w:p w14:paraId="752D599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7D2F29C" w14:textId="77777777" w:rsidR="0000571F" w:rsidRPr="0000571F" w:rsidRDefault="0000571F" w:rsidP="0000571F">
            <w:pPr>
              <w:jc w:val="right"/>
              <w:rPr>
                <w:color w:val="000000"/>
                <w:sz w:val="20"/>
              </w:rPr>
            </w:pPr>
            <w:r w:rsidRPr="0000571F">
              <w:rPr>
                <w:color w:val="000000"/>
                <w:sz w:val="20"/>
              </w:rPr>
              <w:t>32 279,4</w:t>
            </w:r>
          </w:p>
        </w:tc>
        <w:tc>
          <w:tcPr>
            <w:tcW w:w="1292" w:type="dxa"/>
            <w:tcBorders>
              <w:top w:val="nil"/>
              <w:left w:val="nil"/>
              <w:bottom w:val="single" w:sz="4" w:space="0" w:color="auto"/>
              <w:right w:val="single" w:sz="4" w:space="0" w:color="auto"/>
            </w:tcBorders>
            <w:shd w:val="clear" w:color="auto" w:fill="auto"/>
            <w:noWrap/>
            <w:vAlign w:val="center"/>
            <w:hideMark/>
          </w:tcPr>
          <w:p w14:paraId="22B23526" w14:textId="77777777" w:rsidR="0000571F" w:rsidRPr="0000571F" w:rsidRDefault="0000571F" w:rsidP="0000571F">
            <w:pPr>
              <w:jc w:val="right"/>
              <w:rPr>
                <w:color w:val="000000"/>
                <w:sz w:val="20"/>
              </w:rPr>
            </w:pPr>
            <w:r w:rsidRPr="0000571F">
              <w:rPr>
                <w:color w:val="000000"/>
                <w:sz w:val="20"/>
              </w:rPr>
              <w:t>32 279,4</w:t>
            </w:r>
          </w:p>
        </w:tc>
        <w:tc>
          <w:tcPr>
            <w:tcW w:w="1585" w:type="dxa"/>
            <w:tcBorders>
              <w:top w:val="nil"/>
              <w:left w:val="nil"/>
              <w:bottom w:val="single" w:sz="4" w:space="0" w:color="auto"/>
              <w:right w:val="single" w:sz="4" w:space="0" w:color="auto"/>
            </w:tcBorders>
            <w:shd w:val="clear" w:color="auto" w:fill="auto"/>
            <w:noWrap/>
            <w:vAlign w:val="center"/>
            <w:hideMark/>
          </w:tcPr>
          <w:p w14:paraId="29ADAA8E" w14:textId="77777777" w:rsidR="0000571F" w:rsidRPr="0000571F" w:rsidRDefault="0000571F" w:rsidP="0000571F">
            <w:pPr>
              <w:jc w:val="right"/>
              <w:rPr>
                <w:color w:val="000000"/>
                <w:sz w:val="20"/>
              </w:rPr>
            </w:pPr>
            <w:r w:rsidRPr="0000571F">
              <w:rPr>
                <w:color w:val="000000"/>
                <w:sz w:val="20"/>
              </w:rPr>
              <w:t>32 279,4</w:t>
            </w:r>
          </w:p>
        </w:tc>
      </w:tr>
      <w:tr w:rsidR="0000571F" w:rsidRPr="0000571F" w14:paraId="0D385F0D"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854D72C"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79CF9690"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BCFFB8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4F0AB53"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FE98E14" w14:textId="77777777" w:rsidR="0000571F" w:rsidRPr="0000571F" w:rsidRDefault="0000571F" w:rsidP="0000571F">
            <w:pPr>
              <w:jc w:val="center"/>
              <w:rPr>
                <w:color w:val="000000"/>
                <w:sz w:val="20"/>
              </w:rPr>
            </w:pPr>
            <w:r w:rsidRPr="0000571F">
              <w:rPr>
                <w:color w:val="000000"/>
                <w:sz w:val="20"/>
              </w:rPr>
              <w:t>01.4.03.00120</w:t>
            </w:r>
          </w:p>
        </w:tc>
        <w:tc>
          <w:tcPr>
            <w:tcW w:w="0" w:type="auto"/>
            <w:tcBorders>
              <w:top w:val="nil"/>
              <w:left w:val="nil"/>
              <w:bottom w:val="single" w:sz="4" w:space="0" w:color="auto"/>
              <w:right w:val="single" w:sz="4" w:space="0" w:color="auto"/>
            </w:tcBorders>
            <w:shd w:val="clear" w:color="auto" w:fill="auto"/>
            <w:vAlign w:val="center"/>
            <w:hideMark/>
          </w:tcPr>
          <w:p w14:paraId="3DFC89EE"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1C444242" w14:textId="77777777" w:rsidR="0000571F" w:rsidRPr="0000571F" w:rsidRDefault="0000571F" w:rsidP="0000571F">
            <w:pPr>
              <w:jc w:val="right"/>
              <w:rPr>
                <w:color w:val="000000"/>
                <w:sz w:val="20"/>
              </w:rPr>
            </w:pPr>
            <w:r w:rsidRPr="0000571F">
              <w:rPr>
                <w:color w:val="000000"/>
                <w:sz w:val="20"/>
              </w:rPr>
              <w:t>32 279,4</w:t>
            </w:r>
          </w:p>
        </w:tc>
        <w:tc>
          <w:tcPr>
            <w:tcW w:w="1292" w:type="dxa"/>
            <w:tcBorders>
              <w:top w:val="nil"/>
              <w:left w:val="nil"/>
              <w:bottom w:val="single" w:sz="4" w:space="0" w:color="auto"/>
              <w:right w:val="single" w:sz="4" w:space="0" w:color="auto"/>
            </w:tcBorders>
            <w:shd w:val="clear" w:color="auto" w:fill="auto"/>
            <w:noWrap/>
            <w:vAlign w:val="center"/>
            <w:hideMark/>
          </w:tcPr>
          <w:p w14:paraId="01AEACCE" w14:textId="77777777" w:rsidR="0000571F" w:rsidRPr="0000571F" w:rsidRDefault="0000571F" w:rsidP="0000571F">
            <w:pPr>
              <w:jc w:val="right"/>
              <w:rPr>
                <w:color w:val="000000"/>
                <w:sz w:val="20"/>
              </w:rPr>
            </w:pPr>
            <w:r w:rsidRPr="0000571F">
              <w:rPr>
                <w:color w:val="000000"/>
                <w:sz w:val="20"/>
              </w:rPr>
              <w:t>32 279,4</w:t>
            </w:r>
          </w:p>
        </w:tc>
        <w:tc>
          <w:tcPr>
            <w:tcW w:w="1585" w:type="dxa"/>
            <w:tcBorders>
              <w:top w:val="nil"/>
              <w:left w:val="nil"/>
              <w:bottom w:val="single" w:sz="4" w:space="0" w:color="auto"/>
              <w:right w:val="single" w:sz="4" w:space="0" w:color="auto"/>
            </w:tcBorders>
            <w:shd w:val="clear" w:color="auto" w:fill="auto"/>
            <w:noWrap/>
            <w:vAlign w:val="center"/>
            <w:hideMark/>
          </w:tcPr>
          <w:p w14:paraId="2528119C" w14:textId="77777777" w:rsidR="0000571F" w:rsidRPr="0000571F" w:rsidRDefault="0000571F" w:rsidP="0000571F">
            <w:pPr>
              <w:jc w:val="right"/>
              <w:rPr>
                <w:color w:val="000000"/>
                <w:sz w:val="20"/>
              </w:rPr>
            </w:pPr>
            <w:r w:rsidRPr="0000571F">
              <w:rPr>
                <w:color w:val="000000"/>
                <w:sz w:val="20"/>
              </w:rPr>
              <w:t>32 279,4</w:t>
            </w:r>
          </w:p>
        </w:tc>
      </w:tr>
      <w:tr w:rsidR="0000571F" w:rsidRPr="0000571F" w14:paraId="16E48549" w14:textId="77777777" w:rsidTr="00293343">
        <w:trPr>
          <w:trHeight w:val="598"/>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6A323E1" w14:textId="77777777" w:rsidR="0000571F" w:rsidRPr="0000571F" w:rsidRDefault="0000571F" w:rsidP="0000571F">
            <w:pPr>
              <w:rPr>
                <w:color w:val="000000"/>
                <w:sz w:val="20"/>
              </w:rPr>
            </w:pPr>
            <w:r w:rsidRPr="0000571F">
              <w:rPr>
                <w:color w:val="000000"/>
                <w:sz w:val="20"/>
              </w:rPr>
              <w:t>Обеспечение функционирования модели персонифицированного финансирования в муниципальных образовательных учреждениях</w:t>
            </w:r>
          </w:p>
        </w:tc>
        <w:tc>
          <w:tcPr>
            <w:tcW w:w="762" w:type="dxa"/>
            <w:tcBorders>
              <w:top w:val="nil"/>
              <w:left w:val="nil"/>
              <w:bottom w:val="single" w:sz="4" w:space="0" w:color="auto"/>
              <w:right w:val="single" w:sz="4" w:space="0" w:color="auto"/>
            </w:tcBorders>
            <w:shd w:val="clear" w:color="auto" w:fill="auto"/>
            <w:vAlign w:val="center"/>
            <w:hideMark/>
          </w:tcPr>
          <w:p w14:paraId="7BA44461"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7E02EA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E6BA35A"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2667AE1" w14:textId="77777777" w:rsidR="0000571F" w:rsidRPr="0000571F" w:rsidRDefault="0000571F" w:rsidP="0000571F">
            <w:pPr>
              <w:jc w:val="center"/>
              <w:rPr>
                <w:color w:val="000000"/>
                <w:sz w:val="20"/>
              </w:rPr>
            </w:pPr>
            <w:r w:rsidRPr="0000571F">
              <w:rPr>
                <w:color w:val="000000"/>
                <w:sz w:val="20"/>
              </w:rPr>
              <w:t>01.4.03.00121</w:t>
            </w:r>
          </w:p>
        </w:tc>
        <w:tc>
          <w:tcPr>
            <w:tcW w:w="0" w:type="auto"/>
            <w:tcBorders>
              <w:top w:val="nil"/>
              <w:left w:val="nil"/>
              <w:bottom w:val="single" w:sz="4" w:space="0" w:color="auto"/>
              <w:right w:val="single" w:sz="4" w:space="0" w:color="auto"/>
            </w:tcBorders>
            <w:shd w:val="clear" w:color="auto" w:fill="auto"/>
            <w:vAlign w:val="center"/>
            <w:hideMark/>
          </w:tcPr>
          <w:p w14:paraId="5084D2A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291D3AB" w14:textId="77777777" w:rsidR="0000571F" w:rsidRPr="0000571F" w:rsidRDefault="0000571F" w:rsidP="0000571F">
            <w:pPr>
              <w:jc w:val="right"/>
              <w:rPr>
                <w:color w:val="000000"/>
                <w:sz w:val="20"/>
              </w:rPr>
            </w:pPr>
            <w:r w:rsidRPr="0000571F">
              <w:rPr>
                <w:color w:val="000000"/>
                <w:sz w:val="20"/>
              </w:rPr>
              <w:t>16 002,2</w:t>
            </w:r>
          </w:p>
        </w:tc>
        <w:tc>
          <w:tcPr>
            <w:tcW w:w="1292" w:type="dxa"/>
            <w:tcBorders>
              <w:top w:val="nil"/>
              <w:left w:val="nil"/>
              <w:bottom w:val="single" w:sz="4" w:space="0" w:color="auto"/>
              <w:right w:val="single" w:sz="4" w:space="0" w:color="auto"/>
            </w:tcBorders>
            <w:shd w:val="clear" w:color="auto" w:fill="auto"/>
            <w:noWrap/>
            <w:vAlign w:val="center"/>
            <w:hideMark/>
          </w:tcPr>
          <w:p w14:paraId="7F7204C9" w14:textId="77777777" w:rsidR="0000571F" w:rsidRPr="0000571F" w:rsidRDefault="0000571F" w:rsidP="0000571F">
            <w:pPr>
              <w:jc w:val="right"/>
              <w:rPr>
                <w:color w:val="000000"/>
                <w:sz w:val="20"/>
              </w:rPr>
            </w:pPr>
            <w:r w:rsidRPr="0000571F">
              <w:rPr>
                <w:color w:val="000000"/>
                <w:sz w:val="20"/>
              </w:rPr>
              <w:t>16 002,2</w:t>
            </w:r>
          </w:p>
        </w:tc>
        <w:tc>
          <w:tcPr>
            <w:tcW w:w="1585" w:type="dxa"/>
            <w:tcBorders>
              <w:top w:val="nil"/>
              <w:left w:val="nil"/>
              <w:bottom w:val="single" w:sz="4" w:space="0" w:color="auto"/>
              <w:right w:val="single" w:sz="4" w:space="0" w:color="auto"/>
            </w:tcBorders>
            <w:shd w:val="clear" w:color="auto" w:fill="auto"/>
            <w:noWrap/>
            <w:vAlign w:val="center"/>
            <w:hideMark/>
          </w:tcPr>
          <w:p w14:paraId="542E7FAA" w14:textId="77777777" w:rsidR="0000571F" w:rsidRPr="0000571F" w:rsidRDefault="0000571F" w:rsidP="0000571F">
            <w:pPr>
              <w:jc w:val="right"/>
              <w:rPr>
                <w:color w:val="000000"/>
                <w:sz w:val="20"/>
              </w:rPr>
            </w:pPr>
            <w:r w:rsidRPr="0000571F">
              <w:rPr>
                <w:color w:val="000000"/>
                <w:sz w:val="20"/>
              </w:rPr>
              <w:t>16 002,2</w:t>
            </w:r>
          </w:p>
        </w:tc>
      </w:tr>
      <w:tr w:rsidR="0000571F" w:rsidRPr="0000571F" w14:paraId="6A135B4B"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7DA03E8" w14:textId="77777777" w:rsidR="0000571F" w:rsidRPr="0000571F" w:rsidRDefault="0000571F" w:rsidP="0000571F">
            <w:pPr>
              <w:rPr>
                <w:color w:val="000000"/>
                <w:sz w:val="20"/>
              </w:rPr>
            </w:pPr>
            <w:r w:rsidRPr="0000571F">
              <w:rPr>
                <w:color w:val="000000"/>
                <w:sz w:val="20"/>
              </w:rPr>
              <w:t>Обеспечение функционирования модели персонифицированного финансирования в муниципальных образовательных учреждениях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61D4B292"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7D37C5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75594EE"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93F5650" w14:textId="77777777" w:rsidR="0000571F" w:rsidRPr="0000571F" w:rsidRDefault="0000571F" w:rsidP="0000571F">
            <w:pPr>
              <w:jc w:val="center"/>
              <w:rPr>
                <w:color w:val="000000"/>
                <w:sz w:val="20"/>
              </w:rPr>
            </w:pPr>
            <w:r w:rsidRPr="0000571F">
              <w:rPr>
                <w:color w:val="000000"/>
                <w:sz w:val="20"/>
              </w:rPr>
              <w:t>01.4.03.00121</w:t>
            </w:r>
          </w:p>
        </w:tc>
        <w:tc>
          <w:tcPr>
            <w:tcW w:w="0" w:type="auto"/>
            <w:tcBorders>
              <w:top w:val="nil"/>
              <w:left w:val="nil"/>
              <w:bottom w:val="single" w:sz="4" w:space="0" w:color="auto"/>
              <w:right w:val="single" w:sz="4" w:space="0" w:color="auto"/>
            </w:tcBorders>
            <w:shd w:val="clear" w:color="auto" w:fill="auto"/>
            <w:vAlign w:val="center"/>
            <w:hideMark/>
          </w:tcPr>
          <w:p w14:paraId="4DDF0B76"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00C783E4" w14:textId="77777777" w:rsidR="0000571F" w:rsidRPr="0000571F" w:rsidRDefault="0000571F" w:rsidP="0000571F">
            <w:pPr>
              <w:jc w:val="right"/>
              <w:rPr>
                <w:color w:val="000000"/>
                <w:sz w:val="20"/>
              </w:rPr>
            </w:pPr>
            <w:r w:rsidRPr="0000571F">
              <w:rPr>
                <w:color w:val="000000"/>
                <w:sz w:val="20"/>
              </w:rPr>
              <w:t>15 715,9</w:t>
            </w:r>
          </w:p>
        </w:tc>
        <w:tc>
          <w:tcPr>
            <w:tcW w:w="1292" w:type="dxa"/>
            <w:tcBorders>
              <w:top w:val="nil"/>
              <w:left w:val="nil"/>
              <w:bottom w:val="single" w:sz="4" w:space="0" w:color="auto"/>
              <w:right w:val="single" w:sz="4" w:space="0" w:color="auto"/>
            </w:tcBorders>
            <w:shd w:val="clear" w:color="auto" w:fill="auto"/>
            <w:noWrap/>
            <w:vAlign w:val="center"/>
            <w:hideMark/>
          </w:tcPr>
          <w:p w14:paraId="011B6307" w14:textId="77777777" w:rsidR="0000571F" w:rsidRPr="0000571F" w:rsidRDefault="0000571F" w:rsidP="0000571F">
            <w:pPr>
              <w:jc w:val="right"/>
              <w:rPr>
                <w:color w:val="000000"/>
                <w:sz w:val="20"/>
              </w:rPr>
            </w:pPr>
            <w:r w:rsidRPr="0000571F">
              <w:rPr>
                <w:color w:val="000000"/>
                <w:sz w:val="20"/>
              </w:rPr>
              <w:t>15 715,9</w:t>
            </w:r>
          </w:p>
        </w:tc>
        <w:tc>
          <w:tcPr>
            <w:tcW w:w="1585" w:type="dxa"/>
            <w:tcBorders>
              <w:top w:val="nil"/>
              <w:left w:val="nil"/>
              <w:bottom w:val="single" w:sz="4" w:space="0" w:color="auto"/>
              <w:right w:val="single" w:sz="4" w:space="0" w:color="auto"/>
            </w:tcBorders>
            <w:shd w:val="clear" w:color="auto" w:fill="auto"/>
            <w:noWrap/>
            <w:vAlign w:val="center"/>
            <w:hideMark/>
          </w:tcPr>
          <w:p w14:paraId="12B2A291" w14:textId="77777777" w:rsidR="0000571F" w:rsidRPr="0000571F" w:rsidRDefault="0000571F" w:rsidP="0000571F">
            <w:pPr>
              <w:jc w:val="right"/>
              <w:rPr>
                <w:color w:val="000000"/>
                <w:sz w:val="20"/>
              </w:rPr>
            </w:pPr>
            <w:r w:rsidRPr="0000571F">
              <w:rPr>
                <w:color w:val="000000"/>
                <w:sz w:val="20"/>
              </w:rPr>
              <w:t>15 715,9</w:t>
            </w:r>
          </w:p>
        </w:tc>
      </w:tr>
      <w:tr w:rsidR="0000571F" w:rsidRPr="0000571F" w14:paraId="0A9D3A02"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3A229CC" w14:textId="77777777" w:rsidR="0000571F" w:rsidRPr="0000571F" w:rsidRDefault="0000571F" w:rsidP="0000571F">
            <w:pPr>
              <w:rPr>
                <w:color w:val="000000"/>
                <w:sz w:val="20"/>
              </w:rPr>
            </w:pPr>
            <w:r w:rsidRPr="0000571F">
              <w:rPr>
                <w:color w:val="000000"/>
                <w:sz w:val="20"/>
              </w:rPr>
              <w:t>Обеспечение функционирования модели персонифицированного финансирования в муниципальных образовательных учреждениях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7F2A354C"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14B9BA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C9FE117"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C8AED66" w14:textId="77777777" w:rsidR="0000571F" w:rsidRPr="0000571F" w:rsidRDefault="0000571F" w:rsidP="0000571F">
            <w:pPr>
              <w:jc w:val="center"/>
              <w:rPr>
                <w:color w:val="000000"/>
                <w:sz w:val="20"/>
              </w:rPr>
            </w:pPr>
            <w:r w:rsidRPr="0000571F">
              <w:rPr>
                <w:color w:val="000000"/>
                <w:sz w:val="20"/>
              </w:rPr>
              <w:t>01.4.03.00121</w:t>
            </w:r>
          </w:p>
        </w:tc>
        <w:tc>
          <w:tcPr>
            <w:tcW w:w="0" w:type="auto"/>
            <w:tcBorders>
              <w:top w:val="nil"/>
              <w:left w:val="nil"/>
              <w:bottom w:val="single" w:sz="4" w:space="0" w:color="auto"/>
              <w:right w:val="single" w:sz="4" w:space="0" w:color="auto"/>
            </w:tcBorders>
            <w:shd w:val="clear" w:color="auto" w:fill="auto"/>
            <w:vAlign w:val="center"/>
            <w:hideMark/>
          </w:tcPr>
          <w:p w14:paraId="38C224D1"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0B0B39B3" w14:textId="77777777" w:rsidR="0000571F" w:rsidRPr="0000571F" w:rsidRDefault="0000571F" w:rsidP="0000571F">
            <w:pPr>
              <w:jc w:val="right"/>
              <w:rPr>
                <w:color w:val="000000"/>
                <w:sz w:val="20"/>
              </w:rPr>
            </w:pPr>
            <w:r w:rsidRPr="0000571F">
              <w:rPr>
                <w:color w:val="000000"/>
                <w:sz w:val="20"/>
              </w:rPr>
              <w:t>286,3</w:t>
            </w:r>
          </w:p>
        </w:tc>
        <w:tc>
          <w:tcPr>
            <w:tcW w:w="1292" w:type="dxa"/>
            <w:tcBorders>
              <w:top w:val="nil"/>
              <w:left w:val="nil"/>
              <w:bottom w:val="single" w:sz="4" w:space="0" w:color="auto"/>
              <w:right w:val="single" w:sz="4" w:space="0" w:color="auto"/>
            </w:tcBorders>
            <w:shd w:val="clear" w:color="auto" w:fill="auto"/>
            <w:noWrap/>
            <w:vAlign w:val="center"/>
            <w:hideMark/>
          </w:tcPr>
          <w:p w14:paraId="48B13E5A" w14:textId="77777777" w:rsidR="0000571F" w:rsidRPr="0000571F" w:rsidRDefault="0000571F" w:rsidP="0000571F">
            <w:pPr>
              <w:jc w:val="right"/>
              <w:rPr>
                <w:color w:val="000000"/>
                <w:sz w:val="20"/>
              </w:rPr>
            </w:pPr>
            <w:r w:rsidRPr="0000571F">
              <w:rPr>
                <w:color w:val="000000"/>
                <w:sz w:val="20"/>
              </w:rPr>
              <w:t>286,3</w:t>
            </w:r>
          </w:p>
        </w:tc>
        <w:tc>
          <w:tcPr>
            <w:tcW w:w="1585" w:type="dxa"/>
            <w:tcBorders>
              <w:top w:val="nil"/>
              <w:left w:val="nil"/>
              <w:bottom w:val="single" w:sz="4" w:space="0" w:color="auto"/>
              <w:right w:val="single" w:sz="4" w:space="0" w:color="auto"/>
            </w:tcBorders>
            <w:shd w:val="clear" w:color="auto" w:fill="auto"/>
            <w:noWrap/>
            <w:vAlign w:val="center"/>
            <w:hideMark/>
          </w:tcPr>
          <w:p w14:paraId="52B1D09F" w14:textId="77777777" w:rsidR="0000571F" w:rsidRPr="0000571F" w:rsidRDefault="0000571F" w:rsidP="0000571F">
            <w:pPr>
              <w:jc w:val="right"/>
              <w:rPr>
                <w:color w:val="000000"/>
                <w:sz w:val="20"/>
              </w:rPr>
            </w:pPr>
            <w:r w:rsidRPr="0000571F">
              <w:rPr>
                <w:color w:val="000000"/>
                <w:sz w:val="20"/>
              </w:rPr>
              <w:t>286,3</w:t>
            </w:r>
          </w:p>
        </w:tc>
      </w:tr>
      <w:tr w:rsidR="0000571F" w:rsidRPr="0000571F" w14:paraId="486A0CB5"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CC714D3" w14:textId="77777777" w:rsidR="0000571F" w:rsidRPr="0000571F" w:rsidRDefault="0000571F" w:rsidP="0000571F">
            <w:pPr>
              <w:rPr>
                <w:color w:val="000000"/>
                <w:sz w:val="20"/>
              </w:rPr>
            </w:pPr>
            <w:r w:rsidRPr="0000571F">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62" w:type="dxa"/>
            <w:tcBorders>
              <w:top w:val="nil"/>
              <w:left w:val="nil"/>
              <w:bottom w:val="single" w:sz="4" w:space="0" w:color="auto"/>
              <w:right w:val="single" w:sz="4" w:space="0" w:color="auto"/>
            </w:tcBorders>
            <w:shd w:val="clear" w:color="auto" w:fill="auto"/>
            <w:vAlign w:val="center"/>
            <w:hideMark/>
          </w:tcPr>
          <w:p w14:paraId="0C76C20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2FEB5E0"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0942DB6"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FAA8912" w14:textId="77777777" w:rsidR="0000571F" w:rsidRPr="0000571F" w:rsidRDefault="0000571F" w:rsidP="0000571F">
            <w:pPr>
              <w:jc w:val="center"/>
              <w:rPr>
                <w:color w:val="000000"/>
                <w:sz w:val="20"/>
              </w:rPr>
            </w:pPr>
            <w:r w:rsidRPr="0000571F">
              <w:rPr>
                <w:color w:val="000000"/>
                <w:sz w:val="20"/>
              </w:rPr>
              <w:t>01.4.03.01120</w:t>
            </w:r>
          </w:p>
        </w:tc>
        <w:tc>
          <w:tcPr>
            <w:tcW w:w="0" w:type="auto"/>
            <w:tcBorders>
              <w:top w:val="nil"/>
              <w:left w:val="nil"/>
              <w:bottom w:val="single" w:sz="4" w:space="0" w:color="auto"/>
              <w:right w:val="single" w:sz="4" w:space="0" w:color="auto"/>
            </w:tcBorders>
            <w:shd w:val="clear" w:color="auto" w:fill="auto"/>
            <w:vAlign w:val="center"/>
            <w:hideMark/>
          </w:tcPr>
          <w:p w14:paraId="1C5924E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2E854BB" w14:textId="77777777" w:rsidR="0000571F" w:rsidRPr="0000571F" w:rsidRDefault="0000571F" w:rsidP="0000571F">
            <w:pPr>
              <w:jc w:val="right"/>
              <w:rPr>
                <w:color w:val="000000"/>
                <w:sz w:val="20"/>
              </w:rPr>
            </w:pPr>
            <w:r w:rsidRPr="0000571F">
              <w:rPr>
                <w:color w:val="000000"/>
                <w:sz w:val="20"/>
              </w:rPr>
              <w:t>28 069,5</w:t>
            </w:r>
          </w:p>
        </w:tc>
        <w:tc>
          <w:tcPr>
            <w:tcW w:w="1292" w:type="dxa"/>
            <w:tcBorders>
              <w:top w:val="nil"/>
              <w:left w:val="nil"/>
              <w:bottom w:val="single" w:sz="4" w:space="0" w:color="auto"/>
              <w:right w:val="single" w:sz="4" w:space="0" w:color="auto"/>
            </w:tcBorders>
            <w:shd w:val="clear" w:color="auto" w:fill="auto"/>
            <w:noWrap/>
            <w:vAlign w:val="center"/>
            <w:hideMark/>
          </w:tcPr>
          <w:p w14:paraId="46075BFB" w14:textId="77777777" w:rsidR="0000571F" w:rsidRPr="0000571F" w:rsidRDefault="0000571F" w:rsidP="0000571F">
            <w:pPr>
              <w:jc w:val="right"/>
              <w:rPr>
                <w:color w:val="000000"/>
                <w:sz w:val="20"/>
              </w:rPr>
            </w:pPr>
            <w:r w:rsidRPr="0000571F">
              <w:rPr>
                <w:color w:val="000000"/>
                <w:sz w:val="20"/>
              </w:rPr>
              <w:t>28 069,5</w:t>
            </w:r>
          </w:p>
        </w:tc>
        <w:tc>
          <w:tcPr>
            <w:tcW w:w="1585" w:type="dxa"/>
            <w:tcBorders>
              <w:top w:val="nil"/>
              <w:left w:val="nil"/>
              <w:bottom w:val="single" w:sz="4" w:space="0" w:color="auto"/>
              <w:right w:val="single" w:sz="4" w:space="0" w:color="auto"/>
            </w:tcBorders>
            <w:shd w:val="clear" w:color="auto" w:fill="auto"/>
            <w:noWrap/>
            <w:vAlign w:val="center"/>
            <w:hideMark/>
          </w:tcPr>
          <w:p w14:paraId="2360820E" w14:textId="77777777" w:rsidR="0000571F" w:rsidRPr="0000571F" w:rsidRDefault="0000571F" w:rsidP="0000571F">
            <w:pPr>
              <w:jc w:val="right"/>
              <w:rPr>
                <w:color w:val="000000"/>
                <w:sz w:val="20"/>
              </w:rPr>
            </w:pPr>
            <w:r w:rsidRPr="0000571F">
              <w:rPr>
                <w:color w:val="000000"/>
                <w:sz w:val="20"/>
              </w:rPr>
              <w:t>28 069,5</w:t>
            </w:r>
          </w:p>
        </w:tc>
      </w:tr>
      <w:tr w:rsidR="0000571F" w:rsidRPr="0000571F" w14:paraId="11C2FEEB" w14:textId="77777777" w:rsidTr="001B5F57">
        <w:trPr>
          <w:trHeight w:val="29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7764962" w14:textId="77777777" w:rsidR="0000571F" w:rsidRPr="0000571F" w:rsidRDefault="0000571F" w:rsidP="0000571F">
            <w:pPr>
              <w:rPr>
                <w:color w:val="000000"/>
                <w:sz w:val="20"/>
              </w:rPr>
            </w:pPr>
            <w:r w:rsidRPr="0000571F">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7FE9EEF8"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C818D0A"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10C96A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AFCF662" w14:textId="77777777" w:rsidR="0000571F" w:rsidRPr="0000571F" w:rsidRDefault="0000571F" w:rsidP="0000571F">
            <w:pPr>
              <w:jc w:val="center"/>
              <w:rPr>
                <w:color w:val="000000"/>
                <w:sz w:val="20"/>
              </w:rPr>
            </w:pPr>
            <w:r w:rsidRPr="0000571F">
              <w:rPr>
                <w:color w:val="000000"/>
                <w:sz w:val="20"/>
              </w:rPr>
              <w:t>01.4.03.01120</w:t>
            </w:r>
          </w:p>
        </w:tc>
        <w:tc>
          <w:tcPr>
            <w:tcW w:w="0" w:type="auto"/>
            <w:tcBorders>
              <w:top w:val="nil"/>
              <w:left w:val="nil"/>
              <w:bottom w:val="single" w:sz="4" w:space="0" w:color="auto"/>
              <w:right w:val="single" w:sz="4" w:space="0" w:color="auto"/>
            </w:tcBorders>
            <w:shd w:val="clear" w:color="auto" w:fill="auto"/>
            <w:vAlign w:val="center"/>
            <w:hideMark/>
          </w:tcPr>
          <w:p w14:paraId="55850CC1"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6C472B64" w14:textId="77777777" w:rsidR="0000571F" w:rsidRPr="0000571F" w:rsidRDefault="0000571F" w:rsidP="0000571F">
            <w:pPr>
              <w:jc w:val="right"/>
              <w:rPr>
                <w:color w:val="000000"/>
                <w:sz w:val="20"/>
              </w:rPr>
            </w:pPr>
            <w:r w:rsidRPr="0000571F">
              <w:rPr>
                <w:color w:val="000000"/>
                <w:sz w:val="20"/>
              </w:rPr>
              <w:t>28 069,5</w:t>
            </w:r>
          </w:p>
        </w:tc>
        <w:tc>
          <w:tcPr>
            <w:tcW w:w="1292" w:type="dxa"/>
            <w:tcBorders>
              <w:top w:val="nil"/>
              <w:left w:val="nil"/>
              <w:bottom w:val="single" w:sz="4" w:space="0" w:color="auto"/>
              <w:right w:val="single" w:sz="4" w:space="0" w:color="auto"/>
            </w:tcBorders>
            <w:shd w:val="clear" w:color="auto" w:fill="auto"/>
            <w:noWrap/>
            <w:vAlign w:val="center"/>
            <w:hideMark/>
          </w:tcPr>
          <w:p w14:paraId="01588F06" w14:textId="77777777" w:rsidR="0000571F" w:rsidRPr="0000571F" w:rsidRDefault="0000571F" w:rsidP="0000571F">
            <w:pPr>
              <w:jc w:val="right"/>
              <w:rPr>
                <w:color w:val="000000"/>
                <w:sz w:val="20"/>
              </w:rPr>
            </w:pPr>
            <w:r w:rsidRPr="0000571F">
              <w:rPr>
                <w:color w:val="000000"/>
                <w:sz w:val="20"/>
              </w:rPr>
              <w:t>28 069,5</w:t>
            </w:r>
          </w:p>
        </w:tc>
        <w:tc>
          <w:tcPr>
            <w:tcW w:w="1585" w:type="dxa"/>
            <w:tcBorders>
              <w:top w:val="nil"/>
              <w:left w:val="nil"/>
              <w:bottom w:val="single" w:sz="4" w:space="0" w:color="auto"/>
              <w:right w:val="single" w:sz="4" w:space="0" w:color="auto"/>
            </w:tcBorders>
            <w:shd w:val="clear" w:color="auto" w:fill="auto"/>
            <w:noWrap/>
            <w:vAlign w:val="center"/>
            <w:hideMark/>
          </w:tcPr>
          <w:p w14:paraId="3D7377AD" w14:textId="77777777" w:rsidR="0000571F" w:rsidRPr="0000571F" w:rsidRDefault="0000571F" w:rsidP="0000571F">
            <w:pPr>
              <w:jc w:val="right"/>
              <w:rPr>
                <w:color w:val="000000"/>
                <w:sz w:val="20"/>
              </w:rPr>
            </w:pPr>
            <w:r w:rsidRPr="0000571F">
              <w:rPr>
                <w:color w:val="000000"/>
                <w:sz w:val="20"/>
              </w:rPr>
              <w:t>28 069,5</w:t>
            </w:r>
          </w:p>
        </w:tc>
      </w:tr>
      <w:tr w:rsidR="0000571F" w:rsidRPr="0000571F" w14:paraId="1018E943" w14:textId="77777777" w:rsidTr="001B5F57">
        <w:trPr>
          <w:trHeight w:val="33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0BA3EDD" w14:textId="60C7C9E8" w:rsidR="0000571F" w:rsidRPr="0000571F" w:rsidRDefault="0000571F" w:rsidP="0000571F">
            <w:pPr>
              <w:rPr>
                <w:color w:val="000000"/>
                <w:sz w:val="20"/>
              </w:rPr>
            </w:pPr>
            <w:r w:rsidRPr="0000571F">
              <w:rPr>
                <w:color w:val="000000"/>
                <w:sz w:val="20"/>
              </w:rPr>
              <w:t xml:space="preserve">Организация и проведение </w:t>
            </w:r>
            <w:proofErr w:type="gramStart"/>
            <w:r w:rsidRPr="0000571F">
              <w:rPr>
                <w:color w:val="000000"/>
                <w:sz w:val="20"/>
              </w:rPr>
              <w:t>мероприятий</w:t>
            </w:r>
            <w:proofErr w:type="gramEnd"/>
            <w:r w:rsidRPr="0000571F">
              <w:rPr>
                <w:color w:val="000000"/>
                <w:sz w:val="20"/>
              </w:rPr>
              <w:t xml:space="preserve"> направленных на содействие развитию общего, дополнительного образования,</w:t>
            </w:r>
            <w:r w:rsidR="001B5F57">
              <w:rPr>
                <w:color w:val="000000"/>
                <w:sz w:val="20"/>
              </w:rPr>
              <w:t xml:space="preserve"> </w:t>
            </w:r>
            <w:r w:rsidRPr="0000571F">
              <w:rPr>
                <w:color w:val="000000"/>
                <w:sz w:val="20"/>
              </w:rPr>
              <w:t xml:space="preserve">поддержку талантливой </w:t>
            </w:r>
            <w:r w:rsidR="001B5F57" w:rsidRPr="0000571F">
              <w:rPr>
                <w:color w:val="000000"/>
                <w:sz w:val="20"/>
              </w:rPr>
              <w:t>молодёжи</w:t>
            </w:r>
          </w:p>
        </w:tc>
        <w:tc>
          <w:tcPr>
            <w:tcW w:w="762" w:type="dxa"/>
            <w:tcBorders>
              <w:top w:val="nil"/>
              <w:left w:val="nil"/>
              <w:bottom w:val="single" w:sz="4" w:space="0" w:color="auto"/>
              <w:right w:val="single" w:sz="4" w:space="0" w:color="auto"/>
            </w:tcBorders>
            <w:shd w:val="clear" w:color="auto" w:fill="auto"/>
            <w:vAlign w:val="center"/>
            <w:hideMark/>
          </w:tcPr>
          <w:p w14:paraId="040A4E53"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A6B75CF"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7935941"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AD3DF05" w14:textId="77777777" w:rsidR="0000571F" w:rsidRPr="0000571F" w:rsidRDefault="0000571F" w:rsidP="0000571F">
            <w:pPr>
              <w:jc w:val="center"/>
              <w:rPr>
                <w:color w:val="000000"/>
                <w:sz w:val="20"/>
              </w:rPr>
            </w:pPr>
            <w:r w:rsidRPr="0000571F">
              <w:rPr>
                <w:color w:val="000000"/>
                <w:sz w:val="20"/>
              </w:rPr>
              <w:t>01.4.03.03004</w:t>
            </w:r>
          </w:p>
        </w:tc>
        <w:tc>
          <w:tcPr>
            <w:tcW w:w="0" w:type="auto"/>
            <w:tcBorders>
              <w:top w:val="nil"/>
              <w:left w:val="nil"/>
              <w:bottom w:val="single" w:sz="4" w:space="0" w:color="auto"/>
              <w:right w:val="single" w:sz="4" w:space="0" w:color="auto"/>
            </w:tcBorders>
            <w:shd w:val="clear" w:color="auto" w:fill="auto"/>
            <w:vAlign w:val="center"/>
            <w:hideMark/>
          </w:tcPr>
          <w:p w14:paraId="0D1FAF0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389EB05" w14:textId="77777777" w:rsidR="0000571F" w:rsidRPr="0000571F" w:rsidRDefault="0000571F" w:rsidP="0000571F">
            <w:pPr>
              <w:jc w:val="right"/>
              <w:rPr>
                <w:color w:val="000000"/>
                <w:sz w:val="20"/>
              </w:rPr>
            </w:pPr>
            <w:r w:rsidRPr="0000571F">
              <w:rPr>
                <w:color w:val="000000"/>
                <w:sz w:val="20"/>
              </w:rPr>
              <w:t>254,0</w:t>
            </w:r>
          </w:p>
        </w:tc>
        <w:tc>
          <w:tcPr>
            <w:tcW w:w="1292" w:type="dxa"/>
            <w:tcBorders>
              <w:top w:val="nil"/>
              <w:left w:val="nil"/>
              <w:bottom w:val="single" w:sz="4" w:space="0" w:color="auto"/>
              <w:right w:val="single" w:sz="4" w:space="0" w:color="auto"/>
            </w:tcBorders>
            <w:shd w:val="clear" w:color="auto" w:fill="auto"/>
            <w:noWrap/>
            <w:vAlign w:val="center"/>
            <w:hideMark/>
          </w:tcPr>
          <w:p w14:paraId="2D09EBFE" w14:textId="77777777" w:rsidR="0000571F" w:rsidRPr="0000571F" w:rsidRDefault="0000571F" w:rsidP="0000571F">
            <w:pPr>
              <w:jc w:val="right"/>
              <w:rPr>
                <w:color w:val="000000"/>
                <w:sz w:val="20"/>
              </w:rPr>
            </w:pPr>
            <w:r w:rsidRPr="0000571F">
              <w:rPr>
                <w:color w:val="000000"/>
                <w:sz w:val="20"/>
              </w:rPr>
              <w:t>254,0</w:t>
            </w:r>
          </w:p>
        </w:tc>
        <w:tc>
          <w:tcPr>
            <w:tcW w:w="1585" w:type="dxa"/>
            <w:tcBorders>
              <w:top w:val="nil"/>
              <w:left w:val="nil"/>
              <w:bottom w:val="single" w:sz="4" w:space="0" w:color="auto"/>
              <w:right w:val="single" w:sz="4" w:space="0" w:color="auto"/>
            </w:tcBorders>
            <w:shd w:val="clear" w:color="auto" w:fill="auto"/>
            <w:noWrap/>
            <w:vAlign w:val="center"/>
            <w:hideMark/>
          </w:tcPr>
          <w:p w14:paraId="70AF4C8E" w14:textId="77777777" w:rsidR="0000571F" w:rsidRPr="0000571F" w:rsidRDefault="0000571F" w:rsidP="0000571F">
            <w:pPr>
              <w:jc w:val="right"/>
              <w:rPr>
                <w:color w:val="000000"/>
                <w:sz w:val="20"/>
              </w:rPr>
            </w:pPr>
            <w:r w:rsidRPr="0000571F">
              <w:rPr>
                <w:color w:val="000000"/>
                <w:sz w:val="20"/>
              </w:rPr>
              <w:t>254,0</w:t>
            </w:r>
          </w:p>
        </w:tc>
      </w:tr>
      <w:tr w:rsidR="0000571F" w:rsidRPr="0000571F" w14:paraId="7146BB01" w14:textId="77777777" w:rsidTr="001B5F57">
        <w:trPr>
          <w:trHeight w:val="8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6B9649E" w14:textId="0ACB18BF" w:rsidR="0000571F" w:rsidRPr="0000571F" w:rsidRDefault="0000571F" w:rsidP="0000571F">
            <w:pPr>
              <w:rPr>
                <w:color w:val="000000"/>
                <w:sz w:val="20"/>
              </w:rPr>
            </w:pPr>
            <w:r w:rsidRPr="0000571F">
              <w:rPr>
                <w:color w:val="000000"/>
                <w:sz w:val="20"/>
              </w:rPr>
              <w:t xml:space="preserve">Организация и проведение </w:t>
            </w:r>
            <w:proofErr w:type="gramStart"/>
            <w:r w:rsidRPr="0000571F">
              <w:rPr>
                <w:color w:val="000000"/>
                <w:sz w:val="20"/>
              </w:rPr>
              <w:t>мероприятий</w:t>
            </w:r>
            <w:proofErr w:type="gramEnd"/>
            <w:r w:rsidRPr="0000571F">
              <w:rPr>
                <w:color w:val="000000"/>
                <w:sz w:val="20"/>
              </w:rPr>
              <w:t xml:space="preserve"> направленных на содействие развитию общего, дополнительного образования,</w:t>
            </w:r>
            <w:r w:rsidR="001B5F57">
              <w:rPr>
                <w:color w:val="000000"/>
                <w:sz w:val="20"/>
              </w:rPr>
              <w:t xml:space="preserve"> </w:t>
            </w:r>
            <w:r w:rsidRPr="0000571F">
              <w:rPr>
                <w:color w:val="000000"/>
                <w:sz w:val="20"/>
              </w:rPr>
              <w:t xml:space="preserve">поддержку талантливой </w:t>
            </w:r>
            <w:r w:rsidR="001B5F57" w:rsidRPr="0000571F">
              <w:rPr>
                <w:color w:val="000000"/>
                <w:sz w:val="20"/>
              </w:rPr>
              <w:t>молодёжи</w:t>
            </w:r>
            <w:r w:rsidRPr="0000571F">
              <w:rPr>
                <w:color w:val="000000"/>
                <w:sz w:val="20"/>
              </w:rPr>
              <w:t xml:space="preserve">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3155BA7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0E05D59"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A69F68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E24432F" w14:textId="77777777" w:rsidR="0000571F" w:rsidRPr="0000571F" w:rsidRDefault="0000571F" w:rsidP="0000571F">
            <w:pPr>
              <w:jc w:val="center"/>
              <w:rPr>
                <w:color w:val="000000"/>
                <w:sz w:val="20"/>
              </w:rPr>
            </w:pPr>
            <w:r w:rsidRPr="0000571F">
              <w:rPr>
                <w:color w:val="000000"/>
                <w:sz w:val="20"/>
              </w:rPr>
              <w:t>01.4.03.03004</w:t>
            </w:r>
          </w:p>
        </w:tc>
        <w:tc>
          <w:tcPr>
            <w:tcW w:w="0" w:type="auto"/>
            <w:tcBorders>
              <w:top w:val="nil"/>
              <w:left w:val="nil"/>
              <w:bottom w:val="single" w:sz="4" w:space="0" w:color="auto"/>
              <w:right w:val="single" w:sz="4" w:space="0" w:color="auto"/>
            </w:tcBorders>
            <w:shd w:val="clear" w:color="auto" w:fill="auto"/>
            <w:vAlign w:val="center"/>
            <w:hideMark/>
          </w:tcPr>
          <w:p w14:paraId="60323252"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00C1623D" w14:textId="77777777" w:rsidR="0000571F" w:rsidRPr="0000571F" w:rsidRDefault="0000571F" w:rsidP="0000571F">
            <w:pPr>
              <w:jc w:val="right"/>
              <w:rPr>
                <w:color w:val="000000"/>
                <w:sz w:val="20"/>
              </w:rPr>
            </w:pPr>
            <w:r w:rsidRPr="0000571F">
              <w:rPr>
                <w:color w:val="000000"/>
                <w:sz w:val="20"/>
              </w:rPr>
              <w:t>254,0</w:t>
            </w:r>
          </w:p>
        </w:tc>
        <w:tc>
          <w:tcPr>
            <w:tcW w:w="1292" w:type="dxa"/>
            <w:tcBorders>
              <w:top w:val="nil"/>
              <w:left w:val="nil"/>
              <w:bottom w:val="single" w:sz="4" w:space="0" w:color="auto"/>
              <w:right w:val="single" w:sz="4" w:space="0" w:color="auto"/>
            </w:tcBorders>
            <w:shd w:val="clear" w:color="auto" w:fill="auto"/>
            <w:noWrap/>
            <w:vAlign w:val="center"/>
            <w:hideMark/>
          </w:tcPr>
          <w:p w14:paraId="15E26799" w14:textId="77777777" w:rsidR="0000571F" w:rsidRPr="0000571F" w:rsidRDefault="0000571F" w:rsidP="0000571F">
            <w:pPr>
              <w:jc w:val="right"/>
              <w:rPr>
                <w:color w:val="000000"/>
                <w:sz w:val="20"/>
              </w:rPr>
            </w:pPr>
            <w:r w:rsidRPr="0000571F">
              <w:rPr>
                <w:color w:val="000000"/>
                <w:sz w:val="20"/>
              </w:rPr>
              <w:t>254,0</w:t>
            </w:r>
          </w:p>
        </w:tc>
        <w:tc>
          <w:tcPr>
            <w:tcW w:w="1585" w:type="dxa"/>
            <w:tcBorders>
              <w:top w:val="nil"/>
              <w:left w:val="nil"/>
              <w:bottom w:val="single" w:sz="4" w:space="0" w:color="auto"/>
              <w:right w:val="single" w:sz="4" w:space="0" w:color="auto"/>
            </w:tcBorders>
            <w:shd w:val="clear" w:color="auto" w:fill="auto"/>
            <w:noWrap/>
            <w:vAlign w:val="center"/>
            <w:hideMark/>
          </w:tcPr>
          <w:p w14:paraId="29AD1D38" w14:textId="77777777" w:rsidR="0000571F" w:rsidRPr="0000571F" w:rsidRDefault="0000571F" w:rsidP="0000571F">
            <w:pPr>
              <w:jc w:val="right"/>
              <w:rPr>
                <w:color w:val="000000"/>
                <w:sz w:val="20"/>
              </w:rPr>
            </w:pPr>
            <w:r w:rsidRPr="0000571F">
              <w:rPr>
                <w:color w:val="000000"/>
                <w:sz w:val="20"/>
              </w:rPr>
              <w:t>254,0</w:t>
            </w:r>
          </w:p>
        </w:tc>
      </w:tr>
      <w:tr w:rsidR="0000571F" w:rsidRPr="0000571F" w14:paraId="08BB0D85"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1810CC3" w14:textId="77777777" w:rsidR="0000571F" w:rsidRPr="0000571F" w:rsidRDefault="0000571F" w:rsidP="0000571F">
            <w:pPr>
              <w:rPr>
                <w:color w:val="000000"/>
                <w:sz w:val="20"/>
              </w:rPr>
            </w:pPr>
            <w:r w:rsidRPr="0000571F">
              <w:rPr>
                <w:color w:val="000000"/>
                <w:sz w:val="20"/>
              </w:rPr>
              <w:t>Мероприятия по сохранению и развитию материально-технической базы муниципальных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0ED36C96"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FF95E8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CAB548D"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3D78F52" w14:textId="77777777" w:rsidR="0000571F" w:rsidRPr="0000571F" w:rsidRDefault="0000571F" w:rsidP="0000571F">
            <w:pPr>
              <w:jc w:val="center"/>
              <w:rPr>
                <w:color w:val="000000"/>
                <w:sz w:val="20"/>
              </w:rPr>
            </w:pPr>
            <w:r w:rsidRPr="0000571F">
              <w:rPr>
                <w:color w:val="000000"/>
                <w:sz w:val="20"/>
              </w:rPr>
              <w:t>01.4.03.03110</w:t>
            </w:r>
          </w:p>
        </w:tc>
        <w:tc>
          <w:tcPr>
            <w:tcW w:w="0" w:type="auto"/>
            <w:tcBorders>
              <w:top w:val="nil"/>
              <w:left w:val="nil"/>
              <w:bottom w:val="single" w:sz="4" w:space="0" w:color="auto"/>
              <w:right w:val="single" w:sz="4" w:space="0" w:color="auto"/>
            </w:tcBorders>
            <w:shd w:val="clear" w:color="auto" w:fill="auto"/>
            <w:vAlign w:val="center"/>
            <w:hideMark/>
          </w:tcPr>
          <w:p w14:paraId="0FA21E6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975E2B6" w14:textId="77777777" w:rsidR="0000571F" w:rsidRPr="0000571F" w:rsidRDefault="0000571F" w:rsidP="0000571F">
            <w:pPr>
              <w:jc w:val="right"/>
              <w:rPr>
                <w:color w:val="000000"/>
                <w:sz w:val="20"/>
              </w:rPr>
            </w:pPr>
            <w:r w:rsidRPr="0000571F">
              <w:rPr>
                <w:color w:val="000000"/>
                <w:sz w:val="20"/>
              </w:rPr>
              <w:t>704,8</w:t>
            </w:r>
          </w:p>
        </w:tc>
        <w:tc>
          <w:tcPr>
            <w:tcW w:w="1292" w:type="dxa"/>
            <w:tcBorders>
              <w:top w:val="nil"/>
              <w:left w:val="nil"/>
              <w:bottom w:val="single" w:sz="4" w:space="0" w:color="auto"/>
              <w:right w:val="single" w:sz="4" w:space="0" w:color="auto"/>
            </w:tcBorders>
            <w:shd w:val="clear" w:color="auto" w:fill="auto"/>
            <w:noWrap/>
            <w:vAlign w:val="center"/>
            <w:hideMark/>
          </w:tcPr>
          <w:p w14:paraId="1A8732EA" w14:textId="77777777" w:rsidR="0000571F" w:rsidRPr="0000571F" w:rsidRDefault="0000571F" w:rsidP="0000571F">
            <w:pPr>
              <w:jc w:val="right"/>
              <w:rPr>
                <w:color w:val="000000"/>
                <w:sz w:val="20"/>
              </w:rPr>
            </w:pPr>
            <w:r w:rsidRPr="0000571F">
              <w:rPr>
                <w:color w:val="000000"/>
                <w:sz w:val="20"/>
              </w:rPr>
              <w:t>504,8</w:t>
            </w:r>
          </w:p>
        </w:tc>
        <w:tc>
          <w:tcPr>
            <w:tcW w:w="1585" w:type="dxa"/>
            <w:tcBorders>
              <w:top w:val="nil"/>
              <w:left w:val="nil"/>
              <w:bottom w:val="single" w:sz="4" w:space="0" w:color="auto"/>
              <w:right w:val="single" w:sz="4" w:space="0" w:color="auto"/>
            </w:tcBorders>
            <w:shd w:val="clear" w:color="auto" w:fill="auto"/>
            <w:noWrap/>
            <w:vAlign w:val="center"/>
            <w:hideMark/>
          </w:tcPr>
          <w:p w14:paraId="4FB909D5" w14:textId="77777777" w:rsidR="0000571F" w:rsidRPr="0000571F" w:rsidRDefault="0000571F" w:rsidP="0000571F">
            <w:pPr>
              <w:jc w:val="right"/>
              <w:rPr>
                <w:color w:val="000000"/>
                <w:sz w:val="20"/>
              </w:rPr>
            </w:pPr>
            <w:r w:rsidRPr="0000571F">
              <w:rPr>
                <w:color w:val="000000"/>
                <w:sz w:val="20"/>
              </w:rPr>
              <w:t>488,8</w:t>
            </w:r>
          </w:p>
        </w:tc>
      </w:tr>
      <w:tr w:rsidR="0000571F" w:rsidRPr="0000571F" w14:paraId="5220F013"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B025254" w14:textId="77777777" w:rsidR="0000571F" w:rsidRPr="0000571F" w:rsidRDefault="0000571F" w:rsidP="0000571F">
            <w:pPr>
              <w:rPr>
                <w:color w:val="000000"/>
                <w:sz w:val="20"/>
              </w:rPr>
            </w:pPr>
            <w:r w:rsidRPr="0000571F">
              <w:rPr>
                <w:color w:val="000000"/>
                <w:sz w:val="20"/>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731D1E07"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F15F79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8C932A7"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9A90ABB" w14:textId="77777777" w:rsidR="0000571F" w:rsidRPr="0000571F" w:rsidRDefault="0000571F" w:rsidP="0000571F">
            <w:pPr>
              <w:jc w:val="center"/>
              <w:rPr>
                <w:color w:val="000000"/>
                <w:sz w:val="20"/>
              </w:rPr>
            </w:pPr>
            <w:r w:rsidRPr="0000571F">
              <w:rPr>
                <w:color w:val="000000"/>
                <w:sz w:val="20"/>
              </w:rPr>
              <w:t>01.4.03.03110</w:t>
            </w:r>
          </w:p>
        </w:tc>
        <w:tc>
          <w:tcPr>
            <w:tcW w:w="0" w:type="auto"/>
            <w:tcBorders>
              <w:top w:val="nil"/>
              <w:left w:val="nil"/>
              <w:bottom w:val="single" w:sz="4" w:space="0" w:color="auto"/>
              <w:right w:val="single" w:sz="4" w:space="0" w:color="auto"/>
            </w:tcBorders>
            <w:shd w:val="clear" w:color="auto" w:fill="auto"/>
            <w:vAlign w:val="center"/>
            <w:hideMark/>
          </w:tcPr>
          <w:p w14:paraId="150D8E83"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4421049E" w14:textId="77777777" w:rsidR="0000571F" w:rsidRPr="0000571F" w:rsidRDefault="0000571F" w:rsidP="0000571F">
            <w:pPr>
              <w:jc w:val="right"/>
              <w:rPr>
                <w:color w:val="000000"/>
                <w:sz w:val="20"/>
              </w:rPr>
            </w:pPr>
            <w:r w:rsidRPr="0000571F">
              <w:rPr>
                <w:color w:val="000000"/>
                <w:sz w:val="20"/>
              </w:rPr>
              <w:t>704,8</w:t>
            </w:r>
          </w:p>
        </w:tc>
        <w:tc>
          <w:tcPr>
            <w:tcW w:w="1292" w:type="dxa"/>
            <w:tcBorders>
              <w:top w:val="nil"/>
              <w:left w:val="nil"/>
              <w:bottom w:val="single" w:sz="4" w:space="0" w:color="auto"/>
              <w:right w:val="single" w:sz="4" w:space="0" w:color="auto"/>
            </w:tcBorders>
            <w:shd w:val="clear" w:color="auto" w:fill="auto"/>
            <w:noWrap/>
            <w:vAlign w:val="center"/>
            <w:hideMark/>
          </w:tcPr>
          <w:p w14:paraId="41BAF0BF" w14:textId="77777777" w:rsidR="0000571F" w:rsidRPr="0000571F" w:rsidRDefault="0000571F" w:rsidP="0000571F">
            <w:pPr>
              <w:jc w:val="right"/>
              <w:rPr>
                <w:color w:val="000000"/>
                <w:sz w:val="20"/>
              </w:rPr>
            </w:pPr>
            <w:r w:rsidRPr="0000571F">
              <w:rPr>
                <w:color w:val="000000"/>
                <w:sz w:val="20"/>
              </w:rPr>
              <w:t>504,8</w:t>
            </w:r>
          </w:p>
        </w:tc>
        <w:tc>
          <w:tcPr>
            <w:tcW w:w="1585" w:type="dxa"/>
            <w:tcBorders>
              <w:top w:val="nil"/>
              <w:left w:val="nil"/>
              <w:bottom w:val="single" w:sz="4" w:space="0" w:color="auto"/>
              <w:right w:val="single" w:sz="4" w:space="0" w:color="auto"/>
            </w:tcBorders>
            <w:shd w:val="clear" w:color="auto" w:fill="auto"/>
            <w:noWrap/>
            <w:vAlign w:val="center"/>
            <w:hideMark/>
          </w:tcPr>
          <w:p w14:paraId="3BB2B6F0" w14:textId="77777777" w:rsidR="0000571F" w:rsidRPr="0000571F" w:rsidRDefault="0000571F" w:rsidP="0000571F">
            <w:pPr>
              <w:jc w:val="right"/>
              <w:rPr>
                <w:color w:val="000000"/>
                <w:sz w:val="20"/>
              </w:rPr>
            </w:pPr>
            <w:r w:rsidRPr="0000571F">
              <w:rPr>
                <w:color w:val="000000"/>
                <w:sz w:val="20"/>
              </w:rPr>
              <w:t>488,8</w:t>
            </w:r>
          </w:p>
        </w:tc>
      </w:tr>
      <w:tr w:rsidR="0000571F" w:rsidRPr="0000571F" w14:paraId="3D8F8B72"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4A6EF67" w14:textId="77777777" w:rsidR="0000571F" w:rsidRPr="0000571F" w:rsidRDefault="0000571F" w:rsidP="0000571F">
            <w:pPr>
              <w:rPr>
                <w:color w:val="000000"/>
                <w:sz w:val="20"/>
              </w:rPr>
            </w:pPr>
            <w:r w:rsidRPr="0000571F">
              <w:rPr>
                <w:color w:val="000000"/>
                <w:sz w:val="20"/>
              </w:rPr>
              <w:t>Поддержка развития общественной инфраструктуры муниципального значения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233B2ED7"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080C194"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68F0B94"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8BC0B2D" w14:textId="77777777" w:rsidR="0000571F" w:rsidRPr="0000571F" w:rsidRDefault="0000571F" w:rsidP="0000571F">
            <w:pPr>
              <w:jc w:val="center"/>
              <w:rPr>
                <w:color w:val="000000"/>
                <w:sz w:val="20"/>
              </w:rPr>
            </w:pPr>
            <w:r w:rsidRPr="0000571F">
              <w:rPr>
                <w:color w:val="000000"/>
                <w:sz w:val="20"/>
              </w:rPr>
              <w:t>01.4.03.S4840</w:t>
            </w:r>
          </w:p>
        </w:tc>
        <w:tc>
          <w:tcPr>
            <w:tcW w:w="0" w:type="auto"/>
            <w:tcBorders>
              <w:top w:val="nil"/>
              <w:left w:val="nil"/>
              <w:bottom w:val="single" w:sz="4" w:space="0" w:color="auto"/>
              <w:right w:val="single" w:sz="4" w:space="0" w:color="auto"/>
            </w:tcBorders>
            <w:shd w:val="clear" w:color="auto" w:fill="auto"/>
            <w:vAlign w:val="center"/>
            <w:hideMark/>
          </w:tcPr>
          <w:p w14:paraId="7105921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DC266E6" w14:textId="77777777" w:rsidR="0000571F" w:rsidRPr="0000571F" w:rsidRDefault="0000571F" w:rsidP="0000571F">
            <w:pPr>
              <w:jc w:val="right"/>
              <w:rPr>
                <w:color w:val="000000"/>
                <w:sz w:val="20"/>
              </w:rPr>
            </w:pPr>
            <w:r w:rsidRPr="0000571F">
              <w:rPr>
                <w:color w:val="000000"/>
                <w:sz w:val="20"/>
              </w:rPr>
              <w:t>4 682,2</w:t>
            </w:r>
          </w:p>
        </w:tc>
        <w:tc>
          <w:tcPr>
            <w:tcW w:w="1292" w:type="dxa"/>
            <w:tcBorders>
              <w:top w:val="nil"/>
              <w:left w:val="nil"/>
              <w:bottom w:val="single" w:sz="4" w:space="0" w:color="auto"/>
              <w:right w:val="single" w:sz="4" w:space="0" w:color="auto"/>
            </w:tcBorders>
            <w:shd w:val="clear" w:color="auto" w:fill="auto"/>
            <w:noWrap/>
            <w:vAlign w:val="center"/>
            <w:hideMark/>
          </w:tcPr>
          <w:p w14:paraId="25F29126"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65B72190" w14:textId="77777777" w:rsidR="0000571F" w:rsidRPr="0000571F" w:rsidRDefault="0000571F" w:rsidP="0000571F">
            <w:pPr>
              <w:jc w:val="right"/>
              <w:rPr>
                <w:color w:val="000000"/>
                <w:sz w:val="20"/>
              </w:rPr>
            </w:pPr>
            <w:r w:rsidRPr="0000571F">
              <w:rPr>
                <w:color w:val="000000"/>
                <w:sz w:val="20"/>
              </w:rPr>
              <w:t> </w:t>
            </w:r>
          </w:p>
        </w:tc>
      </w:tr>
      <w:tr w:rsidR="0000571F" w:rsidRPr="0000571F" w14:paraId="39DBDCA3"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6E5711A" w14:textId="77777777" w:rsidR="0000571F" w:rsidRPr="0000571F" w:rsidRDefault="0000571F" w:rsidP="0000571F">
            <w:pPr>
              <w:rPr>
                <w:color w:val="000000"/>
                <w:sz w:val="20"/>
              </w:rPr>
            </w:pPr>
            <w:r w:rsidRPr="0000571F">
              <w:rPr>
                <w:color w:val="000000"/>
                <w:sz w:val="20"/>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6B30C05E"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850D2C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FB212A6"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D8250A8" w14:textId="77777777" w:rsidR="0000571F" w:rsidRPr="0000571F" w:rsidRDefault="0000571F" w:rsidP="0000571F">
            <w:pPr>
              <w:jc w:val="center"/>
              <w:rPr>
                <w:color w:val="000000"/>
                <w:sz w:val="20"/>
              </w:rPr>
            </w:pPr>
            <w:r w:rsidRPr="0000571F">
              <w:rPr>
                <w:color w:val="000000"/>
                <w:sz w:val="20"/>
              </w:rPr>
              <w:t>01.4.03.S4840</w:t>
            </w:r>
          </w:p>
        </w:tc>
        <w:tc>
          <w:tcPr>
            <w:tcW w:w="0" w:type="auto"/>
            <w:tcBorders>
              <w:top w:val="nil"/>
              <w:left w:val="nil"/>
              <w:bottom w:val="single" w:sz="4" w:space="0" w:color="auto"/>
              <w:right w:val="single" w:sz="4" w:space="0" w:color="auto"/>
            </w:tcBorders>
            <w:shd w:val="clear" w:color="auto" w:fill="auto"/>
            <w:vAlign w:val="center"/>
            <w:hideMark/>
          </w:tcPr>
          <w:p w14:paraId="1B5D1B85"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5DF572AA" w14:textId="77777777" w:rsidR="0000571F" w:rsidRPr="0000571F" w:rsidRDefault="0000571F" w:rsidP="0000571F">
            <w:pPr>
              <w:jc w:val="right"/>
              <w:rPr>
                <w:color w:val="000000"/>
                <w:sz w:val="20"/>
              </w:rPr>
            </w:pPr>
            <w:r w:rsidRPr="0000571F">
              <w:rPr>
                <w:color w:val="000000"/>
                <w:sz w:val="20"/>
              </w:rPr>
              <w:t>4 682,2</w:t>
            </w:r>
          </w:p>
        </w:tc>
        <w:tc>
          <w:tcPr>
            <w:tcW w:w="1292" w:type="dxa"/>
            <w:tcBorders>
              <w:top w:val="nil"/>
              <w:left w:val="nil"/>
              <w:bottom w:val="single" w:sz="4" w:space="0" w:color="auto"/>
              <w:right w:val="single" w:sz="4" w:space="0" w:color="auto"/>
            </w:tcBorders>
            <w:shd w:val="clear" w:color="auto" w:fill="auto"/>
            <w:noWrap/>
            <w:vAlign w:val="center"/>
            <w:hideMark/>
          </w:tcPr>
          <w:p w14:paraId="2C3CCA30"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33255287" w14:textId="77777777" w:rsidR="0000571F" w:rsidRPr="0000571F" w:rsidRDefault="0000571F" w:rsidP="0000571F">
            <w:pPr>
              <w:jc w:val="right"/>
              <w:rPr>
                <w:color w:val="000000"/>
                <w:sz w:val="20"/>
              </w:rPr>
            </w:pPr>
            <w:r w:rsidRPr="0000571F">
              <w:rPr>
                <w:color w:val="000000"/>
                <w:sz w:val="20"/>
              </w:rPr>
              <w:t> </w:t>
            </w:r>
          </w:p>
        </w:tc>
      </w:tr>
      <w:tr w:rsidR="0000571F" w:rsidRPr="0000571F" w14:paraId="751AA120" w14:textId="77777777" w:rsidTr="00293343">
        <w:trPr>
          <w:trHeight w:val="7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2AC19A7" w14:textId="77777777" w:rsidR="0000571F" w:rsidRPr="0000571F" w:rsidRDefault="0000571F" w:rsidP="0000571F">
            <w:pPr>
              <w:rPr>
                <w:color w:val="000000"/>
                <w:sz w:val="20"/>
              </w:rPr>
            </w:pPr>
            <w:r w:rsidRPr="0000571F">
              <w:rPr>
                <w:color w:val="000000"/>
                <w:sz w:val="20"/>
              </w:rPr>
              <w:t>Отраслевой проект</w:t>
            </w:r>
          </w:p>
        </w:tc>
        <w:tc>
          <w:tcPr>
            <w:tcW w:w="762" w:type="dxa"/>
            <w:tcBorders>
              <w:top w:val="nil"/>
              <w:left w:val="nil"/>
              <w:bottom w:val="single" w:sz="4" w:space="0" w:color="auto"/>
              <w:right w:val="single" w:sz="4" w:space="0" w:color="auto"/>
            </w:tcBorders>
            <w:shd w:val="clear" w:color="auto" w:fill="auto"/>
            <w:vAlign w:val="center"/>
            <w:hideMark/>
          </w:tcPr>
          <w:p w14:paraId="5F60FD99"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6EDBFEF"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9E8F624"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9376D0A" w14:textId="77777777" w:rsidR="0000571F" w:rsidRPr="0000571F" w:rsidRDefault="0000571F" w:rsidP="0000571F">
            <w:pPr>
              <w:jc w:val="center"/>
              <w:rPr>
                <w:color w:val="000000"/>
                <w:sz w:val="20"/>
              </w:rPr>
            </w:pPr>
            <w:r w:rsidRPr="0000571F">
              <w:rPr>
                <w:color w:val="000000"/>
                <w:sz w:val="20"/>
              </w:rPr>
              <w:t>01.7.00.00000</w:t>
            </w:r>
          </w:p>
        </w:tc>
        <w:tc>
          <w:tcPr>
            <w:tcW w:w="0" w:type="auto"/>
            <w:tcBorders>
              <w:top w:val="nil"/>
              <w:left w:val="nil"/>
              <w:bottom w:val="single" w:sz="4" w:space="0" w:color="auto"/>
              <w:right w:val="single" w:sz="4" w:space="0" w:color="auto"/>
            </w:tcBorders>
            <w:shd w:val="clear" w:color="auto" w:fill="auto"/>
            <w:vAlign w:val="center"/>
            <w:hideMark/>
          </w:tcPr>
          <w:p w14:paraId="6E5EE7A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9EAF040" w14:textId="77777777" w:rsidR="0000571F" w:rsidRPr="0000571F" w:rsidRDefault="0000571F" w:rsidP="0000571F">
            <w:pPr>
              <w:jc w:val="right"/>
              <w:rPr>
                <w:color w:val="000000"/>
                <w:sz w:val="20"/>
              </w:rPr>
            </w:pPr>
            <w:r w:rsidRPr="0000571F">
              <w:rPr>
                <w:color w:val="000000"/>
                <w:sz w:val="20"/>
              </w:rPr>
              <w:t>1 606,0</w:t>
            </w:r>
          </w:p>
        </w:tc>
        <w:tc>
          <w:tcPr>
            <w:tcW w:w="1292" w:type="dxa"/>
            <w:tcBorders>
              <w:top w:val="nil"/>
              <w:left w:val="nil"/>
              <w:bottom w:val="single" w:sz="4" w:space="0" w:color="auto"/>
              <w:right w:val="single" w:sz="4" w:space="0" w:color="auto"/>
            </w:tcBorders>
            <w:shd w:val="clear" w:color="auto" w:fill="auto"/>
            <w:noWrap/>
            <w:vAlign w:val="center"/>
            <w:hideMark/>
          </w:tcPr>
          <w:p w14:paraId="550FB2C5" w14:textId="77777777" w:rsidR="0000571F" w:rsidRPr="0000571F" w:rsidRDefault="0000571F" w:rsidP="0000571F">
            <w:pPr>
              <w:jc w:val="right"/>
              <w:rPr>
                <w:color w:val="000000"/>
                <w:sz w:val="20"/>
              </w:rPr>
            </w:pPr>
            <w:r w:rsidRPr="0000571F">
              <w:rPr>
                <w:color w:val="000000"/>
                <w:sz w:val="20"/>
              </w:rPr>
              <w:t>1 606,0</w:t>
            </w:r>
          </w:p>
        </w:tc>
        <w:tc>
          <w:tcPr>
            <w:tcW w:w="1585" w:type="dxa"/>
            <w:tcBorders>
              <w:top w:val="nil"/>
              <w:left w:val="nil"/>
              <w:bottom w:val="single" w:sz="4" w:space="0" w:color="auto"/>
              <w:right w:val="single" w:sz="4" w:space="0" w:color="auto"/>
            </w:tcBorders>
            <w:shd w:val="clear" w:color="auto" w:fill="auto"/>
            <w:noWrap/>
            <w:vAlign w:val="center"/>
            <w:hideMark/>
          </w:tcPr>
          <w:p w14:paraId="564A2281" w14:textId="77777777" w:rsidR="0000571F" w:rsidRPr="0000571F" w:rsidRDefault="0000571F" w:rsidP="0000571F">
            <w:pPr>
              <w:jc w:val="right"/>
              <w:rPr>
                <w:color w:val="000000"/>
                <w:sz w:val="20"/>
              </w:rPr>
            </w:pPr>
            <w:r w:rsidRPr="0000571F">
              <w:rPr>
                <w:color w:val="000000"/>
                <w:sz w:val="20"/>
              </w:rPr>
              <w:t>1 606,0</w:t>
            </w:r>
          </w:p>
        </w:tc>
      </w:tr>
      <w:tr w:rsidR="0000571F" w:rsidRPr="0000571F" w14:paraId="568B90AA"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9A448E8" w14:textId="77777777" w:rsidR="0000571F" w:rsidRPr="0000571F" w:rsidRDefault="0000571F" w:rsidP="0000571F">
            <w:pPr>
              <w:rPr>
                <w:color w:val="000000"/>
                <w:sz w:val="20"/>
              </w:rPr>
            </w:pPr>
            <w:r w:rsidRPr="0000571F">
              <w:rPr>
                <w:color w:val="000000"/>
                <w:sz w:val="20"/>
              </w:rPr>
              <w:t>Отраслевой проект "Сохранение и развитие материально-технической базы общего и дополнительного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4E8D9E8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A08A93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95097F2"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3E1E726" w14:textId="77777777" w:rsidR="0000571F" w:rsidRPr="0000571F" w:rsidRDefault="0000571F" w:rsidP="0000571F">
            <w:pPr>
              <w:jc w:val="center"/>
              <w:rPr>
                <w:color w:val="000000"/>
                <w:sz w:val="20"/>
              </w:rPr>
            </w:pPr>
            <w:r w:rsidRPr="0000571F">
              <w:rPr>
                <w:color w:val="000000"/>
                <w:sz w:val="20"/>
              </w:rPr>
              <w:t>01.7.02.00000</w:t>
            </w:r>
          </w:p>
        </w:tc>
        <w:tc>
          <w:tcPr>
            <w:tcW w:w="0" w:type="auto"/>
            <w:tcBorders>
              <w:top w:val="nil"/>
              <w:left w:val="nil"/>
              <w:bottom w:val="single" w:sz="4" w:space="0" w:color="auto"/>
              <w:right w:val="single" w:sz="4" w:space="0" w:color="auto"/>
            </w:tcBorders>
            <w:shd w:val="clear" w:color="auto" w:fill="auto"/>
            <w:vAlign w:val="center"/>
            <w:hideMark/>
          </w:tcPr>
          <w:p w14:paraId="5C6D542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943251A" w14:textId="77777777" w:rsidR="0000571F" w:rsidRPr="0000571F" w:rsidRDefault="0000571F" w:rsidP="0000571F">
            <w:pPr>
              <w:jc w:val="right"/>
              <w:rPr>
                <w:color w:val="000000"/>
                <w:sz w:val="20"/>
              </w:rPr>
            </w:pPr>
            <w:r w:rsidRPr="0000571F">
              <w:rPr>
                <w:color w:val="000000"/>
                <w:sz w:val="20"/>
              </w:rPr>
              <w:t>1 606,0</w:t>
            </w:r>
          </w:p>
        </w:tc>
        <w:tc>
          <w:tcPr>
            <w:tcW w:w="1292" w:type="dxa"/>
            <w:tcBorders>
              <w:top w:val="nil"/>
              <w:left w:val="nil"/>
              <w:bottom w:val="single" w:sz="4" w:space="0" w:color="auto"/>
              <w:right w:val="single" w:sz="4" w:space="0" w:color="auto"/>
            </w:tcBorders>
            <w:shd w:val="clear" w:color="auto" w:fill="auto"/>
            <w:noWrap/>
            <w:vAlign w:val="center"/>
            <w:hideMark/>
          </w:tcPr>
          <w:p w14:paraId="4FF33FB8" w14:textId="77777777" w:rsidR="0000571F" w:rsidRPr="0000571F" w:rsidRDefault="0000571F" w:rsidP="0000571F">
            <w:pPr>
              <w:jc w:val="right"/>
              <w:rPr>
                <w:color w:val="000000"/>
                <w:sz w:val="20"/>
              </w:rPr>
            </w:pPr>
            <w:r w:rsidRPr="0000571F">
              <w:rPr>
                <w:color w:val="000000"/>
                <w:sz w:val="20"/>
              </w:rPr>
              <w:t>1 606,0</w:t>
            </w:r>
          </w:p>
        </w:tc>
        <w:tc>
          <w:tcPr>
            <w:tcW w:w="1585" w:type="dxa"/>
            <w:tcBorders>
              <w:top w:val="nil"/>
              <w:left w:val="nil"/>
              <w:bottom w:val="single" w:sz="4" w:space="0" w:color="auto"/>
              <w:right w:val="single" w:sz="4" w:space="0" w:color="auto"/>
            </w:tcBorders>
            <w:shd w:val="clear" w:color="auto" w:fill="auto"/>
            <w:noWrap/>
            <w:vAlign w:val="center"/>
            <w:hideMark/>
          </w:tcPr>
          <w:p w14:paraId="41E0578D" w14:textId="77777777" w:rsidR="0000571F" w:rsidRPr="0000571F" w:rsidRDefault="0000571F" w:rsidP="0000571F">
            <w:pPr>
              <w:jc w:val="right"/>
              <w:rPr>
                <w:color w:val="000000"/>
                <w:sz w:val="20"/>
              </w:rPr>
            </w:pPr>
            <w:r w:rsidRPr="0000571F">
              <w:rPr>
                <w:color w:val="000000"/>
                <w:sz w:val="20"/>
              </w:rPr>
              <w:t>1 606,0</w:t>
            </w:r>
          </w:p>
        </w:tc>
      </w:tr>
      <w:tr w:rsidR="0000571F" w:rsidRPr="0000571F" w14:paraId="5E6415F5"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339BECC" w14:textId="77777777" w:rsidR="0000571F" w:rsidRPr="0000571F" w:rsidRDefault="0000571F" w:rsidP="0000571F">
            <w:pPr>
              <w:rPr>
                <w:color w:val="000000"/>
                <w:sz w:val="20"/>
              </w:rPr>
            </w:pPr>
            <w:r w:rsidRPr="0000571F">
              <w:rPr>
                <w:color w:val="000000"/>
                <w:sz w:val="20"/>
              </w:rPr>
              <w:t>Укрепление материально-технической базы организаций дополнительного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19596750"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5DD1B5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E6DAF31"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0E6D08E" w14:textId="77777777" w:rsidR="0000571F" w:rsidRPr="0000571F" w:rsidRDefault="0000571F" w:rsidP="0000571F">
            <w:pPr>
              <w:jc w:val="center"/>
              <w:rPr>
                <w:color w:val="000000"/>
                <w:sz w:val="20"/>
              </w:rPr>
            </w:pPr>
            <w:r w:rsidRPr="0000571F">
              <w:rPr>
                <w:color w:val="000000"/>
                <w:sz w:val="20"/>
              </w:rPr>
              <w:t>01.7.02.S0570</w:t>
            </w:r>
          </w:p>
        </w:tc>
        <w:tc>
          <w:tcPr>
            <w:tcW w:w="0" w:type="auto"/>
            <w:tcBorders>
              <w:top w:val="nil"/>
              <w:left w:val="nil"/>
              <w:bottom w:val="single" w:sz="4" w:space="0" w:color="auto"/>
              <w:right w:val="single" w:sz="4" w:space="0" w:color="auto"/>
            </w:tcBorders>
            <w:shd w:val="clear" w:color="auto" w:fill="auto"/>
            <w:vAlign w:val="center"/>
            <w:hideMark/>
          </w:tcPr>
          <w:p w14:paraId="21DBA4B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249CA42" w14:textId="77777777" w:rsidR="0000571F" w:rsidRPr="0000571F" w:rsidRDefault="0000571F" w:rsidP="0000571F">
            <w:pPr>
              <w:jc w:val="right"/>
              <w:rPr>
                <w:color w:val="000000"/>
                <w:sz w:val="20"/>
              </w:rPr>
            </w:pPr>
            <w:r w:rsidRPr="0000571F">
              <w:rPr>
                <w:color w:val="000000"/>
                <w:sz w:val="20"/>
              </w:rPr>
              <w:t>1 606,0</w:t>
            </w:r>
          </w:p>
        </w:tc>
        <w:tc>
          <w:tcPr>
            <w:tcW w:w="1292" w:type="dxa"/>
            <w:tcBorders>
              <w:top w:val="nil"/>
              <w:left w:val="nil"/>
              <w:bottom w:val="single" w:sz="4" w:space="0" w:color="auto"/>
              <w:right w:val="single" w:sz="4" w:space="0" w:color="auto"/>
            </w:tcBorders>
            <w:shd w:val="clear" w:color="auto" w:fill="auto"/>
            <w:noWrap/>
            <w:vAlign w:val="center"/>
            <w:hideMark/>
          </w:tcPr>
          <w:p w14:paraId="63E1030B" w14:textId="77777777" w:rsidR="0000571F" w:rsidRPr="0000571F" w:rsidRDefault="0000571F" w:rsidP="0000571F">
            <w:pPr>
              <w:jc w:val="right"/>
              <w:rPr>
                <w:color w:val="000000"/>
                <w:sz w:val="20"/>
              </w:rPr>
            </w:pPr>
            <w:r w:rsidRPr="0000571F">
              <w:rPr>
                <w:color w:val="000000"/>
                <w:sz w:val="20"/>
              </w:rPr>
              <w:t>1 606,0</w:t>
            </w:r>
          </w:p>
        </w:tc>
        <w:tc>
          <w:tcPr>
            <w:tcW w:w="1585" w:type="dxa"/>
            <w:tcBorders>
              <w:top w:val="nil"/>
              <w:left w:val="nil"/>
              <w:bottom w:val="single" w:sz="4" w:space="0" w:color="auto"/>
              <w:right w:val="single" w:sz="4" w:space="0" w:color="auto"/>
            </w:tcBorders>
            <w:shd w:val="clear" w:color="auto" w:fill="auto"/>
            <w:noWrap/>
            <w:vAlign w:val="center"/>
            <w:hideMark/>
          </w:tcPr>
          <w:p w14:paraId="4A3E9843" w14:textId="77777777" w:rsidR="0000571F" w:rsidRPr="0000571F" w:rsidRDefault="0000571F" w:rsidP="0000571F">
            <w:pPr>
              <w:jc w:val="right"/>
              <w:rPr>
                <w:color w:val="000000"/>
                <w:sz w:val="20"/>
              </w:rPr>
            </w:pPr>
            <w:r w:rsidRPr="0000571F">
              <w:rPr>
                <w:color w:val="000000"/>
                <w:sz w:val="20"/>
              </w:rPr>
              <w:t>1 606,0</w:t>
            </w:r>
          </w:p>
        </w:tc>
      </w:tr>
      <w:tr w:rsidR="0000571F" w:rsidRPr="0000571F" w14:paraId="021CA833"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0AB4D1E" w14:textId="77777777" w:rsidR="0000571F" w:rsidRPr="0000571F" w:rsidRDefault="0000571F" w:rsidP="0000571F">
            <w:pPr>
              <w:rPr>
                <w:color w:val="000000"/>
                <w:sz w:val="20"/>
              </w:rPr>
            </w:pPr>
            <w:r w:rsidRPr="0000571F">
              <w:rPr>
                <w:color w:val="000000"/>
                <w:sz w:val="20"/>
              </w:rPr>
              <w:t>Укрепление материально-технической базы организаций дополнительного образования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06BA4E12"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451B7A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DFFFEA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0D8225C" w14:textId="77777777" w:rsidR="0000571F" w:rsidRPr="0000571F" w:rsidRDefault="0000571F" w:rsidP="0000571F">
            <w:pPr>
              <w:jc w:val="center"/>
              <w:rPr>
                <w:color w:val="000000"/>
                <w:sz w:val="20"/>
              </w:rPr>
            </w:pPr>
            <w:r w:rsidRPr="0000571F">
              <w:rPr>
                <w:color w:val="000000"/>
                <w:sz w:val="20"/>
              </w:rPr>
              <w:t>01.7.02.S0570</w:t>
            </w:r>
          </w:p>
        </w:tc>
        <w:tc>
          <w:tcPr>
            <w:tcW w:w="0" w:type="auto"/>
            <w:tcBorders>
              <w:top w:val="nil"/>
              <w:left w:val="nil"/>
              <w:bottom w:val="single" w:sz="4" w:space="0" w:color="auto"/>
              <w:right w:val="single" w:sz="4" w:space="0" w:color="auto"/>
            </w:tcBorders>
            <w:shd w:val="clear" w:color="auto" w:fill="auto"/>
            <w:vAlign w:val="center"/>
            <w:hideMark/>
          </w:tcPr>
          <w:p w14:paraId="1EAADBEC"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1BC39E90" w14:textId="77777777" w:rsidR="0000571F" w:rsidRPr="0000571F" w:rsidRDefault="0000571F" w:rsidP="0000571F">
            <w:pPr>
              <w:jc w:val="right"/>
              <w:rPr>
                <w:color w:val="000000"/>
                <w:sz w:val="20"/>
              </w:rPr>
            </w:pPr>
            <w:r w:rsidRPr="0000571F">
              <w:rPr>
                <w:color w:val="000000"/>
                <w:sz w:val="20"/>
              </w:rPr>
              <w:t>1 606,0</w:t>
            </w:r>
          </w:p>
        </w:tc>
        <w:tc>
          <w:tcPr>
            <w:tcW w:w="1292" w:type="dxa"/>
            <w:tcBorders>
              <w:top w:val="nil"/>
              <w:left w:val="nil"/>
              <w:bottom w:val="single" w:sz="4" w:space="0" w:color="auto"/>
              <w:right w:val="single" w:sz="4" w:space="0" w:color="auto"/>
            </w:tcBorders>
            <w:shd w:val="clear" w:color="auto" w:fill="auto"/>
            <w:noWrap/>
            <w:vAlign w:val="center"/>
            <w:hideMark/>
          </w:tcPr>
          <w:p w14:paraId="3AA6CC23" w14:textId="77777777" w:rsidR="0000571F" w:rsidRPr="0000571F" w:rsidRDefault="0000571F" w:rsidP="0000571F">
            <w:pPr>
              <w:jc w:val="right"/>
              <w:rPr>
                <w:color w:val="000000"/>
                <w:sz w:val="20"/>
              </w:rPr>
            </w:pPr>
            <w:r w:rsidRPr="0000571F">
              <w:rPr>
                <w:color w:val="000000"/>
                <w:sz w:val="20"/>
              </w:rPr>
              <w:t>1 606,0</w:t>
            </w:r>
          </w:p>
        </w:tc>
        <w:tc>
          <w:tcPr>
            <w:tcW w:w="1585" w:type="dxa"/>
            <w:tcBorders>
              <w:top w:val="nil"/>
              <w:left w:val="nil"/>
              <w:bottom w:val="single" w:sz="4" w:space="0" w:color="auto"/>
              <w:right w:val="single" w:sz="4" w:space="0" w:color="auto"/>
            </w:tcBorders>
            <w:shd w:val="clear" w:color="auto" w:fill="auto"/>
            <w:noWrap/>
            <w:vAlign w:val="center"/>
            <w:hideMark/>
          </w:tcPr>
          <w:p w14:paraId="2BF21BAE" w14:textId="77777777" w:rsidR="0000571F" w:rsidRPr="0000571F" w:rsidRDefault="0000571F" w:rsidP="0000571F">
            <w:pPr>
              <w:jc w:val="right"/>
              <w:rPr>
                <w:color w:val="000000"/>
                <w:sz w:val="20"/>
              </w:rPr>
            </w:pPr>
            <w:r w:rsidRPr="0000571F">
              <w:rPr>
                <w:color w:val="000000"/>
                <w:sz w:val="20"/>
              </w:rPr>
              <w:t>1 606,0</w:t>
            </w:r>
          </w:p>
        </w:tc>
      </w:tr>
      <w:tr w:rsidR="0000571F" w:rsidRPr="0000571F" w14:paraId="6349FFEF"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06D52AB" w14:textId="77777777" w:rsidR="0000571F" w:rsidRPr="0000571F" w:rsidRDefault="0000571F" w:rsidP="0000571F">
            <w:pPr>
              <w:rPr>
                <w:b/>
                <w:bCs/>
                <w:color w:val="000000"/>
                <w:sz w:val="20"/>
              </w:rPr>
            </w:pPr>
            <w:r w:rsidRPr="0000571F">
              <w:rPr>
                <w:b/>
                <w:bCs/>
                <w:color w:val="000000"/>
                <w:sz w:val="20"/>
              </w:rPr>
              <w:t>Профессиональная подготовка, переподготовка и повышение квалификации</w:t>
            </w:r>
          </w:p>
        </w:tc>
        <w:tc>
          <w:tcPr>
            <w:tcW w:w="762" w:type="dxa"/>
            <w:tcBorders>
              <w:top w:val="nil"/>
              <w:left w:val="nil"/>
              <w:bottom w:val="single" w:sz="4" w:space="0" w:color="auto"/>
              <w:right w:val="single" w:sz="4" w:space="0" w:color="auto"/>
            </w:tcBorders>
            <w:shd w:val="clear" w:color="auto" w:fill="auto"/>
            <w:vAlign w:val="center"/>
            <w:hideMark/>
          </w:tcPr>
          <w:p w14:paraId="1D092F0F" w14:textId="77777777" w:rsidR="0000571F" w:rsidRPr="0000571F" w:rsidRDefault="0000571F" w:rsidP="0000571F">
            <w:pPr>
              <w:jc w:val="center"/>
              <w:rPr>
                <w:b/>
                <w:bCs/>
                <w:color w:val="000000"/>
                <w:sz w:val="20"/>
              </w:rPr>
            </w:pPr>
            <w:r w:rsidRPr="0000571F">
              <w:rPr>
                <w:b/>
                <w:bCs/>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45F2121"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08697D3" w14:textId="77777777" w:rsidR="0000571F" w:rsidRPr="0000571F" w:rsidRDefault="0000571F" w:rsidP="0000571F">
            <w:pPr>
              <w:jc w:val="center"/>
              <w:rPr>
                <w:b/>
                <w:bCs/>
                <w:color w:val="000000"/>
                <w:sz w:val="20"/>
              </w:rPr>
            </w:pPr>
            <w:r w:rsidRPr="0000571F">
              <w:rPr>
                <w:b/>
                <w:bCs/>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567B534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54363AD5"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F7BE322" w14:textId="77777777" w:rsidR="0000571F" w:rsidRPr="0000571F" w:rsidRDefault="0000571F" w:rsidP="0000571F">
            <w:pPr>
              <w:jc w:val="right"/>
              <w:rPr>
                <w:b/>
                <w:bCs/>
                <w:color w:val="000000"/>
                <w:sz w:val="20"/>
              </w:rPr>
            </w:pPr>
            <w:r w:rsidRPr="0000571F">
              <w:rPr>
                <w:b/>
                <w:bCs/>
                <w:color w:val="000000"/>
                <w:sz w:val="20"/>
              </w:rPr>
              <w:t>480,0</w:t>
            </w:r>
          </w:p>
        </w:tc>
        <w:tc>
          <w:tcPr>
            <w:tcW w:w="1292" w:type="dxa"/>
            <w:tcBorders>
              <w:top w:val="nil"/>
              <w:left w:val="nil"/>
              <w:bottom w:val="single" w:sz="4" w:space="0" w:color="auto"/>
              <w:right w:val="single" w:sz="4" w:space="0" w:color="auto"/>
            </w:tcBorders>
            <w:shd w:val="clear" w:color="auto" w:fill="auto"/>
            <w:noWrap/>
            <w:vAlign w:val="center"/>
            <w:hideMark/>
          </w:tcPr>
          <w:p w14:paraId="0EC55C75" w14:textId="77777777" w:rsidR="0000571F" w:rsidRPr="0000571F" w:rsidRDefault="0000571F" w:rsidP="0000571F">
            <w:pPr>
              <w:jc w:val="right"/>
              <w:rPr>
                <w:b/>
                <w:bCs/>
                <w:color w:val="000000"/>
                <w:sz w:val="20"/>
              </w:rPr>
            </w:pPr>
            <w:r w:rsidRPr="0000571F">
              <w:rPr>
                <w:b/>
                <w:bCs/>
                <w:color w:val="000000"/>
                <w:sz w:val="20"/>
              </w:rPr>
              <w:t>480,0</w:t>
            </w:r>
          </w:p>
        </w:tc>
        <w:tc>
          <w:tcPr>
            <w:tcW w:w="1585" w:type="dxa"/>
            <w:tcBorders>
              <w:top w:val="nil"/>
              <w:left w:val="nil"/>
              <w:bottom w:val="single" w:sz="4" w:space="0" w:color="auto"/>
              <w:right w:val="single" w:sz="4" w:space="0" w:color="auto"/>
            </w:tcBorders>
            <w:shd w:val="clear" w:color="auto" w:fill="auto"/>
            <w:noWrap/>
            <w:vAlign w:val="center"/>
            <w:hideMark/>
          </w:tcPr>
          <w:p w14:paraId="4478A475" w14:textId="77777777" w:rsidR="0000571F" w:rsidRPr="0000571F" w:rsidRDefault="0000571F" w:rsidP="0000571F">
            <w:pPr>
              <w:jc w:val="right"/>
              <w:rPr>
                <w:b/>
                <w:bCs/>
                <w:color w:val="000000"/>
                <w:sz w:val="20"/>
              </w:rPr>
            </w:pPr>
            <w:r w:rsidRPr="0000571F">
              <w:rPr>
                <w:b/>
                <w:bCs/>
                <w:color w:val="000000"/>
                <w:sz w:val="20"/>
              </w:rPr>
              <w:t>480,0</w:t>
            </w:r>
          </w:p>
        </w:tc>
      </w:tr>
      <w:tr w:rsidR="0000571F" w:rsidRPr="0000571F" w14:paraId="1DFD0C75" w14:textId="77777777" w:rsidTr="001B5F57">
        <w:trPr>
          <w:trHeight w:val="16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8EC4F17" w14:textId="391FD3F7" w:rsidR="0000571F" w:rsidRPr="0000571F" w:rsidRDefault="0000571F" w:rsidP="0000571F">
            <w:pPr>
              <w:rPr>
                <w:color w:val="000000"/>
                <w:sz w:val="20"/>
              </w:rPr>
            </w:pPr>
            <w:r w:rsidRPr="0000571F">
              <w:rPr>
                <w:color w:val="000000"/>
                <w:sz w:val="20"/>
              </w:rPr>
              <w:t>Муниципальная программа Тихвинского района</w:t>
            </w:r>
            <w:r w:rsidR="001B5F57">
              <w:rPr>
                <w:color w:val="000000"/>
                <w:sz w:val="20"/>
              </w:rPr>
              <w:t xml:space="preserve"> </w:t>
            </w:r>
            <w:r w:rsidRPr="0000571F">
              <w:rPr>
                <w:color w:val="000000"/>
                <w:sz w:val="20"/>
              </w:rPr>
              <w:t>"Современное образование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0CA2E1F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FC3E54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93F83C5"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14AF1880" w14:textId="77777777" w:rsidR="0000571F" w:rsidRPr="0000571F" w:rsidRDefault="0000571F" w:rsidP="0000571F">
            <w:pPr>
              <w:jc w:val="center"/>
              <w:rPr>
                <w:color w:val="000000"/>
                <w:sz w:val="20"/>
              </w:rPr>
            </w:pPr>
            <w:r w:rsidRPr="0000571F">
              <w:rPr>
                <w:color w:val="000000"/>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14:paraId="1C4BAAC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DE2C087" w14:textId="77777777" w:rsidR="0000571F" w:rsidRPr="0000571F" w:rsidRDefault="0000571F" w:rsidP="0000571F">
            <w:pPr>
              <w:jc w:val="right"/>
              <w:rPr>
                <w:color w:val="000000"/>
                <w:sz w:val="20"/>
              </w:rPr>
            </w:pPr>
            <w:r w:rsidRPr="0000571F">
              <w:rPr>
                <w:color w:val="000000"/>
                <w:sz w:val="20"/>
              </w:rPr>
              <w:t>480,0</w:t>
            </w:r>
          </w:p>
        </w:tc>
        <w:tc>
          <w:tcPr>
            <w:tcW w:w="1292" w:type="dxa"/>
            <w:tcBorders>
              <w:top w:val="nil"/>
              <w:left w:val="nil"/>
              <w:bottom w:val="single" w:sz="4" w:space="0" w:color="auto"/>
              <w:right w:val="single" w:sz="4" w:space="0" w:color="auto"/>
            </w:tcBorders>
            <w:shd w:val="clear" w:color="auto" w:fill="auto"/>
            <w:noWrap/>
            <w:vAlign w:val="center"/>
            <w:hideMark/>
          </w:tcPr>
          <w:p w14:paraId="1F00ABAC" w14:textId="77777777" w:rsidR="0000571F" w:rsidRPr="0000571F" w:rsidRDefault="0000571F" w:rsidP="0000571F">
            <w:pPr>
              <w:jc w:val="right"/>
              <w:rPr>
                <w:color w:val="000000"/>
                <w:sz w:val="20"/>
              </w:rPr>
            </w:pPr>
            <w:r w:rsidRPr="0000571F">
              <w:rPr>
                <w:color w:val="000000"/>
                <w:sz w:val="20"/>
              </w:rPr>
              <w:t>480,0</w:t>
            </w:r>
          </w:p>
        </w:tc>
        <w:tc>
          <w:tcPr>
            <w:tcW w:w="1585" w:type="dxa"/>
            <w:tcBorders>
              <w:top w:val="nil"/>
              <w:left w:val="nil"/>
              <w:bottom w:val="single" w:sz="4" w:space="0" w:color="auto"/>
              <w:right w:val="single" w:sz="4" w:space="0" w:color="auto"/>
            </w:tcBorders>
            <w:shd w:val="clear" w:color="auto" w:fill="auto"/>
            <w:noWrap/>
            <w:vAlign w:val="center"/>
            <w:hideMark/>
          </w:tcPr>
          <w:p w14:paraId="77C6BAE6" w14:textId="77777777" w:rsidR="0000571F" w:rsidRPr="0000571F" w:rsidRDefault="0000571F" w:rsidP="0000571F">
            <w:pPr>
              <w:jc w:val="right"/>
              <w:rPr>
                <w:color w:val="000000"/>
                <w:sz w:val="20"/>
              </w:rPr>
            </w:pPr>
            <w:r w:rsidRPr="0000571F">
              <w:rPr>
                <w:color w:val="000000"/>
                <w:sz w:val="20"/>
              </w:rPr>
              <w:t>480,0</w:t>
            </w:r>
          </w:p>
        </w:tc>
      </w:tr>
      <w:tr w:rsidR="0000571F" w:rsidRPr="0000571F" w14:paraId="683A2BFE"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FD3A492"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455D3421"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3A5AD9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600ED92"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0CA6B59C" w14:textId="77777777" w:rsidR="0000571F" w:rsidRPr="0000571F" w:rsidRDefault="0000571F" w:rsidP="0000571F">
            <w:pPr>
              <w:jc w:val="center"/>
              <w:rPr>
                <w:color w:val="000000"/>
                <w:sz w:val="20"/>
              </w:rPr>
            </w:pPr>
            <w:r w:rsidRPr="0000571F">
              <w:rPr>
                <w:color w:val="000000"/>
                <w:sz w:val="20"/>
              </w:rPr>
              <w:t>01.4.00.00000</w:t>
            </w:r>
          </w:p>
        </w:tc>
        <w:tc>
          <w:tcPr>
            <w:tcW w:w="0" w:type="auto"/>
            <w:tcBorders>
              <w:top w:val="nil"/>
              <w:left w:val="nil"/>
              <w:bottom w:val="single" w:sz="4" w:space="0" w:color="auto"/>
              <w:right w:val="single" w:sz="4" w:space="0" w:color="auto"/>
            </w:tcBorders>
            <w:shd w:val="clear" w:color="auto" w:fill="auto"/>
            <w:vAlign w:val="center"/>
            <w:hideMark/>
          </w:tcPr>
          <w:p w14:paraId="7291E4A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1FDE9B4" w14:textId="77777777" w:rsidR="0000571F" w:rsidRPr="0000571F" w:rsidRDefault="0000571F" w:rsidP="0000571F">
            <w:pPr>
              <w:jc w:val="right"/>
              <w:rPr>
                <w:color w:val="000000"/>
                <w:sz w:val="20"/>
              </w:rPr>
            </w:pPr>
            <w:r w:rsidRPr="0000571F">
              <w:rPr>
                <w:color w:val="000000"/>
                <w:sz w:val="20"/>
              </w:rPr>
              <w:t>480,0</w:t>
            </w:r>
          </w:p>
        </w:tc>
        <w:tc>
          <w:tcPr>
            <w:tcW w:w="1292" w:type="dxa"/>
            <w:tcBorders>
              <w:top w:val="nil"/>
              <w:left w:val="nil"/>
              <w:bottom w:val="single" w:sz="4" w:space="0" w:color="auto"/>
              <w:right w:val="single" w:sz="4" w:space="0" w:color="auto"/>
            </w:tcBorders>
            <w:shd w:val="clear" w:color="auto" w:fill="auto"/>
            <w:noWrap/>
            <w:vAlign w:val="center"/>
            <w:hideMark/>
          </w:tcPr>
          <w:p w14:paraId="64FB9526" w14:textId="77777777" w:rsidR="0000571F" w:rsidRPr="0000571F" w:rsidRDefault="0000571F" w:rsidP="0000571F">
            <w:pPr>
              <w:jc w:val="right"/>
              <w:rPr>
                <w:color w:val="000000"/>
                <w:sz w:val="20"/>
              </w:rPr>
            </w:pPr>
            <w:r w:rsidRPr="0000571F">
              <w:rPr>
                <w:color w:val="000000"/>
                <w:sz w:val="20"/>
              </w:rPr>
              <w:t>480,0</w:t>
            </w:r>
          </w:p>
        </w:tc>
        <w:tc>
          <w:tcPr>
            <w:tcW w:w="1585" w:type="dxa"/>
            <w:tcBorders>
              <w:top w:val="nil"/>
              <w:left w:val="nil"/>
              <w:bottom w:val="single" w:sz="4" w:space="0" w:color="auto"/>
              <w:right w:val="single" w:sz="4" w:space="0" w:color="auto"/>
            </w:tcBorders>
            <w:shd w:val="clear" w:color="auto" w:fill="auto"/>
            <w:noWrap/>
            <w:vAlign w:val="center"/>
            <w:hideMark/>
          </w:tcPr>
          <w:p w14:paraId="2295CF30" w14:textId="77777777" w:rsidR="0000571F" w:rsidRPr="0000571F" w:rsidRDefault="0000571F" w:rsidP="0000571F">
            <w:pPr>
              <w:jc w:val="right"/>
              <w:rPr>
                <w:color w:val="000000"/>
                <w:sz w:val="20"/>
              </w:rPr>
            </w:pPr>
            <w:r w:rsidRPr="0000571F">
              <w:rPr>
                <w:color w:val="000000"/>
                <w:sz w:val="20"/>
              </w:rPr>
              <w:t>480,0</w:t>
            </w:r>
          </w:p>
        </w:tc>
      </w:tr>
      <w:tr w:rsidR="0000571F" w:rsidRPr="0000571F" w14:paraId="4727B5A9" w14:textId="77777777" w:rsidTr="001B5F57">
        <w:trPr>
          <w:trHeight w:val="17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AB69B06" w14:textId="166B7F63"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"Обеспечение реализации программ общего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6A65F04C"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3C0798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A0271A0"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7ACDFB8F" w14:textId="77777777" w:rsidR="0000571F" w:rsidRPr="0000571F" w:rsidRDefault="0000571F" w:rsidP="0000571F">
            <w:pPr>
              <w:jc w:val="center"/>
              <w:rPr>
                <w:color w:val="000000"/>
                <w:sz w:val="20"/>
              </w:rPr>
            </w:pPr>
            <w:r w:rsidRPr="0000571F">
              <w:rPr>
                <w:color w:val="000000"/>
                <w:sz w:val="20"/>
              </w:rPr>
              <w:t>01.4.02.00000</w:t>
            </w:r>
          </w:p>
        </w:tc>
        <w:tc>
          <w:tcPr>
            <w:tcW w:w="0" w:type="auto"/>
            <w:tcBorders>
              <w:top w:val="nil"/>
              <w:left w:val="nil"/>
              <w:bottom w:val="single" w:sz="4" w:space="0" w:color="auto"/>
              <w:right w:val="single" w:sz="4" w:space="0" w:color="auto"/>
            </w:tcBorders>
            <w:shd w:val="clear" w:color="auto" w:fill="auto"/>
            <w:vAlign w:val="center"/>
            <w:hideMark/>
          </w:tcPr>
          <w:p w14:paraId="4B38A77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77E6111" w14:textId="77777777" w:rsidR="0000571F" w:rsidRPr="0000571F" w:rsidRDefault="0000571F" w:rsidP="0000571F">
            <w:pPr>
              <w:jc w:val="right"/>
              <w:rPr>
                <w:color w:val="000000"/>
                <w:sz w:val="20"/>
              </w:rPr>
            </w:pPr>
            <w:r w:rsidRPr="0000571F">
              <w:rPr>
                <w:color w:val="000000"/>
                <w:sz w:val="20"/>
              </w:rPr>
              <w:t>480,0</w:t>
            </w:r>
          </w:p>
        </w:tc>
        <w:tc>
          <w:tcPr>
            <w:tcW w:w="1292" w:type="dxa"/>
            <w:tcBorders>
              <w:top w:val="nil"/>
              <w:left w:val="nil"/>
              <w:bottom w:val="single" w:sz="4" w:space="0" w:color="auto"/>
              <w:right w:val="single" w:sz="4" w:space="0" w:color="auto"/>
            </w:tcBorders>
            <w:shd w:val="clear" w:color="auto" w:fill="auto"/>
            <w:noWrap/>
            <w:vAlign w:val="center"/>
            <w:hideMark/>
          </w:tcPr>
          <w:p w14:paraId="265EB047" w14:textId="77777777" w:rsidR="0000571F" w:rsidRPr="0000571F" w:rsidRDefault="0000571F" w:rsidP="0000571F">
            <w:pPr>
              <w:jc w:val="right"/>
              <w:rPr>
                <w:color w:val="000000"/>
                <w:sz w:val="20"/>
              </w:rPr>
            </w:pPr>
            <w:r w:rsidRPr="0000571F">
              <w:rPr>
                <w:color w:val="000000"/>
                <w:sz w:val="20"/>
              </w:rPr>
              <w:t>480,0</w:t>
            </w:r>
          </w:p>
        </w:tc>
        <w:tc>
          <w:tcPr>
            <w:tcW w:w="1585" w:type="dxa"/>
            <w:tcBorders>
              <w:top w:val="nil"/>
              <w:left w:val="nil"/>
              <w:bottom w:val="single" w:sz="4" w:space="0" w:color="auto"/>
              <w:right w:val="single" w:sz="4" w:space="0" w:color="auto"/>
            </w:tcBorders>
            <w:shd w:val="clear" w:color="auto" w:fill="auto"/>
            <w:noWrap/>
            <w:vAlign w:val="center"/>
            <w:hideMark/>
          </w:tcPr>
          <w:p w14:paraId="199D6B3D" w14:textId="77777777" w:rsidR="0000571F" w:rsidRPr="0000571F" w:rsidRDefault="0000571F" w:rsidP="0000571F">
            <w:pPr>
              <w:jc w:val="right"/>
              <w:rPr>
                <w:color w:val="000000"/>
                <w:sz w:val="20"/>
              </w:rPr>
            </w:pPr>
            <w:r w:rsidRPr="0000571F">
              <w:rPr>
                <w:color w:val="000000"/>
                <w:sz w:val="20"/>
              </w:rPr>
              <w:t>480,0</w:t>
            </w:r>
          </w:p>
        </w:tc>
      </w:tr>
      <w:tr w:rsidR="0000571F" w:rsidRPr="0000571F" w14:paraId="3676679D"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970FE91" w14:textId="77777777" w:rsidR="0000571F" w:rsidRPr="0000571F" w:rsidRDefault="0000571F" w:rsidP="0000571F">
            <w:pPr>
              <w:rPr>
                <w:color w:val="000000"/>
                <w:sz w:val="20"/>
              </w:rPr>
            </w:pPr>
            <w:r w:rsidRPr="0000571F">
              <w:rPr>
                <w:color w:val="000000"/>
                <w:sz w:val="20"/>
              </w:rPr>
              <w:t>Развитие кадрового потенциала системы общего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5EE2E946"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21C122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9F10EFA"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3FD85820" w14:textId="77777777" w:rsidR="0000571F" w:rsidRPr="0000571F" w:rsidRDefault="0000571F" w:rsidP="0000571F">
            <w:pPr>
              <w:jc w:val="center"/>
              <w:rPr>
                <w:color w:val="000000"/>
                <w:sz w:val="20"/>
              </w:rPr>
            </w:pPr>
            <w:r w:rsidRPr="0000571F">
              <w:rPr>
                <w:color w:val="000000"/>
                <w:sz w:val="20"/>
              </w:rPr>
              <w:t>01.4.02.S0840</w:t>
            </w:r>
          </w:p>
        </w:tc>
        <w:tc>
          <w:tcPr>
            <w:tcW w:w="0" w:type="auto"/>
            <w:tcBorders>
              <w:top w:val="nil"/>
              <w:left w:val="nil"/>
              <w:bottom w:val="single" w:sz="4" w:space="0" w:color="auto"/>
              <w:right w:val="single" w:sz="4" w:space="0" w:color="auto"/>
            </w:tcBorders>
            <w:shd w:val="clear" w:color="auto" w:fill="auto"/>
            <w:vAlign w:val="center"/>
            <w:hideMark/>
          </w:tcPr>
          <w:p w14:paraId="69B98C2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E42ADC8" w14:textId="77777777" w:rsidR="0000571F" w:rsidRPr="0000571F" w:rsidRDefault="0000571F" w:rsidP="0000571F">
            <w:pPr>
              <w:jc w:val="right"/>
              <w:rPr>
                <w:color w:val="000000"/>
                <w:sz w:val="20"/>
              </w:rPr>
            </w:pPr>
            <w:r w:rsidRPr="0000571F">
              <w:rPr>
                <w:color w:val="000000"/>
                <w:sz w:val="20"/>
              </w:rPr>
              <w:t>480,0</w:t>
            </w:r>
          </w:p>
        </w:tc>
        <w:tc>
          <w:tcPr>
            <w:tcW w:w="1292" w:type="dxa"/>
            <w:tcBorders>
              <w:top w:val="nil"/>
              <w:left w:val="nil"/>
              <w:bottom w:val="single" w:sz="4" w:space="0" w:color="auto"/>
              <w:right w:val="single" w:sz="4" w:space="0" w:color="auto"/>
            </w:tcBorders>
            <w:shd w:val="clear" w:color="auto" w:fill="auto"/>
            <w:noWrap/>
            <w:vAlign w:val="center"/>
            <w:hideMark/>
          </w:tcPr>
          <w:p w14:paraId="2F117D91" w14:textId="77777777" w:rsidR="0000571F" w:rsidRPr="0000571F" w:rsidRDefault="0000571F" w:rsidP="0000571F">
            <w:pPr>
              <w:jc w:val="right"/>
              <w:rPr>
                <w:color w:val="000000"/>
                <w:sz w:val="20"/>
              </w:rPr>
            </w:pPr>
            <w:r w:rsidRPr="0000571F">
              <w:rPr>
                <w:color w:val="000000"/>
                <w:sz w:val="20"/>
              </w:rPr>
              <w:t>480,0</w:t>
            </w:r>
          </w:p>
        </w:tc>
        <w:tc>
          <w:tcPr>
            <w:tcW w:w="1585" w:type="dxa"/>
            <w:tcBorders>
              <w:top w:val="nil"/>
              <w:left w:val="nil"/>
              <w:bottom w:val="single" w:sz="4" w:space="0" w:color="auto"/>
              <w:right w:val="single" w:sz="4" w:space="0" w:color="auto"/>
            </w:tcBorders>
            <w:shd w:val="clear" w:color="auto" w:fill="auto"/>
            <w:noWrap/>
            <w:vAlign w:val="center"/>
            <w:hideMark/>
          </w:tcPr>
          <w:p w14:paraId="4D0AE816" w14:textId="77777777" w:rsidR="0000571F" w:rsidRPr="0000571F" w:rsidRDefault="0000571F" w:rsidP="0000571F">
            <w:pPr>
              <w:jc w:val="right"/>
              <w:rPr>
                <w:color w:val="000000"/>
                <w:sz w:val="20"/>
              </w:rPr>
            </w:pPr>
            <w:r w:rsidRPr="0000571F">
              <w:rPr>
                <w:color w:val="000000"/>
                <w:sz w:val="20"/>
              </w:rPr>
              <w:t>480,0</w:t>
            </w:r>
          </w:p>
        </w:tc>
      </w:tr>
      <w:tr w:rsidR="0000571F" w:rsidRPr="0000571F" w14:paraId="77690489" w14:textId="77777777" w:rsidTr="001B5F57">
        <w:trPr>
          <w:trHeight w:val="33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771C0C8" w14:textId="77777777" w:rsidR="0000571F" w:rsidRPr="0000571F" w:rsidRDefault="0000571F" w:rsidP="0000571F">
            <w:pPr>
              <w:rPr>
                <w:color w:val="000000"/>
                <w:sz w:val="20"/>
              </w:rPr>
            </w:pPr>
            <w:r w:rsidRPr="0000571F">
              <w:rPr>
                <w:color w:val="000000"/>
                <w:sz w:val="20"/>
              </w:rPr>
              <w:t>Развитие кадрового потенциала системы общего образования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61FDB52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D1CC814"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43498B5" w14:textId="77777777" w:rsidR="0000571F" w:rsidRPr="0000571F" w:rsidRDefault="0000571F" w:rsidP="0000571F">
            <w:pPr>
              <w:jc w:val="center"/>
              <w:rPr>
                <w:color w:val="000000"/>
                <w:sz w:val="20"/>
              </w:rPr>
            </w:pPr>
            <w:r w:rsidRPr="0000571F">
              <w:rPr>
                <w:color w:val="000000"/>
                <w:sz w:val="20"/>
              </w:rPr>
              <w:t>05</w:t>
            </w:r>
          </w:p>
        </w:tc>
        <w:tc>
          <w:tcPr>
            <w:tcW w:w="0" w:type="auto"/>
            <w:tcBorders>
              <w:top w:val="nil"/>
              <w:left w:val="nil"/>
              <w:bottom w:val="single" w:sz="4" w:space="0" w:color="auto"/>
              <w:right w:val="single" w:sz="4" w:space="0" w:color="auto"/>
            </w:tcBorders>
            <w:shd w:val="clear" w:color="auto" w:fill="auto"/>
            <w:vAlign w:val="center"/>
            <w:hideMark/>
          </w:tcPr>
          <w:p w14:paraId="60D331BE" w14:textId="77777777" w:rsidR="0000571F" w:rsidRPr="0000571F" w:rsidRDefault="0000571F" w:rsidP="0000571F">
            <w:pPr>
              <w:jc w:val="center"/>
              <w:rPr>
                <w:color w:val="000000"/>
                <w:sz w:val="20"/>
              </w:rPr>
            </w:pPr>
            <w:r w:rsidRPr="0000571F">
              <w:rPr>
                <w:color w:val="000000"/>
                <w:sz w:val="20"/>
              </w:rPr>
              <w:t>01.4.02.S0840</w:t>
            </w:r>
          </w:p>
        </w:tc>
        <w:tc>
          <w:tcPr>
            <w:tcW w:w="0" w:type="auto"/>
            <w:tcBorders>
              <w:top w:val="nil"/>
              <w:left w:val="nil"/>
              <w:bottom w:val="single" w:sz="4" w:space="0" w:color="auto"/>
              <w:right w:val="single" w:sz="4" w:space="0" w:color="auto"/>
            </w:tcBorders>
            <w:shd w:val="clear" w:color="auto" w:fill="auto"/>
            <w:vAlign w:val="center"/>
            <w:hideMark/>
          </w:tcPr>
          <w:p w14:paraId="212825A2"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1C388900" w14:textId="77777777" w:rsidR="0000571F" w:rsidRPr="0000571F" w:rsidRDefault="0000571F" w:rsidP="0000571F">
            <w:pPr>
              <w:jc w:val="right"/>
              <w:rPr>
                <w:color w:val="000000"/>
                <w:sz w:val="20"/>
              </w:rPr>
            </w:pPr>
            <w:r w:rsidRPr="0000571F">
              <w:rPr>
                <w:color w:val="000000"/>
                <w:sz w:val="20"/>
              </w:rPr>
              <w:t>480,0</w:t>
            </w:r>
          </w:p>
        </w:tc>
        <w:tc>
          <w:tcPr>
            <w:tcW w:w="1292" w:type="dxa"/>
            <w:tcBorders>
              <w:top w:val="nil"/>
              <w:left w:val="nil"/>
              <w:bottom w:val="single" w:sz="4" w:space="0" w:color="auto"/>
              <w:right w:val="single" w:sz="4" w:space="0" w:color="auto"/>
            </w:tcBorders>
            <w:shd w:val="clear" w:color="auto" w:fill="auto"/>
            <w:noWrap/>
            <w:vAlign w:val="center"/>
            <w:hideMark/>
          </w:tcPr>
          <w:p w14:paraId="3FEC93FA" w14:textId="77777777" w:rsidR="0000571F" w:rsidRPr="0000571F" w:rsidRDefault="0000571F" w:rsidP="0000571F">
            <w:pPr>
              <w:jc w:val="right"/>
              <w:rPr>
                <w:color w:val="000000"/>
                <w:sz w:val="20"/>
              </w:rPr>
            </w:pPr>
            <w:r w:rsidRPr="0000571F">
              <w:rPr>
                <w:color w:val="000000"/>
                <w:sz w:val="20"/>
              </w:rPr>
              <w:t>480,0</w:t>
            </w:r>
          </w:p>
        </w:tc>
        <w:tc>
          <w:tcPr>
            <w:tcW w:w="1585" w:type="dxa"/>
            <w:tcBorders>
              <w:top w:val="nil"/>
              <w:left w:val="nil"/>
              <w:bottom w:val="single" w:sz="4" w:space="0" w:color="auto"/>
              <w:right w:val="single" w:sz="4" w:space="0" w:color="auto"/>
            </w:tcBorders>
            <w:shd w:val="clear" w:color="auto" w:fill="auto"/>
            <w:noWrap/>
            <w:vAlign w:val="center"/>
            <w:hideMark/>
          </w:tcPr>
          <w:p w14:paraId="71F5A287" w14:textId="77777777" w:rsidR="0000571F" w:rsidRPr="0000571F" w:rsidRDefault="0000571F" w:rsidP="0000571F">
            <w:pPr>
              <w:jc w:val="right"/>
              <w:rPr>
                <w:color w:val="000000"/>
                <w:sz w:val="20"/>
              </w:rPr>
            </w:pPr>
            <w:r w:rsidRPr="0000571F">
              <w:rPr>
                <w:color w:val="000000"/>
                <w:sz w:val="20"/>
              </w:rPr>
              <w:t>480,0</w:t>
            </w:r>
          </w:p>
        </w:tc>
      </w:tr>
      <w:tr w:rsidR="0000571F" w:rsidRPr="0000571F" w14:paraId="323E7C62"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2DFE067" w14:textId="77777777" w:rsidR="0000571F" w:rsidRPr="0000571F" w:rsidRDefault="0000571F" w:rsidP="0000571F">
            <w:pPr>
              <w:rPr>
                <w:b/>
                <w:bCs/>
                <w:color w:val="000000"/>
                <w:sz w:val="20"/>
              </w:rPr>
            </w:pPr>
            <w:r w:rsidRPr="0000571F">
              <w:rPr>
                <w:b/>
                <w:bCs/>
                <w:color w:val="000000"/>
                <w:sz w:val="20"/>
              </w:rPr>
              <w:t>Молодежная политика</w:t>
            </w:r>
          </w:p>
        </w:tc>
        <w:tc>
          <w:tcPr>
            <w:tcW w:w="762" w:type="dxa"/>
            <w:tcBorders>
              <w:top w:val="nil"/>
              <w:left w:val="nil"/>
              <w:bottom w:val="single" w:sz="4" w:space="0" w:color="auto"/>
              <w:right w:val="single" w:sz="4" w:space="0" w:color="auto"/>
            </w:tcBorders>
            <w:shd w:val="clear" w:color="auto" w:fill="auto"/>
            <w:vAlign w:val="center"/>
            <w:hideMark/>
          </w:tcPr>
          <w:p w14:paraId="31B080CC" w14:textId="77777777" w:rsidR="0000571F" w:rsidRPr="0000571F" w:rsidRDefault="0000571F" w:rsidP="0000571F">
            <w:pPr>
              <w:jc w:val="center"/>
              <w:rPr>
                <w:b/>
                <w:bCs/>
                <w:color w:val="000000"/>
                <w:sz w:val="20"/>
              </w:rPr>
            </w:pPr>
            <w:r w:rsidRPr="0000571F">
              <w:rPr>
                <w:b/>
                <w:bCs/>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B49E07C"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C35CEBD"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748EC6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43A1C053"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F5BFDB4" w14:textId="77777777" w:rsidR="0000571F" w:rsidRPr="0000571F" w:rsidRDefault="0000571F" w:rsidP="0000571F">
            <w:pPr>
              <w:jc w:val="right"/>
              <w:rPr>
                <w:b/>
                <w:bCs/>
                <w:color w:val="000000"/>
                <w:sz w:val="20"/>
              </w:rPr>
            </w:pPr>
            <w:r w:rsidRPr="0000571F">
              <w:rPr>
                <w:b/>
                <w:bCs/>
                <w:color w:val="000000"/>
                <w:sz w:val="20"/>
              </w:rPr>
              <w:t>1 904,6</w:t>
            </w:r>
          </w:p>
        </w:tc>
        <w:tc>
          <w:tcPr>
            <w:tcW w:w="1292" w:type="dxa"/>
            <w:tcBorders>
              <w:top w:val="nil"/>
              <w:left w:val="nil"/>
              <w:bottom w:val="single" w:sz="4" w:space="0" w:color="auto"/>
              <w:right w:val="single" w:sz="4" w:space="0" w:color="auto"/>
            </w:tcBorders>
            <w:shd w:val="clear" w:color="auto" w:fill="auto"/>
            <w:noWrap/>
            <w:vAlign w:val="center"/>
            <w:hideMark/>
          </w:tcPr>
          <w:p w14:paraId="7720BC27" w14:textId="77777777" w:rsidR="0000571F" w:rsidRPr="0000571F" w:rsidRDefault="0000571F" w:rsidP="0000571F">
            <w:pPr>
              <w:jc w:val="right"/>
              <w:rPr>
                <w:b/>
                <w:bCs/>
                <w:color w:val="000000"/>
                <w:sz w:val="20"/>
              </w:rPr>
            </w:pPr>
            <w:r w:rsidRPr="0000571F">
              <w:rPr>
                <w:b/>
                <w:bCs/>
                <w:color w:val="000000"/>
                <w:sz w:val="20"/>
              </w:rPr>
              <w:t>1 904,6</w:t>
            </w:r>
          </w:p>
        </w:tc>
        <w:tc>
          <w:tcPr>
            <w:tcW w:w="1585" w:type="dxa"/>
            <w:tcBorders>
              <w:top w:val="nil"/>
              <w:left w:val="nil"/>
              <w:bottom w:val="single" w:sz="4" w:space="0" w:color="auto"/>
              <w:right w:val="single" w:sz="4" w:space="0" w:color="auto"/>
            </w:tcBorders>
            <w:shd w:val="clear" w:color="auto" w:fill="auto"/>
            <w:noWrap/>
            <w:vAlign w:val="center"/>
            <w:hideMark/>
          </w:tcPr>
          <w:p w14:paraId="3DDF153C" w14:textId="77777777" w:rsidR="0000571F" w:rsidRPr="0000571F" w:rsidRDefault="0000571F" w:rsidP="0000571F">
            <w:pPr>
              <w:jc w:val="right"/>
              <w:rPr>
                <w:b/>
                <w:bCs/>
                <w:color w:val="000000"/>
                <w:sz w:val="20"/>
              </w:rPr>
            </w:pPr>
            <w:r w:rsidRPr="0000571F">
              <w:rPr>
                <w:b/>
                <w:bCs/>
                <w:color w:val="000000"/>
                <w:sz w:val="20"/>
              </w:rPr>
              <w:t>1 904,6</w:t>
            </w:r>
          </w:p>
        </w:tc>
      </w:tr>
      <w:tr w:rsidR="0000571F" w:rsidRPr="0000571F" w14:paraId="6F21B4C7"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236906C"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"Молодежь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224F4A64"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6E598E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1287139"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78C693B" w14:textId="77777777" w:rsidR="0000571F" w:rsidRPr="0000571F" w:rsidRDefault="0000571F" w:rsidP="0000571F">
            <w:pPr>
              <w:jc w:val="center"/>
              <w:rPr>
                <w:color w:val="000000"/>
                <w:sz w:val="20"/>
              </w:rPr>
            </w:pPr>
            <w:r w:rsidRPr="0000571F">
              <w:rPr>
                <w:color w:val="000000"/>
                <w:sz w:val="20"/>
              </w:rPr>
              <w:t>06.0.00.00000</w:t>
            </w:r>
          </w:p>
        </w:tc>
        <w:tc>
          <w:tcPr>
            <w:tcW w:w="0" w:type="auto"/>
            <w:tcBorders>
              <w:top w:val="nil"/>
              <w:left w:val="nil"/>
              <w:bottom w:val="single" w:sz="4" w:space="0" w:color="auto"/>
              <w:right w:val="single" w:sz="4" w:space="0" w:color="auto"/>
            </w:tcBorders>
            <w:shd w:val="clear" w:color="auto" w:fill="auto"/>
            <w:vAlign w:val="center"/>
            <w:hideMark/>
          </w:tcPr>
          <w:p w14:paraId="70ADC7E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5DA25EE" w14:textId="77777777" w:rsidR="0000571F" w:rsidRPr="0000571F" w:rsidRDefault="0000571F" w:rsidP="0000571F">
            <w:pPr>
              <w:jc w:val="right"/>
              <w:rPr>
                <w:color w:val="000000"/>
                <w:sz w:val="20"/>
              </w:rPr>
            </w:pPr>
            <w:r w:rsidRPr="0000571F">
              <w:rPr>
                <w:color w:val="000000"/>
                <w:sz w:val="20"/>
              </w:rPr>
              <w:t>1 904,6</w:t>
            </w:r>
          </w:p>
        </w:tc>
        <w:tc>
          <w:tcPr>
            <w:tcW w:w="1292" w:type="dxa"/>
            <w:tcBorders>
              <w:top w:val="nil"/>
              <w:left w:val="nil"/>
              <w:bottom w:val="single" w:sz="4" w:space="0" w:color="auto"/>
              <w:right w:val="single" w:sz="4" w:space="0" w:color="auto"/>
            </w:tcBorders>
            <w:shd w:val="clear" w:color="auto" w:fill="auto"/>
            <w:noWrap/>
            <w:vAlign w:val="center"/>
            <w:hideMark/>
          </w:tcPr>
          <w:p w14:paraId="2CEE0CFB" w14:textId="77777777" w:rsidR="0000571F" w:rsidRPr="0000571F" w:rsidRDefault="0000571F" w:rsidP="0000571F">
            <w:pPr>
              <w:jc w:val="right"/>
              <w:rPr>
                <w:color w:val="000000"/>
                <w:sz w:val="20"/>
              </w:rPr>
            </w:pPr>
            <w:r w:rsidRPr="0000571F">
              <w:rPr>
                <w:color w:val="000000"/>
                <w:sz w:val="20"/>
              </w:rPr>
              <w:t>1 904,6</w:t>
            </w:r>
          </w:p>
        </w:tc>
        <w:tc>
          <w:tcPr>
            <w:tcW w:w="1585" w:type="dxa"/>
            <w:tcBorders>
              <w:top w:val="nil"/>
              <w:left w:val="nil"/>
              <w:bottom w:val="single" w:sz="4" w:space="0" w:color="auto"/>
              <w:right w:val="single" w:sz="4" w:space="0" w:color="auto"/>
            </w:tcBorders>
            <w:shd w:val="clear" w:color="auto" w:fill="auto"/>
            <w:noWrap/>
            <w:vAlign w:val="center"/>
            <w:hideMark/>
          </w:tcPr>
          <w:p w14:paraId="4374B3C7" w14:textId="77777777" w:rsidR="0000571F" w:rsidRPr="0000571F" w:rsidRDefault="0000571F" w:rsidP="0000571F">
            <w:pPr>
              <w:jc w:val="right"/>
              <w:rPr>
                <w:color w:val="000000"/>
                <w:sz w:val="20"/>
              </w:rPr>
            </w:pPr>
            <w:r w:rsidRPr="0000571F">
              <w:rPr>
                <w:color w:val="000000"/>
                <w:sz w:val="20"/>
              </w:rPr>
              <w:t>1 904,6</w:t>
            </w:r>
          </w:p>
        </w:tc>
      </w:tr>
      <w:tr w:rsidR="0000571F" w:rsidRPr="0000571F" w14:paraId="42285CD7"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B212E2D"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42F5662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B5D2FC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0FF9D7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947ED51" w14:textId="77777777" w:rsidR="0000571F" w:rsidRPr="0000571F" w:rsidRDefault="0000571F" w:rsidP="0000571F">
            <w:pPr>
              <w:jc w:val="center"/>
              <w:rPr>
                <w:color w:val="000000"/>
                <w:sz w:val="20"/>
              </w:rPr>
            </w:pPr>
            <w:r w:rsidRPr="0000571F">
              <w:rPr>
                <w:color w:val="000000"/>
                <w:sz w:val="20"/>
              </w:rPr>
              <w:t>06.4.00.00000</w:t>
            </w:r>
          </w:p>
        </w:tc>
        <w:tc>
          <w:tcPr>
            <w:tcW w:w="0" w:type="auto"/>
            <w:tcBorders>
              <w:top w:val="nil"/>
              <w:left w:val="nil"/>
              <w:bottom w:val="single" w:sz="4" w:space="0" w:color="auto"/>
              <w:right w:val="single" w:sz="4" w:space="0" w:color="auto"/>
            </w:tcBorders>
            <w:shd w:val="clear" w:color="auto" w:fill="auto"/>
            <w:vAlign w:val="center"/>
            <w:hideMark/>
          </w:tcPr>
          <w:p w14:paraId="2767FA2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AF510DF" w14:textId="77777777" w:rsidR="0000571F" w:rsidRPr="0000571F" w:rsidRDefault="0000571F" w:rsidP="0000571F">
            <w:pPr>
              <w:jc w:val="right"/>
              <w:rPr>
                <w:color w:val="000000"/>
                <w:sz w:val="20"/>
              </w:rPr>
            </w:pPr>
            <w:r w:rsidRPr="0000571F">
              <w:rPr>
                <w:color w:val="000000"/>
                <w:sz w:val="20"/>
              </w:rPr>
              <w:t>1 904,6</w:t>
            </w:r>
          </w:p>
        </w:tc>
        <w:tc>
          <w:tcPr>
            <w:tcW w:w="1292" w:type="dxa"/>
            <w:tcBorders>
              <w:top w:val="nil"/>
              <w:left w:val="nil"/>
              <w:bottom w:val="single" w:sz="4" w:space="0" w:color="auto"/>
              <w:right w:val="single" w:sz="4" w:space="0" w:color="auto"/>
            </w:tcBorders>
            <w:shd w:val="clear" w:color="auto" w:fill="auto"/>
            <w:noWrap/>
            <w:vAlign w:val="center"/>
            <w:hideMark/>
          </w:tcPr>
          <w:p w14:paraId="06951F45" w14:textId="77777777" w:rsidR="0000571F" w:rsidRPr="0000571F" w:rsidRDefault="0000571F" w:rsidP="0000571F">
            <w:pPr>
              <w:jc w:val="right"/>
              <w:rPr>
                <w:color w:val="000000"/>
                <w:sz w:val="20"/>
              </w:rPr>
            </w:pPr>
            <w:r w:rsidRPr="0000571F">
              <w:rPr>
                <w:color w:val="000000"/>
                <w:sz w:val="20"/>
              </w:rPr>
              <w:t>1 904,6</w:t>
            </w:r>
          </w:p>
        </w:tc>
        <w:tc>
          <w:tcPr>
            <w:tcW w:w="1585" w:type="dxa"/>
            <w:tcBorders>
              <w:top w:val="nil"/>
              <w:left w:val="nil"/>
              <w:bottom w:val="single" w:sz="4" w:space="0" w:color="auto"/>
              <w:right w:val="single" w:sz="4" w:space="0" w:color="auto"/>
            </w:tcBorders>
            <w:shd w:val="clear" w:color="auto" w:fill="auto"/>
            <w:noWrap/>
            <w:vAlign w:val="center"/>
            <w:hideMark/>
          </w:tcPr>
          <w:p w14:paraId="21DD4EE5" w14:textId="77777777" w:rsidR="0000571F" w:rsidRPr="0000571F" w:rsidRDefault="0000571F" w:rsidP="0000571F">
            <w:pPr>
              <w:jc w:val="right"/>
              <w:rPr>
                <w:color w:val="000000"/>
                <w:sz w:val="20"/>
              </w:rPr>
            </w:pPr>
            <w:r w:rsidRPr="0000571F">
              <w:rPr>
                <w:color w:val="000000"/>
                <w:sz w:val="20"/>
              </w:rPr>
              <w:t>1 904,6</w:t>
            </w:r>
          </w:p>
        </w:tc>
      </w:tr>
      <w:tr w:rsidR="0000571F" w:rsidRPr="0000571F" w14:paraId="5738414C"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17E800B" w14:textId="77777777" w:rsidR="0000571F" w:rsidRPr="0000571F" w:rsidRDefault="0000571F" w:rsidP="0000571F">
            <w:pPr>
              <w:rPr>
                <w:color w:val="000000"/>
                <w:sz w:val="20"/>
              </w:rPr>
            </w:pPr>
            <w:r w:rsidRPr="0000571F">
              <w:rPr>
                <w:color w:val="000000"/>
                <w:sz w:val="20"/>
              </w:rPr>
              <w:t>Комплекс процессных мероприятий «Организация содействия занятости населения"</w:t>
            </w:r>
          </w:p>
        </w:tc>
        <w:tc>
          <w:tcPr>
            <w:tcW w:w="762" w:type="dxa"/>
            <w:tcBorders>
              <w:top w:val="nil"/>
              <w:left w:val="nil"/>
              <w:bottom w:val="single" w:sz="4" w:space="0" w:color="auto"/>
              <w:right w:val="single" w:sz="4" w:space="0" w:color="auto"/>
            </w:tcBorders>
            <w:shd w:val="clear" w:color="auto" w:fill="auto"/>
            <w:vAlign w:val="center"/>
            <w:hideMark/>
          </w:tcPr>
          <w:p w14:paraId="0D02FAF8"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662AED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2D9870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E1D0D99" w14:textId="77777777" w:rsidR="0000571F" w:rsidRPr="0000571F" w:rsidRDefault="0000571F" w:rsidP="0000571F">
            <w:pPr>
              <w:jc w:val="center"/>
              <w:rPr>
                <w:color w:val="000000"/>
                <w:sz w:val="20"/>
              </w:rPr>
            </w:pPr>
            <w:r w:rsidRPr="0000571F">
              <w:rPr>
                <w:color w:val="000000"/>
                <w:sz w:val="20"/>
              </w:rPr>
              <w:t>06.4.02.00000</w:t>
            </w:r>
          </w:p>
        </w:tc>
        <w:tc>
          <w:tcPr>
            <w:tcW w:w="0" w:type="auto"/>
            <w:tcBorders>
              <w:top w:val="nil"/>
              <w:left w:val="nil"/>
              <w:bottom w:val="single" w:sz="4" w:space="0" w:color="auto"/>
              <w:right w:val="single" w:sz="4" w:space="0" w:color="auto"/>
            </w:tcBorders>
            <w:shd w:val="clear" w:color="auto" w:fill="auto"/>
            <w:vAlign w:val="center"/>
            <w:hideMark/>
          </w:tcPr>
          <w:p w14:paraId="3B9F976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480F95A" w14:textId="77777777" w:rsidR="0000571F" w:rsidRPr="0000571F" w:rsidRDefault="0000571F" w:rsidP="0000571F">
            <w:pPr>
              <w:jc w:val="right"/>
              <w:rPr>
                <w:color w:val="000000"/>
                <w:sz w:val="20"/>
              </w:rPr>
            </w:pPr>
            <w:r w:rsidRPr="0000571F">
              <w:rPr>
                <w:color w:val="000000"/>
                <w:sz w:val="20"/>
              </w:rPr>
              <w:t>1 904,6</w:t>
            </w:r>
          </w:p>
        </w:tc>
        <w:tc>
          <w:tcPr>
            <w:tcW w:w="1292" w:type="dxa"/>
            <w:tcBorders>
              <w:top w:val="nil"/>
              <w:left w:val="nil"/>
              <w:bottom w:val="single" w:sz="4" w:space="0" w:color="auto"/>
              <w:right w:val="single" w:sz="4" w:space="0" w:color="auto"/>
            </w:tcBorders>
            <w:shd w:val="clear" w:color="auto" w:fill="auto"/>
            <w:noWrap/>
            <w:vAlign w:val="center"/>
            <w:hideMark/>
          </w:tcPr>
          <w:p w14:paraId="12EAD9D9" w14:textId="77777777" w:rsidR="0000571F" w:rsidRPr="0000571F" w:rsidRDefault="0000571F" w:rsidP="0000571F">
            <w:pPr>
              <w:jc w:val="right"/>
              <w:rPr>
                <w:color w:val="000000"/>
                <w:sz w:val="20"/>
              </w:rPr>
            </w:pPr>
            <w:r w:rsidRPr="0000571F">
              <w:rPr>
                <w:color w:val="000000"/>
                <w:sz w:val="20"/>
              </w:rPr>
              <w:t>1 904,6</w:t>
            </w:r>
          </w:p>
        </w:tc>
        <w:tc>
          <w:tcPr>
            <w:tcW w:w="1585" w:type="dxa"/>
            <w:tcBorders>
              <w:top w:val="nil"/>
              <w:left w:val="nil"/>
              <w:bottom w:val="single" w:sz="4" w:space="0" w:color="auto"/>
              <w:right w:val="single" w:sz="4" w:space="0" w:color="auto"/>
            </w:tcBorders>
            <w:shd w:val="clear" w:color="auto" w:fill="auto"/>
            <w:noWrap/>
            <w:vAlign w:val="center"/>
            <w:hideMark/>
          </w:tcPr>
          <w:p w14:paraId="56B41FE4" w14:textId="77777777" w:rsidR="0000571F" w:rsidRPr="0000571F" w:rsidRDefault="0000571F" w:rsidP="0000571F">
            <w:pPr>
              <w:jc w:val="right"/>
              <w:rPr>
                <w:color w:val="000000"/>
                <w:sz w:val="20"/>
              </w:rPr>
            </w:pPr>
            <w:r w:rsidRPr="0000571F">
              <w:rPr>
                <w:color w:val="000000"/>
                <w:sz w:val="20"/>
              </w:rPr>
              <w:t>1 904,6</w:t>
            </w:r>
          </w:p>
        </w:tc>
      </w:tr>
      <w:tr w:rsidR="0000571F" w:rsidRPr="0000571F" w14:paraId="6607F943" w14:textId="77777777" w:rsidTr="001B5F57">
        <w:trPr>
          <w:trHeight w:val="44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42DE7CA" w14:textId="77777777" w:rsidR="0000571F" w:rsidRPr="0000571F" w:rsidRDefault="0000571F" w:rsidP="0000571F">
            <w:pPr>
              <w:rPr>
                <w:color w:val="000000"/>
                <w:sz w:val="20"/>
              </w:rPr>
            </w:pPr>
            <w:r w:rsidRPr="0000571F">
              <w:rPr>
                <w:color w:val="000000"/>
                <w:sz w:val="20"/>
              </w:rPr>
              <w:t>Организация временного трудоустройства несовершеннолетних в возрасте от 14 до 18 лет в свободное от учебы время</w:t>
            </w:r>
          </w:p>
        </w:tc>
        <w:tc>
          <w:tcPr>
            <w:tcW w:w="762" w:type="dxa"/>
            <w:tcBorders>
              <w:top w:val="nil"/>
              <w:left w:val="nil"/>
              <w:bottom w:val="single" w:sz="4" w:space="0" w:color="auto"/>
              <w:right w:val="single" w:sz="4" w:space="0" w:color="auto"/>
            </w:tcBorders>
            <w:shd w:val="clear" w:color="auto" w:fill="auto"/>
            <w:vAlign w:val="center"/>
            <w:hideMark/>
          </w:tcPr>
          <w:p w14:paraId="1021E86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FDE98B4"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9951BF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85DAB6B" w14:textId="77777777" w:rsidR="0000571F" w:rsidRPr="0000571F" w:rsidRDefault="0000571F" w:rsidP="0000571F">
            <w:pPr>
              <w:jc w:val="center"/>
              <w:rPr>
                <w:color w:val="000000"/>
                <w:sz w:val="20"/>
              </w:rPr>
            </w:pPr>
            <w:r w:rsidRPr="0000571F">
              <w:rPr>
                <w:color w:val="000000"/>
                <w:sz w:val="20"/>
              </w:rPr>
              <w:t>06.4.02.03605</w:t>
            </w:r>
          </w:p>
        </w:tc>
        <w:tc>
          <w:tcPr>
            <w:tcW w:w="0" w:type="auto"/>
            <w:tcBorders>
              <w:top w:val="nil"/>
              <w:left w:val="nil"/>
              <w:bottom w:val="single" w:sz="4" w:space="0" w:color="auto"/>
              <w:right w:val="single" w:sz="4" w:space="0" w:color="auto"/>
            </w:tcBorders>
            <w:shd w:val="clear" w:color="auto" w:fill="auto"/>
            <w:vAlign w:val="center"/>
            <w:hideMark/>
          </w:tcPr>
          <w:p w14:paraId="0C85EA9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8843CC1" w14:textId="77777777" w:rsidR="0000571F" w:rsidRPr="0000571F" w:rsidRDefault="0000571F" w:rsidP="0000571F">
            <w:pPr>
              <w:jc w:val="right"/>
              <w:rPr>
                <w:color w:val="000000"/>
                <w:sz w:val="20"/>
              </w:rPr>
            </w:pPr>
            <w:r w:rsidRPr="0000571F">
              <w:rPr>
                <w:color w:val="000000"/>
                <w:sz w:val="20"/>
              </w:rPr>
              <w:t>1 904,6</w:t>
            </w:r>
          </w:p>
        </w:tc>
        <w:tc>
          <w:tcPr>
            <w:tcW w:w="1292" w:type="dxa"/>
            <w:tcBorders>
              <w:top w:val="nil"/>
              <w:left w:val="nil"/>
              <w:bottom w:val="single" w:sz="4" w:space="0" w:color="auto"/>
              <w:right w:val="single" w:sz="4" w:space="0" w:color="auto"/>
            </w:tcBorders>
            <w:shd w:val="clear" w:color="auto" w:fill="auto"/>
            <w:noWrap/>
            <w:vAlign w:val="center"/>
            <w:hideMark/>
          </w:tcPr>
          <w:p w14:paraId="541B728E" w14:textId="77777777" w:rsidR="0000571F" w:rsidRPr="0000571F" w:rsidRDefault="0000571F" w:rsidP="0000571F">
            <w:pPr>
              <w:jc w:val="right"/>
              <w:rPr>
                <w:color w:val="000000"/>
                <w:sz w:val="20"/>
              </w:rPr>
            </w:pPr>
            <w:r w:rsidRPr="0000571F">
              <w:rPr>
                <w:color w:val="000000"/>
                <w:sz w:val="20"/>
              </w:rPr>
              <w:t>1 904,6</w:t>
            </w:r>
          </w:p>
        </w:tc>
        <w:tc>
          <w:tcPr>
            <w:tcW w:w="1585" w:type="dxa"/>
            <w:tcBorders>
              <w:top w:val="nil"/>
              <w:left w:val="nil"/>
              <w:bottom w:val="single" w:sz="4" w:space="0" w:color="auto"/>
              <w:right w:val="single" w:sz="4" w:space="0" w:color="auto"/>
            </w:tcBorders>
            <w:shd w:val="clear" w:color="auto" w:fill="auto"/>
            <w:noWrap/>
            <w:vAlign w:val="center"/>
            <w:hideMark/>
          </w:tcPr>
          <w:p w14:paraId="3C06A580" w14:textId="77777777" w:rsidR="0000571F" w:rsidRPr="0000571F" w:rsidRDefault="0000571F" w:rsidP="0000571F">
            <w:pPr>
              <w:jc w:val="right"/>
              <w:rPr>
                <w:color w:val="000000"/>
                <w:sz w:val="20"/>
              </w:rPr>
            </w:pPr>
            <w:r w:rsidRPr="0000571F">
              <w:rPr>
                <w:color w:val="000000"/>
                <w:sz w:val="20"/>
              </w:rPr>
              <w:t>1 904,6</w:t>
            </w:r>
          </w:p>
        </w:tc>
      </w:tr>
      <w:tr w:rsidR="0000571F" w:rsidRPr="0000571F" w14:paraId="5F32B2C2"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AF27068" w14:textId="77777777" w:rsidR="0000571F" w:rsidRPr="0000571F" w:rsidRDefault="0000571F" w:rsidP="0000571F">
            <w:pPr>
              <w:rPr>
                <w:color w:val="000000"/>
                <w:sz w:val="20"/>
              </w:rPr>
            </w:pPr>
            <w:r w:rsidRPr="0000571F">
              <w:rPr>
                <w:color w:val="000000"/>
                <w:sz w:val="20"/>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21CF234B"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289C219"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9E8085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5956BA3" w14:textId="77777777" w:rsidR="0000571F" w:rsidRPr="0000571F" w:rsidRDefault="0000571F" w:rsidP="0000571F">
            <w:pPr>
              <w:jc w:val="center"/>
              <w:rPr>
                <w:color w:val="000000"/>
                <w:sz w:val="20"/>
              </w:rPr>
            </w:pPr>
            <w:r w:rsidRPr="0000571F">
              <w:rPr>
                <w:color w:val="000000"/>
                <w:sz w:val="20"/>
              </w:rPr>
              <w:t>06.4.02.03605</w:t>
            </w:r>
          </w:p>
        </w:tc>
        <w:tc>
          <w:tcPr>
            <w:tcW w:w="0" w:type="auto"/>
            <w:tcBorders>
              <w:top w:val="nil"/>
              <w:left w:val="nil"/>
              <w:bottom w:val="single" w:sz="4" w:space="0" w:color="auto"/>
              <w:right w:val="single" w:sz="4" w:space="0" w:color="auto"/>
            </w:tcBorders>
            <w:shd w:val="clear" w:color="auto" w:fill="auto"/>
            <w:vAlign w:val="center"/>
            <w:hideMark/>
          </w:tcPr>
          <w:p w14:paraId="004F5197"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7DF9CD9E" w14:textId="77777777" w:rsidR="0000571F" w:rsidRPr="0000571F" w:rsidRDefault="0000571F" w:rsidP="0000571F">
            <w:pPr>
              <w:jc w:val="right"/>
              <w:rPr>
                <w:color w:val="000000"/>
                <w:sz w:val="20"/>
              </w:rPr>
            </w:pPr>
            <w:r w:rsidRPr="0000571F">
              <w:rPr>
                <w:color w:val="000000"/>
                <w:sz w:val="20"/>
              </w:rPr>
              <w:t>1 904,6</w:t>
            </w:r>
          </w:p>
        </w:tc>
        <w:tc>
          <w:tcPr>
            <w:tcW w:w="1292" w:type="dxa"/>
            <w:tcBorders>
              <w:top w:val="nil"/>
              <w:left w:val="nil"/>
              <w:bottom w:val="single" w:sz="4" w:space="0" w:color="auto"/>
              <w:right w:val="single" w:sz="4" w:space="0" w:color="auto"/>
            </w:tcBorders>
            <w:shd w:val="clear" w:color="auto" w:fill="auto"/>
            <w:noWrap/>
            <w:vAlign w:val="center"/>
            <w:hideMark/>
          </w:tcPr>
          <w:p w14:paraId="73521657" w14:textId="77777777" w:rsidR="0000571F" w:rsidRPr="0000571F" w:rsidRDefault="0000571F" w:rsidP="0000571F">
            <w:pPr>
              <w:jc w:val="right"/>
              <w:rPr>
                <w:color w:val="000000"/>
                <w:sz w:val="20"/>
              </w:rPr>
            </w:pPr>
            <w:r w:rsidRPr="0000571F">
              <w:rPr>
                <w:color w:val="000000"/>
                <w:sz w:val="20"/>
              </w:rPr>
              <w:t>1 904,6</w:t>
            </w:r>
          </w:p>
        </w:tc>
        <w:tc>
          <w:tcPr>
            <w:tcW w:w="1585" w:type="dxa"/>
            <w:tcBorders>
              <w:top w:val="nil"/>
              <w:left w:val="nil"/>
              <w:bottom w:val="single" w:sz="4" w:space="0" w:color="auto"/>
              <w:right w:val="single" w:sz="4" w:space="0" w:color="auto"/>
            </w:tcBorders>
            <w:shd w:val="clear" w:color="auto" w:fill="auto"/>
            <w:noWrap/>
            <w:vAlign w:val="center"/>
            <w:hideMark/>
          </w:tcPr>
          <w:p w14:paraId="2F2FFE12" w14:textId="77777777" w:rsidR="0000571F" w:rsidRPr="0000571F" w:rsidRDefault="0000571F" w:rsidP="0000571F">
            <w:pPr>
              <w:jc w:val="right"/>
              <w:rPr>
                <w:color w:val="000000"/>
                <w:sz w:val="20"/>
              </w:rPr>
            </w:pPr>
            <w:r w:rsidRPr="0000571F">
              <w:rPr>
                <w:color w:val="000000"/>
                <w:sz w:val="20"/>
              </w:rPr>
              <w:t>1 904,6</w:t>
            </w:r>
          </w:p>
        </w:tc>
      </w:tr>
      <w:tr w:rsidR="0000571F" w:rsidRPr="0000571F" w14:paraId="24ADC2D0"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7009B7D" w14:textId="77777777" w:rsidR="0000571F" w:rsidRPr="0000571F" w:rsidRDefault="0000571F" w:rsidP="0000571F">
            <w:pPr>
              <w:rPr>
                <w:b/>
                <w:bCs/>
                <w:color w:val="000000"/>
                <w:sz w:val="20"/>
              </w:rPr>
            </w:pPr>
            <w:r w:rsidRPr="0000571F">
              <w:rPr>
                <w:b/>
                <w:bCs/>
                <w:color w:val="000000"/>
                <w:sz w:val="20"/>
              </w:rPr>
              <w:t>Другие вопросы в области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2D59CA2D" w14:textId="77777777" w:rsidR="0000571F" w:rsidRPr="0000571F" w:rsidRDefault="0000571F" w:rsidP="0000571F">
            <w:pPr>
              <w:jc w:val="center"/>
              <w:rPr>
                <w:b/>
                <w:bCs/>
                <w:color w:val="000000"/>
                <w:sz w:val="20"/>
              </w:rPr>
            </w:pPr>
            <w:r w:rsidRPr="0000571F">
              <w:rPr>
                <w:b/>
                <w:bCs/>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8ADE9ED"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2F4112C" w14:textId="77777777" w:rsidR="0000571F" w:rsidRPr="0000571F" w:rsidRDefault="0000571F" w:rsidP="0000571F">
            <w:pPr>
              <w:jc w:val="center"/>
              <w:rPr>
                <w:b/>
                <w:bCs/>
                <w:color w:val="000000"/>
                <w:sz w:val="20"/>
              </w:rPr>
            </w:pPr>
            <w:r w:rsidRPr="0000571F">
              <w:rPr>
                <w:b/>
                <w:bCs/>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1843AA4A"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76E8A289"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5B050D0" w14:textId="77777777" w:rsidR="0000571F" w:rsidRPr="0000571F" w:rsidRDefault="0000571F" w:rsidP="0000571F">
            <w:pPr>
              <w:jc w:val="right"/>
              <w:rPr>
                <w:b/>
                <w:bCs/>
                <w:color w:val="000000"/>
                <w:sz w:val="20"/>
              </w:rPr>
            </w:pPr>
            <w:r w:rsidRPr="0000571F">
              <w:rPr>
                <w:b/>
                <w:bCs/>
                <w:color w:val="000000"/>
                <w:sz w:val="20"/>
              </w:rPr>
              <w:t>76 415,0</w:t>
            </w:r>
          </w:p>
        </w:tc>
        <w:tc>
          <w:tcPr>
            <w:tcW w:w="1292" w:type="dxa"/>
            <w:tcBorders>
              <w:top w:val="nil"/>
              <w:left w:val="nil"/>
              <w:bottom w:val="single" w:sz="4" w:space="0" w:color="auto"/>
              <w:right w:val="single" w:sz="4" w:space="0" w:color="auto"/>
            </w:tcBorders>
            <w:shd w:val="clear" w:color="auto" w:fill="auto"/>
            <w:noWrap/>
            <w:vAlign w:val="center"/>
            <w:hideMark/>
          </w:tcPr>
          <w:p w14:paraId="68191CE4" w14:textId="77777777" w:rsidR="0000571F" w:rsidRPr="0000571F" w:rsidRDefault="0000571F" w:rsidP="0000571F">
            <w:pPr>
              <w:jc w:val="right"/>
              <w:rPr>
                <w:b/>
                <w:bCs/>
                <w:color w:val="000000"/>
                <w:sz w:val="20"/>
              </w:rPr>
            </w:pPr>
            <w:r w:rsidRPr="0000571F">
              <w:rPr>
                <w:b/>
                <w:bCs/>
                <w:color w:val="000000"/>
                <w:sz w:val="20"/>
              </w:rPr>
              <w:t>70 404,2</w:t>
            </w:r>
          </w:p>
        </w:tc>
        <w:tc>
          <w:tcPr>
            <w:tcW w:w="1585" w:type="dxa"/>
            <w:tcBorders>
              <w:top w:val="nil"/>
              <w:left w:val="nil"/>
              <w:bottom w:val="single" w:sz="4" w:space="0" w:color="auto"/>
              <w:right w:val="single" w:sz="4" w:space="0" w:color="auto"/>
            </w:tcBorders>
            <w:shd w:val="clear" w:color="auto" w:fill="auto"/>
            <w:noWrap/>
            <w:vAlign w:val="center"/>
            <w:hideMark/>
          </w:tcPr>
          <w:p w14:paraId="26765529" w14:textId="77777777" w:rsidR="0000571F" w:rsidRPr="0000571F" w:rsidRDefault="0000571F" w:rsidP="0000571F">
            <w:pPr>
              <w:jc w:val="right"/>
              <w:rPr>
                <w:b/>
                <w:bCs/>
                <w:color w:val="000000"/>
                <w:sz w:val="20"/>
              </w:rPr>
            </w:pPr>
            <w:r w:rsidRPr="0000571F">
              <w:rPr>
                <w:b/>
                <w:bCs/>
                <w:color w:val="000000"/>
                <w:sz w:val="20"/>
              </w:rPr>
              <w:t>70 404,2</w:t>
            </w:r>
          </w:p>
        </w:tc>
      </w:tr>
      <w:tr w:rsidR="0000571F" w:rsidRPr="0000571F" w14:paraId="7014225B"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91772E4" w14:textId="54FDA4B6" w:rsidR="0000571F" w:rsidRPr="0000571F" w:rsidRDefault="0000571F" w:rsidP="0000571F">
            <w:pPr>
              <w:rPr>
                <w:color w:val="000000"/>
                <w:sz w:val="20"/>
              </w:rPr>
            </w:pPr>
            <w:r w:rsidRPr="0000571F">
              <w:rPr>
                <w:color w:val="000000"/>
                <w:sz w:val="20"/>
              </w:rPr>
              <w:t>Муниципальная программа Тихвинского района</w:t>
            </w:r>
            <w:r w:rsidR="001B5F57">
              <w:rPr>
                <w:color w:val="000000"/>
                <w:sz w:val="20"/>
              </w:rPr>
              <w:t xml:space="preserve"> </w:t>
            </w:r>
            <w:r w:rsidRPr="0000571F">
              <w:rPr>
                <w:color w:val="000000"/>
                <w:sz w:val="20"/>
              </w:rPr>
              <w:t>"Современное образование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539F59B0"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3408C0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E47DEBF"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639442B" w14:textId="77777777" w:rsidR="0000571F" w:rsidRPr="0000571F" w:rsidRDefault="0000571F" w:rsidP="0000571F">
            <w:pPr>
              <w:jc w:val="center"/>
              <w:rPr>
                <w:color w:val="000000"/>
                <w:sz w:val="20"/>
              </w:rPr>
            </w:pPr>
            <w:r w:rsidRPr="0000571F">
              <w:rPr>
                <w:color w:val="000000"/>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14:paraId="7DF8E5F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09BCF82" w14:textId="77777777" w:rsidR="0000571F" w:rsidRPr="0000571F" w:rsidRDefault="0000571F" w:rsidP="0000571F">
            <w:pPr>
              <w:jc w:val="right"/>
              <w:rPr>
                <w:color w:val="000000"/>
                <w:sz w:val="20"/>
              </w:rPr>
            </w:pPr>
            <w:r w:rsidRPr="0000571F">
              <w:rPr>
                <w:color w:val="000000"/>
                <w:sz w:val="20"/>
              </w:rPr>
              <w:t>12 888,6</w:t>
            </w:r>
          </w:p>
        </w:tc>
        <w:tc>
          <w:tcPr>
            <w:tcW w:w="1292" w:type="dxa"/>
            <w:tcBorders>
              <w:top w:val="nil"/>
              <w:left w:val="nil"/>
              <w:bottom w:val="single" w:sz="4" w:space="0" w:color="auto"/>
              <w:right w:val="single" w:sz="4" w:space="0" w:color="auto"/>
            </w:tcBorders>
            <w:shd w:val="clear" w:color="auto" w:fill="auto"/>
            <w:noWrap/>
            <w:vAlign w:val="center"/>
            <w:hideMark/>
          </w:tcPr>
          <w:p w14:paraId="04749BDA" w14:textId="77777777" w:rsidR="0000571F" w:rsidRPr="0000571F" w:rsidRDefault="0000571F" w:rsidP="0000571F">
            <w:pPr>
              <w:jc w:val="right"/>
              <w:rPr>
                <w:color w:val="000000"/>
                <w:sz w:val="20"/>
              </w:rPr>
            </w:pPr>
            <w:r w:rsidRPr="0000571F">
              <w:rPr>
                <w:color w:val="000000"/>
                <w:sz w:val="20"/>
              </w:rPr>
              <w:t>10 197,6</w:t>
            </w:r>
          </w:p>
        </w:tc>
        <w:tc>
          <w:tcPr>
            <w:tcW w:w="1585" w:type="dxa"/>
            <w:tcBorders>
              <w:top w:val="nil"/>
              <w:left w:val="nil"/>
              <w:bottom w:val="single" w:sz="4" w:space="0" w:color="auto"/>
              <w:right w:val="single" w:sz="4" w:space="0" w:color="auto"/>
            </w:tcBorders>
            <w:shd w:val="clear" w:color="auto" w:fill="auto"/>
            <w:noWrap/>
            <w:vAlign w:val="center"/>
            <w:hideMark/>
          </w:tcPr>
          <w:p w14:paraId="088BA3B6" w14:textId="77777777" w:rsidR="0000571F" w:rsidRPr="0000571F" w:rsidRDefault="0000571F" w:rsidP="0000571F">
            <w:pPr>
              <w:jc w:val="right"/>
              <w:rPr>
                <w:color w:val="000000"/>
                <w:sz w:val="20"/>
              </w:rPr>
            </w:pPr>
            <w:r w:rsidRPr="0000571F">
              <w:rPr>
                <w:color w:val="000000"/>
                <w:sz w:val="20"/>
              </w:rPr>
              <w:t>10 197,6</w:t>
            </w:r>
          </w:p>
        </w:tc>
      </w:tr>
      <w:tr w:rsidR="0000571F" w:rsidRPr="0000571F" w14:paraId="692F7203"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F76E176"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1EB454FE"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72D680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3FD4AAE"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5726E980" w14:textId="77777777" w:rsidR="0000571F" w:rsidRPr="0000571F" w:rsidRDefault="0000571F" w:rsidP="0000571F">
            <w:pPr>
              <w:jc w:val="center"/>
              <w:rPr>
                <w:color w:val="000000"/>
                <w:sz w:val="20"/>
              </w:rPr>
            </w:pPr>
            <w:r w:rsidRPr="0000571F">
              <w:rPr>
                <w:color w:val="000000"/>
                <w:sz w:val="20"/>
              </w:rPr>
              <w:t>01.4.00.00000</w:t>
            </w:r>
          </w:p>
        </w:tc>
        <w:tc>
          <w:tcPr>
            <w:tcW w:w="0" w:type="auto"/>
            <w:tcBorders>
              <w:top w:val="nil"/>
              <w:left w:val="nil"/>
              <w:bottom w:val="single" w:sz="4" w:space="0" w:color="auto"/>
              <w:right w:val="single" w:sz="4" w:space="0" w:color="auto"/>
            </w:tcBorders>
            <w:shd w:val="clear" w:color="auto" w:fill="auto"/>
            <w:vAlign w:val="center"/>
            <w:hideMark/>
          </w:tcPr>
          <w:p w14:paraId="0AD8A9B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4F4BA7C" w14:textId="77777777" w:rsidR="0000571F" w:rsidRPr="0000571F" w:rsidRDefault="0000571F" w:rsidP="0000571F">
            <w:pPr>
              <w:jc w:val="right"/>
              <w:rPr>
                <w:color w:val="000000"/>
                <w:sz w:val="20"/>
              </w:rPr>
            </w:pPr>
            <w:r w:rsidRPr="0000571F">
              <w:rPr>
                <w:color w:val="000000"/>
                <w:sz w:val="20"/>
              </w:rPr>
              <w:t>12 888,6</w:t>
            </w:r>
          </w:p>
        </w:tc>
        <w:tc>
          <w:tcPr>
            <w:tcW w:w="1292" w:type="dxa"/>
            <w:tcBorders>
              <w:top w:val="nil"/>
              <w:left w:val="nil"/>
              <w:bottom w:val="single" w:sz="4" w:space="0" w:color="auto"/>
              <w:right w:val="single" w:sz="4" w:space="0" w:color="auto"/>
            </w:tcBorders>
            <w:shd w:val="clear" w:color="auto" w:fill="auto"/>
            <w:noWrap/>
            <w:vAlign w:val="center"/>
            <w:hideMark/>
          </w:tcPr>
          <w:p w14:paraId="2BA3066F" w14:textId="77777777" w:rsidR="0000571F" w:rsidRPr="0000571F" w:rsidRDefault="0000571F" w:rsidP="0000571F">
            <w:pPr>
              <w:jc w:val="right"/>
              <w:rPr>
                <w:color w:val="000000"/>
                <w:sz w:val="20"/>
              </w:rPr>
            </w:pPr>
            <w:r w:rsidRPr="0000571F">
              <w:rPr>
                <w:color w:val="000000"/>
                <w:sz w:val="20"/>
              </w:rPr>
              <w:t>10 197,6</w:t>
            </w:r>
          </w:p>
        </w:tc>
        <w:tc>
          <w:tcPr>
            <w:tcW w:w="1585" w:type="dxa"/>
            <w:tcBorders>
              <w:top w:val="nil"/>
              <w:left w:val="nil"/>
              <w:bottom w:val="single" w:sz="4" w:space="0" w:color="auto"/>
              <w:right w:val="single" w:sz="4" w:space="0" w:color="auto"/>
            </w:tcBorders>
            <w:shd w:val="clear" w:color="auto" w:fill="auto"/>
            <w:noWrap/>
            <w:vAlign w:val="center"/>
            <w:hideMark/>
          </w:tcPr>
          <w:p w14:paraId="283A8C91" w14:textId="77777777" w:rsidR="0000571F" w:rsidRPr="0000571F" w:rsidRDefault="0000571F" w:rsidP="0000571F">
            <w:pPr>
              <w:jc w:val="right"/>
              <w:rPr>
                <w:color w:val="000000"/>
                <w:sz w:val="20"/>
              </w:rPr>
            </w:pPr>
            <w:r w:rsidRPr="0000571F">
              <w:rPr>
                <w:color w:val="000000"/>
                <w:sz w:val="20"/>
              </w:rPr>
              <w:t>10 197,6</w:t>
            </w:r>
          </w:p>
        </w:tc>
      </w:tr>
      <w:tr w:rsidR="0000571F" w:rsidRPr="0000571F" w14:paraId="4348B11A"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C35C709" w14:textId="21A4B3E2"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"Обеспечение реализации образовательных программ дошкольного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16219E55"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2C3D23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D6519D8"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3A9D4956" w14:textId="77777777" w:rsidR="0000571F" w:rsidRPr="0000571F" w:rsidRDefault="0000571F" w:rsidP="0000571F">
            <w:pPr>
              <w:jc w:val="center"/>
              <w:rPr>
                <w:color w:val="000000"/>
                <w:sz w:val="20"/>
              </w:rPr>
            </w:pPr>
            <w:r w:rsidRPr="0000571F">
              <w:rPr>
                <w:color w:val="000000"/>
                <w:sz w:val="20"/>
              </w:rPr>
              <w:t>01.4.01.00000</w:t>
            </w:r>
          </w:p>
        </w:tc>
        <w:tc>
          <w:tcPr>
            <w:tcW w:w="0" w:type="auto"/>
            <w:tcBorders>
              <w:top w:val="nil"/>
              <w:left w:val="nil"/>
              <w:bottom w:val="single" w:sz="4" w:space="0" w:color="auto"/>
              <w:right w:val="single" w:sz="4" w:space="0" w:color="auto"/>
            </w:tcBorders>
            <w:shd w:val="clear" w:color="auto" w:fill="auto"/>
            <w:vAlign w:val="center"/>
            <w:hideMark/>
          </w:tcPr>
          <w:p w14:paraId="3F13483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1C6A6B2" w14:textId="77777777" w:rsidR="0000571F" w:rsidRPr="0000571F" w:rsidRDefault="0000571F" w:rsidP="0000571F">
            <w:pPr>
              <w:jc w:val="right"/>
              <w:rPr>
                <w:color w:val="000000"/>
                <w:sz w:val="20"/>
              </w:rPr>
            </w:pPr>
            <w:r w:rsidRPr="0000571F">
              <w:rPr>
                <w:color w:val="000000"/>
                <w:sz w:val="20"/>
              </w:rPr>
              <w:t>1 153,3</w:t>
            </w:r>
          </w:p>
        </w:tc>
        <w:tc>
          <w:tcPr>
            <w:tcW w:w="1292" w:type="dxa"/>
            <w:tcBorders>
              <w:top w:val="nil"/>
              <w:left w:val="nil"/>
              <w:bottom w:val="single" w:sz="4" w:space="0" w:color="auto"/>
              <w:right w:val="single" w:sz="4" w:space="0" w:color="auto"/>
            </w:tcBorders>
            <w:shd w:val="clear" w:color="auto" w:fill="auto"/>
            <w:noWrap/>
            <w:vAlign w:val="center"/>
            <w:hideMark/>
          </w:tcPr>
          <w:p w14:paraId="1CF5DB66"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1EEE9EA4" w14:textId="77777777" w:rsidR="0000571F" w:rsidRPr="0000571F" w:rsidRDefault="0000571F" w:rsidP="0000571F">
            <w:pPr>
              <w:jc w:val="right"/>
              <w:rPr>
                <w:color w:val="000000"/>
                <w:sz w:val="20"/>
              </w:rPr>
            </w:pPr>
            <w:r w:rsidRPr="0000571F">
              <w:rPr>
                <w:color w:val="000000"/>
                <w:sz w:val="20"/>
              </w:rPr>
              <w:t> </w:t>
            </w:r>
          </w:p>
        </w:tc>
      </w:tr>
      <w:tr w:rsidR="0000571F" w:rsidRPr="0000571F" w14:paraId="7251266B"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6BEFCC6" w14:textId="77864F58" w:rsidR="0000571F" w:rsidRPr="0000571F" w:rsidRDefault="0000571F" w:rsidP="0000571F">
            <w:pPr>
              <w:rPr>
                <w:color w:val="000000"/>
                <w:sz w:val="20"/>
              </w:rPr>
            </w:pPr>
            <w:r w:rsidRPr="0000571F">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1B5F57">
              <w:rPr>
                <w:color w:val="000000"/>
                <w:sz w:val="20"/>
              </w:rPr>
              <w:t xml:space="preserve"> </w:t>
            </w:r>
            <w:r w:rsidRPr="0000571F">
              <w:rPr>
                <w:color w:val="000000"/>
                <w:sz w:val="20"/>
              </w:rPr>
              <w:t>расположенных на территории Лени6нградской области(в т.ч.</w:t>
            </w:r>
            <w:r w:rsidR="001B5F57">
              <w:rPr>
                <w:color w:val="000000"/>
                <w:sz w:val="20"/>
              </w:rPr>
              <w:t xml:space="preserve"> </w:t>
            </w:r>
            <w:r w:rsidRPr="0000571F">
              <w:rPr>
                <w:color w:val="000000"/>
                <w:sz w:val="20"/>
              </w:rPr>
              <w:t>реализация полномочий)</w:t>
            </w:r>
          </w:p>
        </w:tc>
        <w:tc>
          <w:tcPr>
            <w:tcW w:w="762" w:type="dxa"/>
            <w:tcBorders>
              <w:top w:val="nil"/>
              <w:left w:val="nil"/>
              <w:bottom w:val="single" w:sz="4" w:space="0" w:color="auto"/>
              <w:right w:val="single" w:sz="4" w:space="0" w:color="auto"/>
            </w:tcBorders>
            <w:shd w:val="clear" w:color="auto" w:fill="auto"/>
            <w:vAlign w:val="center"/>
            <w:hideMark/>
          </w:tcPr>
          <w:p w14:paraId="77F418F5"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A6E77D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AF7A734"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79D64FA7" w14:textId="77777777" w:rsidR="0000571F" w:rsidRPr="0000571F" w:rsidRDefault="0000571F" w:rsidP="0000571F">
            <w:pPr>
              <w:jc w:val="center"/>
              <w:rPr>
                <w:color w:val="000000"/>
                <w:sz w:val="20"/>
              </w:rPr>
            </w:pPr>
            <w:r w:rsidRPr="0000571F">
              <w:rPr>
                <w:color w:val="000000"/>
                <w:sz w:val="20"/>
              </w:rPr>
              <w:t>01.4.01.71360</w:t>
            </w:r>
          </w:p>
        </w:tc>
        <w:tc>
          <w:tcPr>
            <w:tcW w:w="0" w:type="auto"/>
            <w:tcBorders>
              <w:top w:val="nil"/>
              <w:left w:val="nil"/>
              <w:bottom w:val="single" w:sz="4" w:space="0" w:color="auto"/>
              <w:right w:val="single" w:sz="4" w:space="0" w:color="auto"/>
            </w:tcBorders>
            <w:shd w:val="clear" w:color="auto" w:fill="auto"/>
            <w:vAlign w:val="center"/>
            <w:hideMark/>
          </w:tcPr>
          <w:p w14:paraId="2DBAAAB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D34CBE1" w14:textId="77777777" w:rsidR="0000571F" w:rsidRPr="0000571F" w:rsidRDefault="0000571F" w:rsidP="0000571F">
            <w:pPr>
              <w:jc w:val="right"/>
              <w:rPr>
                <w:color w:val="000000"/>
                <w:sz w:val="20"/>
              </w:rPr>
            </w:pPr>
            <w:r w:rsidRPr="0000571F">
              <w:rPr>
                <w:color w:val="000000"/>
                <w:sz w:val="20"/>
              </w:rPr>
              <w:t>1 153,3</w:t>
            </w:r>
          </w:p>
        </w:tc>
        <w:tc>
          <w:tcPr>
            <w:tcW w:w="1292" w:type="dxa"/>
            <w:tcBorders>
              <w:top w:val="nil"/>
              <w:left w:val="nil"/>
              <w:bottom w:val="single" w:sz="4" w:space="0" w:color="auto"/>
              <w:right w:val="single" w:sz="4" w:space="0" w:color="auto"/>
            </w:tcBorders>
            <w:shd w:val="clear" w:color="auto" w:fill="auto"/>
            <w:noWrap/>
            <w:vAlign w:val="center"/>
            <w:hideMark/>
          </w:tcPr>
          <w:p w14:paraId="1D7E71EC"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16E535E4" w14:textId="77777777" w:rsidR="0000571F" w:rsidRPr="0000571F" w:rsidRDefault="0000571F" w:rsidP="0000571F">
            <w:pPr>
              <w:jc w:val="right"/>
              <w:rPr>
                <w:color w:val="000000"/>
                <w:sz w:val="20"/>
              </w:rPr>
            </w:pPr>
            <w:r w:rsidRPr="0000571F">
              <w:rPr>
                <w:color w:val="000000"/>
                <w:sz w:val="20"/>
              </w:rPr>
              <w:t> </w:t>
            </w:r>
          </w:p>
        </w:tc>
      </w:tr>
      <w:tr w:rsidR="0000571F" w:rsidRPr="0000571F" w14:paraId="3D5B1936" w14:textId="77777777" w:rsidTr="001B5F57">
        <w:trPr>
          <w:trHeight w:val="20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E3BD8B9" w14:textId="03CB7E3C" w:rsidR="0000571F" w:rsidRPr="0000571F" w:rsidRDefault="0000571F" w:rsidP="0000571F">
            <w:pPr>
              <w:rPr>
                <w:color w:val="000000"/>
                <w:sz w:val="20"/>
              </w:rPr>
            </w:pPr>
            <w:r w:rsidRPr="0000571F">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1B5F57">
              <w:rPr>
                <w:color w:val="000000"/>
                <w:sz w:val="20"/>
              </w:rPr>
              <w:t xml:space="preserve"> </w:t>
            </w:r>
            <w:r w:rsidRPr="0000571F">
              <w:rPr>
                <w:color w:val="000000"/>
                <w:sz w:val="20"/>
              </w:rPr>
              <w:t>расположенных на территории Лени6нградской области(в т.ч.</w:t>
            </w:r>
            <w:r w:rsidR="001B5F57">
              <w:rPr>
                <w:color w:val="000000"/>
                <w:sz w:val="20"/>
              </w:rPr>
              <w:t xml:space="preserve"> </w:t>
            </w:r>
            <w:r w:rsidRPr="0000571F">
              <w:rPr>
                <w:color w:val="000000"/>
                <w:sz w:val="20"/>
              </w:rPr>
              <w:t>реализация полномочий)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48F602CE"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0D66B4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CDD9552"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3BB65C88" w14:textId="77777777" w:rsidR="0000571F" w:rsidRPr="0000571F" w:rsidRDefault="0000571F" w:rsidP="0000571F">
            <w:pPr>
              <w:jc w:val="center"/>
              <w:rPr>
                <w:color w:val="000000"/>
                <w:sz w:val="20"/>
              </w:rPr>
            </w:pPr>
            <w:r w:rsidRPr="0000571F">
              <w:rPr>
                <w:color w:val="000000"/>
                <w:sz w:val="20"/>
              </w:rPr>
              <w:t>01.4.01.71360</w:t>
            </w:r>
          </w:p>
        </w:tc>
        <w:tc>
          <w:tcPr>
            <w:tcW w:w="0" w:type="auto"/>
            <w:tcBorders>
              <w:top w:val="nil"/>
              <w:left w:val="nil"/>
              <w:bottom w:val="single" w:sz="4" w:space="0" w:color="auto"/>
              <w:right w:val="single" w:sz="4" w:space="0" w:color="auto"/>
            </w:tcBorders>
            <w:shd w:val="clear" w:color="auto" w:fill="auto"/>
            <w:vAlign w:val="center"/>
            <w:hideMark/>
          </w:tcPr>
          <w:p w14:paraId="5E089CE7"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0B783F69" w14:textId="77777777" w:rsidR="0000571F" w:rsidRPr="0000571F" w:rsidRDefault="0000571F" w:rsidP="0000571F">
            <w:pPr>
              <w:jc w:val="right"/>
              <w:rPr>
                <w:color w:val="000000"/>
                <w:sz w:val="20"/>
              </w:rPr>
            </w:pPr>
            <w:r w:rsidRPr="0000571F">
              <w:rPr>
                <w:color w:val="000000"/>
                <w:sz w:val="20"/>
              </w:rPr>
              <w:t>961,1</w:t>
            </w:r>
          </w:p>
        </w:tc>
        <w:tc>
          <w:tcPr>
            <w:tcW w:w="1292" w:type="dxa"/>
            <w:tcBorders>
              <w:top w:val="nil"/>
              <w:left w:val="nil"/>
              <w:bottom w:val="single" w:sz="4" w:space="0" w:color="auto"/>
              <w:right w:val="single" w:sz="4" w:space="0" w:color="auto"/>
            </w:tcBorders>
            <w:shd w:val="clear" w:color="auto" w:fill="auto"/>
            <w:noWrap/>
            <w:vAlign w:val="center"/>
            <w:hideMark/>
          </w:tcPr>
          <w:p w14:paraId="1F254B6E"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74CB7BD9" w14:textId="77777777" w:rsidR="0000571F" w:rsidRPr="0000571F" w:rsidRDefault="0000571F" w:rsidP="0000571F">
            <w:pPr>
              <w:jc w:val="right"/>
              <w:rPr>
                <w:color w:val="000000"/>
                <w:sz w:val="20"/>
              </w:rPr>
            </w:pPr>
            <w:r w:rsidRPr="0000571F">
              <w:rPr>
                <w:color w:val="000000"/>
                <w:sz w:val="20"/>
              </w:rPr>
              <w:t> </w:t>
            </w:r>
          </w:p>
        </w:tc>
      </w:tr>
      <w:tr w:rsidR="0000571F" w:rsidRPr="0000571F" w14:paraId="3FD59031"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AE2FD50" w14:textId="36CAC18E" w:rsidR="0000571F" w:rsidRPr="0000571F" w:rsidRDefault="0000571F" w:rsidP="0000571F">
            <w:pPr>
              <w:rPr>
                <w:color w:val="000000"/>
                <w:sz w:val="20"/>
              </w:rPr>
            </w:pPr>
            <w:r w:rsidRPr="0000571F">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1B5F57">
              <w:rPr>
                <w:color w:val="000000"/>
                <w:sz w:val="20"/>
              </w:rPr>
              <w:t xml:space="preserve"> </w:t>
            </w:r>
            <w:r w:rsidRPr="0000571F">
              <w:rPr>
                <w:color w:val="000000"/>
                <w:sz w:val="20"/>
              </w:rPr>
              <w:t>расположенных на территории Лени6нградской области(в т.ч.</w:t>
            </w:r>
            <w:r w:rsidR="001B5F57">
              <w:rPr>
                <w:color w:val="000000"/>
                <w:sz w:val="20"/>
              </w:rPr>
              <w:t xml:space="preserve"> </w:t>
            </w:r>
            <w:r w:rsidRPr="0000571F">
              <w:rPr>
                <w:color w:val="000000"/>
                <w:sz w:val="20"/>
              </w:rPr>
              <w:t>реализация полномочий)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211CD7F5"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A95891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5B88B27"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13BF0434" w14:textId="77777777" w:rsidR="0000571F" w:rsidRPr="0000571F" w:rsidRDefault="0000571F" w:rsidP="0000571F">
            <w:pPr>
              <w:jc w:val="center"/>
              <w:rPr>
                <w:color w:val="000000"/>
                <w:sz w:val="20"/>
              </w:rPr>
            </w:pPr>
            <w:r w:rsidRPr="0000571F">
              <w:rPr>
                <w:color w:val="000000"/>
                <w:sz w:val="20"/>
              </w:rPr>
              <w:t>01.4.01.71360</w:t>
            </w:r>
          </w:p>
        </w:tc>
        <w:tc>
          <w:tcPr>
            <w:tcW w:w="0" w:type="auto"/>
            <w:tcBorders>
              <w:top w:val="nil"/>
              <w:left w:val="nil"/>
              <w:bottom w:val="single" w:sz="4" w:space="0" w:color="auto"/>
              <w:right w:val="single" w:sz="4" w:space="0" w:color="auto"/>
            </w:tcBorders>
            <w:shd w:val="clear" w:color="auto" w:fill="auto"/>
            <w:vAlign w:val="center"/>
            <w:hideMark/>
          </w:tcPr>
          <w:p w14:paraId="2210F8BD"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002326D5" w14:textId="77777777" w:rsidR="0000571F" w:rsidRPr="0000571F" w:rsidRDefault="0000571F" w:rsidP="0000571F">
            <w:pPr>
              <w:jc w:val="right"/>
              <w:rPr>
                <w:color w:val="000000"/>
                <w:sz w:val="20"/>
              </w:rPr>
            </w:pPr>
            <w:r w:rsidRPr="0000571F">
              <w:rPr>
                <w:color w:val="000000"/>
                <w:sz w:val="20"/>
              </w:rPr>
              <w:t>192,2</w:t>
            </w:r>
          </w:p>
        </w:tc>
        <w:tc>
          <w:tcPr>
            <w:tcW w:w="1292" w:type="dxa"/>
            <w:tcBorders>
              <w:top w:val="nil"/>
              <w:left w:val="nil"/>
              <w:bottom w:val="single" w:sz="4" w:space="0" w:color="auto"/>
              <w:right w:val="single" w:sz="4" w:space="0" w:color="auto"/>
            </w:tcBorders>
            <w:shd w:val="clear" w:color="auto" w:fill="auto"/>
            <w:noWrap/>
            <w:vAlign w:val="center"/>
            <w:hideMark/>
          </w:tcPr>
          <w:p w14:paraId="5F956762"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01AC08AD" w14:textId="77777777" w:rsidR="0000571F" w:rsidRPr="0000571F" w:rsidRDefault="0000571F" w:rsidP="0000571F">
            <w:pPr>
              <w:jc w:val="right"/>
              <w:rPr>
                <w:color w:val="000000"/>
                <w:sz w:val="20"/>
              </w:rPr>
            </w:pPr>
            <w:r w:rsidRPr="0000571F">
              <w:rPr>
                <w:color w:val="000000"/>
                <w:sz w:val="20"/>
              </w:rPr>
              <w:t> </w:t>
            </w:r>
          </w:p>
        </w:tc>
      </w:tr>
      <w:tr w:rsidR="0000571F" w:rsidRPr="0000571F" w14:paraId="186DC062"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F097C3E" w14:textId="59F82A6B"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"Обеспечение реализации программ общего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29F06291"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6021AE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9CE3183"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164E272A" w14:textId="77777777" w:rsidR="0000571F" w:rsidRPr="0000571F" w:rsidRDefault="0000571F" w:rsidP="0000571F">
            <w:pPr>
              <w:jc w:val="center"/>
              <w:rPr>
                <w:color w:val="000000"/>
                <w:sz w:val="20"/>
              </w:rPr>
            </w:pPr>
            <w:r w:rsidRPr="0000571F">
              <w:rPr>
                <w:color w:val="000000"/>
                <w:sz w:val="20"/>
              </w:rPr>
              <w:t>01.4.02.00000</w:t>
            </w:r>
          </w:p>
        </w:tc>
        <w:tc>
          <w:tcPr>
            <w:tcW w:w="0" w:type="auto"/>
            <w:tcBorders>
              <w:top w:val="nil"/>
              <w:left w:val="nil"/>
              <w:bottom w:val="single" w:sz="4" w:space="0" w:color="auto"/>
              <w:right w:val="single" w:sz="4" w:space="0" w:color="auto"/>
            </w:tcBorders>
            <w:shd w:val="clear" w:color="auto" w:fill="auto"/>
            <w:vAlign w:val="center"/>
            <w:hideMark/>
          </w:tcPr>
          <w:p w14:paraId="4F412F0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2B6F9CA" w14:textId="77777777" w:rsidR="0000571F" w:rsidRPr="0000571F" w:rsidRDefault="0000571F" w:rsidP="0000571F">
            <w:pPr>
              <w:jc w:val="right"/>
              <w:rPr>
                <w:color w:val="000000"/>
                <w:sz w:val="20"/>
              </w:rPr>
            </w:pPr>
            <w:r w:rsidRPr="0000571F">
              <w:rPr>
                <w:color w:val="000000"/>
                <w:sz w:val="20"/>
              </w:rPr>
              <w:t>11 735,3</w:t>
            </w:r>
          </w:p>
        </w:tc>
        <w:tc>
          <w:tcPr>
            <w:tcW w:w="1292" w:type="dxa"/>
            <w:tcBorders>
              <w:top w:val="nil"/>
              <w:left w:val="nil"/>
              <w:bottom w:val="single" w:sz="4" w:space="0" w:color="auto"/>
              <w:right w:val="single" w:sz="4" w:space="0" w:color="auto"/>
            </w:tcBorders>
            <w:shd w:val="clear" w:color="auto" w:fill="auto"/>
            <w:noWrap/>
            <w:vAlign w:val="center"/>
            <w:hideMark/>
          </w:tcPr>
          <w:p w14:paraId="10997BB9" w14:textId="77777777" w:rsidR="0000571F" w:rsidRPr="0000571F" w:rsidRDefault="0000571F" w:rsidP="0000571F">
            <w:pPr>
              <w:jc w:val="right"/>
              <w:rPr>
                <w:color w:val="000000"/>
                <w:sz w:val="20"/>
              </w:rPr>
            </w:pPr>
            <w:r w:rsidRPr="0000571F">
              <w:rPr>
                <w:color w:val="000000"/>
                <w:sz w:val="20"/>
              </w:rPr>
              <w:t>10 197,6</w:t>
            </w:r>
          </w:p>
        </w:tc>
        <w:tc>
          <w:tcPr>
            <w:tcW w:w="1585" w:type="dxa"/>
            <w:tcBorders>
              <w:top w:val="nil"/>
              <w:left w:val="nil"/>
              <w:bottom w:val="single" w:sz="4" w:space="0" w:color="auto"/>
              <w:right w:val="single" w:sz="4" w:space="0" w:color="auto"/>
            </w:tcBorders>
            <w:shd w:val="clear" w:color="auto" w:fill="auto"/>
            <w:noWrap/>
            <w:vAlign w:val="center"/>
            <w:hideMark/>
          </w:tcPr>
          <w:p w14:paraId="6B2C2AAB" w14:textId="77777777" w:rsidR="0000571F" w:rsidRPr="0000571F" w:rsidRDefault="0000571F" w:rsidP="0000571F">
            <w:pPr>
              <w:jc w:val="right"/>
              <w:rPr>
                <w:color w:val="000000"/>
                <w:sz w:val="20"/>
              </w:rPr>
            </w:pPr>
            <w:r w:rsidRPr="0000571F">
              <w:rPr>
                <w:color w:val="000000"/>
                <w:sz w:val="20"/>
              </w:rPr>
              <w:t>10 197,6</w:t>
            </w:r>
          </w:p>
        </w:tc>
      </w:tr>
      <w:tr w:rsidR="0000571F" w:rsidRPr="0000571F" w14:paraId="4AC1C134"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57A368F"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учреждений(МБУ "Комбинат питания")</w:t>
            </w:r>
          </w:p>
        </w:tc>
        <w:tc>
          <w:tcPr>
            <w:tcW w:w="762" w:type="dxa"/>
            <w:tcBorders>
              <w:top w:val="nil"/>
              <w:left w:val="nil"/>
              <w:bottom w:val="single" w:sz="4" w:space="0" w:color="auto"/>
              <w:right w:val="single" w:sz="4" w:space="0" w:color="auto"/>
            </w:tcBorders>
            <w:shd w:val="clear" w:color="auto" w:fill="auto"/>
            <w:vAlign w:val="center"/>
            <w:hideMark/>
          </w:tcPr>
          <w:p w14:paraId="7C8BE64F"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E0F672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FF4FFC9"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050599D7" w14:textId="77777777" w:rsidR="0000571F" w:rsidRPr="0000571F" w:rsidRDefault="0000571F" w:rsidP="0000571F">
            <w:pPr>
              <w:jc w:val="center"/>
              <w:rPr>
                <w:color w:val="000000"/>
                <w:sz w:val="20"/>
              </w:rPr>
            </w:pPr>
            <w:r w:rsidRPr="0000571F">
              <w:rPr>
                <w:color w:val="000000"/>
                <w:sz w:val="20"/>
              </w:rPr>
              <w:t>01.4.02.00123</w:t>
            </w:r>
          </w:p>
        </w:tc>
        <w:tc>
          <w:tcPr>
            <w:tcW w:w="0" w:type="auto"/>
            <w:tcBorders>
              <w:top w:val="nil"/>
              <w:left w:val="nil"/>
              <w:bottom w:val="single" w:sz="4" w:space="0" w:color="auto"/>
              <w:right w:val="single" w:sz="4" w:space="0" w:color="auto"/>
            </w:tcBorders>
            <w:shd w:val="clear" w:color="auto" w:fill="auto"/>
            <w:vAlign w:val="center"/>
            <w:hideMark/>
          </w:tcPr>
          <w:p w14:paraId="42EB7C1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F042D8F" w14:textId="77777777" w:rsidR="0000571F" w:rsidRPr="0000571F" w:rsidRDefault="0000571F" w:rsidP="0000571F">
            <w:pPr>
              <w:jc w:val="right"/>
              <w:rPr>
                <w:color w:val="000000"/>
                <w:sz w:val="20"/>
              </w:rPr>
            </w:pPr>
            <w:r w:rsidRPr="0000571F">
              <w:rPr>
                <w:color w:val="000000"/>
                <w:sz w:val="20"/>
              </w:rPr>
              <w:t>10 197,6</w:t>
            </w:r>
          </w:p>
        </w:tc>
        <w:tc>
          <w:tcPr>
            <w:tcW w:w="1292" w:type="dxa"/>
            <w:tcBorders>
              <w:top w:val="nil"/>
              <w:left w:val="nil"/>
              <w:bottom w:val="single" w:sz="4" w:space="0" w:color="auto"/>
              <w:right w:val="single" w:sz="4" w:space="0" w:color="auto"/>
            </w:tcBorders>
            <w:shd w:val="clear" w:color="auto" w:fill="auto"/>
            <w:noWrap/>
            <w:vAlign w:val="center"/>
            <w:hideMark/>
          </w:tcPr>
          <w:p w14:paraId="3E54B16C" w14:textId="77777777" w:rsidR="0000571F" w:rsidRPr="0000571F" w:rsidRDefault="0000571F" w:rsidP="0000571F">
            <w:pPr>
              <w:jc w:val="right"/>
              <w:rPr>
                <w:color w:val="000000"/>
                <w:sz w:val="20"/>
              </w:rPr>
            </w:pPr>
            <w:r w:rsidRPr="0000571F">
              <w:rPr>
                <w:color w:val="000000"/>
                <w:sz w:val="20"/>
              </w:rPr>
              <w:t>10 197,6</w:t>
            </w:r>
          </w:p>
        </w:tc>
        <w:tc>
          <w:tcPr>
            <w:tcW w:w="1585" w:type="dxa"/>
            <w:tcBorders>
              <w:top w:val="nil"/>
              <w:left w:val="nil"/>
              <w:bottom w:val="single" w:sz="4" w:space="0" w:color="auto"/>
              <w:right w:val="single" w:sz="4" w:space="0" w:color="auto"/>
            </w:tcBorders>
            <w:shd w:val="clear" w:color="auto" w:fill="auto"/>
            <w:noWrap/>
            <w:vAlign w:val="center"/>
            <w:hideMark/>
          </w:tcPr>
          <w:p w14:paraId="52275A58" w14:textId="77777777" w:rsidR="0000571F" w:rsidRPr="0000571F" w:rsidRDefault="0000571F" w:rsidP="0000571F">
            <w:pPr>
              <w:jc w:val="right"/>
              <w:rPr>
                <w:color w:val="000000"/>
                <w:sz w:val="20"/>
              </w:rPr>
            </w:pPr>
            <w:r w:rsidRPr="0000571F">
              <w:rPr>
                <w:color w:val="000000"/>
                <w:sz w:val="20"/>
              </w:rPr>
              <w:t>10 197,6</w:t>
            </w:r>
          </w:p>
        </w:tc>
      </w:tr>
      <w:tr w:rsidR="0000571F" w:rsidRPr="0000571F" w14:paraId="71042862"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61DBC90"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учреждений(МБУ "Комбинат питания")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3DD79D88"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3C32D3F"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1AB7E43"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6B17A8E7" w14:textId="77777777" w:rsidR="0000571F" w:rsidRPr="0000571F" w:rsidRDefault="0000571F" w:rsidP="0000571F">
            <w:pPr>
              <w:jc w:val="center"/>
              <w:rPr>
                <w:color w:val="000000"/>
                <w:sz w:val="20"/>
              </w:rPr>
            </w:pPr>
            <w:r w:rsidRPr="0000571F">
              <w:rPr>
                <w:color w:val="000000"/>
                <w:sz w:val="20"/>
              </w:rPr>
              <w:t>01.4.02.00123</w:t>
            </w:r>
          </w:p>
        </w:tc>
        <w:tc>
          <w:tcPr>
            <w:tcW w:w="0" w:type="auto"/>
            <w:tcBorders>
              <w:top w:val="nil"/>
              <w:left w:val="nil"/>
              <w:bottom w:val="single" w:sz="4" w:space="0" w:color="auto"/>
              <w:right w:val="single" w:sz="4" w:space="0" w:color="auto"/>
            </w:tcBorders>
            <w:shd w:val="clear" w:color="auto" w:fill="auto"/>
            <w:vAlign w:val="center"/>
            <w:hideMark/>
          </w:tcPr>
          <w:p w14:paraId="05B79A96"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6FB218EC" w14:textId="77777777" w:rsidR="0000571F" w:rsidRPr="0000571F" w:rsidRDefault="0000571F" w:rsidP="0000571F">
            <w:pPr>
              <w:jc w:val="right"/>
              <w:rPr>
                <w:color w:val="000000"/>
                <w:sz w:val="20"/>
              </w:rPr>
            </w:pPr>
            <w:r w:rsidRPr="0000571F">
              <w:rPr>
                <w:color w:val="000000"/>
                <w:sz w:val="20"/>
              </w:rPr>
              <w:t>10 197,6</w:t>
            </w:r>
          </w:p>
        </w:tc>
        <w:tc>
          <w:tcPr>
            <w:tcW w:w="1292" w:type="dxa"/>
            <w:tcBorders>
              <w:top w:val="nil"/>
              <w:left w:val="nil"/>
              <w:bottom w:val="single" w:sz="4" w:space="0" w:color="auto"/>
              <w:right w:val="single" w:sz="4" w:space="0" w:color="auto"/>
            </w:tcBorders>
            <w:shd w:val="clear" w:color="auto" w:fill="auto"/>
            <w:noWrap/>
            <w:vAlign w:val="center"/>
            <w:hideMark/>
          </w:tcPr>
          <w:p w14:paraId="1E730AED" w14:textId="77777777" w:rsidR="0000571F" w:rsidRPr="0000571F" w:rsidRDefault="0000571F" w:rsidP="0000571F">
            <w:pPr>
              <w:jc w:val="right"/>
              <w:rPr>
                <w:color w:val="000000"/>
                <w:sz w:val="20"/>
              </w:rPr>
            </w:pPr>
            <w:r w:rsidRPr="0000571F">
              <w:rPr>
                <w:color w:val="000000"/>
                <w:sz w:val="20"/>
              </w:rPr>
              <w:t>10 197,6</w:t>
            </w:r>
          </w:p>
        </w:tc>
        <w:tc>
          <w:tcPr>
            <w:tcW w:w="1585" w:type="dxa"/>
            <w:tcBorders>
              <w:top w:val="nil"/>
              <w:left w:val="nil"/>
              <w:bottom w:val="single" w:sz="4" w:space="0" w:color="auto"/>
              <w:right w:val="single" w:sz="4" w:space="0" w:color="auto"/>
            </w:tcBorders>
            <w:shd w:val="clear" w:color="auto" w:fill="auto"/>
            <w:noWrap/>
            <w:vAlign w:val="center"/>
            <w:hideMark/>
          </w:tcPr>
          <w:p w14:paraId="3E76DCDF" w14:textId="77777777" w:rsidR="0000571F" w:rsidRPr="0000571F" w:rsidRDefault="0000571F" w:rsidP="0000571F">
            <w:pPr>
              <w:jc w:val="right"/>
              <w:rPr>
                <w:color w:val="000000"/>
                <w:sz w:val="20"/>
              </w:rPr>
            </w:pPr>
            <w:r w:rsidRPr="0000571F">
              <w:rPr>
                <w:color w:val="000000"/>
                <w:sz w:val="20"/>
              </w:rPr>
              <w:t>10 197,6</w:t>
            </w:r>
          </w:p>
        </w:tc>
      </w:tr>
      <w:tr w:rsidR="0000571F" w:rsidRPr="0000571F" w14:paraId="53DCDE5B"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78E1B7B" w14:textId="04FD5011" w:rsidR="0000571F" w:rsidRPr="0000571F" w:rsidRDefault="0000571F" w:rsidP="0000571F">
            <w:pPr>
              <w:rPr>
                <w:color w:val="000000"/>
                <w:sz w:val="20"/>
              </w:rPr>
            </w:pPr>
            <w:r w:rsidRPr="0000571F">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B5F57">
              <w:rPr>
                <w:color w:val="000000"/>
                <w:sz w:val="20"/>
              </w:rPr>
              <w:t xml:space="preserve"> </w:t>
            </w:r>
            <w:r w:rsidRPr="0000571F">
              <w:rPr>
                <w:color w:val="000000"/>
                <w:sz w:val="20"/>
              </w:rPr>
              <w:t>реализующих основные общеобразовательные программы,</w:t>
            </w:r>
            <w:r w:rsidR="001B5F57">
              <w:rPr>
                <w:color w:val="000000"/>
                <w:sz w:val="20"/>
              </w:rPr>
              <w:t xml:space="preserve"> </w:t>
            </w:r>
            <w:r w:rsidRPr="0000571F">
              <w:rPr>
                <w:color w:val="000000"/>
                <w:sz w:val="20"/>
              </w:rPr>
              <w:t xml:space="preserve">а также в частных общеобразовательных организациях по имеющим государственную </w:t>
            </w:r>
            <w:r w:rsidR="001B5F57" w:rsidRPr="0000571F">
              <w:rPr>
                <w:color w:val="000000"/>
                <w:sz w:val="20"/>
              </w:rPr>
              <w:t>аккредитацию</w:t>
            </w:r>
            <w:r w:rsidRPr="0000571F">
              <w:rPr>
                <w:color w:val="000000"/>
                <w:sz w:val="20"/>
              </w:rPr>
              <w:t xml:space="preserve"> основным общеобразовательным </w:t>
            </w:r>
            <w:r w:rsidR="001B5F57" w:rsidRPr="0000571F">
              <w:rPr>
                <w:color w:val="000000"/>
                <w:sz w:val="20"/>
              </w:rPr>
              <w:t>программам</w:t>
            </w:r>
            <w:r w:rsidRPr="0000571F">
              <w:rPr>
                <w:color w:val="000000"/>
                <w:sz w:val="20"/>
              </w:rPr>
              <w:t>, расположенных на территории Ленинградской области(в т.ч. полномочия)</w:t>
            </w:r>
          </w:p>
        </w:tc>
        <w:tc>
          <w:tcPr>
            <w:tcW w:w="762" w:type="dxa"/>
            <w:tcBorders>
              <w:top w:val="nil"/>
              <w:left w:val="nil"/>
              <w:bottom w:val="single" w:sz="4" w:space="0" w:color="auto"/>
              <w:right w:val="single" w:sz="4" w:space="0" w:color="auto"/>
            </w:tcBorders>
            <w:shd w:val="clear" w:color="auto" w:fill="auto"/>
            <w:vAlign w:val="center"/>
            <w:hideMark/>
          </w:tcPr>
          <w:p w14:paraId="31C11C78"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86DF8D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DEF3FDF"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E720E9A" w14:textId="77777777" w:rsidR="0000571F" w:rsidRPr="0000571F" w:rsidRDefault="0000571F" w:rsidP="0000571F">
            <w:pPr>
              <w:jc w:val="center"/>
              <w:rPr>
                <w:color w:val="000000"/>
                <w:sz w:val="20"/>
              </w:rPr>
            </w:pPr>
            <w:r w:rsidRPr="0000571F">
              <w:rPr>
                <w:color w:val="000000"/>
                <w:sz w:val="20"/>
              </w:rPr>
              <w:t>01.4.02.71440</w:t>
            </w:r>
          </w:p>
        </w:tc>
        <w:tc>
          <w:tcPr>
            <w:tcW w:w="0" w:type="auto"/>
            <w:tcBorders>
              <w:top w:val="nil"/>
              <w:left w:val="nil"/>
              <w:bottom w:val="single" w:sz="4" w:space="0" w:color="auto"/>
              <w:right w:val="single" w:sz="4" w:space="0" w:color="auto"/>
            </w:tcBorders>
            <w:shd w:val="clear" w:color="auto" w:fill="auto"/>
            <w:vAlign w:val="center"/>
            <w:hideMark/>
          </w:tcPr>
          <w:p w14:paraId="68A6F37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7D663E2" w14:textId="77777777" w:rsidR="0000571F" w:rsidRPr="0000571F" w:rsidRDefault="0000571F" w:rsidP="0000571F">
            <w:pPr>
              <w:jc w:val="right"/>
              <w:rPr>
                <w:color w:val="000000"/>
                <w:sz w:val="20"/>
              </w:rPr>
            </w:pPr>
            <w:r w:rsidRPr="0000571F">
              <w:rPr>
                <w:color w:val="000000"/>
                <w:sz w:val="20"/>
              </w:rPr>
              <w:t>1 537,7</w:t>
            </w:r>
          </w:p>
        </w:tc>
        <w:tc>
          <w:tcPr>
            <w:tcW w:w="1292" w:type="dxa"/>
            <w:tcBorders>
              <w:top w:val="nil"/>
              <w:left w:val="nil"/>
              <w:bottom w:val="single" w:sz="4" w:space="0" w:color="auto"/>
              <w:right w:val="single" w:sz="4" w:space="0" w:color="auto"/>
            </w:tcBorders>
            <w:shd w:val="clear" w:color="auto" w:fill="auto"/>
            <w:noWrap/>
            <w:vAlign w:val="center"/>
            <w:hideMark/>
          </w:tcPr>
          <w:p w14:paraId="26C2BE87"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18140A53" w14:textId="77777777" w:rsidR="0000571F" w:rsidRPr="0000571F" w:rsidRDefault="0000571F" w:rsidP="0000571F">
            <w:pPr>
              <w:jc w:val="right"/>
              <w:rPr>
                <w:color w:val="000000"/>
                <w:sz w:val="20"/>
              </w:rPr>
            </w:pPr>
            <w:r w:rsidRPr="0000571F">
              <w:rPr>
                <w:color w:val="000000"/>
                <w:sz w:val="20"/>
              </w:rPr>
              <w:t> </w:t>
            </w:r>
          </w:p>
        </w:tc>
      </w:tr>
      <w:tr w:rsidR="0000571F" w:rsidRPr="0000571F" w14:paraId="3EBA6935"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B4B187B" w14:textId="31D0702F" w:rsidR="0000571F" w:rsidRPr="0000571F" w:rsidRDefault="0000571F" w:rsidP="0000571F">
            <w:pPr>
              <w:rPr>
                <w:color w:val="000000"/>
                <w:sz w:val="20"/>
              </w:rPr>
            </w:pPr>
            <w:r w:rsidRPr="0000571F">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B5F57">
              <w:rPr>
                <w:color w:val="000000"/>
                <w:sz w:val="20"/>
              </w:rPr>
              <w:t xml:space="preserve"> </w:t>
            </w:r>
            <w:r w:rsidRPr="0000571F">
              <w:rPr>
                <w:color w:val="000000"/>
                <w:sz w:val="20"/>
              </w:rPr>
              <w:t xml:space="preserve">реализующих основные общеобразовательные </w:t>
            </w:r>
            <w:r w:rsidR="001B5F57" w:rsidRPr="0000571F">
              <w:rPr>
                <w:color w:val="000000"/>
                <w:sz w:val="20"/>
              </w:rPr>
              <w:t>программы, а</w:t>
            </w:r>
            <w:r w:rsidRPr="0000571F">
              <w:rPr>
                <w:color w:val="000000"/>
                <w:sz w:val="20"/>
              </w:rPr>
              <w:t xml:space="preserve"> также в частных общеобразовательных организациях по имеющим государственную </w:t>
            </w:r>
            <w:r w:rsidR="001B5F57" w:rsidRPr="0000571F">
              <w:rPr>
                <w:color w:val="000000"/>
                <w:sz w:val="20"/>
              </w:rPr>
              <w:t>аккредитацию</w:t>
            </w:r>
            <w:r w:rsidRPr="0000571F">
              <w:rPr>
                <w:color w:val="000000"/>
                <w:sz w:val="20"/>
              </w:rPr>
              <w:t xml:space="preserve"> основным общеобразовательным </w:t>
            </w:r>
            <w:r w:rsidR="001B5F57" w:rsidRPr="0000571F">
              <w:rPr>
                <w:color w:val="000000"/>
                <w:sz w:val="20"/>
              </w:rPr>
              <w:t>программам</w:t>
            </w:r>
            <w:r w:rsidRPr="0000571F">
              <w:rPr>
                <w:color w:val="000000"/>
                <w:sz w:val="20"/>
              </w:rPr>
              <w:t>, расположенных на территории Ленинградской области(в т.ч. полномочия)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6AF71533"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3F542A9"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30B0E10"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A2725ED" w14:textId="77777777" w:rsidR="0000571F" w:rsidRPr="0000571F" w:rsidRDefault="0000571F" w:rsidP="0000571F">
            <w:pPr>
              <w:jc w:val="center"/>
              <w:rPr>
                <w:color w:val="000000"/>
                <w:sz w:val="20"/>
              </w:rPr>
            </w:pPr>
            <w:r w:rsidRPr="0000571F">
              <w:rPr>
                <w:color w:val="000000"/>
                <w:sz w:val="20"/>
              </w:rPr>
              <w:t>01.4.02.71440</w:t>
            </w:r>
          </w:p>
        </w:tc>
        <w:tc>
          <w:tcPr>
            <w:tcW w:w="0" w:type="auto"/>
            <w:tcBorders>
              <w:top w:val="nil"/>
              <w:left w:val="nil"/>
              <w:bottom w:val="single" w:sz="4" w:space="0" w:color="auto"/>
              <w:right w:val="single" w:sz="4" w:space="0" w:color="auto"/>
            </w:tcBorders>
            <w:shd w:val="clear" w:color="auto" w:fill="auto"/>
            <w:vAlign w:val="center"/>
            <w:hideMark/>
          </w:tcPr>
          <w:p w14:paraId="3AE6ABB9"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3E569BA5" w14:textId="77777777" w:rsidR="0000571F" w:rsidRPr="0000571F" w:rsidRDefault="0000571F" w:rsidP="0000571F">
            <w:pPr>
              <w:jc w:val="right"/>
              <w:rPr>
                <w:color w:val="000000"/>
                <w:sz w:val="20"/>
              </w:rPr>
            </w:pPr>
            <w:r w:rsidRPr="0000571F">
              <w:rPr>
                <w:color w:val="000000"/>
                <w:sz w:val="20"/>
              </w:rPr>
              <w:t>1 281,4</w:t>
            </w:r>
          </w:p>
        </w:tc>
        <w:tc>
          <w:tcPr>
            <w:tcW w:w="1292" w:type="dxa"/>
            <w:tcBorders>
              <w:top w:val="nil"/>
              <w:left w:val="nil"/>
              <w:bottom w:val="single" w:sz="4" w:space="0" w:color="auto"/>
              <w:right w:val="single" w:sz="4" w:space="0" w:color="auto"/>
            </w:tcBorders>
            <w:shd w:val="clear" w:color="auto" w:fill="auto"/>
            <w:noWrap/>
            <w:vAlign w:val="center"/>
            <w:hideMark/>
          </w:tcPr>
          <w:p w14:paraId="1B9DCEB4"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100F86FE" w14:textId="77777777" w:rsidR="0000571F" w:rsidRPr="0000571F" w:rsidRDefault="0000571F" w:rsidP="0000571F">
            <w:pPr>
              <w:jc w:val="right"/>
              <w:rPr>
                <w:color w:val="000000"/>
                <w:sz w:val="20"/>
              </w:rPr>
            </w:pPr>
            <w:r w:rsidRPr="0000571F">
              <w:rPr>
                <w:color w:val="000000"/>
                <w:sz w:val="20"/>
              </w:rPr>
              <w:t> </w:t>
            </w:r>
          </w:p>
        </w:tc>
      </w:tr>
      <w:tr w:rsidR="0000571F" w:rsidRPr="0000571F" w14:paraId="5FBAAD89" w14:textId="77777777" w:rsidTr="001B5F57">
        <w:trPr>
          <w:trHeight w:val="9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062F32B" w14:textId="5F377E98" w:rsidR="0000571F" w:rsidRPr="0000571F" w:rsidRDefault="0000571F" w:rsidP="0000571F">
            <w:pPr>
              <w:rPr>
                <w:color w:val="000000"/>
                <w:sz w:val="20"/>
              </w:rPr>
            </w:pPr>
            <w:r w:rsidRPr="0000571F">
              <w:rPr>
                <w:color w:val="000000"/>
                <w:sz w:val="20"/>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1B5F57" w:rsidRPr="0000571F">
              <w:rPr>
                <w:color w:val="000000"/>
                <w:sz w:val="20"/>
              </w:rPr>
              <w:t>организациях, реализующих</w:t>
            </w:r>
            <w:r w:rsidRPr="0000571F">
              <w:rPr>
                <w:color w:val="000000"/>
                <w:sz w:val="20"/>
              </w:rPr>
              <w:t xml:space="preserve"> основные общеобразовательные </w:t>
            </w:r>
            <w:r w:rsidR="001B5F57" w:rsidRPr="0000571F">
              <w:rPr>
                <w:color w:val="000000"/>
                <w:sz w:val="20"/>
              </w:rPr>
              <w:t>программы, а</w:t>
            </w:r>
            <w:r w:rsidRPr="0000571F">
              <w:rPr>
                <w:color w:val="000000"/>
                <w:sz w:val="20"/>
              </w:rPr>
              <w:t xml:space="preserve"> также в частных общеобразовательных организациях по имеющим государственную </w:t>
            </w:r>
            <w:r w:rsidR="001B5F57" w:rsidRPr="0000571F">
              <w:rPr>
                <w:color w:val="000000"/>
                <w:sz w:val="20"/>
              </w:rPr>
              <w:t>аккредитацию</w:t>
            </w:r>
            <w:r w:rsidRPr="0000571F">
              <w:rPr>
                <w:color w:val="000000"/>
                <w:sz w:val="20"/>
              </w:rPr>
              <w:t xml:space="preserve"> основным общеобразовательным </w:t>
            </w:r>
            <w:r w:rsidR="001B5F57" w:rsidRPr="0000571F">
              <w:rPr>
                <w:color w:val="000000"/>
                <w:sz w:val="20"/>
              </w:rPr>
              <w:t>программам</w:t>
            </w:r>
            <w:r w:rsidRPr="0000571F">
              <w:rPr>
                <w:color w:val="000000"/>
                <w:sz w:val="20"/>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3F177517"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1F3BD3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EAF8461"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E76786D" w14:textId="77777777" w:rsidR="0000571F" w:rsidRPr="0000571F" w:rsidRDefault="0000571F" w:rsidP="0000571F">
            <w:pPr>
              <w:jc w:val="center"/>
              <w:rPr>
                <w:color w:val="000000"/>
                <w:sz w:val="20"/>
              </w:rPr>
            </w:pPr>
            <w:r w:rsidRPr="0000571F">
              <w:rPr>
                <w:color w:val="000000"/>
                <w:sz w:val="20"/>
              </w:rPr>
              <w:t>01.4.02.71440</w:t>
            </w:r>
          </w:p>
        </w:tc>
        <w:tc>
          <w:tcPr>
            <w:tcW w:w="0" w:type="auto"/>
            <w:tcBorders>
              <w:top w:val="nil"/>
              <w:left w:val="nil"/>
              <w:bottom w:val="single" w:sz="4" w:space="0" w:color="auto"/>
              <w:right w:val="single" w:sz="4" w:space="0" w:color="auto"/>
            </w:tcBorders>
            <w:shd w:val="clear" w:color="auto" w:fill="auto"/>
            <w:vAlign w:val="center"/>
            <w:hideMark/>
          </w:tcPr>
          <w:p w14:paraId="11F6A978"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3ED01917" w14:textId="77777777" w:rsidR="0000571F" w:rsidRPr="0000571F" w:rsidRDefault="0000571F" w:rsidP="0000571F">
            <w:pPr>
              <w:jc w:val="right"/>
              <w:rPr>
                <w:color w:val="000000"/>
                <w:sz w:val="20"/>
              </w:rPr>
            </w:pPr>
            <w:r w:rsidRPr="0000571F">
              <w:rPr>
                <w:color w:val="000000"/>
                <w:sz w:val="20"/>
              </w:rPr>
              <w:t>256,3</w:t>
            </w:r>
          </w:p>
        </w:tc>
        <w:tc>
          <w:tcPr>
            <w:tcW w:w="1292" w:type="dxa"/>
            <w:tcBorders>
              <w:top w:val="nil"/>
              <w:left w:val="nil"/>
              <w:bottom w:val="single" w:sz="4" w:space="0" w:color="auto"/>
              <w:right w:val="single" w:sz="4" w:space="0" w:color="auto"/>
            </w:tcBorders>
            <w:shd w:val="clear" w:color="auto" w:fill="auto"/>
            <w:noWrap/>
            <w:vAlign w:val="center"/>
            <w:hideMark/>
          </w:tcPr>
          <w:p w14:paraId="505F5F8C"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75E14FAE" w14:textId="77777777" w:rsidR="0000571F" w:rsidRPr="0000571F" w:rsidRDefault="0000571F" w:rsidP="0000571F">
            <w:pPr>
              <w:jc w:val="right"/>
              <w:rPr>
                <w:color w:val="000000"/>
                <w:sz w:val="20"/>
              </w:rPr>
            </w:pPr>
            <w:r w:rsidRPr="0000571F">
              <w:rPr>
                <w:color w:val="000000"/>
                <w:sz w:val="20"/>
              </w:rPr>
              <w:t> </w:t>
            </w:r>
          </w:p>
        </w:tc>
      </w:tr>
      <w:tr w:rsidR="0000571F" w:rsidRPr="0000571F" w14:paraId="246B3CB0" w14:textId="77777777" w:rsidTr="001B5F57">
        <w:trPr>
          <w:trHeight w:val="56"/>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7A04D32"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"Развитие системы отдыха, оздоровления, занятости детей, подростков и молодежи"</w:t>
            </w:r>
          </w:p>
        </w:tc>
        <w:tc>
          <w:tcPr>
            <w:tcW w:w="762" w:type="dxa"/>
            <w:tcBorders>
              <w:top w:val="nil"/>
              <w:left w:val="nil"/>
              <w:bottom w:val="single" w:sz="4" w:space="0" w:color="auto"/>
              <w:right w:val="single" w:sz="4" w:space="0" w:color="auto"/>
            </w:tcBorders>
            <w:shd w:val="clear" w:color="auto" w:fill="auto"/>
            <w:vAlign w:val="center"/>
            <w:hideMark/>
          </w:tcPr>
          <w:p w14:paraId="7BBE2445"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882523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A99F302"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0F0C6F71" w14:textId="77777777" w:rsidR="0000571F" w:rsidRPr="0000571F" w:rsidRDefault="0000571F" w:rsidP="0000571F">
            <w:pPr>
              <w:jc w:val="center"/>
              <w:rPr>
                <w:color w:val="000000"/>
                <w:sz w:val="20"/>
              </w:rPr>
            </w:pPr>
            <w:r w:rsidRPr="0000571F">
              <w:rPr>
                <w:color w:val="000000"/>
                <w:sz w:val="20"/>
              </w:rPr>
              <w:t>02.0.00.00000</w:t>
            </w:r>
          </w:p>
        </w:tc>
        <w:tc>
          <w:tcPr>
            <w:tcW w:w="0" w:type="auto"/>
            <w:tcBorders>
              <w:top w:val="nil"/>
              <w:left w:val="nil"/>
              <w:bottom w:val="single" w:sz="4" w:space="0" w:color="auto"/>
              <w:right w:val="single" w:sz="4" w:space="0" w:color="auto"/>
            </w:tcBorders>
            <w:shd w:val="clear" w:color="auto" w:fill="auto"/>
            <w:vAlign w:val="center"/>
            <w:hideMark/>
          </w:tcPr>
          <w:p w14:paraId="6B1C021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C89F7FD" w14:textId="77777777" w:rsidR="0000571F" w:rsidRPr="0000571F" w:rsidRDefault="0000571F" w:rsidP="0000571F">
            <w:pPr>
              <w:jc w:val="right"/>
              <w:rPr>
                <w:color w:val="000000"/>
                <w:sz w:val="20"/>
              </w:rPr>
            </w:pPr>
            <w:r w:rsidRPr="0000571F">
              <w:rPr>
                <w:color w:val="000000"/>
                <w:sz w:val="20"/>
              </w:rPr>
              <w:t>25 028,1</w:t>
            </w:r>
          </w:p>
        </w:tc>
        <w:tc>
          <w:tcPr>
            <w:tcW w:w="1292" w:type="dxa"/>
            <w:tcBorders>
              <w:top w:val="nil"/>
              <w:left w:val="nil"/>
              <w:bottom w:val="single" w:sz="4" w:space="0" w:color="auto"/>
              <w:right w:val="single" w:sz="4" w:space="0" w:color="auto"/>
            </w:tcBorders>
            <w:shd w:val="clear" w:color="auto" w:fill="auto"/>
            <w:noWrap/>
            <w:vAlign w:val="center"/>
            <w:hideMark/>
          </w:tcPr>
          <w:p w14:paraId="43FB7CA7" w14:textId="77777777" w:rsidR="0000571F" w:rsidRPr="0000571F" w:rsidRDefault="0000571F" w:rsidP="0000571F">
            <w:pPr>
              <w:jc w:val="right"/>
              <w:rPr>
                <w:color w:val="000000"/>
                <w:sz w:val="20"/>
              </w:rPr>
            </w:pPr>
            <w:r w:rsidRPr="0000571F">
              <w:rPr>
                <w:color w:val="000000"/>
                <w:sz w:val="20"/>
              </w:rPr>
              <w:t>25 028,1</w:t>
            </w:r>
          </w:p>
        </w:tc>
        <w:tc>
          <w:tcPr>
            <w:tcW w:w="1585" w:type="dxa"/>
            <w:tcBorders>
              <w:top w:val="nil"/>
              <w:left w:val="nil"/>
              <w:bottom w:val="single" w:sz="4" w:space="0" w:color="auto"/>
              <w:right w:val="single" w:sz="4" w:space="0" w:color="auto"/>
            </w:tcBorders>
            <w:shd w:val="clear" w:color="auto" w:fill="auto"/>
            <w:noWrap/>
            <w:vAlign w:val="center"/>
            <w:hideMark/>
          </w:tcPr>
          <w:p w14:paraId="21E9E10C" w14:textId="77777777" w:rsidR="0000571F" w:rsidRPr="0000571F" w:rsidRDefault="0000571F" w:rsidP="0000571F">
            <w:pPr>
              <w:jc w:val="right"/>
              <w:rPr>
                <w:color w:val="000000"/>
                <w:sz w:val="20"/>
              </w:rPr>
            </w:pPr>
            <w:r w:rsidRPr="0000571F">
              <w:rPr>
                <w:color w:val="000000"/>
                <w:sz w:val="20"/>
              </w:rPr>
              <w:t>25 028,1</w:t>
            </w:r>
          </w:p>
        </w:tc>
      </w:tr>
      <w:tr w:rsidR="0000571F" w:rsidRPr="0000571F" w14:paraId="2A73B13F"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103EFAC"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4F0E7B1E"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995FB5F"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9D964AD"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73F7E962" w14:textId="77777777" w:rsidR="0000571F" w:rsidRPr="0000571F" w:rsidRDefault="0000571F" w:rsidP="0000571F">
            <w:pPr>
              <w:jc w:val="center"/>
              <w:rPr>
                <w:color w:val="000000"/>
                <w:sz w:val="20"/>
              </w:rPr>
            </w:pPr>
            <w:r w:rsidRPr="0000571F">
              <w:rPr>
                <w:color w:val="000000"/>
                <w:sz w:val="20"/>
              </w:rPr>
              <w:t>02.4.00.00000</w:t>
            </w:r>
          </w:p>
        </w:tc>
        <w:tc>
          <w:tcPr>
            <w:tcW w:w="0" w:type="auto"/>
            <w:tcBorders>
              <w:top w:val="nil"/>
              <w:left w:val="nil"/>
              <w:bottom w:val="single" w:sz="4" w:space="0" w:color="auto"/>
              <w:right w:val="single" w:sz="4" w:space="0" w:color="auto"/>
            </w:tcBorders>
            <w:shd w:val="clear" w:color="auto" w:fill="auto"/>
            <w:vAlign w:val="center"/>
            <w:hideMark/>
          </w:tcPr>
          <w:p w14:paraId="08C138B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7A94500" w14:textId="77777777" w:rsidR="0000571F" w:rsidRPr="0000571F" w:rsidRDefault="0000571F" w:rsidP="0000571F">
            <w:pPr>
              <w:jc w:val="right"/>
              <w:rPr>
                <w:color w:val="000000"/>
                <w:sz w:val="20"/>
              </w:rPr>
            </w:pPr>
            <w:r w:rsidRPr="0000571F">
              <w:rPr>
                <w:color w:val="000000"/>
                <w:sz w:val="20"/>
              </w:rPr>
              <w:t>25 028,1</w:t>
            </w:r>
          </w:p>
        </w:tc>
        <w:tc>
          <w:tcPr>
            <w:tcW w:w="1292" w:type="dxa"/>
            <w:tcBorders>
              <w:top w:val="nil"/>
              <w:left w:val="nil"/>
              <w:bottom w:val="single" w:sz="4" w:space="0" w:color="auto"/>
              <w:right w:val="single" w:sz="4" w:space="0" w:color="auto"/>
            </w:tcBorders>
            <w:shd w:val="clear" w:color="auto" w:fill="auto"/>
            <w:noWrap/>
            <w:vAlign w:val="center"/>
            <w:hideMark/>
          </w:tcPr>
          <w:p w14:paraId="33C91B9E" w14:textId="77777777" w:rsidR="0000571F" w:rsidRPr="0000571F" w:rsidRDefault="0000571F" w:rsidP="0000571F">
            <w:pPr>
              <w:jc w:val="right"/>
              <w:rPr>
                <w:color w:val="000000"/>
                <w:sz w:val="20"/>
              </w:rPr>
            </w:pPr>
            <w:r w:rsidRPr="0000571F">
              <w:rPr>
                <w:color w:val="000000"/>
                <w:sz w:val="20"/>
              </w:rPr>
              <w:t>25 028,1</w:t>
            </w:r>
          </w:p>
        </w:tc>
        <w:tc>
          <w:tcPr>
            <w:tcW w:w="1585" w:type="dxa"/>
            <w:tcBorders>
              <w:top w:val="nil"/>
              <w:left w:val="nil"/>
              <w:bottom w:val="single" w:sz="4" w:space="0" w:color="auto"/>
              <w:right w:val="single" w:sz="4" w:space="0" w:color="auto"/>
            </w:tcBorders>
            <w:shd w:val="clear" w:color="auto" w:fill="auto"/>
            <w:noWrap/>
            <w:vAlign w:val="center"/>
            <w:hideMark/>
          </w:tcPr>
          <w:p w14:paraId="453557BC" w14:textId="77777777" w:rsidR="0000571F" w:rsidRPr="0000571F" w:rsidRDefault="0000571F" w:rsidP="0000571F">
            <w:pPr>
              <w:jc w:val="right"/>
              <w:rPr>
                <w:color w:val="000000"/>
                <w:sz w:val="20"/>
              </w:rPr>
            </w:pPr>
            <w:r w:rsidRPr="0000571F">
              <w:rPr>
                <w:color w:val="000000"/>
                <w:sz w:val="20"/>
              </w:rPr>
              <w:t>25 028,1</w:t>
            </w:r>
          </w:p>
        </w:tc>
      </w:tr>
      <w:tr w:rsidR="0000571F" w:rsidRPr="0000571F" w14:paraId="25EC5B84"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3639195" w14:textId="60F7D310"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"Обеспечение отдыха, оздоровления, занятости детей, подростков и молодежи"</w:t>
            </w:r>
          </w:p>
        </w:tc>
        <w:tc>
          <w:tcPr>
            <w:tcW w:w="762" w:type="dxa"/>
            <w:tcBorders>
              <w:top w:val="nil"/>
              <w:left w:val="nil"/>
              <w:bottom w:val="single" w:sz="4" w:space="0" w:color="auto"/>
              <w:right w:val="single" w:sz="4" w:space="0" w:color="auto"/>
            </w:tcBorders>
            <w:shd w:val="clear" w:color="auto" w:fill="auto"/>
            <w:vAlign w:val="center"/>
            <w:hideMark/>
          </w:tcPr>
          <w:p w14:paraId="0DD4D6D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94314E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D84D19B"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4B6A074B" w14:textId="77777777" w:rsidR="0000571F" w:rsidRPr="0000571F" w:rsidRDefault="0000571F" w:rsidP="0000571F">
            <w:pPr>
              <w:jc w:val="center"/>
              <w:rPr>
                <w:color w:val="000000"/>
                <w:sz w:val="20"/>
              </w:rPr>
            </w:pPr>
            <w:r w:rsidRPr="0000571F">
              <w:rPr>
                <w:color w:val="000000"/>
                <w:sz w:val="20"/>
              </w:rPr>
              <w:t>02.4.01.00000</w:t>
            </w:r>
          </w:p>
        </w:tc>
        <w:tc>
          <w:tcPr>
            <w:tcW w:w="0" w:type="auto"/>
            <w:tcBorders>
              <w:top w:val="nil"/>
              <w:left w:val="nil"/>
              <w:bottom w:val="single" w:sz="4" w:space="0" w:color="auto"/>
              <w:right w:val="single" w:sz="4" w:space="0" w:color="auto"/>
            </w:tcBorders>
            <w:shd w:val="clear" w:color="auto" w:fill="auto"/>
            <w:vAlign w:val="center"/>
            <w:hideMark/>
          </w:tcPr>
          <w:p w14:paraId="3DA695D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AD06CBF" w14:textId="77777777" w:rsidR="0000571F" w:rsidRPr="0000571F" w:rsidRDefault="0000571F" w:rsidP="0000571F">
            <w:pPr>
              <w:jc w:val="right"/>
              <w:rPr>
                <w:color w:val="000000"/>
                <w:sz w:val="20"/>
              </w:rPr>
            </w:pPr>
            <w:r w:rsidRPr="0000571F">
              <w:rPr>
                <w:color w:val="000000"/>
                <w:sz w:val="20"/>
              </w:rPr>
              <w:t>25 028,1</w:t>
            </w:r>
          </w:p>
        </w:tc>
        <w:tc>
          <w:tcPr>
            <w:tcW w:w="1292" w:type="dxa"/>
            <w:tcBorders>
              <w:top w:val="nil"/>
              <w:left w:val="nil"/>
              <w:bottom w:val="single" w:sz="4" w:space="0" w:color="auto"/>
              <w:right w:val="single" w:sz="4" w:space="0" w:color="auto"/>
            </w:tcBorders>
            <w:shd w:val="clear" w:color="auto" w:fill="auto"/>
            <w:noWrap/>
            <w:vAlign w:val="center"/>
            <w:hideMark/>
          </w:tcPr>
          <w:p w14:paraId="68E8A1F8" w14:textId="77777777" w:rsidR="0000571F" w:rsidRPr="0000571F" w:rsidRDefault="0000571F" w:rsidP="0000571F">
            <w:pPr>
              <w:jc w:val="right"/>
              <w:rPr>
                <w:color w:val="000000"/>
                <w:sz w:val="20"/>
              </w:rPr>
            </w:pPr>
            <w:r w:rsidRPr="0000571F">
              <w:rPr>
                <w:color w:val="000000"/>
                <w:sz w:val="20"/>
              </w:rPr>
              <w:t>25 028,1</w:t>
            </w:r>
          </w:p>
        </w:tc>
        <w:tc>
          <w:tcPr>
            <w:tcW w:w="1585" w:type="dxa"/>
            <w:tcBorders>
              <w:top w:val="nil"/>
              <w:left w:val="nil"/>
              <w:bottom w:val="single" w:sz="4" w:space="0" w:color="auto"/>
              <w:right w:val="single" w:sz="4" w:space="0" w:color="auto"/>
            </w:tcBorders>
            <w:shd w:val="clear" w:color="auto" w:fill="auto"/>
            <w:noWrap/>
            <w:vAlign w:val="center"/>
            <w:hideMark/>
          </w:tcPr>
          <w:p w14:paraId="3F9A84FB" w14:textId="77777777" w:rsidR="0000571F" w:rsidRPr="0000571F" w:rsidRDefault="0000571F" w:rsidP="0000571F">
            <w:pPr>
              <w:jc w:val="right"/>
              <w:rPr>
                <w:color w:val="000000"/>
                <w:sz w:val="20"/>
              </w:rPr>
            </w:pPr>
            <w:r w:rsidRPr="0000571F">
              <w:rPr>
                <w:color w:val="000000"/>
                <w:sz w:val="20"/>
              </w:rPr>
              <w:t>25 028,1</w:t>
            </w:r>
          </w:p>
        </w:tc>
      </w:tr>
      <w:tr w:rsidR="0000571F" w:rsidRPr="0000571F" w14:paraId="08710408"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77F919E" w14:textId="77777777" w:rsidR="0000571F" w:rsidRPr="0000571F" w:rsidRDefault="0000571F" w:rsidP="0000571F">
            <w:pPr>
              <w:rPr>
                <w:color w:val="000000"/>
                <w:sz w:val="20"/>
              </w:rPr>
            </w:pPr>
            <w:r w:rsidRPr="0000571F">
              <w:rPr>
                <w:color w:val="000000"/>
                <w:sz w:val="20"/>
              </w:rPr>
              <w:t>Организация отдыха и оздоровления детей и подростков</w:t>
            </w:r>
          </w:p>
        </w:tc>
        <w:tc>
          <w:tcPr>
            <w:tcW w:w="762" w:type="dxa"/>
            <w:tcBorders>
              <w:top w:val="nil"/>
              <w:left w:val="nil"/>
              <w:bottom w:val="single" w:sz="4" w:space="0" w:color="auto"/>
              <w:right w:val="single" w:sz="4" w:space="0" w:color="auto"/>
            </w:tcBorders>
            <w:shd w:val="clear" w:color="auto" w:fill="auto"/>
            <w:vAlign w:val="center"/>
            <w:hideMark/>
          </w:tcPr>
          <w:p w14:paraId="74026337"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AA528E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D1EB308"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DC70B94" w14:textId="77777777" w:rsidR="0000571F" w:rsidRPr="0000571F" w:rsidRDefault="0000571F" w:rsidP="0000571F">
            <w:pPr>
              <w:jc w:val="center"/>
              <w:rPr>
                <w:color w:val="000000"/>
                <w:sz w:val="20"/>
              </w:rPr>
            </w:pPr>
            <w:r w:rsidRPr="0000571F">
              <w:rPr>
                <w:color w:val="000000"/>
                <w:sz w:val="20"/>
              </w:rPr>
              <w:t>02.4.01.03201</w:t>
            </w:r>
          </w:p>
        </w:tc>
        <w:tc>
          <w:tcPr>
            <w:tcW w:w="0" w:type="auto"/>
            <w:tcBorders>
              <w:top w:val="nil"/>
              <w:left w:val="nil"/>
              <w:bottom w:val="single" w:sz="4" w:space="0" w:color="auto"/>
              <w:right w:val="single" w:sz="4" w:space="0" w:color="auto"/>
            </w:tcBorders>
            <w:shd w:val="clear" w:color="auto" w:fill="auto"/>
            <w:vAlign w:val="center"/>
            <w:hideMark/>
          </w:tcPr>
          <w:p w14:paraId="4814062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33CFAC2" w14:textId="77777777" w:rsidR="0000571F" w:rsidRPr="0000571F" w:rsidRDefault="0000571F" w:rsidP="0000571F">
            <w:pPr>
              <w:jc w:val="right"/>
              <w:rPr>
                <w:color w:val="000000"/>
                <w:sz w:val="20"/>
              </w:rPr>
            </w:pPr>
            <w:r w:rsidRPr="0000571F">
              <w:rPr>
                <w:color w:val="000000"/>
                <w:sz w:val="20"/>
              </w:rPr>
              <w:t>8 623,6</w:t>
            </w:r>
          </w:p>
        </w:tc>
        <w:tc>
          <w:tcPr>
            <w:tcW w:w="1292" w:type="dxa"/>
            <w:tcBorders>
              <w:top w:val="nil"/>
              <w:left w:val="nil"/>
              <w:bottom w:val="single" w:sz="4" w:space="0" w:color="auto"/>
              <w:right w:val="single" w:sz="4" w:space="0" w:color="auto"/>
            </w:tcBorders>
            <w:shd w:val="clear" w:color="auto" w:fill="auto"/>
            <w:noWrap/>
            <w:vAlign w:val="center"/>
            <w:hideMark/>
          </w:tcPr>
          <w:p w14:paraId="156CB03B" w14:textId="77777777" w:rsidR="0000571F" w:rsidRPr="0000571F" w:rsidRDefault="0000571F" w:rsidP="0000571F">
            <w:pPr>
              <w:jc w:val="right"/>
              <w:rPr>
                <w:color w:val="000000"/>
                <w:sz w:val="20"/>
              </w:rPr>
            </w:pPr>
            <w:r w:rsidRPr="0000571F">
              <w:rPr>
                <w:color w:val="000000"/>
                <w:sz w:val="20"/>
              </w:rPr>
              <w:t>8 623,6</w:t>
            </w:r>
          </w:p>
        </w:tc>
        <w:tc>
          <w:tcPr>
            <w:tcW w:w="1585" w:type="dxa"/>
            <w:tcBorders>
              <w:top w:val="nil"/>
              <w:left w:val="nil"/>
              <w:bottom w:val="single" w:sz="4" w:space="0" w:color="auto"/>
              <w:right w:val="single" w:sz="4" w:space="0" w:color="auto"/>
            </w:tcBorders>
            <w:shd w:val="clear" w:color="auto" w:fill="auto"/>
            <w:noWrap/>
            <w:vAlign w:val="center"/>
            <w:hideMark/>
          </w:tcPr>
          <w:p w14:paraId="05B1936A" w14:textId="77777777" w:rsidR="0000571F" w:rsidRPr="0000571F" w:rsidRDefault="0000571F" w:rsidP="0000571F">
            <w:pPr>
              <w:jc w:val="right"/>
              <w:rPr>
                <w:color w:val="000000"/>
                <w:sz w:val="20"/>
              </w:rPr>
            </w:pPr>
            <w:r w:rsidRPr="0000571F">
              <w:rPr>
                <w:color w:val="000000"/>
                <w:sz w:val="20"/>
              </w:rPr>
              <w:t>8 623,6</w:t>
            </w:r>
          </w:p>
        </w:tc>
      </w:tr>
      <w:tr w:rsidR="0000571F" w:rsidRPr="0000571F" w14:paraId="1CA89DB3"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2B4550F" w14:textId="77777777" w:rsidR="0000571F" w:rsidRPr="0000571F" w:rsidRDefault="0000571F" w:rsidP="0000571F">
            <w:pPr>
              <w:rPr>
                <w:color w:val="000000"/>
                <w:sz w:val="20"/>
              </w:rPr>
            </w:pPr>
            <w:r w:rsidRPr="0000571F">
              <w:rPr>
                <w:color w:val="000000"/>
                <w:sz w:val="20"/>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0B301C76"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FC07FA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6EE30FE"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1ADA3566" w14:textId="77777777" w:rsidR="0000571F" w:rsidRPr="0000571F" w:rsidRDefault="0000571F" w:rsidP="0000571F">
            <w:pPr>
              <w:jc w:val="center"/>
              <w:rPr>
                <w:color w:val="000000"/>
                <w:sz w:val="20"/>
              </w:rPr>
            </w:pPr>
            <w:r w:rsidRPr="0000571F">
              <w:rPr>
                <w:color w:val="000000"/>
                <w:sz w:val="20"/>
              </w:rPr>
              <w:t>02.4.01.03201</w:t>
            </w:r>
          </w:p>
        </w:tc>
        <w:tc>
          <w:tcPr>
            <w:tcW w:w="0" w:type="auto"/>
            <w:tcBorders>
              <w:top w:val="nil"/>
              <w:left w:val="nil"/>
              <w:bottom w:val="single" w:sz="4" w:space="0" w:color="auto"/>
              <w:right w:val="single" w:sz="4" w:space="0" w:color="auto"/>
            </w:tcBorders>
            <w:shd w:val="clear" w:color="auto" w:fill="auto"/>
            <w:vAlign w:val="center"/>
            <w:hideMark/>
          </w:tcPr>
          <w:p w14:paraId="403F5B94"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59A90838" w14:textId="77777777" w:rsidR="0000571F" w:rsidRPr="0000571F" w:rsidRDefault="0000571F" w:rsidP="0000571F">
            <w:pPr>
              <w:jc w:val="right"/>
              <w:rPr>
                <w:color w:val="000000"/>
                <w:sz w:val="20"/>
              </w:rPr>
            </w:pPr>
            <w:r w:rsidRPr="0000571F">
              <w:rPr>
                <w:color w:val="000000"/>
                <w:sz w:val="20"/>
              </w:rPr>
              <w:t>8 623,6</w:t>
            </w:r>
          </w:p>
        </w:tc>
        <w:tc>
          <w:tcPr>
            <w:tcW w:w="1292" w:type="dxa"/>
            <w:tcBorders>
              <w:top w:val="nil"/>
              <w:left w:val="nil"/>
              <w:bottom w:val="single" w:sz="4" w:space="0" w:color="auto"/>
              <w:right w:val="single" w:sz="4" w:space="0" w:color="auto"/>
            </w:tcBorders>
            <w:shd w:val="clear" w:color="auto" w:fill="auto"/>
            <w:noWrap/>
            <w:vAlign w:val="center"/>
            <w:hideMark/>
          </w:tcPr>
          <w:p w14:paraId="44AD22D0" w14:textId="77777777" w:rsidR="0000571F" w:rsidRPr="0000571F" w:rsidRDefault="0000571F" w:rsidP="0000571F">
            <w:pPr>
              <w:jc w:val="right"/>
              <w:rPr>
                <w:color w:val="000000"/>
                <w:sz w:val="20"/>
              </w:rPr>
            </w:pPr>
            <w:r w:rsidRPr="0000571F">
              <w:rPr>
                <w:color w:val="000000"/>
                <w:sz w:val="20"/>
              </w:rPr>
              <w:t>8 623,6</w:t>
            </w:r>
          </w:p>
        </w:tc>
        <w:tc>
          <w:tcPr>
            <w:tcW w:w="1585" w:type="dxa"/>
            <w:tcBorders>
              <w:top w:val="nil"/>
              <w:left w:val="nil"/>
              <w:bottom w:val="single" w:sz="4" w:space="0" w:color="auto"/>
              <w:right w:val="single" w:sz="4" w:space="0" w:color="auto"/>
            </w:tcBorders>
            <w:shd w:val="clear" w:color="auto" w:fill="auto"/>
            <w:noWrap/>
            <w:vAlign w:val="center"/>
            <w:hideMark/>
          </w:tcPr>
          <w:p w14:paraId="411D5091" w14:textId="77777777" w:rsidR="0000571F" w:rsidRPr="0000571F" w:rsidRDefault="0000571F" w:rsidP="0000571F">
            <w:pPr>
              <w:jc w:val="right"/>
              <w:rPr>
                <w:color w:val="000000"/>
                <w:sz w:val="20"/>
              </w:rPr>
            </w:pPr>
            <w:r w:rsidRPr="0000571F">
              <w:rPr>
                <w:color w:val="000000"/>
                <w:sz w:val="20"/>
              </w:rPr>
              <w:t>8 623,6</w:t>
            </w:r>
          </w:p>
        </w:tc>
      </w:tr>
      <w:tr w:rsidR="0000571F" w:rsidRPr="0000571F" w14:paraId="482F0D71"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BB69966" w14:textId="77777777" w:rsidR="0000571F" w:rsidRPr="0000571F" w:rsidRDefault="0000571F" w:rsidP="0000571F">
            <w:pPr>
              <w:rPr>
                <w:color w:val="000000"/>
                <w:sz w:val="20"/>
              </w:rPr>
            </w:pPr>
            <w:r w:rsidRPr="0000571F">
              <w:rPr>
                <w:color w:val="000000"/>
                <w:sz w:val="20"/>
              </w:rPr>
              <w:t>Организацию отдыха детей в каникулярное время</w:t>
            </w:r>
          </w:p>
        </w:tc>
        <w:tc>
          <w:tcPr>
            <w:tcW w:w="762" w:type="dxa"/>
            <w:tcBorders>
              <w:top w:val="nil"/>
              <w:left w:val="nil"/>
              <w:bottom w:val="single" w:sz="4" w:space="0" w:color="auto"/>
              <w:right w:val="single" w:sz="4" w:space="0" w:color="auto"/>
            </w:tcBorders>
            <w:shd w:val="clear" w:color="auto" w:fill="auto"/>
            <w:vAlign w:val="center"/>
            <w:hideMark/>
          </w:tcPr>
          <w:p w14:paraId="77278876"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2AB0FBA"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7872BF6"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57AE4A97" w14:textId="77777777" w:rsidR="0000571F" w:rsidRPr="0000571F" w:rsidRDefault="0000571F" w:rsidP="0000571F">
            <w:pPr>
              <w:jc w:val="center"/>
              <w:rPr>
                <w:color w:val="000000"/>
                <w:sz w:val="20"/>
              </w:rPr>
            </w:pPr>
            <w:r w:rsidRPr="0000571F">
              <w:rPr>
                <w:color w:val="000000"/>
                <w:sz w:val="20"/>
              </w:rPr>
              <w:t>02.4.01.S0600</w:t>
            </w:r>
          </w:p>
        </w:tc>
        <w:tc>
          <w:tcPr>
            <w:tcW w:w="0" w:type="auto"/>
            <w:tcBorders>
              <w:top w:val="nil"/>
              <w:left w:val="nil"/>
              <w:bottom w:val="single" w:sz="4" w:space="0" w:color="auto"/>
              <w:right w:val="single" w:sz="4" w:space="0" w:color="auto"/>
            </w:tcBorders>
            <w:shd w:val="clear" w:color="auto" w:fill="auto"/>
            <w:vAlign w:val="center"/>
            <w:hideMark/>
          </w:tcPr>
          <w:p w14:paraId="547074F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944406E" w14:textId="77777777" w:rsidR="0000571F" w:rsidRPr="0000571F" w:rsidRDefault="0000571F" w:rsidP="0000571F">
            <w:pPr>
              <w:jc w:val="right"/>
              <w:rPr>
                <w:color w:val="000000"/>
                <w:sz w:val="20"/>
              </w:rPr>
            </w:pPr>
            <w:r w:rsidRPr="0000571F">
              <w:rPr>
                <w:color w:val="000000"/>
                <w:sz w:val="20"/>
              </w:rPr>
              <w:t>10 794,0</w:t>
            </w:r>
          </w:p>
        </w:tc>
        <w:tc>
          <w:tcPr>
            <w:tcW w:w="1292" w:type="dxa"/>
            <w:tcBorders>
              <w:top w:val="nil"/>
              <w:left w:val="nil"/>
              <w:bottom w:val="single" w:sz="4" w:space="0" w:color="auto"/>
              <w:right w:val="single" w:sz="4" w:space="0" w:color="auto"/>
            </w:tcBorders>
            <w:shd w:val="clear" w:color="auto" w:fill="auto"/>
            <w:noWrap/>
            <w:vAlign w:val="center"/>
            <w:hideMark/>
          </w:tcPr>
          <w:p w14:paraId="4A68C335" w14:textId="77777777" w:rsidR="0000571F" w:rsidRPr="0000571F" w:rsidRDefault="0000571F" w:rsidP="0000571F">
            <w:pPr>
              <w:jc w:val="right"/>
              <w:rPr>
                <w:color w:val="000000"/>
                <w:sz w:val="20"/>
              </w:rPr>
            </w:pPr>
            <w:r w:rsidRPr="0000571F">
              <w:rPr>
                <w:color w:val="000000"/>
                <w:sz w:val="20"/>
              </w:rPr>
              <w:t>10 794,0</w:t>
            </w:r>
          </w:p>
        </w:tc>
        <w:tc>
          <w:tcPr>
            <w:tcW w:w="1585" w:type="dxa"/>
            <w:tcBorders>
              <w:top w:val="nil"/>
              <w:left w:val="nil"/>
              <w:bottom w:val="single" w:sz="4" w:space="0" w:color="auto"/>
              <w:right w:val="single" w:sz="4" w:space="0" w:color="auto"/>
            </w:tcBorders>
            <w:shd w:val="clear" w:color="auto" w:fill="auto"/>
            <w:noWrap/>
            <w:vAlign w:val="center"/>
            <w:hideMark/>
          </w:tcPr>
          <w:p w14:paraId="30159CD9" w14:textId="77777777" w:rsidR="0000571F" w:rsidRPr="0000571F" w:rsidRDefault="0000571F" w:rsidP="0000571F">
            <w:pPr>
              <w:jc w:val="right"/>
              <w:rPr>
                <w:color w:val="000000"/>
                <w:sz w:val="20"/>
              </w:rPr>
            </w:pPr>
            <w:r w:rsidRPr="0000571F">
              <w:rPr>
                <w:color w:val="000000"/>
                <w:sz w:val="20"/>
              </w:rPr>
              <w:t>10 794,0</w:t>
            </w:r>
          </w:p>
        </w:tc>
      </w:tr>
      <w:tr w:rsidR="0000571F" w:rsidRPr="0000571F" w14:paraId="604DFAA5"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023955F" w14:textId="77777777" w:rsidR="0000571F" w:rsidRPr="0000571F" w:rsidRDefault="0000571F" w:rsidP="0000571F">
            <w:pPr>
              <w:rPr>
                <w:color w:val="000000"/>
                <w:sz w:val="20"/>
              </w:rPr>
            </w:pPr>
            <w:r w:rsidRPr="0000571F">
              <w:rPr>
                <w:color w:val="000000"/>
                <w:sz w:val="20"/>
              </w:rPr>
              <w:t>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002637E1"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53A687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CC659C6"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06EE02A" w14:textId="77777777" w:rsidR="0000571F" w:rsidRPr="0000571F" w:rsidRDefault="0000571F" w:rsidP="0000571F">
            <w:pPr>
              <w:jc w:val="center"/>
              <w:rPr>
                <w:color w:val="000000"/>
                <w:sz w:val="20"/>
              </w:rPr>
            </w:pPr>
            <w:r w:rsidRPr="0000571F">
              <w:rPr>
                <w:color w:val="000000"/>
                <w:sz w:val="20"/>
              </w:rPr>
              <w:t>02.4.01.S0600</w:t>
            </w:r>
          </w:p>
        </w:tc>
        <w:tc>
          <w:tcPr>
            <w:tcW w:w="0" w:type="auto"/>
            <w:tcBorders>
              <w:top w:val="nil"/>
              <w:left w:val="nil"/>
              <w:bottom w:val="single" w:sz="4" w:space="0" w:color="auto"/>
              <w:right w:val="single" w:sz="4" w:space="0" w:color="auto"/>
            </w:tcBorders>
            <w:shd w:val="clear" w:color="auto" w:fill="auto"/>
            <w:vAlign w:val="center"/>
            <w:hideMark/>
          </w:tcPr>
          <w:p w14:paraId="589A7FED"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3A2A8AAE" w14:textId="77777777" w:rsidR="0000571F" w:rsidRPr="0000571F" w:rsidRDefault="0000571F" w:rsidP="0000571F">
            <w:pPr>
              <w:jc w:val="right"/>
              <w:rPr>
                <w:color w:val="000000"/>
                <w:sz w:val="20"/>
              </w:rPr>
            </w:pPr>
            <w:r w:rsidRPr="0000571F">
              <w:rPr>
                <w:color w:val="000000"/>
                <w:sz w:val="20"/>
              </w:rPr>
              <w:t>10 794,0</w:t>
            </w:r>
          </w:p>
        </w:tc>
        <w:tc>
          <w:tcPr>
            <w:tcW w:w="1292" w:type="dxa"/>
            <w:tcBorders>
              <w:top w:val="nil"/>
              <w:left w:val="nil"/>
              <w:bottom w:val="single" w:sz="4" w:space="0" w:color="auto"/>
              <w:right w:val="single" w:sz="4" w:space="0" w:color="auto"/>
            </w:tcBorders>
            <w:shd w:val="clear" w:color="auto" w:fill="auto"/>
            <w:noWrap/>
            <w:vAlign w:val="center"/>
            <w:hideMark/>
          </w:tcPr>
          <w:p w14:paraId="0D16F80D" w14:textId="77777777" w:rsidR="0000571F" w:rsidRPr="0000571F" w:rsidRDefault="0000571F" w:rsidP="0000571F">
            <w:pPr>
              <w:jc w:val="right"/>
              <w:rPr>
                <w:color w:val="000000"/>
                <w:sz w:val="20"/>
              </w:rPr>
            </w:pPr>
            <w:r w:rsidRPr="0000571F">
              <w:rPr>
                <w:color w:val="000000"/>
                <w:sz w:val="20"/>
              </w:rPr>
              <w:t>10 794,0</w:t>
            </w:r>
          </w:p>
        </w:tc>
        <w:tc>
          <w:tcPr>
            <w:tcW w:w="1585" w:type="dxa"/>
            <w:tcBorders>
              <w:top w:val="nil"/>
              <w:left w:val="nil"/>
              <w:bottom w:val="single" w:sz="4" w:space="0" w:color="auto"/>
              <w:right w:val="single" w:sz="4" w:space="0" w:color="auto"/>
            </w:tcBorders>
            <w:shd w:val="clear" w:color="auto" w:fill="auto"/>
            <w:noWrap/>
            <w:vAlign w:val="center"/>
            <w:hideMark/>
          </w:tcPr>
          <w:p w14:paraId="4536BF19" w14:textId="77777777" w:rsidR="0000571F" w:rsidRPr="0000571F" w:rsidRDefault="0000571F" w:rsidP="0000571F">
            <w:pPr>
              <w:jc w:val="right"/>
              <w:rPr>
                <w:color w:val="000000"/>
                <w:sz w:val="20"/>
              </w:rPr>
            </w:pPr>
            <w:r w:rsidRPr="0000571F">
              <w:rPr>
                <w:color w:val="000000"/>
                <w:sz w:val="20"/>
              </w:rPr>
              <w:t>10 794,0</w:t>
            </w:r>
          </w:p>
        </w:tc>
      </w:tr>
      <w:tr w:rsidR="0000571F" w:rsidRPr="0000571F" w14:paraId="1077B988"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A95809B" w14:textId="77777777" w:rsidR="0000571F" w:rsidRPr="0000571F" w:rsidRDefault="0000571F" w:rsidP="0000571F">
            <w:pPr>
              <w:rPr>
                <w:color w:val="000000"/>
                <w:sz w:val="20"/>
              </w:rPr>
            </w:pPr>
            <w:r w:rsidRPr="0000571F">
              <w:rPr>
                <w:color w:val="000000"/>
                <w:sz w:val="20"/>
              </w:rPr>
              <w:t>Организация отдыха детей, находящихся в трудной жизненной ситуации, в каникулярное время</w:t>
            </w:r>
          </w:p>
        </w:tc>
        <w:tc>
          <w:tcPr>
            <w:tcW w:w="762" w:type="dxa"/>
            <w:tcBorders>
              <w:top w:val="nil"/>
              <w:left w:val="nil"/>
              <w:bottom w:val="single" w:sz="4" w:space="0" w:color="auto"/>
              <w:right w:val="single" w:sz="4" w:space="0" w:color="auto"/>
            </w:tcBorders>
            <w:shd w:val="clear" w:color="auto" w:fill="auto"/>
            <w:vAlign w:val="center"/>
            <w:hideMark/>
          </w:tcPr>
          <w:p w14:paraId="44738D08"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FF633C4"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32CA119"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22D0D15" w14:textId="77777777" w:rsidR="0000571F" w:rsidRPr="0000571F" w:rsidRDefault="0000571F" w:rsidP="0000571F">
            <w:pPr>
              <w:jc w:val="center"/>
              <w:rPr>
                <w:color w:val="000000"/>
                <w:sz w:val="20"/>
              </w:rPr>
            </w:pPr>
            <w:r w:rsidRPr="0000571F">
              <w:rPr>
                <w:color w:val="000000"/>
                <w:sz w:val="20"/>
              </w:rPr>
              <w:t>02.4.01.S4410</w:t>
            </w:r>
          </w:p>
        </w:tc>
        <w:tc>
          <w:tcPr>
            <w:tcW w:w="0" w:type="auto"/>
            <w:tcBorders>
              <w:top w:val="nil"/>
              <w:left w:val="nil"/>
              <w:bottom w:val="single" w:sz="4" w:space="0" w:color="auto"/>
              <w:right w:val="single" w:sz="4" w:space="0" w:color="auto"/>
            </w:tcBorders>
            <w:shd w:val="clear" w:color="auto" w:fill="auto"/>
            <w:vAlign w:val="center"/>
            <w:hideMark/>
          </w:tcPr>
          <w:p w14:paraId="355B9FA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7093013" w14:textId="77777777" w:rsidR="0000571F" w:rsidRPr="0000571F" w:rsidRDefault="0000571F" w:rsidP="0000571F">
            <w:pPr>
              <w:jc w:val="right"/>
              <w:rPr>
                <w:color w:val="000000"/>
                <w:sz w:val="20"/>
              </w:rPr>
            </w:pPr>
            <w:r w:rsidRPr="0000571F">
              <w:rPr>
                <w:color w:val="000000"/>
                <w:sz w:val="20"/>
              </w:rPr>
              <w:t>5 610,5</w:t>
            </w:r>
          </w:p>
        </w:tc>
        <w:tc>
          <w:tcPr>
            <w:tcW w:w="1292" w:type="dxa"/>
            <w:tcBorders>
              <w:top w:val="nil"/>
              <w:left w:val="nil"/>
              <w:bottom w:val="single" w:sz="4" w:space="0" w:color="auto"/>
              <w:right w:val="single" w:sz="4" w:space="0" w:color="auto"/>
            </w:tcBorders>
            <w:shd w:val="clear" w:color="auto" w:fill="auto"/>
            <w:noWrap/>
            <w:vAlign w:val="center"/>
            <w:hideMark/>
          </w:tcPr>
          <w:p w14:paraId="56861148" w14:textId="77777777" w:rsidR="0000571F" w:rsidRPr="0000571F" w:rsidRDefault="0000571F" w:rsidP="0000571F">
            <w:pPr>
              <w:jc w:val="right"/>
              <w:rPr>
                <w:color w:val="000000"/>
                <w:sz w:val="20"/>
              </w:rPr>
            </w:pPr>
            <w:r w:rsidRPr="0000571F">
              <w:rPr>
                <w:color w:val="000000"/>
                <w:sz w:val="20"/>
              </w:rPr>
              <w:t>5 610,5</w:t>
            </w:r>
          </w:p>
        </w:tc>
        <w:tc>
          <w:tcPr>
            <w:tcW w:w="1585" w:type="dxa"/>
            <w:tcBorders>
              <w:top w:val="nil"/>
              <w:left w:val="nil"/>
              <w:bottom w:val="single" w:sz="4" w:space="0" w:color="auto"/>
              <w:right w:val="single" w:sz="4" w:space="0" w:color="auto"/>
            </w:tcBorders>
            <w:shd w:val="clear" w:color="auto" w:fill="auto"/>
            <w:noWrap/>
            <w:vAlign w:val="center"/>
            <w:hideMark/>
          </w:tcPr>
          <w:p w14:paraId="7051E2D3" w14:textId="77777777" w:rsidR="0000571F" w:rsidRPr="0000571F" w:rsidRDefault="0000571F" w:rsidP="0000571F">
            <w:pPr>
              <w:jc w:val="right"/>
              <w:rPr>
                <w:color w:val="000000"/>
                <w:sz w:val="20"/>
              </w:rPr>
            </w:pPr>
            <w:r w:rsidRPr="0000571F">
              <w:rPr>
                <w:color w:val="000000"/>
                <w:sz w:val="20"/>
              </w:rPr>
              <w:t>5 610,5</w:t>
            </w:r>
          </w:p>
        </w:tc>
      </w:tr>
      <w:tr w:rsidR="0000571F" w:rsidRPr="0000571F" w14:paraId="6052889B"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C155A11" w14:textId="77777777" w:rsidR="0000571F" w:rsidRPr="0000571F" w:rsidRDefault="0000571F" w:rsidP="0000571F">
            <w:pPr>
              <w:rPr>
                <w:color w:val="000000"/>
                <w:sz w:val="20"/>
              </w:rPr>
            </w:pPr>
            <w:r w:rsidRPr="0000571F">
              <w:rPr>
                <w:color w:val="000000"/>
                <w:sz w:val="20"/>
              </w:rPr>
              <w:t>Организация отдыха детей, находящихся в трудной жизненной ситуации, в каникулярное время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3A2D18D7"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F1EC1B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9F9E8D1"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536545E8" w14:textId="77777777" w:rsidR="0000571F" w:rsidRPr="0000571F" w:rsidRDefault="0000571F" w:rsidP="0000571F">
            <w:pPr>
              <w:jc w:val="center"/>
              <w:rPr>
                <w:color w:val="000000"/>
                <w:sz w:val="20"/>
              </w:rPr>
            </w:pPr>
            <w:r w:rsidRPr="0000571F">
              <w:rPr>
                <w:color w:val="000000"/>
                <w:sz w:val="20"/>
              </w:rPr>
              <w:t>02.4.01.S4410</w:t>
            </w:r>
          </w:p>
        </w:tc>
        <w:tc>
          <w:tcPr>
            <w:tcW w:w="0" w:type="auto"/>
            <w:tcBorders>
              <w:top w:val="nil"/>
              <w:left w:val="nil"/>
              <w:bottom w:val="single" w:sz="4" w:space="0" w:color="auto"/>
              <w:right w:val="single" w:sz="4" w:space="0" w:color="auto"/>
            </w:tcBorders>
            <w:shd w:val="clear" w:color="auto" w:fill="auto"/>
            <w:vAlign w:val="center"/>
            <w:hideMark/>
          </w:tcPr>
          <w:p w14:paraId="6F37C705"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49DB00AE" w14:textId="77777777" w:rsidR="0000571F" w:rsidRPr="0000571F" w:rsidRDefault="0000571F" w:rsidP="0000571F">
            <w:pPr>
              <w:jc w:val="right"/>
              <w:rPr>
                <w:color w:val="000000"/>
                <w:sz w:val="20"/>
              </w:rPr>
            </w:pPr>
            <w:r w:rsidRPr="0000571F">
              <w:rPr>
                <w:color w:val="000000"/>
                <w:sz w:val="20"/>
              </w:rPr>
              <w:t>5 610,5</w:t>
            </w:r>
          </w:p>
        </w:tc>
        <w:tc>
          <w:tcPr>
            <w:tcW w:w="1292" w:type="dxa"/>
            <w:tcBorders>
              <w:top w:val="nil"/>
              <w:left w:val="nil"/>
              <w:bottom w:val="single" w:sz="4" w:space="0" w:color="auto"/>
              <w:right w:val="single" w:sz="4" w:space="0" w:color="auto"/>
            </w:tcBorders>
            <w:shd w:val="clear" w:color="auto" w:fill="auto"/>
            <w:noWrap/>
            <w:vAlign w:val="center"/>
            <w:hideMark/>
          </w:tcPr>
          <w:p w14:paraId="71B5E268" w14:textId="77777777" w:rsidR="0000571F" w:rsidRPr="0000571F" w:rsidRDefault="0000571F" w:rsidP="0000571F">
            <w:pPr>
              <w:jc w:val="right"/>
              <w:rPr>
                <w:color w:val="000000"/>
                <w:sz w:val="20"/>
              </w:rPr>
            </w:pPr>
            <w:r w:rsidRPr="0000571F">
              <w:rPr>
                <w:color w:val="000000"/>
                <w:sz w:val="20"/>
              </w:rPr>
              <w:t>5 610,5</w:t>
            </w:r>
          </w:p>
        </w:tc>
        <w:tc>
          <w:tcPr>
            <w:tcW w:w="1585" w:type="dxa"/>
            <w:tcBorders>
              <w:top w:val="nil"/>
              <w:left w:val="nil"/>
              <w:bottom w:val="single" w:sz="4" w:space="0" w:color="auto"/>
              <w:right w:val="single" w:sz="4" w:space="0" w:color="auto"/>
            </w:tcBorders>
            <w:shd w:val="clear" w:color="auto" w:fill="auto"/>
            <w:noWrap/>
            <w:vAlign w:val="center"/>
            <w:hideMark/>
          </w:tcPr>
          <w:p w14:paraId="69BBAFC2" w14:textId="77777777" w:rsidR="0000571F" w:rsidRPr="0000571F" w:rsidRDefault="0000571F" w:rsidP="0000571F">
            <w:pPr>
              <w:jc w:val="right"/>
              <w:rPr>
                <w:color w:val="000000"/>
                <w:sz w:val="20"/>
              </w:rPr>
            </w:pPr>
            <w:r w:rsidRPr="0000571F">
              <w:rPr>
                <w:color w:val="000000"/>
                <w:sz w:val="20"/>
              </w:rPr>
              <w:t>5 610,5</w:t>
            </w:r>
          </w:p>
        </w:tc>
      </w:tr>
      <w:tr w:rsidR="0000571F" w:rsidRPr="0000571F" w14:paraId="71B0C5CD" w14:textId="77777777" w:rsidTr="001B5F57">
        <w:trPr>
          <w:trHeight w:val="8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94F880F" w14:textId="3B5B2A20" w:rsidR="0000571F" w:rsidRPr="0000571F" w:rsidRDefault="0000571F" w:rsidP="0000571F">
            <w:pPr>
              <w:rPr>
                <w:color w:val="000000"/>
                <w:sz w:val="20"/>
              </w:rPr>
            </w:pPr>
            <w:r w:rsidRPr="0000571F">
              <w:rPr>
                <w:color w:val="000000"/>
                <w:sz w:val="20"/>
              </w:rPr>
              <w:t>Муниципальная программа</w:t>
            </w:r>
            <w:r w:rsidR="001B5F57">
              <w:rPr>
                <w:color w:val="000000"/>
                <w:sz w:val="20"/>
              </w:rPr>
              <w:t xml:space="preserve"> </w:t>
            </w:r>
            <w:r w:rsidRPr="0000571F">
              <w:rPr>
                <w:color w:val="000000"/>
                <w:sz w:val="20"/>
              </w:rPr>
              <w:t>"Устойчивое общественное развитие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5B239AEA"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FFAD95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5702895"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4AD1B777" w14:textId="77777777" w:rsidR="0000571F" w:rsidRPr="0000571F" w:rsidRDefault="0000571F" w:rsidP="0000571F">
            <w:pPr>
              <w:jc w:val="center"/>
              <w:rPr>
                <w:color w:val="000000"/>
                <w:sz w:val="20"/>
              </w:rPr>
            </w:pPr>
            <w:r w:rsidRPr="0000571F">
              <w:rPr>
                <w:color w:val="000000"/>
                <w:sz w:val="20"/>
              </w:rPr>
              <w:t>18.0.00.00000</w:t>
            </w:r>
          </w:p>
        </w:tc>
        <w:tc>
          <w:tcPr>
            <w:tcW w:w="0" w:type="auto"/>
            <w:tcBorders>
              <w:top w:val="nil"/>
              <w:left w:val="nil"/>
              <w:bottom w:val="single" w:sz="4" w:space="0" w:color="auto"/>
              <w:right w:val="single" w:sz="4" w:space="0" w:color="auto"/>
            </w:tcBorders>
            <w:shd w:val="clear" w:color="auto" w:fill="auto"/>
            <w:vAlign w:val="center"/>
            <w:hideMark/>
          </w:tcPr>
          <w:p w14:paraId="6A783A2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15CCA68" w14:textId="77777777" w:rsidR="0000571F" w:rsidRPr="0000571F" w:rsidRDefault="0000571F" w:rsidP="0000571F">
            <w:pPr>
              <w:jc w:val="right"/>
              <w:rPr>
                <w:color w:val="000000"/>
                <w:sz w:val="20"/>
              </w:rPr>
            </w:pPr>
            <w:r w:rsidRPr="0000571F">
              <w:rPr>
                <w:color w:val="000000"/>
                <w:sz w:val="20"/>
              </w:rPr>
              <w:t>32,2</w:t>
            </w:r>
          </w:p>
        </w:tc>
        <w:tc>
          <w:tcPr>
            <w:tcW w:w="1292" w:type="dxa"/>
            <w:tcBorders>
              <w:top w:val="nil"/>
              <w:left w:val="nil"/>
              <w:bottom w:val="single" w:sz="4" w:space="0" w:color="auto"/>
              <w:right w:val="single" w:sz="4" w:space="0" w:color="auto"/>
            </w:tcBorders>
            <w:shd w:val="clear" w:color="auto" w:fill="auto"/>
            <w:noWrap/>
            <w:vAlign w:val="center"/>
            <w:hideMark/>
          </w:tcPr>
          <w:p w14:paraId="7FCDCD7F" w14:textId="77777777" w:rsidR="0000571F" w:rsidRPr="0000571F" w:rsidRDefault="0000571F" w:rsidP="0000571F">
            <w:pPr>
              <w:jc w:val="right"/>
              <w:rPr>
                <w:color w:val="000000"/>
                <w:sz w:val="20"/>
              </w:rPr>
            </w:pPr>
            <w:r w:rsidRPr="0000571F">
              <w:rPr>
                <w:color w:val="000000"/>
                <w:sz w:val="20"/>
              </w:rPr>
              <w:t>32,2</w:t>
            </w:r>
          </w:p>
        </w:tc>
        <w:tc>
          <w:tcPr>
            <w:tcW w:w="1585" w:type="dxa"/>
            <w:tcBorders>
              <w:top w:val="nil"/>
              <w:left w:val="nil"/>
              <w:bottom w:val="single" w:sz="4" w:space="0" w:color="auto"/>
              <w:right w:val="single" w:sz="4" w:space="0" w:color="auto"/>
            </w:tcBorders>
            <w:shd w:val="clear" w:color="auto" w:fill="auto"/>
            <w:noWrap/>
            <w:vAlign w:val="center"/>
            <w:hideMark/>
          </w:tcPr>
          <w:p w14:paraId="1551798D" w14:textId="77777777" w:rsidR="0000571F" w:rsidRPr="0000571F" w:rsidRDefault="0000571F" w:rsidP="0000571F">
            <w:pPr>
              <w:jc w:val="right"/>
              <w:rPr>
                <w:color w:val="000000"/>
                <w:sz w:val="20"/>
              </w:rPr>
            </w:pPr>
            <w:r w:rsidRPr="0000571F">
              <w:rPr>
                <w:color w:val="000000"/>
                <w:sz w:val="20"/>
              </w:rPr>
              <w:t>32,2</w:t>
            </w:r>
          </w:p>
        </w:tc>
      </w:tr>
      <w:tr w:rsidR="0000571F" w:rsidRPr="0000571F" w14:paraId="3F2EA588"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5A1306D"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33CB8F41"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343794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E91136D"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4EA32CFD" w14:textId="77777777" w:rsidR="0000571F" w:rsidRPr="0000571F" w:rsidRDefault="0000571F" w:rsidP="0000571F">
            <w:pPr>
              <w:jc w:val="center"/>
              <w:rPr>
                <w:color w:val="000000"/>
                <w:sz w:val="20"/>
              </w:rPr>
            </w:pPr>
            <w:r w:rsidRPr="0000571F">
              <w:rPr>
                <w:color w:val="000000"/>
                <w:sz w:val="20"/>
              </w:rPr>
              <w:t>18.4.00.00000</w:t>
            </w:r>
          </w:p>
        </w:tc>
        <w:tc>
          <w:tcPr>
            <w:tcW w:w="0" w:type="auto"/>
            <w:tcBorders>
              <w:top w:val="nil"/>
              <w:left w:val="nil"/>
              <w:bottom w:val="single" w:sz="4" w:space="0" w:color="auto"/>
              <w:right w:val="single" w:sz="4" w:space="0" w:color="auto"/>
            </w:tcBorders>
            <w:shd w:val="clear" w:color="auto" w:fill="auto"/>
            <w:vAlign w:val="center"/>
            <w:hideMark/>
          </w:tcPr>
          <w:p w14:paraId="6501D16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1CC5BE7" w14:textId="77777777" w:rsidR="0000571F" w:rsidRPr="0000571F" w:rsidRDefault="0000571F" w:rsidP="0000571F">
            <w:pPr>
              <w:jc w:val="right"/>
              <w:rPr>
                <w:color w:val="000000"/>
                <w:sz w:val="20"/>
              </w:rPr>
            </w:pPr>
            <w:r w:rsidRPr="0000571F">
              <w:rPr>
                <w:color w:val="000000"/>
                <w:sz w:val="20"/>
              </w:rPr>
              <w:t>32,2</w:t>
            </w:r>
          </w:p>
        </w:tc>
        <w:tc>
          <w:tcPr>
            <w:tcW w:w="1292" w:type="dxa"/>
            <w:tcBorders>
              <w:top w:val="nil"/>
              <w:left w:val="nil"/>
              <w:bottom w:val="single" w:sz="4" w:space="0" w:color="auto"/>
              <w:right w:val="single" w:sz="4" w:space="0" w:color="auto"/>
            </w:tcBorders>
            <w:shd w:val="clear" w:color="auto" w:fill="auto"/>
            <w:noWrap/>
            <w:vAlign w:val="center"/>
            <w:hideMark/>
          </w:tcPr>
          <w:p w14:paraId="67EE78D1" w14:textId="77777777" w:rsidR="0000571F" w:rsidRPr="0000571F" w:rsidRDefault="0000571F" w:rsidP="0000571F">
            <w:pPr>
              <w:jc w:val="right"/>
              <w:rPr>
                <w:color w:val="000000"/>
                <w:sz w:val="20"/>
              </w:rPr>
            </w:pPr>
            <w:r w:rsidRPr="0000571F">
              <w:rPr>
                <w:color w:val="000000"/>
                <w:sz w:val="20"/>
              </w:rPr>
              <w:t>32,2</w:t>
            </w:r>
          </w:p>
        </w:tc>
        <w:tc>
          <w:tcPr>
            <w:tcW w:w="1585" w:type="dxa"/>
            <w:tcBorders>
              <w:top w:val="nil"/>
              <w:left w:val="nil"/>
              <w:bottom w:val="single" w:sz="4" w:space="0" w:color="auto"/>
              <w:right w:val="single" w:sz="4" w:space="0" w:color="auto"/>
            </w:tcBorders>
            <w:shd w:val="clear" w:color="auto" w:fill="auto"/>
            <w:noWrap/>
            <w:vAlign w:val="center"/>
            <w:hideMark/>
          </w:tcPr>
          <w:p w14:paraId="429DEA34" w14:textId="77777777" w:rsidR="0000571F" w:rsidRPr="0000571F" w:rsidRDefault="0000571F" w:rsidP="0000571F">
            <w:pPr>
              <w:jc w:val="right"/>
              <w:rPr>
                <w:color w:val="000000"/>
                <w:sz w:val="20"/>
              </w:rPr>
            </w:pPr>
            <w:r w:rsidRPr="0000571F">
              <w:rPr>
                <w:color w:val="000000"/>
                <w:sz w:val="20"/>
              </w:rPr>
              <w:t>32,2</w:t>
            </w:r>
          </w:p>
        </w:tc>
      </w:tr>
      <w:tr w:rsidR="0000571F" w:rsidRPr="0000571F" w14:paraId="12EB4B5D" w14:textId="77777777" w:rsidTr="00293343">
        <w:trPr>
          <w:trHeight w:val="892"/>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B9127AC" w14:textId="77777777" w:rsidR="0000571F" w:rsidRPr="0000571F" w:rsidRDefault="0000571F" w:rsidP="0000571F">
            <w:pPr>
              <w:rPr>
                <w:color w:val="000000"/>
                <w:sz w:val="20"/>
              </w:rPr>
            </w:pPr>
            <w:r w:rsidRPr="0000571F">
              <w:rPr>
                <w:color w:val="000000"/>
                <w:sz w:val="20"/>
              </w:rPr>
              <w:t>Комплекс процессных мероприятий" Совершенствование системы дополнительного профессионального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0AABE673"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FB49214"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D551455"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53F9DF83" w14:textId="77777777" w:rsidR="0000571F" w:rsidRPr="0000571F" w:rsidRDefault="0000571F" w:rsidP="0000571F">
            <w:pPr>
              <w:jc w:val="center"/>
              <w:rPr>
                <w:color w:val="000000"/>
                <w:sz w:val="20"/>
              </w:rPr>
            </w:pPr>
            <w:r w:rsidRPr="0000571F">
              <w:rPr>
                <w:color w:val="000000"/>
                <w:sz w:val="20"/>
              </w:rPr>
              <w:t>18.4.05.00000</w:t>
            </w:r>
          </w:p>
        </w:tc>
        <w:tc>
          <w:tcPr>
            <w:tcW w:w="0" w:type="auto"/>
            <w:tcBorders>
              <w:top w:val="nil"/>
              <w:left w:val="nil"/>
              <w:bottom w:val="single" w:sz="4" w:space="0" w:color="auto"/>
              <w:right w:val="single" w:sz="4" w:space="0" w:color="auto"/>
            </w:tcBorders>
            <w:shd w:val="clear" w:color="auto" w:fill="auto"/>
            <w:vAlign w:val="center"/>
            <w:hideMark/>
          </w:tcPr>
          <w:p w14:paraId="34008E3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45D9859" w14:textId="77777777" w:rsidR="0000571F" w:rsidRPr="0000571F" w:rsidRDefault="0000571F" w:rsidP="0000571F">
            <w:pPr>
              <w:jc w:val="right"/>
              <w:rPr>
                <w:color w:val="000000"/>
                <w:sz w:val="20"/>
              </w:rPr>
            </w:pPr>
            <w:r w:rsidRPr="0000571F">
              <w:rPr>
                <w:color w:val="000000"/>
                <w:sz w:val="20"/>
              </w:rPr>
              <w:t>6,2</w:t>
            </w:r>
          </w:p>
        </w:tc>
        <w:tc>
          <w:tcPr>
            <w:tcW w:w="1292" w:type="dxa"/>
            <w:tcBorders>
              <w:top w:val="nil"/>
              <w:left w:val="nil"/>
              <w:bottom w:val="single" w:sz="4" w:space="0" w:color="auto"/>
              <w:right w:val="single" w:sz="4" w:space="0" w:color="auto"/>
            </w:tcBorders>
            <w:shd w:val="clear" w:color="auto" w:fill="auto"/>
            <w:noWrap/>
            <w:vAlign w:val="center"/>
            <w:hideMark/>
          </w:tcPr>
          <w:p w14:paraId="65AA4E2B" w14:textId="77777777" w:rsidR="0000571F" w:rsidRPr="0000571F" w:rsidRDefault="0000571F" w:rsidP="0000571F">
            <w:pPr>
              <w:jc w:val="right"/>
              <w:rPr>
                <w:color w:val="000000"/>
                <w:sz w:val="20"/>
              </w:rPr>
            </w:pPr>
            <w:r w:rsidRPr="0000571F">
              <w:rPr>
                <w:color w:val="000000"/>
                <w:sz w:val="20"/>
              </w:rPr>
              <w:t>6,2</w:t>
            </w:r>
          </w:p>
        </w:tc>
        <w:tc>
          <w:tcPr>
            <w:tcW w:w="1585" w:type="dxa"/>
            <w:tcBorders>
              <w:top w:val="nil"/>
              <w:left w:val="nil"/>
              <w:bottom w:val="single" w:sz="4" w:space="0" w:color="auto"/>
              <w:right w:val="single" w:sz="4" w:space="0" w:color="auto"/>
            </w:tcBorders>
            <w:shd w:val="clear" w:color="auto" w:fill="auto"/>
            <w:noWrap/>
            <w:vAlign w:val="center"/>
            <w:hideMark/>
          </w:tcPr>
          <w:p w14:paraId="5185BE88" w14:textId="77777777" w:rsidR="0000571F" w:rsidRPr="0000571F" w:rsidRDefault="0000571F" w:rsidP="0000571F">
            <w:pPr>
              <w:jc w:val="right"/>
              <w:rPr>
                <w:color w:val="000000"/>
                <w:sz w:val="20"/>
              </w:rPr>
            </w:pPr>
            <w:r w:rsidRPr="0000571F">
              <w:rPr>
                <w:color w:val="000000"/>
                <w:sz w:val="20"/>
              </w:rPr>
              <w:t>6,2</w:t>
            </w:r>
          </w:p>
        </w:tc>
      </w:tr>
      <w:tr w:rsidR="0000571F" w:rsidRPr="0000571F" w14:paraId="2406CD92" w14:textId="77777777" w:rsidTr="001B5F57">
        <w:trPr>
          <w:trHeight w:val="146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7B6EE19" w14:textId="77777777" w:rsidR="0000571F" w:rsidRPr="0000571F" w:rsidRDefault="0000571F" w:rsidP="0000571F">
            <w:pPr>
              <w:rPr>
                <w:color w:val="000000"/>
                <w:sz w:val="20"/>
              </w:rPr>
            </w:pPr>
            <w:r w:rsidRPr="0000571F">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62" w:type="dxa"/>
            <w:tcBorders>
              <w:top w:val="nil"/>
              <w:left w:val="nil"/>
              <w:bottom w:val="single" w:sz="4" w:space="0" w:color="auto"/>
              <w:right w:val="single" w:sz="4" w:space="0" w:color="auto"/>
            </w:tcBorders>
            <w:shd w:val="clear" w:color="auto" w:fill="auto"/>
            <w:vAlign w:val="center"/>
            <w:hideMark/>
          </w:tcPr>
          <w:p w14:paraId="6FD92193"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7EA053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7D67F05"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AD3C8A5" w14:textId="77777777" w:rsidR="0000571F" w:rsidRPr="0000571F" w:rsidRDefault="0000571F" w:rsidP="0000571F">
            <w:pPr>
              <w:jc w:val="center"/>
              <w:rPr>
                <w:color w:val="000000"/>
                <w:sz w:val="20"/>
              </w:rPr>
            </w:pPr>
            <w:r w:rsidRPr="0000571F">
              <w:rPr>
                <w:color w:val="000000"/>
                <w:sz w:val="20"/>
              </w:rPr>
              <w:t>18.4.05.03009</w:t>
            </w:r>
          </w:p>
        </w:tc>
        <w:tc>
          <w:tcPr>
            <w:tcW w:w="0" w:type="auto"/>
            <w:tcBorders>
              <w:top w:val="nil"/>
              <w:left w:val="nil"/>
              <w:bottom w:val="single" w:sz="4" w:space="0" w:color="auto"/>
              <w:right w:val="single" w:sz="4" w:space="0" w:color="auto"/>
            </w:tcBorders>
            <w:shd w:val="clear" w:color="auto" w:fill="auto"/>
            <w:vAlign w:val="center"/>
            <w:hideMark/>
          </w:tcPr>
          <w:p w14:paraId="19C5360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DB5E349" w14:textId="77777777" w:rsidR="0000571F" w:rsidRPr="0000571F" w:rsidRDefault="0000571F" w:rsidP="0000571F">
            <w:pPr>
              <w:jc w:val="right"/>
              <w:rPr>
                <w:color w:val="000000"/>
                <w:sz w:val="20"/>
              </w:rPr>
            </w:pPr>
            <w:r w:rsidRPr="0000571F">
              <w:rPr>
                <w:color w:val="000000"/>
                <w:sz w:val="20"/>
              </w:rPr>
              <w:t>6,2</w:t>
            </w:r>
          </w:p>
        </w:tc>
        <w:tc>
          <w:tcPr>
            <w:tcW w:w="1292" w:type="dxa"/>
            <w:tcBorders>
              <w:top w:val="nil"/>
              <w:left w:val="nil"/>
              <w:bottom w:val="single" w:sz="4" w:space="0" w:color="auto"/>
              <w:right w:val="single" w:sz="4" w:space="0" w:color="auto"/>
            </w:tcBorders>
            <w:shd w:val="clear" w:color="auto" w:fill="auto"/>
            <w:noWrap/>
            <w:vAlign w:val="center"/>
            <w:hideMark/>
          </w:tcPr>
          <w:p w14:paraId="05DD4B54" w14:textId="77777777" w:rsidR="0000571F" w:rsidRPr="0000571F" w:rsidRDefault="0000571F" w:rsidP="0000571F">
            <w:pPr>
              <w:jc w:val="right"/>
              <w:rPr>
                <w:color w:val="000000"/>
                <w:sz w:val="20"/>
              </w:rPr>
            </w:pPr>
            <w:r w:rsidRPr="0000571F">
              <w:rPr>
                <w:color w:val="000000"/>
                <w:sz w:val="20"/>
              </w:rPr>
              <w:t>6,2</w:t>
            </w:r>
          </w:p>
        </w:tc>
        <w:tc>
          <w:tcPr>
            <w:tcW w:w="1585" w:type="dxa"/>
            <w:tcBorders>
              <w:top w:val="nil"/>
              <w:left w:val="nil"/>
              <w:bottom w:val="single" w:sz="4" w:space="0" w:color="auto"/>
              <w:right w:val="single" w:sz="4" w:space="0" w:color="auto"/>
            </w:tcBorders>
            <w:shd w:val="clear" w:color="auto" w:fill="auto"/>
            <w:noWrap/>
            <w:vAlign w:val="center"/>
            <w:hideMark/>
          </w:tcPr>
          <w:p w14:paraId="159F86E5" w14:textId="77777777" w:rsidR="0000571F" w:rsidRPr="0000571F" w:rsidRDefault="0000571F" w:rsidP="0000571F">
            <w:pPr>
              <w:jc w:val="right"/>
              <w:rPr>
                <w:color w:val="000000"/>
                <w:sz w:val="20"/>
              </w:rPr>
            </w:pPr>
            <w:r w:rsidRPr="0000571F">
              <w:rPr>
                <w:color w:val="000000"/>
                <w:sz w:val="20"/>
              </w:rPr>
              <w:t>6,2</w:t>
            </w:r>
          </w:p>
        </w:tc>
      </w:tr>
      <w:tr w:rsidR="0000571F" w:rsidRPr="0000571F" w14:paraId="4A84B52E" w14:textId="77777777" w:rsidTr="001B5F57">
        <w:trPr>
          <w:trHeight w:val="846"/>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4090D5E" w14:textId="77777777" w:rsidR="0000571F" w:rsidRPr="0000571F" w:rsidRDefault="0000571F" w:rsidP="0000571F">
            <w:pPr>
              <w:rPr>
                <w:color w:val="000000"/>
                <w:sz w:val="20"/>
              </w:rPr>
            </w:pPr>
            <w:r w:rsidRPr="0000571F">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5A5292E2"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CD9C9B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A1CFEC6"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0566C4BB" w14:textId="77777777" w:rsidR="0000571F" w:rsidRPr="0000571F" w:rsidRDefault="0000571F" w:rsidP="0000571F">
            <w:pPr>
              <w:jc w:val="center"/>
              <w:rPr>
                <w:color w:val="000000"/>
                <w:sz w:val="20"/>
              </w:rPr>
            </w:pPr>
            <w:r w:rsidRPr="0000571F">
              <w:rPr>
                <w:color w:val="000000"/>
                <w:sz w:val="20"/>
              </w:rPr>
              <w:t>18.4.05.03009</w:t>
            </w:r>
          </w:p>
        </w:tc>
        <w:tc>
          <w:tcPr>
            <w:tcW w:w="0" w:type="auto"/>
            <w:tcBorders>
              <w:top w:val="nil"/>
              <w:left w:val="nil"/>
              <w:bottom w:val="single" w:sz="4" w:space="0" w:color="auto"/>
              <w:right w:val="single" w:sz="4" w:space="0" w:color="auto"/>
            </w:tcBorders>
            <w:shd w:val="clear" w:color="auto" w:fill="auto"/>
            <w:vAlign w:val="center"/>
            <w:hideMark/>
          </w:tcPr>
          <w:p w14:paraId="5295E265"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5B1B19D3" w14:textId="77777777" w:rsidR="0000571F" w:rsidRPr="0000571F" w:rsidRDefault="0000571F" w:rsidP="0000571F">
            <w:pPr>
              <w:jc w:val="right"/>
              <w:rPr>
                <w:color w:val="000000"/>
                <w:sz w:val="20"/>
              </w:rPr>
            </w:pPr>
            <w:r w:rsidRPr="0000571F">
              <w:rPr>
                <w:color w:val="000000"/>
                <w:sz w:val="20"/>
              </w:rPr>
              <w:t>6,2</w:t>
            </w:r>
          </w:p>
        </w:tc>
        <w:tc>
          <w:tcPr>
            <w:tcW w:w="1292" w:type="dxa"/>
            <w:tcBorders>
              <w:top w:val="nil"/>
              <w:left w:val="nil"/>
              <w:bottom w:val="single" w:sz="4" w:space="0" w:color="auto"/>
              <w:right w:val="single" w:sz="4" w:space="0" w:color="auto"/>
            </w:tcBorders>
            <w:shd w:val="clear" w:color="auto" w:fill="auto"/>
            <w:noWrap/>
            <w:vAlign w:val="center"/>
            <w:hideMark/>
          </w:tcPr>
          <w:p w14:paraId="39BAAB63" w14:textId="77777777" w:rsidR="0000571F" w:rsidRPr="0000571F" w:rsidRDefault="0000571F" w:rsidP="0000571F">
            <w:pPr>
              <w:jc w:val="right"/>
              <w:rPr>
                <w:color w:val="000000"/>
                <w:sz w:val="20"/>
              </w:rPr>
            </w:pPr>
            <w:r w:rsidRPr="0000571F">
              <w:rPr>
                <w:color w:val="000000"/>
                <w:sz w:val="20"/>
              </w:rPr>
              <w:t>6,2</w:t>
            </w:r>
          </w:p>
        </w:tc>
        <w:tc>
          <w:tcPr>
            <w:tcW w:w="1585" w:type="dxa"/>
            <w:tcBorders>
              <w:top w:val="nil"/>
              <w:left w:val="nil"/>
              <w:bottom w:val="single" w:sz="4" w:space="0" w:color="auto"/>
              <w:right w:val="single" w:sz="4" w:space="0" w:color="auto"/>
            </w:tcBorders>
            <w:shd w:val="clear" w:color="auto" w:fill="auto"/>
            <w:noWrap/>
            <w:vAlign w:val="center"/>
            <w:hideMark/>
          </w:tcPr>
          <w:p w14:paraId="494DD8D8" w14:textId="77777777" w:rsidR="0000571F" w:rsidRPr="0000571F" w:rsidRDefault="0000571F" w:rsidP="0000571F">
            <w:pPr>
              <w:jc w:val="right"/>
              <w:rPr>
                <w:color w:val="000000"/>
                <w:sz w:val="20"/>
              </w:rPr>
            </w:pPr>
            <w:r w:rsidRPr="0000571F">
              <w:rPr>
                <w:color w:val="000000"/>
                <w:sz w:val="20"/>
              </w:rPr>
              <w:t>6,2</w:t>
            </w:r>
          </w:p>
        </w:tc>
      </w:tr>
      <w:tr w:rsidR="0000571F" w:rsidRPr="0000571F" w14:paraId="7C5C31A2"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0276FF7" w14:textId="74D8C2F9"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"Своевременность прохождения диспансеризации"</w:t>
            </w:r>
          </w:p>
        </w:tc>
        <w:tc>
          <w:tcPr>
            <w:tcW w:w="762" w:type="dxa"/>
            <w:tcBorders>
              <w:top w:val="nil"/>
              <w:left w:val="nil"/>
              <w:bottom w:val="single" w:sz="4" w:space="0" w:color="auto"/>
              <w:right w:val="single" w:sz="4" w:space="0" w:color="auto"/>
            </w:tcBorders>
            <w:shd w:val="clear" w:color="auto" w:fill="auto"/>
            <w:vAlign w:val="center"/>
            <w:hideMark/>
          </w:tcPr>
          <w:p w14:paraId="63FF30CB"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FFFC25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1CEB72E"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12562F10" w14:textId="77777777" w:rsidR="0000571F" w:rsidRPr="0000571F" w:rsidRDefault="0000571F" w:rsidP="0000571F">
            <w:pPr>
              <w:jc w:val="center"/>
              <w:rPr>
                <w:color w:val="000000"/>
                <w:sz w:val="20"/>
              </w:rPr>
            </w:pPr>
            <w:r w:rsidRPr="0000571F">
              <w:rPr>
                <w:color w:val="000000"/>
                <w:sz w:val="20"/>
              </w:rPr>
              <w:t>18.4.07.00000</w:t>
            </w:r>
          </w:p>
        </w:tc>
        <w:tc>
          <w:tcPr>
            <w:tcW w:w="0" w:type="auto"/>
            <w:tcBorders>
              <w:top w:val="nil"/>
              <w:left w:val="nil"/>
              <w:bottom w:val="single" w:sz="4" w:space="0" w:color="auto"/>
              <w:right w:val="single" w:sz="4" w:space="0" w:color="auto"/>
            </w:tcBorders>
            <w:shd w:val="clear" w:color="auto" w:fill="auto"/>
            <w:vAlign w:val="center"/>
            <w:hideMark/>
          </w:tcPr>
          <w:p w14:paraId="0F583A0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6B5ECE3" w14:textId="77777777" w:rsidR="0000571F" w:rsidRPr="0000571F" w:rsidRDefault="0000571F" w:rsidP="0000571F">
            <w:pPr>
              <w:jc w:val="right"/>
              <w:rPr>
                <w:color w:val="000000"/>
                <w:sz w:val="20"/>
              </w:rPr>
            </w:pPr>
            <w:r w:rsidRPr="0000571F">
              <w:rPr>
                <w:color w:val="000000"/>
                <w:sz w:val="20"/>
              </w:rPr>
              <w:t>26,0</w:t>
            </w:r>
          </w:p>
        </w:tc>
        <w:tc>
          <w:tcPr>
            <w:tcW w:w="1292" w:type="dxa"/>
            <w:tcBorders>
              <w:top w:val="nil"/>
              <w:left w:val="nil"/>
              <w:bottom w:val="single" w:sz="4" w:space="0" w:color="auto"/>
              <w:right w:val="single" w:sz="4" w:space="0" w:color="auto"/>
            </w:tcBorders>
            <w:shd w:val="clear" w:color="auto" w:fill="auto"/>
            <w:noWrap/>
            <w:vAlign w:val="center"/>
            <w:hideMark/>
          </w:tcPr>
          <w:p w14:paraId="4C4DA6F7" w14:textId="77777777" w:rsidR="0000571F" w:rsidRPr="0000571F" w:rsidRDefault="0000571F" w:rsidP="0000571F">
            <w:pPr>
              <w:jc w:val="right"/>
              <w:rPr>
                <w:color w:val="000000"/>
                <w:sz w:val="20"/>
              </w:rPr>
            </w:pPr>
            <w:r w:rsidRPr="0000571F">
              <w:rPr>
                <w:color w:val="000000"/>
                <w:sz w:val="20"/>
              </w:rPr>
              <w:t>26,0</w:t>
            </w:r>
          </w:p>
        </w:tc>
        <w:tc>
          <w:tcPr>
            <w:tcW w:w="1585" w:type="dxa"/>
            <w:tcBorders>
              <w:top w:val="nil"/>
              <w:left w:val="nil"/>
              <w:bottom w:val="single" w:sz="4" w:space="0" w:color="auto"/>
              <w:right w:val="single" w:sz="4" w:space="0" w:color="auto"/>
            </w:tcBorders>
            <w:shd w:val="clear" w:color="auto" w:fill="auto"/>
            <w:noWrap/>
            <w:vAlign w:val="center"/>
            <w:hideMark/>
          </w:tcPr>
          <w:p w14:paraId="5A0B3E27" w14:textId="77777777" w:rsidR="0000571F" w:rsidRPr="0000571F" w:rsidRDefault="0000571F" w:rsidP="0000571F">
            <w:pPr>
              <w:jc w:val="right"/>
              <w:rPr>
                <w:color w:val="000000"/>
                <w:sz w:val="20"/>
              </w:rPr>
            </w:pPr>
            <w:r w:rsidRPr="0000571F">
              <w:rPr>
                <w:color w:val="000000"/>
                <w:sz w:val="20"/>
              </w:rPr>
              <w:t>26,0</w:t>
            </w:r>
          </w:p>
        </w:tc>
      </w:tr>
      <w:tr w:rsidR="0000571F" w:rsidRPr="0000571F" w14:paraId="76302EDA"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7E92163" w14:textId="77777777" w:rsidR="0000571F" w:rsidRPr="0000571F" w:rsidRDefault="0000571F" w:rsidP="0000571F">
            <w:pPr>
              <w:rPr>
                <w:color w:val="000000"/>
                <w:sz w:val="20"/>
              </w:rPr>
            </w:pPr>
            <w:r w:rsidRPr="0000571F">
              <w:rPr>
                <w:color w:val="000000"/>
                <w:sz w:val="20"/>
              </w:rPr>
              <w:t>Организация проведения диспансеризации муниципальных служащих в соответствующих медицинских учреждениях</w:t>
            </w:r>
          </w:p>
        </w:tc>
        <w:tc>
          <w:tcPr>
            <w:tcW w:w="762" w:type="dxa"/>
            <w:tcBorders>
              <w:top w:val="nil"/>
              <w:left w:val="nil"/>
              <w:bottom w:val="single" w:sz="4" w:space="0" w:color="auto"/>
              <w:right w:val="single" w:sz="4" w:space="0" w:color="auto"/>
            </w:tcBorders>
            <w:shd w:val="clear" w:color="auto" w:fill="auto"/>
            <w:vAlign w:val="center"/>
            <w:hideMark/>
          </w:tcPr>
          <w:p w14:paraId="45B2D7D0"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90E2259"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E489DBB"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32D7C9E7" w14:textId="77777777" w:rsidR="0000571F" w:rsidRPr="0000571F" w:rsidRDefault="0000571F" w:rsidP="0000571F">
            <w:pPr>
              <w:jc w:val="center"/>
              <w:rPr>
                <w:color w:val="000000"/>
                <w:sz w:val="20"/>
              </w:rPr>
            </w:pPr>
            <w:r w:rsidRPr="0000571F">
              <w:rPr>
                <w:color w:val="000000"/>
                <w:sz w:val="20"/>
              </w:rPr>
              <w:t>18.4.07.03010</w:t>
            </w:r>
          </w:p>
        </w:tc>
        <w:tc>
          <w:tcPr>
            <w:tcW w:w="0" w:type="auto"/>
            <w:tcBorders>
              <w:top w:val="nil"/>
              <w:left w:val="nil"/>
              <w:bottom w:val="single" w:sz="4" w:space="0" w:color="auto"/>
              <w:right w:val="single" w:sz="4" w:space="0" w:color="auto"/>
            </w:tcBorders>
            <w:shd w:val="clear" w:color="auto" w:fill="auto"/>
            <w:vAlign w:val="center"/>
            <w:hideMark/>
          </w:tcPr>
          <w:p w14:paraId="1B697AE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89C1362" w14:textId="77777777" w:rsidR="0000571F" w:rsidRPr="0000571F" w:rsidRDefault="0000571F" w:rsidP="0000571F">
            <w:pPr>
              <w:jc w:val="right"/>
              <w:rPr>
                <w:color w:val="000000"/>
                <w:sz w:val="20"/>
              </w:rPr>
            </w:pPr>
            <w:r w:rsidRPr="0000571F">
              <w:rPr>
                <w:color w:val="000000"/>
                <w:sz w:val="20"/>
              </w:rPr>
              <w:t>26,0</w:t>
            </w:r>
          </w:p>
        </w:tc>
        <w:tc>
          <w:tcPr>
            <w:tcW w:w="1292" w:type="dxa"/>
            <w:tcBorders>
              <w:top w:val="nil"/>
              <w:left w:val="nil"/>
              <w:bottom w:val="single" w:sz="4" w:space="0" w:color="auto"/>
              <w:right w:val="single" w:sz="4" w:space="0" w:color="auto"/>
            </w:tcBorders>
            <w:shd w:val="clear" w:color="auto" w:fill="auto"/>
            <w:noWrap/>
            <w:vAlign w:val="center"/>
            <w:hideMark/>
          </w:tcPr>
          <w:p w14:paraId="56A063ED" w14:textId="77777777" w:rsidR="0000571F" w:rsidRPr="0000571F" w:rsidRDefault="0000571F" w:rsidP="0000571F">
            <w:pPr>
              <w:jc w:val="right"/>
              <w:rPr>
                <w:color w:val="000000"/>
                <w:sz w:val="20"/>
              </w:rPr>
            </w:pPr>
            <w:r w:rsidRPr="0000571F">
              <w:rPr>
                <w:color w:val="000000"/>
                <w:sz w:val="20"/>
              </w:rPr>
              <w:t>26,0</w:t>
            </w:r>
          </w:p>
        </w:tc>
        <w:tc>
          <w:tcPr>
            <w:tcW w:w="1585" w:type="dxa"/>
            <w:tcBorders>
              <w:top w:val="nil"/>
              <w:left w:val="nil"/>
              <w:bottom w:val="single" w:sz="4" w:space="0" w:color="auto"/>
              <w:right w:val="single" w:sz="4" w:space="0" w:color="auto"/>
            </w:tcBorders>
            <w:shd w:val="clear" w:color="auto" w:fill="auto"/>
            <w:noWrap/>
            <w:vAlign w:val="center"/>
            <w:hideMark/>
          </w:tcPr>
          <w:p w14:paraId="62266651" w14:textId="77777777" w:rsidR="0000571F" w:rsidRPr="0000571F" w:rsidRDefault="0000571F" w:rsidP="0000571F">
            <w:pPr>
              <w:jc w:val="right"/>
              <w:rPr>
                <w:color w:val="000000"/>
                <w:sz w:val="20"/>
              </w:rPr>
            </w:pPr>
            <w:r w:rsidRPr="0000571F">
              <w:rPr>
                <w:color w:val="000000"/>
                <w:sz w:val="20"/>
              </w:rPr>
              <w:t>26,0</w:t>
            </w:r>
          </w:p>
        </w:tc>
      </w:tr>
      <w:tr w:rsidR="0000571F" w:rsidRPr="0000571F" w14:paraId="120F6151" w14:textId="77777777" w:rsidTr="001B5F57">
        <w:trPr>
          <w:trHeight w:val="13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18263F2" w14:textId="77777777" w:rsidR="0000571F" w:rsidRPr="0000571F" w:rsidRDefault="0000571F" w:rsidP="0000571F">
            <w:pPr>
              <w:rPr>
                <w:color w:val="000000"/>
                <w:sz w:val="20"/>
              </w:rPr>
            </w:pPr>
            <w:r w:rsidRPr="0000571F">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2411367"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592441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74BE361"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555EC7B8" w14:textId="77777777" w:rsidR="0000571F" w:rsidRPr="0000571F" w:rsidRDefault="0000571F" w:rsidP="0000571F">
            <w:pPr>
              <w:jc w:val="center"/>
              <w:rPr>
                <w:color w:val="000000"/>
                <w:sz w:val="20"/>
              </w:rPr>
            </w:pPr>
            <w:r w:rsidRPr="0000571F">
              <w:rPr>
                <w:color w:val="000000"/>
                <w:sz w:val="20"/>
              </w:rPr>
              <w:t>18.4.07.03010</w:t>
            </w:r>
          </w:p>
        </w:tc>
        <w:tc>
          <w:tcPr>
            <w:tcW w:w="0" w:type="auto"/>
            <w:tcBorders>
              <w:top w:val="nil"/>
              <w:left w:val="nil"/>
              <w:bottom w:val="single" w:sz="4" w:space="0" w:color="auto"/>
              <w:right w:val="single" w:sz="4" w:space="0" w:color="auto"/>
            </w:tcBorders>
            <w:shd w:val="clear" w:color="auto" w:fill="auto"/>
            <w:vAlign w:val="center"/>
            <w:hideMark/>
          </w:tcPr>
          <w:p w14:paraId="3020C2A0"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73D7335D" w14:textId="77777777" w:rsidR="0000571F" w:rsidRPr="0000571F" w:rsidRDefault="0000571F" w:rsidP="0000571F">
            <w:pPr>
              <w:jc w:val="right"/>
              <w:rPr>
                <w:color w:val="000000"/>
                <w:sz w:val="20"/>
              </w:rPr>
            </w:pPr>
            <w:r w:rsidRPr="0000571F">
              <w:rPr>
                <w:color w:val="000000"/>
                <w:sz w:val="20"/>
              </w:rPr>
              <w:t>26,0</w:t>
            </w:r>
          </w:p>
        </w:tc>
        <w:tc>
          <w:tcPr>
            <w:tcW w:w="1292" w:type="dxa"/>
            <w:tcBorders>
              <w:top w:val="nil"/>
              <w:left w:val="nil"/>
              <w:bottom w:val="single" w:sz="4" w:space="0" w:color="auto"/>
              <w:right w:val="single" w:sz="4" w:space="0" w:color="auto"/>
            </w:tcBorders>
            <w:shd w:val="clear" w:color="auto" w:fill="auto"/>
            <w:noWrap/>
            <w:vAlign w:val="center"/>
            <w:hideMark/>
          </w:tcPr>
          <w:p w14:paraId="21DA5C51" w14:textId="77777777" w:rsidR="0000571F" w:rsidRPr="0000571F" w:rsidRDefault="0000571F" w:rsidP="0000571F">
            <w:pPr>
              <w:jc w:val="right"/>
              <w:rPr>
                <w:color w:val="000000"/>
                <w:sz w:val="20"/>
              </w:rPr>
            </w:pPr>
            <w:r w:rsidRPr="0000571F">
              <w:rPr>
                <w:color w:val="000000"/>
                <w:sz w:val="20"/>
              </w:rPr>
              <w:t>26,0</w:t>
            </w:r>
          </w:p>
        </w:tc>
        <w:tc>
          <w:tcPr>
            <w:tcW w:w="1585" w:type="dxa"/>
            <w:tcBorders>
              <w:top w:val="nil"/>
              <w:left w:val="nil"/>
              <w:bottom w:val="single" w:sz="4" w:space="0" w:color="auto"/>
              <w:right w:val="single" w:sz="4" w:space="0" w:color="auto"/>
            </w:tcBorders>
            <w:shd w:val="clear" w:color="auto" w:fill="auto"/>
            <w:noWrap/>
            <w:vAlign w:val="center"/>
            <w:hideMark/>
          </w:tcPr>
          <w:p w14:paraId="511447B2" w14:textId="77777777" w:rsidR="0000571F" w:rsidRPr="0000571F" w:rsidRDefault="0000571F" w:rsidP="0000571F">
            <w:pPr>
              <w:jc w:val="right"/>
              <w:rPr>
                <w:color w:val="000000"/>
                <w:sz w:val="20"/>
              </w:rPr>
            </w:pPr>
            <w:r w:rsidRPr="0000571F">
              <w:rPr>
                <w:color w:val="000000"/>
                <w:sz w:val="20"/>
              </w:rPr>
              <w:t>26,0</w:t>
            </w:r>
          </w:p>
        </w:tc>
      </w:tr>
      <w:tr w:rsidR="0000571F" w:rsidRPr="0000571F" w14:paraId="2879F1EF"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315183F"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0B500F18"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95FB5E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7D242E0"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85C4AB1"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77AA2E6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6C432C3" w14:textId="77777777" w:rsidR="0000571F" w:rsidRPr="0000571F" w:rsidRDefault="0000571F" w:rsidP="0000571F">
            <w:pPr>
              <w:jc w:val="right"/>
              <w:rPr>
                <w:color w:val="000000"/>
                <w:sz w:val="20"/>
              </w:rPr>
            </w:pPr>
            <w:r w:rsidRPr="0000571F">
              <w:rPr>
                <w:color w:val="000000"/>
                <w:sz w:val="20"/>
              </w:rPr>
              <w:t>8 138,8</w:t>
            </w:r>
          </w:p>
        </w:tc>
        <w:tc>
          <w:tcPr>
            <w:tcW w:w="1292" w:type="dxa"/>
            <w:tcBorders>
              <w:top w:val="nil"/>
              <w:left w:val="nil"/>
              <w:bottom w:val="single" w:sz="4" w:space="0" w:color="auto"/>
              <w:right w:val="single" w:sz="4" w:space="0" w:color="auto"/>
            </w:tcBorders>
            <w:shd w:val="clear" w:color="auto" w:fill="auto"/>
            <w:noWrap/>
            <w:vAlign w:val="center"/>
            <w:hideMark/>
          </w:tcPr>
          <w:p w14:paraId="3FDC45F8" w14:textId="77777777" w:rsidR="0000571F" w:rsidRPr="0000571F" w:rsidRDefault="0000571F" w:rsidP="0000571F">
            <w:pPr>
              <w:jc w:val="right"/>
              <w:rPr>
                <w:color w:val="000000"/>
                <w:sz w:val="20"/>
              </w:rPr>
            </w:pPr>
            <w:r w:rsidRPr="0000571F">
              <w:rPr>
                <w:color w:val="000000"/>
                <w:sz w:val="20"/>
              </w:rPr>
              <w:t>8 138,8</w:t>
            </w:r>
          </w:p>
        </w:tc>
        <w:tc>
          <w:tcPr>
            <w:tcW w:w="1585" w:type="dxa"/>
            <w:tcBorders>
              <w:top w:val="nil"/>
              <w:left w:val="nil"/>
              <w:bottom w:val="single" w:sz="4" w:space="0" w:color="auto"/>
              <w:right w:val="single" w:sz="4" w:space="0" w:color="auto"/>
            </w:tcBorders>
            <w:shd w:val="clear" w:color="auto" w:fill="auto"/>
            <w:noWrap/>
            <w:vAlign w:val="center"/>
            <w:hideMark/>
          </w:tcPr>
          <w:p w14:paraId="007520DA" w14:textId="77777777" w:rsidR="0000571F" w:rsidRPr="0000571F" w:rsidRDefault="0000571F" w:rsidP="0000571F">
            <w:pPr>
              <w:jc w:val="right"/>
              <w:rPr>
                <w:color w:val="000000"/>
                <w:sz w:val="20"/>
              </w:rPr>
            </w:pPr>
            <w:r w:rsidRPr="0000571F">
              <w:rPr>
                <w:color w:val="000000"/>
                <w:sz w:val="20"/>
              </w:rPr>
              <w:t>8 138,8</w:t>
            </w:r>
          </w:p>
        </w:tc>
      </w:tr>
      <w:tr w:rsidR="0000571F" w:rsidRPr="0000571F" w14:paraId="66AC88C4" w14:textId="77777777" w:rsidTr="00293343">
        <w:trPr>
          <w:trHeight w:val="7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9433424"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w:t>
            </w:r>
          </w:p>
        </w:tc>
        <w:tc>
          <w:tcPr>
            <w:tcW w:w="762" w:type="dxa"/>
            <w:tcBorders>
              <w:top w:val="nil"/>
              <w:left w:val="nil"/>
              <w:bottom w:val="single" w:sz="4" w:space="0" w:color="auto"/>
              <w:right w:val="single" w:sz="4" w:space="0" w:color="auto"/>
            </w:tcBorders>
            <w:shd w:val="clear" w:color="auto" w:fill="auto"/>
            <w:vAlign w:val="center"/>
            <w:hideMark/>
          </w:tcPr>
          <w:p w14:paraId="52343802"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8558EA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54F568B"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0FB7E838"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1D54580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7C1DA69" w14:textId="77777777" w:rsidR="0000571F" w:rsidRPr="0000571F" w:rsidRDefault="0000571F" w:rsidP="0000571F">
            <w:pPr>
              <w:jc w:val="right"/>
              <w:rPr>
                <w:color w:val="000000"/>
                <w:sz w:val="20"/>
              </w:rPr>
            </w:pPr>
            <w:r w:rsidRPr="0000571F">
              <w:rPr>
                <w:color w:val="000000"/>
                <w:sz w:val="20"/>
              </w:rPr>
              <w:t>8 138,8</w:t>
            </w:r>
          </w:p>
        </w:tc>
        <w:tc>
          <w:tcPr>
            <w:tcW w:w="1292" w:type="dxa"/>
            <w:tcBorders>
              <w:top w:val="nil"/>
              <w:left w:val="nil"/>
              <w:bottom w:val="single" w:sz="4" w:space="0" w:color="auto"/>
              <w:right w:val="single" w:sz="4" w:space="0" w:color="auto"/>
            </w:tcBorders>
            <w:shd w:val="clear" w:color="auto" w:fill="auto"/>
            <w:noWrap/>
            <w:vAlign w:val="center"/>
            <w:hideMark/>
          </w:tcPr>
          <w:p w14:paraId="72E4CE20" w14:textId="77777777" w:rsidR="0000571F" w:rsidRPr="0000571F" w:rsidRDefault="0000571F" w:rsidP="0000571F">
            <w:pPr>
              <w:jc w:val="right"/>
              <w:rPr>
                <w:color w:val="000000"/>
                <w:sz w:val="20"/>
              </w:rPr>
            </w:pPr>
            <w:r w:rsidRPr="0000571F">
              <w:rPr>
                <w:color w:val="000000"/>
                <w:sz w:val="20"/>
              </w:rPr>
              <w:t>8 138,8</w:t>
            </w:r>
          </w:p>
        </w:tc>
        <w:tc>
          <w:tcPr>
            <w:tcW w:w="1585" w:type="dxa"/>
            <w:tcBorders>
              <w:top w:val="nil"/>
              <w:left w:val="nil"/>
              <w:bottom w:val="single" w:sz="4" w:space="0" w:color="auto"/>
              <w:right w:val="single" w:sz="4" w:space="0" w:color="auto"/>
            </w:tcBorders>
            <w:shd w:val="clear" w:color="auto" w:fill="auto"/>
            <w:noWrap/>
            <w:vAlign w:val="center"/>
            <w:hideMark/>
          </w:tcPr>
          <w:p w14:paraId="4EC4959D" w14:textId="77777777" w:rsidR="0000571F" w:rsidRPr="0000571F" w:rsidRDefault="0000571F" w:rsidP="0000571F">
            <w:pPr>
              <w:jc w:val="right"/>
              <w:rPr>
                <w:color w:val="000000"/>
                <w:sz w:val="20"/>
              </w:rPr>
            </w:pPr>
            <w:r w:rsidRPr="0000571F">
              <w:rPr>
                <w:color w:val="000000"/>
                <w:sz w:val="20"/>
              </w:rPr>
              <w:t>8 138,8</w:t>
            </w:r>
          </w:p>
        </w:tc>
      </w:tr>
      <w:tr w:rsidR="0000571F" w:rsidRPr="0000571F" w14:paraId="0C202C48" w14:textId="77777777" w:rsidTr="001B5F57">
        <w:trPr>
          <w:trHeight w:val="30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407B427"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3696F3B1"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80F97A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938DC85"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4570BCC6"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1106C555"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4BCD19B5" w14:textId="77777777" w:rsidR="0000571F" w:rsidRPr="0000571F" w:rsidRDefault="0000571F" w:rsidP="0000571F">
            <w:pPr>
              <w:jc w:val="right"/>
              <w:rPr>
                <w:color w:val="000000"/>
                <w:sz w:val="20"/>
              </w:rPr>
            </w:pPr>
            <w:r w:rsidRPr="0000571F">
              <w:rPr>
                <w:color w:val="000000"/>
                <w:sz w:val="20"/>
              </w:rPr>
              <w:t>7 725,0</w:t>
            </w:r>
          </w:p>
        </w:tc>
        <w:tc>
          <w:tcPr>
            <w:tcW w:w="1292" w:type="dxa"/>
            <w:tcBorders>
              <w:top w:val="nil"/>
              <w:left w:val="nil"/>
              <w:bottom w:val="single" w:sz="4" w:space="0" w:color="auto"/>
              <w:right w:val="single" w:sz="4" w:space="0" w:color="auto"/>
            </w:tcBorders>
            <w:shd w:val="clear" w:color="auto" w:fill="auto"/>
            <w:noWrap/>
            <w:vAlign w:val="center"/>
            <w:hideMark/>
          </w:tcPr>
          <w:p w14:paraId="166007B4" w14:textId="77777777" w:rsidR="0000571F" w:rsidRPr="0000571F" w:rsidRDefault="0000571F" w:rsidP="0000571F">
            <w:pPr>
              <w:jc w:val="right"/>
              <w:rPr>
                <w:color w:val="000000"/>
                <w:sz w:val="20"/>
              </w:rPr>
            </w:pPr>
            <w:r w:rsidRPr="0000571F">
              <w:rPr>
                <w:color w:val="000000"/>
                <w:sz w:val="20"/>
              </w:rPr>
              <w:t>7 725,0</w:t>
            </w:r>
          </w:p>
        </w:tc>
        <w:tc>
          <w:tcPr>
            <w:tcW w:w="1585" w:type="dxa"/>
            <w:tcBorders>
              <w:top w:val="nil"/>
              <w:left w:val="nil"/>
              <w:bottom w:val="single" w:sz="4" w:space="0" w:color="auto"/>
              <w:right w:val="single" w:sz="4" w:space="0" w:color="auto"/>
            </w:tcBorders>
            <w:shd w:val="clear" w:color="auto" w:fill="auto"/>
            <w:noWrap/>
            <w:vAlign w:val="center"/>
            <w:hideMark/>
          </w:tcPr>
          <w:p w14:paraId="7D143AC9" w14:textId="77777777" w:rsidR="0000571F" w:rsidRPr="0000571F" w:rsidRDefault="0000571F" w:rsidP="0000571F">
            <w:pPr>
              <w:jc w:val="right"/>
              <w:rPr>
                <w:color w:val="000000"/>
                <w:sz w:val="20"/>
              </w:rPr>
            </w:pPr>
            <w:r w:rsidRPr="0000571F">
              <w:rPr>
                <w:color w:val="000000"/>
                <w:sz w:val="20"/>
              </w:rPr>
              <w:t>7 725,0</w:t>
            </w:r>
          </w:p>
        </w:tc>
      </w:tr>
      <w:tr w:rsidR="0000571F" w:rsidRPr="0000571F" w14:paraId="66077049"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94F71FD"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07D4DAB8"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BD7763A"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3DF3715"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0550FA52"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0E9FDF87"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64EF950" w14:textId="77777777" w:rsidR="0000571F" w:rsidRPr="0000571F" w:rsidRDefault="0000571F" w:rsidP="0000571F">
            <w:pPr>
              <w:jc w:val="right"/>
              <w:rPr>
                <w:color w:val="000000"/>
                <w:sz w:val="20"/>
              </w:rPr>
            </w:pPr>
            <w:r w:rsidRPr="0000571F">
              <w:rPr>
                <w:color w:val="000000"/>
                <w:sz w:val="20"/>
              </w:rPr>
              <w:t>413,8</w:t>
            </w:r>
          </w:p>
        </w:tc>
        <w:tc>
          <w:tcPr>
            <w:tcW w:w="1292" w:type="dxa"/>
            <w:tcBorders>
              <w:top w:val="nil"/>
              <w:left w:val="nil"/>
              <w:bottom w:val="single" w:sz="4" w:space="0" w:color="auto"/>
              <w:right w:val="single" w:sz="4" w:space="0" w:color="auto"/>
            </w:tcBorders>
            <w:shd w:val="clear" w:color="auto" w:fill="auto"/>
            <w:noWrap/>
            <w:vAlign w:val="center"/>
            <w:hideMark/>
          </w:tcPr>
          <w:p w14:paraId="3EBF3F8A" w14:textId="77777777" w:rsidR="0000571F" w:rsidRPr="0000571F" w:rsidRDefault="0000571F" w:rsidP="0000571F">
            <w:pPr>
              <w:jc w:val="right"/>
              <w:rPr>
                <w:color w:val="000000"/>
                <w:sz w:val="20"/>
              </w:rPr>
            </w:pPr>
            <w:r w:rsidRPr="0000571F">
              <w:rPr>
                <w:color w:val="000000"/>
                <w:sz w:val="20"/>
              </w:rPr>
              <w:t>413,8</w:t>
            </w:r>
          </w:p>
        </w:tc>
        <w:tc>
          <w:tcPr>
            <w:tcW w:w="1585" w:type="dxa"/>
            <w:tcBorders>
              <w:top w:val="nil"/>
              <w:left w:val="nil"/>
              <w:bottom w:val="single" w:sz="4" w:space="0" w:color="auto"/>
              <w:right w:val="single" w:sz="4" w:space="0" w:color="auto"/>
            </w:tcBorders>
            <w:shd w:val="clear" w:color="auto" w:fill="auto"/>
            <w:noWrap/>
            <w:vAlign w:val="center"/>
            <w:hideMark/>
          </w:tcPr>
          <w:p w14:paraId="49F563EE" w14:textId="77777777" w:rsidR="0000571F" w:rsidRPr="0000571F" w:rsidRDefault="0000571F" w:rsidP="0000571F">
            <w:pPr>
              <w:jc w:val="right"/>
              <w:rPr>
                <w:color w:val="000000"/>
                <w:sz w:val="20"/>
              </w:rPr>
            </w:pPr>
            <w:r w:rsidRPr="0000571F">
              <w:rPr>
                <w:color w:val="000000"/>
                <w:sz w:val="20"/>
              </w:rPr>
              <w:t>413,8</w:t>
            </w:r>
          </w:p>
        </w:tc>
      </w:tr>
      <w:tr w:rsidR="0000571F" w:rsidRPr="0000571F" w14:paraId="7C414267"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66B7DA8" w14:textId="4CDEBC60" w:rsidR="0000571F" w:rsidRPr="0000571F" w:rsidRDefault="0000571F" w:rsidP="0000571F">
            <w:pPr>
              <w:rPr>
                <w:color w:val="000000"/>
                <w:sz w:val="20"/>
              </w:rPr>
            </w:pPr>
            <w:r w:rsidRPr="0000571F">
              <w:rPr>
                <w:color w:val="000000"/>
                <w:sz w:val="20"/>
              </w:rPr>
              <w:t>Учебно-методические кабинеты,</w:t>
            </w:r>
            <w:r w:rsidR="001B5F57">
              <w:rPr>
                <w:color w:val="000000"/>
                <w:sz w:val="20"/>
              </w:rPr>
              <w:t xml:space="preserve"> </w:t>
            </w:r>
            <w:r w:rsidRPr="0000571F">
              <w:rPr>
                <w:color w:val="000000"/>
                <w:sz w:val="20"/>
              </w:rPr>
              <w:t>централизованные бухгалтерии,</w:t>
            </w:r>
            <w:r w:rsidR="001B5F57">
              <w:rPr>
                <w:color w:val="000000"/>
                <w:sz w:val="20"/>
              </w:rPr>
              <w:t xml:space="preserve"> </w:t>
            </w:r>
            <w:r w:rsidRPr="0000571F">
              <w:rPr>
                <w:color w:val="000000"/>
                <w:sz w:val="20"/>
              </w:rPr>
              <w:t>группы хозяйственного обслуживания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24C06768"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44BBE4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8D04851"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19733C0C" w14:textId="77777777" w:rsidR="0000571F" w:rsidRPr="0000571F" w:rsidRDefault="0000571F" w:rsidP="0000571F">
            <w:pPr>
              <w:jc w:val="center"/>
              <w:rPr>
                <w:color w:val="000000"/>
                <w:sz w:val="20"/>
              </w:rPr>
            </w:pPr>
            <w:r w:rsidRPr="0000571F">
              <w:rPr>
                <w:color w:val="000000"/>
                <w:sz w:val="20"/>
              </w:rPr>
              <w:t>83.0.00.00000</w:t>
            </w:r>
          </w:p>
        </w:tc>
        <w:tc>
          <w:tcPr>
            <w:tcW w:w="0" w:type="auto"/>
            <w:tcBorders>
              <w:top w:val="nil"/>
              <w:left w:val="nil"/>
              <w:bottom w:val="single" w:sz="4" w:space="0" w:color="auto"/>
              <w:right w:val="single" w:sz="4" w:space="0" w:color="auto"/>
            </w:tcBorders>
            <w:shd w:val="clear" w:color="auto" w:fill="auto"/>
            <w:vAlign w:val="center"/>
            <w:hideMark/>
          </w:tcPr>
          <w:p w14:paraId="74D34C0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919C206" w14:textId="77777777" w:rsidR="0000571F" w:rsidRPr="0000571F" w:rsidRDefault="0000571F" w:rsidP="0000571F">
            <w:pPr>
              <w:jc w:val="right"/>
              <w:rPr>
                <w:color w:val="000000"/>
                <w:sz w:val="20"/>
              </w:rPr>
            </w:pPr>
            <w:r w:rsidRPr="0000571F">
              <w:rPr>
                <w:color w:val="000000"/>
                <w:sz w:val="20"/>
              </w:rPr>
              <w:t>30 327,3</w:t>
            </w:r>
          </w:p>
        </w:tc>
        <w:tc>
          <w:tcPr>
            <w:tcW w:w="1292" w:type="dxa"/>
            <w:tcBorders>
              <w:top w:val="nil"/>
              <w:left w:val="nil"/>
              <w:bottom w:val="single" w:sz="4" w:space="0" w:color="auto"/>
              <w:right w:val="single" w:sz="4" w:space="0" w:color="auto"/>
            </w:tcBorders>
            <w:shd w:val="clear" w:color="auto" w:fill="auto"/>
            <w:noWrap/>
            <w:vAlign w:val="center"/>
            <w:hideMark/>
          </w:tcPr>
          <w:p w14:paraId="1C3553A6" w14:textId="77777777" w:rsidR="0000571F" w:rsidRPr="0000571F" w:rsidRDefault="0000571F" w:rsidP="0000571F">
            <w:pPr>
              <w:jc w:val="right"/>
              <w:rPr>
                <w:color w:val="000000"/>
                <w:sz w:val="20"/>
              </w:rPr>
            </w:pPr>
            <w:r w:rsidRPr="0000571F">
              <w:rPr>
                <w:color w:val="000000"/>
                <w:sz w:val="20"/>
              </w:rPr>
              <w:t>27 007,5</w:t>
            </w:r>
          </w:p>
        </w:tc>
        <w:tc>
          <w:tcPr>
            <w:tcW w:w="1585" w:type="dxa"/>
            <w:tcBorders>
              <w:top w:val="nil"/>
              <w:left w:val="nil"/>
              <w:bottom w:val="single" w:sz="4" w:space="0" w:color="auto"/>
              <w:right w:val="single" w:sz="4" w:space="0" w:color="auto"/>
            </w:tcBorders>
            <w:shd w:val="clear" w:color="auto" w:fill="auto"/>
            <w:noWrap/>
            <w:vAlign w:val="center"/>
            <w:hideMark/>
          </w:tcPr>
          <w:p w14:paraId="44D6B742" w14:textId="77777777" w:rsidR="0000571F" w:rsidRPr="0000571F" w:rsidRDefault="0000571F" w:rsidP="0000571F">
            <w:pPr>
              <w:jc w:val="right"/>
              <w:rPr>
                <w:color w:val="000000"/>
                <w:sz w:val="20"/>
              </w:rPr>
            </w:pPr>
            <w:r w:rsidRPr="0000571F">
              <w:rPr>
                <w:color w:val="000000"/>
                <w:sz w:val="20"/>
              </w:rPr>
              <w:t>27 007,5</w:t>
            </w:r>
          </w:p>
        </w:tc>
      </w:tr>
      <w:tr w:rsidR="0000571F" w:rsidRPr="0000571F" w14:paraId="73F2E491"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E9D6B0B"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28206821"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E47797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70B2B37"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28588F7" w14:textId="77777777" w:rsidR="0000571F" w:rsidRPr="0000571F" w:rsidRDefault="0000571F" w:rsidP="0000571F">
            <w:pPr>
              <w:jc w:val="center"/>
              <w:rPr>
                <w:color w:val="000000"/>
                <w:sz w:val="20"/>
              </w:rPr>
            </w:pPr>
            <w:r w:rsidRPr="0000571F">
              <w:rPr>
                <w:color w:val="000000"/>
                <w:sz w:val="20"/>
              </w:rPr>
              <w:t>83.0.00.00110</w:t>
            </w:r>
          </w:p>
        </w:tc>
        <w:tc>
          <w:tcPr>
            <w:tcW w:w="0" w:type="auto"/>
            <w:tcBorders>
              <w:top w:val="nil"/>
              <w:left w:val="nil"/>
              <w:bottom w:val="single" w:sz="4" w:space="0" w:color="auto"/>
              <w:right w:val="single" w:sz="4" w:space="0" w:color="auto"/>
            </w:tcBorders>
            <w:shd w:val="clear" w:color="auto" w:fill="auto"/>
            <w:vAlign w:val="center"/>
            <w:hideMark/>
          </w:tcPr>
          <w:p w14:paraId="77E4371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922FCAD" w14:textId="77777777" w:rsidR="0000571F" w:rsidRPr="0000571F" w:rsidRDefault="0000571F" w:rsidP="0000571F">
            <w:pPr>
              <w:jc w:val="right"/>
              <w:rPr>
                <w:color w:val="000000"/>
                <w:sz w:val="20"/>
              </w:rPr>
            </w:pPr>
            <w:r w:rsidRPr="0000571F">
              <w:rPr>
                <w:color w:val="000000"/>
                <w:sz w:val="20"/>
              </w:rPr>
              <w:t>30 327,3</w:t>
            </w:r>
          </w:p>
        </w:tc>
        <w:tc>
          <w:tcPr>
            <w:tcW w:w="1292" w:type="dxa"/>
            <w:tcBorders>
              <w:top w:val="nil"/>
              <w:left w:val="nil"/>
              <w:bottom w:val="single" w:sz="4" w:space="0" w:color="auto"/>
              <w:right w:val="single" w:sz="4" w:space="0" w:color="auto"/>
            </w:tcBorders>
            <w:shd w:val="clear" w:color="auto" w:fill="auto"/>
            <w:noWrap/>
            <w:vAlign w:val="center"/>
            <w:hideMark/>
          </w:tcPr>
          <w:p w14:paraId="1E4421B0" w14:textId="77777777" w:rsidR="0000571F" w:rsidRPr="0000571F" w:rsidRDefault="0000571F" w:rsidP="0000571F">
            <w:pPr>
              <w:jc w:val="right"/>
              <w:rPr>
                <w:color w:val="000000"/>
                <w:sz w:val="20"/>
              </w:rPr>
            </w:pPr>
            <w:r w:rsidRPr="0000571F">
              <w:rPr>
                <w:color w:val="000000"/>
                <w:sz w:val="20"/>
              </w:rPr>
              <w:t>27 007,5</w:t>
            </w:r>
          </w:p>
        </w:tc>
        <w:tc>
          <w:tcPr>
            <w:tcW w:w="1585" w:type="dxa"/>
            <w:tcBorders>
              <w:top w:val="nil"/>
              <w:left w:val="nil"/>
              <w:bottom w:val="single" w:sz="4" w:space="0" w:color="auto"/>
              <w:right w:val="single" w:sz="4" w:space="0" w:color="auto"/>
            </w:tcBorders>
            <w:shd w:val="clear" w:color="auto" w:fill="auto"/>
            <w:noWrap/>
            <w:vAlign w:val="center"/>
            <w:hideMark/>
          </w:tcPr>
          <w:p w14:paraId="36CD1030" w14:textId="77777777" w:rsidR="0000571F" w:rsidRPr="0000571F" w:rsidRDefault="0000571F" w:rsidP="0000571F">
            <w:pPr>
              <w:jc w:val="right"/>
              <w:rPr>
                <w:color w:val="000000"/>
                <w:sz w:val="20"/>
              </w:rPr>
            </w:pPr>
            <w:r w:rsidRPr="0000571F">
              <w:rPr>
                <w:color w:val="000000"/>
                <w:sz w:val="20"/>
              </w:rPr>
              <w:t>27 007,5</w:t>
            </w:r>
          </w:p>
        </w:tc>
      </w:tr>
      <w:tr w:rsidR="0000571F" w:rsidRPr="0000571F" w14:paraId="48D1351D" w14:textId="77777777" w:rsidTr="0000571F">
        <w:trPr>
          <w:trHeight w:val="252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837746E"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127A6D37"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DBC94D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6A80A33"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379C229D" w14:textId="77777777" w:rsidR="0000571F" w:rsidRPr="0000571F" w:rsidRDefault="0000571F" w:rsidP="0000571F">
            <w:pPr>
              <w:jc w:val="center"/>
              <w:rPr>
                <w:color w:val="000000"/>
                <w:sz w:val="20"/>
              </w:rPr>
            </w:pPr>
            <w:r w:rsidRPr="0000571F">
              <w:rPr>
                <w:color w:val="000000"/>
                <w:sz w:val="20"/>
              </w:rPr>
              <w:t>83.0.00.00110</w:t>
            </w:r>
          </w:p>
        </w:tc>
        <w:tc>
          <w:tcPr>
            <w:tcW w:w="0" w:type="auto"/>
            <w:tcBorders>
              <w:top w:val="nil"/>
              <w:left w:val="nil"/>
              <w:bottom w:val="single" w:sz="4" w:space="0" w:color="auto"/>
              <w:right w:val="single" w:sz="4" w:space="0" w:color="auto"/>
            </w:tcBorders>
            <w:shd w:val="clear" w:color="auto" w:fill="auto"/>
            <w:vAlign w:val="center"/>
            <w:hideMark/>
          </w:tcPr>
          <w:p w14:paraId="7BE8C3F0"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2BB1C566" w14:textId="77777777" w:rsidR="0000571F" w:rsidRPr="0000571F" w:rsidRDefault="0000571F" w:rsidP="0000571F">
            <w:pPr>
              <w:jc w:val="right"/>
              <w:rPr>
                <w:color w:val="000000"/>
                <w:sz w:val="20"/>
              </w:rPr>
            </w:pPr>
            <w:r w:rsidRPr="0000571F">
              <w:rPr>
                <w:color w:val="000000"/>
                <w:sz w:val="20"/>
              </w:rPr>
              <w:t>23 743,6</w:t>
            </w:r>
          </w:p>
        </w:tc>
        <w:tc>
          <w:tcPr>
            <w:tcW w:w="1292" w:type="dxa"/>
            <w:tcBorders>
              <w:top w:val="nil"/>
              <w:left w:val="nil"/>
              <w:bottom w:val="single" w:sz="4" w:space="0" w:color="auto"/>
              <w:right w:val="single" w:sz="4" w:space="0" w:color="auto"/>
            </w:tcBorders>
            <w:shd w:val="clear" w:color="auto" w:fill="auto"/>
            <w:noWrap/>
            <w:vAlign w:val="center"/>
            <w:hideMark/>
          </w:tcPr>
          <w:p w14:paraId="5DEEB398" w14:textId="77777777" w:rsidR="0000571F" w:rsidRPr="0000571F" w:rsidRDefault="0000571F" w:rsidP="0000571F">
            <w:pPr>
              <w:jc w:val="right"/>
              <w:rPr>
                <w:color w:val="000000"/>
                <w:sz w:val="20"/>
              </w:rPr>
            </w:pPr>
            <w:r w:rsidRPr="0000571F">
              <w:rPr>
                <w:color w:val="000000"/>
                <w:sz w:val="20"/>
              </w:rPr>
              <w:t>23 743,6</w:t>
            </w:r>
          </w:p>
        </w:tc>
        <w:tc>
          <w:tcPr>
            <w:tcW w:w="1585" w:type="dxa"/>
            <w:tcBorders>
              <w:top w:val="nil"/>
              <w:left w:val="nil"/>
              <w:bottom w:val="single" w:sz="4" w:space="0" w:color="auto"/>
              <w:right w:val="single" w:sz="4" w:space="0" w:color="auto"/>
            </w:tcBorders>
            <w:shd w:val="clear" w:color="auto" w:fill="auto"/>
            <w:noWrap/>
            <w:vAlign w:val="center"/>
            <w:hideMark/>
          </w:tcPr>
          <w:p w14:paraId="296CAA62" w14:textId="77777777" w:rsidR="0000571F" w:rsidRPr="0000571F" w:rsidRDefault="0000571F" w:rsidP="0000571F">
            <w:pPr>
              <w:jc w:val="right"/>
              <w:rPr>
                <w:color w:val="000000"/>
                <w:sz w:val="20"/>
              </w:rPr>
            </w:pPr>
            <w:r w:rsidRPr="0000571F">
              <w:rPr>
                <w:color w:val="000000"/>
                <w:sz w:val="20"/>
              </w:rPr>
              <w:t>23 743,6</w:t>
            </w:r>
          </w:p>
        </w:tc>
      </w:tr>
      <w:tr w:rsidR="0000571F" w:rsidRPr="0000571F" w14:paraId="5569E35A" w14:textId="77777777" w:rsidTr="001B5F57">
        <w:trPr>
          <w:trHeight w:val="11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CEF6644"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2732F22E"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881A06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FF2A8FE"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2B49E680" w14:textId="77777777" w:rsidR="0000571F" w:rsidRPr="0000571F" w:rsidRDefault="0000571F" w:rsidP="0000571F">
            <w:pPr>
              <w:jc w:val="center"/>
              <w:rPr>
                <w:color w:val="000000"/>
                <w:sz w:val="20"/>
              </w:rPr>
            </w:pPr>
            <w:r w:rsidRPr="0000571F">
              <w:rPr>
                <w:color w:val="000000"/>
                <w:sz w:val="20"/>
              </w:rPr>
              <w:t>83.0.00.00110</w:t>
            </w:r>
          </w:p>
        </w:tc>
        <w:tc>
          <w:tcPr>
            <w:tcW w:w="0" w:type="auto"/>
            <w:tcBorders>
              <w:top w:val="nil"/>
              <w:left w:val="nil"/>
              <w:bottom w:val="single" w:sz="4" w:space="0" w:color="auto"/>
              <w:right w:val="single" w:sz="4" w:space="0" w:color="auto"/>
            </w:tcBorders>
            <w:shd w:val="clear" w:color="auto" w:fill="auto"/>
            <w:vAlign w:val="center"/>
            <w:hideMark/>
          </w:tcPr>
          <w:p w14:paraId="4D1C8841"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5AA3F197" w14:textId="77777777" w:rsidR="0000571F" w:rsidRPr="0000571F" w:rsidRDefault="0000571F" w:rsidP="0000571F">
            <w:pPr>
              <w:jc w:val="right"/>
              <w:rPr>
                <w:color w:val="000000"/>
                <w:sz w:val="20"/>
              </w:rPr>
            </w:pPr>
            <w:r w:rsidRPr="0000571F">
              <w:rPr>
                <w:color w:val="000000"/>
                <w:sz w:val="20"/>
              </w:rPr>
              <w:t>6 540,9</w:t>
            </w:r>
          </w:p>
        </w:tc>
        <w:tc>
          <w:tcPr>
            <w:tcW w:w="1292" w:type="dxa"/>
            <w:tcBorders>
              <w:top w:val="nil"/>
              <w:left w:val="nil"/>
              <w:bottom w:val="single" w:sz="4" w:space="0" w:color="auto"/>
              <w:right w:val="single" w:sz="4" w:space="0" w:color="auto"/>
            </w:tcBorders>
            <w:shd w:val="clear" w:color="auto" w:fill="auto"/>
            <w:noWrap/>
            <w:vAlign w:val="center"/>
            <w:hideMark/>
          </w:tcPr>
          <w:p w14:paraId="5E780EBC" w14:textId="77777777" w:rsidR="0000571F" w:rsidRPr="0000571F" w:rsidRDefault="0000571F" w:rsidP="0000571F">
            <w:pPr>
              <w:jc w:val="right"/>
              <w:rPr>
                <w:color w:val="000000"/>
                <w:sz w:val="20"/>
              </w:rPr>
            </w:pPr>
            <w:r w:rsidRPr="0000571F">
              <w:rPr>
                <w:color w:val="000000"/>
                <w:sz w:val="20"/>
              </w:rPr>
              <w:t>3 221,1</w:t>
            </w:r>
          </w:p>
        </w:tc>
        <w:tc>
          <w:tcPr>
            <w:tcW w:w="1585" w:type="dxa"/>
            <w:tcBorders>
              <w:top w:val="nil"/>
              <w:left w:val="nil"/>
              <w:bottom w:val="single" w:sz="4" w:space="0" w:color="auto"/>
              <w:right w:val="single" w:sz="4" w:space="0" w:color="auto"/>
            </w:tcBorders>
            <w:shd w:val="clear" w:color="auto" w:fill="auto"/>
            <w:noWrap/>
            <w:vAlign w:val="center"/>
            <w:hideMark/>
          </w:tcPr>
          <w:p w14:paraId="3EDA3D2E" w14:textId="77777777" w:rsidR="0000571F" w:rsidRPr="0000571F" w:rsidRDefault="0000571F" w:rsidP="0000571F">
            <w:pPr>
              <w:jc w:val="right"/>
              <w:rPr>
                <w:color w:val="000000"/>
                <w:sz w:val="20"/>
              </w:rPr>
            </w:pPr>
            <w:r w:rsidRPr="0000571F">
              <w:rPr>
                <w:color w:val="000000"/>
                <w:sz w:val="20"/>
              </w:rPr>
              <w:t>3 221,1</w:t>
            </w:r>
          </w:p>
        </w:tc>
      </w:tr>
      <w:tr w:rsidR="0000571F" w:rsidRPr="0000571F" w14:paraId="6E61BC99"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A43E523" w14:textId="77777777" w:rsidR="0000571F" w:rsidRPr="0000571F" w:rsidRDefault="0000571F" w:rsidP="0000571F">
            <w:pPr>
              <w:rPr>
                <w:color w:val="000000"/>
                <w:sz w:val="20"/>
              </w:rPr>
            </w:pPr>
            <w:r w:rsidRPr="0000571F">
              <w:rPr>
                <w:color w:val="000000"/>
                <w:sz w:val="20"/>
              </w:rPr>
              <w:t>Обеспечение деятельности муниципальных казенных учреждений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79BA49B3"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AAA5DFF"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4E4F725"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0EEA3BDB" w14:textId="77777777" w:rsidR="0000571F" w:rsidRPr="0000571F" w:rsidRDefault="0000571F" w:rsidP="0000571F">
            <w:pPr>
              <w:jc w:val="center"/>
              <w:rPr>
                <w:color w:val="000000"/>
                <w:sz w:val="20"/>
              </w:rPr>
            </w:pPr>
            <w:r w:rsidRPr="0000571F">
              <w:rPr>
                <w:color w:val="000000"/>
                <w:sz w:val="20"/>
              </w:rPr>
              <w:t>83.0.00.00110</w:t>
            </w:r>
          </w:p>
        </w:tc>
        <w:tc>
          <w:tcPr>
            <w:tcW w:w="0" w:type="auto"/>
            <w:tcBorders>
              <w:top w:val="nil"/>
              <w:left w:val="nil"/>
              <w:bottom w:val="single" w:sz="4" w:space="0" w:color="auto"/>
              <w:right w:val="single" w:sz="4" w:space="0" w:color="auto"/>
            </w:tcBorders>
            <w:shd w:val="clear" w:color="auto" w:fill="auto"/>
            <w:vAlign w:val="center"/>
            <w:hideMark/>
          </w:tcPr>
          <w:p w14:paraId="4B070C50"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6870250A" w14:textId="77777777" w:rsidR="0000571F" w:rsidRPr="0000571F" w:rsidRDefault="0000571F" w:rsidP="0000571F">
            <w:pPr>
              <w:jc w:val="right"/>
              <w:rPr>
                <w:color w:val="000000"/>
                <w:sz w:val="20"/>
              </w:rPr>
            </w:pPr>
            <w:r w:rsidRPr="0000571F">
              <w:rPr>
                <w:color w:val="000000"/>
                <w:sz w:val="20"/>
              </w:rPr>
              <w:t>42,8</w:t>
            </w:r>
          </w:p>
        </w:tc>
        <w:tc>
          <w:tcPr>
            <w:tcW w:w="1292" w:type="dxa"/>
            <w:tcBorders>
              <w:top w:val="nil"/>
              <w:left w:val="nil"/>
              <w:bottom w:val="single" w:sz="4" w:space="0" w:color="auto"/>
              <w:right w:val="single" w:sz="4" w:space="0" w:color="auto"/>
            </w:tcBorders>
            <w:shd w:val="clear" w:color="auto" w:fill="auto"/>
            <w:noWrap/>
            <w:vAlign w:val="center"/>
            <w:hideMark/>
          </w:tcPr>
          <w:p w14:paraId="3149D184" w14:textId="77777777" w:rsidR="0000571F" w:rsidRPr="0000571F" w:rsidRDefault="0000571F" w:rsidP="0000571F">
            <w:pPr>
              <w:jc w:val="right"/>
              <w:rPr>
                <w:color w:val="000000"/>
                <w:sz w:val="20"/>
              </w:rPr>
            </w:pPr>
            <w:r w:rsidRPr="0000571F">
              <w:rPr>
                <w:color w:val="000000"/>
                <w:sz w:val="20"/>
              </w:rPr>
              <w:t>42,8</w:t>
            </w:r>
          </w:p>
        </w:tc>
        <w:tc>
          <w:tcPr>
            <w:tcW w:w="1585" w:type="dxa"/>
            <w:tcBorders>
              <w:top w:val="nil"/>
              <w:left w:val="nil"/>
              <w:bottom w:val="single" w:sz="4" w:space="0" w:color="auto"/>
              <w:right w:val="single" w:sz="4" w:space="0" w:color="auto"/>
            </w:tcBorders>
            <w:shd w:val="clear" w:color="auto" w:fill="auto"/>
            <w:noWrap/>
            <w:vAlign w:val="center"/>
            <w:hideMark/>
          </w:tcPr>
          <w:p w14:paraId="77F78978" w14:textId="77777777" w:rsidR="0000571F" w:rsidRPr="0000571F" w:rsidRDefault="0000571F" w:rsidP="0000571F">
            <w:pPr>
              <w:jc w:val="right"/>
              <w:rPr>
                <w:color w:val="000000"/>
                <w:sz w:val="20"/>
              </w:rPr>
            </w:pPr>
            <w:r w:rsidRPr="0000571F">
              <w:rPr>
                <w:color w:val="000000"/>
                <w:sz w:val="20"/>
              </w:rPr>
              <w:t>42,8</w:t>
            </w:r>
          </w:p>
        </w:tc>
      </w:tr>
      <w:tr w:rsidR="0000571F" w:rsidRPr="0000571F" w14:paraId="3F69F017"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68D2B19" w14:textId="77777777" w:rsidR="0000571F" w:rsidRPr="0000571F" w:rsidRDefault="0000571F" w:rsidP="0000571F">
            <w:pPr>
              <w:rPr>
                <w:b/>
                <w:bCs/>
                <w:color w:val="000000"/>
                <w:sz w:val="20"/>
              </w:rPr>
            </w:pPr>
            <w:r w:rsidRPr="0000571F">
              <w:rPr>
                <w:b/>
                <w:bCs/>
                <w:color w:val="000000"/>
                <w:sz w:val="20"/>
              </w:rPr>
              <w:t>СОЦИАЛЬНАЯ ПОЛИТИКА</w:t>
            </w:r>
          </w:p>
        </w:tc>
        <w:tc>
          <w:tcPr>
            <w:tcW w:w="762" w:type="dxa"/>
            <w:tcBorders>
              <w:top w:val="nil"/>
              <w:left w:val="nil"/>
              <w:bottom w:val="single" w:sz="4" w:space="0" w:color="auto"/>
              <w:right w:val="single" w:sz="4" w:space="0" w:color="auto"/>
            </w:tcBorders>
            <w:shd w:val="clear" w:color="auto" w:fill="auto"/>
            <w:vAlign w:val="center"/>
            <w:hideMark/>
          </w:tcPr>
          <w:p w14:paraId="60BB3F1D" w14:textId="77777777" w:rsidR="0000571F" w:rsidRPr="0000571F" w:rsidRDefault="0000571F" w:rsidP="0000571F">
            <w:pPr>
              <w:jc w:val="center"/>
              <w:rPr>
                <w:b/>
                <w:bCs/>
                <w:color w:val="000000"/>
                <w:sz w:val="20"/>
              </w:rPr>
            </w:pPr>
            <w:r w:rsidRPr="0000571F">
              <w:rPr>
                <w:b/>
                <w:bCs/>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A711DFF" w14:textId="77777777" w:rsidR="0000571F" w:rsidRPr="0000571F" w:rsidRDefault="0000571F" w:rsidP="0000571F">
            <w:pPr>
              <w:jc w:val="center"/>
              <w:rPr>
                <w:b/>
                <w:bCs/>
                <w:color w:val="000000"/>
                <w:sz w:val="20"/>
              </w:rPr>
            </w:pPr>
            <w:r w:rsidRPr="0000571F">
              <w:rPr>
                <w:b/>
                <w:bCs/>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309866AD"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61A7C6A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7C7DADCA"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C812181" w14:textId="77777777" w:rsidR="0000571F" w:rsidRPr="0000571F" w:rsidRDefault="0000571F" w:rsidP="0000571F">
            <w:pPr>
              <w:jc w:val="right"/>
              <w:rPr>
                <w:b/>
                <w:bCs/>
                <w:color w:val="000000"/>
                <w:sz w:val="20"/>
              </w:rPr>
            </w:pPr>
            <w:r w:rsidRPr="0000571F">
              <w:rPr>
                <w:b/>
                <w:bCs/>
                <w:color w:val="000000"/>
                <w:sz w:val="20"/>
              </w:rPr>
              <w:t>102 276,1</w:t>
            </w:r>
          </w:p>
        </w:tc>
        <w:tc>
          <w:tcPr>
            <w:tcW w:w="1292" w:type="dxa"/>
            <w:tcBorders>
              <w:top w:val="nil"/>
              <w:left w:val="nil"/>
              <w:bottom w:val="single" w:sz="4" w:space="0" w:color="auto"/>
              <w:right w:val="single" w:sz="4" w:space="0" w:color="auto"/>
            </w:tcBorders>
            <w:shd w:val="clear" w:color="auto" w:fill="auto"/>
            <w:noWrap/>
            <w:vAlign w:val="center"/>
            <w:hideMark/>
          </w:tcPr>
          <w:p w14:paraId="00EF4D46" w14:textId="77777777" w:rsidR="0000571F" w:rsidRPr="0000571F" w:rsidRDefault="0000571F" w:rsidP="0000571F">
            <w:pPr>
              <w:jc w:val="right"/>
              <w:rPr>
                <w:b/>
                <w:bCs/>
                <w:color w:val="000000"/>
                <w:sz w:val="20"/>
              </w:rPr>
            </w:pPr>
            <w:r w:rsidRPr="0000571F">
              <w:rPr>
                <w:b/>
                <w:bCs/>
                <w:color w:val="000000"/>
                <w:sz w:val="20"/>
              </w:rPr>
              <w:t>107 814,4</w:t>
            </w:r>
          </w:p>
        </w:tc>
        <w:tc>
          <w:tcPr>
            <w:tcW w:w="1585" w:type="dxa"/>
            <w:tcBorders>
              <w:top w:val="nil"/>
              <w:left w:val="nil"/>
              <w:bottom w:val="single" w:sz="4" w:space="0" w:color="auto"/>
              <w:right w:val="single" w:sz="4" w:space="0" w:color="auto"/>
            </w:tcBorders>
            <w:shd w:val="clear" w:color="auto" w:fill="auto"/>
            <w:noWrap/>
            <w:vAlign w:val="center"/>
            <w:hideMark/>
          </w:tcPr>
          <w:p w14:paraId="77743032" w14:textId="77777777" w:rsidR="0000571F" w:rsidRPr="0000571F" w:rsidRDefault="0000571F" w:rsidP="0000571F">
            <w:pPr>
              <w:jc w:val="right"/>
              <w:rPr>
                <w:b/>
                <w:bCs/>
                <w:color w:val="000000"/>
                <w:sz w:val="20"/>
              </w:rPr>
            </w:pPr>
            <w:r w:rsidRPr="0000571F">
              <w:rPr>
                <w:b/>
                <w:bCs/>
                <w:color w:val="000000"/>
                <w:sz w:val="20"/>
              </w:rPr>
              <w:t>95 658,7</w:t>
            </w:r>
          </w:p>
        </w:tc>
      </w:tr>
      <w:tr w:rsidR="0000571F" w:rsidRPr="0000571F" w14:paraId="391409E7"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E2C8662" w14:textId="77777777" w:rsidR="0000571F" w:rsidRPr="0000571F" w:rsidRDefault="0000571F" w:rsidP="0000571F">
            <w:pPr>
              <w:rPr>
                <w:b/>
                <w:bCs/>
                <w:color w:val="000000"/>
                <w:sz w:val="20"/>
              </w:rPr>
            </w:pPr>
            <w:r w:rsidRPr="0000571F">
              <w:rPr>
                <w:b/>
                <w:bCs/>
                <w:color w:val="000000"/>
                <w:sz w:val="20"/>
              </w:rPr>
              <w:t>Социальное обеспечение населения</w:t>
            </w:r>
          </w:p>
        </w:tc>
        <w:tc>
          <w:tcPr>
            <w:tcW w:w="762" w:type="dxa"/>
            <w:tcBorders>
              <w:top w:val="nil"/>
              <w:left w:val="nil"/>
              <w:bottom w:val="single" w:sz="4" w:space="0" w:color="auto"/>
              <w:right w:val="single" w:sz="4" w:space="0" w:color="auto"/>
            </w:tcBorders>
            <w:shd w:val="clear" w:color="auto" w:fill="auto"/>
            <w:vAlign w:val="center"/>
            <w:hideMark/>
          </w:tcPr>
          <w:p w14:paraId="6D2C4A3F" w14:textId="77777777" w:rsidR="0000571F" w:rsidRPr="0000571F" w:rsidRDefault="0000571F" w:rsidP="0000571F">
            <w:pPr>
              <w:jc w:val="center"/>
              <w:rPr>
                <w:b/>
                <w:bCs/>
                <w:color w:val="000000"/>
                <w:sz w:val="20"/>
              </w:rPr>
            </w:pPr>
            <w:r w:rsidRPr="0000571F">
              <w:rPr>
                <w:b/>
                <w:bCs/>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7293B43" w14:textId="77777777" w:rsidR="0000571F" w:rsidRPr="0000571F" w:rsidRDefault="0000571F" w:rsidP="0000571F">
            <w:pPr>
              <w:jc w:val="center"/>
              <w:rPr>
                <w:b/>
                <w:bCs/>
                <w:color w:val="000000"/>
                <w:sz w:val="20"/>
              </w:rPr>
            </w:pPr>
            <w:r w:rsidRPr="0000571F">
              <w:rPr>
                <w:b/>
                <w:bCs/>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63D3543A" w14:textId="77777777" w:rsidR="0000571F" w:rsidRPr="0000571F" w:rsidRDefault="0000571F" w:rsidP="0000571F">
            <w:pPr>
              <w:jc w:val="center"/>
              <w:rPr>
                <w:b/>
                <w:bCs/>
                <w:color w:val="000000"/>
                <w:sz w:val="20"/>
              </w:rPr>
            </w:pPr>
            <w:r w:rsidRPr="0000571F">
              <w:rPr>
                <w:b/>
                <w:bCs/>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D531B93"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8559C76"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7602E56" w14:textId="77777777" w:rsidR="0000571F" w:rsidRPr="0000571F" w:rsidRDefault="0000571F" w:rsidP="0000571F">
            <w:pPr>
              <w:jc w:val="right"/>
              <w:rPr>
                <w:b/>
                <w:bCs/>
                <w:color w:val="000000"/>
                <w:sz w:val="20"/>
              </w:rPr>
            </w:pPr>
            <w:r w:rsidRPr="0000571F">
              <w:rPr>
                <w:b/>
                <w:bCs/>
                <w:color w:val="000000"/>
                <w:sz w:val="20"/>
              </w:rPr>
              <w:t>85 153,1</w:t>
            </w:r>
          </w:p>
        </w:tc>
        <w:tc>
          <w:tcPr>
            <w:tcW w:w="1292" w:type="dxa"/>
            <w:tcBorders>
              <w:top w:val="nil"/>
              <w:left w:val="nil"/>
              <w:bottom w:val="single" w:sz="4" w:space="0" w:color="auto"/>
              <w:right w:val="single" w:sz="4" w:space="0" w:color="auto"/>
            </w:tcBorders>
            <w:shd w:val="clear" w:color="auto" w:fill="auto"/>
            <w:noWrap/>
            <w:vAlign w:val="center"/>
            <w:hideMark/>
          </w:tcPr>
          <w:p w14:paraId="4FDE806B" w14:textId="77777777" w:rsidR="0000571F" w:rsidRPr="0000571F" w:rsidRDefault="0000571F" w:rsidP="0000571F">
            <w:pPr>
              <w:jc w:val="right"/>
              <w:rPr>
                <w:b/>
                <w:bCs/>
                <w:color w:val="000000"/>
                <w:sz w:val="20"/>
              </w:rPr>
            </w:pPr>
            <w:r w:rsidRPr="0000571F">
              <w:rPr>
                <w:b/>
                <w:bCs/>
                <w:color w:val="000000"/>
                <w:sz w:val="20"/>
              </w:rPr>
              <w:t>89 538,1</w:t>
            </w:r>
          </w:p>
        </w:tc>
        <w:tc>
          <w:tcPr>
            <w:tcW w:w="1585" w:type="dxa"/>
            <w:tcBorders>
              <w:top w:val="nil"/>
              <w:left w:val="nil"/>
              <w:bottom w:val="single" w:sz="4" w:space="0" w:color="auto"/>
              <w:right w:val="single" w:sz="4" w:space="0" w:color="auto"/>
            </w:tcBorders>
            <w:shd w:val="clear" w:color="auto" w:fill="auto"/>
            <w:noWrap/>
            <w:vAlign w:val="center"/>
            <w:hideMark/>
          </w:tcPr>
          <w:p w14:paraId="25F16748" w14:textId="77777777" w:rsidR="0000571F" w:rsidRPr="0000571F" w:rsidRDefault="0000571F" w:rsidP="0000571F">
            <w:pPr>
              <w:jc w:val="right"/>
              <w:rPr>
                <w:b/>
                <w:bCs/>
                <w:color w:val="000000"/>
                <w:sz w:val="20"/>
              </w:rPr>
            </w:pPr>
            <w:r w:rsidRPr="0000571F">
              <w:rPr>
                <w:b/>
                <w:bCs/>
                <w:color w:val="000000"/>
                <w:sz w:val="20"/>
              </w:rPr>
              <w:t>77 382,4</w:t>
            </w:r>
          </w:p>
        </w:tc>
      </w:tr>
      <w:tr w:rsidR="0000571F" w:rsidRPr="0000571F" w14:paraId="16DDDA03"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0CCA71A" w14:textId="72C1B1EB" w:rsidR="0000571F" w:rsidRPr="0000571F" w:rsidRDefault="0000571F" w:rsidP="0000571F">
            <w:pPr>
              <w:rPr>
                <w:color w:val="000000"/>
                <w:sz w:val="20"/>
              </w:rPr>
            </w:pPr>
            <w:r w:rsidRPr="0000571F">
              <w:rPr>
                <w:color w:val="000000"/>
                <w:sz w:val="20"/>
              </w:rPr>
              <w:t>Муниципальная программа Тихвинского района</w:t>
            </w:r>
            <w:r w:rsidR="001B5F57">
              <w:rPr>
                <w:color w:val="000000"/>
                <w:sz w:val="20"/>
              </w:rPr>
              <w:t xml:space="preserve"> </w:t>
            </w:r>
            <w:r w:rsidRPr="0000571F">
              <w:rPr>
                <w:color w:val="000000"/>
                <w:sz w:val="20"/>
              </w:rPr>
              <w:t>"Современное образование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56337586"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F3070CC"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063F0CA"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5195571" w14:textId="77777777" w:rsidR="0000571F" w:rsidRPr="0000571F" w:rsidRDefault="0000571F" w:rsidP="0000571F">
            <w:pPr>
              <w:jc w:val="center"/>
              <w:rPr>
                <w:color w:val="000000"/>
                <w:sz w:val="20"/>
              </w:rPr>
            </w:pPr>
            <w:r w:rsidRPr="0000571F">
              <w:rPr>
                <w:color w:val="000000"/>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14:paraId="57EFA4A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F8C2A8E" w14:textId="77777777" w:rsidR="0000571F" w:rsidRPr="0000571F" w:rsidRDefault="0000571F" w:rsidP="0000571F">
            <w:pPr>
              <w:jc w:val="right"/>
              <w:rPr>
                <w:color w:val="000000"/>
                <w:sz w:val="20"/>
              </w:rPr>
            </w:pPr>
            <w:r w:rsidRPr="0000571F">
              <w:rPr>
                <w:color w:val="000000"/>
                <w:sz w:val="20"/>
              </w:rPr>
              <w:t>85 153,1</w:t>
            </w:r>
          </w:p>
        </w:tc>
        <w:tc>
          <w:tcPr>
            <w:tcW w:w="1292" w:type="dxa"/>
            <w:tcBorders>
              <w:top w:val="nil"/>
              <w:left w:val="nil"/>
              <w:bottom w:val="single" w:sz="4" w:space="0" w:color="auto"/>
              <w:right w:val="single" w:sz="4" w:space="0" w:color="auto"/>
            </w:tcBorders>
            <w:shd w:val="clear" w:color="auto" w:fill="auto"/>
            <w:noWrap/>
            <w:vAlign w:val="center"/>
            <w:hideMark/>
          </w:tcPr>
          <w:p w14:paraId="5F49508B" w14:textId="77777777" w:rsidR="0000571F" w:rsidRPr="0000571F" w:rsidRDefault="0000571F" w:rsidP="0000571F">
            <w:pPr>
              <w:jc w:val="right"/>
              <w:rPr>
                <w:color w:val="000000"/>
                <w:sz w:val="20"/>
              </w:rPr>
            </w:pPr>
            <w:r w:rsidRPr="0000571F">
              <w:rPr>
                <w:color w:val="000000"/>
                <w:sz w:val="20"/>
              </w:rPr>
              <w:t>89 538,1</w:t>
            </w:r>
          </w:p>
        </w:tc>
        <w:tc>
          <w:tcPr>
            <w:tcW w:w="1585" w:type="dxa"/>
            <w:tcBorders>
              <w:top w:val="nil"/>
              <w:left w:val="nil"/>
              <w:bottom w:val="single" w:sz="4" w:space="0" w:color="auto"/>
              <w:right w:val="single" w:sz="4" w:space="0" w:color="auto"/>
            </w:tcBorders>
            <w:shd w:val="clear" w:color="auto" w:fill="auto"/>
            <w:noWrap/>
            <w:vAlign w:val="center"/>
            <w:hideMark/>
          </w:tcPr>
          <w:p w14:paraId="1AA3BEDD" w14:textId="77777777" w:rsidR="0000571F" w:rsidRPr="0000571F" w:rsidRDefault="0000571F" w:rsidP="0000571F">
            <w:pPr>
              <w:jc w:val="right"/>
              <w:rPr>
                <w:color w:val="000000"/>
                <w:sz w:val="20"/>
              </w:rPr>
            </w:pPr>
            <w:r w:rsidRPr="0000571F">
              <w:rPr>
                <w:color w:val="000000"/>
                <w:sz w:val="20"/>
              </w:rPr>
              <w:t>77 382,4</w:t>
            </w:r>
          </w:p>
        </w:tc>
      </w:tr>
      <w:tr w:rsidR="0000571F" w:rsidRPr="0000571F" w14:paraId="39426B47"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80161A1"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480B54B3"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5BD307D"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75FA26F7"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8B5BFCE" w14:textId="77777777" w:rsidR="0000571F" w:rsidRPr="0000571F" w:rsidRDefault="0000571F" w:rsidP="0000571F">
            <w:pPr>
              <w:jc w:val="center"/>
              <w:rPr>
                <w:color w:val="000000"/>
                <w:sz w:val="20"/>
              </w:rPr>
            </w:pPr>
            <w:r w:rsidRPr="0000571F">
              <w:rPr>
                <w:color w:val="000000"/>
                <w:sz w:val="20"/>
              </w:rPr>
              <w:t>01.4.00.00000</w:t>
            </w:r>
          </w:p>
        </w:tc>
        <w:tc>
          <w:tcPr>
            <w:tcW w:w="0" w:type="auto"/>
            <w:tcBorders>
              <w:top w:val="nil"/>
              <w:left w:val="nil"/>
              <w:bottom w:val="single" w:sz="4" w:space="0" w:color="auto"/>
              <w:right w:val="single" w:sz="4" w:space="0" w:color="auto"/>
            </w:tcBorders>
            <w:shd w:val="clear" w:color="auto" w:fill="auto"/>
            <w:vAlign w:val="center"/>
            <w:hideMark/>
          </w:tcPr>
          <w:p w14:paraId="0F8BEED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6579ADC" w14:textId="77777777" w:rsidR="0000571F" w:rsidRPr="0000571F" w:rsidRDefault="0000571F" w:rsidP="0000571F">
            <w:pPr>
              <w:jc w:val="right"/>
              <w:rPr>
                <w:color w:val="000000"/>
                <w:sz w:val="20"/>
              </w:rPr>
            </w:pPr>
            <w:r w:rsidRPr="0000571F">
              <w:rPr>
                <w:color w:val="000000"/>
                <w:sz w:val="20"/>
              </w:rPr>
              <w:t>85 153,1</w:t>
            </w:r>
          </w:p>
        </w:tc>
        <w:tc>
          <w:tcPr>
            <w:tcW w:w="1292" w:type="dxa"/>
            <w:tcBorders>
              <w:top w:val="nil"/>
              <w:left w:val="nil"/>
              <w:bottom w:val="single" w:sz="4" w:space="0" w:color="auto"/>
              <w:right w:val="single" w:sz="4" w:space="0" w:color="auto"/>
            </w:tcBorders>
            <w:shd w:val="clear" w:color="auto" w:fill="auto"/>
            <w:noWrap/>
            <w:vAlign w:val="center"/>
            <w:hideMark/>
          </w:tcPr>
          <w:p w14:paraId="69DCA616" w14:textId="77777777" w:rsidR="0000571F" w:rsidRPr="0000571F" w:rsidRDefault="0000571F" w:rsidP="0000571F">
            <w:pPr>
              <w:jc w:val="right"/>
              <w:rPr>
                <w:color w:val="000000"/>
                <w:sz w:val="20"/>
              </w:rPr>
            </w:pPr>
            <w:r w:rsidRPr="0000571F">
              <w:rPr>
                <w:color w:val="000000"/>
                <w:sz w:val="20"/>
              </w:rPr>
              <w:t>89 538,1</w:t>
            </w:r>
          </w:p>
        </w:tc>
        <w:tc>
          <w:tcPr>
            <w:tcW w:w="1585" w:type="dxa"/>
            <w:tcBorders>
              <w:top w:val="nil"/>
              <w:left w:val="nil"/>
              <w:bottom w:val="single" w:sz="4" w:space="0" w:color="auto"/>
              <w:right w:val="single" w:sz="4" w:space="0" w:color="auto"/>
            </w:tcBorders>
            <w:shd w:val="clear" w:color="auto" w:fill="auto"/>
            <w:noWrap/>
            <w:vAlign w:val="center"/>
            <w:hideMark/>
          </w:tcPr>
          <w:p w14:paraId="50DC94B9" w14:textId="77777777" w:rsidR="0000571F" w:rsidRPr="0000571F" w:rsidRDefault="0000571F" w:rsidP="0000571F">
            <w:pPr>
              <w:jc w:val="right"/>
              <w:rPr>
                <w:color w:val="000000"/>
                <w:sz w:val="20"/>
              </w:rPr>
            </w:pPr>
            <w:r w:rsidRPr="0000571F">
              <w:rPr>
                <w:color w:val="000000"/>
                <w:sz w:val="20"/>
              </w:rPr>
              <w:t>77 382,4</w:t>
            </w:r>
          </w:p>
        </w:tc>
      </w:tr>
      <w:tr w:rsidR="0000571F" w:rsidRPr="0000571F" w14:paraId="6CC1426A"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41A561D" w14:textId="49F1F2C8"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"Обеспечение реализации программ общего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41666FC6"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1DAE596"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15A6592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9B5EBDB" w14:textId="77777777" w:rsidR="0000571F" w:rsidRPr="0000571F" w:rsidRDefault="0000571F" w:rsidP="0000571F">
            <w:pPr>
              <w:jc w:val="center"/>
              <w:rPr>
                <w:color w:val="000000"/>
                <w:sz w:val="20"/>
              </w:rPr>
            </w:pPr>
            <w:r w:rsidRPr="0000571F">
              <w:rPr>
                <w:color w:val="000000"/>
                <w:sz w:val="20"/>
              </w:rPr>
              <w:t>01.4.02.00000</w:t>
            </w:r>
          </w:p>
        </w:tc>
        <w:tc>
          <w:tcPr>
            <w:tcW w:w="0" w:type="auto"/>
            <w:tcBorders>
              <w:top w:val="nil"/>
              <w:left w:val="nil"/>
              <w:bottom w:val="single" w:sz="4" w:space="0" w:color="auto"/>
              <w:right w:val="single" w:sz="4" w:space="0" w:color="auto"/>
            </w:tcBorders>
            <w:shd w:val="clear" w:color="auto" w:fill="auto"/>
            <w:vAlign w:val="center"/>
            <w:hideMark/>
          </w:tcPr>
          <w:p w14:paraId="4325F21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1C666A1" w14:textId="77777777" w:rsidR="0000571F" w:rsidRPr="0000571F" w:rsidRDefault="0000571F" w:rsidP="0000571F">
            <w:pPr>
              <w:jc w:val="right"/>
              <w:rPr>
                <w:color w:val="000000"/>
                <w:sz w:val="20"/>
              </w:rPr>
            </w:pPr>
            <w:r w:rsidRPr="0000571F">
              <w:rPr>
                <w:color w:val="000000"/>
                <w:sz w:val="20"/>
              </w:rPr>
              <w:t>85 153,1</w:t>
            </w:r>
          </w:p>
        </w:tc>
        <w:tc>
          <w:tcPr>
            <w:tcW w:w="1292" w:type="dxa"/>
            <w:tcBorders>
              <w:top w:val="nil"/>
              <w:left w:val="nil"/>
              <w:bottom w:val="single" w:sz="4" w:space="0" w:color="auto"/>
              <w:right w:val="single" w:sz="4" w:space="0" w:color="auto"/>
            </w:tcBorders>
            <w:shd w:val="clear" w:color="auto" w:fill="auto"/>
            <w:noWrap/>
            <w:vAlign w:val="center"/>
            <w:hideMark/>
          </w:tcPr>
          <w:p w14:paraId="535C0062" w14:textId="77777777" w:rsidR="0000571F" w:rsidRPr="0000571F" w:rsidRDefault="0000571F" w:rsidP="0000571F">
            <w:pPr>
              <w:jc w:val="right"/>
              <w:rPr>
                <w:color w:val="000000"/>
                <w:sz w:val="20"/>
              </w:rPr>
            </w:pPr>
            <w:r w:rsidRPr="0000571F">
              <w:rPr>
                <w:color w:val="000000"/>
                <w:sz w:val="20"/>
              </w:rPr>
              <w:t>89 538,1</w:t>
            </w:r>
          </w:p>
        </w:tc>
        <w:tc>
          <w:tcPr>
            <w:tcW w:w="1585" w:type="dxa"/>
            <w:tcBorders>
              <w:top w:val="nil"/>
              <w:left w:val="nil"/>
              <w:bottom w:val="single" w:sz="4" w:space="0" w:color="auto"/>
              <w:right w:val="single" w:sz="4" w:space="0" w:color="auto"/>
            </w:tcBorders>
            <w:shd w:val="clear" w:color="auto" w:fill="auto"/>
            <w:noWrap/>
            <w:vAlign w:val="center"/>
            <w:hideMark/>
          </w:tcPr>
          <w:p w14:paraId="0B879DE6" w14:textId="77777777" w:rsidR="0000571F" w:rsidRPr="0000571F" w:rsidRDefault="0000571F" w:rsidP="0000571F">
            <w:pPr>
              <w:jc w:val="right"/>
              <w:rPr>
                <w:color w:val="000000"/>
                <w:sz w:val="20"/>
              </w:rPr>
            </w:pPr>
            <w:r w:rsidRPr="0000571F">
              <w:rPr>
                <w:color w:val="000000"/>
                <w:sz w:val="20"/>
              </w:rPr>
              <w:t>77 382,4</w:t>
            </w:r>
          </w:p>
        </w:tc>
      </w:tr>
      <w:tr w:rsidR="0000571F" w:rsidRPr="0000571F" w14:paraId="1041C6E5" w14:textId="77777777" w:rsidTr="001B5F57">
        <w:trPr>
          <w:trHeight w:val="3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D1DCFBF" w14:textId="27EC200C" w:rsidR="0000571F" w:rsidRPr="0000571F" w:rsidRDefault="0000571F" w:rsidP="0000571F">
            <w:pPr>
              <w:rPr>
                <w:color w:val="000000"/>
                <w:sz w:val="20"/>
              </w:rPr>
            </w:pPr>
            <w:r w:rsidRPr="0000571F">
              <w:rPr>
                <w:color w:val="000000"/>
                <w:sz w:val="20"/>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1B5F57" w:rsidRPr="0000571F">
              <w:rPr>
                <w:color w:val="000000"/>
                <w:sz w:val="20"/>
              </w:rPr>
              <w:t>организациях, реализующих</w:t>
            </w:r>
            <w:r w:rsidRPr="0000571F">
              <w:rPr>
                <w:color w:val="000000"/>
                <w:sz w:val="20"/>
              </w:rPr>
              <w:t xml:space="preserve"> основные общеобразовательные </w:t>
            </w:r>
            <w:r w:rsidR="001B5F57" w:rsidRPr="0000571F">
              <w:rPr>
                <w:color w:val="000000"/>
                <w:sz w:val="20"/>
              </w:rPr>
              <w:t>программы, а</w:t>
            </w:r>
            <w:r w:rsidRPr="0000571F">
              <w:rPr>
                <w:color w:val="000000"/>
                <w:sz w:val="20"/>
              </w:rPr>
              <w:t xml:space="preserve"> также в частных общеобразовательных организациях по имеющим государственную </w:t>
            </w:r>
            <w:r w:rsidR="001B5F57" w:rsidRPr="0000571F">
              <w:rPr>
                <w:color w:val="000000"/>
                <w:sz w:val="20"/>
              </w:rPr>
              <w:t>аккредитацию</w:t>
            </w:r>
            <w:r w:rsidRPr="0000571F">
              <w:rPr>
                <w:color w:val="000000"/>
                <w:sz w:val="20"/>
              </w:rPr>
              <w:t xml:space="preserve"> основным общеобразовательным </w:t>
            </w:r>
            <w:r w:rsidR="001B5F57" w:rsidRPr="0000571F">
              <w:rPr>
                <w:color w:val="000000"/>
                <w:sz w:val="20"/>
              </w:rPr>
              <w:t>программам</w:t>
            </w:r>
            <w:r w:rsidRPr="0000571F">
              <w:rPr>
                <w:color w:val="000000"/>
                <w:sz w:val="20"/>
              </w:rPr>
              <w:t>, расположенных на территории Ленинградской области(в т.ч. полномочия)</w:t>
            </w:r>
          </w:p>
        </w:tc>
        <w:tc>
          <w:tcPr>
            <w:tcW w:w="762" w:type="dxa"/>
            <w:tcBorders>
              <w:top w:val="nil"/>
              <w:left w:val="nil"/>
              <w:bottom w:val="single" w:sz="4" w:space="0" w:color="auto"/>
              <w:right w:val="single" w:sz="4" w:space="0" w:color="auto"/>
            </w:tcBorders>
            <w:shd w:val="clear" w:color="auto" w:fill="auto"/>
            <w:vAlign w:val="center"/>
            <w:hideMark/>
          </w:tcPr>
          <w:p w14:paraId="0BB7BA51"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273666E"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402D5BD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729CEDB" w14:textId="77777777" w:rsidR="0000571F" w:rsidRPr="0000571F" w:rsidRDefault="0000571F" w:rsidP="0000571F">
            <w:pPr>
              <w:jc w:val="center"/>
              <w:rPr>
                <w:color w:val="000000"/>
                <w:sz w:val="20"/>
              </w:rPr>
            </w:pPr>
            <w:r w:rsidRPr="0000571F">
              <w:rPr>
                <w:color w:val="000000"/>
                <w:sz w:val="20"/>
              </w:rPr>
              <w:t>01.4.02.71440</w:t>
            </w:r>
          </w:p>
        </w:tc>
        <w:tc>
          <w:tcPr>
            <w:tcW w:w="0" w:type="auto"/>
            <w:tcBorders>
              <w:top w:val="nil"/>
              <w:left w:val="nil"/>
              <w:bottom w:val="single" w:sz="4" w:space="0" w:color="auto"/>
              <w:right w:val="single" w:sz="4" w:space="0" w:color="auto"/>
            </w:tcBorders>
            <w:shd w:val="clear" w:color="auto" w:fill="auto"/>
            <w:vAlign w:val="center"/>
            <w:hideMark/>
          </w:tcPr>
          <w:p w14:paraId="09F1696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D66211D" w14:textId="77777777" w:rsidR="0000571F" w:rsidRPr="0000571F" w:rsidRDefault="0000571F" w:rsidP="0000571F">
            <w:pPr>
              <w:jc w:val="right"/>
              <w:rPr>
                <w:color w:val="000000"/>
                <w:sz w:val="20"/>
              </w:rPr>
            </w:pPr>
            <w:r w:rsidRPr="0000571F">
              <w:rPr>
                <w:color w:val="000000"/>
                <w:sz w:val="20"/>
              </w:rPr>
              <w:t>27 856,1</w:t>
            </w:r>
          </w:p>
        </w:tc>
        <w:tc>
          <w:tcPr>
            <w:tcW w:w="1292" w:type="dxa"/>
            <w:tcBorders>
              <w:top w:val="nil"/>
              <w:left w:val="nil"/>
              <w:bottom w:val="single" w:sz="4" w:space="0" w:color="auto"/>
              <w:right w:val="single" w:sz="4" w:space="0" w:color="auto"/>
            </w:tcBorders>
            <w:shd w:val="clear" w:color="auto" w:fill="auto"/>
            <w:noWrap/>
            <w:vAlign w:val="center"/>
            <w:hideMark/>
          </w:tcPr>
          <w:p w14:paraId="221116F3" w14:textId="77777777" w:rsidR="0000571F" w:rsidRPr="0000571F" w:rsidRDefault="0000571F" w:rsidP="0000571F">
            <w:pPr>
              <w:jc w:val="right"/>
              <w:rPr>
                <w:color w:val="000000"/>
                <w:sz w:val="20"/>
              </w:rPr>
            </w:pPr>
            <w:r w:rsidRPr="0000571F">
              <w:rPr>
                <w:color w:val="000000"/>
                <w:sz w:val="20"/>
              </w:rPr>
              <w:t>29 393,8</w:t>
            </w:r>
          </w:p>
        </w:tc>
        <w:tc>
          <w:tcPr>
            <w:tcW w:w="1585" w:type="dxa"/>
            <w:tcBorders>
              <w:top w:val="nil"/>
              <w:left w:val="nil"/>
              <w:bottom w:val="single" w:sz="4" w:space="0" w:color="auto"/>
              <w:right w:val="single" w:sz="4" w:space="0" w:color="auto"/>
            </w:tcBorders>
            <w:shd w:val="clear" w:color="auto" w:fill="auto"/>
            <w:noWrap/>
            <w:vAlign w:val="center"/>
            <w:hideMark/>
          </w:tcPr>
          <w:p w14:paraId="04AA31B6" w14:textId="77777777" w:rsidR="0000571F" w:rsidRPr="0000571F" w:rsidRDefault="0000571F" w:rsidP="0000571F">
            <w:pPr>
              <w:jc w:val="right"/>
              <w:rPr>
                <w:color w:val="000000"/>
                <w:sz w:val="20"/>
              </w:rPr>
            </w:pPr>
            <w:r w:rsidRPr="0000571F">
              <w:rPr>
                <w:color w:val="000000"/>
                <w:sz w:val="20"/>
              </w:rPr>
              <w:t>29 393,8</w:t>
            </w:r>
          </w:p>
        </w:tc>
      </w:tr>
      <w:tr w:rsidR="0000571F" w:rsidRPr="0000571F" w14:paraId="17C0254D" w14:textId="77777777" w:rsidTr="001B5F57">
        <w:trPr>
          <w:trHeight w:val="9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6780660" w14:textId="2C480AA5" w:rsidR="0000571F" w:rsidRPr="0000571F" w:rsidRDefault="0000571F" w:rsidP="0000571F">
            <w:pPr>
              <w:rPr>
                <w:color w:val="000000"/>
                <w:sz w:val="20"/>
              </w:rPr>
            </w:pPr>
            <w:r w:rsidRPr="0000571F">
              <w:rPr>
                <w:color w:val="000000"/>
                <w:sz w:val="20"/>
              </w:rPr>
              <w:t xml:space="preserve">Предоставление питания на бесплатной основе (с частичной компенсацией его стоимости)обучающимся в муниципальных образовательных </w:t>
            </w:r>
            <w:r w:rsidR="001B5F57" w:rsidRPr="0000571F">
              <w:rPr>
                <w:color w:val="000000"/>
                <w:sz w:val="20"/>
              </w:rPr>
              <w:t>организациях, реализующих</w:t>
            </w:r>
            <w:r w:rsidRPr="0000571F">
              <w:rPr>
                <w:color w:val="000000"/>
                <w:sz w:val="20"/>
              </w:rPr>
              <w:t xml:space="preserve"> основные общеобразовательные </w:t>
            </w:r>
            <w:r w:rsidR="001B5F57" w:rsidRPr="0000571F">
              <w:rPr>
                <w:color w:val="000000"/>
                <w:sz w:val="20"/>
              </w:rPr>
              <w:t>программы, а</w:t>
            </w:r>
            <w:r w:rsidRPr="0000571F">
              <w:rPr>
                <w:color w:val="000000"/>
                <w:sz w:val="20"/>
              </w:rPr>
              <w:t xml:space="preserve"> также в частных общеобразовательных организациях по имеющим государственную </w:t>
            </w:r>
            <w:r w:rsidR="001B5F57" w:rsidRPr="0000571F">
              <w:rPr>
                <w:color w:val="000000"/>
                <w:sz w:val="20"/>
              </w:rPr>
              <w:t>аккредитацию</w:t>
            </w:r>
            <w:r w:rsidRPr="0000571F">
              <w:rPr>
                <w:color w:val="000000"/>
                <w:sz w:val="20"/>
              </w:rPr>
              <w:t xml:space="preserve"> основным общеобразовательным </w:t>
            </w:r>
            <w:r w:rsidR="001B5F57" w:rsidRPr="0000571F">
              <w:rPr>
                <w:color w:val="000000"/>
                <w:sz w:val="20"/>
              </w:rPr>
              <w:t>программа</w:t>
            </w:r>
            <w:r w:rsidR="001B5F57">
              <w:rPr>
                <w:color w:val="000000"/>
                <w:sz w:val="20"/>
              </w:rPr>
              <w:t>м</w:t>
            </w:r>
            <w:r w:rsidRPr="0000571F">
              <w:rPr>
                <w:color w:val="000000"/>
                <w:sz w:val="20"/>
              </w:rPr>
              <w:t>, расположенных на территории Ленинградской области(в т.ч. полномочия)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059959C9"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7161D61"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671F644"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D017B59" w14:textId="77777777" w:rsidR="0000571F" w:rsidRPr="0000571F" w:rsidRDefault="0000571F" w:rsidP="0000571F">
            <w:pPr>
              <w:jc w:val="center"/>
              <w:rPr>
                <w:color w:val="000000"/>
                <w:sz w:val="20"/>
              </w:rPr>
            </w:pPr>
            <w:r w:rsidRPr="0000571F">
              <w:rPr>
                <w:color w:val="000000"/>
                <w:sz w:val="20"/>
              </w:rPr>
              <w:t>01.4.02.71440</w:t>
            </w:r>
          </w:p>
        </w:tc>
        <w:tc>
          <w:tcPr>
            <w:tcW w:w="0" w:type="auto"/>
            <w:tcBorders>
              <w:top w:val="nil"/>
              <w:left w:val="nil"/>
              <w:bottom w:val="single" w:sz="4" w:space="0" w:color="auto"/>
              <w:right w:val="single" w:sz="4" w:space="0" w:color="auto"/>
            </w:tcBorders>
            <w:shd w:val="clear" w:color="auto" w:fill="auto"/>
            <w:vAlign w:val="center"/>
            <w:hideMark/>
          </w:tcPr>
          <w:p w14:paraId="6CE5EDB4"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4BDD13A4" w14:textId="77777777" w:rsidR="0000571F" w:rsidRPr="0000571F" w:rsidRDefault="0000571F" w:rsidP="0000571F">
            <w:pPr>
              <w:jc w:val="right"/>
              <w:rPr>
                <w:color w:val="000000"/>
                <w:sz w:val="20"/>
              </w:rPr>
            </w:pPr>
            <w:r w:rsidRPr="0000571F">
              <w:rPr>
                <w:color w:val="000000"/>
                <w:sz w:val="20"/>
              </w:rPr>
              <w:t>620,0</w:t>
            </w:r>
          </w:p>
        </w:tc>
        <w:tc>
          <w:tcPr>
            <w:tcW w:w="1292" w:type="dxa"/>
            <w:tcBorders>
              <w:top w:val="nil"/>
              <w:left w:val="nil"/>
              <w:bottom w:val="single" w:sz="4" w:space="0" w:color="auto"/>
              <w:right w:val="single" w:sz="4" w:space="0" w:color="auto"/>
            </w:tcBorders>
            <w:shd w:val="clear" w:color="auto" w:fill="auto"/>
            <w:noWrap/>
            <w:vAlign w:val="center"/>
            <w:hideMark/>
          </w:tcPr>
          <w:p w14:paraId="7B476127" w14:textId="77777777" w:rsidR="0000571F" w:rsidRPr="0000571F" w:rsidRDefault="0000571F" w:rsidP="0000571F">
            <w:pPr>
              <w:jc w:val="right"/>
              <w:rPr>
                <w:color w:val="000000"/>
                <w:sz w:val="20"/>
              </w:rPr>
            </w:pPr>
            <w:r w:rsidRPr="0000571F">
              <w:rPr>
                <w:color w:val="000000"/>
                <w:sz w:val="20"/>
              </w:rPr>
              <w:t>620,0</w:t>
            </w:r>
          </w:p>
        </w:tc>
        <w:tc>
          <w:tcPr>
            <w:tcW w:w="1585" w:type="dxa"/>
            <w:tcBorders>
              <w:top w:val="nil"/>
              <w:left w:val="nil"/>
              <w:bottom w:val="single" w:sz="4" w:space="0" w:color="auto"/>
              <w:right w:val="single" w:sz="4" w:space="0" w:color="auto"/>
            </w:tcBorders>
            <w:shd w:val="clear" w:color="auto" w:fill="auto"/>
            <w:noWrap/>
            <w:vAlign w:val="center"/>
            <w:hideMark/>
          </w:tcPr>
          <w:p w14:paraId="7C67088E" w14:textId="77777777" w:rsidR="0000571F" w:rsidRPr="0000571F" w:rsidRDefault="0000571F" w:rsidP="0000571F">
            <w:pPr>
              <w:jc w:val="right"/>
              <w:rPr>
                <w:color w:val="000000"/>
                <w:sz w:val="20"/>
              </w:rPr>
            </w:pPr>
            <w:r w:rsidRPr="0000571F">
              <w:rPr>
                <w:color w:val="000000"/>
                <w:sz w:val="20"/>
              </w:rPr>
              <w:t>620,0</w:t>
            </w:r>
          </w:p>
        </w:tc>
      </w:tr>
      <w:tr w:rsidR="0000571F" w:rsidRPr="0000571F" w14:paraId="018AC24F" w14:textId="77777777" w:rsidTr="001B5F57">
        <w:trPr>
          <w:trHeight w:val="110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163BC3C" w14:textId="478B5FB2" w:rsidR="0000571F" w:rsidRPr="0000571F" w:rsidRDefault="0000571F" w:rsidP="0000571F">
            <w:pPr>
              <w:rPr>
                <w:color w:val="000000"/>
                <w:sz w:val="20"/>
              </w:rPr>
            </w:pPr>
            <w:r w:rsidRPr="0000571F">
              <w:rPr>
                <w:color w:val="000000"/>
                <w:sz w:val="20"/>
              </w:rPr>
              <w:t>Предоставление питания на бесплатной основе (с частичной компенсацией его стоимости)обучающимся в муниципальных образовательных организациях,</w:t>
            </w:r>
            <w:r w:rsidR="001B5F57">
              <w:rPr>
                <w:color w:val="000000"/>
                <w:sz w:val="20"/>
              </w:rPr>
              <w:t xml:space="preserve"> </w:t>
            </w:r>
            <w:r w:rsidRPr="0000571F">
              <w:rPr>
                <w:color w:val="000000"/>
                <w:sz w:val="20"/>
              </w:rPr>
              <w:t>реализующих основные общеобразовательные программы,</w:t>
            </w:r>
            <w:r w:rsidR="001B5F57">
              <w:rPr>
                <w:color w:val="000000"/>
                <w:sz w:val="20"/>
              </w:rPr>
              <w:t xml:space="preserve"> </w:t>
            </w:r>
            <w:r w:rsidRPr="0000571F">
              <w:rPr>
                <w:color w:val="000000"/>
                <w:sz w:val="20"/>
              </w:rPr>
              <w:t xml:space="preserve">а также в частных общеобразовательных организациях по имеющим государственную </w:t>
            </w:r>
            <w:r w:rsidR="001B5F57" w:rsidRPr="0000571F">
              <w:rPr>
                <w:color w:val="000000"/>
                <w:sz w:val="20"/>
              </w:rPr>
              <w:t>аккредитацию</w:t>
            </w:r>
            <w:r w:rsidRPr="0000571F">
              <w:rPr>
                <w:color w:val="000000"/>
                <w:sz w:val="20"/>
              </w:rPr>
              <w:t xml:space="preserve"> основным общеобразовательным </w:t>
            </w:r>
            <w:r w:rsidR="001B5F57" w:rsidRPr="0000571F">
              <w:rPr>
                <w:color w:val="000000"/>
                <w:sz w:val="20"/>
              </w:rPr>
              <w:t>программам</w:t>
            </w:r>
            <w:r w:rsidRPr="0000571F">
              <w:rPr>
                <w:color w:val="000000"/>
                <w:sz w:val="20"/>
              </w:rPr>
              <w:t>, расположенных на территории Ленинградской области(в т.ч. полномочия)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2A392BA8"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E4C880C"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090C2129"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160CB7B" w14:textId="77777777" w:rsidR="0000571F" w:rsidRPr="0000571F" w:rsidRDefault="0000571F" w:rsidP="0000571F">
            <w:pPr>
              <w:jc w:val="center"/>
              <w:rPr>
                <w:color w:val="000000"/>
                <w:sz w:val="20"/>
              </w:rPr>
            </w:pPr>
            <w:r w:rsidRPr="0000571F">
              <w:rPr>
                <w:color w:val="000000"/>
                <w:sz w:val="20"/>
              </w:rPr>
              <w:t>01.4.02.71440</w:t>
            </w:r>
          </w:p>
        </w:tc>
        <w:tc>
          <w:tcPr>
            <w:tcW w:w="0" w:type="auto"/>
            <w:tcBorders>
              <w:top w:val="nil"/>
              <w:left w:val="nil"/>
              <w:bottom w:val="single" w:sz="4" w:space="0" w:color="auto"/>
              <w:right w:val="single" w:sz="4" w:space="0" w:color="auto"/>
            </w:tcBorders>
            <w:shd w:val="clear" w:color="auto" w:fill="auto"/>
            <w:vAlign w:val="center"/>
            <w:hideMark/>
          </w:tcPr>
          <w:p w14:paraId="696B0041"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48F59DE5" w14:textId="77777777" w:rsidR="0000571F" w:rsidRPr="0000571F" w:rsidRDefault="0000571F" w:rsidP="0000571F">
            <w:pPr>
              <w:jc w:val="right"/>
              <w:rPr>
                <w:color w:val="000000"/>
                <w:sz w:val="20"/>
              </w:rPr>
            </w:pPr>
            <w:r w:rsidRPr="0000571F">
              <w:rPr>
                <w:color w:val="000000"/>
                <w:sz w:val="20"/>
              </w:rPr>
              <w:t>27 236,1</w:t>
            </w:r>
          </w:p>
        </w:tc>
        <w:tc>
          <w:tcPr>
            <w:tcW w:w="1292" w:type="dxa"/>
            <w:tcBorders>
              <w:top w:val="nil"/>
              <w:left w:val="nil"/>
              <w:bottom w:val="single" w:sz="4" w:space="0" w:color="auto"/>
              <w:right w:val="single" w:sz="4" w:space="0" w:color="auto"/>
            </w:tcBorders>
            <w:shd w:val="clear" w:color="auto" w:fill="auto"/>
            <w:noWrap/>
            <w:vAlign w:val="center"/>
            <w:hideMark/>
          </w:tcPr>
          <w:p w14:paraId="11B743B2" w14:textId="77777777" w:rsidR="0000571F" w:rsidRPr="0000571F" w:rsidRDefault="0000571F" w:rsidP="0000571F">
            <w:pPr>
              <w:jc w:val="right"/>
              <w:rPr>
                <w:color w:val="000000"/>
                <w:sz w:val="20"/>
              </w:rPr>
            </w:pPr>
            <w:r w:rsidRPr="0000571F">
              <w:rPr>
                <w:color w:val="000000"/>
                <w:sz w:val="20"/>
              </w:rPr>
              <w:t>28 773,8</w:t>
            </w:r>
          </w:p>
        </w:tc>
        <w:tc>
          <w:tcPr>
            <w:tcW w:w="1585" w:type="dxa"/>
            <w:tcBorders>
              <w:top w:val="nil"/>
              <w:left w:val="nil"/>
              <w:bottom w:val="single" w:sz="4" w:space="0" w:color="auto"/>
              <w:right w:val="single" w:sz="4" w:space="0" w:color="auto"/>
            </w:tcBorders>
            <w:shd w:val="clear" w:color="auto" w:fill="auto"/>
            <w:noWrap/>
            <w:vAlign w:val="center"/>
            <w:hideMark/>
          </w:tcPr>
          <w:p w14:paraId="3EACAD8D" w14:textId="77777777" w:rsidR="0000571F" w:rsidRPr="0000571F" w:rsidRDefault="0000571F" w:rsidP="0000571F">
            <w:pPr>
              <w:jc w:val="right"/>
              <w:rPr>
                <w:color w:val="000000"/>
                <w:sz w:val="20"/>
              </w:rPr>
            </w:pPr>
            <w:r w:rsidRPr="0000571F">
              <w:rPr>
                <w:color w:val="000000"/>
                <w:sz w:val="20"/>
              </w:rPr>
              <w:t>28 773,8</w:t>
            </w:r>
          </w:p>
        </w:tc>
      </w:tr>
      <w:tr w:rsidR="0000571F" w:rsidRPr="0000571F" w14:paraId="3134682E" w14:textId="77777777" w:rsidTr="001B5F57">
        <w:trPr>
          <w:trHeight w:val="13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34CFA22" w14:textId="77777777" w:rsidR="0000571F" w:rsidRPr="0000571F" w:rsidRDefault="0000571F" w:rsidP="0000571F">
            <w:pPr>
              <w:rPr>
                <w:color w:val="000000"/>
                <w:sz w:val="20"/>
              </w:rPr>
            </w:pPr>
            <w:r w:rsidRPr="0000571F">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w:t>
            </w:r>
          </w:p>
        </w:tc>
        <w:tc>
          <w:tcPr>
            <w:tcW w:w="762" w:type="dxa"/>
            <w:tcBorders>
              <w:top w:val="nil"/>
              <w:left w:val="nil"/>
              <w:bottom w:val="single" w:sz="4" w:space="0" w:color="auto"/>
              <w:right w:val="single" w:sz="4" w:space="0" w:color="auto"/>
            </w:tcBorders>
            <w:shd w:val="clear" w:color="auto" w:fill="auto"/>
            <w:vAlign w:val="center"/>
            <w:hideMark/>
          </w:tcPr>
          <w:p w14:paraId="7B24D559"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F19AB52"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26CE4986"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2E76043" w14:textId="77777777" w:rsidR="0000571F" w:rsidRPr="0000571F" w:rsidRDefault="0000571F" w:rsidP="0000571F">
            <w:pPr>
              <w:jc w:val="center"/>
              <w:rPr>
                <w:color w:val="000000"/>
                <w:sz w:val="20"/>
              </w:rPr>
            </w:pPr>
            <w:r w:rsidRPr="0000571F">
              <w:rPr>
                <w:color w:val="000000"/>
                <w:sz w:val="20"/>
              </w:rPr>
              <w:t>01.4.02.73040</w:t>
            </w:r>
          </w:p>
        </w:tc>
        <w:tc>
          <w:tcPr>
            <w:tcW w:w="0" w:type="auto"/>
            <w:tcBorders>
              <w:top w:val="nil"/>
              <w:left w:val="nil"/>
              <w:bottom w:val="single" w:sz="4" w:space="0" w:color="auto"/>
              <w:right w:val="single" w:sz="4" w:space="0" w:color="auto"/>
            </w:tcBorders>
            <w:shd w:val="clear" w:color="auto" w:fill="auto"/>
            <w:vAlign w:val="center"/>
            <w:hideMark/>
          </w:tcPr>
          <w:p w14:paraId="1164C83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2622366" w14:textId="77777777" w:rsidR="0000571F" w:rsidRPr="0000571F" w:rsidRDefault="0000571F" w:rsidP="0000571F">
            <w:pPr>
              <w:jc w:val="right"/>
              <w:rPr>
                <w:color w:val="000000"/>
                <w:sz w:val="20"/>
              </w:rPr>
            </w:pPr>
            <w:r w:rsidRPr="0000571F">
              <w:rPr>
                <w:color w:val="000000"/>
                <w:sz w:val="20"/>
              </w:rPr>
              <w:t>16 626,5</w:t>
            </w:r>
          </w:p>
        </w:tc>
        <w:tc>
          <w:tcPr>
            <w:tcW w:w="1292" w:type="dxa"/>
            <w:tcBorders>
              <w:top w:val="nil"/>
              <w:left w:val="nil"/>
              <w:bottom w:val="single" w:sz="4" w:space="0" w:color="auto"/>
              <w:right w:val="single" w:sz="4" w:space="0" w:color="auto"/>
            </w:tcBorders>
            <w:shd w:val="clear" w:color="auto" w:fill="auto"/>
            <w:noWrap/>
            <w:vAlign w:val="center"/>
            <w:hideMark/>
          </w:tcPr>
          <w:p w14:paraId="69F4E116" w14:textId="77777777" w:rsidR="0000571F" w:rsidRPr="0000571F" w:rsidRDefault="0000571F" w:rsidP="0000571F">
            <w:pPr>
              <w:jc w:val="right"/>
              <w:rPr>
                <w:color w:val="000000"/>
                <w:sz w:val="20"/>
              </w:rPr>
            </w:pPr>
            <w:r w:rsidRPr="0000571F">
              <w:rPr>
                <w:color w:val="000000"/>
                <w:sz w:val="20"/>
              </w:rPr>
              <w:t>17 060,7</w:t>
            </w:r>
          </w:p>
        </w:tc>
        <w:tc>
          <w:tcPr>
            <w:tcW w:w="1585" w:type="dxa"/>
            <w:tcBorders>
              <w:top w:val="nil"/>
              <w:left w:val="nil"/>
              <w:bottom w:val="single" w:sz="4" w:space="0" w:color="auto"/>
              <w:right w:val="single" w:sz="4" w:space="0" w:color="auto"/>
            </w:tcBorders>
            <w:shd w:val="clear" w:color="auto" w:fill="auto"/>
            <w:noWrap/>
            <w:vAlign w:val="center"/>
            <w:hideMark/>
          </w:tcPr>
          <w:p w14:paraId="726BEB72" w14:textId="77777777" w:rsidR="0000571F" w:rsidRPr="0000571F" w:rsidRDefault="0000571F" w:rsidP="0000571F">
            <w:pPr>
              <w:jc w:val="right"/>
              <w:rPr>
                <w:color w:val="000000"/>
                <w:sz w:val="20"/>
              </w:rPr>
            </w:pPr>
            <w:r w:rsidRPr="0000571F">
              <w:rPr>
                <w:color w:val="000000"/>
                <w:sz w:val="20"/>
              </w:rPr>
              <w:t>47 988,6</w:t>
            </w:r>
          </w:p>
        </w:tc>
      </w:tr>
      <w:tr w:rsidR="0000571F" w:rsidRPr="0000571F" w14:paraId="3E3EEED7"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28D789D" w14:textId="77777777" w:rsidR="0000571F" w:rsidRPr="0000571F" w:rsidRDefault="0000571F" w:rsidP="0000571F">
            <w:pPr>
              <w:rPr>
                <w:color w:val="000000"/>
                <w:sz w:val="20"/>
              </w:rPr>
            </w:pPr>
            <w:r w:rsidRPr="0000571F">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4858F8F3"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8535AEC"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0D3BEA4"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645682D" w14:textId="77777777" w:rsidR="0000571F" w:rsidRPr="0000571F" w:rsidRDefault="0000571F" w:rsidP="0000571F">
            <w:pPr>
              <w:jc w:val="center"/>
              <w:rPr>
                <w:color w:val="000000"/>
                <w:sz w:val="20"/>
              </w:rPr>
            </w:pPr>
            <w:r w:rsidRPr="0000571F">
              <w:rPr>
                <w:color w:val="000000"/>
                <w:sz w:val="20"/>
              </w:rPr>
              <w:t>01.4.02.73040</w:t>
            </w:r>
          </w:p>
        </w:tc>
        <w:tc>
          <w:tcPr>
            <w:tcW w:w="0" w:type="auto"/>
            <w:tcBorders>
              <w:top w:val="nil"/>
              <w:left w:val="nil"/>
              <w:bottom w:val="single" w:sz="4" w:space="0" w:color="auto"/>
              <w:right w:val="single" w:sz="4" w:space="0" w:color="auto"/>
            </w:tcBorders>
            <w:shd w:val="clear" w:color="auto" w:fill="auto"/>
            <w:vAlign w:val="center"/>
            <w:hideMark/>
          </w:tcPr>
          <w:p w14:paraId="0FBA74F2"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7F251F48" w14:textId="77777777" w:rsidR="0000571F" w:rsidRPr="0000571F" w:rsidRDefault="0000571F" w:rsidP="0000571F">
            <w:pPr>
              <w:jc w:val="right"/>
              <w:rPr>
                <w:color w:val="000000"/>
                <w:sz w:val="20"/>
              </w:rPr>
            </w:pPr>
            <w:r w:rsidRPr="0000571F">
              <w:rPr>
                <w:color w:val="000000"/>
                <w:sz w:val="20"/>
              </w:rPr>
              <w:t>290,0</w:t>
            </w:r>
          </w:p>
        </w:tc>
        <w:tc>
          <w:tcPr>
            <w:tcW w:w="1292" w:type="dxa"/>
            <w:tcBorders>
              <w:top w:val="nil"/>
              <w:left w:val="nil"/>
              <w:bottom w:val="single" w:sz="4" w:space="0" w:color="auto"/>
              <w:right w:val="single" w:sz="4" w:space="0" w:color="auto"/>
            </w:tcBorders>
            <w:shd w:val="clear" w:color="auto" w:fill="auto"/>
            <w:noWrap/>
            <w:vAlign w:val="center"/>
            <w:hideMark/>
          </w:tcPr>
          <w:p w14:paraId="4E2E1646" w14:textId="77777777" w:rsidR="0000571F" w:rsidRPr="0000571F" w:rsidRDefault="0000571F" w:rsidP="0000571F">
            <w:pPr>
              <w:jc w:val="right"/>
              <w:rPr>
                <w:color w:val="000000"/>
                <w:sz w:val="20"/>
              </w:rPr>
            </w:pPr>
            <w:r w:rsidRPr="0000571F">
              <w:rPr>
                <w:color w:val="000000"/>
                <w:sz w:val="20"/>
              </w:rPr>
              <w:t>315,0</w:t>
            </w:r>
          </w:p>
        </w:tc>
        <w:tc>
          <w:tcPr>
            <w:tcW w:w="1585" w:type="dxa"/>
            <w:tcBorders>
              <w:top w:val="nil"/>
              <w:left w:val="nil"/>
              <w:bottom w:val="single" w:sz="4" w:space="0" w:color="auto"/>
              <w:right w:val="single" w:sz="4" w:space="0" w:color="auto"/>
            </w:tcBorders>
            <w:shd w:val="clear" w:color="auto" w:fill="auto"/>
            <w:noWrap/>
            <w:vAlign w:val="center"/>
            <w:hideMark/>
          </w:tcPr>
          <w:p w14:paraId="591964DA" w14:textId="77777777" w:rsidR="0000571F" w:rsidRPr="0000571F" w:rsidRDefault="0000571F" w:rsidP="0000571F">
            <w:pPr>
              <w:jc w:val="right"/>
              <w:rPr>
                <w:color w:val="000000"/>
                <w:sz w:val="20"/>
              </w:rPr>
            </w:pPr>
            <w:r w:rsidRPr="0000571F">
              <w:rPr>
                <w:color w:val="000000"/>
                <w:sz w:val="20"/>
              </w:rPr>
              <w:t>800,0</w:t>
            </w:r>
          </w:p>
        </w:tc>
      </w:tr>
      <w:tr w:rsidR="0000571F" w:rsidRPr="0000571F" w14:paraId="68240750" w14:textId="77777777" w:rsidTr="001B5F57">
        <w:trPr>
          <w:trHeight w:val="36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F5D7A50" w14:textId="77777777" w:rsidR="0000571F" w:rsidRPr="0000571F" w:rsidRDefault="0000571F" w:rsidP="0000571F">
            <w:pPr>
              <w:rPr>
                <w:color w:val="000000"/>
                <w:sz w:val="20"/>
              </w:rPr>
            </w:pPr>
            <w:r w:rsidRPr="0000571F">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областного бюджета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1029F820"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3520ABC8"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416AEE6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E498C1D" w14:textId="77777777" w:rsidR="0000571F" w:rsidRPr="0000571F" w:rsidRDefault="0000571F" w:rsidP="0000571F">
            <w:pPr>
              <w:jc w:val="center"/>
              <w:rPr>
                <w:color w:val="000000"/>
                <w:sz w:val="20"/>
              </w:rPr>
            </w:pPr>
            <w:r w:rsidRPr="0000571F">
              <w:rPr>
                <w:color w:val="000000"/>
                <w:sz w:val="20"/>
              </w:rPr>
              <w:t>01.4.02.73040</w:t>
            </w:r>
          </w:p>
        </w:tc>
        <w:tc>
          <w:tcPr>
            <w:tcW w:w="0" w:type="auto"/>
            <w:tcBorders>
              <w:top w:val="nil"/>
              <w:left w:val="nil"/>
              <w:bottom w:val="single" w:sz="4" w:space="0" w:color="auto"/>
              <w:right w:val="single" w:sz="4" w:space="0" w:color="auto"/>
            </w:tcBorders>
            <w:shd w:val="clear" w:color="auto" w:fill="auto"/>
            <w:vAlign w:val="center"/>
            <w:hideMark/>
          </w:tcPr>
          <w:p w14:paraId="2690F713"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226352C5" w14:textId="77777777" w:rsidR="0000571F" w:rsidRPr="0000571F" w:rsidRDefault="0000571F" w:rsidP="0000571F">
            <w:pPr>
              <w:jc w:val="right"/>
              <w:rPr>
                <w:color w:val="000000"/>
                <w:sz w:val="20"/>
              </w:rPr>
            </w:pPr>
            <w:r w:rsidRPr="0000571F">
              <w:rPr>
                <w:color w:val="000000"/>
                <w:sz w:val="20"/>
              </w:rPr>
              <w:t>16 336,5</w:t>
            </w:r>
          </w:p>
        </w:tc>
        <w:tc>
          <w:tcPr>
            <w:tcW w:w="1292" w:type="dxa"/>
            <w:tcBorders>
              <w:top w:val="nil"/>
              <w:left w:val="nil"/>
              <w:bottom w:val="single" w:sz="4" w:space="0" w:color="auto"/>
              <w:right w:val="single" w:sz="4" w:space="0" w:color="auto"/>
            </w:tcBorders>
            <w:shd w:val="clear" w:color="auto" w:fill="auto"/>
            <w:noWrap/>
            <w:vAlign w:val="center"/>
            <w:hideMark/>
          </w:tcPr>
          <w:p w14:paraId="576B1240" w14:textId="77777777" w:rsidR="0000571F" w:rsidRPr="0000571F" w:rsidRDefault="0000571F" w:rsidP="0000571F">
            <w:pPr>
              <w:jc w:val="right"/>
              <w:rPr>
                <w:color w:val="000000"/>
                <w:sz w:val="20"/>
              </w:rPr>
            </w:pPr>
            <w:r w:rsidRPr="0000571F">
              <w:rPr>
                <w:color w:val="000000"/>
                <w:sz w:val="20"/>
              </w:rPr>
              <w:t>16 745,7</w:t>
            </w:r>
          </w:p>
        </w:tc>
        <w:tc>
          <w:tcPr>
            <w:tcW w:w="1585" w:type="dxa"/>
            <w:tcBorders>
              <w:top w:val="nil"/>
              <w:left w:val="nil"/>
              <w:bottom w:val="single" w:sz="4" w:space="0" w:color="auto"/>
              <w:right w:val="single" w:sz="4" w:space="0" w:color="auto"/>
            </w:tcBorders>
            <w:shd w:val="clear" w:color="auto" w:fill="auto"/>
            <w:noWrap/>
            <w:vAlign w:val="center"/>
            <w:hideMark/>
          </w:tcPr>
          <w:p w14:paraId="41A8146A" w14:textId="77777777" w:rsidR="0000571F" w:rsidRPr="0000571F" w:rsidRDefault="0000571F" w:rsidP="0000571F">
            <w:pPr>
              <w:jc w:val="right"/>
              <w:rPr>
                <w:color w:val="000000"/>
                <w:sz w:val="20"/>
              </w:rPr>
            </w:pPr>
            <w:r w:rsidRPr="0000571F">
              <w:rPr>
                <w:color w:val="000000"/>
                <w:sz w:val="20"/>
              </w:rPr>
              <w:t>47 188,6</w:t>
            </w:r>
          </w:p>
        </w:tc>
      </w:tr>
      <w:tr w:rsidR="0000571F" w:rsidRPr="0000571F" w14:paraId="513B3FE9" w14:textId="77777777" w:rsidTr="001B5F57">
        <w:trPr>
          <w:trHeight w:val="376"/>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9397BFA" w14:textId="77777777" w:rsidR="0000571F" w:rsidRPr="0000571F" w:rsidRDefault="0000571F" w:rsidP="0000571F">
            <w:pPr>
              <w:rPr>
                <w:color w:val="000000"/>
                <w:sz w:val="20"/>
              </w:rPr>
            </w:pPr>
            <w:r w:rsidRPr="0000571F">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w:t>
            </w:r>
          </w:p>
        </w:tc>
        <w:tc>
          <w:tcPr>
            <w:tcW w:w="762" w:type="dxa"/>
            <w:tcBorders>
              <w:top w:val="nil"/>
              <w:left w:val="nil"/>
              <w:bottom w:val="single" w:sz="4" w:space="0" w:color="auto"/>
              <w:right w:val="single" w:sz="4" w:space="0" w:color="auto"/>
            </w:tcBorders>
            <w:shd w:val="clear" w:color="auto" w:fill="auto"/>
            <w:vAlign w:val="center"/>
            <w:hideMark/>
          </w:tcPr>
          <w:p w14:paraId="3D55FF96"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73AE833"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19EAA3AD"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995F1B2" w14:textId="77777777" w:rsidR="0000571F" w:rsidRPr="0000571F" w:rsidRDefault="0000571F" w:rsidP="0000571F">
            <w:pPr>
              <w:jc w:val="center"/>
              <w:rPr>
                <w:color w:val="000000"/>
                <w:sz w:val="20"/>
              </w:rPr>
            </w:pPr>
            <w:r w:rsidRPr="0000571F">
              <w:rPr>
                <w:color w:val="000000"/>
                <w:sz w:val="20"/>
              </w:rPr>
              <w:t>01.4.02.R3040</w:t>
            </w:r>
          </w:p>
        </w:tc>
        <w:tc>
          <w:tcPr>
            <w:tcW w:w="0" w:type="auto"/>
            <w:tcBorders>
              <w:top w:val="nil"/>
              <w:left w:val="nil"/>
              <w:bottom w:val="single" w:sz="4" w:space="0" w:color="auto"/>
              <w:right w:val="single" w:sz="4" w:space="0" w:color="auto"/>
            </w:tcBorders>
            <w:shd w:val="clear" w:color="auto" w:fill="auto"/>
            <w:vAlign w:val="center"/>
            <w:hideMark/>
          </w:tcPr>
          <w:p w14:paraId="68662F4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3317D8E" w14:textId="77777777" w:rsidR="0000571F" w:rsidRPr="0000571F" w:rsidRDefault="0000571F" w:rsidP="0000571F">
            <w:pPr>
              <w:jc w:val="right"/>
              <w:rPr>
                <w:color w:val="000000"/>
                <w:sz w:val="20"/>
              </w:rPr>
            </w:pPr>
            <w:r w:rsidRPr="0000571F">
              <w:rPr>
                <w:color w:val="000000"/>
                <w:sz w:val="20"/>
              </w:rPr>
              <w:t>40 670,5</w:t>
            </w:r>
          </w:p>
        </w:tc>
        <w:tc>
          <w:tcPr>
            <w:tcW w:w="1292" w:type="dxa"/>
            <w:tcBorders>
              <w:top w:val="nil"/>
              <w:left w:val="nil"/>
              <w:bottom w:val="single" w:sz="4" w:space="0" w:color="auto"/>
              <w:right w:val="single" w:sz="4" w:space="0" w:color="auto"/>
            </w:tcBorders>
            <w:shd w:val="clear" w:color="auto" w:fill="auto"/>
            <w:noWrap/>
            <w:vAlign w:val="center"/>
            <w:hideMark/>
          </w:tcPr>
          <w:p w14:paraId="0CAA8F99" w14:textId="77777777" w:rsidR="0000571F" w:rsidRPr="0000571F" w:rsidRDefault="0000571F" w:rsidP="0000571F">
            <w:pPr>
              <w:jc w:val="right"/>
              <w:rPr>
                <w:color w:val="000000"/>
                <w:sz w:val="20"/>
              </w:rPr>
            </w:pPr>
            <w:r w:rsidRPr="0000571F">
              <w:rPr>
                <w:color w:val="000000"/>
                <w:sz w:val="20"/>
              </w:rPr>
              <w:t>43 083,6</w:t>
            </w:r>
          </w:p>
        </w:tc>
        <w:tc>
          <w:tcPr>
            <w:tcW w:w="1585" w:type="dxa"/>
            <w:tcBorders>
              <w:top w:val="nil"/>
              <w:left w:val="nil"/>
              <w:bottom w:val="single" w:sz="4" w:space="0" w:color="auto"/>
              <w:right w:val="single" w:sz="4" w:space="0" w:color="auto"/>
            </w:tcBorders>
            <w:shd w:val="clear" w:color="auto" w:fill="auto"/>
            <w:noWrap/>
            <w:vAlign w:val="center"/>
            <w:hideMark/>
          </w:tcPr>
          <w:p w14:paraId="0653A05A" w14:textId="77777777" w:rsidR="0000571F" w:rsidRPr="0000571F" w:rsidRDefault="0000571F" w:rsidP="0000571F">
            <w:pPr>
              <w:jc w:val="right"/>
              <w:rPr>
                <w:color w:val="000000"/>
                <w:sz w:val="20"/>
              </w:rPr>
            </w:pPr>
            <w:r w:rsidRPr="0000571F">
              <w:rPr>
                <w:color w:val="000000"/>
                <w:sz w:val="20"/>
              </w:rPr>
              <w:t> </w:t>
            </w:r>
          </w:p>
        </w:tc>
      </w:tr>
      <w:tr w:rsidR="0000571F" w:rsidRPr="0000571F" w14:paraId="5897A61F" w14:textId="77777777" w:rsidTr="001B5F57">
        <w:trPr>
          <w:trHeight w:val="165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90FB5B8" w14:textId="77777777" w:rsidR="0000571F" w:rsidRPr="0000571F" w:rsidRDefault="0000571F" w:rsidP="0000571F">
            <w:pPr>
              <w:rPr>
                <w:color w:val="000000"/>
                <w:sz w:val="20"/>
              </w:rPr>
            </w:pPr>
            <w:r w:rsidRPr="0000571F">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1ABB3926"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1B8C3076"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6C2BE78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B5EC70A" w14:textId="77777777" w:rsidR="0000571F" w:rsidRPr="0000571F" w:rsidRDefault="0000571F" w:rsidP="0000571F">
            <w:pPr>
              <w:jc w:val="center"/>
              <w:rPr>
                <w:color w:val="000000"/>
                <w:sz w:val="20"/>
              </w:rPr>
            </w:pPr>
            <w:r w:rsidRPr="0000571F">
              <w:rPr>
                <w:color w:val="000000"/>
                <w:sz w:val="20"/>
              </w:rPr>
              <w:t>01.4.02.R3040</w:t>
            </w:r>
          </w:p>
        </w:tc>
        <w:tc>
          <w:tcPr>
            <w:tcW w:w="0" w:type="auto"/>
            <w:tcBorders>
              <w:top w:val="nil"/>
              <w:left w:val="nil"/>
              <w:bottom w:val="single" w:sz="4" w:space="0" w:color="auto"/>
              <w:right w:val="single" w:sz="4" w:space="0" w:color="auto"/>
            </w:tcBorders>
            <w:shd w:val="clear" w:color="auto" w:fill="auto"/>
            <w:vAlign w:val="center"/>
            <w:hideMark/>
          </w:tcPr>
          <w:p w14:paraId="2E06BB1A"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5344A0A6" w14:textId="77777777" w:rsidR="0000571F" w:rsidRPr="0000571F" w:rsidRDefault="0000571F" w:rsidP="0000571F">
            <w:pPr>
              <w:jc w:val="right"/>
              <w:rPr>
                <w:color w:val="000000"/>
                <w:sz w:val="20"/>
              </w:rPr>
            </w:pPr>
            <w:r w:rsidRPr="0000571F">
              <w:rPr>
                <w:color w:val="000000"/>
                <w:sz w:val="20"/>
              </w:rPr>
              <w:t>528,0</w:t>
            </w:r>
          </w:p>
        </w:tc>
        <w:tc>
          <w:tcPr>
            <w:tcW w:w="1292" w:type="dxa"/>
            <w:tcBorders>
              <w:top w:val="nil"/>
              <w:left w:val="nil"/>
              <w:bottom w:val="single" w:sz="4" w:space="0" w:color="auto"/>
              <w:right w:val="single" w:sz="4" w:space="0" w:color="auto"/>
            </w:tcBorders>
            <w:shd w:val="clear" w:color="auto" w:fill="auto"/>
            <w:noWrap/>
            <w:vAlign w:val="center"/>
            <w:hideMark/>
          </w:tcPr>
          <w:p w14:paraId="0AD3CFBB" w14:textId="77777777" w:rsidR="0000571F" w:rsidRPr="0000571F" w:rsidRDefault="0000571F" w:rsidP="0000571F">
            <w:pPr>
              <w:jc w:val="right"/>
              <w:rPr>
                <w:color w:val="000000"/>
                <w:sz w:val="20"/>
              </w:rPr>
            </w:pPr>
            <w:r w:rsidRPr="0000571F">
              <w:rPr>
                <w:color w:val="000000"/>
                <w:sz w:val="20"/>
              </w:rPr>
              <w:t>531,0</w:t>
            </w:r>
          </w:p>
        </w:tc>
        <w:tc>
          <w:tcPr>
            <w:tcW w:w="1585" w:type="dxa"/>
            <w:tcBorders>
              <w:top w:val="nil"/>
              <w:left w:val="nil"/>
              <w:bottom w:val="single" w:sz="4" w:space="0" w:color="auto"/>
              <w:right w:val="single" w:sz="4" w:space="0" w:color="auto"/>
            </w:tcBorders>
            <w:shd w:val="clear" w:color="auto" w:fill="auto"/>
            <w:noWrap/>
            <w:vAlign w:val="center"/>
            <w:hideMark/>
          </w:tcPr>
          <w:p w14:paraId="7AD50116" w14:textId="77777777" w:rsidR="0000571F" w:rsidRPr="0000571F" w:rsidRDefault="0000571F" w:rsidP="0000571F">
            <w:pPr>
              <w:jc w:val="right"/>
              <w:rPr>
                <w:color w:val="000000"/>
                <w:sz w:val="20"/>
              </w:rPr>
            </w:pPr>
            <w:r w:rsidRPr="0000571F">
              <w:rPr>
                <w:color w:val="000000"/>
                <w:sz w:val="20"/>
              </w:rPr>
              <w:t> </w:t>
            </w:r>
          </w:p>
        </w:tc>
      </w:tr>
      <w:tr w:rsidR="0000571F" w:rsidRPr="0000571F" w14:paraId="5CA07E0B" w14:textId="77777777" w:rsidTr="001B5F57">
        <w:trPr>
          <w:trHeight w:val="1092"/>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CCCDA4A" w14:textId="77777777" w:rsidR="0000571F" w:rsidRPr="0000571F" w:rsidRDefault="0000571F" w:rsidP="0000571F">
            <w:pPr>
              <w:rPr>
                <w:color w:val="000000"/>
                <w:sz w:val="20"/>
              </w:rPr>
            </w:pPr>
            <w:r w:rsidRPr="0000571F">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69DF195B"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2EDC950C"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F4EB0CB"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8E147DE" w14:textId="77777777" w:rsidR="0000571F" w:rsidRPr="0000571F" w:rsidRDefault="0000571F" w:rsidP="0000571F">
            <w:pPr>
              <w:jc w:val="center"/>
              <w:rPr>
                <w:color w:val="000000"/>
                <w:sz w:val="20"/>
              </w:rPr>
            </w:pPr>
            <w:r w:rsidRPr="0000571F">
              <w:rPr>
                <w:color w:val="000000"/>
                <w:sz w:val="20"/>
              </w:rPr>
              <w:t>01.4.02.R3040</w:t>
            </w:r>
          </w:p>
        </w:tc>
        <w:tc>
          <w:tcPr>
            <w:tcW w:w="0" w:type="auto"/>
            <w:tcBorders>
              <w:top w:val="nil"/>
              <w:left w:val="nil"/>
              <w:bottom w:val="single" w:sz="4" w:space="0" w:color="auto"/>
              <w:right w:val="single" w:sz="4" w:space="0" w:color="auto"/>
            </w:tcBorders>
            <w:shd w:val="clear" w:color="auto" w:fill="auto"/>
            <w:vAlign w:val="center"/>
            <w:hideMark/>
          </w:tcPr>
          <w:p w14:paraId="258EED9C"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773E4AF7" w14:textId="77777777" w:rsidR="0000571F" w:rsidRPr="0000571F" w:rsidRDefault="0000571F" w:rsidP="0000571F">
            <w:pPr>
              <w:jc w:val="right"/>
              <w:rPr>
                <w:color w:val="000000"/>
                <w:sz w:val="20"/>
              </w:rPr>
            </w:pPr>
            <w:r w:rsidRPr="0000571F">
              <w:rPr>
                <w:color w:val="000000"/>
                <w:sz w:val="20"/>
              </w:rPr>
              <w:t>40 142,5</w:t>
            </w:r>
          </w:p>
        </w:tc>
        <w:tc>
          <w:tcPr>
            <w:tcW w:w="1292" w:type="dxa"/>
            <w:tcBorders>
              <w:top w:val="nil"/>
              <w:left w:val="nil"/>
              <w:bottom w:val="single" w:sz="4" w:space="0" w:color="auto"/>
              <w:right w:val="single" w:sz="4" w:space="0" w:color="auto"/>
            </w:tcBorders>
            <w:shd w:val="clear" w:color="auto" w:fill="auto"/>
            <w:noWrap/>
            <w:vAlign w:val="center"/>
            <w:hideMark/>
          </w:tcPr>
          <w:p w14:paraId="2BCEE902" w14:textId="77777777" w:rsidR="0000571F" w:rsidRPr="0000571F" w:rsidRDefault="0000571F" w:rsidP="0000571F">
            <w:pPr>
              <w:jc w:val="right"/>
              <w:rPr>
                <w:color w:val="000000"/>
                <w:sz w:val="20"/>
              </w:rPr>
            </w:pPr>
            <w:r w:rsidRPr="0000571F">
              <w:rPr>
                <w:color w:val="000000"/>
                <w:sz w:val="20"/>
              </w:rPr>
              <w:t>42 552,6</w:t>
            </w:r>
          </w:p>
        </w:tc>
        <w:tc>
          <w:tcPr>
            <w:tcW w:w="1585" w:type="dxa"/>
            <w:tcBorders>
              <w:top w:val="nil"/>
              <w:left w:val="nil"/>
              <w:bottom w:val="single" w:sz="4" w:space="0" w:color="auto"/>
              <w:right w:val="single" w:sz="4" w:space="0" w:color="auto"/>
            </w:tcBorders>
            <w:shd w:val="clear" w:color="auto" w:fill="auto"/>
            <w:noWrap/>
            <w:vAlign w:val="center"/>
            <w:hideMark/>
          </w:tcPr>
          <w:p w14:paraId="3BCDAE32" w14:textId="77777777" w:rsidR="0000571F" w:rsidRPr="0000571F" w:rsidRDefault="0000571F" w:rsidP="0000571F">
            <w:pPr>
              <w:jc w:val="right"/>
              <w:rPr>
                <w:color w:val="000000"/>
                <w:sz w:val="20"/>
              </w:rPr>
            </w:pPr>
            <w:r w:rsidRPr="0000571F">
              <w:rPr>
                <w:color w:val="000000"/>
                <w:sz w:val="20"/>
              </w:rPr>
              <w:t> </w:t>
            </w:r>
          </w:p>
        </w:tc>
      </w:tr>
      <w:tr w:rsidR="0000571F" w:rsidRPr="0000571F" w14:paraId="3BF3F3C1"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4104996" w14:textId="77777777" w:rsidR="0000571F" w:rsidRPr="0000571F" w:rsidRDefault="0000571F" w:rsidP="0000571F">
            <w:pPr>
              <w:rPr>
                <w:b/>
                <w:bCs/>
                <w:color w:val="000000"/>
                <w:sz w:val="20"/>
              </w:rPr>
            </w:pPr>
            <w:r w:rsidRPr="0000571F">
              <w:rPr>
                <w:b/>
                <w:bCs/>
                <w:color w:val="000000"/>
                <w:sz w:val="20"/>
              </w:rPr>
              <w:t>Охрана семьи и детства</w:t>
            </w:r>
          </w:p>
        </w:tc>
        <w:tc>
          <w:tcPr>
            <w:tcW w:w="762" w:type="dxa"/>
            <w:tcBorders>
              <w:top w:val="nil"/>
              <w:left w:val="nil"/>
              <w:bottom w:val="single" w:sz="4" w:space="0" w:color="auto"/>
              <w:right w:val="single" w:sz="4" w:space="0" w:color="auto"/>
            </w:tcBorders>
            <w:shd w:val="clear" w:color="auto" w:fill="auto"/>
            <w:vAlign w:val="center"/>
            <w:hideMark/>
          </w:tcPr>
          <w:p w14:paraId="4FE3ADF2" w14:textId="77777777" w:rsidR="0000571F" w:rsidRPr="0000571F" w:rsidRDefault="0000571F" w:rsidP="0000571F">
            <w:pPr>
              <w:jc w:val="center"/>
              <w:rPr>
                <w:b/>
                <w:bCs/>
                <w:color w:val="000000"/>
                <w:sz w:val="20"/>
              </w:rPr>
            </w:pPr>
            <w:r w:rsidRPr="0000571F">
              <w:rPr>
                <w:b/>
                <w:bCs/>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C950E6E" w14:textId="77777777" w:rsidR="0000571F" w:rsidRPr="0000571F" w:rsidRDefault="0000571F" w:rsidP="0000571F">
            <w:pPr>
              <w:jc w:val="center"/>
              <w:rPr>
                <w:b/>
                <w:bCs/>
                <w:color w:val="000000"/>
                <w:sz w:val="20"/>
              </w:rPr>
            </w:pPr>
            <w:r w:rsidRPr="0000571F">
              <w:rPr>
                <w:b/>
                <w:bCs/>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2D5772EB" w14:textId="77777777" w:rsidR="0000571F" w:rsidRPr="0000571F" w:rsidRDefault="0000571F" w:rsidP="0000571F">
            <w:pPr>
              <w:jc w:val="center"/>
              <w:rPr>
                <w:b/>
                <w:bCs/>
                <w:color w:val="000000"/>
                <w:sz w:val="20"/>
              </w:rPr>
            </w:pPr>
            <w:r w:rsidRPr="0000571F">
              <w:rPr>
                <w:b/>
                <w:bCs/>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EE07D03"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5528952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0F015A7" w14:textId="77777777" w:rsidR="0000571F" w:rsidRPr="0000571F" w:rsidRDefault="0000571F" w:rsidP="0000571F">
            <w:pPr>
              <w:jc w:val="right"/>
              <w:rPr>
                <w:b/>
                <w:bCs/>
                <w:color w:val="000000"/>
                <w:sz w:val="20"/>
              </w:rPr>
            </w:pPr>
            <w:r w:rsidRPr="0000571F">
              <w:rPr>
                <w:b/>
                <w:bCs/>
                <w:color w:val="000000"/>
                <w:sz w:val="20"/>
              </w:rPr>
              <w:t>17 123,0</w:t>
            </w:r>
          </w:p>
        </w:tc>
        <w:tc>
          <w:tcPr>
            <w:tcW w:w="1292" w:type="dxa"/>
            <w:tcBorders>
              <w:top w:val="nil"/>
              <w:left w:val="nil"/>
              <w:bottom w:val="single" w:sz="4" w:space="0" w:color="auto"/>
              <w:right w:val="single" w:sz="4" w:space="0" w:color="auto"/>
            </w:tcBorders>
            <w:shd w:val="clear" w:color="auto" w:fill="auto"/>
            <w:noWrap/>
            <w:vAlign w:val="center"/>
            <w:hideMark/>
          </w:tcPr>
          <w:p w14:paraId="657B5885" w14:textId="77777777" w:rsidR="0000571F" w:rsidRPr="0000571F" w:rsidRDefault="0000571F" w:rsidP="0000571F">
            <w:pPr>
              <w:jc w:val="right"/>
              <w:rPr>
                <w:b/>
                <w:bCs/>
                <w:color w:val="000000"/>
                <w:sz w:val="20"/>
              </w:rPr>
            </w:pPr>
            <w:r w:rsidRPr="0000571F">
              <w:rPr>
                <w:b/>
                <w:bCs/>
                <w:color w:val="000000"/>
                <w:sz w:val="20"/>
              </w:rPr>
              <w:t>18 276,3</w:t>
            </w:r>
          </w:p>
        </w:tc>
        <w:tc>
          <w:tcPr>
            <w:tcW w:w="1585" w:type="dxa"/>
            <w:tcBorders>
              <w:top w:val="nil"/>
              <w:left w:val="nil"/>
              <w:bottom w:val="single" w:sz="4" w:space="0" w:color="auto"/>
              <w:right w:val="single" w:sz="4" w:space="0" w:color="auto"/>
            </w:tcBorders>
            <w:shd w:val="clear" w:color="auto" w:fill="auto"/>
            <w:noWrap/>
            <w:vAlign w:val="center"/>
            <w:hideMark/>
          </w:tcPr>
          <w:p w14:paraId="47FFD0A4" w14:textId="77777777" w:rsidR="0000571F" w:rsidRPr="0000571F" w:rsidRDefault="0000571F" w:rsidP="0000571F">
            <w:pPr>
              <w:jc w:val="right"/>
              <w:rPr>
                <w:b/>
                <w:bCs/>
                <w:color w:val="000000"/>
                <w:sz w:val="20"/>
              </w:rPr>
            </w:pPr>
            <w:r w:rsidRPr="0000571F">
              <w:rPr>
                <w:b/>
                <w:bCs/>
                <w:color w:val="000000"/>
                <w:sz w:val="20"/>
              </w:rPr>
              <w:t>18 276,3</w:t>
            </w:r>
          </w:p>
        </w:tc>
      </w:tr>
      <w:tr w:rsidR="0000571F" w:rsidRPr="0000571F" w14:paraId="40EAF2EE"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8DAF43B" w14:textId="78FB1A6A" w:rsidR="0000571F" w:rsidRPr="0000571F" w:rsidRDefault="0000571F" w:rsidP="0000571F">
            <w:pPr>
              <w:rPr>
                <w:color w:val="000000"/>
                <w:sz w:val="20"/>
              </w:rPr>
            </w:pPr>
            <w:r w:rsidRPr="0000571F">
              <w:rPr>
                <w:color w:val="000000"/>
                <w:sz w:val="20"/>
              </w:rPr>
              <w:t>Муниципальная программа Тихвинского района</w:t>
            </w:r>
            <w:r w:rsidR="001B5F57">
              <w:rPr>
                <w:color w:val="000000"/>
                <w:sz w:val="20"/>
              </w:rPr>
              <w:t xml:space="preserve"> </w:t>
            </w:r>
            <w:r w:rsidRPr="0000571F">
              <w:rPr>
                <w:color w:val="000000"/>
                <w:sz w:val="20"/>
              </w:rPr>
              <w:t>"Современное образование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22D828FE"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9A95C88"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14FB974"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A8A6E21" w14:textId="77777777" w:rsidR="0000571F" w:rsidRPr="0000571F" w:rsidRDefault="0000571F" w:rsidP="0000571F">
            <w:pPr>
              <w:jc w:val="center"/>
              <w:rPr>
                <w:color w:val="000000"/>
                <w:sz w:val="20"/>
              </w:rPr>
            </w:pPr>
            <w:r w:rsidRPr="0000571F">
              <w:rPr>
                <w:color w:val="000000"/>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14:paraId="2BAFE3C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5C1D91B" w14:textId="77777777" w:rsidR="0000571F" w:rsidRPr="0000571F" w:rsidRDefault="0000571F" w:rsidP="0000571F">
            <w:pPr>
              <w:jc w:val="right"/>
              <w:rPr>
                <w:color w:val="000000"/>
                <w:sz w:val="20"/>
              </w:rPr>
            </w:pPr>
            <w:r w:rsidRPr="0000571F">
              <w:rPr>
                <w:color w:val="000000"/>
                <w:sz w:val="20"/>
              </w:rPr>
              <w:t>17 123,0</w:t>
            </w:r>
          </w:p>
        </w:tc>
        <w:tc>
          <w:tcPr>
            <w:tcW w:w="1292" w:type="dxa"/>
            <w:tcBorders>
              <w:top w:val="nil"/>
              <w:left w:val="nil"/>
              <w:bottom w:val="single" w:sz="4" w:space="0" w:color="auto"/>
              <w:right w:val="single" w:sz="4" w:space="0" w:color="auto"/>
            </w:tcBorders>
            <w:shd w:val="clear" w:color="auto" w:fill="auto"/>
            <w:noWrap/>
            <w:vAlign w:val="center"/>
            <w:hideMark/>
          </w:tcPr>
          <w:p w14:paraId="48B2A0CC" w14:textId="77777777" w:rsidR="0000571F" w:rsidRPr="0000571F" w:rsidRDefault="0000571F" w:rsidP="0000571F">
            <w:pPr>
              <w:jc w:val="right"/>
              <w:rPr>
                <w:color w:val="000000"/>
                <w:sz w:val="20"/>
              </w:rPr>
            </w:pPr>
            <w:r w:rsidRPr="0000571F">
              <w:rPr>
                <w:color w:val="000000"/>
                <w:sz w:val="20"/>
              </w:rPr>
              <w:t>18 276,3</w:t>
            </w:r>
          </w:p>
        </w:tc>
        <w:tc>
          <w:tcPr>
            <w:tcW w:w="1585" w:type="dxa"/>
            <w:tcBorders>
              <w:top w:val="nil"/>
              <w:left w:val="nil"/>
              <w:bottom w:val="single" w:sz="4" w:space="0" w:color="auto"/>
              <w:right w:val="single" w:sz="4" w:space="0" w:color="auto"/>
            </w:tcBorders>
            <w:shd w:val="clear" w:color="auto" w:fill="auto"/>
            <w:noWrap/>
            <w:vAlign w:val="center"/>
            <w:hideMark/>
          </w:tcPr>
          <w:p w14:paraId="07CF9099" w14:textId="77777777" w:rsidR="0000571F" w:rsidRPr="0000571F" w:rsidRDefault="0000571F" w:rsidP="0000571F">
            <w:pPr>
              <w:jc w:val="right"/>
              <w:rPr>
                <w:color w:val="000000"/>
                <w:sz w:val="20"/>
              </w:rPr>
            </w:pPr>
            <w:r w:rsidRPr="0000571F">
              <w:rPr>
                <w:color w:val="000000"/>
                <w:sz w:val="20"/>
              </w:rPr>
              <w:t>18 276,3</w:t>
            </w:r>
          </w:p>
        </w:tc>
      </w:tr>
      <w:tr w:rsidR="0000571F" w:rsidRPr="0000571F" w14:paraId="2DBD1838"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0767AE4"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2C553BEB"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CE87DF6"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E352D2B"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912AC8E" w14:textId="77777777" w:rsidR="0000571F" w:rsidRPr="0000571F" w:rsidRDefault="0000571F" w:rsidP="0000571F">
            <w:pPr>
              <w:jc w:val="center"/>
              <w:rPr>
                <w:color w:val="000000"/>
                <w:sz w:val="20"/>
              </w:rPr>
            </w:pPr>
            <w:r w:rsidRPr="0000571F">
              <w:rPr>
                <w:color w:val="000000"/>
                <w:sz w:val="20"/>
              </w:rPr>
              <w:t>01.4.00.00000</w:t>
            </w:r>
          </w:p>
        </w:tc>
        <w:tc>
          <w:tcPr>
            <w:tcW w:w="0" w:type="auto"/>
            <w:tcBorders>
              <w:top w:val="nil"/>
              <w:left w:val="nil"/>
              <w:bottom w:val="single" w:sz="4" w:space="0" w:color="auto"/>
              <w:right w:val="single" w:sz="4" w:space="0" w:color="auto"/>
            </w:tcBorders>
            <w:shd w:val="clear" w:color="auto" w:fill="auto"/>
            <w:vAlign w:val="center"/>
            <w:hideMark/>
          </w:tcPr>
          <w:p w14:paraId="1C72869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0A177B6" w14:textId="77777777" w:rsidR="0000571F" w:rsidRPr="0000571F" w:rsidRDefault="0000571F" w:rsidP="0000571F">
            <w:pPr>
              <w:jc w:val="right"/>
              <w:rPr>
                <w:color w:val="000000"/>
                <w:sz w:val="20"/>
              </w:rPr>
            </w:pPr>
            <w:r w:rsidRPr="0000571F">
              <w:rPr>
                <w:color w:val="000000"/>
                <w:sz w:val="20"/>
              </w:rPr>
              <w:t>17 123,0</w:t>
            </w:r>
          </w:p>
        </w:tc>
        <w:tc>
          <w:tcPr>
            <w:tcW w:w="1292" w:type="dxa"/>
            <w:tcBorders>
              <w:top w:val="nil"/>
              <w:left w:val="nil"/>
              <w:bottom w:val="single" w:sz="4" w:space="0" w:color="auto"/>
              <w:right w:val="single" w:sz="4" w:space="0" w:color="auto"/>
            </w:tcBorders>
            <w:shd w:val="clear" w:color="auto" w:fill="auto"/>
            <w:noWrap/>
            <w:vAlign w:val="center"/>
            <w:hideMark/>
          </w:tcPr>
          <w:p w14:paraId="7D7A77CD" w14:textId="77777777" w:rsidR="0000571F" w:rsidRPr="0000571F" w:rsidRDefault="0000571F" w:rsidP="0000571F">
            <w:pPr>
              <w:jc w:val="right"/>
              <w:rPr>
                <w:color w:val="000000"/>
                <w:sz w:val="20"/>
              </w:rPr>
            </w:pPr>
            <w:r w:rsidRPr="0000571F">
              <w:rPr>
                <w:color w:val="000000"/>
                <w:sz w:val="20"/>
              </w:rPr>
              <w:t>18 276,3</w:t>
            </w:r>
          </w:p>
        </w:tc>
        <w:tc>
          <w:tcPr>
            <w:tcW w:w="1585" w:type="dxa"/>
            <w:tcBorders>
              <w:top w:val="nil"/>
              <w:left w:val="nil"/>
              <w:bottom w:val="single" w:sz="4" w:space="0" w:color="auto"/>
              <w:right w:val="single" w:sz="4" w:space="0" w:color="auto"/>
            </w:tcBorders>
            <w:shd w:val="clear" w:color="auto" w:fill="auto"/>
            <w:noWrap/>
            <w:vAlign w:val="center"/>
            <w:hideMark/>
          </w:tcPr>
          <w:p w14:paraId="5E52E8E2" w14:textId="77777777" w:rsidR="0000571F" w:rsidRPr="0000571F" w:rsidRDefault="0000571F" w:rsidP="0000571F">
            <w:pPr>
              <w:jc w:val="right"/>
              <w:rPr>
                <w:color w:val="000000"/>
                <w:sz w:val="20"/>
              </w:rPr>
            </w:pPr>
            <w:r w:rsidRPr="0000571F">
              <w:rPr>
                <w:color w:val="000000"/>
                <w:sz w:val="20"/>
              </w:rPr>
              <w:t>18 276,3</w:t>
            </w:r>
          </w:p>
        </w:tc>
      </w:tr>
      <w:tr w:rsidR="0000571F" w:rsidRPr="0000571F" w14:paraId="3C298D89" w14:textId="77777777" w:rsidTr="00293343">
        <w:trPr>
          <w:trHeight w:val="48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A56E852" w14:textId="7B89E926"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"Обеспечение реализации образовательных программ дошкольного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031B72AD"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4F0B0501"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74CBCD01"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984A7CF" w14:textId="77777777" w:rsidR="0000571F" w:rsidRPr="0000571F" w:rsidRDefault="0000571F" w:rsidP="0000571F">
            <w:pPr>
              <w:jc w:val="center"/>
              <w:rPr>
                <w:color w:val="000000"/>
                <w:sz w:val="20"/>
              </w:rPr>
            </w:pPr>
            <w:r w:rsidRPr="0000571F">
              <w:rPr>
                <w:color w:val="000000"/>
                <w:sz w:val="20"/>
              </w:rPr>
              <w:t>01.4.01.00000</w:t>
            </w:r>
          </w:p>
        </w:tc>
        <w:tc>
          <w:tcPr>
            <w:tcW w:w="0" w:type="auto"/>
            <w:tcBorders>
              <w:top w:val="nil"/>
              <w:left w:val="nil"/>
              <w:bottom w:val="single" w:sz="4" w:space="0" w:color="auto"/>
              <w:right w:val="single" w:sz="4" w:space="0" w:color="auto"/>
            </w:tcBorders>
            <w:shd w:val="clear" w:color="auto" w:fill="auto"/>
            <w:vAlign w:val="center"/>
            <w:hideMark/>
          </w:tcPr>
          <w:p w14:paraId="0126813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D374291" w14:textId="77777777" w:rsidR="0000571F" w:rsidRPr="0000571F" w:rsidRDefault="0000571F" w:rsidP="0000571F">
            <w:pPr>
              <w:jc w:val="right"/>
              <w:rPr>
                <w:color w:val="000000"/>
                <w:sz w:val="20"/>
              </w:rPr>
            </w:pPr>
            <w:r w:rsidRPr="0000571F">
              <w:rPr>
                <w:color w:val="000000"/>
                <w:sz w:val="20"/>
              </w:rPr>
              <w:t>15 667,5</w:t>
            </w:r>
          </w:p>
        </w:tc>
        <w:tc>
          <w:tcPr>
            <w:tcW w:w="1292" w:type="dxa"/>
            <w:tcBorders>
              <w:top w:val="nil"/>
              <w:left w:val="nil"/>
              <w:bottom w:val="single" w:sz="4" w:space="0" w:color="auto"/>
              <w:right w:val="single" w:sz="4" w:space="0" w:color="auto"/>
            </w:tcBorders>
            <w:shd w:val="clear" w:color="auto" w:fill="auto"/>
            <w:noWrap/>
            <w:vAlign w:val="center"/>
            <w:hideMark/>
          </w:tcPr>
          <w:p w14:paraId="0C0181A2" w14:textId="77777777" w:rsidR="0000571F" w:rsidRPr="0000571F" w:rsidRDefault="0000571F" w:rsidP="0000571F">
            <w:pPr>
              <w:jc w:val="right"/>
              <w:rPr>
                <w:color w:val="000000"/>
                <w:sz w:val="20"/>
              </w:rPr>
            </w:pPr>
            <w:r w:rsidRPr="0000571F">
              <w:rPr>
                <w:color w:val="000000"/>
                <w:sz w:val="20"/>
              </w:rPr>
              <w:t>16 722,8</w:t>
            </w:r>
          </w:p>
        </w:tc>
        <w:tc>
          <w:tcPr>
            <w:tcW w:w="1585" w:type="dxa"/>
            <w:tcBorders>
              <w:top w:val="nil"/>
              <w:left w:val="nil"/>
              <w:bottom w:val="single" w:sz="4" w:space="0" w:color="auto"/>
              <w:right w:val="single" w:sz="4" w:space="0" w:color="auto"/>
            </w:tcBorders>
            <w:shd w:val="clear" w:color="auto" w:fill="auto"/>
            <w:noWrap/>
            <w:vAlign w:val="center"/>
            <w:hideMark/>
          </w:tcPr>
          <w:p w14:paraId="30D6D156" w14:textId="77777777" w:rsidR="0000571F" w:rsidRPr="0000571F" w:rsidRDefault="0000571F" w:rsidP="0000571F">
            <w:pPr>
              <w:jc w:val="right"/>
              <w:rPr>
                <w:color w:val="000000"/>
                <w:sz w:val="20"/>
              </w:rPr>
            </w:pPr>
            <w:r w:rsidRPr="0000571F">
              <w:rPr>
                <w:color w:val="000000"/>
                <w:sz w:val="20"/>
              </w:rPr>
              <w:t>16 722,8</w:t>
            </w:r>
          </w:p>
        </w:tc>
      </w:tr>
      <w:tr w:rsidR="0000571F" w:rsidRPr="0000571F" w14:paraId="3E38851C"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1278A93" w14:textId="5E4EB373" w:rsidR="0000571F" w:rsidRPr="0000571F" w:rsidRDefault="0000571F" w:rsidP="0000571F">
            <w:pPr>
              <w:rPr>
                <w:color w:val="000000"/>
                <w:sz w:val="20"/>
              </w:rPr>
            </w:pPr>
            <w:r w:rsidRPr="0000571F">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1B5F57">
              <w:rPr>
                <w:color w:val="000000"/>
                <w:sz w:val="20"/>
              </w:rPr>
              <w:t xml:space="preserve"> </w:t>
            </w:r>
            <w:r w:rsidRPr="0000571F">
              <w:rPr>
                <w:color w:val="000000"/>
                <w:sz w:val="20"/>
              </w:rPr>
              <w:t>расположенных на территории Лени6нградской области(в т.ч.</w:t>
            </w:r>
            <w:r w:rsidR="001B5F57">
              <w:rPr>
                <w:color w:val="000000"/>
                <w:sz w:val="20"/>
              </w:rPr>
              <w:t xml:space="preserve"> </w:t>
            </w:r>
            <w:r w:rsidRPr="0000571F">
              <w:rPr>
                <w:color w:val="000000"/>
                <w:sz w:val="20"/>
              </w:rPr>
              <w:t>реализация полномочий)</w:t>
            </w:r>
          </w:p>
        </w:tc>
        <w:tc>
          <w:tcPr>
            <w:tcW w:w="762" w:type="dxa"/>
            <w:tcBorders>
              <w:top w:val="nil"/>
              <w:left w:val="nil"/>
              <w:bottom w:val="single" w:sz="4" w:space="0" w:color="auto"/>
              <w:right w:val="single" w:sz="4" w:space="0" w:color="auto"/>
            </w:tcBorders>
            <w:shd w:val="clear" w:color="auto" w:fill="auto"/>
            <w:vAlign w:val="center"/>
            <w:hideMark/>
          </w:tcPr>
          <w:p w14:paraId="04FC0006"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529998C1"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69861541"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7EA4317" w14:textId="77777777" w:rsidR="0000571F" w:rsidRPr="0000571F" w:rsidRDefault="0000571F" w:rsidP="0000571F">
            <w:pPr>
              <w:jc w:val="center"/>
              <w:rPr>
                <w:color w:val="000000"/>
                <w:sz w:val="20"/>
              </w:rPr>
            </w:pPr>
            <w:r w:rsidRPr="0000571F">
              <w:rPr>
                <w:color w:val="000000"/>
                <w:sz w:val="20"/>
              </w:rPr>
              <w:t>01.4.01.71360</w:t>
            </w:r>
          </w:p>
        </w:tc>
        <w:tc>
          <w:tcPr>
            <w:tcW w:w="0" w:type="auto"/>
            <w:tcBorders>
              <w:top w:val="nil"/>
              <w:left w:val="nil"/>
              <w:bottom w:val="single" w:sz="4" w:space="0" w:color="auto"/>
              <w:right w:val="single" w:sz="4" w:space="0" w:color="auto"/>
            </w:tcBorders>
            <w:shd w:val="clear" w:color="auto" w:fill="auto"/>
            <w:vAlign w:val="center"/>
            <w:hideMark/>
          </w:tcPr>
          <w:p w14:paraId="511CB97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603406D" w14:textId="77777777" w:rsidR="0000571F" w:rsidRPr="0000571F" w:rsidRDefault="0000571F" w:rsidP="0000571F">
            <w:pPr>
              <w:jc w:val="right"/>
              <w:rPr>
                <w:color w:val="000000"/>
                <w:sz w:val="20"/>
              </w:rPr>
            </w:pPr>
            <w:r w:rsidRPr="0000571F">
              <w:rPr>
                <w:color w:val="000000"/>
                <w:sz w:val="20"/>
              </w:rPr>
              <w:t>15 667,5</w:t>
            </w:r>
          </w:p>
        </w:tc>
        <w:tc>
          <w:tcPr>
            <w:tcW w:w="1292" w:type="dxa"/>
            <w:tcBorders>
              <w:top w:val="nil"/>
              <w:left w:val="nil"/>
              <w:bottom w:val="single" w:sz="4" w:space="0" w:color="auto"/>
              <w:right w:val="single" w:sz="4" w:space="0" w:color="auto"/>
            </w:tcBorders>
            <w:shd w:val="clear" w:color="auto" w:fill="auto"/>
            <w:noWrap/>
            <w:vAlign w:val="center"/>
            <w:hideMark/>
          </w:tcPr>
          <w:p w14:paraId="55CB72A8" w14:textId="77777777" w:rsidR="0000571F" w:rsidRPr="0000571F" w:rsidRDefault="0000571F" w:rsidP="0000571F">
            <w:pPr>
              <w:jc w:val="right"/>
              <w:rPr>
                <w:color w:val="000000"/>
                <w:sz w:val="20"/>
              </w:rPr>
            </w:pPr>
            <w:r w:rsidRPr="0000571F">
              <w:rPr>
                <w:color w:val="000000"/>
                <w:sz w:val="20"/>
              </w:rPr>
              <w:t>16 722,8</w:t>
            </w:r>
          </w:p>
        </w:tc>
        <w:tc>
          <w:tcPr>
            <w:tcW w:w="1585" w:type="dxa"/>
            <w:tcBorders>
              <w:top w:val="nil"/>
              <w:left w:val="nil"/>
              <w:bottom w:val="single" w:sz="4" w:space="0" w:color="auto"/>
              <w:right w:val="single" w:sz="4" w:space="0" w:color="auto"/>
            </w:tcBorders>
            <w:shd w:val="clear" w:color="auto" w:fill="auto"/>
            <w:noWrap/>
            <w:vAlign w:val="center"/>
            <w:hideMark/>
          </w:tcPr>
          <w:p w14:paraId="78FA87CC" w14:textId="77777777" w:rsidR="0000571F" w:rsidRPr="0000571F" w:rsidRDefault="0000571F" w:rsidP="0000571F">
            <w:pPr>
              <w:jc w:val="right"/>
              <w:rPr>
                <w:color w:val="000000"/>
                <w:sz w:val="20"/>
              </w:rPr>
            </w:pPr>
            <w:r w:rsidRPr="0000571F">
              <w:rPr>
                <w:color w:val="000000"/>
                <w:sz w:val="20"/>
              </w:rPr>
              <w:t>16 722,8</w:t>
            </w:r>
          </w:p>
        </w:tc>
      </w:tr>
      <w:tr w:rsidR="0000571F" w:rsidRPr="0000571F" w14:paraId="35C47E1D" w14:textId="77777777" w:rsidTr="001B5F57">
        <w:trPr>
          <w:trHeight w:val="26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9576182" w14:textId="2E47E171" w:rsidR="0000571F" w:rsidRPr="0000571F" w:rsidRDefault="0000571F" w:rsidP="0000571F">
            <w:pPr>
              <w:rPr>
                <w:color w:val="000000"/>
                <w:sz w:val="20"/>
              </w:rPr>
            </w:pPr>
            <w:r w:rsidRPr="0000571F">
              <w:rPr>
                <w:color w:val="000000"/>
                <w:sz w:val="20"/>
              </w:rPr>
              <w:t>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r w:rsidR="001B5F57">
              <w:rPr>
                <w:color w:val="000000"/>
                <w:sz w:val="20"/>
              </w:rPr>
              <w:t xml:space="preserve"> </w:t>
            </w:r>
            <w:r w:rsidRPr="0000571F">
              <w:rPr>
                <w:color w:val="000000"/>
                <w:sz w:val="20"/>
              </w:rPr>
              <w:t>расположенных на территории Лени6нградской области(в т.ч.</w:t>
            </w:r>
            <w:r w:rsidR="001B5F57">
              <w:rPr>
                <w:color w:val="000000"/>
                <w:sz w:val="20"/>
              </w:rPr>
              <w:t xml:space="preserve"> </w:t>
            </w:r>
            <w:r w:rsidRPr="0000571F">
              <w:rPr>
                <w:color w:val="000000"/>
                <w:sz w:val="20"/>
              </w:rPr>
              <w:t>реализация полномочий)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48448600"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7D59CAC"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28E830D4"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EA5ED49" w14:textId="77777777" w:rsidR="0000571F" w:rsidRPr="0000571F" w:rsidRDefault="0000571F" w:rsidP="0000571F">
            <w:pPr>
              <w:jc w:val="center"/>
              <w:rPr>
                <w:color w:val="000000"/>
                <w:sz w:val="20"/>
              </w:rPr>
            </w:pPr>
            <w:r w:rsidRPr="0000571F">
              <w:rPr>
                <w:color w:val="000000"/>
                <w:sz w:val="20"/>
              </w:rPr>
              <w:t>01.4.01.71360</w:t>
            </w:r>
          </w:p>
        </w:tc>
        <w:tc>
          <w:tcPr>
            <w:tcW w:w="0" w:type="auto"/>
            <w:tcBorders>
              <w:top w:val="nil"/>
              <w:left w:val="nil"/>
              <w:bottom w:val="single" w:sz="4" w:space="0" w:color="auto"/>
              <w:right w:val="single" w:sz="4" w:space="0" w:color="auto"/>
            </w:tcBorders>
            <w:shd w:val="clear" w:color="auto" w:fill="auto"/>
            <w:vAlign w:val="center"/>
            <w:hideMark/>
          </w:tcPr>
          <w:p w14:paraId="6E8CF32A"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305996F5" w14:textId="77777777" w:rsidR="0000571F" w:rsidRPr="0000571F" w:rsidRDefault="0000571F" w:rsidP="0000571F">
            <w:pPr>
              <w:jc w:val="right"/>
              <w:rPr>
                <w:color w:val="000000"/>
                <w:sz w:val="20"/>
              </w:rPr>
            </w:pPr>
            <w:r w:rsidRPr="0000571F">
              <w:rPr>
                <w:color w:val="000000"/>
                <w:sz w:val="20"/>
              </w:rPr>
              <w:t>15 667,5</w:t>
            </w:r>
          </w:p>
        </w:tc>
        <w:tc>
          <w:tcPr>
            <w:tcW w:w="1292" w:type="dxa"/>
            <w:tcBorders>
              <w:top w:val="nil"/>
              <w:left w:val="nil"/>
              <w:bottom w:val="single" w:sz="4" w:space="0" w:color="auto"/>
              <w:right w:val="single" w:sz="4" w:space="0" w:color="auto"/>
            </w:tcBorders>
            <w:shd w:val="clear" w:color="auto" w:fill="auto"/>
            <w:noWrap/>
            <w:vAlign w:val="center"/>
            <w:hideMark/>
          </w:tcPr>
          <w:p w14:paraId="780102DA" w14:textId="77777777" w:rsidR="0000571F" w:rsidRPr="0000571F" w:rsidRDefault="0000571F" w:rsidP="0000571F">
            <w:pPr>
              <w:jc w:val="right"/>
              <w:rPr>
                <w:color w:val="000000"/>
                <w:sz w:val="20"/>
              </w:rPr>
            </w:pPr>
            <w:r w:rsidRPr="0000571F">
              <w:rPr>
                <w:color w:val="000000"/>
                <w:sz w:val="20"/>
              </w:rPr>
              <w:t>16 722,8</w:t>
            </w:r>
          </w:p>
        </w:tc>
        <w:tc>
          <w:tcPr>
            <w:tcW w:w="1585" w:type="dxa"/>
            <w:tcBorders>
              <w:top w:val="nil"/>
              <w:left w:val="nil"/>
              <w:bottom w:val="single" w:sz="4" w:space="0" w:color="auto"/>
              <w:right w:val="single" w:sz="4" w:space="0" w:color="auto"/>
            </w:tcBorders>
            <w:shd w:val="clear" w:color="auto" w:fill="auto"/>
            <w:noWrap/>
            <w:vAlign w:val="center"/>
            <w:hideMark/>
          </w:tcPr>
          <w:p w14:paraId="59D75AD5" w14:textId="77777777" w:rsidR="0000571F" w:rsidRPr="0000571F" w:rsidRDefault="0000571F" w:rsidP="0000571F">
            <w:pPr>
              <w:jc w:val="right"/>
              <w:rPr>
                <w:color w:val="000000"/>
                <w:sz w:val="20"/>
              </w:rPr>
            </w:pPr>
            <w:r w:rsidRPr="0000571F">
              <w:rPr>
                <w:color w:val="000000"/>
                <w:sz w:val="20"/>
              </w:rPr>
              <w:t>16 722,8</w:t>
            </w:r>
          </w:p>
        </w:tc>
      </w:tr>
      <w:tr w:rsidR="0000571F" w:rsidRPr="0000571F" w14:paraId="177C9848"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E26E51E" w14:textId="7AD2BA63"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"Обеспечение реализации программ общего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45308DC9"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72BC2258"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367E915D"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09B7F51" w14:textId="77777777" w:rsidR="0000571F" w:rsidRPr="0000571F" w:rsidRDefault="0000571F" w:rsidP="0000571F">
            <w:pPr>
              <w:jc w:val="center"/>
              <w:rPr>
                <w:color w:val="000000"/>
                <w:sz w:val="20"/>
              </w:rPr>
            </w:pPr>
            <w:r w:rsidRPr="0000571F">
              <w:rPr>
                <w:color w:val="000000"/>
                <w:sz w:val="20"/>
              </w:rPr>
              <w:t>01.4.02.00000</w:t>
            </w:r>
          </w:p>
        </w:tc>
        <w:tc>
          <w:tcPr>
            <w:tcW w:w="0" w:type="auto"/>
            <w:tcBorders>
              <w:top w:val="nil"/>
              <w:left w:val="nil"/>
              <w:bottom w:val="single" w:sz="4" w:space="0" w:color="auto"/>
              <w:right w:val="single" w:sz="4" w:space="0" w:color="auto"/>
            </w:tcBorders>
            <w:shd w:val="clear" w:color="auto" w:fill="auto"/>
            <w:vAlign w:val="center"/>
            <w:hideMark/>
          </w:tcPr>
          <w:p w14:paraId="58701AC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FC0CBD0" w14:textId="77777777" w:rsidR="0000571F" w:rsidRPr="0000571F" w:rsidRDefault="0000571F" w:rsidP="0000571F">
            <w:pPr>
              <w:jc w:val="right"/>
              <w:rPr>
                <w:color w:val="000000"/>
                <w:sz w:val="20"/>
              </w:rPr>
            </w:pPr>
            <w:r w:rsidRPr="0000571F">
              <w:rPr>
                <w:color w:val="000000"/>
                <w:sz w:val="20"/>
              </w:rPr>
              <w:t>1 455,5</w:t>
            </w:r>
          </w:p>
        </w:tc>
        <w:tc>
          <w:tcPr>
            <w:tcW w:w="1292" w:type="dxa"/>
            <w:tcBorders>
              <w:top w:val="nil"/>
              <w:left w:val="nil"/>
              <w:bottom w:val="single" w:sz="4" w:space="0" w:color="auto"/>
              <w:right w:val="single" w:sz="4" w:space="0" w:color="auto"/>
            </w:tcBorders>
            <w:shd w:val="clear" w:color="auto" w:fill="auto"/>
            <w:noWrap/>
            <w:vAlign w:val="center"/>
            <w:hideMark/>
          </w:tcPr>
          <w:p w14:paraId="0257E440" w14:textId="77777777" w:rsidR="0000571F" w:rsidRPr="0000571F" w:rsidRDefault="0000571F" w:rsidP="0000571F">
            <w:pPr>
              <w:jc w:val="right"/>
              <w:rPr>
                <w:color w:val="000000"/>
                <w:sz w:val="20"/>
              </w:rPr>
            </w:pPr>
            <w:r w:rsidRPr="0000571F">
              <w:rPr>
                <w:color w:val="000000"/>
                <w:sz w:val="20"/>
              </w:rPr>
              <w:t>1 553,5</w:t>
            </w:r>
          </w:p>
        </w:tc>
        <w:tc>
          <w:tcPr>
            <w:tcW w:w="1585" w:type="dxa"/>
            <w:tcBorders>
              <w:top w:val="nil"/>
              <w:left w:val="nil"/>
              <w:bottom w:val="single" w:sz="4" w:space="0" w:color="auto"/>
              <w:right w:val="single" w:sz="4" w:space="0" w:color="auto"/>
            </w:tcBorders>
            <w:shd w:val="clear" w:color="auto" w:fill="auto"/>
            <w:noWrap/>
            <w:vAlign w:val="center"/>
            <w:hideMark/>
          </w:tcPr>
          <w:p w14:paraId="00DC1E21" w14:textId="77777777" w:rsidR="0000571F" w:rsidRPr="0000571F" w:rsidRDefault="0000571F" w:rsidP="0000571F">
            <w:pPr>
              <w:jc w:val="right"/>
              <w:rPr>
                <w:color w:val="000000"/>
                <w:sz w:val="20"/>
              </w:rPr>
            </w:pPr>
            <w:r w:rsidRPr="0000571F">
              <w:rPr>
                <w:color w:val="000000"/>
                <w:sz w:val="20"/>
              </w:rPr>
              <w:t>1 553,5</w:t>
            </w:r>
          </w:p>
        </w:tc>
      </w:tr>
      <w:tr w:rsidR="0000571F" w:rsidRPr="0000571F" w14:paraId="66900A96" w14:textId="77777777" w:rsidTr="001B5F57">
        <w:trPr>
          <w:trHeight w:val="19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1EAC6C9" w14:textId="0145519E" w:rsidR="0000571F" w:rsidRPr="0000571F" w:rsidRDefault="0000571F" w:rsidP="0000571F">
            <w:pPr>
              <w:rPr>
                <w:color w:val="000000"/>
                <w:sz w:val="20"/>
              </w:rPr>
            </w:pPr>
            <w:r w:rsidRPr="0000571F">
              <w:rPr>
                <w:color w:val="000000"/>
                <w:sz w:val="20"/>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1B5F57">
              <w:rPr>
                <w:color w:val="000000"/>
                <w:sz w:val="20"/>
              </w:rPr>
              <w:t xml:space="preserve"> </w:t>
            </w:r>
            <w:r w:rsidRPr="0000571F">
              <w:rPr>
                <w:color w:val="000000"/>
                <w:sz w:val="20"/>
              </w:rPr>
              <w:t>расположенных на территории Ленинградской области</w:t>
            </w:r>
          </w:p>
        </w:tc>
        <w:tc>
          <w:tcPr>
            <w:tcW w:w="762" w:type="dxa"/>
            <w:tcBorders>
              <w:top w:val="nil"/>
              <w:left w:val="nil"/>
              <w:bottom w:val="single" w:sz="4" w:space="0" w:color="auto"/>
              <w:right w:val="single" w:sz="4" w:space="0" w:color="auto"/>
            </w:tcBorders>
            <w:shd w:val="clear" w:color="auto" w:fill="auto"/>
            <w:vAlign w:val="center"/>
            <w:hideMark/>
          </w:tcPr>
          <w:p w14:paraId="46D8E26B"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09730747"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1CEAF18E"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C41A85A" w14:textId="77777777" w:rsidR="0000571F" w:rsidRPr="0000571F" w:rsidRDefault="0000571F" w:rsidP="0000571F">
            <w:pPr>
              <w:jc w:val="center"/>
              <w:rPr>
                <w:color w:val="000000"/>
                <w:sz w:val="20"/>
              </w:rPr>
            </w:pPr>
            <w:r w:rsidRPr="0000571F">
              <w:rPr>
                <w:color w:val="000000"/>
                <w:sz w:val="20"/>
              </w:rPr>
              <w:t>01.4.02.71360</w:t>
            </w:r>
          </w:p>
        </w:tc>
        <w:tc>
          <w:tcPr>
            <w:tcW w:w="0" w:type="auto"/>
            <w:tcBorders>
              <w:top w:val="nil"/>
              <w:left w:val="nil"/>
              <w:bottom w:val="single" w:sz="4" w:space="0" w:color="auto"/>
              <w:right w:val="single" w:sz="4" w:space="0" w:color="auto"/>
            </w:tcBorders>
            <w:shd w:val="clear" w:color="auto" w:fill="auto"/>
            <w:vAlign w:val="center"/>
            <w:hideMark/>
          </w:tcPr>
          <w:p w14:paraId="7DE487B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3387863" w14:textId="77777777" w:rsidR="0000571F" w:rsidRPr="0000571F" w:rsidRDefault="0000571F" w:rsidP="0000571F">
            <w:pPr>
              <w:jc w:val="right"/>
              <w:rPr>
                <w:color w:val="000000"/>
                <w:sz w:val="20"/>
              </w:rPr>
            </w:pPr>
            <w:r w:rsidRPr="0000571F">
              <w:rPr>
                <w:color w:val="000000"/>
                <w:sz w:val="20"/>
              </w:rPr>
              <w:t>1 455,5</w:t>
            </w:r>
          </w:p>
        </w:tc>
        <w:tc>
          <w:tcPr>
            <w:tcW w:w="1292" w:type="dxa"/>
            <w:tcBorders>
              <w:top w:val="nil"/>
              <w:left w:val="nil"/>
              <w:bottom w:val="single" w:sz="4" w:space="0" w:color="auto"/>
              <w:right w:val="single" w:sz="4" w:space="0" w:color="auto"/>
            </w:tcBorders>
            <w:shd w:val="clear" w:color="auto" w:fill="auto"/>
            <w:noWrap/>
            <w:vAlign w:val="center"/>
            <w:hideMark/>
          </w:tcPr>
          <w:p w14:paraId="686F4B40" w14:textId="77777777" w:rsidR="0000571F" w:rsidRPr="0000571F" w:rsidRDefault="0000571F" w:rsidP="0000571F">
            <w:pPr>
              <w:jc w:val="right"/>
              <w:rPr>
                <w:color w:val="000000"/>
                <w:sz w:val="20"/>
              </w:rPr>
            </w:pPr>
            <w:r w:rsidRPr="0000571F">
              <w:rPr>
                <w:color w:val="000000"/>
                <w:sz w:val="20"/>
              </w:rPr>
              <w:t>1 553,5</w:t>
            </w:r>
          </w:p>
        </w:tc>
        <w:tc>
          <w:tcPr>
            <w:tcW w:w="1585" w:type="dxa"/>
            <w:tcBorders>
              <w:top w:val="nil"/>
              <w:left w:val="nil"/>
              <w:bottom w:val="single" w:sz="4" w:space="0" w:color="auto"/>
              <w:right w:val="single" w:sz="4" w:space="0" w:color="auto"/>
            </w:tcBorders>
            <w:shd w:val="clear" w:color="auto" w:fill="auto"/>
            <w:noWrap/>
            <w:vAlign w:val="center"/>
            <w:hideMark/>
          </w:tcPr>
          <w:p w14:paraId="10A6B590" w14:textId="77777777" w:rsidR="0000571F" w:rsidRPr="0000571F" w:rsidRDefault="0000571F" w:rsidP="0000571F">
            <w:pPr>
              <w:jc w:val="right"/>
              <w:rPr>
                <w:color w:val="000000"/>
                <w:sz w:val="20"/>
              </w:rPr>
            </w:pPr>
            <w:r w:rsidRPr="0000571F">
              <w:rPr>
                <w:color w:val="000000"/>
                <w:sz w:val="20"/>
              </w:rPr>
              <w:t>1 553,5</w:t>
            </w:r>
          </w:p>
        </w:tc>
      </w:tr>
      <w:tr w:rsidR="0000571F" w:rsidRPr="0000571F" w14:paraId="70D1DBB4" w14:textId="77777777" w:rsidTr="001B5F57">
        <w:trPr>
          <w:trHeight w:val="22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EF2FBF4" w14:textId="61A41E53" w:rsidR="0000571F" w:rsidRPr="0000571F" w:rsidRDefault="0000571F" w:rsidP="0000571F">
            <w:pPr>
              <w:rPr>
                <w:color w:val="000000"/>
                <w:sz w:val="20"/>
              </w:rPr>
            </w:pPr>
            <w:r w:rsidRPr="0000571F">
              <w:rPr>
                <w:color w:val="000000"/>
                <w:sz w:val="20"/>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001B5F57">
              <w:rPr>
                <w:color w:val="000000"/>
                <w:sz w:val="20"/>
              </w:rPr>
              <w:t xml:space="preserve"> </w:t>
            </w:r>
            <w:r w:rsidRPr="0000571F">
              <w:rPr>
                <w:color w:val="000000"/>
                <w:sz w:val="20"/>
              </w:rPr>
              <w:t>расположенных на территории Ленинградской области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0AB882DB" w14:textId="77777777" w:rsidR="0000571F" w:rsidRPr="0000571F" w:rsidRDefault="0000571F" w:rsidP="0000571F">
            <w:pPr>
              <w:jc w:val="center"/>
              <w:rPr>
                <w:color w:val="000000"/>
                <w:sz w:val="20"/>
              </w:rPr>
            </w:pPr>
            <w:r w:rsidRPr="0000571F">
              <w:rPr>
                <w:color w:val="000000"/>
                <w:sz w:val="20"/>
              </w:rPr>
              <w:t>710</w:t>
            </w:r>
          </w:p>
        </w:tc>
        <w:tc>
          <w:tcPr>
            <w:tcW w:w="419" w:type="dxa"/>
            <w:tcBorders>
              <w:top w:val="nil"/>
              <w:left w:val="nil"/>
              <w:bottom w:val="single" w:sz="4" w:space="0" w:color="auto"/>
              <w:right w:val="single" w:sz="4" w:space="0" w:color="auto"/>
            </w:tcBorders>
            <w:shd w:val="clear" w:color="auto" w:fill="auto"/>
            <w:vAlign w:val="center"/>
            <w:hideMark/>
          </w:tcPr>
          <w:p w14:paraId="6380BC69" w14:textId="77777777" w:rsidR="0000571F" w:rsidRPr="0000571F" w:rsidRDefault="0000571F" w:rsidP="0000571F">
            <w:pPr>
              <w:jc w:val="center"/>
              <w:rPr>
                <w:color w:val="000000"/>
                <w:sz w:val="20"/>
              </w:rPr>
            </w:pPr>
            <w:r w:rsidRPr="0000571F">
              <w:rPr>
                <w:color w:val="000000"/>
                <w:sz w:val="20"/>
              </w:rPr>
              <w:t>10</w:t>
            </w:r>
          </w:p>
        </w:tc>
        <w:tc>
          <w:tcPr>
            <w:tcW w:w="0" w:type="auto"/>
            <w:tcBorders>
              <w:top w:val="nil"/>
              <w:left w:val="nil"/>
              <w:bottom w:val="single" w:sz="4" w:space="0" w:color="auto"/>
              <w:right w:val="single" w:sz="4" w:space="0" w:color="auto"/>
            </w:tcBorders>
            <w:shd w:val="clear" w:color="auto" w:fill="auto"/>
            <w:vAlign w:val="center"/>
            <w:hideMark/>
          </w:tcPr>
          <w:p w14:paraId="5CC8F277"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40AB5C5" w14:textId="77777777" w:rsidR="0000571F" w:rsidRPr="0000571F" w:rsidRDefault="0000571F" w:rsidP="0000571F">
            <w:pPr>
              <w:jc w:val="center"/>
              <w:rPr>
                <w:color w:val="000000"/>
                <w:sz w:val="20"/>
              </w:rPr>
            </w:pPr>
            <w:r w:rsidRPr="0000571F">
              <w:rPr>
                <w:color w:val="000000"/>
                <w:sz w:val="20"/>
              </w:rPr>
              <w:t>01.4.02.71360</w:t>
            </w:r>
          </w:p>
        </w:tc>
        <w:tc>
          <w:tcPr>
            <w:tcW w:w="0" w:type="auto"/>
            <w:tcBorders>
              <w:top w:val="nil"/>
              <w:left w:val="nil"/>
              <w:bottom w:val="single" w:sz="4" w:space="0" w:color="auto"/>
              <w:right w:val="single" w:sz="4" w:space="0" w:color="auto"/>
            </w:tcBorders>
            <w:shd w:val="clear" w:color="auto" w:fill="auto"/>
            <w:vAlign w:val="center"/>
            <w:hideMark/>
          </w:tcPr>
          <w:p w14:paraId="49EC07AE"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7EEF7221" w14:textId="77777777" w:rsidR="0000571F" w:rsidRPr="0000571F" w:rsidRDefault="0000571F" w:rsidP="0000571F">
            <w:pPr>
              <w:jc w:val="right"/>
              <w:rPr>
                <w:color w:val="000000"/>
                <w:sz w:val="20"/>
              </w:rPr>
            </w:pPr>
            <w:r w:rsidRPr="0000571F">
              <w:rPr>
                <w:color w:val="000000"/>
                <w:sz w:val="20"/>
              </w:rPr>
              <w:t>1 455,5</w:t>
            </w:r>
          </w:p>
        </w:tc>
        <w:tc>
          <w:tcPr>
            <w:tcW w:w="1292" w:type="dxa"/>
            <w:tcBorders>
              <w:top w:val="nil"/>
              <w:left w:val="nil"/>
              <w:bottom w:val="single" w:sz="4" w:space="0" w:color="auto"/>
              <w:right w:val="single" w:sz="4" w:space="0" w:color="auto"/>
            </w:tcBorders>
            <w:shd w:val="clear" w:color="auto" w:fill="auto"/>
            <w:noWrap/>
            <w:vAlign w:val="center"/>
            <w:hideMark/>
          </w:tcPr>
          <w:p w14:paraId="42FA469D" w14:textId="77777777" w:rsidR="0000571F" w:rsidRPr="0000571F" w:rsidRDefault="0000571F" w:rsidP="0000571F">
            <w:pPr>
              <w:jc w:val="right"/>
              <w:rPr>
                <w:color w:val="000000"/>
                <w:sz w:val="20"/>
              </w:rPr>
            </w:pPr>
            <w:r w:rsidRPr="0000571F">
              <w:rPr>
                <w:color w:val="000000"/>
                <w:sz w:val="20"/>
              </w:rPr>
              <w:t>1 553,5</w:t>
            </w:r>
          </w:p>
        </w:tc>
        <w:tc>
          <w:tcPr>
            <w:tcW w:w="1585" w:type="dxa"/>
            <w:tcBorders>
              <w:top w:val="nil"/>
              <w:left w:val="nil"/>
              <w:bottom w:val="single" w:sz="4" w:space="0" w:color="auto"/>
              <w:right w:val="single" w:sz="4" w:space="0" w:color="auto"/>
            </w:tcBorders>
            <w:shd w:val="clear" w:color="auto" w:fill="auto"/>
            <w:noWrap/>
            <w:vAlign w:val="center"/>
            <w:hideMark/>
          </w:tcPr>
          <w:p w14:paraId="1673BACC" w14:textId="77777777" w:rsidR="0000571F" w:rsidRPr="0000571F" w:rsidRDefault="0000571F" w:rsidP="0000571F">
            <w:pPr>
              <w:jc w:val="right"/>
              <w:rPr>
                <w:color w:val="000000"/>
                <w:sz w:val="20"/>
              </w:rPr>
            </w:pPr>
            <w:r w:rsidRPr="0000571F">
              <w:rPr>
                <w:color w:val="000000"/>
                <w:sz w:val="20"/>
              </w:rPr>
              <w:t>1 553,5</w:t>
            </w:r>
          </w:p>
        </w:tc>
      </w:tr>
      <w:tr w:rsidR="0000571F" w:rsidRPr="0000571F" w14:paraId="11CD1E80"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DE6800D" w14:textId="77777777" w:rsidR="0000571F" w:rsidRPr="0000571F" w:rsidRDefault="0000571F" w:rsidP="0000571F">
            <w:pPr>
              <w:rPr>
                <w:b/>
                <w:bCs/>
                <w:color w:val="000000"/>
                <w:sz w:val="20"/>
              </w:rPr>
            </w:pPr>
            <w:r w:rsidRPr="0000571F">
              <w:rPr>
                <w:b/>
                <w:bCs/>
                <w:color w:val="000000"/>
                <w:sz w:val="20"/>
              </w:rPr>
              <w:t>СОВЕТ ДЕПУТАТОВ МО ТИХВИНСКИЙ МУНИЦИПАЛЬНЫЙ РАЙОН</w:t>
            </w:r>
          </w:p>
        </w:tc>
        <w:tc>
          <w:tcPr>
            <w:tcW w:w="762" w:type="dxa"/>
            <w:tcBorders>
              <w:top w:val="nil"/>
              <w:left w:val="nil"/>
              <w:bottom w:val="single" w:sz="4" w:space="0" w:color="auto"/>
              <w:right w:val="single" w:sz="4" w:space="0" w:color="auto"/>
            </w:tcBorders>
            <w:shd w:val="clear" w:color="auto" w:fill="auto"/>
            <w:vAlign w:val="center"/>
            <w:hideMark/>
          </w:tcPr>
          <w:p w14:paraId="4ECB4FB5" w14:textId="77777777" w:rsidR="0000571F" w:rsidRPr="0000571F" w:rsidRDefault="0000571F" w:rsidP="0000571F">
            <w:pPr>
              <w:jc w:val="center"/>
              <w:rPr>
                <w:b/>
                <w:bCs/>
                <w:color w:val="000000"/>
                <w:sz w:val="20"/>
              </w:rPr>
            </w:pPr>
            <w:r w:rsidRPr="0000571F">
              <w:rPr>
                <w:b/>
                <w:bCs/>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68BDBC8D"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51F75958"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92B62EE"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07F15C2"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6729064" w14:textId="77777777" w:rsidR="0000571F" w:rsidRPr="0000571F" w:rsidRDefault="0000571F" w:rsidP="0000571F">
            <w:pPr>
              <w:jc w:val="right"/>
              <w:rPr>
                <w:b/>
                <w:bCs/>
                <w:color w:val="000000"/>
                <w:sz w:val="20"/>
              </w:rPr>
            </w:pPr>
            <w:r w:rsidRPr="0000571F">
              <w:rPr>
                <w:b/>
                <w:bCs/>
                <w:color w:val="000000"/>
                <w:sz w:val="20"/>
              </w:rPr>
              <w:t>12 654,8</w:t>
            </w:r>
          </w:p>
        </w:tc>
        <w:tc>
          <w:tcPr>
            <w:tcW w:w="1292" w:type="dxa"/>
            <w:tcBorders>
              <w:top w:val="nil"/>
              <w:left w:val="nil"/>
              <w:bottom w:val="single" w:sz="4" w:space="0" w:color="auto"/>
              <w:right w:val="single" w:sz="4" w:space="0" w:color="auto"/>
            </w:tcBorders>
            <w:shd w:val="clear" w:color="auto" w:fill="auto"/>
            <w:noWrap/>
            <w:vAlign w:val="center"/>
            <w:hideMark/>
          </w:tcPr>
          <w:p w14:paraId="441A08CC" w14:textId="77777777" w:rsidR="0000571F" w:rsidRPr="0000571F" w:rsidRDefault="0000571F" w:rsidP="0000571F">
            <w:pPr>
              <w:jc w:val="right"/>
              <w:rPr>
                <w:b/>
                <w:bCs/>
                <w:color w:val="000000"/>
                <w:sz w:val="20"/>
              </w:rPr>
            </w:pPr>
            <w:r w:rsidRPr="0000571F">
              <w:rPr>
                <w:b/>
                <w:bCs/>
                <w:color w:val="000000"/>
                <w:sz w:val="20"/>
              </w:rPr>
              <w:t>12 073,3</w:t>
            </w:r>
          </w:p>
        </w:tc>
        <w:tc>
          <w:tcPr>
            <w:tcW w:w="1585" w:type="dxa"/>
            <w:tcBorders>
              <w:top w:val="nil"/>
              <w:left w:val="nil"/>
              <w:bottom w:val="single" w:sz="4" w:space="0" w:color="auto"/>
              <w:right w:val="single" w:sz="4" w:space="0" w:color="auto"/>
            </w:tcBorders>
            <w:shd w:val="clear" w:color="auto" w:fill="auto"/>
            <w:noWrap/>
            <w:vAlign w:val="center"/>
            <w:hideMark/>
          </w:tcPr>
          <w:p w14:paraId="35D043FD" w14:textId="77777777" w:rsidR="0000571F" w:rsidRPr="0000571F" w:rsidRDefault="0000571F" w:rsidP="0000571F">
            <w:pPr>
              <w:jc w:val="right"/>
              <w:rPr>
                <w:b/>
                <w:bCs/>
                <w:color w:val="000000"/>
                <w:sz w:val="20"/>
              </w:rPr>
            </w:pPr>
            <w:r w:rsidRPr="0000571F">
              <w:rPr>
                <w:b/>
                <w:bCs/>
                <w:color w:val="000000"/>
                <w:sz w:val="20"/>
              </w:rPr>
              <w:t>12 073,3</w:t>
            </w:r>
          </w:p>
        </w:tc>
      </w:tr>
      <w:tr w:rsidR="0000571F" w:rsidRPr="0000571F" w14:paraId="1A586635"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517C2F6" w14:textId="77777777" w:rsidR="0000571F" w:rsidRPr="0000571F" w:rsidRDefault="0000571F" w:rsidP="0000571F">
            <w:pPr>
              <w:rPr>
                <w:b/>
                <w:bCs/>
                <w:color w:val="000000"/>
                <w:sz w:val="20"/>
              </w:rPr>
            </w:pPr>
            <w:r w:rsidRPr="0000571F">
              <w:rPr>
                <w:b/>
                <w:bCs/>
                <w:color w:val="000000"/>
                <w:sz w:val="20"/>
              </w:rPr>
              <w:t>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14:paraId="7B9EFC27" w14:textId="77777777" w:rsidR="0000571F" w:rsidRPr="0000571F" w:rsidRDefault="0000571F" w:rsidP="0000571F">
            <w:pPr>
              <w:jc w:val="center"/>
              <w:rPr>
                <w:b/>
                <w:bCs/>
                <w:color w:val="000000"/>
                <w:sz w:val="20"/>
              </w:rPr>
            </w:pPr>
            <w:r w:rsidRPr="0000571F">
              <w:rPr>
                <w:b/>
                <w:bCs/>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1D3C6B7E"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1F4760C"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0A6189D2"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5AF1008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AAD05B7" w14:textId="77777777" w:rsidR="0000571F" w:rsidRPr="0000571F" w:rsidRDefault="0000571F" w:rsidP="0000571F">
            <w:pPr>
              <w:jc w:val="right"/>
              <w:rPr>
                <w:b/>
                <w:bCs/>
                <w:color w:val="000000"/>
                <w:sz w:val="20"/>
              </w:rPr>
            </w:pPr>
            <w:r w:rsidRPr="0000571F">
              <w:rPr>
                <w:b/>
                <w:bCs/>
                <w:color w:val="000000"/>
                <w:sz w:val="20"/>
              </w:rPr>
              <w:t>12 654,8</w:t>
            </w:r>
          </w:p>
        </w:tc>
        <w:tc>
          <w:tcPr>
            <w:tcW w:w="1292" w:type="dxa"/>
            <w:tcBorders>
              <w:top w:val="nil"/>
              <w:left w:val="nil"/>
              <w:bottom w:val="single" w:sz="4" w:space="0" w:color="auto"/>
              <w:right w:val="single" w:sz="4" w:space="0" w:color="auto"/>
            </w:tcBorders>
            <w:shd w:val="clear" w:color="auto" w:fill="auto"/>
            <w:noWrap/>
            <w:vAlign w:val="center"/>
            <w:hideMark/>
          </w:tcPr>
          <w:p w14:paraId="0AC127CF" w14:textId="77777777" w:rsidR="0000571F" w:rsidRPr="0000571F" w:rsidRDefault="0000571F" w:rsidP="0000571F">
            <w:pPr>
              <w:jc w:val="right"/>
              <w:rPr>
                <w:b/>
                <w:bCs/>
                <w:color w:val="000000"/>
                <w:sz w:val="20"/>
              </w:rPr>
            </w:pPr>
            <w:r w:rsidRPr="0000571F">
              <w:rPr>
                <w:b/>
                <w:bCs/>
                <w:color w:val="000000"/>
                <w:sz w:val="20"/>
              </w:rPr>
              <w:t>12 073,3</w:t>
            </w:r>
          </w:p>
        </w:tc>
        <w:tc>
          <w:tcPr>
            <w:tcW w:w="1585" w:type="dxa"/>
            <w:tcBorders>
              <w:top w:val="nil"/>
              <w:left w:val="nil"/>
              <w:bottom w:val="single" w:sz="4" w:space="0" w:color="auto"/>
              <w:right w:val="single" w:sz="4" w:space="0" w:color="auto"/>
            </w:tcBorders>
            <w:shd w:val="clear" w:color="auto" w:fill="auto"/>
            <w:noWrap/>
            <w:vAlign w:val="center"/>
            <w:hideMark/>
          </w:tcPr>
          <w:p w14:paraId="2F20DA03" w14:textId="77777777" w:rsidR="0000571F" w:rsidRPr="0000571F" w:rsidRDefault="0000571F" w:rsidP="0000571F">
            <w:pPr>
              <w:jc w:val="right"/>
              <w:rPr>
                <w:b/>
                <w:bCs/>
                <w:color w:val="000000"/>
                <w:sz w:val="20"/>
              </w:rPr>
            </w:pPr>
            <w:r w:rsidRPr="0000571F">
              <w:rPr>
                <w:b/>
                <w:bCs/>
                <w:color w:val="000000"/>
                <w:sz w:val="20"/>
              </w:rPr>
              <w:t>12 073,3</w:t>
            </w:r>
          </w:p>
        </w:tc>
      </w:tr>
      <w:tr w:rsidR="0000571F" w:rsidRPr="0000571F" w14:paraId="156CCEC9"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C55ACCF" w14:textId="77777777" w:rsidR="0000571F" w:rsidRPr="0000571F" w:rsidRDefault="0000571F" w:rsidP="0000571F">
            <w:pPr>
              <w:rPr>
                <w:b/>
                <w:bCs/>
                <w:color w:val="000000"/>
                <w:sz w:val="20"/>
              </w:rPr>
            </w:pPr>
            <w:r w:rsidRPr="0000571F">
              <w:rPr>
                <w:b/>
                <w:bCs/>
                <w:color w:val="000000"/>
                <w:sz w:val="20"/>
              </w:rPr>
              <w:t>Функционирование высшего должностного лица субъекта Российской Федерации и муниципального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0DD36BD3" w14:textId="77777777" w:rsidR="0000571F" w:rsidRPr="0000571F" w:rsidRDefault="0000571F" w:rsidP="0000571F">
            <w:pPr>
              <w:jc w:val="center"/>
              <w:rPr>
                <w:b/>
                <w:bCs/>
                <w:color w:val="000000"/>
                <w:sz w:val="20"/>
              </w:rPr>
            </w:pPr>
            <w:r w:rsidRPr="0000571F">
              <w:rPr>
                <w:b/>
                <w:bCs/>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02DC4357"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710113C" w14:textId="77777777" w:rsidR="0000571F" w:rsidRPr="0000571F" w:rsidRDefault="0000571F" w:rsidP="0000571F">
            <w:pPr>
              <w:jc w:val="center"/>
              <w:rPr>
                <w:b/>
                <w:bCs/>
                <w:color w:val="000000"/>
                <w:sz w:val="20"/>
              </w:rPr>
            </w:pPr>
            <w:r w:rsidRPr="0000571F">
              <w:rPr>
                <w:b/>
                <w:bCs/>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E720038"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67F3186"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89B989B" w14:textId="77777777" w:rsidR="0000571F" w:rsidRPr="0000571F" w:rsidRDefault="0000571F" w:rsidP="0000571F">
            <w:pPr>
              <w:jc w:val="right"/>
              <w:rPr>
                <w:b/>
                <w:bCs/>
                <w:color w:val="000000"/>
                <w:sz w:val="20"/>
              </w:rPr>
            </w:pPr>
            <w:r w:rsidRPr="0000571F">
              <w:rPr>
                <w:b/>
                <w:bCs/>
                <w:color w:val="000000"/>
                <w:sz w:val="20"/>
              </w:rPr>
              <w:t>3 350,5</w:t>
            </w:r>
          </w:p>
        </w:tc>
        <w:tc>
          <w:tcPr>
            <w:tcW w:w="1292" w:type="dxa"/>
            <w:tcBorders>
              <w:top w:val="nil"/>
              <w:left w:val="nil"/>
              <w:bottom w:val="single" w:sz="4" w:space="0" w:color="auto"/>
              <w:right w:val="single" w:sz="4" w:space="0" w:color="auto"/>
            </w:tcBorders>
            <w:shd w:val="clear" w:color="auto" w:fill="auto"/>
            <w:noWrap/>
            <w:vAlign w:val="center"/>
            <w:hideMark/>
          </w:tcPr>
          <w:p w14:paraId="743A2B40" w14:textId="77777777" w:rsidR="0000571F" w:rsidRPr="0000571F" w:rsidRDefault="0000571F" w:rsidP="0000571F">
            <w:pPr>
              <w:jc w:val="right"/>
              <w:rPr>
                <w:b/>
                <w:bCs/>
                <w:color w:val="000000"/>
                <w:sz w:val="20"/>
              </w:rPr>
            </w:pPr>
            <w:r w:rsidRPr="0000571F">
              <w:rPr>
                <w:b/>
                <w:bCs/>
                <w:color w:val="000000"/>
                <w:sz w:val="20"/>
              </w:rPr>
              <w:t>2 769,0</w:t>
            </w:r>
          </w:p>
        </w:tc>
        <w:tc>
          <w:tcPr>
            <w:tcW w:w="1585" w:type="dxa"/>
            <w:tcBorders>
              <w:top w:val="nil"/>
              <w:left w:val="nil"/>
              <w:bottom w:val="single" w:sz="4" w:space="0" w:color="auto"/>
              <w:right w:val="single" w:sz="4" w:space="0" w:color="auto"/>
            </w:tcBorders>
            <w:shd w:val="clear" w:color="auto" w:fill="auto"/>
            <w:noWrap/>
            <w:vAlign w:val="center"/>
            <w:hideMark/>
          </w:tcPr>
          <w:p w14:paraId="769A383F" w14:textId="77777777" w:rsidR="0000571F" w:rsidRPr="0000571F" w:rsidRDefault="0000571F" w:rsidP="0000571F">
            <w:pPr>
              <w:jc w:val="right"/>
              <w:rPr>
                <w:b/>
                <w:bCs/>
                <w:color w:val="000000"/>
                <w:sz w:val="20"/>
              </w:rPr>
            </w:pPr>
            <w:r w:rsidRPr="0000571F">
              <w:rPr>
                <w:b/>
                <w:bCs/>
                <w:color w:val="000000"/>
                <w:sz w:val="20"/>
              </w:rPr>
              <w:t>2 769,0</w:t>
            </w:r>
          </w:p>
        </w:tc>
      </w:tr>
      <w:tr w:rsidR="0000571F" w:rsidRPr="0000571F" w14:paraId="06E4D337"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A45BF47"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30C7BA7F"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794A5A5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478FBB9"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205DB78F"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4657AA2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C26DB9B" w14:textId="77777777" w:rsidR="0000571F" w:rsidRPr="0000571F" w:rsidRDefault="0000571F" w:rsidP="0000571F">
            <w:pPr>
              <w:jc w:val="right"/>
              <w:rPr>
                <w:color w:val="000000"/>
                <w:sz w:val="20"/>
              </w:rPr>
            </w:pPr>
            <w:r w:rsidRPr="0000571F">
              <w:rPr>
                <w:color w:val="000000"/>
                <w:sz w:val="20"/>
              </w:rPr>
              <w:t>3 350,5</w:t>
            </w:r>
          </w:p>
        </w:tc>
        <w:tc>
          <w:tcPr>
            <w:tcW w:w="1292" w:type="dxa"/>
            <w:tcBorders>
              <w:top w:val="nil"/>
              <w:left w:val="nil"/>
              <w:bottom w:val="single" w:sz="4" w:space="0" w:color="auto"/>
              <w:right w:val="single" w:sz="4" w:space="0" w:color="auto"/>
            </w:tcBorders>
            <w:shd w:val="clear" w:color="auto" w:fill="auto"/>
            <w:noWrap/>
            <w:vAlign w:val="center"/>
            <w:hideMark/>
          </w:tcPr>
          <w:p w14:paraId="69C38972" w14:textId="77777777" w:rsidR="0000571F" w:rsidRPr="0000571F" w:rsidRDefault="0000571F" w:rsidP="0000571F">
            <w:pPr>
              <w:jc w:val="right"/>
              <w:rPr>
                <w:color w:val="000000"/>
                <w:sz w:val="20"/>
              </w:rPr>
            </w:pPr>
            <w:r w:rsidRPr="0000571F">
              <w:rPr>
                <w:color w:val="000000"/>
                <w:sz w:val="20"/>
              </w:rPr>
              <w:t>2 769,0</w:t>
            </w:r>
          </w:p>
        </w:tc>
        <w:tc>
          <w:tcPr>
            <w:tcW w:w="1585" w:type="dxa"/>
            <w:tcBorders>
              <w:top w:val="nil"/>
              <w:left w:val="nil"/>
              <w:bottom w:val="single" w:sz="4" w:space="0" w:color="auto"/>
              <w:right w:val="single" w:sz="4" w:space="0" w:color="auto"/>
            </w:tcBorders>
            <w:shd w:val="clear" w:color="auto" w:fill="auto"/>
            <w:noWrap/>
            <w:vAlign w:val="center"/>
            <w:hideMark/>
          </w:tcPr>
          <w:p w14:paraId="0D7CC6D7" w14:textId="77777777" w:rsidR="0000571F" w:rsidRPr="0000571F" w:rsidRDefault="0000571F" w:rsidP="0000571F">
            <w:pPr>
              <w:jc w:val="right"/>
              <w:rPr>
                <w:color w:val="000000"/>
                <w:sz w:val="20"/>
              </w:rPr>
            </w:pPr>
            <w:r w:rsidRPr="0000571F">
              <w:rPr>
                <w:color w:val="000000"/>
                <w:sz w:val="20"/>
              </w:rPr>
              <w:t>2 769,0</w:t>
            </w:r>
          </w:p>
        </w:tc>
      </w:tr>
      <w:tr w:rsidR="0000571F" w:rsidRPr="0000571F" w14:paraId="31D990B9"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387A5CC" w14:textId="77777777" w:rsidR="0000571F" w:rsidRPr="0000571F" w:rsidRDefault="0000571F" w:rsidP="0000571F">
            <w:pPr>
              <w:rPr>
                <w:color w:val="000000"/>
                <w:sz w:val="20"/>
              </w:rPr>
            </w:pPr>
            <w:r w:rsidRPr="0000571F">
              <w:rPr>
                <w:color w:val="000000"/>
                <w:sz w:val="20"/>
              </w:rPr>
              <w:t>Обеспечение деятельности главы муниципального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55F03B28"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7C1A4246"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66D61FB"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7D54990C" w14:textId="77777777" w:rsidR="0000571F" w:rsidRPr="0000571F" w:rsidRDefault="0000571F" w:rsidP="0000571F">
            <w:pPr>
              <w:jc w:val="center"/>
              <w:rPr>
                <w:color w:val="000000"/>
                <w:sz w:val="20"/>
              </w:rPr>
            </w:pPr>
            <w:r w:rsidRPr="0000571F">
              <w:rPr>
                <w:color w:val="000000"/>
                <w:sz w:val="20"/>
              </w:rPr>
              <w:t>81.0.00.03000</w:t>
            </w:r>
          </w:p>
        </w:tc>
        <w:tc>
          <w:tcPr>
            <w:tcW w:w="0" w:type="auto"/>
            <w:tcBorders>
              <w:top w:val="nil"/>
              <w:left w:val="nil"/>
              <w:bottom w:val="single" w:sz="4" w:space="0" w:color="auto"/>
              <w:right w:val="single" w:sz="4" w:space="0" w:color="auto"/>
            </w:tcBorders>
            <w:shd w:val="clear" w:color="auto" w:fill="auto"/>
            <w:vAlign w:val="center"/>
            <w:hideMark/>
          </w:tcPr>
          <w:p w14:paraId="31804A69"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1B36B19" w14:textId="77777777" w:rsidR="0000571F" w:rsidRPr="0000571F" w:rsidRDefault="0000571F" w:rsidP="0000571F">
            <w:pPr>
              <w:jc w:val="right"/>
              <w:rPr>
                <w:color w:val="000000"/>
                <w:sz w:val="20"/>
              </w:rPr>
            </w:pPr>
            <w:r w:rsidRPr="0000571F">
              <w:rPr>
                <w:color w:val="000000"/>
                <w:sz w:val="20"/>
              </w:rPr>
              <w:t>3 350,5</w:t>
            </w:r>
          </w:p>
        </w:tc>
        <w:tc>
          <w:tcPr>
            <w:tcW w:w="1292" w:type="dxa"/>
            <w:tcBorders>
              <w:top w:val="nil"/>
              <w:left w:val="nil"/>
              <w:bottom w:val="single" w:sz="4" w:space="0" w:color="auto"/>
              <w:right w:val="single" w:sz="4" w:space="0" w:color="auto"/>
            </w:tcBorders>
            <w:shd w:val="clear" w:color="auto" w:fill="auto"/>
            <w:noWrap/>
            <w:vAlign w:val="center"/>
            <w:hideMark/>
          </w:tcPr>
          <w:p w14:paraId="7B206676" w14:textId="77777777" w:rsidR="0000571F" w:rsidRPr="0000571F" w:rsidRDefault="0000571F" w:rsidP="0000571F">
            <w:pPr>
              <w:jc w:val="right"/>
              <w:rPr>
                <w:color w:val="000000"/>
                <w:sz w:val="20"/>
              </w:rPr>
            </w:pPr>
            <w:r w:rsidRPr="0000571F">
              <w:rPr>
                <w:color w:val="000000"/>
                <w:sz w:val="20"/>
              </w:rPr>
              <w:t>2 769,0</w:t>
            </w:r>
          </w:p>
        </w:tc>
        <w:tc>
          <w:tcPr>
            <w:tcW w:w="1585" w:type="dxa"/>
            <w:tcBorders>
              <w:top w:val="nil"/>
              <w:left w:val="nil"/>
              <w:bottom w:val="single" w:sz="4" w:space="0" w:color="auto"/>
              <w:right w:val="single" w:sz="4" w:space="0" w:color="auto"/>
            </w:tcBorders>
            <w:shd w:val="clear" w:color="auto" w:fill="auto"/>
            <w:noWrap/>
            <w:vAlign w:val="center"/>
            <w:hideMark/>
          </w:tcPr>
          <w:p w14:paraId="2507A88B" w14:textId="77777777" w:rsidR="0000571F" w:rsidRPr="0000571F" w:rsidRDefault="0000571F" w:rsidP="0000571F">
            <w:pPr>
              <w:jc w:val="right"/>
              <w:rPr>
                <w:color w:val="000000"/>
                <w:sz w:val="20"/>
              </w:rPr>
            </w:pPr>
            <w:r w:rsidRPr="0000571F">
              <w:rPr>
                <w:color w:val="000000"/>
                <w:sz w:val="20"/>
              </w:rPr>
              <w:t>2 769,0</w:t>
            </w:r>
          </w:p>
        </w:tc>
      </w:tr>
      <w:tr w:rsidR="0000571F" w:rsidRPr="0000571F" w14:paraId="75E573D0"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291D3D7" w14:textId="77777777" w:rsidR="0000571F" w:rsidRPr="0000571F" w:rsidRDefault="0000571F" w:rsidP="0000571F">
            <w:pPr>
              <w:rPr>
                <w:color w:val="000000"/>
                <w:sz w:val="20"/>
              </w:rPr>
            </w:pPr>
            <w:r w:rsidRPr="0000571F">
              <w:rPr>
                <w:color w:val="000000"/>
                <w:sz w:val="20"/>
              </w:rPr>
              <w:t>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2F788F49"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3F1DB57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1C888AC"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35302FE3" w14:textId="77777777" w:rsidR="0000571F" w:rsidRPr="0000571F" w:rsidRDefault="0000571F" w:rsidP="0000571F">
            <w:pPr>
              <w:jc w:val="center"/>
              <w:rPr>
                <w:color w:val="000000"/>
                <w:sz w:val="20"/>
              </w:rPr>
            </w:pPr>
            <w:r w:rsidRPr="0000571F">
              <w:rPr>
                <w:color w:val="000000"/>
                <w:sz w:val="20"/>
              </w:rPr>
              <w:t>81.0.00.03000</w:t>
            </w:r>
          </w:p>
        </w:tc>
        <w:tc>
          <w:tcPr>
            <w:tcW w:w="0" w:type="auto"/>
            <w:tcBorders>
              <w:top w:val="nil"/>
              <w:left w:val="nil"/>
              <w:bottom w:val="single" w:sz="4" w:space="0" w:color="auto"/>
              <w:right w:val="single" w:sz="4" w:space="0" w:color="auto"/>
            </w:tcBorders>
            <w:shd w:val="clear" w:color="auto" w:fill="auto"/>
            <w:vAlign w:val="center"/>
            <w:hideMark/>
          </w:tcPr>
          <w:p w14:paraId="14A9E59E"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54DAA32F" w14:textId="77777777" w:rsidR="0000571F" w:rsidRPr="0000571F" w:rsidRDefault="0000571F" w:rsidP="0000571F">
            <w:pPr>
              <w:jc w:val="right"/>
              <w:rPr>
                <w:color w:val="000000"/>
                <w:sz w:val="20"/>
              </w:rPr>
            </w:pPr>
            <w:r w:rsidRPr="0000571F">
              <w:rPr>
                <w:color w:val="000000"/>
                <w:sz w:val="20"/>
              </w:rPr>
              <w:t>3 350,5</w:t>
            </w:r>
          </w:p>
        </w:tc>
        <w:tc>
          <w:tcPr>
            <w:tcW w:w="1292" w:type="dxa"/>
            <w:tcBorders>
              <w:top w:val="nil"/>
              <w:left w:val="nil"/>
              <w:bottom w:val="single" w:sz="4" w:space="0" w:color="auto"/>
              <w:right w:val="single" w:sz="4" w:space="0" w:color="auto"/>
            </w:tcBorders>
            <w:shd w:val="clear" w:color="auto" w:fill="auto"/>
            <w:noWrap/>
            <w:vAlign w:val="center"/>
            <w:hideMark/>
          </w:tcPr>
          <w:p w14:paraId="62B3122C" w14:textId="77777777" w:rsidR="0000571F" w:rsidRPr="0000571F" w:rsidRDefault="0000571F" w:rsidP="0000571F">
            <w:pPr>
              <w:jc w:val="right"/>
              <w:rPr>
                <w:color w:val="000000"/>
                <w:sz w:val="20"/>
              </w:rPr>
            </w:pPr>
            <w:r w:rsidRPr="0000571F">
              <w:rPr>
                <w:color w:val="000000"/>
                <w:sz w:val="20"/>
              </w:rPr>
              <w:t>2 769,0</w:t>
            </w:r>
          </w:p>
        </w:tc>
        <w:tc>
          <w:tcPr>
            <w:tcW w:w="1585" w:type="dxa"/>
            <w:tcBorders>
              <w:top w:val="nil"/>
              <w:left w:val="nil"/>
              <w:bottom w:val="single" w:sz="4" w:space="0" w:color="auto"/>
              <w:right w:val="single" w:sz="4" w:space="0" w:color="auto"/>
            </w:tcBorders>
            <w:shd w:val="clear" w:color="auto" w:fill="auto"/>
            <w:noWrap/>
            <w:vAlign w:val="center"/>
            <w:hideMark/>
          </w:tcPr>
          <w:p w14:paraId="0ACD027F" w14:textId="77777777" w:rsidR="0000571F" w:rsidRPr="0000571F" w:rsidRDefault="0000571F" w:rsidP="0000571F">
            <w:pPr>
              <w:jc w:val="right"/>
              <w:rPr>
                <w:color w:val="000000"/>
                <w:sz w:val="20"/>
              </w:rPr>
            </w:pPr>
            <w:r w:rsidRPr="0000571F">
              <w:rPr>
                <w:color w:val="000000"/>
                <w:sz w:val="20"/>
              </w:rPr>
              <w:t>2 769,0</w:t>
            </w:r>
          </w:p>
        </w:tc>
      </w:tr>
      <w:tr w:rsidR="0000571F" w:rsidRPr="0000571F" w14:paraId="6595AF9A" w14:textId="77777777" w:rsidTr="001B5F57">
        <w:trPr>
          <w:trHeight w:val="24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E98DCCF" w14:textId="77777777" w:rsidR="0000571F" w:rsidRPr="0000571F" w:rsidRDefault="0000571F" w:rsidP="0000571F">
            <w:pPr>
              <w:rPr>
                <w:b/>
                <w:bCs/>
                <w:color w:val="000000"/>
                <w:sz w:val="20"/>
              </w:rPr>
            </w:pPr>
            <w:r w:rsidRPr="0000571F">
              <w:rPr>
                <w:b/>
                <w:bCs/>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2" w:type="dxa"/>
            <w:tcBorders>
              <w:top w:val="nil"/>
              <w:left w:val="nil"/>
              <w:bottom w:val="single" w:sz="4" w:space="0" w:color="auto"/>
              <w:right w:val="single" w:sz="4" w:space="0" w:color="auto"/>
            </w:tcBorders>
            <w:shd w:val="clear" w:color="auto" w:fill="auto"/>
            <w:vAlign w:val="center"/>
            <w:hideMark/>
          </w:tcPr>
          <w:p w14:paraId="495BE0EB" w14:textId="77777777" w:rsidR="0000571F" w:rsidRPr="0000571F" w:rsidRDefault="0000571F" w:rsidP="0000571F">
            <w:pPr>
              <w:jc w:val="center"/>
              <w:rPr>
                <w:b/>
                <w:bCs/>
                <w:color w:val="000000"/>
                <w:sz w:val="20"/>
              </w:rPr>
            </w:pPr>
            <w:r w:rsidRPr="0000571F">
              <w:rPr>
                <w:b/>
                <w:bCs/>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64D06A9D"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A9701AC" w14:textId="77777777" w:rsidR="0000571F" w:rsidRPr="0000571F" w:rsidRDefault="0000571F" w:rsidP="0000571F">
            <w:pPr>
              <w:jc w:val="center"/>
              <w:rPr>
                <w:b/>
                <w:bCs/>
                <w:color w:val="000000"/>
                <w:sz w:val="20"/>
              </w:rPr>
            </w:pPr>
            <w:r w:rsidRPr="0000571F">
              <w:rPr>
                <w:b/>
                <w:bCs/>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E27E7E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5BF80FC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6836D50" w14:textId="77777777" w:rsidR="0000571F" w:rsidRPr="0000571F" w:rsidRDefault="0000571F" w:rsidP="0000571F">
            <w:pPr>
              <w:jc w:val="right"/>
              <w:rPr>
                <w:b/>
                <w:bCs/>
                <w:color w:val="000000"/>
                <w:sz w:val="20"/>
              </w:rPr>
            </w:pPr>
            <w:r w:rsidRPr="0000571F">
              <w:rPr>
                <w:b/>
                <w:bCs/>
                <w:color w:val="000000"/>
                <w:sz w:val="20"/>
              </w:rPr>
              <w:t>4 535,1</w:t>
            </w:r>
          </w:p>
        </w:tc>
        <w:tc>
          <w:tcPr>
            <w:tcW w:w="1292" w:type="dxa"/>
            <w:tcBorders>
              <w:top w:val="nil"/>
              <w:left w:val="nil"/>
              <w:bottom w:val="single" w:sz="4" w:space="0" w:color="auto"/>
              <w:right w:val="single" w:sz="4" w:space="0" w:color="auto"/>
            </w:tcBorders>
            <w:shd w:val="clear" w:color="auto" w:fill="auto"/>
            <w:noWrap/>
            <w:vAlign w:val="center"/>
            <w:hideMark/>
          </w:tcPr>
          <w:p w14:paraId="0B056C3C" w14:textId="77777777" w:rsidR="0000571F" w:rsidRPr="0000571F" w:rsidRDefault="0000571F" w:rsidP="0000571F">
            <w:pPr>
              <w:jc w:val="right"/>
              <w:rPr>
                <w:b/>
                <w:bCs/>
                <w:color w:val="000000"/>
                <w:sz w:val="20"/>
              </w:rPr>
            </w:pPr>
            <w:r w:rsidRPr="0000571F">
              <w:rPr>
                <w:b/>
                <w:bCs/>
                <w:color w:val="000000"/>
                <w:sz w:val="20"/>
              </w:rPr>
              <w:t>4 535,1</w:t>
            </w:r>
          </w:p>
        </w:tc>
        <w:tc>
          <w:tcPr>
            <w:tcW w:w="1585" w:type="dxa"/>
            <w:tcBorders>
              <w:top w:val="nil"/>
              <w:left w:val="nil"/>
              <w:bottom w:val="single" w:sz="4" w:space="0" w:color="auto"/>
              <w:right w:val="single" w:sz="4" w:space="0" w:color="auto"/>
            </w:tcBorders>
            <w:shd w:val="clear" w:color="auto" w:fill="auto"/>
            <w:noWrap/>
            <w:vAlign w:val="center"/>
            <w:hideMark/>
          </w:tcPr>
          <w:p w14:paraId="6A15E8ED" w14:textId="77777777" w:rsidR="0000571F" w:rsidRPr="0000571F" w:rsidRDefault="0000571F" w:rsidP="0000571F">
            <w:pPr>
              <w:jc w:val="right"/>
              <w:rPr>
                <w:b/>
                <w:bCs/>
                <w:color w:val="000000"/>
                <w:sz w:val="20"/>
              </w:rPr>
            </w:pPr>
            <w:r w:rsidRPr="0000571F">
              <w:rPr>
                <w:b/>
                <w:bCs/>
                <w:color w:val="000000"/>
                <w:sz w:val="20"/>
              </w:rPr>
              <w:t>4 535,1</w:t>
            </w:r>
          </w:p>
        </w:tc>
      </w:tr>
      <w:tr w:rsidR="0000571F" w:rsidRPr="0000571F" w14:paraId="6AE70410"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A7E892D"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23616235"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6A016371"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250DE3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36A8B21"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2968109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851FD2D" w14:textId="77777777" w:rsidR="0000571F" w:rsidRPr="0000571F" w:rsidRDefault="0000571F" w:rsidP="0000571F">
            <w:pPr>
              <w:jc w:val="right"/>
              <w:rPr>
                <w:color w:val="000000"/>
                <w:sz w:val="20"/>
              </w:rPr>
            </w:pPr>
            <w:r w:rsidRPr="0000571F">
              <w:rPr>
                <w:color w:val="000000"/>
                <w:sz w:val="20"/>
              </w:rPr>
              <w:t>4 535,1</w:t>
            </w:r>
          </w:p>
        </w:tc>
        <w:tc>
          <w:tcPr>
            <w:tcW w:w="1292" w:type="dxa"/>
            <w:tcBorders>
              <w:top w:val="nil"/>
              <w:left w:val="nil"/>
              <w:bottom w:val="single" w:sz="4" w:space="0" w:color="auto"/>
              <w:right w:val="single" w:sz="4" w:space="0" w:color="auto"/>
            </w:tcBorders>
            <w:shd w:val="clear" w:color="auto" w:fill="auto"/>
            <w:noWrap/>
            <w:vAlign w:val="center"/>
            <w:hideMark/>
          </w:tcPr>
          <w:p w14:paraId="1C6A6C49" w14:textId="77777777" w:rsidR="0000571F" w:rsidRPr="0000571F" w:rsidRDefault="0000571F" w:rsidP="0000571F">
            <w:pPr>
              <w:jc w:val="right"/>
              <w:rPr>
                <w:color w:val="000000"/>
                <w:sz w:val="20"/>
              </w:rPr>
            </w:pPr>
            <w:r w:rsidRPr="0000571F">
              <w:rPr>
                <w:color w:val="000000"/>
                <w:sz w:val="20"/>
              </w:rPr>
              <w:t>4 535,1</w:t>
            </w:r>
          </w:p>
        </w:tc>
        <w:tc>
          <w:tcPr>
            <w:tcW w:w="1585" w:type="dxa"/>
            <w:tcBorders>
              <w:top w:val="nil"/>
              <w:left w:val="nil"/>
              <w:bottom w:val="single" w:sz="4" w:space="0" w:color="auto"/>
              <w:right w:val="single" w:sz="4" w:space="0" w:color="auto"/>
            </w:tcBorders>
            <w:shd w:val="clear" w:color="auto" w:fill="auto"/>
            <w:noWrap/>
            <w:vAlign w:val="center"/>
            <w:hideMark/>
          </w:tcPr>
          <w:p w14:paraId="39C8E431" w14:textId="77777777" w:rsidR="0000571F" w:rsidRPr="0000571F" w:rsidRDefault="0000571F" w:rsidP="0000571F">
            <w:pPr>
              <w:jc w:val="right"/>
              <w:rPr>
                <w:color w:val="000000"/>
                <w:sz w:val="20"/>
              </w:rPr>
            </w:pPr>
            <w:r w:rsidRPr="0000571F">
              <w:rPr>
                <w:color w:val="000000"/>
                <w:sz w:val="20"/>
              </w:rPr>
              <w:t>4 535,1</w:t>
            </w:r>
          </w:p>
        </w:tc>
      </w:tr>
      <w:tr w:rsidR="0000571F" w:rsidRPr="0000571F" w14:paraId="3EAC22AE"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B93D8F7" w14:textId="77777777" w:rsidR="0000571F" w:rsidRPr="0000571F" w:rsidRDefault="0000571F" w:rsidP="0000571F">
            <w:pPr>
              <w:rPr>
                <w:color w:val="000000"/>
                <w:sz w:val="20"/>
              </w:rPr>
            </w:pPr>
            <w:r w:rsidRPr="0000571F">
              <w:rPr>
                <w:color w:val="000000"/>
                <w:sz w:val="20"/>
              </w:rPr>
              <w:t>Обеспечение деятельности депутатов представительного органа</w:t>
            </w:r>
          </w:p>
        </w:tc>
        <w:tc>
          <w:tcPr>
            <w:tcW w:w="762" w:type="dxa"/>
            <w:tcBorders>
              <w:top w:val="nil"/>
              <w:left w:val="nil"/>
              <w:bottom w:val="single" w:sz="4" w:space="0" w:color="auto"/>
              <w:right w:val="single" w:sz="4" w:space="0" w:color="auto"/>
            </w:tcBorders>
            <w:shd w:val="clear" w:color="auto" w:fill="auto"/>
            <w:vAlign w:val="center"/>
            <w:hideMark/>
          </w:tcPr>
          <w:p w14:paraId="31F75F03"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7A04C36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3C9A4BB"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9C17114" w14:textId="77777777" w:rsidR="0000571F" w:rsidRPr="0000571F" w:rsidRDefault="0000571F" w:rsidP="0000571F">
            <w:pPr>
              <w:jc w:val="center"/>
              <w:rPr>
                <w:color w:val="000000"/>
                <w:sz w:val="20"/>
              </w:rPr>
            </w:pPr>
            <w:r w:rsidRPr="0000571F">
              <w:rPr>
                <w:color w:val="000000"/>
                <w:sz w:val="20"/>
              </w:rPr>
              <w:t>81.0.00.01200</w:t>
            </w:r>
          </w:p>
        </w:tc>
        <w:tc>
          <w:tcPr>
            <w:tcW w:w="0" w:type="auto"/>
            <w:tcBorders>
              <w:top w:val="nil"/>
              <w:left w:val="nil"/>
              <w:bottom w:val="single" w:sz="4" w:space="0" w:color="auto"/>
              <w:right w:val="single" w:sz="4" w:space="0" w:color="auto"/>
            </w:tcBorders>
            <w:shd w:val="clear" w:color="auto" w:fill="auto"/>
            <w:vAlign w:val="center"/>
            <w:hideMark/>
          </w:tcPr>
          <w:p w14:paraId="5D1BC94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E04BD46" w14:textId="77777777" w:rsidR="0000571F" w:rsidRPr="0000571F" w:rsidRDefault="0000571F" w:rsidP="0000571F">
            <w:pPr>
              <w:jc w:val="right"/>
              <w:rPr>
                <w:color w:val="000000"/>
                <w:sz w:val="20"/>
              </w:rPr>
            </w:pPr>
            <w:r w:rsidRPr="0000571F">
              <w:rPr>
                <w:color w:val="000000"/>
                <w:sz w:val="20"/>
              </w:rPr>
              <w:t>1 069,7</w:t>
            </w:r>
          </w:p>
        </w:tc>
        <w:tc>
          <w:tcPr>
            <w:tcW w:w="1292" w:type="dxa"/>
            <w:tcBorders>
              <w:top w:val="nil"/>
              <w:left w:val="nil"/>
              <w:bottom w:val="single" w:sz="4" w:space="0" w:color="auto"/>
              <w:right w:val="single" w:sz="4" w:space="0" w:color="auto"/>
            </w:tcBorders>
            <w:shd w:val="clear" w:color="auto" w:fill="auto"/>
            <w:noWrap/>
            <w:vAlign w:val="center"/>
            <w:hideMark/>
          </w:tcPr>
          <w:p w14:paraId="66DDE72A" w14:textId="77777777" w:rsidR="0000571F" w:rsidRPr="0000571F" w:rsidRDefault="0000571F" w:rsidP="0000571F">
            <w:pPr>
              <w:jc w:val="right"/>
              <w:rPr>
                <w:color w:val="000000"/>
                <w:sz w:val="20"/>
              </w:rPr>
            </w:pPr>
            <w:r w:rsidRPr="0000571F">
              <w:rPr>
                <w:color w:val="000000"/>
                <w:sz w:val="20"/>
              </w:rPr>
              <w:t>1 069,7</w:t>
            </w:r>
          </w:p>
        </w:tc>
        <w:tc>
          <w:tcPr>
            <w:tcW w:w="1585" w:type="dxa"/>
            <w:tcBorders>
              <w:top w:val="nil"/>
              <w:left w:val="nil"/>
              <w:bottom w:val="single" w:sz="4" w:space="0" w:color="auto"/>
              <w:right w:val="single" w:sz="4" w:space="0" w:color="auto"/>
            </w:tcBorders>
            <w:shd w:val="clear" w:color="auto" w:fill="auto"/>
            <w:noWrap/>
            <w:vAlign w:val="center"/>
            <w:hideMark/>
          </w:tcPr>
          <w:p w14:paraId="69FA340F" w14:textId="77777777" w:rsidR="0000571F" w:rsidRPr="0000571F" w:rsidRDefault="0000571F" w:rsidP="0000571F">
            <w:pPr>
              <w:jc w:val="right"/>
              <w:rPr>
                <w:color w:val="000000"/>
                <w:sz w:val="20"/>
              </w:rPr>
            </w:pPr>
            <w:r w:rsidRPr="0000571F">
              <w:rPr>
                <w:color w:val="000000"/>
                <w:sz w:val="20"/>
              </w:rPr>
              <w:t>1 069,7</w:t>
            </w:r>
          </w:p>
        </w:tc>
      </w:tr>
      <w:tr w:rsidR="0000571F" w:rsidRPr="0000571F" w14:paraId="0759B69F" w14:textId="77777777" w:rsidTr="0000571F">
        <w:trPr>
          <w:trHeight w:val="252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CBB3105" w14:textId="77777777" w:rsidR="0000571F" w:rsidRPr="0000571F" w:rsidRDefault="0000571F" w:rsidP="0000571F">
            <w:pPr>
              <w:rPr>
                <w:color w:val="000000"/>
                <w:sz w:val="20"/>
              </w:rPr>
            </w:pPr>
            <w:r w:rsidRPr="0000571F">
              <w:rPr>
                <w:color w:val="000000"/>
                <w:sz w:val="20"/>
              </w:rPr>
              <w:t>Обеспечение деятельности депутатов представительного органа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6454756A"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1729533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76AAB3E"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23834D4" w14:textId="77777777" w:rsidR="0000571F" w:rsidRPr="0000571F" w:rsidRDefault="0000571F" w:rsidP="0000571F">
            <w:pPr>
              <w:jc w:val="center"/>
              <w:rPr>
                <w:color w:val="000000"/>
                <w:sz w:val="20"/>
              </w:rPr>
            </w:pPr>
            <w:r w:rsidRPr="0000571F">
              <w:rPr>
                <w:color w:val="000000"/>
                <w:sz w:val="20"/>
              </w:rPr>
              <w:t>81.0.00.01200</w:t>
            </w:r>
          </w:p>
        </w:tc>
        <w:tc>
          <w:tcPr>
            <w:tcW w:w="0" w:type="auto"/>
            <w:tcBorders>
              <w:top w:val="nil"/>
              <w:left w:val="nil"/>
              <w:bottom w:val="single" w:sz="4" w:space="0" w:color="auto"/>
              <w:right w:val="single" w:sz="4" w:space="0" w:color="auto"/>
            </w:tcBorders>
            <w:shd w:val="clear" w:color="auto" w:fill="auto"/>
            <w:vAlign w:val="center"/>
            <w:hideMark/>
          </w:tcPr>
          <w:p w14:paraId="014F718D"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5FC3DB1A" w14:textId="77777777" w:rsidR="0000571F" w:rsidRPr="0000571F" w:rsidRDefault="0000571F" w:rsidP="0000571F">
            <w:pPr>
              <w:jc w:val="right"/>
              <w:rPr>
                <w:color w:val="000000"/>
                <w:sz w:val="20"/>
              </w:rPr>
            </w:pPr>
            <w:r w:rsidRPr="0000571F">
              <w:rPr>
                <w:color w:val="000000"/>
                <w:sz w:val="20"/>
              </w:rPr>
              <w:t>1 069,7</w:t>
            </w:r>
          </w:p>
        </w:tc>
        <w:tc>
          <w:tcPr>
            <w:tcW w:w="1292" w:type="dxa"/>
            <w:tcBorders>
              <w:top w:val="nil"/>
              <w:left w:val="nil"/>
              <w:bottom w:val="single" w:sz="4" w:space="0" w:color="auto"/>
              <w:right w:val="single" w:sz="4" w:space="0" w:color="auto"/>
            </w:tcBorders>
            <w:shd w:val="clear" w:color="auto" w:fill="auto"/>
            <w:noWrap/>
            <w:vAlign w:val="center"/>
            <w:hideMark/>
          </w:tcPr>
          <w:p w14:paraId="77B96D14" w14:textId="77777777" w:rsidR="0000571F" w:rsidRPr="0000571F" w:rsidRDefault="0000571F" w:rsidP="0000571F">
            <w:pPr>
              <w:jc w:val="right"/>
              <w:rPr>
                <w:color w:val="000000"/>
                <w:sz w:val="20"/>
              </w:rPr>
            </w:pPr>
            <w:r w:rsidRPr="0000571F">
              <w:rPr>
                <w:color w:val="000000"/>
                <w:sz w:val="20"/>
              </w:rPr>
              <w:t>1 069,7</w:t>
            </w:r>
          </w:p>
        </w:tc>
        <w:tc>
          <w:tcPr>
            <w:tcW w:w="1585" w:type="dxa"/>
            <w:tcBorders>
              <w:top w:val="nil"/>
              <w:left w:val="nil"/>
              <w:bottom w:val="single" w:sz="4" w:space="0" w:color="auto"/>
              <w:right w:val="single" w:sz="4" w:space="0" w:color="auto"/>
            </w:tcBorders>
            <w:shd w:val="clear" w:color="auto" w:fill="auto"/>
            <w:noWrap/>
            <w:vAlign w:val="center"/>
            <w:hideMark/>
          </w:tcPr>
          <w:p w14:paraId="1F9A8E81" w14:textId="77777777" w:rsidR="0000571F" w:rsidRPr="0000571F" w:rsidRDefault="0000571F" w:rsidP="0000571F">
            <w:pPr>
              <w:jc w:val="right"/>
              <w:rPr>
                <w:color w:val="000000"/>
                <w:sz w:val="20"/>
              </w:rPr>
            </w:pPr>
            <w:r w:rsidRPr="0000571F">
              <w:rPr>
                <w:color w:val="000000"/>
                <w:sz w:val="20"/>
              </w:rPr>
              <w:t>1 069,7</w:t>
            </w:r>
          </w:p>
        </w:tc>
      </w:tr>
      <w:tr w:rsidR="0000571F" w:rsidRPr="0000571F" w14:paraId="43567783"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7BF9761"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w:t>
            </w:r>
          </w:p>
        </w:tc>
        <w:tc>
          <w:tcPr>
            <w:tcW w:w="762" w:type="dxa"/>
            <w:tcBorders>
              <w:top w:val="nil"/>
              <w:left w:val="nil"/>
              <w:bottom w:val="single" w:sz="4" w:space="0" w:color="auto"/>
              <w:right w:val="single" w:sz="4" w:space="0" w:color="auto"/>
            </w:tcBorders>
            <w:shd w:val="clear" w:color="auto" w:fill="auto"/>
            <w:vAlign w:val="center"/>
            <w:hideMark/>
          </w:tcPr>
          <w:p w14:paraId="2C1F1EC2"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40EBCCFF"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1242848"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32A1D3C"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11B060C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67DDEA1" w14:textId="77777777" w:rsidR="0000571F" w:rsidRPr="0000571F" w:rsidRDefault="0000571F" w:rsidP="0000571F">
            <w:pPr>
              <w:jc w:val="right"/>
              <w:rPr>
                <w:color w:val="000000"/>
                <w:sz w:val="20"/>
              </w:rPr>
            </w:pPr>
            <w:r w:rsidRPr="0000571F">
              <w:rPr>
                <w:color w:val="000000"/>
                <w:sz w:val="20"/>
              </w:rPr>
              <w:t>3 465,4</w:t>
            </w:r>
          </w:p>
        </w:tc>
        <w:tc>
          <w:tcPr>
            <w:tcW w:w="1292" w:type="dxa"/>
            <w:tcBorders>
              <w:top w:val="nil"/>
              <w:left w:val="nil"/>
              <w:bottom w:val="single" w:sz="4" w:space="0" w:color="auto"/>
              <w:right w:val="single" w:sz="4" w:space="0" w:color="auto"/>
            </w:tcBorders>
            <w:shd w:val="clear" w:color="auto" w:fill="auto"/>
            <w:noWrap/>
            <w:vAlign w:val="center"/>
            <w:hideMark/>
          </w:tcPr>
          <w:p w14:paraId="15D297A3" w14:textId="77777777" w:rsidR="0000571F" w:rsidRPr="0000571F" w:rsidRDefault="0000571F" w:rsidP="0000571F">
            <w:pPr>
              <w:jc w:val="right"/>
              <w:rPr>
                <w:color w:val="000000"/>
                <w:sz w:val="20"/>
              </w:rPr>
            </w:pPr>
            <w:r w:rsidRPr="0000571F">
              <w:rPr>
                <w:color w:val="000000"/>
                <w:sz w:val="20"/>
              </w:rPr>
              <w:t>3 465,4</w:t>
            </w:r>
          </w:p>
        </w:tc>
        <w:tc>
          <w:tcPr>
            <w:tcW w:w="1585" w:type="dxa"/>
            <w:tcBorders>
              <w:top w:val="nil"/>
              <w:left w:val="nil"/>
              <w:bottom w:val="single" w:sz="4" w:space="0" w:color="auto"/>
              <w:right w:val="single" w:sz="4" w:space="0" w:color="auto"/>
            </w:tcBorders>
            <w:shd w:val="clear" w:color="auto" w:fill="auto"/>
            <w:noWrap/>
            <w:vAlign w:val="center"/>
            <w:hideMark/>
          </w:tcPr>
          <w:p w14:paraId="4B101730" w14:textId="77777777" w:rsidR="0000571F" w:rsidRPr="0000571F" w:rsidRDefault="0000571F" w:rsidP="0000571F">
            <w:pPr>
              <w:jc w:val="right"/>
              <w:rPr>
                <w:color w:val="000000"/>
                <w:sz w:val="20"/>
              </w:rPr>
            </w:pPr>
            <w:r w:rsidRPr="0000571F">
              <w:rPr>
                <w:color w:val="000000"/>
                <w:sz w:val="20"/>
              </w:rPr>
              <w:t>3 465,4</w:t>
            </w:r>
          </w:p>
        </w:tc>
      </w:tr>
      <w:tr w:rsidR="0000571F" w:rsidRPr="0000571F" w14:paraId="31757A3E" w14:textId="77777777" w:rsidTr="001B5F57">
        <w:trPr>
          <w:trHeight w:val="54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733A5B8"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43696879"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3DD9C1A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5E5DE88"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E96E538"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3DE458B4"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7C2BD68A" w14:textId="77777777" w:rsidR="0000571F" w:rsidRPr="0000571F" w:rsidRDefault="0000571F" w:rsidP="0000571F">
            <w:pPr>
              <w:jc w:val="right"/>
              <w:rPr>
                <w:color w:val="000000"/>
                <w:sz w:val="20"/>
              </w:rPr>
            </w:pPr>
            <w:r w:rsidRPr="0000571F">
              <w:rPr>
                <w:color w:val="000000"/>
                <w:sz w:val="20"/>
              </w:rPr>
              <w:t>2 990,8</w:t>
            </w:r>
          </w:p>
        </w:tc>
        <w:tc>
          <w:tcPr>
            <w:tcW w:w="1292" w:type="dxa"/>
            <w:tcBorders>
              <w:top w:val="nil"/>
              <w:left w:val="nil"/>
              <w:bottom w:val="single" w:sz="4" w:space="0" w:color="auto"/>
              <w:right w:val="single" w:sz="4" w:space="0" w:color="auto"/>
            </w:tcBorders>
            <w:shd w:val="clear" w:color="auto" w:fill="auto"/>
            <w:noWrap/>
            <w:vAlign w:val="center"/>
            <w:hideMark/>
          </w:tcPr>
          <w:p w14:paraId="38D27494" w14:textId="77777777" w:rsidR="0000571F" w:rsidRPr="0000571F" w:rsidRDefault="0000571F" w:rsidP="0000571F">
            <w:pPr>
              <w:jc w:val="right"/>
              <w:rPr>
                <w:color w:val="000000"/>
                <w:sz w:val="20"/>
              </w:rPr>
            </w:pPr>
            <w:r w:rsidRPr="0000571F">
              <w:rPr>
                <w:color w:val="000000"/>
                <w:sz w:val="20"/>
              </w:rPr>
              <w:t>2 990,8</w:t>
            </w:r>
          </w:p>
        </w:tc>
        <w:tc>
          <w:tcPr>
            <w:tcW w:w="1585" w:type="dxa"/>
            <w:tcBorders>
              <w:top w:val="nil"/>
              <w:left w:val="nil"/>
              <w:bottom w:val="single" w:sz="4" w:space="0" w:color="auto"/>
              <w:right w:val="single" w:sz="4" w:space="0" w:color="auto"/>
            </w:tcBorders>
            <w:shd w:val="clear" w:color="auto" w:fill="auto"/>
            <w:noWrap/>
            <w:vAlign w:val="center"/>
            <w:hideMark/>
          </w:tcPr>
          <w:p w14:paraId="7CCF22C2" w14:textId="77777777" w:rsidR="0000571F" w:rsidRPr="0000571F" w:rsidRDefault="0000571F" w:rsidP="0000571F">
            <w:pPr>
              <w:jc w:val="right"/>
              <w:rPr>
                <w:color w:val="000000"/>
                <w:sz w:val="20"/>
              </w:rPr>
            </w:pPr>
            <w:r w:rsidRPr="0000571F">
              <w:rPr>
                <w:color w:val="000000"/>
                <w:sz w:val="20"/>
              </w:rPr>
              <w:t>2 990,8</w:t>
            </w:r>
          </w:p>
        </w:tc>
      </w:tr>
      <w:tr w:rsidR="0000571F" w:rsidRPr="0000571F" w14:paraId="567665BC" w14:textId="77777777" w:rsidTr="001B5F57">
        <w:trPr>
          <w:trHeight w:val="35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2DF697B"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4FDE35B3"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1ABEFFB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C64678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2E52075"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4B1ADDA1"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0B53B02" w14:textId="77777777" w:rsidR="0000571F" w:rsidRPr="0000571F" w:rsidRDefault="0000571F" w:rsidP="0000571F">
            <w:pPr>
              <w:jc w:val="right"/>
              <w:rPr>
                <w:color w:val="000000"/>
                <w:sz w:val="20"/>
              </w:rPr>
            </w:pPr>
            <w:r w:rsidRPr="0000571F">
              <w:rPr>
                <w:color w:val="000000"/>
                <w:sz w:val="20"/>
              </w:rPr>
              <w:t>464,6</w:t>
            </w:r>
          </w:p>
        </w:tc>
        <w:tc>
          <w:tcPr>
            <w:tcW w:w="1292" w:type="dxa"/>
            <w:tcBorders>
              <w:top w:val="nil"/>
              <w:left w:val="nil"/>
              <w:bottom w:val="single" w:sz="4" w:space="0" w:color="auto"/>
              <w:right w:val="single" w:sz="4" w:space="0" w:color="auto"/>
            </w:tcBorders>
            <w:shd w:val="clear" w:color="auto" w:fill="auto"/>
            <w:noWrap/>
            <w:vAlign w:val="center"/>
            <w:hideMark/>
          </w:tcPr>
          <w:p w14:paraId="23A5AD8B" w14:textId="77777777" w:rsidR="0000571F" w:rsidRPr="0000571F" w:rsidRDefault="0000571F" w:rsidP="0000571F">
            <w:pPr>
              <w:jc w:val="right"/>
              <w:rPr>
                <w:color w:val="000000"/>
                <w:sz w:val="20"/>
              </w:rPr>
            </w:pPr>
            <w:r w:rsidRPr="0000571F">
              <w:rPr>
                <w:color w:val="000000"/>
                <w:sz w:val="20"/>
              </w:rPr>
              <w:t>464,6</w:t>
            </w:r>
          </w:p>
        </w:tc>
        <w:tc>
          <w:tcPr>
            <w:tcW w:w="1585" w:type="dxa"/>
            <w:tcBorders>
              <w:top w:val="nil"/>
              <w:left w:val="nil"/>
              <w:bottom w:val="single" w:sz="4" w:space="0" w:color="auto"/>
              <w:right w:val="single" w:sz="4" w:space="0" w:color="auto"/>
            </w:tcBorders>
            <w:shd w:val="clear" w:color="auto" w:fill="auto"/>
            <w:noWrap/>
            <w:vAlign w:val="center"/>
            <w:hideMark/>
          </w:tcPr>
          <w:p w14:paraId="25FF83F7" w14:textId="77777777" w:rsidR="0000571F" w:rsidRPr="0000571F" w:rsidRDefault="0000571F" w:rsidP="0000571F">
            <w:pPr>
              <w:jc w:val="right"/>
              <w:rPr>
                <w:color w:val="000000"/>
                <w:sz w:val="20"/>
              </w:rPr>
            </w:pPr>
            <w:r w:rsidRPr="0000571F">
              <w:rPr>
                <w:color w:val="000000"/>
                <w:sz w:val="20"/>
              </w:rPr>
              <w:t>464,6</w:t>
            </w:r>
          </w:p>
        </w:tc>
      </w:tr>
      <w:tr w:rsidR="0000571F" w:rsidRPr="0000571F" w14:paraId="4F3F1C69"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729B052"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(Иные бюджетные ассигнования)</w:t>
            </w:r>
          </w:p>
        </w:tc>
        <w:tc>
          <w:tcPr>
            <w:tcW w:w="762" w:type="dxa"/>
            <w:tcBorders>
              <w:top w:val="nil"/>
              <w:left w:val="nil"/>
              <w:bottom w:val="single" w:sz="4" w:space="0" w:color="auto"/>
              <w:right w:val="single" w:sz="4" w:space="0" w:color="auto"/>
            </w:tcBorders>
            <w:shd w:val="clear" w:color="auto" w:fill="auto"/>
            <w:vAlign w:val="center"/>
            <w:hideMark/>
          </w:tcPr>
          <w:p w14:paraId="355DF728"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70DF8A4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AC9A4D5"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4C558C5"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11EB4BCB" w14:textId="77777777" w:rsidR="0000571F" w:rsidRPr="0000571F" w:rsidRDefault="0000571F" w:rsidP="0000571F">
            <w:pPr>
              <w:jc w:val="center"/>
              <w:rPr>
                <w:color w:val="000000"/>
                <w:sz w:val="20"/>
              </w:rPr>
            </w:pPr>
            <w:r w:rsidRPr="0000571F">
              <w:rPr>
                <w:color w:val="000000"/>
                <w:sz w:val="20"/>
              </w:rPr>
              <w:t>800</w:t>
            </w:r>
          </w:p>
        </w:tc>
        <w:tc>
          <w:tcPr>
            <w:tcW w:w="0" w:type="auto"/>
            <w:tcBorders>
              <w:top w:val="nil"/>
              <w:left w:val="nil"/>
              <w:bottom w:val="single" w:sz="4" w:space="0" w:color="auto"/>
              <w:right w:val="single" w:sz="4" w:space="0" w:color="auto"/>
            </w:tcBorders>
            <w:shd w:val="clear" w:color="auto" w:fill="auto"/>
            <w:noWrap/>
            <w:vAlign w:val="center"/>
            <w:hideMark/>
          </w:tcPr>
          <w:p w14:paraId="0AC77681" w14:textId="77777777" w:rsidR="0000571F" w:rsidRPr="0000571F" w:rsidRDefault="0000571F" w:rsidP="0000571F">
            <w:pPr>
              <w:jc w:val="right"/>
              <w:rPr>
                <w:color w:val="000000"/>
                <w:sz w:val="20"/>
              </w:rPr>
            </w:pPr>
            <w:r w:rsidRPr="0000571F">
              <w:rPr>
                <w:color w:val="000000"/>
                <w:sz w:val="20"/>
              </w:rPr>
              <w:t>10,0</w:t>
            </w:r>
          </w:p>
        </w:tc>
        <w:tc>
          <w:tcPr>
            <w:tcW w:w="1292" w:type="dxa"/>
            <w:tcBorders>
              <w:top w:val="nil"/>
              <w:left w:val="nil"/>
              <w:bottom w:val="single" w:sz="4" w:space="0" w:color="auto"/>
              <w:right w:val="single" w:sz="4" w:space="0" w:color="auto"/>
            </w:tcBorders>
            <w:shd w:val="clear" w:color="auto" w:fill="auto"/>
            <w:noWrap/>
            <w:vAlign w:val="center"/>
            <w:hideMark/>
          </w:tcPr>
          <w:p w14:paraId="2119D87B" w14:textId="77777777" w:rsidR="0000571F" w:rsidRPr="0000571F" w:rsidRDefault="0000571F" w:rsidP="0000571F">
            <w:pPr>
              <w:jc w:val="right"/>
              <w:rPr>
                <w:color w:val="000000"/>
                <w:sz w:val="20"/>
              </w:rPr>
            </w:pPr>
            <w:r w:rsidRPr="0000571F">
              <w:rPr>
                <w:color w:val="000000"/>
                <w:sz w:val="20"/>
              </w:rPr>
              <w:t>10,0</w:t>
            </w:r>
          </w:p>
        </w:tc>
        <w:tc>
          <w:tcPr>
            <w:tcW w:w="1585" w:type="dxa"/>
            <w:tcBorders>
              <w:top w:val="nil"/>
              <w:left w:val="nil"/>
              <w:bottom w:val="single" w:sz="4" w:space="0" w:color="auto"/>
              <w:right w:val="single" w:sz="4" w:space="0" w:color="auto"/>
            </w:tcBorders>
            <w:shd w:val="clear" w:color="auto" w:fill="auto"/>
            <w:noWrap/>
            <w:vAlign w:val="center"/>
            <w:hideMark/>
          </w:tcPr>
          <w:p w14:paraId="7792A133" w14:textId="77777777" w:rsidR="0000571F" w:rsidRPr="0000571F" w:rsidRDefault="0000571F" w:rsidP="0000571F">
            <w:pPr>
              <w:jc w:val="right"/>
              <w:rPr>
                <w:color w:val="000000"/>
                <w:sz w:val="20"/>
              </w:rPr>
            </w:pPr>
            <w:r w:rsidRPr="0000571F">
              <w:rPr>
                <w:color w:val="000000"/>
                <w:sz w:val="20"/>
              </w:rPr>
              <w:t>10,0</w:t>
            </w:r>
          </w:p>
        </w:tc>
      </w:tr>
      <w:tr w:rsidR="0000571F" w:rsidRPr="0000571F" w14:paraId="294419AC" w14:textId="77777777" w:rsidTr="001B5F57">
        <w:trPr>
          <w:trHeight w:val="5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331BDCA" w14:textId="77777777" w:rsidR="0000571F" w:rsidRPr="0000571F" w:rsidRDefault="0000571F" w:rsidP="0000571F">
            <w:pPr>
              <w:rPr>
                <w:b/>
                <w:bCs/>
                <w:color w:val="000000"/>
                <w:sz w:val="20"/>
              </w:rPr>
            </w:pPr>
            <w:r w:rsidRPr="0000571F">
              <w:rPr>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762" w:type="dxa"/>
            <w:tcBorders>
              <w:top w:val="nil"/>
              <w:left w:val="nil"/>
              <w:bottom w:val="single" w:sz="4" w:space="0" w:color="auto"/>
              <w:right w:val="single" w:sz="4" w:space="0" w:color="auto"/>
            </w:tcBorders>
            <w:shd w:val="clear" w:color="auto" w:fill="auto"/>
            <w:vAlign w:val="center"/>
            <w:hideMark/>
          </w:tcPr>
          <w:p w14:paraId="664AB975" w14:textId="77777777" w:rsidR="0000571F" w:rsidRPr="0000571F" w:rsidRDefault="0000571F" w:rsidP="0000571F">
            <w:pPr>
              <w:jc w:val="center"/>
              <w:rPr>
                <w:b/>
                <w:bCs/>
                <w:color w:val="000000"/>
                <w:sz w:val="20"/>
              </w:rPr>
            </w:pPr>
            <w:r w:rsidRPr="0000571F">
              <w:rPr>
                <w:b/>
                <w:bCs/>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5BB9BDDB"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FB55A2A" w14:textId="77777777" w:rsidR="0000571F" w:rsidRPr="0000571F" w:rsidRDefault="0000571F" w:rsidP="0000571F">
            <w:pPr>
              <w:jc w:val="center"/>
              <w:rPr>
                <w:b/>
                <w:bCs/>
                <w:color w:val="000000"/>
                <w:sz w:val="20"/>
              </w:rPr>
            </w:pPr>
            <w:r w:rsidRPr="0000571F">
              <w:rPr>
                <w:b/>
                <w:bCs/>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6B50F4C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BCAF89E"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4B09126" w14:textId="77777777" w:rsidR="0000571F" w:rsidRPr="0000571F" w:rsidRDefault="0000571F" w:rsidP="0000571F">
            <w:pPr>
              <w:jc w:val="right"/>
              <w:rPr>
                <w:b/>
                <w:bCs/>
                <w:color w:val="000000"/>
                <w:sz w:val="20"/>
              </w:rPr>
            </w:pPr>
            <w:r w:rsidRPr="0000571F">
              <w:rPr>
                <w:b/>
                <w:bCs/>
                <w:color w:val="000000"/>
                <w:sz w:val="20"/>
              </w:rPr>
              <w:t>3 704,2</w:t>
            </w:r>
          </w:p>
        </w:tc>
        <w:tc>
          <w:tcPr>
            <w:tcW w:w="1292" w:type="dxa"/>
            <w:tcBorders>
              <w:top w:val="nil"/>
              <w:left w:val="nil"/>
              <w:bottom w:val="single" w:sz="4" w:space="0" w:color="auto"/>
              <w:right w:val="single" w:sz="4" w:space="0" w:color="auto"/>
            </w:tcBorders>
            <w:shd w:val="clear" w:color="auto" w:fill="auto"/>
            <w:noWrap/>
            <w:vAlign w:val="center"/>
            <w:hideMark/>
          </w:tcPr>
          <w:p w14:paraId="14BD5126" w14:textId="77777777" w:rsidR="0000571F" w:rsidRPr="0000571F" w:rsidRDefault="0000571F" w:rsidP="0000571F">
            <w:pPr>
              <w:jc w:val="right"/>
              <w:rPr>
                <w:b/>
                <w:bCs/>
                <w:color w:val="000000"/>
                <w:sz w:val="20"/>
              </w:rPr>
            </w:pPr>
            <w:r w:rsidRPr="0000571F">
              <w:rPr>
                <w:b/>
                <w:bCs/>
                <w:color w:val="000000"/>
                <w:sz w:val="20"/>
              </w:rPr>
              <w:t>3 704,2</w:t>
            </w:r>
          </w:p>
        </w:tc>
        <w:tc>
          <w:tcPr>
            <w:tcW w:w="1585" w:type="dxa"/>
            <w:tcBorders>
              <w:top w:val="nil"/>
              <w:left w:val="nil"/>
              <w:bottom w:val="single" w:sz="4" w:space="0" w:color="auto"/>
              <w:right w:val="single" w:sz="4" w:space="0" w:color="auto"/>
            </w:tcBorders>
            <w:shd w:val="clear" w:color="auto" w:fill="auto"/>
            <w:noWrap/>
            <w:vAlign w:val="center"/>
            <w:hideMark/>
          </w:tcPr>
          <w:p w14:paraId="3DDED953" w14:textId="77777777" w:rsidR="0000571F" w:rsidRPr="0000571F" w:rsidRDefault="0000571F" w:rsidP="0000571F">
            <w:pPr>
              <w:jc w:val="right"/>
              <w:rPr>
                <w:b/>
                <w:bCs/>
                <w:color w:val="000000"/>
                <w:sz w:val="20"/>
              </w:rPr>
            </w:pPr>
            <w:r w:rsidRPr="0000571F">
              <w:rPr>
                <w:b/>
                <w:bCs/>
                <w:color w:val="000000"/>
                <w:sz w:val="20"/>
              </w:rPr>
              <w:t>3 704,2</w:t>
            </w:r>
          </w:p>
        </w:tc>
      </w:tr>
      <w:tr w:rsidR="0000571F" w:rsidRPr="0000571F" w14:paraId="7AD7D578"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499B121"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072D0A12"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65E8082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18E12DF"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12769FCD"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6BDD241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DBE24B4" w14:textId="77777777" w:rsidR="0000571F" w:rsidRPr="0000571F" w:rsidRDefault="0000571F" w:rsidP="0000571F">
            <w:pPr>
              <w:jc w:val="right"/>
              <w:rPr>
                <w:color w:val="000000"/>
                <w:sz w:val="20"/>
              </w:rPr>
            </w:pPr>
            <w:r w:rsidRPr="0000571F">
              <w:rPr>
                <w:color w:val="000000"/>
                <w:sz w:val="20"/>
              </w:rPr>
              <w:t>3 704,2</w:t>
            </w:r>
          </w:p>
        </w:tc>
        <w:tc>
          <w:tcPr>
            <w:tcW w:w="1292" w:type="dxa"/>
            <w:tcBorders>
              <w:top w:val="nil"/>
              <w:left w:val="nil"/>
              <w:bottom w:val="single" w:sz="4" w:space="0" w:color="auto"/>
              <w:right w:val="single" w:sz="4" w:space="0" w:color="auto"/>
            </w:tcBorders>
            <w:shd w:val="clear" w:color="auto" w:fill="auto"/>
            <w:noWrap/>
            <w:vAlign w:val="center"/>
            <w:hideMark/>
          </w:tcPr>
          <w:p w14:paraId="2292D699" w14:textId="77777777" w:rsidR="0000571F" w:rsidRPr="0000571F" w:rsidRDefault="0000571F" w:rsidP="0000571F">
            <w:pPr>
              <w:jc w:val="right"/>
              <w:rPr>
                <w:color w:val="000000"/>
                <w:sz w:val="20"/>
              </w:rPr>
            </w:pPr>
            <w:r w:rsidRPr="0000571F">
              <w:rPr>
                <w:color w:val="000000"/>
                <w:sz w:val="20"/>
              </w:rPr>
              <w:t>3 704,2</w:t>
            </w:r>
          </w:p>
        </w:tc>
        <w:tc>
          <w:tcPr>
            <w:tcW w:w="1585" w:type="dxa"/>
            <w:tcBorders>
              <w:top w:val="nil"/>
              <w:left w:val="nil"/>
              <w:bottom w:val="single" w:sz="4" w:space="0" w:color="auto"/>
              <w:right w:val="single" w:sz="4" w:space="0" w:color="auto"/>
            </w:tcBorders>
            <w:shd w:val="clear" w:color="auto" w:fill="auto"/>
            <w:noWrap/>
            <w:vAlign w:val="center"/>
            <w:hideMark/>
          </w:tcPr>
          <w:p w14:paraId="763F70D0" w14:textId="77777777" w:rsidR="0000571F" w:rsidRPr="0000571F" w:rsidRDefault="0000571F" w:rsidP="0000571F">
            <w:pPr>
              <w:jc w:val="right"/>
              <w:rPr>
                <w:color w:val="000000"/>
                <w:sz w:val="20"/>
              </w:rPr>
            </w:pPr>
            <w:r w:rsidRPr="0000571F">
              <w:rPr>
                <w:color w:val="000000"/>
                <w:sz w:val="20"/>
              </w:rPr>
              <w:t>3 704,2</w:t>
            </w:r>
          </w:p>
        </w:tc>
      </w:tr>
      <w:tr w:rsidR="0000571F" w:rsidRPr="0000571F" w14:paraId="1C89D7DC"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5254AD0" w14:textId="345314EC" w:rsidR="0000571F" w:rsidRPr="0000571F" w:rsidRDefault="0000571F" w:rsidP="0000571F">
            <w:pPr>
              <w:rPr>
                <w:color w:val="000000"/>
                <w:sz w:val="20"/>
              </w:rPr>
            </w:pPr>
            <w:r w:rsidRPr="0000571F">
              <w:rPr>
                <w:color w:val="000000"/>
                <w:sz w:val="20"/>
              </w:rPr>
              <w:t xml:space="preserve">Обеспечение деятельности Председателя </w:t>
            </w:r>
            <w:r w:rsidR="001B5F57" w:rsidRPr="0000571F">
              <w:rPr>
                <w:color w:val="000000"/>
                <w:sz w:val="20"/>
              </w:rPr>
              <w:t>контрольно</w:t>
            </w:r>
            <w:r w:rsidRPr="0000571F">
              <w:rPr>
                <w:color w:val="000000"/>
                <w:sz w:val="20"/>
              </w:rPr>
              <w:t>-счетной палаты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42B3EEE5"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0BE09F2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346A4D0"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082D8CE4" w14:textId="77777777" w:rsidR="0000571F" w:rsidRPr="0000571F" w:rsidRDefault="0000571F" w:rsidP="0000571F">
            <w:pPr>
              <w:jc w:val="center"/>
              <w:rPr>
                <w:color w:val="000000"/>
                <w:sz w:val="20"/>
              </w:rPr>
            </w:pPr>
            <w:r w:rsidRPr="0000571F">
              <w:rPr>
                <w:color w:val="000000"/>
                <w:sz w:val="20"/>
              </w:rPr>
              <w:t>81.0.00.01300</w:t>
            </w:r>
          </w:p>
        </w:tc>
        <w:tc>
          <w:tcPr>
            <w:tcW w:w="0" w:type="auto"/>
            <w:tcBorders>
              <w:top w:val="nil"/>
              <w:left w:val="nil"/>
              <w:bottom w:val="single" w:sz="4" w:space="0" w:color="auto"/>
              <w:right w:val="single" w:sz="4" w:space="0" w:color="auto"/>
            </w:tcBorders>
            <w:shd w:val="clear" w:color="auto" w:fill="auto"/>
            <w:vAlign w:val="center"/>
            <w:hideMark/>
          </w:tcPr>
          <w:p w14:paraId="5682CBB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2CCF600" w14:textId="77777777" w:rsidR="0000571F" w:rsidRPr="0000571F" w:rsidRDefault="0000571F" w:rsidP="0000571F">
            <w:pPr>
              <w:jc w:val="right"/>
              <w:rPr>
                <w:color w:val="000000"/>
                <w:sz w:val="20"/>
              </w:rPr>
            </w:pPr>
            <w:r w:rsidRPr="0000571F">
              <w:rPr>
                <w:color w:val="000000"/>
                <w:sz w:val="20"/>
              </w:rPr>
              <w:t>1 243,5</w:t>
            </w:r>
          </w:p>
        </w:tc>
        <w:tc>
          <w:tcPr>
            <w:tcW w:w="1292" w:type="dxa"/>
            <w:tcBorders>
              <w:top w:val="nil"/>
              <w:left w:val="nil"/>
              <w:bottom w:val="single" w:sz="4" w:space="0" w:color="auto"/>
              <w:right w:val="single" w:sz="4" w:space="0" w:color="auto"/>
            </w:tcBorders>
            <w:shd w:val="clear" w:color="auto" w:fill="auto"/>
            <w:noWrap/>
            <w:vAlign w:val="center"/>
            <w:hideMark/>
          </w:tcPr>
          <w:p w14:paraId="3C0660C0" w14:textId="77777777" w:rsidR="0000571F" w:rsidRPr="0000571F" w:rsidRDefault="0000571F" w:rsidP="0000571F">
            <w:pPr>
              <w:jc w:val="right"/>
              <w:rPr>
                <w:color w:val="000000"/>
                <w:sz w:val="20"/>
              </w:rPr>
            </w:pPr>
            <w:r w:rsidRPr="0000571F">
              <w:rPr>
                <w:color w:val="000000"/>
                <w:sz w:val="20"/>
              </w:rPr>
              <w:t>1 243,5</w:t>
            </w:r>
          </w:p>
        </w:tc>
        <w:tc>
          <w:tcPr>
            <w:tcW w:w="1585" w:type="dxa"/>
            <w:tcBorders>
              <w:top w:val="nil"/>
              <w:left w:val="nil"/>
              <w:bottom w:val="single" w:sz="4" w:space="0" w:color="auto"/>
              <w:right w:val="single" w:sz="4" w:space="0" w:color="auto"/>
            </w:tcBorders>
            <w:shd w:val="clear" w:color="auto" w:fill="auto"/>
            <w:noWrap/>
            <w:vAlign w:val="center"/>
            <w:hideMark/>
          </w:tcPr>
          <w:p w14:paraId="5BBA7E3D" w14:textId="77777777" w:rsidR="0000571F" w:rsidRPr="0000571F" w:rsidRDefault="0000571F" w:rsidP="0000571F">
            <w:pPr>
              <w:jc w:val="right"/>
              <w:rPr>
                <w:color w:val="000000"/>
                <w:sz w:val="20"/>
              </w:rPr>
            </w:pPr>
            <w:r w:rsidRPr="0000571F">
              <w:rPr>
                <w:color w:val="000000"/>
                <w:sz w:val="20"/>
              </w:rPr>
              <w:t>1 243,5</w:t>
            </w:r>
          </w:p>
        </w:tc>
      </w:tr>
      <w:tr w:rsidR="0000571F" w:rsidRPr="0000571F" w14:paraId="77DC5187"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F2AC366" w14:textId="79AD3522" w:rsidR="0000571F" w:rsidRPr="0000571F" w:rsidRDefault="0000571F" w:rsidP="0000571F">
            <w:pPr>
              <w:rPr>
                <w:color w:val="000000"/>
                <w:sz w:val="20"/>
              </w:rPr>
            </w:pPr>
            <w:r w:rsidRPr="0000571F">
              <w:rPr>
                <w:color w:val="000000"/>
                <w:sz w:val="20"/>
              </w:rPr>
              <w:t xml:space="preserve">Обеспечение деятельности Председателя </w:t>
            </w:r>
            <w:r w:rsidR="001B5F57" w:rsidRPr="0000571F">
              <w:rPr>
                <w:color w:val="000000"/>
                <w:sz w:val="20"/>
              </w:rPr>
              <w:t>контрольно</w:t>
            </w:r>
            <w:r w:rsidRPr="0000571F">
              <w:rPr>
                <w:color w:val="000000"/>
                <w:sz w:val="20"/>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56970DE6"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7BFD157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72E0339"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7B3E7F24" w14:textId="77777777" w:rsidR="0000571F" w:rsidRPr="0000571F" w:rsidRDefault="0000571F" w:rsidP="0000571F">
            <w:pPr>
              <w:jc w:val="center"/>
              <w:rPr>
                <w:color w:val="000000"/>
                <w:sz w:val="20"/>
              </w:rPr>
            </w:pPr>
            <w:r w:rsidRPr="0000571F">
              <w:rPr>
                <w:color w:val="000000"/>
                <w:sz w:val="20"/>
              </w:rPr>
              <w:t>81.0.00.01300</w:t>
            </w:r>
          </w:p>
        </w:tc>
        <w:tc>
          <w:tcPr>
            <w:tcW w:w="0" w:type="auto"/>
            <w:tcBorders>
              <w:top w:val="nil"/>
              <w:left w:val="nil"/>
              <w:bottom w:val="single" w:sz="4" w:space="0" w:color="auto"/>
              <w:right w:val="single" w:sz="4" w:space="0" w:color="auto"/>
            </w:tcBorders>
            <w:shd w:val="clear" w:color="auto" w:fill="auto"/>
            <w:vAlign w:val="center"/>
            <w:hideMark/>
          </w:tcPr>
          <w:p w14:paraId="27A07553"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51C1C4B2" w14:textId="77777777" w:rsidR="0000571F" w:rsidRPr="0000571F" w:rsidRDefault="0000571F" w:rsidP="0000571F">
            <w:pPr>
              <w:jc w:val="right"/>
              <w:rPr>
                <w:color w:val="000000"/>
                <w:sz w:val="20"/>
              </w:rPr>
            </w:pPr>
            <w:r w:rsidRPr="0000571F">
              <w:rPr>
                <w:color w:val="000000"/>
                <w:sz w:val="20"/>
              </w:rPr>
              <w:t>1 243,5</w:t>
            </w:r>
          </w:p>
        </w:tc>
        <w:tc>
          <w:tcPr>
            <w:tcW w:w="1292" w:type="dxa"/>
            <w:tcBorders>
              <w:top w:val="nil"/>
              <w:left w:val="nil"/>
              <w:bottom w:val="single" w:sz="4" w:space="0" w:color="auto"/>
              <w:right w:val="single" w:sz="4" w:space="0" w:color="auto"/>
            </w:tcBorders>
            <w:shd w:val="clear" w:color="auto" w:fill="auto"/>
            <w:noWrap/>
            <w:vAlign w:val="center"/>
            <w:hideMark/>
          </w:tcPr>
          <w:p w14:paraId="11A3CED0" w14:textId="77777777" w:rsidR="0000571F" w:rsidRPr="0000571F" w:rsidRDefault="0000571F" w:rsidP="0000571F">
            <w:pPr>
              <w:jc w:val="right"/>
              <w:rPr>
                <w:color w:val="000000"/>
                <w:sz w:val="20"/>
              </w:rPr>
            </w:pPr>
            <w:r w:rsidRPr="0000571F">
              <w:rPr>
                <w:color w:val="000000"/>
                <w:sz w:val="20"/>
              </w:rPr>
              <w:t>1 243,5</w:t>
            </w:r>
          </w:p>
        </w:tc>
        <w:tc>
          <w:tcPr>
            <w:tcW w:w="1585" w:type="dxa"/>
            <w:tcBorders>
              <w:top w:val="nil"/>
              <w:left w:val="nil"/>
              <w:bottom w:val="single" w:sz="4" w:space="0" w:color="auto"/>
              <w:right w:val="single" w:sz="4" w:space="0" w:color="auto"/>
            </w:tcBorders>
            <w:shd w:val="clear" w:color="auto" w:fill="auto"/>
            <w:noWrap/>
            <w:vAlign w:val="center"/>
            <w:hideMark/>
          </w:tcPr>
          <w:p w14:paraId="5441B57D" w14:textId="77777777" w:rsidR="0000571F" w:rsidRPr="0000571F" w:rsidRDefault="0000571F" w:rsidP="0000571F">
            <w:pPr>
              <w:jc w:val="right"/>
              <w:rPr>
                <w:color w:val="000000"/>
                <w:sz w:val="20"/>
              </w:rPr>
            </w:pPr>
            <w:r w:rsidRPr="0000571F">
              <w:rPr>
                <w:color w:val="000000"/>
                <w:sz w:val="20"/>
              </w:rPr>
              <w:t>1 243,5</w:t>
            </w:r>
          </w:p>
        </w:tc>
      </w:tr>
      <w:tr w:rsidR="0000571F" w:rsidRPr="0000571F" w14:paraId="71283D6D"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A308F11" w14:textId="19993338" w:rsidR="0000571F" w:rsidRPr="0000571F" w:rsidRDefault="0000571F" w:rsidP="0000571F">
            <w:pPr>
              <w:rPr>
                <w:color w:val="000000"/>
                <w:sz w:val="20"/>
              </w:rPr>
            </w:pPr>
            <w:r w:rsidRPr="0000571F">
              <w:rPr>
                <w:color w:val="000000"/>
                <w:sz w:val="20"/>
              </w:rPr>
              <w:t xml:space="preserve">Обеспечение деятельности аппарата </w:t>
            </w:r>
            <w:r w:rsidR="001B5F57" w:rsidRPr="0000571F">
              <w:rPr>
                <w:color w:val="000000"/>
                <w:sz w:val="20"/>
              </w:rPr>
              <w:t>контрольно</w:t>
            </w:r>
            <w:r w:rsidRPr="0000571F">
              <w:rPr>
                <w:color w:val="000000"/>
                <w:sz w:val="20"/>
              </w:rPr>
              <w:t>-счетной палаты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13ED7617"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17D80DF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69BE297"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3550A75A" w14:textId="77777777" w:rsidR="0000571F" w:rsidRPr="0000571F" w:rsidRDefault="0000571F" w:rsidP="0000571F">
            <w:pPr>
              <w:jc w:val="center"/>
              <w:rPr>
                <w:color w:val="000000"/>
                <w:sz w:val="20"/>
              </w:rPr>
            </w:pPr>
            <w:r w:rsidRPr="0000571F">
              <w:rPr>
                <w:color w:val="000000"/>
                <w:sz w:val="20"/>
              </w:rPr>
              <w:t>81.0.00.01400</w:t>
            </w:r>
          </w:p>
        </w:tc>
        <w:tc>
          <w:tcPr>
            <w:tcW w:w="0" w:type="auto"/>
            <w:tcBorders>
              <w:top w:val="nil"/>
              <w:left w:val="nil"/>
              <w:bottom w:val="single" w:sz="4" w:space="0" w:color="auto"/>
              <w:right w:val="single" w:sz="4" w:space="0" w:color="auto"/>
            </w:tcBorders>
            <w:shd w:val="clear" w:color="auto" w:fill="auto"/>
            <w:vAlign w:val="center"/>
            <w:hideMark/>
          </w:tcPr>
          <w:p w14:paraId="7231022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D2BB568" w14:textId="77777777" w:rsidR="0000571F" w:rsidRPr="0000571F" w:rsidRDefault="0000571F" w:rsidP="0000571F">
            <w:pPr>
              <w:jc w:val="right"/>
              <w:rPr>
                <w:color w:val="000000"/>
                <w:sz w:val="20"/>
              </w:rPr>
            </w:pPr>
            <w:r w:rsidRPr="0000571F">
              <w:rPr>
                <w:color w:val="000000"/>
                <w:sz w:val="20"/>
              </w:rPr>
              <w:t>1 036,8</w:t>
            </w:r>
          </w:p>
        </w:tc>
        <w:tc>
          <w:tcPr>
            <w:tcW w:w="1292" w:type="dxa"/>
            <w:tcBorders>
              <w:top w:val="nil"/>
              <w:left w:val="nil"/>
              <w:bottom w:val="single" w:sz="4" w:space="0" w:color="auto"/>
              <w:right w:val="single" w:sz="4" w:space="0" w:color="auto"/>
            </w:tcBorders>
            <w:shd w:val="clear" w:color="auto" w:fill="auto"/>
            <w:noWrap/>
            <w:vAlign w:val="center"/>
            <w:hideMark/>
          </w:tcPr>
          <w:p w14:paraId="70DB35B6" w14:textId="77777777" w:rsidR="0000571F" w:rsidRPr="0000571F" w:rsidRDefault="0000571F" w:rsidP="0000571F">
            <w:pPr>
              <w:jc w:val="right"/>
              <w:rPr>
                <w:color w:val="000000"/>
                <w:sz w:val="20"/>
              </w:rPr>
            </w:pPr>
            <w:r w:rsidRPr="0000571F">
              <w:rPr>
                <w:color w:val="000000"/>
                <w:sz w:val="20"/>
              </w:rPr>
              <w:t>1 036,8</w:t>
            </w:r>
          </w:p>
        </w:tc>
        <w:tc>
          <w:tcPr>
            <w:tcW w:w="1585" w:type="dxa"/>
            <w:tcBorders>
              <w:top w:val="nil"/>
              <w:left w:val="nil"/>
              <w:bottom w:val="single" w:sz="4" w:space="0" w:color="auto"/>
              <w:right w:val="single" w:sz="4" w:space="0" w:color="auto"/>
            </w:tcBorders>
            <w:shd w:val="clear" w:color="auto" w:fill="auto"/>
            <w:noWrap/>
            <w:vAlign w:val="center"/>
            <w:hideMark/>
          </w:tcPr>
          <w:p w14:paraId="24A88CA4" w14:textId="77777777" w:rsidR="0000571F" w:rsidRPr="0000571F" w:rsidRDefault="0000571F" w:rsidP="0000571F">
            <w:pPr>
              <w:jc w:val="right"/>
              <w:rPr>
                <w:color w:val="000000"/>
                <w:sz w:val="20"/>
              </w:rPr>
            </w:pPr>
            <w:r w:rsidRPr="0000571F">
              <w:rPr>
                <w:color w:val="000000"/>
                <w:sz w:val="20"/>
              </w:rPr>
              <w:t>1 036,8</w:t>
            </w:r>
          </w:p>
        </w:tc>
      </w:tr>
      <w:tr w:rsidR="0000571F" w:rsidRPr="0000571F" w14:paraId="7FB3B000" w14:textId="77777777" w:rsidTr="0000571F">
        <w:trPr>
          <w:trHeight w:val="252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FC9743D" w14:textId="55F8BB66" w:rsidR="0000571F" w:rsidRPr="0000571F" w:rsidRDefault="0000571F" w:rsidP="0000571F">
            <w:pPr>
              <w:rPr>
                <w:color w:val="000000"/>
                <w:sz w:val="20"/>
              </w:rPr>
            </w:pPr>
            <w:r w:rsidRPr="0000571F">
              <w:rPr>
                <w:color w:val="000000"/>
                <w:sz w:val="20"/>
              </w:rPr>
              <w:t xml:space="preserve">Обеспечение деятельности аппарата </w:t>
            </w:r>
            <w:r w:rsidR="001B5F57" w:rsidRPr="0000571F">
              <w:rPr>
                <w:color w:val="000000"/>
                <w:sz w:val="20"/>
              </w:rPr>
              <w:t>контрольно</w:t>
            </w:r>
            <w:r w:rsidRPr="0000571F">
              <w:rPr>
                <w:color w:val="000000"/>
                <w:sz w:val="20"/>
              </w:rPr>
              <w:t>-счетной палаты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5E7D0287"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7CD6E1F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AA884CB"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0DFB5084" w14:textId="77777777" w:rsidR="0000571F" w:rsidRPr="0000571F" w:rsidRDefault="0000571F" w:rsidP="0000571F">
            <w:pPr>
              <w:jc w:val="center"/>
              <w:rPr>
                <w:color w:val="000000"/>
                <w:sz w:val="20"/>
              </w:rPr>
            </w:pPr>
            <w:r w:rsidRPr="0000571F">
              <w:rPr>
                <w:color w:val="000000"/>
                <w:sz w:val="20"/>
              </w:rPr>
              <w:t>81.0.00.01400</w:t>
            </w:r>
          </w:p>
        </w:tc>
        <w:tc>
          <w:tcPr>
            <w:tcW w:w="0" w:type="auto"/>
            <w:tcBorders>
              <w:top w:val="nil"/>
              <w:left w:val="nil"/>
              <w:bottom w:val="single" w:sz="4" w:space="0" w:color="auto"/>
              <w:right w:val="single" w:sz="4" w:space="0" w:color="auto"/>
            </w:tcBorders>
            <w:shd w:val="clear" w:color="auto" w:fill="auto"/>
            <w:vAlign w:val="center"/>
            <w:hideMark/>
          </w:tcPr>
          <w:p w14:paraId="7D4C9996"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7EAD1430" w14:textId="77777777" w:rsidR="0000571F" w:rsidRPr="0000571F" w:rsidRDefault="0000571F" w:rsidP="0000571F">
            <w:pPr>
              <w:jc w:val="right"/>
              <w:rPr>
                <w:color w:val="000000"/>
                <w:sz w:val="20"/>
              </w:rPr>
            </w:pPr>
            <w:r w:rsidRPr="0000571F">
              <w:rPr>
                <w:color w:val="000000"/>
                <w:sz w:val="20"/>
              </w:rPr>
              <w:t>1 036,8</w:t>
            </w:r>
          </w:p>
        </w:tc>
        <w:tc>
          <w:tcPr>
            <w:tcW w:w="1292" w:type="dxa"/>
            <w:tcBorders>
              <w:top w:val="nil"/>
              <w:left w:val="nil"/>
              <w:bottom w:val="single" w:sz="4" w:space="0" w:color="auto"/>
              <w:right w:val="single" w:sz="4" w:space="0" w:color="auto"/>
            </w:tcBorders>
            <w:shd w:val="clear" w:color="auto" w:fill="auto"/>
            <w:noWrap/>
            <w:vAlign w:val="center"/>
            <w:hideMark/>
          </w:tcPr>
          <w:p w14:paraId="50EC69A7" w14:textId="77777777" w:rsidR="0000571F" w:rsidRPr="0000571F" w:rsidRDefault="0000571F" w:rsidP="0000571F">
            <w:pPr>
              <w:jc w:val="right"/>
              <w:rPr>
                <w:color w:val="000000"/>
                <w:sz w:val="20"/>
              </w:rPr>
            </w:pPr>
            <w:r w:rsidRPr="0000571F">
              <w:rPr>
                <w:color w:val="000000"/>
                <w:sz w:val="20"/>
              </w:rPr>
              <w:t>1 036,8</w:t>
            </w:r>
          </w:p>
        </w:tc>
        <w:tc>
          <w:tcPr>
            <w:tcW w:w="1585" w:type="dxa"/>
            <w:tcBorders>
              <w:top w:val="nil"/>
              <w:left w:val="nil"/>
              <w:bottom w:val="single" w:sz="4" w:space="0" w:color="auto"/>
              <w:right w:val="single" w:sz="4" w:space="0" w:color="auto"/>
            </w:tcBorders>
            <w:shd w:val="clear" w:color="auto" w:fill="auto"/>
            <w:noWrap/>
            <w:vAlign w:val="center"/>
            <w:hideMark/>
          </w:tcPr>
          <w:p w14:paraId="189DFB05" w14:textId="77777777" w:rsidR="0000571F" w:rsidRPr="0000571F" w:rsidRDefault="0000571F" w:rsidP="0000571F">
            <w:pPr>
              <w:jc w:val="right"/>
              <w:rPr>
                <w:color w:val="000000"/>
                <w:sz w:val="20"/>
              </w:rPr>
            </w:pPr>
            <w:r w:rsidRPr="0000571F">
              <w:rPr>
                <w:color w:val="000000"/>
                <w:sz w:val="20"/>
              </w:rPr>
              <w:t>1 036,8</w:t>
            </w:r>
          </w:p>
        </w:tc>
      </w:tr>
      <w:tr w:rsidR="0000571F" w:rsidRPr="0000571F" w14:paraId="57F79285" w14:textId="77777777" w:rsidTr="001B5F57">
        <w:trPr>
          <w:trHeight w:val="1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B73F141" w14:textId="77777777" w:rsidR="0000571F" w:rsidRPr="0000571F" w:rsidRDefault="0000571F" w:rsidP="0000571F">
            <w:pPr>
              <w:rPr>
                <w:color w:val="000000"/>
                <w:sz w:val="20"/>
              </w:rPr>
            </w:pPr>
            <w:r w:rsidRPr="0000571F">
              <w:rPr>
                <w:color w:val="000000"/>
                <w:sz w:val="20"/>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w:t>
            </w:r>
          </w:p>
        </w:tc>
        <w:tc>
          <w:tcPr>
            <w:tcW w:w="762" w:type="dxa"/>
            <w:tcBorders>
              <w:top w:val="nil"/>
              <w:left w:val="nil"/>
              <w:bottom w:val="single" w:sz="4" w:space="0" w:color="auto"/>
              <w:right w:val="single" w:sz="4" w:space="0" w:color="auto"/>
            </w:tcBorders>
            <w:shd w:val="clear" w:color="auto" w:fill="auto"/>
            <w:vAlign w:val="center"/>
            <w:hideMark/>
          </w:tcPr>
          <w:p w14:paraId="19FB0AD4"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4EDB340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A685958"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20386C86" w14:textId="77777777" w:rsidR="0000571F" w:rsidRPr="0000571F" w:rsidRDefault="0000571F" w:rsidP="0000571F">
            <w:pPr>
              <w:jc w:val="center"/>
              <w:rPr>
                <w:color w:val="000000"/>
                <w:sz w:val="20"/>
              </w:rPr>
            </w:pPr>
            <w:r w:rsidRPr="0000571F">
              <w:rPr>
                <w:color w:val="000000"/>
                <w:sz w:val="20"/>
              </w:rPr>
              <w:t>81.0.00.40740</w:t>
            </w:r>
          </w:p>
        </w:tc>
        <w:tc>
          <w:tcPr>
            <w:tcW w:w="0" w:type="auto"/>
            <w:tcBorders>
              <w:top w:val="nil"/>
              <w:left w:val="nil"/>
              <w:bottom w:val="single" w:sz="4" w:space="0" w:color="auto"/>
              <w:right w:val="single" w:sz="4" w:space="0" w:color="auto"/>
            </w:tcBorders>
            <w:shd w:val="clear" w:color="auto" w:fill="auto"/>
            <w:vAlign w:val="center"/>
            <w:hideMark/>
          </w:tcPr>
          <w:p w14:paraId="2FA8053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BDC8264" w14:textId="77777777" w:rsidR="0000571F" w:rsidRPr="0000571F" w:rsidRDefault="0000571F" w:rsidP="0000571F">
            <w:pPr>
              <w:jc w:val="right"/>
              <w:rPr>
                <w:color w:val="000000"/>
                <w:sz w:val="20"/>
              </w:rPr>
            </w:pPr>
            <w:r w:rsidRPr="0000571F">
              <w:rPr>
                <w:color w:val="000000"/>
                <w:sz w:val="20"/>
              </w:rPr>
              <w:t>1 423,9</w:t>
            </w:r>
          </w:p>
        </w:tc>
        <w:tc>
          <w:tcPr>
            <w:tcW w:w="1292" w:type="dxa"/>
            <w:tcBorders>
              <w:top w:val="nil"/>
              <w:left w:val="nil"/>
              <w:bottom w:val="single" w:sz="4" w:space="0" w:color="auto"/>
              <w:right w:val="single" w:sz="4" w:space="0" w:color="auto"/>
            </w:tcBorders>
            <w:shd w:val="clear" w:color="auto" w:fill="auto"/>
            <w:noWrap/>
            <w:vAlign w:val="center"/>
            <w:hideMark/>
          </w:tcPr>
          <w:p w14:paraId="358322C0" w14:textId="77777777" w:rsidR="0000571F" w:rsidRPr="0000571F" w:rsidRDefault="0000571F" w:rsidP="0000571F">
            <w:pPr>
              <w:jc w:val="right"/>
              <w:rPr>
                <w:color w:val="000000"/>
                <w:sz w:val="20"/>
              </w:rPr>
            </w:pPr>
            <w:r w:rsidRPr="0000571F">
              <w:rPr>
                <w:color w:val="000000"/>
                <w:sz w:val="20"/>
              </w:rPr>
              <w:t>1 423,9</w:t>
            </w:r>
          </w:p>
        </w:tc>
        <w:tc>
          <w:tcPr>
            <w:tcW w:w="1585" w:type="dxa"/>
            <w:tcBorders>
              <w:top w:val="nil"/>
              <w:left w:val="nil"/>
              <w:bottom w:val="single" w:sz="4" w:space="0" w:color="auto"/>
              <w:right w:val="single" w:sz="4" w:space="0" w:color="auto"/>
            </w:tcBorders>
            <w:shd w:val="clear" w:color="auto" w:fill="auto"/>
            <w:noWrap/>
            <w:vAlign w:val="center"/>
            <w:hideMark/>
          </w:tcPr>
          <w:p w14:paraId="02D8F339" w14:textId="77777777" w:rsidR="0000571F" w:rsidRPr="0000571F" w:rsidRDefault="0000571F" w:rsidP="0000571F">
            <w:pPr>
              <w:jc w:val="right"/>
              <w:rPr>
                <w:color w:val="000000"/>
                <w:sz w:val="20"/>
              </w:rPr>
            </w:pPr>
            <w:r w:rsidRPr="0000571F">
              <w:rPr>
                <w:color w:val="000000"/>
                <w:sz w:val="20"/>
              </w:rPr>
              <w:t>1 423,9</w:t>
            </w:r>
          </w:p>
        </w:tc>
      </w:tr>
      <w:tr w:rsidR="0000571F" w:rsidRPr="0000571F" w14:paraId="0A97FF25" w14:textId="77777777" w:rsidTr="001B5F57">
        <w:trPr>
          <w:trHeight w:val="138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FBCD6BA" w14:textId="77777777" w:rsidR="0000571F" w:rsidRPr="0000571F" w:rsidRDefault="0000571F" w:rsidP="0000571F">
            <w:pPr>
              <w:rPr>
                <w:color w:val="000000"/>
                <w:sz w:val="20"/>
              </w:rPr>
            </w:pPr>
            <w:r w:rsidRPr="0000571F">
              <w:rPr>
                <w:color w:val="000000"/>
                <w:sz w:val="20"/>
              </w:rPr>
              <w:t>Осуществление части полномочий поселений по решению вопросов местного значения в части  осуществления контрольных функций совета депутатов(средства бюджетов поселений)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1A868952"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364EC9E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7A4AF30" w14:textId="77777777" w:rsidR="0000571F" w:rsidRPr="0000571F" w:rsidRDefault="0000571F" w:rsidP="0000571F">
            <w:pPr>
              <w:jc w:val="center"/>
              <w:rPr>
                <w:color w:val="000000"/>
                <w:sz w:val="20"/>
              </w:rPr>
            </w:pPr>
            <w:r w:rsidRPr="0000571F">
              <w:rPr>
                <w:color w:val="000000"/>
                <w:sz w:val="20"/>
              </w:rPr>
              <w:t>06</w:t>
            </w:r>
          </w:p>
        </w:tc>
        <w:tc>
          <w:tcPr>
            <w:tcW w:w="0" w:type="auto"/>
            <w:tcBorders>
              <w:top w:val="nil"/>
              <w:left w:val="nil"/>
              <w:bottom w:val="single" w:sz="4" w:space="0" w:color="auto"/>
              <w:right w:val="single" w:sz="4" w:space="0" w:color="auto"/>
            </w:tcBorders>
            <w:shd w:val="clear" w:color="auto" w:fill="auto"/>
            <w:vAlign w:val="center"/>
            <w:hideMark/>
          </w:tcPr>
          <w:p w14:paraId="53E1791C" w14:textId="77777777" w:rsidR="0000571F" w:rsidRPr="0000571F" w:rsidRDefault="0000571F" w:rsidP="0000571F">
            <w:pPr>
              <w:jc w:val="center"/>
              <w:rPr>
                <w:color w:val="000000"/>
                <w:sz w:val="20"/>
              </w:rPr>
            </w:pPr>
            <w:r w:rsidRPr="0000571F">
              <w:rPr>
                <w:color w:val="000000"/>
                <w:sz w:val="20"/>
              </w:rPr>
              <w:t>81.0.00.40740</w:t>
            </w:r>
          </w:p>
        </w:tc>
        <w:tc>
          <w:tcPr>
            <w:tcW w:w="0" w:type="auto"/>
            <w:tcBorders>
              <w:top w:val="nil"/>
              <w:left w:val="nil"/>
              <w:bottom w:val="single" w:sz="4" w:space="0" w:color="auto"/>
              <w:right w:val="single" w:sz="4" w:space="0" w:color="auto"/>
            </w:tcBorders>
            <w:shd w:val="clear" w:color="auto" w:fill="auto"/>
            <w:vAlign w:val="center"/>
            <w:hideMark/>
          </w:tcPr>
          <w:p w14:paraId="0BF01B9D"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156013DB" w14:textId="77777777" w:rsidR="0000571F" w:rsidRPr="0000571F" w:rsidRDefault="0000571F" w:rsidP="0000571F">
            <w:pPr>
              <w:jc w:val="right"/>
              <w:rPr>
                <w:color w:val="000000"/>
                <w:sz w:val="20"/>
              </w:rPr>
            </w:pPr>
            <w:r w:rsidRPr="0000571F">
              <w:rPr>
                <w:color w:val="000000"/>
                <w:sz w:val="20"/>
              </w:rPr>
              <w:t>1 423,9</w:t>
            </w:r>
          </w:p>
        </w:tc>
        <w:tc>
          <w:tcPr>
            <w:tcW w:w="1292" w:type="dxa"/>
            <w:tcBorders>
              <w:top w:val="nil"/>
              <w:left w:val="nil"/>
              <w:bottom w:val="single" w:sz="4" w:space="0" w:color="auto"/>
              <w:right w:val="single" w:sz="4" w:space="0" w:color="auto"/>
            </w:tcBorders>
            <w:shd w:val="clear" w:color="auto" w:fill="auto"/>
            <w:noWrap/>
            <w:vAlign w:val="center"/>
            <w:hideMark/>
          </w:tcPr>
          <w:p w14:paraId="21E6666B" w14:textId="77777777" w:rsidR="0000571F" w:rsidRPr="0000571F" w:rsidRDefault="0000571F" w:rsidP="0000571F">
            <w:pPr>
              <w:jc w:val="right"/>
              <w:rPr>
                <w:color w:val="000000"/>
                <w:sz w:val="20"/>
              </w:rPr>
            </w:pPr>
            <w:r w:rsidRPr="0000571F">
              <w:rPr>
                <w:color w:val="000000"/>
                <w:sz w:val="20"/>
              </w:rPr>
              <w:t>1 423,9</w:t>
            </w:r>
          </w:p>
        </w:tc>
        <w:tc>
          <w:tcPr>
            <w:tcW w:w="1585" w:type="dxa"/>
            <w:tcBorders>
              <w:top w:val="nil"/>
              <w:left w:val="nil"/>
              <w:bottom w:val="single" w:sz="4" w:space="0" w:color="auto"/>
              <w:right w:val="single" w:sz="4" w:space="0" w:color="auto"/>
            </w:tcBorders>
            <w:shd w:val="clear" w:color="auto" w:fill="auto"/>
            <w:noWrap/>
            <w:vAlign w:val="center"/>
            <w:hideMark/>
          </w:tcPr>
          <w:p w14:paraId="1EF3D0A5" w14:textId="77777777" w:rsidR="0000571F" w:rsidRPr="0000571F" w:rsidRDefault="0000571F" w:rsidP="0000571F">
            <w:pPr>
              <w:jc w:val="right"/>
              <w:rPr>
                <w:color w:val="000000"/>
                <w:sz w:val="20"/>
              </w:rPr>
            </w:pPr>
            <w:r w:rsidRPr="0000571F">
              <w:rPr>
                <w:color w:val="000000"/>
                <w:sz w:val="20"/>
              </w:rPr>
              <w:t>1 423,9</w:t>
            </w:r>
          </w:p>
        </w:tc>
      </w:tr>
      <w:tr w:rsidR="0000571F" w:rsidRPr="0000571F" w14:paraId="3EC7A64B"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423E093" w14:textId="77777777" w:rsidR="0000571F" w:rsidRPr="0000571F" w:rsidRDefault="0000571F" w:rsidP="0000571F">
            <w:pPr>
              <w:rPr>
                <w:b/>
                <w:bCs/>
                <w:color w:val="000000"/>
                <w:sz w:val="20"/>
              </w:rPr>
            </w:pPr>
            <w:r w:rsidRPr="0000571F">
              <w:rPr>
                <w:b/>
                <w:bCs/>
                <w:color w:val="000000"/>
                <w:sz w:val="20"/>
              </w:rPr>
              <w:t>Другие общегосударственные вопросы</w:t>
            </w:r>
          </w:p>
        </w:tc>
        <w:tc>
          <w:tcPr>
            <w:tcW w:w="762" w:type="dxa"/>
            <w:tcBorders>
              <w:top w:val="nil"/>
              <w:left w:val="nil"/>
              <w:bottom w:val="single" w:sz="4" w:space="0" w:color="auto"/>
              <w:right w:val="single" w:sz="4" w:space="0" w:color="auto"/>
            </w:tcBorders>
            <w:shd w:val="clear" w:color="auto" w:fill="auto"/>
            <w:vAlign w:val="center"/>
            <w:hideMark/>
          </w:tcPr>
          <w:p w14:paraId="6F6B085E" w14:textId="77777777" w:rsidR="0000571F" w:rsidRPr="0000571F" w:rsidRDefault="0000571F" w:rsidP="0000571F">
            <w:pPr>
              <w:jc w:val="center"/>
              <w:rPr>
                <w:b/>
                <w:bCs/>
                <w:color w:val="000000"/>
                <w:sz w:val="20"/>
              </w:rPr>
            </w:pPr>
            <w:r w:rsidRPr="0000571F">
              <w:rPr>
                <w:b/>
                <w:bCs/>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782CFB5A"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0B3999D" w14:textId="77777777" w:rsidR="0000571F" w:rsidRPr="0000571F" w:rsidRDefault="0000571F" w:rsidP="0000571F">
            <w:pPr>
              <w:jc w:val="center"/>
              <w:rPr>
                <w:b/>
                <w:bCs/>
                <w:color w:val="000000"/>
                <w:sz w:val="20"/>
              </w:rPr>
            </w:pPr>
            <w:r w:rsidRPr="0000571F">
              <w:rPr>
                <w:b/>
                <w:bCs/>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351907D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C4F4516"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81A1F61" w14:textId="77777777" w:rsidR="0000571F" w:rsidRPr="0000571F" w:rsidRDefault="0000571F" w:rsidP="0000571F">
            <w:pPr>
              <w:jc w:val="right"/>
              <w:rPr>
                <w:b/>
                <w:bCs/>
                <w:color w:val="000000"/>
                <w:sz w:val="20"/>
              </w:rPr>
            </w:pPr>
            <w:r w:rsidRPr="0000571F">
              <w:rPr>
                <w:b/>
                <w:bCs/>
                <w:color w:val="000000"/>
                <w:sz w:val="20"/>
              </w:rPr>
              <w:t>1 065,0</w:t>
            </w:r>
          </w:p>
        </w:tc>
        <w:tc>
          <w:tcPr>
            <w:tcW w:w="1292" w:type="dxa"/>
            <w:tcBorders>
              <w:top w:val="nil"/>
              <w:left w:val="nil"/>
              <w:bottom w:val="single" w:sz="4" w:space="0" w:color="auto"/>
              <w:right w:val="single" w:sz="4" w:space="0" w:color="auto"/>
            </w:tcBorders>
            <w:shd w:val="clear" w:color="auto" w:fill="auto"/>
            <w:noWrap/>
            <w:vAlign w:val="center"/>
            <w:hideMark/>
          </w:tcPr>
          <w:p w14:paraId="0D32A388" w14:textId="77777777" w:rsidR="0000571F" w:rsidRPr="0000571F" w:rsidRDefault="0000571F" w:rsidP="0000571F">
            <w:pPr>
              <w:jc w:val="right"/>
              <w:rPr>
                <w:b/>
                <w:bCs/>
                <w:color w:val="000000"/>
                <w:sz w:val="20"/>
              </w:rPr>
            </w:pPr>
            <w:r w:rsidRPr="0000571F">
              <w:rPr>
                <w:b/>
                <w:bCs/>
                <w:color w:val="000000"/>
                <w:sz w:val="20"/>
              </w:rPr>
              <w:t>1 065,0</w:t>
            </w:r>
          </w:p>
        </w:tc>
        <w:tc>
          <w:tcPr>
            <w:tcW w:w="1585" w:type="dxa"/>
            <w:tcBorders>
              <w:top w:val="nil"/>
              <w:left w:val="nil"/>
              <w:bottom w:val="single" w:sz="4" w:space="0" w:color="auto"/>
              <w:right w:val="single" w:sz="4" w:space="0" w:color="auto"/>
            </w:tcBorders>
            <w:shd w:val="clear" w:color="auto" w:fill="auto"/>
            <w:noWrap/>
            <w:vAlign w:val="center"/>
            <w:hideMark/>
          </w:tcPr>
          <w:p w14:paraId="6AB86355" w14:textId="77777777" w:rsidR="0000571F" w:rsidRPr="0000571F" w:rsidRDefault="0000571F" w:rsidP="0000571F">
            <w:pPr>
              <w:jc w:val="right"/>
              <w:rPr>
                <w:b/>
                <w:bCs/>
                <w:color w:val="000000"/>
                <w:sz w:val="20"/>
              </w:rPr>
            </w:pPr>
            <w:r w:rsidRPr="0000571F">
              <w:rPr>
                <w:b/>
                <w:bCs/>
                <w:color w:val="000000"/>
                <w:sz w:val="20"/>
              </w:rPr>
              <w:t>1 065,0</w:t>
            </w:r>
          </w:p>
        </w:tc>
      </w:tr>
      <w:tr w:rsidR="0000571F" w:rsidRPr="0000571F" w14:paraId="7C4DCC0E"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C43731A" w14:textId="407B56BD" w:rsidR="0000571F" w:rsidRPr="0000571F" w:rsidRDefault="0000571F" w:rsidP="0000571F">
            <w:pPr>
              <w:rPr>
                <w:color w:val="000000"/>
                <w:sz w:val="20"/>
              </w:rPr>
            </w:pPr>
            <w:r w:rsidRPr="0000571F">
              <w:rPr>
                <w:color w:val="000000"/>
                <w:sz w:val="20"/>
              </w:rPr>
              <w:t>Муниципальная программа</w:t>
            </w:r>
            <w:r w:rsidR="001B5F57">
              <w:rPr>
                <w:color w:val="000000"/>
                <w:sz w:val="20"/>
              </w:rPr>
              <w:t xml:space="preserve"> </w:t>
            </w:r>
            <w:r w:rsidRPr="0000571F">
              <w:rPr>
                <w:color w:val="000000"/>
                <w:sz w:val="20"/>
              </w:rPr>
              <w:t>"Устойчивое общественное развитие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12A3567C"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1F3982B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C57FAF2"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64301A9" w14:textId="77777777" w:rsidR="0000571F" w:rsidRPr="0000571F" w:rsidRDefault="0000571F" w:rsidP="0000571F">
            <w:pPr>
              <w:jc w:val="center"/>
              <w:rPr>
                <w:color w:val="000000"/>
                <w:sz w:val="20"/>
              </w:rPr>
            </w:pPr>
            <w:r w:rsidRPr="0000571F">
              <w:rPr>
                <w:color w:val="000000"/>
                <w:sz w:val="20"/>
              </w:rPr>
              <w:t>18.0.00.00000</w:t>
            </w:r>
          </w:p>
        </w:tc>
        <w:tc>
          <w:tcPr>
            <w:tcW w:w="0" w:type="auto"/>
            <w:tcBorders>
              <w:top w:val="nil"/>
              <w:left w:val="nil"/>
              <w:bottom w:val="single" w:sz="4" w:space="0" w:color="auto"/>
              <w:right w:val="single" w:sz="4" w:space="0" w:color="auto"/>
            </w:tcBorders>
            <w:shd w:val="clear" w:color="auto" w:fill="auto"/>
            <w:vAlign w:val="center"/>
            <w:hideMark/>
          </w:tcPr>
          <w:p w14:paraId="63A3920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525E406" w14:textId="77777777" w:rsidR="0000571F" w:rsidRPr="0000571F" w:rsidRDefault="0000571F" w:rsidP="0000571F">
            <w:pPr>
              <w:jc w:val="right"/>
              <w:rPr>
                <w:color w:val="000000"/>
                <w:sz w:val="20"/>
              </w:rPr>
            </w:pPr>
            <w:r w:rsidRPr="0000571F">
              <w:rPr>
                <w:color w:val="000000"/>
                <w:sz w:val="20"/>
              </w:rPr>
              <w:t>900,0</w:t>
            </w:r>
          </w:p>
        </w:tc>
        <w:tc>
          <w:tcPr>
            <w:tcW w:w="1292" w:type="dxa"/>
            <w:tcBorders>
              <w:top w:val="nil"/>
              <w:left w:val="nil"/>
              <w:bottom w:val="single" w:sz="4" w:space="0" w:color="auto"/>
              <w:right w:val="single" w:sz="4" w:space="0" w:color="auto"/>
            </w:tcBorders>
            <w:shd w:val="clear" w:color="auto" w:fill="auto"/>
            <w:noWrap/>
            <w:vAlign w:val="center"/>
            <w:hideMark/>
          </w:tcPr>
          <w:p w14:paraId="69A9669C" w14:textId="77777777" w:rsidR="0000571F" w:rsidRPr="0000571F" w:rsidRDefault="0000571F" w:rsidP="0000571F">
            <w:pPr>
              <w:jc w:val="right"/>
              <w:rPr>
                <w:color w:val="000000"/>
                <w:sz w:val="20"/>
              </w:rPr>
            </w:pPr>
            <w:r w:rsidRPr="0000571F">
              <w:rPr>
                <w:color w:val="000000"/>
                <w:sz w:val="20"/>
              </w:rPr>
              <w:t>900,0</w:t>
            </w:r>
          </w:p>
        </w:tc>
        <w:tc>
          <w:tcPr>
            <w:tcW w:w="1585" w:type="dxa"/>
            <w:tcBorders>
              <w:top w:val="nil"/>
              <w:left w:val="nil"/>
              <w:bottom w:val="single" w:sz="4" w:space="0" w:color="auto"/>
              <w:right w:val="single" w:sz="4" w:space="0" w:color="auto"/>
            </w:tcBorders>
            <w:shd w:val="clear" w:color="auto" w:fill="auto"/>
            <w:noWrap/>
            <w:vAlign w:val="center"/>
            <w:hideMark/>
          </w:tcPr>
          <w:p w14:paraId="22D263DD" w14:textId="77777777" w:rsidR="0000571F" w:rsidRPr="0000571F" w:rsidRDefault="0000571F" w:rsidP="0000571F">
            <w:pPr>
              <w:jc w:val="right"/>
              <w:rPr>
                <w:color w:val="000000"/>
                <w:sz w:val="20"/>
              </w:rPr>
            </w:pPr>
            <w:r w:rsidRPr="0000571F">
              <w:rPr>
                <w:color w:val="000000"/>
                <w:sz w:val="20"/>
              </w:rPr>
              <w:t>900,0</w:t>
            </w:r>
          </w:p>
        </w:tc>
      </w:tr>
      <w:tr w:rsidR="0000571F" w:rsidRPr="0000571F" w14:paraId="1C861CF5"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F9A2CD2"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68B65851"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3667081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9AD82EA"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008425D3" w14:textId="77777777" w:rsidR="0000571F" w:rsidRPr="0000571F" w:rsidRDefault="0000571F" w:rsidP="0000571F">
            <w:pPr>
              <w:jc w:val="center"/>
              <w:rPr>
                <w:color w:val="000000"/>
                <w:sz w:val="20"/>
              </w:rPr>
            </w:pPr>
            <w:r w:rsidRPr="0000571F">
              <w:rPr>
                <w:color w:val="000000"/>
                <w:sz w:val="20"/>
              </w:rPr>
              <w:t>18.4.00.00000</w:t>
            </w:r>
          </w:p>
        </w:tc>
        <w:tc>
          <w:tcPr>
            <w:tcW w:w="0" w:type="auto"/>
            <w:tcBorders>
              <w:top w:val="nil"/>
              <w:left w:val="nil"/>
              <w:bottom w:val="single" w:sz="4" w:space="0" w:color="auto"/>
              <w:right w:val="single" w:sz="4" w:space="0" w:color="auto"/>
            </w:tcBorders>
            <w:shd w:val="clear" w:color="auto" w:fill="auto"/>
            <w:vAlign w:val="center"/>
            <w:hideMark/>
          </w:tcPr>
          <w:p w14:paraId="68ABC8D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14410D6" w14:textId="77777777" w:rsidR="0000571F" w:rsidRPr="0000571F" w:rsidRDefault="0000571F" w:rsidP="0000571F">
            <w:pPr>
              <w:jc w:val="right"/>
              <w:rPr>
                <w:color w:val="000000"/>
                <w:sz w:val="20"/>
              </w:rPr>
            </w:pPr>
            <w:r w:rsidRPr="0000571F">
              <w:rPr>
                <w:color w:val="000000"/>
                <w:sz w:val="20"/>
              </w:rPr>
              <w:t>900,0</w:t>
            </w:r>
          </w:p>
        </w:tc>
        <w:tc>
          <w:tcPr>
            <w:tcW w:w="1292" w:type="dxa"/>
            <w:tcBorders>
              <w:top w:val="nil"/>
              <w:left w:val="nil"/>
              <w:bottom w:val="single" w:sz="4" w:space="0" w:color="auto"/>
              <w:right w:val="single" w:sz="4" w:space="0" w:color="auto"/>
            </w:tcBorders>
            <w:shd w:val="clear" w:color="auto" w:fill="auto"/>
            <w:noWrap/>
            <w:vAlign w:val="center"/>
            <w:hideMark/>
          </w:tcPr>
          <w:p w14:paraId="4B4699F0" w14:textId="77777777" w:rsidR="0000571F" w:rsidRPr="0000571F" w:rsidRDefault="0000571F" w:rsidP="0000571F">
            <w:pPr>
              <w:jc w:val="right"/>
              <w:rPr>
                <w:color w:val="000000"/>
                <w:sz w:val="20"/>
              </w:rPr>
            </w:pPr>
            <w:r w:rsidRPr="0000571F">
              <w:rPr>
                <w:color w:val="000000"/>
                <w:sz w:val="20"/>
              </w:rPr>
              <w:t>900,0</w:t>
            </w:r>
          </w:p>
        </w:tc>
        <w:tc>
          <w:tcPr>
            <w:tcW w:w="1585" w:type="dxa"/>
            <w:tcBorders>
              <w:top w:val="nil"/>
              <w:left w:val="nil"/>
              <w:bottom w:val="single" w:sz="4" w:space="0" w:color="auto"/>
              <w:right w:val="single" w:sz="4" w:space="0" w:color="auto"/>
            </w:tcBorders>
            <w:shd w:val="clear" w:color="auto" w:fill="auto"/>
            <w:noWrap/>
            <w:vAlign w:val="center"/>
            <w:hideMark/>
          </w:tcPr>
          <w:p w14:paraId="6E8C6EDE" w14:textId="77777777" w:rsidR="0000571F" w:rsidRPr="0000571F" w:rsidRDefault="0000571F" w:rsidP="0000571F">
            <w:pPr>
              <w:jc w:val="right"/>
              <w:rPr>
                <w:color w:val="000000"/>
                <w:sz w:val="20"/>
              </w:rPr>
            </w:pPr>
            <w:r w:rsidRPr="0000571F">
              <w:rPr>
                <w:color w:val="000000"/>
                <w:sz w:val="20"/>
              </w:rPr>
              <w:t>900,0</w:t>
            </w:r>
          </w:p>
        </w:tc>
      </w:tr>
      <w:tr w:rsidR="0000571F" w:rsidRPr="0000571F" w14:paraId="163FEC91" w14:textId="77777777" w:rsidTr="001B5F57">
        <w:trPr>
          <w:trHeight w:val="25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011A277" w14:textId="77777777" w:rsidR="0000571F" w:rsidRPr="0000571F" w:rsidRDefault="0000571F" w:rsidP="0000571F">
            <w:pPr>
              <w:rPr>
                <w:color w:val="000000"/>
                <w:sz w:val="20"/>
              </w:rPr>
            </w:pPr>
            <w:r w:rsidRPr="0000571F">
              <w:rPr>
                <w:color w:val="000000"/>
                <w:sz w:val="20"/>
              </w:rPr>
              <w:t>Комплекс процессных мероприятий «Повышение информационной открытости органов местного самоуправления»</w:t>
            </w:r>
          </w:p>
        </w:tc>
        <w:tc>
          <w:tcPr>
            <w:tcW w:w="762" w:type="dxa"/>
            <w:tcBorders>
              <w:top w:val="nil"/>
              <w:left w:val="nil"/>
              <w:bottom w:val="single" w:sz="4" w:space="0" w:color="auto"/>
              <w:right w:val="single" w:sz="4" w:space="0" w:color="auto"/>
            </w:tcBorders>
            <w:shd w:val="clear" w:color="auto" w:fill="auto"/>
            <w:vAlign w:val="center"/>
            <w:hideMark/>
          </w:tcPr>
          <w:p w14:paraId="1F92A9AA"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5883B0F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F286472"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5BA24127" w14:textId="77777777" w:rsidR="0000571F" w:rsidRPr="0000571F" w:rsidRDefault="0000571F" w:rsidP="0000571F">
            <w:pPr>
              <w:jc w:val="center"/>
              <w:rPr>
                <w:color w:val="000000"/>
                <w:sz w:val="20"/>
              </w:rPr>
            </w:pPr>
            <w:r w:rsidRPr="0000571F">
              <w:rPr>
                <w:color w:val="000000"/>
                <w:sz w:val="20"/>
              </w:rPr>
              <w:t>18.4.10.00000</w:t>
            </w:r>
          </w:p>
        </w:tc>
        <w:tc>
          <w:tcPr>
            <w:tcW w:w="0" w:type="auto"/>
            <w:tcBorders>
              <w:top w:val="nil"/>
              <w:left w:val="nil"/>
              <w:bottom w:val="single" w:sz="4" w:space="0" w:color="auto"/>
              <w:right w:val="single" w:sz="4" w:space="0" w:color="auto"/>
            </w:tcBorders>
            <w:shd w:val="clear" w:color="auto" w:fill="auto"/>
            <w:vAlign w:val="center"/>
            <w:hideMark/>
          </w:tcPr>
          <w:p w14:paraId="7AAA69E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6ADC2F8" w14:textId="77777777" w:rsidR="0000571F" w:rsidRPr="0000571F" w:rsidRDefault="0000571F" w:rsidP="0000571F">
            <w:pPr>
              <w:jc w:val="right"/>
              <w:rPr>
                <w:color w:val="000000"/>
                <w:sz w:val="20"/>
              </w:rPr>
            </w:pPr>
            <w:r w:rsidRPr="0000571F">
              <w:rPr>
                <w:color w:val="000000"/>
                <w:sz w:val="20"/>
              </w:rPr>
              <w:t>900,0</w:t>
            </w:r>
          </w:p>
        </w:tc>
        <w:tc>
          <w:tcPr>
            <w:tcW w:w="1292" w:type="dxa"/>
            <w:tcBorders>
              <w:top w:val="nil"/>
              <w:left w:val="nil"/>
              <w:bottom w:val="single" w:sz="4" w:space="0" w:color="auto"/>
              <w:right w:val="single" w:sz="4" w:space="0" w:color="auto"/>
            </w:tcBorders>
            <w:shd w:val="clear" w:color="auto" w:fill="auto"/>
            <w:noWrap/>
            <w:vAlign w:val="center"/>
            <w:hideMark/>
          </w:tcPr>
          <w:p w14:paraId="031D8E45" w14:textId="77777777" w:rsidR="0000571F" w:rsidRPr="0000571F" w:rsidRDefault="0000571F" w:rsidP="0000571F">
            <w:pPr>
              <w:jc w:val="right"/>
              <w:rPr>
                <w:color w:val="000000"/>
                <w:sz w:val="20"/>
              </w:rPr>
            </w:pPr>
            <w:r w:rsidRPr="0000571F">
              <w:rPr>
                <w:color w:val="000000"/>
                <w:sz w:val="20"/>
              </w:rPr>
              <w:t>900,0</w:t>
            </w:r>
          </w:p>
        </w:tc>
        <w:tc>
          <w:tcPr>
            <w:tcW w:w="1585" w:type="dxa"/>
            <w:tcBorders>
              <w:top w:val="nil"/>
              <w:left w:val="nil"/>
              <w:bottom w:val="single" w:sz="4" w:space="0" w:color="auto"/>
              <w:right w:val="single" w:sz="4" w:space="0" w:color="auto"/>
            </w:tcBorders>
            <w:shd w:val="clear" w:color="auto" w:fill="auto"/>
            <w:noWrap/>
            <w:vAlign w:val="center"/>
            <w:hideMark/>
          </w:tcPr>
          <w:p w14:paraId="1FE7AF61" w14:textId="77777777" w:rsidR="0000571F" w:rsidRPr="0000571F" w:rsidRDefault="0000571F" w:rsidP="0000571F">
            <w:pPr>
              <w:jc w:val="right"/>
              <w:rPr>
                <w:color w:val="000000"/>
                <w:sz w:val="20"/>
              </w:rPr>
            </w:pPr>
            <w:r w:rsidRPr="0000571F">
              <w:rPr>
                <w:color w:val="000000"/>
                <w:sz w:val="20"/>
              </w:rPr>
              <w:t>900,0</w:t>
            </w:r>
          </w:p>
        </w:tc>
      </w:tr>
      <w:tr w:rsidR="0000571F" w:rsidRPr="0000571F" w14:paraId="29714336" w14:textId="77777777" w:rsidTr="0000571F">
        <w:trPr>
          <w:trHeight w:val="283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D63365E" w14:textId="662EA81D" w:rsidR="0000571F" w:rsidRPr="0000571F" w:rsidRDefault="0000571F" w:rsidP="0000571F">
            <w:pPr>
              <w:rPr>
                <w:color w:val="000000"/>
                <w:sz w:val="20"/>
              </w:rPr>
            </w:pPr>
            <w:r w:rsidRPr="0000571F">
              <w:rPr>
                <w:color w:val="000000"/>
                <w:sz w:val="20"/>
              </w:rPr>
              <w:t xml:space="preserve">Опубликование нормативно-правовых актов ОМСУ Тихвинского района и социально-значимой рекламы; опубликование (размещение в эфире) журналистских </w:t>
            </w:r>
            <w:r w:rsidR="001B5F57" w:rsidRPr="0000571F">
              <w:rPr>
                <w:color w:val="000000"/>
                <w:sz w:val="20"/>
              </w:rPr>
              <w:t>материалов</w:t>
            </w:r>
            <w:r w:rsidRPr="0000571F">
              <w:rPr>
                <w:color w:val="000000"/>
                <w:sz w:val="20"/>
              </w:rPr>
              <w:t xml:space="preserve"> об общественно-политических, социально-экономических, культурных, спортивных и других значимых событиях и принимаемых ОМСУ решениях</w:t>
            </w:r>
          </w:p>
        </w:tc>
        <w:tc>
          <w:tcPr>
            <w:tcW w:w="762" w:type="dxa"/>
            <w:tcBorders>
              <w:top w:val="nil"/>
              <w:left w:val="nil"/>
              <w:bottom w:val="single" w:sz="4" w:space="0" w:color="auto"/>
              <w:right w:val="single" w:sz="4" w:space="0" w:color="auto"/>
            </w:tcBorders>
            <w:shd w:val="clear" w:color="auto" w:fill="auto"/>
            <w:vAlign w:val="center"/>
            <w:hideMark/>
          </w:tcPr>
          <w:p w14:paraId="522976C2"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1BBDDCA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DC79769"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4D088AAF" w14:textId="77777777" w:rsidR="0000571F" w:rsidRPr="0000571F" w:rsidRDefault="0000571F" w:rsidP="0000571F">
            <w:pPr>
              <w:jc w:val="center"/>
              <w:rPr>
                <w:color w:val="000000"/>
                <w:sz w:val="20"/>
              </w:rPr>
            </w:pPr>
            <w:r w:rsidRPr="0000571F">
              <w:rPr>
                <w:color w:val="000000"/>
                <w:sz w:val="20"/>
              </w:rPr>
              <w:t>18.4.10.03016</w:t>
            </w:r>
          </w:p>
        </w:tc>
        <w:tc>
          <w:tcPr>
            <w:tcW w:w="0" w:type="auto"/>
            <w:tcBorders>
              <w:top w:val="nil"/>
              <w:left w:val="nil"/>
              <w:bottom w:val="single" w:sz="4" w:space="0" w:color="auto"/>
              <w:right w:val="single" w:sz="4" w:space="0" w:color="auto"/>
            </w:tcBorders>
            <w:shd w:val="clear" w:color="auto" w:fill="auto"/>
            <w:vAlign w:val="center"/>
            <w:hideMark/>
          </w:tcPr>
          <w:p w14:paraId="5BBD38D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53B2F3C" w14:textId="77777777" w:rsidR="0000571F" w:rsidRPr="0000571F" w:rsidRDefault="0000571F" w:rsidP="0000571F">
            <w:pPr>
              <w:jc w:val="right"/>
              <w:rPr>
                <w:color w:val="000000"/>
                <w:sz w:val="20"/>
              </w:rPr>
            </w:pPr>
            <w:r w:rsidRPr="0000571F">
              <w:rPr>
                <w:color w:val="000000"/>
                <w:sz w:val="20"/>
              </w:rPr>
              <w:t>900,0</w:t>
            </w:r>
          </w:p>
        </w:tc>
        <w:tc>
          <w:tcPr>
            <w:tcW w:w="1292" w:type="dxa"/>
            <w:tcBorders>
              <w:top w:val="nil"/>
              <w:left w:val="nil"/>
              <w:bottom w:val="single" w:sz="4" w:space="0" w:color="auto"/>
              <w:right w:val="single" w:sz="4" w:space="0" w:color="auto"/>
            </w:tcBorders>
            <w:shd w:val="clear" w:color="auto" w:fill="auto"/>
            <w:noWrap/>
            <w:vAlign w:val="center"/>
            <w:hideMark/>
          </w:tcPr>
          <w:p w14:paraId="4A8FC612" w14:textId="77777777" w:rsidR="0000571F" w:rsidRPr="0000571F" w:rsidRDefault="0000571F" w:rsidP="0000571F">
            <w:pPr>
              <w:jc w:val="right"/>
              <w:rPr>
                <w:color w:val="000000"/>
                <w:sz w:val="20"/>
              </w:rPr>
            </w:pPr>
            <w:r w:rsidRPr="0000571F">
              <w:rPr>
                <w:color w:val="000000"/>
                <w:sz w:val="20"/>
              </w:rPr>
              <w:t>900,0</w:t>
            </w:r>
          </w:p>
        </w:tc>
        <w:tc>
          <w:tcPr>
            <w:tcW w:w="1585" w:type="dxa"/>
            <w:tcBorders>
              <w:top w:val="nil"/>
              <w:left w:val="nil"/>
              <w:bottom w:val="single" w:sz="4" w:space="0" w:color="auto"/>
              <w:right w:val="single" w:sz="4" w:space="0" w:color="auto"/>
            </w:tcBorders>
            <w:shd w:val="clear" w:color="auto" w:fill="auto"/>
            <w:noWrap/>
            <w:vAlign w:val="center"/>
            <w:hideMark/>
          </w:tcPr>
          <w:p w14:paraId="08AE8000" w14:textId="77777777" w:rsidR="0000571F" w:rsidRPr="0000571F" w:rsidRDefault="0000571F" w:rsidP="0000571F">
            <w:pPr>
              <w:jc w:val="right"/>
              <w:rPr>
                <w:color w:val="000000"/>
                <w:sz w:val="20"/>
              </w:rPr>
            </w:pPr>
            <w:r w:rsidRPr="0000571F">
              <w:rPr>
                <w:color w:val="000000"/>
                <w:sz w:val="20"/>
              </w:rPr>
              <w:t>900,0</w:t>
            </w:r>
          </w:p>
        </w:tc>
      </w:tr>
      <w:tr w:rsidR="0000571F" w:rsidRPr="0000571F" w14:paraId="1A596BFB" w14:textId="77777777" w:rsidTr="001B5F57">
        <w:trPr>
          <w:trHeight w:val="13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92C45D5" w14:textId="4D517B17" w:rsidR="0000571F" w:rsidRPr="0000571F" w:rsidRDefault="0000571F" w:rsidP="0000571F">
            <w:pPr>
              <w:rPr>
                <w:color w:val="000000"/>
                <w:sz w:val="20"/>
              </w:rPr>
            </w:pPr>
            <w:r w:rsidRPr="0000571F">
              <w:rPr>
                <w:color w:val="000000"/>
                <w:sz w:val="20"/>
              </w:rPr>
              <w:t>Опубликование нормативно-правовых актов ОМСУ Тихвинского района и социально-значимой рекламы; опубликование (размещение в эфире) журналистских материалов об общественно-политических, социально-экономических, культурных, спортивных и других значимых событиях и принимаемых ОМСУ решениях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327FE6B4"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6FC257A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DA8F6AA"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260B8158" w14:textId="77777777" w:rsidR="0000571F" w:rsidRPr="0000571F" w:rsidRDefault="0000571F" w:rsidP="0000571F">
            <w:pPr>
              <w:jc w:val="center"/>
              <w:rPr>
                <w:color w:val="000000"/>
                <w:sz w:val="20"/>
              </w:rPr>
            </w:pPr>
            <w:r w:rsidRPr="0000571F">
              <w:rPr>
                <w:color w:val="000000"/>
                <w:sz w:val="20"/>
              </w:rPr>
              <w:t>18.4.10.03016</w:t>
            </w:r>
          </w:p>
        </w:tc>
        <w:tc>
          <w:tcPr>
            <w:tcW w:w="0" w:type="auto"/>
            <w:tcBorders>
              <w:top w:val="nil"/>
              <w:left w:val="nil"/>
              <w:bottom w:val="single" w:sz="4" w:space="0" w:color="auto"/>
              <w:right w:val="single" w:sz="4" w:space="0" w:color="auto"/>
            </w:tcBorders>
            <w:shd w:val="clear" w:color="auto" w:fill="auto"/>
            <w:vAlign w:val="center"/>
            <w:hideMark/>
          </w:tcPr>
          <w:p w14:paraId="226DDF8B"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C25916A" w14:textId="77777777" w:rsidR="0000571F" w:rsidRPr="0000571F" w:rsidRDefault="0000571F" w:rsidP="0000571F">
            <w:pPr>
              <w:jc w:val="right"/>
              <w:rPr>
                <w:color w:val="000000"/>
                <w:sz w:val="20"/>
              </w:rPr>
            </w:pPr>
            <w:r w:rsidRPr="0000571F">
              <w:rPr>
                <w:color w:val="000000"/>
                <w:sz w:val="20"/>
              </w:rPr>
              <w:t>900,0</w:t>
            </w:r>
          </w:p>
        </w:tc>
        <w:tc>
          <w:tcPr>
            <w:tcW w:w="1292" w:type="dxa"/>
            <w:tcBorders>
              <w:top w:val="nil"/>
              <w:left w:val="nil"/>
              <w:bottom w:val="single" w:sz="4" w:space="0" w:color="auto"/>
              <w:right w:val="single" w:sz="4" w:space="0" w:color="auto"/>
            </w:tcBorders>
            <w:shd w:val="clear" w:color="auto" w:fill="auto"/>
            <w:noWrap/>
            <w:vAlign w:val="center"/>
            <w:hideMark/>
          </w:tcPr>
          <w:p w14:paraId="78487901" w14:textId="77777777" w:rsidR="0000571F" w:rsidRPr="0000571F" w:rsidRDefault="0000571F" w:rsidP="0000571F">
            <w:pPr>
              <w:jc w:val="right"/>
              <w:rPr>
                <w:color w:val="000000"/>
                <w:sz w:val="20"/>
              </w:rPr>
            </w:pPr>
            <w:r w:rsidRPr="0000571F">
              <w:rPr>
                <w:color w:val="000000"/>
                <w:sz w:val="20"/>
              </w:rPr>
              <w:t>900,0</w:t>
            </w:r>
          </w:p>
        </w:tc>
        <w:tc>
          <w:tcPr>
            <w:tcW w:w="1585" w:type="dxa"/>
            <w:tcBorders>
              <w:top w:val="nil"/>
              <w:left w:val="nil"/>
              <w:bottom w:val="single" w:sz="4" w:space="0" w:color="auto"/>
              <w:right w:val="single" w:sz="4" w:space="0" w:color="auto"/>
            </w:tcBorders>
            <w:shd w:val="clear" w:color="auto" w:fill="auto"/>
            <w:noWrap/>
            <w:vAlign w:val="center"/>
            <w:hideMark/>
          </w:tcPr>
          <w:p w14:paraId="0F5711FA" w14:textId="77777777" w:rsidR="0000571F" w:rsidRPr="0000571F" w:rsidRDefault="0000571F" w:rsidP="0000571F">
            <w:pPr>
              <w:jc w:val="right"/>
              <w:rPr>
                <w:color w:val="000000"/>
                <w:sz w:val="20"/>
              </w:rPr>
            </w:pPr>
            <w:r w:rsidRPr="0000571F">
              <w:rPr>
                <w:color w:val="000000"/>
                <w:sz w:val="20"/>
              </w:rPr>
              <w:t>900,0</w:t>
            </w:r>
          </w:p>
        </w:tc>
      </w:tr>
      <w:tr w:rsidR="0000571F" w:rsidRPr="0000571F" w14:paraId="2F11EFFD"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3902C96"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7D0B5D5E"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3809C82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A4F3988"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7C5F024D"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63E8336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E086110" w14:textId="77777777" w:rsidR="0000571F" w:rsidRPr="0000571F" w:rsidRDefault="0000571F" w:rsidP="0000571F">
            <w:pPr>
              <w:jc w:val="right"/>
              <w:rPr>
                <w:color w:val="000000"/>
                <w:sz w:val="20"/>
              </w:rPr>
            </w:pPr>
            <w:r w:rsidRPr="0000571F">
              <w:rPr>
                <w:color w:val="000000"/>
                <w:sz w:val="20"/>
              </w:rPr>
              <w:t>165,0</w:t>
            </w:r>
          </w:p>
        </w:tc>
        <w:tc>
          <w:tcPr>
            <w:tcW w:w="1292" w:type="dxa"/>
            <w:tcBorders>
              <w:top w:val="nil"/>
              <w:left w:val="nil"/>
              <w:bottom w:val="single" w:sz="4" w:space="0" w:color="auto"/>
              <w:right w:val="single" w:sz="4" w:space="0" w:color="auto"/>
            </w:tcBorders>
            <w:shd w:val="clear" w:color="auto" w:fill="auto"/>
            <w:noWrap/>
            <w:vAlign w:val="center"/>
            <w:hideMark/>
          </w:tcPr>
          <w:p w14:paraId="02808592" w14:textId="77777777" w:rsidR="0000571F" w:rsidRPr="0000571F" w:rsidRDefault="0000571F" w:rsidP="0000571F">
            <w:pPr>
              <w:jc w:val="right"/>
              <w:rPr>
                <w:color w:val="000000"/>
                <w:sz w:val="20"/>
              </w:rPr>
            </w:pPr>
            <w:r w:rsidRPr="0000571F">
              <w:rPr>
                <w:color w:val="000000"/>
                <w:sz w:val="20"/>
              </w:rPr>
              <w:t>165,0</w:t>
            </w:r>
          </w:p>
        </w:tc>
        <w:tc>
          <w:tcPr>
            <w:tcW w:w="1585" w:type="dxa"/>
            <w:tcBorders>
              <w:top w:val="nil"/>
              <w:left w:val="nil"/>
              <w:bottom w:val="single" w:sz="4" w:space="0" w:color="auto"/>
              <w:right w:val="single" w:sz="4" w:space="0" w:color="auto"/>
            </w:tcBorders>
            <w:shd w:val="clear" w:color="auto" w:fill="auto"/>
            <w:noWrap/>
            <w:vAlign w:val="center"/>
            <w:hideMark/>
          </w:tcPr>
          <w:p w14:paraId="1790F4F4" w14:textId="77777777" w:rsidR="0000571F" w:rsidRPr="0000571F" w:rsidRDefault="0000571F" w:rsidP="0000571F">
            <w:pPr>
              <w:jc w:val="right"/>
              <w:rPr>
                <w:color w:val="000000"/>
                <w:sz w:val="20"/>
              </w:rPr>
            </w:pPr>
            <w:r w:rsidRPr="0000571F">
              <w:rPr>
                <w:color w:val="000000"/>
                <w:sz w:val="20"/>
              </w:rPr>
              <w:t>165,0</w:t>
            </w:r>
          </w:p>
        </w:tc>
      </w:tr>
      <w:tr w:rsidR="0000571F" w:rsidRPr="0000571F" w14:paraId="02C890B0"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E3081FE" w14:textId="77777777" w:rsidR="0000571F" w:rsidRPr="0000571F" w:rsidRDefault="0000571F" w:rsidP="0000571F">
            <w:pPr>
              <w:rPr>
                <w:color w:val="000000"/>
                <w:sz w:val="20"/>
              </w:rPr>
            </w:pPr>
            <w:r w:rsidRPr="0000571F">
              <w:rPr>
                <w:color w:val="000000"/>
                <w:sz w:val="20"/>
              </w:rPr>
              <w:t>Иные расходы, связанные с выполнением функций ОМСУ</w:t>
            </w:r>
          </w:p>
        </w:tc>
        <w:tc>
          <w:tcPr>
            <w:tcW w:w="762" w:type="dxa"/>
            <w:tcBorders>
              <w:top w:val="nil"/>
              <w:left w:val="nil"/>
              <w:bottom w:val="single" w:sz="4" w:space="0" w:color="auto"/>
              <w:right w:val="single" w:sz="4" w:space="0" w:color="auto"/>
            </w:tcBorders>
            <w:shd w:val="clear" w:color="auto" w:fill="auto"/>
            <w:vAlign w:val="center"/>
            <w:hideMark/>
          </w:tcPr>
          <w:p w14:paraId="05F7D940"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105615E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193652F"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1E9D983D" w14:textId="77777777" w:rsidR="0000571F" w:rsidRPr="0000571F" w:rsidRDefault="0000571F" w:rsidP="0000571F">
            <w:pPr>
              <w:jc w:val="center"/>
              <w:rPr>
                <w:color w:val="000000"/>
                <w:sz w:val="20"/>
              </w:rPr>
            </w:pPr>
            <w:r w:rsidRPr="0000571F">
              <w:rPr>
                <w:color w:val="000000"/>
                <w:sz w:val="20"/>
              </w:rPr>
              <w:t>81.0.00.03590</w:t>
            </w:r>
          </w:p>
        </w:tc>
        <w:tc>
          <w:tcPr>
            <w:tcW w:w="0" w:type="auto"/>
            <w:tcBorders>
              <w:top w:val="nil"/>
              <w:left w:val="nil"/>
              <w:bottom w:val="single" w:sz="4" w:space="0" w:color="auto"/>
              <w:right w:val="single" w:sz="4" w:space="0" w:color="auto"/>
            </w:tcBorders>
            <w:shd w:val="clear" w:color="auto" w:fill="auto"/>
            <w:vAlign w:val="center"/>
            <w:hideMark/>
          </w:tcPr>
          <w:p w14:paraId="1EE61FA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D59D635" w14:textId="77777777" w:rsidR="0000571F" w:rsidRPr="0000571F" w:rsidRDefault="0000571F" w:rsidP="0000571F">
            <w:pPr>
              <w:jc w:val="right"/>
              <w:rPr>
                <w:color w:val="000000"/>
                <w:sz w:val="20"/>
              </w:rPr>
            </w:pPr>
            <w:r w:rsidRPr="0000571F">
              <w:rPr>
                <w:color w:val="000000"/>
                <w:sz w:val="20"/>
              </w:rPr>
              <w:t>165,0</w:t>
            </w:r>
          </w:p>
        </w:tc>
        <w:tc>
          <w:tcPr>
            <w:tcW w:w="1292" w:type="dxa"/>
            <w:tcBorders>
              <w:top w:val="nil"/>
              <w:left w:val="nil"/>
              <w:bottom w:val="single" w:sz="4" w:space="0" w:color="auto"/>
              <w:right w:val="single" w:sz="4" w:space="0" w:color="auto"/>
            </w:tcBorders>
            <w:shd w:val="clear" w:color="auto" w:fill="auto"/>
            <w:noWrap/>
            <w:vAlign w:val="center"/>
            <w:hideMark/>
          </w:tcPr>
          <w:p w14:paraId="7A7BAF74" w14:textId="77777777" w:rsidR="0000571F" w:rsidRPr="0000571F" w:rsidRDefault="0000571F" w:rsidP="0000571F">
            <w:pPr>
              <w:jc w:val="right"/>
              <w:rPr>
                <w:color w:val="000000"/>
                <w:sz w:val="20"/>
              </w:rPr>
            </w:pPr>
            <w:r w:rsidRPr="0000571F">
              <w:rPr>
                <w:color w:val="000000"/>
                <w:sz w:val="20"/>
              </w:rPr>
              <w:t>165,0</w:t>
            </w:r>
          </w:p>
        </w:tc>
        <w:tc>
          <w:tcPr>
            <w:tcW w:w="1585" w:type="dxa"/>
            <w:tcBorders>
              <w:top w:val="nil"/>
              <w:left w:val="nil"/>
              <w:bottom w:val="single" w:sz="4" w:space="0" w:color="auto"/>
              <w:right w:val="single" w:sz="4" w:space="0" w:color="auto"/>
            </w:tcBorders>
            <w:shd w:val="clear" w:color="auto" w:fill="auto"/>
            <w:noWrap/>
            <w:vAlign w:val="center"/>
            <w:hideMark/>
          </w:tcPr>
          <w:p w14:paraId="7606ED3F" w14:textId="77777777" w:rsidR="0000571F" w:rsidRPr="0000571F" w:rsidRDefault="0000571F" w:rsidP="0000571F">
            <w:pPr>
              <w:jc w:val="right"/>
              <w:rPr>
                <w:color w:val="000000"/>
                <w:sz w:val="20"/>
              </w:rPr>
            </w:pPr>
            <w:r w:rsidRPr="0000571F">
              <w:rPr>
                <w:color w:val="000000"/>
                <w:sz w:val="20"/>
              </w:rPr>
              <w:t>165,0</w:t>
            </w:r>
          </w:p>
        </w:tc>
      </w:tr>
      <w:tr w:rsidR="0000571F" w:rsidRPr="0000571F" w14:paraId="6BF1678C"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3635AB8" w14:textId="77777777" w:rsidR="0000571F" w:rsidRPr="0000571F" w:rsidRDefault="0000571F" w:rsidP="0000571F">
            <w:pPr>
              <w:rPr>
                <w:color w:val="000000"/>
                <w:sz w:val="20"/>
              </w:rPr>
            </w:pPr>
            <w:r w:rsidRPr="0000571F">
              <w:rPr>
                <w:color w:val="000000"/>
                <w:sz w:val="20"/>
              </w:rPr>
              <w:t>Иные расходы, связанные с выполнением функций ОМСУ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759C3A2E" w14:textId="77777777" w:rsidR="0000571F" w:rsidRPr="0000571F" w:rsidRDefault="0000571F" w:rsidP="0000571F">
            <w:pPr>
              <w:jc w:val="center"/>
              <w:rPr>
                <w:color w:val="000000"/>
                <w:sz w:val="20"/>
              </w:rPr>
            </w:pPr>
            <w:r w:rsidRPr="0000571F">
              <w:rPr>
                <w:color w:val="000000"/>
                <w:sz w:val="20"/>
              </w:rPr>
              <w:t>756</w:t>
            </w:r>
          </w:p>
        </w:tc>
        <w:tc>
          <w:tcPr>
            <w:tcW w:w="419" w:type="dxa"/>
            <w:tcBorders>
              <w:top w:val="nil"/>
              <w:left w:val="nil"/>
              <w:bottom w:val="single" w:sz="4" w:space="0" w:color="auto"/>
              <w:right w:val="single" w:sz="4" w:space="0" w:color="auto"/>
            </w:tcBorders>
            <w:shd w:val="clear" w:color="auto" w:fill="auto"/>
            <w:vAlign w:val="center"/>
            <w:hideMark/>
          </w:tcPr>
          <w:p w14:paraId="0570F8C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A051D72" w14:textId="77777777" w:rsidR="0000571F" w:rsidRPr="0000571F" w:rsidRDefault="0000571F" w:rsidP="0000571F">
            <w:pPr>
              <w:jc w:val="center"/>
              <w:rPr>
                <w:color w:val="000000"/>
                <w:sz w:val="20"/>
              </w:rPr>
            </w:pPr>
            <w:r w:rsidRPr="0000571F">
              <w:rPr>
                <w:color w:val="000000"/>
                <w:sz w:val="20"/>
              </w:rPr>
              <w:t>13</w:t>
            </w:r>
          </w:p>
        </w:tc>
        <w:tc>
          <w:tcPr>
            <w:tcW w:w="0" w:type="auto"/>
            <w:tcBorders>
              <w:top w:val="nil"/>
              <w:left w:val="nil"/>
              <w:bottom w:val="single" w:sz="4" w:space="0" w:color="auto"/>
              <w:right w:val="single" w:sz="4" w:space="0" w:color="auto"/>
            </w:tcBorders>
            <w:shd w:val="clear" w:color="auto" w:fill="auto"/>
            <w:vAlign w:val="center"/>
            <w:hideMark/>
          </w:tcPr>
          <w:p w14:paraId="114783DF" w14:textId="77777777" w:rsidR="0000571F" w:rsidRPr="0000571F" w:rsidRDefault="0000571F" w:rsidP="0000571F">
            <w:pPr>
              <w:jc w:val="center"/>
              <w:rPr>
                <w:color w:val="000000"/>
                <w:sz w:val="20"/>
              </w:rPr>
            </w:pPr>
            <w:r w:rsidRPr="0000571F">
              <w:rPr>
                <w:color w:val="000000"/>
                <w:sz w:val="20"/>
              </w:rPr>
              <w:t>81.0.00.03590</w:t>
            </w:r>
          </w:p>
        </w:tc>
        <w:tc>
          <w:tcPr>
            <w:tcW w:w="0" w:type="auto"/>
            <w:tcBorders>
              <w:top w:val="nil"/>
              <w:left w:val="nil"/>
              <w:bottom w:val="single" w:sz="4" w:space="0" w:color="auto"/>
              <w:right w:val="single" w:sz="4" w:space="0" w:color="auto"/>
            </w:tcBorders>
            <w:shd w:val="clear" w:color="auto" w:fill="auto"/>
            <w:vAlign w:val="center"/>
            <w:hideMark/>
          </w:tcPr>
          <w:p w14:paraId="7F9AB33C"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CDB11F6" w14:textId="77777777" w:rsidR="0000571F" w:rsidRPr="0000571F" w:rsidRDefault="0000571F" w:rsidP="0000571F">
            <w:pPr>
              <w:jc w:val="right"/>
              <w:rPr>
                <w:color w:val="000000"/>
                <w:sz w:val="20"/>
              </w:rPr>
            </w:pPr>
            <w:r w:rsidRPr="0000571F">
              <w:rPr>
                <w:color w:val="000000"/>
                <w:sz w:val="20"/>
              </w:rPr>
              <w:t>165,0</w:t>
            </w:r>
          </w:p>
        </w:tc>
        <w:tc>
          <w:tcPr>
            <w:tcW w:w="1292" w:type="dxa"/>
            <w:tcBorders>
              <w:top w:val="nil"/>
              <w:left w:val="nil"/>
              <w:bottom w:val="single" w:sz="4" w:space="0" w:color="auto"/>
              <w:right w:val="single" w:sz="4" w:space="0" w:color="auto"/>
            </w:tcBorders>
            <w:shd w:val="clear" w:color="auto" w:fill="auto"/>
            <w:noWrap/>
            <w:vAlign w:val="center"/>
            <w:hideMark/>
          </w:tcPr>
          <w:p w14:paraId="2B4CEC4D" w14:textId="77777777" w:rsidR="0000571F" w:rsidRPr="0000571F" w:rsidRDefault="0000571F" w:rsidP="0000571F">
            <w:pPr>
              <w:jc w:val="right"/>
              <w:rPr>
                <w:color w:val="000000"/>
                <w:sz w:val="20"/>
              </w:rPr>
            </w:pPr>
            <w:r w:rsidRPr="0000571F">
              <w:rPr>
                <w:color w:val="000000"/>
                <w:sz w:val="20"/>
              </w:rPr>
              <w:t>165,0</w:t>
            </w:r>
          </w:p>
        </w:tc>
        <w:tc>
          <w:tcPr>
            <w:tcW w:w="1585" w:type="dxa"/>
            <w:tcBorders>
              <w:top w:val="nil"/>
              <w:left w:val="nil"/>
              <w:bottom w:val="single" w:sz="4" w:space="0" w:color="auto"/>
              <w:right w:val="single" w:sz="4" w:space="0" w:color="auto"/>
            </w:tcBorders>
            <w:shd w:val="clear" w:color="auto" w:fill="auto"/>
            <w:noWrap/>
            <w:vAlign w:val="center"/>
            <w:hideMark/>
          </w:tcPr>
          <w:p w14:paraId="41120909" w14:textId="77777777" w:rsidR="0000571F" w:rsidRPr="0000571F" w:rsidRDefault="0000571F" w:rsidP="0000571F">
            <w:pPr>
              <w:jc w:val="right"/>
              <w:rPr>
                <w:color w:val="000000"/>
                <w:sz w:val="20"/>
              </w:rPr>
            </w:pPr>
            <w:r w:rsidRPr="0000571F">
              <w:rPr>
                <w:color w:val="000000"/>
                <w:sz w:val="20"/>
              </w:rPr>
              <w:t>165,0</w:t>
            </w:r>
          </w:p>
        </w:tc>
      </w:tr>
      <w:tr w:rsidR="0000571F" w:rsidRPr="0000571F" w14:paraId="6D5931C2" w14:textId="77777777" w:rsidTr="001B5F57">
        <w:trPr>
          <w:trHeight w:val="29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71E586D" w14:textId="77777777" w:rsidR="0000571F" w:rsidRPr="0000571F" w:rsidRDefault="0000571F" w:rsidP="0000571F">
            <w:pPr>
              <w:rPr>
                <w:b/>
                <w:bCs/>
                <w:color w:val="000000"/>
                <w:sz w:val="20"/>
              </w:rPr>
            </w:pPr>
            <w:r w:rsidRPr="0000571F">
              <w:rPr>
                <w:b/>
                <w:bCs/>
                <w:color w:val="000000"/>
                <w:sz w:val="20"/>
              </w:rPr>
              <w:t>КОМИТЕТ ПО КУЛЬТУРЕ,СПОРТУ И МОЛОДЕЖНОЙ ПОЛИТИКЕ АДМИНИСТРАЦИИ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52331D19" w14:textId="77777777" w:rsidR="0000571F" w:rsidRPr="0000571F" w:rsidRDefault="0000571F" w:rsidP="0000571F">
            <w:pPr>
              <w:jc w:val="center"/>
              <w:rPr>
                <w:b/>
                <w:bCs/>
                <w:color w:val="000000"/>
                <w:sz w:val="20"/>
              </w:rPr>
            </w:pPr>
            <w:r w:rsidRPr="0000571F">
              <w:rPr>
                <w:b/>
                <w:bCs/>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0DF01736"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4EB71EE6"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622944CE"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64417836"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EADA69B" w14:textId="77777777" w:rsidR="0000571F" w:rsidRPr="0000571F" w:rsidRDefault="0000571F" w:rsidP="0000571F">
            <w:pPr>
              <w:jc w:val="right"/>
              <w:rPr>
                <w:b/>
                <w:bCs/>
                <w:color w:val="000000"/>
                <w:sz w:val="20"/>
              </w:rPr>
            </w:pPr>
            <w:r w:rsidRPr="0000571F">
              <w:rPr>
                <w:b/>
                <w:bCs/>
                <w:color w:val="000000"/>
                <w:sz w:val="20"/>
              </w:rPr>
              <w:t>144 862,6</w:t>
            </w:r>
          </w:p>
        </w:tc>
        <w:tc>
          <w:tcPr>
            <w:tcW w:w="1292" w:type="dxa"/>
            <w:tcBorders>
              <w:top w:val="nil"/>
              <w:left w:val="nil"/>
              <w:bottom w:val="single" w:sz="4" w:space="0" w:color="auto"/>
              <w:right w:val="single" w:sz="4" w:space="0" w:color="auto"/>
            </w:tcBorders>
            <w:shd w:val="clear" w:color="auto" w:fill="auto"/>
            <w:noWrap/>
            <w:vAlign w:val="center"/>
            <w:hideMark/>
          </w:tcPr>
          <w:p w14:paraId="26DD4CDF" w14:textId="77777777" w:rsidR="0000571F" w:rsidRPr="0000571F" w:rsidRDefault="0000571F" w:rsidP="0000571F">
            <w:pPr>
              <w:jc w:val="right"/>
              <w:rPr>
                <w:b/>
                <w:bCs/>
                <w:color w:val="000000"/>
                <w:sz w:val="20"/>
              </w:rPr>
            </w:pPr>
            <w:r w:rsidRPr="0000571F">
              <w:rPr>
                <w:b/>
                <w:bCs/>
                <w:color w:val="000000"/>
                <w:sz w:val="20"/>
              </w:rPr>
              <w:t>143 100,2</w:t>
            </w:r>
          </w:p>
        </w:tc>
        <w:tc>
          <w:tcPr>
            <w:tcW w:w="1585" w:type="dxa"/>
            <w:tcBorders>
              <w:top w:val="nil"/>
              <w:left w:val="nil"/>
              <w:bottom w:val="single" w:sz="4" w:space="0" w:color="auto"/>
              <w:right w:val="single" w:sz="4" w:space="0" w:color="auto"/>
            </w:tcBorders>
            <w:shd w:val="clear" w:color="auto" w:fill="auto"/>
            <w:noWrap/>
            <w:vAlign w:val="center"/>
            <w:hideMark/>
          </w:tcPr>
          <w:p w14:paraId="12DAC235" w14:textId="77777777" w:rsidR="0000571F" w:rsidRPr="0000571F" w:rsidRDefault="0000571F" w:rsidP="0000571F">
            <w:pPr>
              <w:jc w:val="right"/>
              <w:rPr>
                <w:b/>
                <w:bCs/>
                <w:color w:val="000000"/>
                <w:sz w:val="20"/>
              </w:rPr>
            </w:pPr>
            <w:r w:rsidRPr="0000571F">
              <w:rPr>
                <w:b/>
                <w:bCs/>
                <w:color w:val="000000"/>
                <w:sz w:val="20"/>
              </w:rPr>
              <w:t>143 074,7</w:t>
            </w:r>
          </w:p>
        </w:tc>
      </w:tr>
      <w:tr w:rsidR="0000571F" w:rsidRPr="0000571F" w14:paraId="5DE67962" w14:textId="77777777" w:rsidTr="00293343">
        <w:trPr>
          <w:trHeight w:val="10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1D6DCC3" w14:textId="77777777" w:rsidR="0000571F" w:rsidRPr="0000571F" w:rsidRDefault="0000571F" w:rsidP="0000571F">
            <w:pPr>
              <w:rPr>
                <w:b/>
                <w:bCs/>
                <w:color w:val="000000"/>
                <w:sz w:val="20"/>
              </w:rPr>
            </w:pPr>
            <w:r w:rsidRPr="0000571F">
              <w:rPr>
                <w:b/>
                <w:bCs/>
                <w:color w:val="000000"/>
                <w:sz w:val="20"/>
              </w:rPr>
              <w:t>ОБРАЗОВАНИЕ</w:t>
            </w:r>
          </w:p>
        </w:tc>
        <w:tc>
          <w:tcPr>
            <w:tcW w:w="762" w:type="dxa"/>
            <w:tcBorders>
              <w:top w:val="nil"/>
              <w:left w:val="nil"/>
              <w:bottom w:val="single" w:sz="4" w:space="0" w:color="auto"/>
              <w:right w:val="single" w:sz="4" w:space="0" w:color="auto"/>
            </w:tcBorders>
            <w:shd w:val="clear" w:color="auto" w:fill="auto"/>
            <w:vAlign w:val="center"/>
            <w:hideMark/>
          </w:tcPr>
          <w:p w14:paraId="7ADFCCEC" w14:textId="77777777" w:rsidR="0000571F" w:rsidRPr="0000571F" w:rsidRDefault="0000571F" w:rsidP="0000571F">
            <w:pPr>
              <w:jc w:val="center"/>
              <w:rPr>
                <w:b/>
                <w:bCs/>
                <w:color w:val="000000"/>
                <w:sz w:val="20"/>
              </w:rPr>
            </w:pPr>
            <w:r w:rsidRPr="0000571F">
              <w:rPr>
                <w:b/>
                <w:bCs/>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6C580C1"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1E9523E"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3F04DE2E"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8CC536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1A80483" w14:textId="77777777" w:rsidR="0000571F" w:rsidRPr="0000571F" w:rsidRDefault="0000571F" w:rsidP="0000571F">
            <w:pPr>
              <w:jc w:val="right"/>
              <w:rPr>
                <w:b/>
                <w:bCs/>
                <w:color w:val="000000"/>
                <w:sz w:val="20"/>
              </w:rPr>
            </w:pPr>
            <w:r w:rsidRPr="0000571F">
              <w:rPr>
                <w:b/>
                <w:bCs/>
                <w:color w:val="000000"/>
                <w:sz w:val="20"/>
              </w:rPr>
              <w:t>81 330,0</w:t>
            </w:r>
          </w:p>
        </w:tc>
        <w:tc>
          <w:tcPr>
            <w:tcW w:w="1292" w:type="dxa"/>
            <w:tcBorders>
              <w:top w:val="nil"/>
              <w:left w:val="nil"/>
              <w:bottom w:val="single" w:sz="4" w:space="0" w:color="auto"/>
              <w:right w:val="single" w:sz="4" w:space="0" w:color="auto"/>
            </w:tcBorders>
            <w:shd w:val="clear" w:color="auto" w:fill="auto"/>
            <w:noWrap/>
            <w:vAlign w:val="center"/>
            <w:hideMark/>
          </w:tcPr>
          <w:p w14:paraId="75C1DF9E" w14:textId="77777777" w:rsidR="0000571F" w:rsidRPr="0000571F" w:rsidRDefault="0000571F" w:rsidP="0000571F">
            <w:pPr>
              <w:jc w:val="right"/>
              <w:rPr>
                <w:b/>
                <w:bCs/>
                <w:color w:val="000000"/>
                <w:sz w:val="20"/>
              </w:rPr>
            </w:pPr>
            <w:r w:rsidRPr="0000571F">
              <w:rPr>
                <w:b/>
                <w:bCs/>
                <w:color w:val="000000"/>
                <w:sz w:val="20"/>
              </w:rPr>
              <w:t>80 455,8</w:t>
            </w:r>
          </w:p>
        </w:tc>
        <w:tc>
          <w:tcPr>
            <w:tcW w:w="1585" w:type="dxa"/>
            <w:tcBorders>
              <w:top w:val="nil"/>
              <w:left w:val="nil"/>
              <w:bottom w:val="single" w:sz="4" w:space="0" w:color="auto"/>
              <w:right w:val="single" w:sz="4" w:space="0" w:color="auto"/>
            </w:tcBorders>
            <w:shd w:val="clear" w:color="auto" w:fill="auto"/>
            <w:noWrap/>
            <w:vAlign w:val="center"/>
            <w:hideMark/>
          </w:tcPr>
          <w:p w14:paraId="29AC9BEC" w14:textId="77777777" w:rsidR="0000571F" w:rsidRPr="0000571F" w:rsidRDefault="0000571F" w:rsidP="0000571F">
            <w:pPr>
              <w:jc w:val="right"/>
              <w:rPr>
                <w:b/>
                <w:bCs/>
                <w:color w:val="000000"/>
                <w:sz w:val="20"/>
              </w:rPr>
            </w:pPr>
            <w:r w:rsidRPr="0000571F">
              <w:rPr>
                <w:b/>
                <w:bCs/>
                <w:color w:val="000000"/>
                <w:sz w:val="20"/>
              </w:rPr>
              <w:t>80 455,8</w:t>
            </w:r>
          </w:p>
        </w:tc>
      </w:tr>
      <w:tr w:rsidR="0000571F" w:rsidRPr="0000571F" w14:paraId="05F881FA"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DCB9DD5" w14:textId="77777777" w:rsidR="0000571F" w:rsidRPr="0000571F" w:rsidRDefault="0000571F" w:rsidP="0000571F">
            <w:pPr>
              <w:rPr>
                <w:b/>
                <w:bCs/>
                <w:color w:val="000000"/>
                <w:sz w:val="20"/>
              </w:rPr>
            </w:pPr>
            <w:r w:rsidRPr="0000571F">
              <w:rPr>
                <w:b/>
                <w:bCs/>
                <w:color w:val="000000"/>
                <w:sz w:val="20"/>
              </w:rPr>
              <w:t>Дополнительное образование детей</w:t>
            </w:r>
          </w:p>
        </w:tc>
        <w:tc>
          <w:tcPr>
            <w:tcW w:w="762" w:type="dxa"/>
            <w:tcBorders>
              <w:top w:val="nil"/>
              <w:left w:val="nil"/>
              <w:bottom w:val="single" w:sz="4" w:space="0" w:color="auto"/>
              <w:right w:val="single" w:sz="4" w:space="0" w:color="auto"/>
            </w:tcBorders>
            <w:shd w:val="clear" w:color="auto" w:fill="auto"/>
            <w:vAlign w:val="center"/>
            <w:hideMark/>
          </w:tcPr>
          <w:p w14:paraId="3772F089" w14:textId="77777777" w:rsidR="0000571F" w:rsidRPr="0000571F" w:rsidRDefault="0000571F" w:rsidP="0000571F">
            <w:pPr>
              <w:jc w:val="center"/>
              <w:rPr>
                <w:b/>
                <w:bCs/>
                <w:color w:val="000000"/>
                <w:sz w:val="20"/>
              </w:rPr>
            </w:pPr>
            <w:r w:rsidRPr="0000571F">
              <w:rPr>
                <w:b/>
                <w:bCs/>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4F8290DC"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EFC20A3" w14:textId="77777777" w:rsidR="0000571F" w:rsidRPr="0000571F" w:rsidRDefault="0000571F" w:rsidP="0000571F">
            <w:pPr>
              <w:jc w:val="center"/>
              <w:rPr>
                <w:b/>
                <w:bCs/>
                <w:color w:val="000000"/>
                <w:sz w:val="20"/>
              </w:rPr>
            </w:pPr>
            <w:r w:rsidRPr="0000571F">
              <w:rPr>
                <w:b/>
                <w:bCs/>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97CE975"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814D19F"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1BA895D" w14:textId="77777777" w:rsidR="0000571F" w:rsidRPr="0000571F" w:rsidRDefault="0000571F" w:rsidP="0000571F">
            <w:pPr>
              <w:jc w:val="right"/>
              <w:rPr>
                <w:b/>
                <w:bCs/>
                <w:color w:val="000000"/>
                <w:sz w:val="20"/>
              </w:rPr>
            </w:pPr>
            <w:r w:rsidRPr="0000571F">
              <w:rPr>
                <w:b/>
                <w:bCs/>
                <w:color w:val="000000"/>
                <w:sz w:val="20"/>
              </w:rPr>
              <w:t>79 438,3</w:t>
            </w:r>
          </w:p>
        </w:tc>
        <w:tc>
          <w:tcPr>
            <w:tcW w:w="1292" w:type="dxa"/>
            <w:tcBorders>
              <w:top w:val="nil"/>
              <w:left w:val="nil"/>
              <w:bottom w:val="single" w:sz="4" w:space="0" w:color="auto"/>
              <w:right w:val="single" w:sz="4" w:space="0" w:color="auto"/>
            </w:tcBorders>
            <w:shd w:val="clear" w:color="auto" w:fill="auto"/>
            <w:noWrap/>
            <w:vAlign w:val="center"/>
            <w:hideMark/>
          </w:tcPr>
          <w:p w14:paraId="1C34B55D" w14:textId="77777777" w:rsidR="0000571F" w:rsidRPr="0000571F" w:rsidRDefault="0000571F" w:rsidP="0000571F">
            <w:pPr>
              <w:jc w:val="right"/>
              <w:rPr>
                <w:b/>
                <w:bCs/>
                <w:color w:val="000000"/>
                <w:sz w:val="20"/>
              </w:rPr>
            </w:pPr>
            <w:r w:rsidRPr="0000571F">
              <w:rPr>
                <w:b/>
                <w:bCs/>
                <w:color w:val="000000"/>
                <w:sz w:val="20"/>
              </w:rPr>
              <w:t>78 564,1</w:t>
            </w:r>
          </w:p>
        </w:tc>
        <w:tc>
          <w:tcPr>
            <w:tcW w:w="1585" w:type="dxa"/>
            <w:tcBorders>
              <w:top w:val="nil"/>
              <w:left w:val="nil"/>
              <w:bottom w:val="single" w:sz="4" w:space="0" w:color="auto"/>
              <w:right w:val="single" w:sz="4" w:space="0" w:color="auto"/>
            </w:tcBorders>
            <w:shd w:val="clear" w:color="auto" w:fill="auto"/>
            <w:noWrap/>
            <w:vAlign w:val="center"/>
            <w:hideMark/>
          </w:tcPr>
          <w:p w14:paraId="2D1E7EF0" w14:textId="77777777" w:rsidR="0000571F" w:rsidRPr="0000571F" w:rsidRDefault="0000571F" w:rsidP="0000571F">
            <w:pPr>
              <w:jc w:val="right"/>
              <w:rPr>
                <w:b/>
                <w:bCs/>
                <w:color w:val="000000"/>
                <w:sz w:val="20"/>
              </w:rPr>
            </w:pPr>
            <w:r w:rsidRPr="0000571F">
              <w:rPr>
                <w:b/>
                <w:bCs/>
                <w:color w:val="000000"/>
                <w:sz w:val="20"/>
              </w:rPr>
              <w:t>78 564,1</w:t>
            </w:r>
          </w:p>
        </w:tc>
      </w:tr>
      <w:tr w:rsidR="0000571F" w:rsidRPr="0000571F" w14:paraId="6CC02EFB"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99EFD8F" w14:textId="1ABBC43D" w:rsidR="0000571F" w:rsidRPr="0000571F" w:rsidRDefault="0000571F" w:rsidP="0000571F">
            <w:pPr>
              <w:rPr>
                <w:color w:val="000000"/>
                <w:sz w:val="20"/>
              </w:rPr>
            </w:pPr>
            <w:r w:rsidRPr="0000571F">
              <w:rPr>
                <w:color w:val="000000"/>
                <w:sz w:val="20"/>
              </w:rPr>
              <w:t>Муниципальная программа Тихвинского района</w:t>
            </w:r>
            <w:r w:rsidR="001B5F57">
              <w:rPr>
                <w:color w:val="000000"/>
                <w:sz w:val="20"/>
              </w:rPr>
              <w:t xml:space="preserve"> </w:t>
            </w:r>
            <w:r w:rsidRPr="0000571F">
              <w:rPr>
                <w:color w:val="000000"/>
                <w:sz w:val="20"/>
              </w:rPr>
              <w:t>"Современное образование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53721118"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A069DC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ADF05B9"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8EB79C6" w14:textId="77777777" w:rsidR="0000571F" w:rsidRPr="0000571F" w:rsidRDefault="0000571F" w:rsidP="0000571F">
            <w:pPr>
              <w:jc w:val="center"/>
              <w:rPr>
                <w:color w:val="000000"/>
                <w:sz w:val="20"/>
              </w:rPr>
            </w:pPr>
            <w:r w:rsidRPr="0000571F">
              <w:rPr>
                <w:color w:val="000000"/>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14:paraId="2CAB8C8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C3AEA96" w14:textId="77777777" w:rsidR="0000571F" w:rsidRPr="0000571F" w:rsidRDefault="0000571F" w:rsidP="0000571F">
            <w:pPr>
              <w:jc w:val="right"/>
              <w:rPr>
                <w:color w:val="000000"/>
                <w:sz w:val="20"/>
              </w:rPr>
            </w:pPr>
            <w:r w:rsidRPr="0000571F">
              <w:rPr>
                <w:color w:val="000000"/>
                <w:sz w:val="20"/>
              </w:rPr>
              <w:t>78 946,3</w:t>
            </w:r>
          </w:p>
        </w:tc>
        <w:tc>
          <w:tcPr>
            <w:tcW w:w="1292" w:type="dxa"/>
            <w:tcBorders>
              <w:top w:val="nil"/>
              <w:left w:val="nil"/>
              <w:bottom w:val="single" w:sz="4" w:space="0" w:color="auto"/>
              <w:right w:val="single" w:sz="4" w:space="0" w:color="auto"/>
            </w:tcBorders>
            <w:shd w:val="clear" w:color="auto" w:fill="auto"/>
            <w:noWrap/>
            <w:vAlign w:val="center"/>
            <w:hideMark/>
          </w:tcPr>
          <w:p w14:paraId="0B466AA4" w14:textId="77777777" w:rsidR="0000571F" w:rsidRPr="0000571F" w:rsidRDefault="0000571F" w:rsidP="0000571F">
            <w:pPr>
              <w:jc w:val="right"/>
              <w:rPr>
                <w:color w:val="000000"/>
                <w:sz w:val="20"/>
              </w:rPr>
            </w:pPr>
            <w:r w:rsidRPr="0000571F">
              <w:rPr>
                <w:color w:val="000000"/>
                <w:sz w:val="20"/>
              </w:rPr>
              <w:t>77 962,4</w:t>
            </w:r>
          </w:p>
        </w:tc>
        <w:tc>
          <w:tcPr>
            <w:tcW w:w="1585" w:type="dxa"/>
            <w:tcBorders>
              <w:top w:val="nil"/>
              <w:left w:val="nil"/>
              <w:bottom w:val="single" w:sz="4" w:space="0" w:color="auto"/>
              <w:right w:val="single" w:sz="4" w:space="0" w:color="auto"/>
            </w:tcBorders>
            <w:shd w:val="clear" w:color="auto" w:fill="auto"/>
            <w:noWrap/>
            <w:vAlign w:val="center"/>
            <w:hideMark/>
          </w:tcPr>
          <w:p w14:paraId="2775C981" w14:textId="77777777" w:rsidR="0000571F" w:rsidRPr="0000571F" w:rsidRDefault="0000571F" w:rsidP="0000571F">
            <w:pPr>
              <w:jc w:val="right"/>
              <w:rPr>
                <w:color w:val="000000"/>
                <w:sz w:val="20"/>
              </w:rPr>
            </w:pPr>
            <w:r w:rsidRPr="0000571F">
              <w:rPr>
                <w:color w:val="000000"/>
                <w:sz w:val="20"/>
              </w:rPr>
              <w:t>77 962,4</w:t>
            </w:r>
          </w:p>
        </w:tc>
      </w:tr>
      <w:tr w:rsidR="0000571F" w:rsidRPr="0000571F" w14:paraId="16B32DDC"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3D73A36"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12E0FA2B"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BEA013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B3D5A4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BBDDBBE" w14:textId="77777777" w:rsidR="0000571F" w:rsidRPr="0000571F" w:rsidRDefault="0000571F" w:rsidP="0000571F">
            <w:pPr>
              <w:jc w:val="center"/>
              <w:rPr>
                <w:color w:val="000000"/>
                <w:sz w:val="20"/>
              </w:rPr>
            </w:pPr>
            <w:r w:rsidRPr="0000571F">
              <w:rPr>
                <w:color w:val="000000"/>
                <w:sz w:val="20"/>
              </w:rPr>
              <w:t>01.4.00.00000</w:t>
            </w:r>
          </w:p>
        </w:tc>
        <w:tc>
          <w:tcPr>
            <w:tcW w:w="0" w:type="auto"/>
            <w:tcBorders>
              <w:top w:val="nil"/>
              <w:left w:val="nil"/>
              <w:bottom w:val="single" w:sz="4" w:space="0" w:color="auto"/>
              <w:right w:val="single" w:sz="4" w:space="0" w:color="auto"/>
            </w:tcBorders>
            <w:shd w:val="clear" w:color="auto" w:fill="auto"/>
            <w:vAlign w:val="center"/>
            <w:hideMark/>
          </w:tcPr>
          <w:p w14:paraId="7DA3E27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333ABED" w14:textId="77777777" w:rsidR="0000571F" w:rsidRPr="0000571F" w:rsidRDefault="0000571F" w:rsidP="0000571F">
            <w:pPr>
              <w:jc w:val="right"/>
              <w:rPr>
                <w:color w:val="000000"/>
                <w:sz w:val="20"/>
              </w:rPr>
            </w:pPr>
            <w:r w:rsidRPr="0000571F">
              <w:rPr>
                <w:color w:val="000000"/>
                <w:sz w:val="20"/>
              </w:rPr>
              <w:t>78 946,3</w:t>
            </w:r>
          </w:p>
        </w:tc>
        <w:tc>
          <w:tcPr>
            <w:tcW w:w="1292" w:type="dxa"/>
            <w:tcBorders>
              <w:top w:val="nil"/>
              <w:left w:val="nil"/>
              <w:bottom w:val="single" w:sz="4" w:space="0" w:color="auto"/>
              <w:right w:val="single" w:sz="4" w:space="0" w:color="auto"/>
            </w:tcBorders>
            <w:shd w:val="clear" w:color="auto" w:fill="auto"/>
            <w:noWrap/>
            <w:vAlign w:val="center"/>
            <w:hideMark/>
          </w:tcPr>
          <w:p w14:paraId="40575BAB" w14:textId="77777777" w:rsidR="0000571F" w:rsidRPr="0000571F" w:rsidRDefault="0000571F" w:rsidP="0000571F">
            <w:pPr>
              <w:jc w:val="right"/>
              <w:rPr>
                <w:color w:val="000000"/>
                <w:sz w:val="20"/>
              </w:rPr>
            </w:pPr>
            <w:r w:rsidRPr="0000571F">
              <w:rPr>
                <w:color w:val="000000"/>
                <w:sz w:val="20"/>
              </w:rPr>
              <w:t>77 962,4</w:t>
            </w:r>
          </w:p>
        </w:tc>
        <w:tc>
          <w:tcPr>
            <w:tcW w:w="1585" w:type="dxa"/>
            <w:tcBorders>
              <w:top w:val="nil"/>
              <w:left w:val="nil"/>
              <w:bottom w:val="single" w:sz="4" w:space="0" w:color="auto"/>
              <w:right w:val="single" w:sz="4" w:space="0" w:color="auto"/>
            </w:tcBorders>
            <w:shd w:val="clear" w:color="auto" w:fill="auto"/>
            <w:noWrap/>
            <w:vAlign w:val="center"/>
            <w:hideMark/>
          </w:tcPr>
          <w:p w14:paraId="72648E47" w14:textId="77777777" w:rsidR="0000571F" w:rsidRPr="0000571F" w:rsidRDefault="0000571F" w:rsidP="0000571F">
            <w:pPr>
              <w:jc w:val="right"/>
              <w:rPr>
                <w:color w:val="000000"/>
                <w:sz w:val="20"/>
              </w:rPr>
            </w:pPr>
            <w:r w:rsidRPr="0000571F">
              <w:rPr>
                <w:color w:val="000000"/>
                <w:sz w:val="20"/>
              </w:rPr>
              <w:t>77 962,4</w:t>
            </w:r>
          </w:p>
        </w:tc>
      </w:tr>
      <w:tr w:rsidR="0000571F" w:rsidRPr="0000571F" w14:paraId="550D5B0F"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2F31255" w14:textId="4A227880"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"Обеспечение реализации программ дополнительного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721336AB"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66253E9F"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DE04762"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01F4A79" w14:textId="77777777" w:rsidR="0000571F" w:rsidRPr="0000571F" w:rsidRDefault="0000571F" w:rsidP="0000571F">
            <w:pPr>
              <w:jc w:val="center"/>
              <w:rPr>
                <w:color w:val="000000"/>
                <w:sz w:val="20"/>
              </w:rPr>
            </w:pPr>
            <w:r w:rsidRPr="0000571F">
              <w:rPr>
                <w:color w:val="000000"/>
                <w:sz w:val="20"/>
              </w:rPr>
              <w:t>01.4.03.00000</w:t>
            </w:r>
          </w:p>
        </w:tc>
        <w:tc>
          <w:tcPr>
            <w:tcW w:w="0" w:type="auto"/>
            <w:tcBorders>
              <w:top w:val="nil"/>
              <w:left w:val="nil"/>
              <w:bottom w:val="single" w:sz="4" w:space="0" w:color="auto"/>
              <w:right w:val="single" w:sz="4" w:space="0" w:color="auto"/>
            </w:tcBorders>
            <w:shd w:val="clear" w:color="auto" w:fill="auto"/>
            <w:vAlign w:val="center"/>
            <w:hideMark/>
          </w:tcPr>
          <w:p w14:paraId="2B78F5E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A7F4323" w14:textId="77777777" w:rsidR="0000571F" w:rsidRPr="0000571F" w:rsidRDefault="0000571F" w:rsidP="0000571F">
            <w:pPr>
              <w:jc w:val="right"/>
              <w:rPr>
                <w:color w:val="000000"/>
                <w:sz w:val="20"/>
              </w:rPr>
            </w:pPr>
            <w:r w:rsidRPr="0000571F">
              <w:rPr>
                <w:color w:val="000000"/>
                <w:sz w:val="20"/>
              </w:rPr>
              <w:t>78 946,3</w:t>
            </w:r>
          </w:p>
        </w:tc>
        <w:tc>
          <w:tcPr>
            <w:tcW w:w="1292" w:type="dxa"/>
            <w:tcBorders>
              <w:top w:val="nil"/>
              <w:left w:val="nil"/>
              <w:bottom w:val="single" w:sz="4" w:space="0" w:color="auto"/>
              <w:right w:val="single" w:sz="4" w:space="0" w:color="auto"/>
            </w:tcBorders>
            <w:shd w:val="clear" w:color="auto" w:fill="auto"/>
            <w:noWrap/>
            <w:vAlign w:val="center"/>
            <w:hideMark/>
          </w:tcPr>
          <w:p w14:paraId="5F3F7ED6" w14:textId="77777777" w:rsidR="0000571F" w:rsidRPr="0000571F" w:rsidRDefault="0000571F" w:rsidP="0000571F">
            <w:pPr>
              <w:jc w:val="right"/>
              <w:rPr>
                <w:color w:val="000000"/>
                <w:sz w:val="20"/>
              </w:rPr>
            </w:pPr>
            <w:r w:rsidRPr="0000571F">
              <w:rPr>
                <w:color w:val="000000"/>
                <w:sz w:val="20"/>
              </w:rPr>
              <w:t>77 962,4</w:t>
            </w:r>
          </w:p>
        </w:tc>
        <w:tc>
          <w:tcPr>
            <w:tcW w:w="1585" w:type="dxa"/>
            <w:tcBorders>
              <w:top w:val="nil"/>
              <w:left w:val="nil"/>
              <w:bottom w:val="single" w:sz="4" w:space="0" w:color="auto"/>
              <w:right w:val="single" w:sz="4" w:space="0" w:color="auto"/>
            </w:tcBorders>
            <w:shd w:val="clear" w:color="auto" w:fill="auto"/>
            <w:noWrap/>
            <w:vAlign w:val="center"/>
            <w:hideMark/>
          </w:tcPr>
          <w:p w14:paraId="21F1D1E1" w14:textId="77777777" w:rsidR="0000571F" w:rsidRPr="0000571F" w:rsidRDefault="0000571F" w:rsidP="0000571F">
            <w:pPr>
              <w:jc w:val="right"/>
              <w:rPr>
                <w:color w:val="000000"/>
                <w:sz w:val="20"/>
              </w:rPr>
            </w:pPr>
            <w:r w:rsidRPr="0000571F">
              <w:rPr>
                <w:color w:val="000000"/>
                <w:sz w:val="20"/>
              </w:rPr>
              <w:t>77 962,4</w:t>
            </w:r>
          </w:p>
        </w:tc>
      </w:tr>
      <w:tr w:rsidR="0000571F" w:rsidRPr="0000571F" w14:paraId="2044DAD3"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C6B42BC"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39EC22E7"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303D47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4FA4C7E"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1555C43" w14:textId="77777777" w:rsidR="0000571F" w:rsidRPr="0000571F" w:rsidRDefault="0000571F" w:rsidP="0000571F">
            <w:pPr>
              <w:jc w:val="center"/>
              <w:rPr>
                <w:color w:val="000000"/>
                <w:sz w:val="20"/>
              </w:rPr>
            </w:pPr>
            <w:r w:rsidRPr="0000571F">
              <w:rPr>
                <w:color w:val="000000"/>
                <w:sz w:val="20"/>
              </w:rPr>
              <w:t>01.4.03.00120</w:t>
            </w:r>
          </w:p>
        </w:tc>
        <w:tc>
          <w:tcPr>
            <w:tcW w:w="0" w:type="auto"/>
            <w:tcBorders>
              <w:top w:val="nil"/>
              <w:left w:val="nil"/>
              <w:bottom w:val="single" w:sz="4" w:space="0" w:color="auto"/>
              <w:right w:val="single" w:sz="4" w:space="0" w:color="auto"/>
            </w:tcBorders>
            <w:shd w:val="clear" w:color="auto" w:fill="auto"/>
            <w:vAlign w:val="center"/>
            <w:hideMark/>
          </w:tcPr>
          <w:p w14:paraId="42C12BB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7B5E55F" w14:textId="77777777" w:rsidR="0000571F" w:rsidRPr="0000571F" w:rsidRDefault="0000571F" w:rsidP="0000571F">
            <w:pPr>
              <w:jc w:val="right"/>
              <w:rPr>
                <w:color w:val="000000"/>
                <w:sz w:val="20"/>
              </w:rPr>
            </w:pPr>
            <w:r w:rsidRPr="0000571F">
              <w:rPr>
                <w:color w:val="000000"/>
                <w:sz w:val="20"/>
              </w:rPr>
              <w:t>21 013,7</w:t>
            </w:r>
          </w:p>
        </w:tc>
        <w:tc>
          <w:tcPr>
            <w:tcW w:w="1292" w:type="dxa"/>
            <w:tcBorders>
              <w:top w:val="nil"/>
              <w:left w:val="nil"/>
              <w:bottom w:val="single" w:sz="4" w:space="0" w:color="auto"/>
              <w:right w:val="single" w:sz="4" w:space="0" w:color="auto"/>
            </w:tcBorders>
            <w:shd w:val="clear" w:color="auto" w:fill="auto"/>
            <w:noWrap/>
            <w:vAlign w:val="center"/>
            <w:hideMark/>
          </w:tcPr>
          <w:p w14:paraId="682D11B3" w14:textId="77777777" w:rsidR="0000571F" w:rsidRPr="0000571F" w:rsidRDefault="0000571F" w:rsidP="0000571F">
            <w:pPr>
              <w:jc w:val="right"/>
              <w:rPr>
                <w:color w:val="000000"/>
                <w:sz w:val="20"/>
              </w:rPr>
            </w:pPr>
            <w:r w:rsidRPr="0000571F">
              <w:rPr>
                <w:color w:val="000000"/>
                <w:sz w:val="20"/>
              </w:rPr>
              <w:t>21 013,7</w:t>
            </w:r>
          </w:p>
        </w:tc>
        <w:tc>
          <w:tcPr>
            <w:tcW w:w="1585" w:type="dxa"/>
            <w:tcBorders>
              <w:top w:val="nil"/>
              <w:left w:val="nil"/>
              <w:bottom w:val="single" w:sz="4" w:space="0" w:color="auto"/>
              <w:right w:val="single" w:sz="4" w:space="0" w:color="auto"/>
            </w:tcBorders>
            <w:shd w:val="clear" w:color="auto" w:fill="auto"/>
            <w:noWrap/>
            <w:vAlign w:val="center"/>
            <w:hideMark/>
          </w:tcPr>
          <w:p w14:paraId="240CF5F7" w14:textId="77777777" w:rsidR="0000571F" w:rsidRPr="0000571F" w:rsidRDefault="0000571F" w:rsidP="0000571F">
            <w:pPr>
              <w:jc w:val="right"/>
              <w:rPr>
                <w:color w:val="000000"/>
                <w:sz w:val="20"/>
              </w:rPr>
            </w:pPr>
            <w:r w:rsidRPr="0000571F">
              <w:rPr>
                <w:color w:val="000000"/>
                <w:sz w:val="20"/>
              </w:rPr>
              <w:t>21 013,7</w:t>
            </w:r>
          </w:p>
        </w:tc>
      </w:tr>
      <w:tr w:rsidR="0000571F" w:rsidRPr="0000571F" w14:paraId="1D360B52"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C8B9F2E"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636668F9"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6AD5FA50"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DF0B172"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5D428ED" w14:textId="77777777" w:rsidR="0000571F" w:rsidRPr="0000571F" w:rsidRDefault="0000571F" w:rsidP="0000571F">
            <w:pPr>
              <w:jc w:val="center"/>
              <w:rPr>
                <w:color w:val="000000"/>
                <w:sz w:val="20"/>
              </w:rPr>
            </w:pPr>
            <w:r w:rsidRPr="0000571F">
              <w:rPr>
                <w:color w:val="000000"/>
                <w:sz w:val="20"/>
              </w:rPr>
              <w:t>01.4.03.00120</w:t>
            </w:r>
          </w:p>
        </w:tc>
        <w:tc>
          <w:tcPr>
            <w:tcW w:w="0" w:type="auto"/>
            <w:tcBorders>
              <w:top w:val="nil"/>
              <w:left w:val="nil"/>
              <w:bottom w:val="single" w:sz="4" w:space="0" w:color="auto"/>
              <w:right w:val="single" w:sz="4" w:space="0" w:color="auto"/>
            </w:tcBorders>
            <w:shd w:val="clear" w:color="auto" w:fill="auto"/>
            <w:vAlign w:val="center"/>
            <w:hideMark/>
          </w:tcPr>
          <w:p w14:paraId="3732BCA7"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307C211F" w14:textId="77777777" w:rsidR="0000571F" w:rsidRPr="0000571F" w:rsidRDefault="0000571F" w:rsidP="0000571F">
            <w:pPr>
              <w:jc w:val="right"/>
              <w:rPr>
                <w:color w:val="000000"/>
                <w:sz w:val="20"/>
              </w:rPr>
            </w:pPr>
            <w:r w:rsidRPr="0000571F">
              <w:rPr>
                <w:color w:val="000000"/>
                <w:sz w:val="20"/>
              </w:rPr>
              <w:t>21 013,7</w:t>
            </w:r>
          </w:p>
        </w:tc>
        <w:tc>
          <w:tcPr>
            <w:tcW w:w="1292" w:type="dxa"/>
            <w:tcBorders>
              <w:top w:val="nil"/>
              <w:left w:val="nil"/>
              <w:bottom w:val="single" w:sz="4" w:space="0" w:color="auto"/>
              <w:right w:val="single" w:sz="4" w:space="0" w:color="auto"/>
            </w:tcBorders>
            <w:shd w:val="clear" w:color="auto" w:fill="auto"/>
            <w:noWrap/>
            <w:vAlign w:val="center"/>
            <w:hideMark/>
          </w:tcPr>
          <w:p w14:paraId="250F5C8F" w14:textId="77777777" w:rsidR="0000571F" w:rsidRPr="0000571F" w:rsidRDefault="0000571F" w:rsidP="0000571F">
            <w:pPr>
              <w:jc w:val="right"/>
              <w:rPr>
                <w:color w:val="000000"/>
                <w:sz w:val="20"/>
              </w:rPr>
            </w:pPr>
            <w:r w:rsidRPr="0000571F">
              <w:rPr>
                <w:color w:val="000000"/>
                <w:sz w:val="20"/>
              </w:rPr>
              <w:t>21 013,7</w:t>
            </w:r>
          </w:p>
        </w:tc>
        <w:tc>
          <w:tcPr>
            <w:tcW w:w="1585" w:type="dxa"/>
            <w:tcBorders>
              <w:top w:val="nil"/>
              <w:left w:val="nil"/>
              <w:bottom w:val="single" w:sz="4" w:space="0" w:color="auto"/>
              <w:right w:val="single" w:sz="4" w:space="0" w:color="auto"/>
            </w:tcBorders>
            <w:shd w:val="clear" w:color="auto" w:fill="auto"/>
            <w:noWrap/>
            <w:vAlign w:val="center"/>
            <w:hideMark/>
          </w:tcPr>
          <w:p w14:paraId="595E9990" w14:textId="77777777" w:rsidR="0000571F" w:rsidRPr="0000571F" w:rsidRDefault="0000571F" w:rsidP="0000571F">
            <w:pPr>
              <w:jc w:val="right"/>
              <w:rPr>
                <w:color w:val="000000"/>
                <w:sz w:val="20"/>
              </w:rPr>
            </w:pPr>
            <w:r w:rsidRPr="0000571F">
              <w:rPr>
                <w:color w:val="000000"/>
                <w:sz w:val="20"/>
              </w:rPr>
              <w:t>21 013,7</w:t>
            </w:r>
          </w:p>
        </w:tc>
      </w:tr>
      <w:tr w:rsidR="0000571F" w:rsidRPr="0000571F" w14:paraId="146620E9" w14:textId="77777777" w:rsidTr="001B5F57">
        <w:trPr>
          <w:trHeight w:val="174"/>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D5D12BE" w14:textId="77777777" w:rsidR="0000571F" w:rsidRPr="0000571F" w:rsidRDefault="0000571F" w:rsidP="0000571F">
            <w:pPr>
              <w:rPr>
                <w:color w:val="000000"/>
                <w:sz w:val="20"/>
              </w:rPr>
            </w:pPr>
            <w:r w:rsidRPr="0000571F">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62" w:type="dxa"/>
            <w:tcBorders>
              <w:top w:val="nil"/>
              <w:left w:val="nil"/>
              <w:bottom w:val="single" w:sz="4" w:space="0" w:color="auto"/>
              <w:right w:val="single" w:sz="4" w:space="0" w:color="auto"/>
            </w:tcBorders>
            <w:shd w:val="clear" w:color="auto" w:fill="auto"/>
            <w:vAlign w:val="center"/>
            <w:hideMark/>
          </w:tcPr>
          <w:p w14:paraId="36A4E794"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6F54E97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78D45C3"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1BA00E9" w14:textId="77777777" w:rsidR="0000571F" w:rsidRPr="0000571F" w:rsidRDefault="0000571F" w:rsidP="0000571F">
            <w:pPr>
              <w:jc w:val="center"/>
              <w:rPr>
                <w:color w:val="000000"/>
                <w:sz w:val="20"/>
              </w:rPr>
            </w:pPr>
            <w:r w:rsidRPr="0000571F">
              <w:rPr>
                <w:color w:val="000000"/>
                <w:sz w:val="20"/>
              </w:rPr>
              <w:t>01.4.03.01120</w:t>
            </w:r>
          </w:p>
        </w:tc>
        <w:tc>
          <w:tcPr>
            <w:tcW w:w="0" w:type="auto"/>
            <w:tcBorders>
              <w:top w:val="nil"/>
              <w:left w:val="nil"/>
              <w:bottom w:val="single" w:sz="4" w:space="0" w:color="auto"/>
              <w:right w:val="single" w:sz="4" w:space="0" w:color="auto"/>
            </w:tcBorders>
            <w:shd w:val="clear" w:color="auto" w:fill="auto"/>
            <w:vAlign w:val="center"/>
            <w:hideMark/>
          </w:tcPr>
          <w:p w14:paraId="07C1D7E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2841960" w14:textId="77777777" w:rsidR="0000571F" w:rsidRPr="0000571F" w:rsidRDefault="0000571F" w:rsidP="0000571F">
            <w:pPr>
              <w:jc w:val="right"/>
              <w:rPr>
                <w:color w:val="000000"/>
                <w:sz w:val="20"/>
              </w:rPr>
            </w:pPr>
            <w:r w:rsidRPr="0000571F">
              <w:rPr>
                <w:color w:val="000000"/>
                <w:sz w:val="20"/>
              </w:rPr>
              <w:t>56 948,7</w:t>
            </w:r>
          </w:p>
        </w:tc>
        <w:tc>
          <w:tcPr>
            <w:tcW w:w="1292" w:type="dxa"/>
            <w:tcBorders>
              <w:top w:val="nil"/>
              <w:left w:val="nil"/>
              <w:bottom w:val="single" w:sz="4" w:space="0" w:color="auto"/>
              <w:right w:val="single" w:sz="4" w:space="0" w:color="auto"/>
            </w:tcBorders>
            <w:shd w:val="clear" w:color="auto" w:fill="auto"/>
            <w:noWrap/>
            <w:vAlign w:val="center"/>
            <w:hideMark/>
          </w:tcPr>
          <w:p w14:paraId="10CE3FA9" w14:textId="77777777" w:rsidR="0000571F" w:rsidRPr="0000571F" w:rsidRDefault="0000571F" w:rsidP="0000571F">
            <w:pPr>
              <w:jc w:val="right"/>
              <w:rPr>
                <w:color w:val="000000"/>
                <w:sz w:val="20"/>
              </w:rPr>
            </w:pPr>
            <w:r w:rsidRPr="0000571F">
              <w:rPr>
                <w:color w:val="000000"/>
                <w:sz w:val="20"/>
              </w:rPr>
              <w:t>56 948,7</w:t>
            </w:r>
          </w:p>
        </w:tc>
        <w:tc>
          <w:tcPr>
            <w:tcW w:w="1585" w:type="dxa"/>
            <w:tcBorders>
              <w:top w:val="nil"/>
              <w:left w:val="nil"/>
              <w:bottom w:val="single" w:sz="4" w:space="0" w:color="auto"/>
              <w:right w:val="single" w:sz="4" w:space="0" w:color="auto"/>
            </w:tcBorders>
            <w:shd w:val="clear" w:color="auto" w:fill="auto"/>
            <w:noWrap/>
            <w:vAlign w:val="center"/>
            <w:hideMark/>
          </w:tcPr>
          <w:p w14:paraId="536CEA52" w14:textId="77777777" w:rsidR="0000571F" w:rsidRPr="0000571F" w:rsidRDefault="0000571F" w:rsidP="0000571F">
            <w:pPr>
              <w:jc w:val="right"/>
              <w:rPr>
                <w:color w:val="000000"/>
                <w:sz w:val="20"/>
              </w:rPr>
            </w:pPr>
            <w:r w:rsidRPr="0000571F">
              <w:rPr>
                <w:color w:val="000000"/>
                <w:sz w:val="20"/>
              </w:rPr>
              <w:t>56 948,7</w:t>
            </w:r>
          </w:p>
        </w:tc>
      </w:tr>
      <w:tr w:rsidR="0000571F" w:rsidRPr="0000571F" w14:paraId="7935A57B" w14:textId="77777777" w:rsidTr="0000571F">
        <w:trPr>
          <w:trHeight w:val="220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D094B4F" w14:textId="77777777" w:rsidR="0000571F" w:rsidRPr="0000571F" w:rsidRDefault="0000571F" w:rsidP="0000571F">
            <w:pPr>
              <w:rPr>
                <w:color w:val="000000"/>
                <w:sz w:val="20"/>
              </w:rPr>
            </w:pPr>
            <w:r w:rsidRPr="0000571F">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589AE62C"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497D02F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BE7CDE4"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6D28FF3" w14:textId="77777777" w:rsidR="0000571F" w:rsidRPr="0000571F" w:rsidRDefault="0000571F" w:rsidP="0000571F">
            <w:pPr>
              <w:jc w:val="center"/>
              <w:rPr>
                <w:color w:val="000000"/>
                <w:sz w:val="20"/>
              </w:rPr>
            </w:pPr>
            <w:r w:rsidRPr="0000571F">
              <w:rPr>
                <w:color w:val="000000"/>
                <w:sz w:val="20"/>
              </w:rPr>
              <w:t>01.4.03.01120</w:t>
            </w:r>
          </w:p>
        </w:tc>
        <w:tc>
          <w:tcPr>
            <w:tcW w:w="0" w:type="auto"/>
            <w:tcBorders>
              <w:top w:val="nil"/>
              <w:left w:val="nil"/>
              <w:bottom w:val="single" w:sz="4" w:space="0" w:color="auto"/>
              <w:right w:val="single" w:sz="4" w:space="0" w:color="auto"/>
            </w:tcBorders>
            <w:shd w:val="clear" w:color="auto" w:fill="auto"/>
            <w:vAlign w:val="center"/>
            <w:hideMark/>
          </w:tcPr>
          <w:p w14:paraId="36E93B3D"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2C926475" w14:textId="77777777" w:rsidR="0000571F" w:rsidRPr="0000571F" w:rsidRDefault="0000571F" w:rsidP="0000571F">
            <w:pPr>
              <w:jc w:val="right"/>
              <w:rPr>
                <w:color w:val="000000"/>
                <w:sz w:val="20"/>
              </w:rPr>
            </w:pPr>
            <w:r w:rsidRPr="0000571F">
              <w:rPr>
                <w:color w:val="000000"/>
                <w:sz w:val="20"/>
              </w:rPr>
              <w:t>56 948,7</w:t>
            </w:r>
          </w:p>
        </w:tc>
        <w:tc>
          <w:tcPr>
            <w:tcW w:w="1292" w:type="dxa"/>
            <w:tcBorders>
              <w:top w:val="nil"/>
              <w:left w:val="nil"/>
              <w:bottom w:val="single" w:sz="4" w:space="0" w:color="auto"/>
              <w:right w:val="single" w:sz="4" w:space="0" w:color="auto"/>
            </w:tcBorders>
            <w:shd w:val="clear" w:color="auto" w:fill="auto"/>
            <w:noWrap/>
            <w:vAlign w:val="center"/>
            <w:hideMark/>
          </w:tcPr>
          <w:p w14:paraId="0724B96B" w14:textId="77777777" w:rsidR="0000571F" w:rsidRPr="0000571F" w:rsidRDefault="0000571F" w:rsidP="0000571F">
            <w:pPr>
              <w:jc w:val="right"/>
              <w:rPr>
                <w:color w:val="000000"/>
                <w:sz w:val="20"/>
              </w:rPr>
            </w:pPr>
            <w:r w:rsidRPr="0000571F">
              <w:rPr>
                <w:color w:val="000000"/>
                <w:sz w:val="20"/>
              </w:rPr>
              <w:t>56 948,7</w:t>
            </w:r>
          </w:p>
        </w:tc>
        <w:tc>
          <w:tcPr>
            <w:tcW w:w="1585" w:type="dxa"/>
            <w:tcBorders>
              <w:top w:val="nil"/>
              <w:left w:val="nil"/>
              <w:bottom w:val="single" w:sz="4" w:space="0" w:color="auto"/>
              <w:right w:val="single" w:sz="4" w:space="0" w:color="auto"/>
            </w:tcBorders>
            <w:shd w:val="clear" w:color="auto" w:fill="auto"/>
            <w:noWrap/>
            <w:vAlign w:val="center"/>
            <w:hideMark/>
          </w:tcPr>
          <w:p w14:paraId="26E9FA57" w14:textId="77777777" w:rsidR="0000571F" w:rsidRPr="0000571F" w:rsidRDefault="0000571F" w:rsidP="0000571F">
            <w:pPr>
              <w:jc w:val="right"/>
              <w:rPr>
                <w:color w:val="000000"/>
                <w:sz w:val="20"/>
              </w:rPr>
            </w:pPr>
            <w:r w:rsidRPr="0000571F">
              <w:rPr>
                <w:color w:val="000000"/>
                <w:sz w:val="20"/>
              </w:rPr>
              <w:t>56 948,7</w:t>
            </w:r>
          </w:p>
        </w:tc>
      </w:tr>
      <w:tr w:rsidR="0000571F" w:rsidRPr="0000571F" w14:paraId="0857C0C6"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A1A63A3" w14:textId="77777777" w:rsidR="0000571F" w:rsidRPr="0000571F" w:rsidRDefault="0000571F" w:rsidP="0000571F">
            <w:pPr>
              <w:rPr>
                <w:color w:val="000000"/>
                <w:sz w:val="20"/>
              </w:rPr>
            </w:pPr>
            <w:r w:rsidRPr="0000571F">
              <w:rPr>
                <w:color w:val="000000"/>
                <w:sz w:val="20"/>
              </w:rPr>
              <w:t>Мероприятия по сохранению и развитию материально-технической базы муниципальных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016D12C0"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074FB8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2E18711"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1075824" w14:textId="77777777" w:rsidR="0000571F" w:rsidRPr="0000571F" w:rsidRDefault="0000571F" w:rsidP="0000571F">
            <w:pPr>
              <w:jc w:val="center"/>
              <w:rPr>
                <w:color w:val="000000"/>
                <w:sz w:val="20"/>
              </w:rPr>
            </w:pPr>
            <w:r w:rsidRPr="0000571F">
              <w:rPr>
                <w:color w:val="000000"/>
                <w:sz w:val="20"/>
              </w:rPr>
              <w:t>01.4.03.03110</w:t>
            </w:r>
          </w:p>
        </w:tc>
        <w:tc>
          <w:tcPr>
            <w:tcW w:w="0" w:type="auto"/>
            <w:tcBorders>
              <w:top w:val="nil"/>
              <w:left w:val="nil"/>
              <w:bottom w:val="single" w:sz="4" w:space="0" w:color="auto"/>
              <w:right w:val="single" w:sz="4" w:space="0" w:color="auto"/>
            </w:tcBorders>
            <w:shd w:val="clear" w:color="auto" w:fill="auto"/>
            <w:vAlign w:val="center"/>
            <w:hideMark/>
          </w:tcPr>
          <w:p w14:paraId="61CD230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5C6E951" w14:textId="77777777" w:rsidR="0000571F" w:rsidRPr="0000571F" w:rsidRDefault="0000571F" w:rsidP="0000571F">
            <w:pPr>
              <w:jc w:val="right"/>
              <w:rPr>
                <w:color w:val="000000"/>
                <w:sz w:val="20"/>
              </w:rPr>
            </w:pPr>
            <w:r w:rsidRPr="0000571F">
              <w:rPr>
                <w:color w:val="000000"/>
                <w:sz w:val="20"/>
              </w:rPr>
              <w:t>710,2</w:t>
            </w:r>
          </w:p>
        </w:tc>
        <w:tc>
          <w:tcPr>
            <w:tcW w:w="1292" w:type="dxa"/>
            <w:tcBorders>
              <w:top w:val="nil"/>
              <w:left w:val="nil"/>
              <w:bottom w:val="single" w:sz="4" w:space="0" w:color="auto"/>
              <w:right w:val="single" w:sz="4" w:space="0" w:color="auto"/>
            </w:tcBorders>
            <w:shd w:val="clear" w:color="auto" w:fill="auto"/>
            <w:noWrap/>
            <w:vAlign w:val="center"/>
            <w:hideMark/>
          </w:tcPr>
          <w:p w14:paraId="0AF18D5D"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6FC8E074" w14:textId="77777777" w:rsidR="0000571F" w:rsidRPr="0000571F" w:rsidRDefault="0000571F" w:rsidP="0000571F">
            <w:pPr>
              <w:jc w:val="right"/>
              <w:rPr>
                <w:color w:val="000000"/>
                <w:sz w:val="20"/>
              </w:rPr>
            </w:pPr>
            <w:r w:rsidRPr="0000571F">
              <w:rPr>
                <w:color w:val="000000"/>
                <w:sz w:val="20"/>
              </w:rPr>
              <w:t> </w:t>
            </w:r>
          </w:p>
        </w:tc>
      </w:tr>
      <w:tr w:rsidR="0000571F" w:rsidRPr="0000571F" w14:paraId="797DAC1E"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98B1E82" w14:textId="77777777" w:rsidR="0000571F" w:rsidRPr="0000571F" w:rsidRDefault="0000571F" w:rsidP="0000571F">
            <w:pPr>
              <w:rPr>
                <w:color w:val="000000"/>
                <w:sz w:val="20"/>
              </w:rPr>
            </w:pPr>
            <w:r w:rsidRPr="0000571F">
              <w:rPr>
                <w:color w:val="000000"/>
                <w:sz w:val="20"/>
              </w:rPr>
              <w:t>Мероприятия по сохранению и развитию материально-технической базы муниципальных учреждений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591E2C01"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58B06D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1925632"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601B22E" w14:textId="77777777" w:rsidR="0000571F" w:rsidRPr="0000571F" w:rsidRDefault="0000571F" w:rsidP="0000571F">
            <w:pPr>
              <w:jc w:val="center"/>
              <w:rPr>
                <w:color w:val="000000"/>
                <w:sz w:val="20"/>
              </w:rPr>
            </w:pPr>
            <w:r w:rsidRPr="0000571F">
              <w:rPr>
                <w:color w:val="000000"/>
                <w:sz w:val="20"/>
              </w:rPr>
              <w:t>01.4.03.03110</w:t>
            </w:r>
          </w:p>
        </w:tc>
        <w:tc>
          <w:tcPr>
            <w:tcW w:w="0" w:type="auto"/>
            <w:tcBorders>
              <w:top w:val="nil"/>
              <w:left w:val="nil"/>
              <w:bottom w:val="single" w:sz="4" w:space="0" w:color="auto"/>
              <w:right w:val="single" w:sz="4" w:space="0" w:color="auto"/>
            </w:tcBorders>
            <w:shd w:val="clear" w:color="auto" w:fill="auto"/>
            <w:vAlign w:val="center"/>
            <w:hideMark/>
          </w:tcPr>
          <w:p w14:paraId="5A1D457B"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2FFF776C" w14:textId="77777777" w:rsidR="0000571F" w:rsidRPr="0000571F" w:rsidRDefault="0000571F" w:rsidP="0000571F">
            <w:pPr>
              <w:jc w:val="right"/>
              <w:rPr>
                <w:color w:val="000000"/>
                <w:sz w:val="20"/>
              </w:rPr>
            </w:pPr>
            <w:r w:rsidRPr="0000571F">
              <w:rPr>
                <w:color w:val="000000"/>
                <w:sz w:val="20"/>
              </w:rPr>
              <w:t>710,2</w:t>
            </w:r>
          </w:p>
        </w:tc>
        <w:tc>
          <w:tcPr>
            <w:tcW w:w="1292" w:type="dxa"/>
            <w:tcBorders>
              <w:top w:val="nil"/>
              <w:left w:val="nil"/>
              <w:bottom w:val="single" w:sz="4" w:space="0" w:color="auto"/>
              <w:right w:val="single" w:sz="4" w:space="0" w:color="auto"/>
            </w:tcBorders>
            <w:shd w:val="clear" w:color="auto" w:fill="auto"/>
            <w:noWrap/>
            <w:vAlign w:val="center"/>
            <w:hideMark/>
          </w:tcPr>
          <w:p w14:paraId="769527BF"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5322CF75" w14:textId="77777777" w:rsidR="0000571F" w:rsidRPr="0000571F" w:rsidRDefault="0000571F" w:rsidP="0000571F">
            <w:pPr>
              <w:jc w:val="right"/>
              <w:rPr>
                <w:color w:val="000000"/>
                <w:sz w:val="20"/>
              </w:rPr>
            </w:pPr>
            <w:r w:rsidRPr="0000571F">
              <w:rPr>
                <w:color w:val="000000"/>
                <w:sz w:val="20"/>
              </w:rPr>
              <w:t> </w:t>
            </w:r>
          </w:p>
        </w:tc>
      </w:tr>
      <w:tr w:rsidR="0000571F" w:rsidRPr="0000571F" w14:paraId="6E8B1E0F"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540FB53" w14:textId="77777777" w:rsidR="0000571F" w:rsidRPr="0000571F" w:rsidRDefault="0000571F" w:rsidP="0000571F">
            <w:pPr>
              <w:rPr>
                <w:color w:val="000000"/>
                <w:sz w:val="20"/>
              </w:rPr>
            </w:pPr>
            <w:r w:rsidRPr="0000571F">
              <w:rPr>
                <w:color w:val="000000"/>
                <w:sz w:val="20"/>
              </w:rPr>
              <w:t>Поддержка развития общественной инфраструктуры муниципального значения Тихвинского района</w:t>
            </w:r>
          </w:p>
        </w:tc>
        <w:tc>
          <w:tcPr>
            <w:tcW w:w="762" w:type="dxa"/>
            <w:tcBorders>
              <w:top w:val="nil"/>
              <w:left w:val="nil"/>
              <w:bottom w:val="single" w:sz="4" w:space="0" w:color="auto"/>
              <w:right w:val="single" w:sz="4" w:space="0" w:color="auto"/>
            </w:tcBorders>
            <w:shd w:val="clear" w:color="auto" w:fill="auto"/>
            <w:vAlign w:val="center"/>
            <w:hideMark/>
          </w:tcPr>
          <w:p w14:paraId="08F685E2"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47AE3B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97E378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A23EB82" w14:textId="77777777" w:rsidR="0000571F" w:rsidRPr="0000571F" w:rsidRDefault="0000571F" w:rsidP="0000571F">
            <w:pPr>
              <w:jc w:val="center"/>
              <w:rPr>
                <w:color w:val="000000"/>
                <w:sz w:val="20"/>
              </w:rPr>
            </w:pPr>
            <w:r w:rsidRPr="0000571F">
              <w:rPr>
                <w:color w:val="000000"/>
                <w:sz w:val="20"/>
              </w:rPr>
              <w:t>01.4.03.S4840</w:t>
            </w:r>
          </w:p>
        </w:tc>
        <w:tc>
          <w:tcPr>
            <w:tcW w:w="0" w:type="auto"/>
            <w:tcBorders>
              <w:top w:val="nil"/>
              <w:left w:val="nil"/>
              <w:bottom w:val="single" w:sz="4" w:space="0" w:color="auto"/>
              <w:right w:val="single" w:sz="4" w:space="0" w:color="auto"/>
            </w:tcBorders>
            <w:shd w:val="clear" w:color="auto" w:fill="auto"/>
            <w:vAlign w:val="center"/>
            <w:hideMark/>
          </w:tcPr>
          <w:p w14:paraId="7F0EDB6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803DDF3" w14:textId="77777777" w:rsidR="0000571F" w:rsidRPr="0000571F" w:rsidRDefault="0000571F" w:rsidP="0000571F">
            <w:pPr>
              <w:jc w:val="right"/>
              <w:rPr>
                <w:color w:val="000000"/>
                <w:sz w:val="20"/>
              </w:rPr>
            </w:pPr>
            <w:r w:rsidRPr="0000571F">
              <w:rPr>
                <w:color w:val="000000"/>
                <w:sz w:val="20"/>
              </w:rPr>
              <w:t>273,7</w:t>
            </w:r>
          </w:p>
        </w:tc>
        <w:tc>
          <w:tcPr>
            <w:tcW w:w="1292" w:type="dxa"/>
            <w:tcBorders>
              <w:top w:val="nil"/>
              <w:left w:val="nil"/>
              <w:bottom w:val="single" w:sz="4" w:space="0" w:color="auto"/>
              <w:right w:val="single" w:sz="4" w:space="0" w:color="auto"/>
            </w:tcBorders>
            <w:shd w:val="clear" w:color="auto" w:fill="auto"/>
            <w:noWrap/>
            <w:vAlign w:val="center"/>
            <w:hideMark/>
          </w:tcPr>
          <w:p w14:paraId="4766A3E5"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47AA6254" w14:textId="77777777" w:rsidR="0000571F" w:rsidRPr="0000571F" w:rsidRDefault="0000571F" w:rsidP="0000571F">
            <w:pPr>
              <w:jc w:val="right"/>
              <w:rPr>
                <w:color w:val="000000"/>
                <w:sz w:val="20"/>
              </w:rPr>
            </w:pPr>
            <w:r w:rsidRPr="0000571F">
              <w:rPr>
                <w:color w:val="000000"/>
                <w:sz w:val="20"/>
              </w:rPr>
              <w:t> </w:t>
            </w:r>
          </w:p>
        </w:tc>
      </w:tr>
      <w:tr w:rsidR="0000571F" w:rsidRPr="0000571F" w14:paraId="3FA72172"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A0D14B7" w14:textId="77777777" w:rsidR="0000571F" w:rsidRPr="0000571F" w:rsidRDefault="0000571F" w:rsidP="0000571F">
            <w:pPr>
              <w:rPr>
                <w:color w:val="000000"/>
                <w:sz w:val="20"/>
              </w:rPr>
            </w:pPr>
            <w:r w:rsidRPr="0000571F">
              <w:rPr>
                <w:color w:val="000000"/>
                <w:sz w:val="20"/>
              </w:rPr>
              <w:t>Поддержка развития общественной инфраструктуры муниципального значения Тихвинского района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12E0A6A5"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4F65CC9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F660BEE"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8E46BD9" w14:textId="77777777" w:rsidR="0000571F" w:rsidRPr="0000571F" w:rsidRDefault="0000571F" w:rsidP="0000571F">
            <w:pPr>
              <w:jc w:val="center"/>
              <w:rPr>
                <w:color w:val="000000"/>
                <w:sz w:val="20"/>
              </w:rPr>
            </w:pPr>
            <w:r w:rsidRPr="0000571F">
              <w:rPr>
                <w:color w:val="000000"/>
                <w:sz w:val="20"/>
              </w:rPr>
              <w:t>01.4.03.S4840</w:t>
            </w:r>
          </w:p>
        </w:tc>
        <w:tc>
          <w:tcPr>
            <w:tcW w:w="0" w:type="auto"/>
            <w:tcBorders>
              <w:top w:val="nil"/>
              <w:left w:val="nil"/>
              <w:bottom w:val="single" w:sz="4" w:space="0" w:color="auto"/>
              <w:right w:val="single" w:sz="4" w:space="0" w:color="auto"/>
            </w:tcBorders>
            <w:shd w:val="clear" w:color="auto" w:fill="auto"/>
            <w:vAlign w:val="center"/>
            <w:hideMark/>
          </w:tcPr>
          <w:p w14:paraId="4E0A3B1F"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798B058D" w14:textId="77777777" w:rsidR="0000571F" w:rsidRPr="0000571F" w:rsidRDefault="0000571F" w:rsidP="0000571F">
            <w:pPr>
              <w:jc w:val="right"/>
              <w:rPr>
                <w:color w:val="000000"/>
                <w:sz w:val="20"/>
              </w:rPr>
            </w:pPr>
            <w:r w:rsidRPr="0000571F">
              <w:rPr>
                <w:color w:val="000000"/>
                <w:sz w:val="20"/>
              </w:rPr>
              <w:t>273,7</w:t>
            </w:r>
          </w:p>
        </w:tc>
        <w:tc>
          <w:tcPr>
            <w:tcW w:w="1292" w:type="dxa"/>
            <w:tcBorders>
              <w:top w:val="nil"/>
              <w:left w:val="nil"/>
              <w:bottom w:val="single" w:sz="4" w:space="0" w:color="auto"/>
              <w:right w:val="single" w:sz="4" w:space="0" w:color="auto"/>
            </w:tcBorders>
            <w:shd w:val="clear" w:color="auto" w:fill="auto"/>
            <w:noWrap/>
            <w:vAlign w:val="center"/>
            <w:hideMark/>
          </w:tcPr>
          <w:p w14:paraId="6560E4A3"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51302924" w14:textId="77777777" w:rsidR="0000571F" w:rsidRPr="0000571F" w:rsidRDefault="0000571F" w:rsidP="0000571F">
            <w:pPr>
              <w:jc w:val="right"/>
              <w:rPr>
                <w:color w:val="000000"/>
                <w:sz w:val="20"/>
              </w:rPr>
            </w:pPr>
            <w:r w:rsidRPr="0000571F">
              <w:rPr>
                <w:color w:val="000000"/>
                <w:sz w:val="20"/>
              </w:rPr>
              <w:t> </w:t>
            </w:r>
          </w:p>
        </w:tc>
      </w:tr>
      <w:tr w:rsidR="0000571F" w:rsidRPr="0000571F" w14:paraId="68D37563"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9BAE450"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"Развитие сферы культуры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61D598FE"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A5B307F"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7606B6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90429A7" w14:textId="77777777" w:rsidR="0000571F" w:rsidRPr="0000571F" w:rsidRDefault="0000571F" w:rsidP="0000571F">
            <w:pPr>
              <w:jc w:val="center"/>
              <w:rPr>
                <w:color w:val="000000"/>
                <w:sz w:val="20"/>
              </w:rPr>
            </w:pPr>
            <w:r w:rsidRPr="0000571F">
              <w:rPr>
                <w:color w:val="000000"/>
                <w:sz w:val="20"/>
              </w:rPr>
              <w:t>05.0.00.00000</w:t>
            </w:r>
          </w:p>
        </w:tc>
        <w:tc>
          <w:tcPr>
            <w:tcW w:w="0" w:type="auto"/>
            <w:tcBorders>
              <w:top w:val="nil"/>
              <w:left w:val="nil"/>
              <w:bottom w:val="single" w:sz="4" w:space="0" w:color="auto"/>
              <w:right w:val="single" w:sz="4" w:space="0" w:color="auto"/>
            </w:tcBorders>
            <w:shd w:val="clear" w:color="auto" w:fill="auto"/>
            <w:vAlign w:val="center"/>
            <w:hideMark/>
          </w:tcPr>
          <w:p w14:paraId="3FBEB52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2393A18" w14:textId="77777777" w:rsidR="0000571F" w:rsidRPr="0000571F" w:rsidRDefault="0000571F" w:rsidP="0000571F">
            <w:pPr>
              <w:jc w:val="right"/>
              <w:rPr>
                <w:color w:val="000000"/>
                <w:sz w:val="20"/>
              </w:rPr>
            </w:pPr>
            <w:r w:rsidRPr="0000571F">
              <w:rPr>
                <w:color w:val="000000"/>
                <w:sz w:val="20"/>
              </w:rPr>
              <w:t>460,0</w:t>
            </w:r>
          </w:p>
        </w:tc>
        <w:tc>
          <w:tcPr>
            <w:tcW w:w="1292" w:type="dxa"/>
            <w:tcBorders>
              <w:top w:val="nil"/>
              <w:left w:val="nil"/>
              <w:bottom w:val="single" w:sz="4" w:space="0" w:color="auto"/>
              <w:right w:val="single" w:sz="4" w:space="0" w:color="auto"/>
            </w:tcBorders>
            <w:shd w:val="clear" w:color="auto" w:fill="auto"/>
            <w:noWrap/>
            <w:vAlign w:val="center"/>
            <w:hideMark/>
          </w:tcPr>
          <w:p w14:paraId="38766DC8" w14:textId="77777777" w:rsidR="0000571F" w:rsidRPr="0000571F" w:rsidRDefault="0000571F" w:rsidP="0000571F">
            <w:pPr>
              <w:jc w:val="right"/>
              <w:rPr>
                <w:color w:val="000000"/>
                <w:sz w:val="20"/>
              </w:rPr>
            </w:pPr>
            <w:r w:rsidRPr="0000571F">
              <w:rPr>
                <w:color w:val="000000"/>
                <w:sz w:val="20"/>
              </w:rPr>
              <w:t>569,7</w:t>
            </w:r>
          </w:p>
        </w:tc>
        <w:tc>
          <w:tcPr>
            <w:tcW w:w="1585" w:type="dxa"/>
            <w:tcBorders>
              <w:top w:val="nil"/>
              <w:left w:val="nil"/>
              <w:bottom w:val="single" w:sz="4" w:space="0" w:color="auto"/>
              <w:right w:val="single" w:sz="4" w:space="0" w:color="auto"/>
            </w:tcBorders>
            <w:shd w:val="clear" w:color="auto" w:fill="auto"/>
            <w:noWrap/>
            <w:vAlign w:val="center"/>
            <w:hideMark/>
          </w:tcPr>
          <w:p w14:paraId="325E5AF0" w14:textId="77777777" w:rsidR="0000571F" w:rsidRPr="0000571F" w:rsidRDefault="0000571F" w:rsidP="0000571F">
            <w:pPr>
              <w:jc w:val="right"/>
              <w:rPr>
                <w:color w:val="000000"/>
                <w:sz w:val="20"/>
              </w:rPr>
            </w:pPr>
            <w:r w:rsidRPr="0000571F">
              <w:rPr>
                <w:color w:val="000000"/>
                <w:sz w:val="20"/>
              </w:rPr>
              <w:t>569,7</w:t>
            </w:r>
          </w:p>
        </w:tc>
      </w:tr>
      <w:tr w:rsidR="0000571F" w:rsidRPr="0000571F" w14:paraId="0F6D4677"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34B4CC1"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4ACC5045"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1B303DD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4C0FB42"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A73D584" w14:textId="77777777" w:rsidR="0000571F" w:rsidRPr="0000571F" w:rsidRDefault="0000571F" w:rsidP="0000571F">
            <w:pPr>
              <w:jc w:val="center"/>
              <w:rPr>
                <w:color w:val="000000"/>
                <w:sz w:val="20"/>
              </w:rPr>
            </w:pPr>
            <w:r w:rsidRPr="0000571F">
              <w:rPr>
                <w:color w:val="000000"/>
                <w:sz w:val="20"/>
              </w:rPr>
              <w:t>05.4.00.00000</w:t>
            </w:r>
          </w:p>
        </w:tc>
        <w:tc>
          <w:tcPr>
            <w:tcW w:w="0" w:type="auto"/>
            <w:tcBorders>
              <w:top w:val="nil"/>
              <w:left w:val="nil"/>
              <w:bottom w:val="single" w:sz="4" w:space="0" w:color="auto"/>
              <w:right w:val="single" w:sz="4" w:space="0" w:color="auto"/>
            </w:tcBorders>
            <w:shd w:val="clear" w:color="auto" w:fill="auto"/>
            <w:vAlign w:val="center"/>
            <w:hideMark/>
          </w:tcPr>
          <w:p w14:paraId="68D2E7D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E1425F9" w14:textId="77777777" w:rsidR="0000571F" w:rsidRPr="0000571F" w:rsidRDefault="0000571F" w:rsidP="0000571F">
            <w:pPr>
              <w:jc w:val="right"/>
              <w:rPr>
                <w:color w:val="000000"/>
                <w:sz w:val="20"/>
              </w:rPr>
            </w:pPr>
            <w:r w:rsidRPr="0000571F">
              <w:rPr>
                <w:color w:val="000000"/>
                <w:sz w:val="20"/>
              </w:rPr>
              <w:t>460,0</w:t>
            </w:r>
          </w:p>
        </w:tc>
        <w:tc>
          <w:tcPr>
            <w:tcW w:w="1292" w:type="dxa"/>
            <w:tcBorders>
              <w:top w:val="nil"/>
              <w:left w:val="nil"/>
              <w:bottom w:val="single" w:sz="4" w:space="0" w:color="auto"/>
              <w:right w:val="single" w:sz="4" w:space="0" w:color="auto"/>
            </w:tcBorders>
            <w:shd w:val="clear" w:color="auto" w:fill="auto"/>
            <w:noWrap/>
            <w:vAlign w:val="center"/>
            <w:hideMark/>
          </w:tcPr>
          <w:p w14:paraId="6601B49F" w14:textId="77777777" w:rsidR="0000571F" w:rsidRPr="0000571F" w:rsidRDefault="0000571F" w:rsidP="0000571F">
            <w:pPr>
              <w:jc w:val="right"/>
              <w:rPr>
                <w:color w:val="000000"/>
                <w:sz w:val="20"/>
              </w:rPr>
            </w:pPr>
            <w:r w:rsidRPr="0000571F">
              <w:rPr>
                <w:color w:val="000000"/>
                <w:sz w:val="20"/>
              </w:rPr>
              <w:t>569,7</w:t>
            </w:r>
          </w:p>
        </w:tc>
        <w:tc>
          <w:tcPr>
            <w:tcW w:w="1585" w:type="dxa"/>
            <w:tcBorders>
              <w:top w:val="nil"/>
              <w:left w:val="nil"/>
              <w:bottom w:val="single" w:sz="4" w:space="0" w:color="auto"/>
              <w:right w:val="single" w:sz="4" w:space="0" w:color="auto"/>
            </w:tcBorders>
            <w:shd w:val="clear" w:color="auto" w:fill="auto"/>
            <w:noWrap/>
            <w:vAlign w:val="center"/>
            <w:hideMark/>
          </w:tcPr>
          <w:p w14:paraId="6A7B18A4" w14:textId="77777777" w:rsidR="0000571F" w:rsidRPr="0000571F" w:rsidRDefault="0000571F" w:rsidP="0000571F">
            <w:pPr>
              <w:jc w:val="right"/>
              <w:rPr>
                <w:color w:val="000000"/>
                <w:sz w:val="20"/>
              </w:rPr>
            </w:pPr>
            <w:r w:rsidRPr="0000571F">
              <w:rPr>
                <w:color w:val="000000"/>
                <w:sz w:val="20"/>
              </w:rPr>
              <w:t>569,7</w:t>
            </w:r>
          </w:p>
        </w:tc>
      </w:tr>
      <w:tr w:rsidR="0000571F" w:rsidRPr="0000571F" w14:paraId="73A737E2"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E34F282" w14:textId="304B7072"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"Укрепление материально-технической базы муниципальных учреждений дополнительного образования детей в сфере культуры и искусства"</w:t>
            </w:r>
          </w:p>
        </w:tc>
        <w:tc>
          <w:tcPr>
            <w:tcW w:w="762" w:type="dxa"/>
            <w:tcBorders>
              <w:top w:val="nil"/>
              <w:left w:val="nil"/>
              <w:bottom w:val="single" w:sz="4" w:space="0" w:color="auto"/>
              <w:right w:val="single" w:sz="4" w:space="0" w:color="auto"/>
            </w:tcBorders>
            <w:shd w:val="clear" w:color="auto" w:fill="auto"/>
            <w:vAlign w:val="center"/>
            <w:hideMark/>
          </w:tcPr>
          <w:p w14:paraId="004856AC"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231B84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876A985"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B5250F8" w14:textId="77777777" w:rsidR="0000571F" w:rsidRPr="0000571F" w:rsidRDefault="0000571F" w:rsidP="0000571F">
            <w:pPr>
              <w:jc w:val="center"/>
              <w:rPr>
                <w:color w:val="000000"/>
                <w:sz w:val="20"/>
              </w:rPr>
            </w:pPr>
            <w:r w:rsidRPr="0000571F">
              <w:rPr>
                <w:color w:val="000000"/>
                <w:sz w:val="20"/>
              </w:rPr>
              <w:t>05.4.02.00000</w:t>
            </w:r>
          </w:p>
        </w:tc>
        <w:tc>
          <w:tcPr>
            <w:tcW w:w="0" w:type="auto"/>
            <w:tcBorders>
              <w:top w:val="nil"/>
              <w:left w:val="nil"/>
              <w:bottom w:val="single" w:sz="4" w:space="0" w:color="auto"/>
              <w:right w:val="single" w:sz="4" w:space="0" w:color="auto"/>
            </w:tcBorders>
            <w:shd w:val="clear" w:color="auto" w:fill="auto"/>
            <w:vAlign w:val="center"/>
            <w:hideMark/>
          </w:tcPr>
          <w:p w14:paraId="1FF92B7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50520F7" w14:textId="77777777" w:rsidR="0000571F" w:rsidRPr="0000571F" w:rsidRDefault="0000571F" w:rsidP="0000571F">
            <w:pPr>
              <w:jc w:val="right"/>
              <w:rPr>
                <w:color w:val="000000"/>
                <w:sz w:val="20"/>
              </w:rPr>
            </w:pPr>
            <w:r w:rsidRPr="0000571F">
              <w:rPr>
                <w:color w:val="000000"/>
                <w:sz w:val="20"/>
              </w:rPr>
              <w:t>460,0</w:t>
            </w:r>
          </w:p>
        </w:tc>
        <w:tc>
          <w:tcPr>
            <w:tcW w:w="1292" w:type="dxa"/>
            <w:tcBorders>
              <w:top w:val="nil"/>
              <w:left w:val="nil"/>
              <w:bottom w:val="single" w:sz="4" w:space="0" w:color="auto"/>
              <w:right w:val="single" w:sz="4" w:space="0" w:color="auto"/>
            </w:tcBorders>
            <w:shd w:val="clear" w:color="auto" w:fill="auto"/>
            <w:noWrap/>
            <w:vAlign w:val="center"/>
            <w:hideMark/>
          </w:tcPr>
          <w:p w14:paraId="20CE6811" w14:textId="77777777" w:rsidR="0000571F" w:rsidRPr="0000571F" w:rsidRDefault="0000571F" w:rsidP="0000571F">
            <w:pPr>
              <w:jc w:val="right"/>
              <w:rPr>
                <w:color w:val="000000"/>
                <w:sz w:val="20"/>
              </w:rPr>
            </w:pPr>
            <w:r w:rsidRPr="0000571F">
              <w:rPr>
                <w:color w:val="000000"/>
                <w:sz w:val="20"/>
              </w:rPr>
              <w:t>569,7</w:t>
            </w:r>
          </w:p>
        </w:tc>
        <w:tc>
          <w:tcPr>
            <w:tcW w:w="1585" w:type="dxa"/>
            <w:tcBorders>
              <w:top w:val="nil"/>
              <w:left w:val="nil"/>
              <w:bottom w:val="single" w:sz="4" w:space="0" w:color="auto"/>
              <w:right w:val="single" w:sz="4" w:space="0" w:color="auto"/>
            </w:tcBorders>
            <w:shd w:val="clear" w:color="auto" w:fill="auto"/>
            <w:noWrap/>
            <w:vAlign w:val="center"/>
            <w:hideMark/>
          </w:tcPr>
          <w:p w14:paraId="297B20D4" w14:textId="77777777" w:rsidR="0000571F" w:rsidRPr="0000571F" w:rsidRDefault="0000571F" w:rsidP="0000571F">
            <w:pPr>
              <w:jc w:val="right"/>
              <w:rPr>
                <w:color w:val="000000"/>
                <w:sz w:val="20"/>
              </w:rPr>
            </w:pPr>
            <w:r w:rsidRPr="0000571F">
              <w:rPr>
                <w:color w:val="000000"/>
                <w:sz w:val="20"/>
              </w:rPr>
              <w:t>569,7</w:t>
            </w:r>
          </w:p>
        </w:tc>
      </w:tr>
      <w:tr w:rsidR="0000571F" w:rsidRPr="0000571F" w14:paraId="11B330D0" w14:textId="77777777" w:rsidTr="001B5F57">
        <w:trPr>
          <w:trHeight w:val="5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117D541" w14:textId="77777777" w:rsidR="0000571F" w:rsidRPr="0000571F" w:rsidRDefault="0000571F" w:rsidP="0000571F">
            <w:pPr>
              <w:rPr>
                <w:color w:val="000000"/>
                <w:sz w:val="20"/>
              </w:rPr>
            </w:pPr>
            <w:r w:rsidRPr="0000571F">
              <w:rPr>
                <w:color w:val="000000"/>
                <w:sz w:val="20"/>
              </w:rPr>
              <w:t>Государственная поддержка отрасли культуры</w:t>
            </w:r>
          </w:p>
        </w:tc>
        <w:tc>
          <w:tcPr>
            <w:tcW w:w="762" w:type="dxa"/>
            <w:tcBorders>
              <w:top w:val="nil"/>
              <w:left w:val="nil"/>
              <w:bottom w:val="single" w:sz="4" w:space="0" w:color="auto"/>
              <w:right w:val="single" w:sz="4" w:space="0" w:color="auto"/>
            </w:tcBorders>
            <w:shd w:val="clear" w:color="auto" w:fill="auto"/>
            <w:vAlign w:val="center"/>
            <w:hideMark/>
          </w:tcPr>
          <w:p w14:paraId="3A5D1E11"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1574AF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CE3C8F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9A0658C" w14:textId="77777777" w:rsidR="0000571F" w:rsidRPr="0000571F" w:rsidRDefault="0000571F" w:rsidP="0000571F">
            <w:pPr>
              <w:jc w:val="center"/>
              <w:rPr>
                <w:color w:val="000000"/>
                <w:sz w:val="20"/>
              </w:rPr>
            </w:pPr>
            <w:r w:rsidRPr="0000571F">
              <w:rPr>
                <w:color w:val="000000"/>
                <w:sz w:val="20"/>
              </w:rPr>
              <w:t>05.4.02.S5190</w:t>
            </w:r>
          </w:p>
        </w:tc>
        <w:tc>
          <w:tcPr>
            <w:tcW w:w="0" w:type="auto"/>
            <w:tcBorders>
              <w:top w:val="nil"/>
              <w:left w:val="nil"/>
              <w:bottom w:val="single" w:sz="4" w:space="0" w:color="auto"/>
              <w:right w:val="single" w:sz="4" w:space="0" w:color="auto"/>
            </w:tcBorders>
            <w:shd w:val="clear" w:color="auto" w:fill="auto"/>
            <w:vAlign w:val="center"/>
            <w:hideMark/>
          </w:tcPr>
          <w:p w14:paraId="596474D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DE332CB" w14:textId="77777777" w:rsidR="0000571F" w:rsidRPr="0000571F" w:rsidRDefault="0000571F" w:rsidP="0000571F">
            <w:pPr>
              <w:jc w:val="right"/>
              <w:rPr>
                <w:color w:val="000000"/>
                <w:sz w:val="20"/>
              </w:rPr>
            </w:pPr>
            <w:r w:rsidRPr="0000571F">
              <w:rPr>
                <w:color w:val="000000"/>
                <w:sz w:val="20"/>
              </w:rPr>
              <w:t>460,0</w:t>
            </w:r>
          </w:p>
        </w:tc>
        <w:tc>
          <w:tcPr>
            <w:tcW w:w="1292" w:type="dxa"/>
            <w:tcBorders>
              <w:top w:val="nil"/>
              <w:left w:val="nil"/>
              <w:bottom w:val="single" w:sz="4" w:space="0" w:color="auto"/>
              <w:right w:val="single" w:sz="4" w:space="0" w:color="auto"/>
            </w:tcBorders>
            <w:shd w:val="clear" w:color="auto" w:fill="auto"/>
            <w:noWrap/>
            <w:vAlign w:val="center"/>
            <w:hideMark/>
          </w:tcPr>
          <w:p w14:paraId="10209C05" w14:textId="77777777" w:rsidR="0000571F" w:rsidRPr="0000571F" w:rsidRDefault="0000571F" w:rsidP="0000571F">
            <w:pPr>
              <w:jc w:val="right"/>
              <w:rPr>
                <w:color w:val="000000"/>
                <w:sz w:val="20"/>
              </w:rPr>
            </w:pPr>
            <w:r w:rsidRPr="0000571F">
              <w:rPr>
                <w:color w:val="000000"/>
                <w:sz w:val="20"/>
              </w:rPr>
              <w:t>569,7</w:t>
            </w:r>
          </w:p>
        </w:tc>
        <w:tc>
          <w:tcPr>
            <w:tcW w:w="1585" w:type="dxa"/>
            <w:tcBorders>
              <w:top w:val="nil"/>
              <w:left w:val="nil"/>
              <w:bottom w:val="single" w:sz="4" w:space="0" w:color="auto"/>
              <w:right w:val="single" w:sz="4" w:space="0" w:color="auto"/>
            </w:tcBorders>
            <w:shd w:val="clear" w:color="auto" w:fill="auto"/>
            <w:noWrap/>
            <w:vAlign w:val="center"/>
            <w:hideMark/>
          </w:tcPr>
          <w:p w14:paraId="4E0E3279" w14:textId="77777777" w:rsidR="0000571F" w:rsidRPr="0000571F" w:rsidRDefault="0000571F" w:rsidP="0000571F">
            <w:pPr>
              <w:jc w:val="right"/>
              <w:rPr>
                <w:color w:val="000000"/>
                <w:sz w:val="20"/>
              </w:rPr>
            </w:pPr>
            <w:r w:rsidRPr="0000571F">
              <w:rPr>
                <w:color w:val="000000"/>
                <w:sz w:val="20"/>
              </w:rPr>
              <w:t>569,7</w:t>
            </w:r>
          </w:p>
        </w:tc>
      </w:tr>
      <w:tr w:rsidR="0000571F" w:rsidRPr="0000571F" w14:paraId="6C4E1C62"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26461C6" w14:textId="77777777" w:rsidR="0000571F" w:rsidRPr="0000571F" w:rsidRDefault="0000571F" w:rsidP="0000571F">
            <w:pPr>
              <w:rPr>
                <w:color w:val="000000"/>
                <w:sz w:val="20"/>
              </w:rPr>
            </w:pPr>
            <w:r w:rsidRPr="0000571F">
              <w:rPr>
                <w:color w:val="000000"/>
                <w:sz w:val="20"/>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0007A3FA"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402A6664"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5A6E97D"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F583BBF" w14:textId="77777777" w:rsidR="0000571F" w:rsidRPr="0000571F" w:rsidRDefault="0000571F" w:rsidP="0000571F">
            <w:pPr>
              <w:jc w:val="center"/>
              <w:rPr>
                <w:color w:val="000000"/>
                <w:sz w:val="20"/>
              </w:rPr>
            </w:pPr>
            <w:r w:rsidRPr="0000571F">
              <w:rPr>
                <w:color w:val="000000"/>
                <w:sz w:val="20"/>
              </w:rPr>
              <w:t>05.4.02.S5190</w:t>
            </w:r>
          </w:p>
        </w:tc>
        <w:tc>
          <w:tcPr>
            <w:tcW w:w="0" w:type="auto"/>
            <w:tcBorders>
              <w:top w:val="nil"/>
              <w:left w:val="nil"/>
              <w:bottom w:val="single" w:sz="4" w:space="0" w:color="auto"/>
              <w:right w:val="single" w:sz="4" w:space="0" w:color="auto"/>
            </w:tcBorders>
            <w:shd w:val="clear" w:color="auto" w:fill="auto"/>
            <w:vAlign w:val="center"/>
            <w:hideMark/>
          </w:tcPr>
          <w:p w14:paraId="56F8F856"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285BCEF0" w14:textId="77777777" w:rsidR="0000571F" w:rsidRPr="0000571F" w:rsidRDefault="0000571F" w:rsidP="0000571F">
            <w:pPr>
              <w:jc w:val="right"/>
              <w:rPr>
                <w:color w:val="000000"/>
                <w:sz w:val="20"/>
              </w:rPr>
            </w:pPr>
            <w:r w:rsidRPr="0000571F">
              <w:rPr>
                <w:color w:val="000000"/>
                <w:sz w:val="20"/>
              </w:rPr>
              <w:t>460,0</w:t>
            </w:r>
          </w:p>
        </w:tc>
        <w:tc>
          <w:tcPr>
            <w:tcW w:w="1292" w:type="dxa"/>
            <w:tcBorders>
              <w:top w:val="nil"/>
              <w:left w:val="nil"/>
              <w:bottom w:val="single" w:sz="4" w:space="0" w:color="auto"/>
              <w:right w:val="single" w:sz="4" w:space="0" w:color="auto"/>
            </w:tcBorders>
            <w:shd w:val="clear" w:color="auto" w:fill="auto"/>
            <w:noWrap/>
            <w:vAlign w:val="center"/>
            <w:hideMark/>
          </w:tcPr>
          <w:p w14:paraId="651EA2E7" w14:textId="77777777" w:rsidR="0000571F" w:rsidRPr="0000571F" w:rsidRDefault="0000571F" w:rsidP="0000571F">
            <w:pPr>
              <w:jc w:val="right"/>
              <w:rPr>
                <w:color w:val="000000"/>
                <w:sz w:val="20"/>
              </w:rPr>
            </w:pPr>
            <w:r w:rsidRPr="0000571F">
              <w:rPr>
                <w:color w:val="000000"/>
                <w:sz w:val="20"/>
              </w:rPr>
              <w:t>569,7</w:t>
            </w:r>
          </w:p>
        </w:tc>
        <w:tc>
          <w:tcPr>
            <w:tcW w:w="1585" w:type="dxa"/>
            <w:tcBorders>
              <w:top w:val="nil"/>
              <w:left w:val="nil"/>
              <w:bottom w:val="single" w:sz="4" w:space="0" w:color="auto"/>
              <w:right w:val="single" w:sz="4" w:space="0" w:color="auto"/>
            </w:tcBorders>
            <w:shd w:val="clear" w:color="auto" w:fill="auto"/>
            <w:noWrap/>
            <w:vAlign w:val="center"/>
            <w:hideMark/>
          </w:tcPr>
          <w:p w14:paraId="635C7053" w14:textId="77777777" w:rsidR="0000571F" w:rsidRPr="0000571F" w:rsidRDefault="0000571F" w:rsidP="0000571F">
            <w:pPr>
              <w:jc w:val="right"/>
              <w:rPr>
                <w:color w:val="000000"/>
                <w:sz w:val="20"/>
              </w:rPr>
            </w:pPr>
            <w:r w:rsidRPr="0000571F">
              <w:rPr>
                <w:color w:val="000000"/>
                <w:sz w:val="20"/>
              </w:rPr>
              <w:t>569,7</w:t>
            </w:r>
          </w:p>
        </w:tc>
      </w:tr>
      <w:tr w:rsidR="0000571F" w:rsidRPr="0000571F" w14:paraId="2F2869A2"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BA3BB97" w14:textId="77777777" w:rsidR="0000571F" w:rsidRPr="0000571F" w:rsidRDefault="0000571F" w:rsidP="0000571F">
            <w:pPr>
              <w:rPr>
                <w:color w:val="000000"/>
                <w:sz w:val="20"/>
              </w:rPr>
            </w:pPr>
            <w:r w:rsidRPr="0000571F">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23603732"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D323A8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AFB2953"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06D336A" w14:textId="77777777" w:rsidR="0000571F" w:rsidRPr="0000571F" w:rsidRDefault="0000571F" w:rsidP="0000571F">
            <w:pPr>
              <w:jc w:val="center"/>
              <w:rPr>
                <w:color w:val="000000"/>
                <w:sz w:val="20"/>
              </w:rPr>
            </w:pPr>
            <w:r w:rsidRPr="0000571F">
              <w:rPr>
                <w:color w:val="000000"/>
                <w:sz w:val="20"/>
              </w:rPr>
              <w:t>12.0.00.00000</w:t>
            </w:r>
          </w:p>
        </w:tc>
        <w:tc>
          <w:tcPr>
            <w:tcW w:w="0" w:type="auto"/>
            <w:tcBorders>
              <w:top w:val="nil"/>
              <w:left w:val="nil"/>
              <w:bottom w:val="single" w:sz="4" w:space="0" w:color="auto"/>
              <w:right w:val="single" w:sz="4" w:space="0" w:color="auto"/>
            </w:tcBorders>
            <w:shd w:val="clear" w:color="auto" w:fill="auto"/>
            <w:vAlign w:val="center"/>
            <w:hideMark/>
          </w:tcPr>
          <w:p w14:paraId="185A305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6FC5FDA" w14:textId="77777777" w:rsidR="0000571F" w:rsidRPr="0000571F" w:rsidRDefault="0000571F" w:rsidP="0000571F">
            <w:pPr>
              <w:jc w:val="right"/>
              <w:rPr>
                <w:color w:val="000000"/>
                <w:sz w:val="20"/>
              </w:rPr>
            </w:pPr>
            <w:r w:rsidRPr="0000571F">
              <w:rPr>
                <w:color w:val="000000"/>
                <w:sz w:val="20"/>
              </w:rPr>
              <w:t>32,0</w:t>
            </w:r>
          </w:p>
        </w:tc>
        <w:tc>
          <w:tcPr>
            <w:tcW w:w="1292" w:type="dxa"/>
            <w:tcBorders>
              <w:top w:val="nil"/>
              <w:left w:val="nil"/>
              <w:bottom w:val="single" w:sz="4" w:space="0" w:color="auto"/>
              <w:right w:val="single" w:sz="4" w:space="0" w:color="auto"/>
            </w:tcBorders>
            <w:shd w:val="clear" w:color="auto" w:fill="auto"/>
            <w:noWrap/>
            <w:vAlign w:val="center"/>
            <w:hideMark/>
          </w:tcPr>
          <w:p w14:paraId="2AF61287" w14:textId="77777777" w:rsidR="0000571F" w:rsidRPr="0000571F" w:rsidRDefault="0000571F" w:rsidP="0000571F">
            <w:pPr>
              <w:jc w:val="right"/>
              <w:rPr>
                <w:color w:val="000000"/>
                <w:sz w:val="20"/>
              </w:rPr>
            </w:pPr>
            <w:r w:rsidRPr="0000571F">
              <w:rPr>
                <w:color w:val="000000"/>
                <w:sz w:val="20"/>
              </w:rPr>
              <w:t>32,0</w:t>
            </w:r>
          </w:p>
        </w:tc>
        <w:tc>
          <w:tcPr>
            <w:tcW w:w="1585" w:type="dxa"/>
            <w:tcBorders>
              <w:top w:val="nil"/>
              <w:left w:val="nil"/>
              <w:bottom w:val="single" w:sz="4" w:space="0" w:color="auto"/>
              <w:right w:val="single" w:sz="4" w:space="0" w:color="auto"/>
            </w:tcBorders>
            <w:shd w:val="clear" w:color="auto" w:fill="auto"/>
            <w:noWrap/>
            <w:vAlign w:val="center"/>
            <w:hideMark/>
          </w:tcPr>
          <w:p w14:paraId="3D3180D6" w14:textId="77777777" w:rsidR="0000571F" w:rsidRPr="0000571F" w:rsidRDefault="0000571F" w:rsidP="0000571F">
            <w:pPr>
              <w:jc w:val="right"/>
              <w:rPr>
                <w:color w:val="000000"/>
                <w:sz w:val="20"/>
              </w:rPr>
            </w:pPr>
            <w:r w:rsidRPr="0000571F">
              <w:rPr>
                <w:color w:val="000000"/>
                <w:sz w:val="20"/>
              </w:rPr>
              <w:t>32,0</w:t>
            </w:r>
          </w:p>
        </w:tc>
      </w:tr>
      <w:tr w:rsidR="0000571F" w:rsidRPr="0000571F" w14:paraId="7A96CFC9"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C69482A"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2E0244B5"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812983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C6736BF"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EAC2E61" w14:textId="77777777" w:rsidR="0000571F" w:rsidRPr="0000571F" w:rsidRDefault="0000571F" w:rsidP="0000571F">
            <w:pPr>
              <w:jc w:val="center"/>
              <w:rPr>
                <w:color w:val="000000"/>
                <w:sz w:val="20"/>
              </w:rPr>
            </w:pPr>
            <w:r w:rsidRPr="0000571F">
              <w:rPr>
                <w:color w:val="000000"/>
                <w:sz w:val="20"/>
              </w:rPr>
              <w:t>12.4.00.00000</w:t>
            </w:r>
          </w:p>
        </w:tc>
        <w:tc>
          <w:tcPr>
            <w:tcW w:w="0" w:type="auto"/>
            <w:tcBorders>
              <w:top w:val="nil"/>
              <w:left w:val="nil"/>
              <w:bottom w:val="single" w:sz="4" w:space="0" w:color="auto"/>
              <w:right w:val="single" w:sz="4" w:space="0" w:color="auto"/>
            </w:tcBorders>
            <w:shd w:val="clear" w:color="auto" w:fill="auto"/>
            <w:vAlign w:val="center"/>
            <w:hideMark/>
          </w:tcPr>
          <w:p w14:paraId="3E7C15C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95C6BA1" w14:textId="77777777" w:rsidR="0000571F" w:rsidRPr="0000571F" w:rsidRDefault="0000571F" w:rsidP="0000571F">
            <w:pPr>
              <w:jc w:val="right"/>
              <w:rPr>
                <w:color w:val="000000"/>
                <w:sz w:val="20"/>
              </w:rPr>
            </w:pPr>
            <w:r w:rsidRPr="0000571F">
              <w:rPr>
                <w:color w:val="000000"/>
                <w:sz w:val="20"/>
              </w:rPr>
              <w:t>32,0</w:t>
            </w:r>
          </w:p>
        </w:tc>
        <w:tc>
          <w:tcPr>
            <w:tcW w:w="1292" w:type="dxa"/>
            <w:tcBorders>
              <w:top w:val="nil"/>
              <w:left w:val="nil"/>
              <w:bottom w:val="single" w:sz="4" w:space="0" w:color="auto"/>
              <w:right w:val="single" w:sz="4" w:space="0" w:color="auto"/>
            </w:tcBorders>
            <w:shd w:val="clear" w:color="auto" w:fill="auto"/>
            <w:noWrap/>
            <w:vAlign w:val="center"/>
            <w:hideMark/>
          </w:tcPr>
          <w:p w14:paraId="2999CE64" w14:textId="77777777" w:rsidR="0000571F" w:rsidRPr="0000571F" w:rsidRDefault="0000571F" w:rsidP="0000571F">
            <w:pPr>
              <w:jc w:val="right"/>
              <w:rPr>
                <w:color w:val="000000"/>
                <w:sz w:val="20"/>
              </w:rPr>
            </w:pPr>
            <w:r w:rsidRPr="0000571F">
              <w:rPr>
                <w:color w:val="000000"/>
                <w:sz w:val="20"/>
              </w:rPr>
              <w:t>32,0</w:t>
            </w:r>
          </w:p>
        </w:tc>
        <w:tc>
          <w:tcPr>
            <w:tcW w:w="1585" w:type="dxa"/>
            <w:tcBorders>
              <w:top w:val="nil"/>
              <w:left w:val="nil"/>
              <w:bottom w:val="single" w:sz="4" w:space="0" w:color="auto"/>
              <w:right w:val="single" w:sz="4" w:space="0" w:color="auto"/>
            </w:tcBorders>
            <w:shd w:val="clear" w:color="auto" w:fill="auto"/>
            <w:noWrap/>
            <w:vAlign w:val="center"/>
            <w:hideMark/>
          </w:tcPr>
          <w:p w14:paraId="0C8F9013" w14:textId="77777777" w:rsidR="0000571F" w:rsidRPr="0000571F" w:rsidRDefault="0000571F" w:rsidP="0000571F">
            <w:pPr>
              <w:jc w:val="right"/>
              <w:rPr>
                <w:color w:val="000000"/>
                <w:sz w:val="20"/>
              </w:rPr>
            </w:pPr>
            <w:r w:rsidRPr="0000571F">
              <w:rPr>
                <w:color w:val="000000"/>
                <w:sz w:val="20"/>
              </w:rPr>
              <w:t>32,0</w:t>
            </w:r>
          </w:p>
        </w:tc>
      </w:tr>
      <w:tr w:rsidR="0000571F" w:rsidRPr="0000571F" w14:paraId="7F56040D"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6AE5CA4" w14:textId="67774277"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"Реализация энергосберегающих мероприятий в бюджетной сфере"</w:t>
            </w:r>
          </w:p>
        </w:tc>
        <w:tc>
          <w:tcPr>
            <w:tcW w:w="762" w:type="dxa"/>
            <w:tcBorders>
              <w:top w:val="nil"/>
              <w:left w:val="nil"/>
              <w:bottom w:val="single" w:sz="4" w:space="0" w:color="auto"/>
              <w:right w:val="single" w:sz="4" w:space="0" w:color="auto"/>
            </w:tcBorders>
            <w:shd w:val="clear" w:color="auto" w:fill="auto"/>
            <w:vAlign w:val="center"/>
            <w:hideMark/>
          </w:tcPr>
          <w:p w14:paraId="6A24B48D"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1D2F6F2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FC8BEAE"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347EEEF" w14:textId="77777777" w:rsidR="0000571F" w:rsidRPr="0000571F" w:rsidRDefault="0000571F" w:rsidP="0000571F">
            <w:pPr>
              <w:jc w:val="center"/>
              <w:rPr>
                <w:color w:val="000000"/>
                <w:sz w:val="20"/>
              </w:rPr>
            </w:pPr>
            <w:r w:rsidRPr="0000571F">
              <w:rPr>
                <w:color w:val="000000"/>
                <w:sz w:val="20"/>
              </w:rPr>
              <w:t>12.4.01.00000</w:t>
            </w:r>
          </w:p>
        </w:tc>
        <w:tc>
          <w:tcPr>
            <w:tcW w:w="0" w:type="auto"/>
            <w:tcBorders>
              <w:top w:val="nil"/>
              <w:left w:val="nil"/>
              <w:bottom w:val="single" w:sz="4" w:space="0" w:color="auto"/>
              <w:right w:val="single" w:sz="4" w:space="0" w:color="auto"/>
            </w:tcBorders>
            <w:shd w:val="clear" w:color="auto" w:fill="auto"/>
            <w:vAlign w:val="center"/>
            <w:hideMark/>
          </w:tcPr>
          <w:p w14:paraId="49A5F28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E553B17" w14:textId="77777777" w:rsidR="0000571F" w:rsidRPr="0000571F" w:rsidRDefault="0000571F" w:rsidP="0000571F">
            <w:pPr>
              <w:jc w:val="right"/>
              <w:rPr>
                <w:color w:val="000000"/>
                <w:sz w:val="20"/>
              </w:rPr>
            </w:pPr>
            <w:r w:rsidRPr="0000571F">
              <w:rPr>
                <w:color w:val="000000"/>
                <w:sz w:val="20"/>
              </w:rPr>
              <w:t>32,0</w:t>
            </w:r>
          </w:p>
        </w:tc>
        <w:tc>
          <w:tcPr>
            <w:tcW w:w="1292" w:type="dxa"/>
            <w:tcBorders>
              <w:top w:val="nil"/>
              <w:left w:val="nil"/>
              <w:bottom w:val="single" w:sz="4" w:space="0" w:color="auto"/>
              <w:right w:val="single" w:sz="4" w:space="0" w:color="auto"/>
            </w:tcBorders>
            <w:shd w:val="clear" w:color="auto" w:fill="auto"/>
            <w:noWrap/>
            <w:vAlign w:val="center"/>
            <w:hideMark/>
          </w:tcPr>
          <w:p w14:paraId="26C8E7B4" w14:textId="77777777" w:rsidR="0000571F" w:rsidRPr="0000571F" w:rsidRDefault="0000571F" w:rsidP="0000571F">
            <w:pPr>
              <w:jc w:val="right"/>
              <w:rPr>
                <w:color w:val="000000"/>
                <w:sz w:val="20"/>
              </w:rPr>
            </w:pPr>
            <w:r w:rsidRPr="0000571F">
              <w:rPr>
                <w:color w:val="000000"/>
                <w:sz w:val="20"/>
              </w:rPr>
              <w:t>32,0</w:t>
            </w:r>
          </w:p>
        </w:tc>
        <w:tc>
          <w:tcPr>
            <w:tcW w:w="1585" w:type="dxa"/>
            <w:tcBorders>
              <w:top w:val="nil"/>
              <w:left w:val="nil"/>
              <w:bottom w:val="single" w:sz="4" w:space="0" w:color="auto"/>
              <w:right w:val="single" w:sz="4" w:space="0" w:color="auto"/>
            </w:tcBorders>
            <w:shd w:val="clear" w:color="auto" w:fill="auto"/>
            <w:noWrap/>
            <w:vAlign w:val="center"/>
            <w:hideMark/>
          </w:tcPr>
          <w:p w14:paraId="046DB218" w14:textId="77777777" w:rsidR="0000571F" w:rsidRPr="0000571F" w:rsidRDefault="0000571F" w:rsidP="0000571F">
            <w:pPr>
              <w:jc w:val="right"/>
              <w:rPr>
                <w:color w:val="000000"/>
                <w:sz w:val="20"/>
              </w:rPr>
            </w:pPr>
            <w:r w:rsidRPr="0000571F">
              <w:rPr>
                <w:color w:val="000000"/>
                <w:sz w:val="20"/>
              </w:rPr>
              <w:t>32,0</w:t>
            </w:r>
          </w:p>
        </w:tc>
      </w:tr>
      <w:tr w:rsidR="0000571F" w:rsidRPr="0000571F" w14:paraId="07C1D327"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1E675EA" w14:textId="77777777" w:rsidR="0000571F" w:rsidRPr="0000571F" w:rsidRDefault="0000571F" w:rsidP="0000571F">
            <w:pPr>
              <w:rPr>
                <w:color w:val="000000"/>
                <w:sz w:val="20"/>
              </w:rPr>
            </w:pPr>
            <w:r w:rsidRPr="0000571F">
              <w:rPr>
                <w:color w:val="000000"/>
                <w:sz w:val="20"/>
              </w:rPr>
              <w:t>Предоставление бюджетным учреждениям субсидий на проведение энергосберегающих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214649FB"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090EFF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35278A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3DEC4330" w14:textId="77777777" w:rsidR="0000571F" w:rsidRPr="0000571F" w:rsidRDefault="0000571F" w:rsidP="0000571F">
            <w:pPr>
              <w:jc w:val="center"/>
              <w:rPr>
                <w:color w:val="000000"/>
                <w:sz w:val="20"/>
              </w:rPr>
            </w:pPr>
            <w:r w:rsidRPr="0000571F">
              <w:rPr>
                <w:color w:val="000000"/>
                <w:sz w:val="20"/>
              </w:rPr>
              <w:t>12.4.01.03121</w:t>
            </w:r>
          </w:p>
        </w:tc>
        <w:tc>
          <w:tcPr>
            <w:tcW w:w="0" w:type="auto"/>
            <w:tcBorders>
              <w:top w:val="nil"/>
              <w:left w:val="nil"/>
              <w:bottom w:val="single" w:sz="4" w:space="0" w:color="auto"/>
              <w:right w:val="single" w:sz="4" w:space="0" w:color="auto"/>
            </w:tcBorders>
            <w:shd w:val="clear" w:color="auto" w:fill="auto"/>
            <w:vAlign w:val="center"/>
            <w:hideMark/>
          </w:tcPr>
          <w:p w14:paraId="2BDA671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4B1072F" w14:textId="77777777" w:rsidR="0000571F" w:rsidRPr="0000571F" w:rsidRDefault="0000571F" w:rsidP="0000571F">
            <w:pPr>
              <w:jc w:val="right"/>
              <w:rPr>
                <w:color w:val="000000"/>
                <w:sz w:val="20"/>
              </w:rPr>
            </w:pPr>
            <w:r w:rsidRPr="0000571F">
              <w:rPr>
                <w:color w:val="000000"/>
                <w:sz w:val="20"/>
              </w:rPr>
              <w:t>32,0</w:t>
            </w:r>
          </w:p>
        </w:tc>
        <w:tc>
          <w:tcPr>
            <w:tcW w:w="1292" w:type="dxa"/>
            <w:tcBorders>
              <w:top w:val="nil"/>
              <w:left w:val="nil"/>
              <w:bottom w:val="single" w:sz="4" w:space="0" w:color="auto"/>
              <w:right w:val="single" w:sz="4" w:space="0" w:color="auto"/>
            </w:tcBorders>
            <w:shd w:val="clear" w:color="auto" w:fill="auto"/>
            <w:noWrap/>
            <w:vAlign w:val="center"/>
            <w:hideMark/>
          </w:tcPr>
          <w:p w14:paraId="466D9A9F" w14:textId="77777777" w:rsidR="0000571F" w:rsidRPr="0000571F" w:rsidRDefault="0000571F" w:rsidP="0000571F">
            <w:pPr>
              <w:jc w:val="right"/>
              <w:rPr>
                <w:color w:val="000000"/>
                <w:sz w:val="20"/>
              </w:rPr>
            </w:pPr>
            <w:r w:rsidRPr="0000571F">
              <w:rPr>
                <w:color w:val="000000"/>
                <w:sz w:val="20"/>
              </w:rPr>
              <w:t>32,0</w:t>
            </w:r>
          </w:p>
        </w:tc>
        <w:tc>
          <w:tcPr>
            <w:tcW w:w="1585" w:type="dxa"/>
            <w:tcBorders>
              <w:top w:val="nil"/>
              <w:left w:val="nil"/>
              <w:bottom w:val="single" w:sz="4" w:space="0" w:color="auto"/>
              <w:right w:val="single" w:sz="4" w:space="0" w:color="auto"/>
            </w:tcBorders>
            <w:shd w:val="clear" w:color="auto" w:fill="auto"/>
            <w:noWrap/>
            <w:vAlign w:val="center"/>
            <w:hideMark/>
          </w:tcPr>
          <w:p w14:paraId="75D1AC09" w14:textId="77777777" w:rsidR="0000571F" w:rsidRPr="0000571F" w:rsidRDefault="0000571F" w:rsidP="0000571F">
            <w:pPr>
              <w:jc w:val="right"/>
              <w:rPr>
                <w:color w:val="000000"/>
                <w:sz w:val="20"/>
              </w:rPr>
            </w:pPr>
            <w:r w:rsidRPr="0000571F">
              <w:rPr>
                <w:color w:val="000000"/>
                <w:sz w:val="20"/>
              </w:rPr>
              <w:t>32,0</w:t>
            </w:r>
          </w:p>
        </w:tc>
      </w:tr>
      <w:tr w:rsidR="0000571F" w:rsidRPr="0000571F" w14:paraId="0EFE8DAF"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1CE38A4" w14:textId="77777777" w:rsidR="0000571F" w:rsidRPr="0000571F" w:rsidRDefault="0000571F" w:rsidP="0000571F">
            <w:pPr>
              <w:rPr>
                <w:color w:val="000000"/>
                <w:sz w:val="20"/>
              </w:rPr>
            </w:pPr>
            <w:r w:rsidRPr="0000571F">
              <w:rPr>
                <w:color w:val="000000"/>
                <w:sz w:val="20"/>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4F5FAB44"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43A38A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89D310B"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16F57EC" w14:textId="77777777" w:rsidR="0000571F" w:rsidRPr="0000571F" w:rsidRDefault="0000571F" w:rsidP="0000571F">
            <w:pPr>
              <w:jc w:val="center"/>
              <w:rPr>
                <w:color w:val="000000"/>
                <w:sz w:val="20"/>
              </w:rPr>
            </w:pPr>
            <w:r w:rsidRPr="0000571F">
              <w:rPr>
                <w:color w:val="000000"/>
                <w:sz w:val="20"/>
              </w:rPr>
              <w:t>12.4.01.03121</w:t>
            </w:r>
          </w:p>
        </w:tc>
        <w:tc>
          <w:tcPr>
            <w:tcW w:w="0" w:type="auto"/>
            <w:tcBorders>
              <w:top w:val="nil"/>
              <w:left w:val="nil"/>
              <w:bottom w:val="single" w:sz="4" w:space="0" w:color="auto"/>
              <w:right w:val="single" w:sz="4" w:space="0" w:color="auto"/>
            </w:tcBorders>
            <w:shd w:val="clear" w:color="auto" w:fill="auto"/>
            <w:vAlign w:val="center"/>
            <w:hideMark/>
          </w:tcPr>
          <w:p w14:paraId="578CEC46"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545116DD" w14:textId="77777777" w:rsidR="0000571F" w:rsidRPr="0000571F" w:rsidRDefault="0000571F" w:rsidP="0000571F">
            <w:pPr>
              <w:jc w:val="right"/>
              <w:rPr>
                <w:color w:val="000000"/>
                <w:sz w:val="20"/>
              </w:rPr>
            </w:pPr>
            <w:r w:rsidRPr="0000571F">
              <w:rPr>
                <w:color w:val="000000"/>
                <w:sz w:val="20"/>
              </w:rPr>
              <w:t>32,0</w:t>
            </w:r>
          </w:p>
        </w:tc>
        <w:tc>
          <w:tcPr>
            <w:tcW w:w="1292" w:type="dxa"/>
            <w:tcBorders>
              <w:top w:val="nil"/>
              <w:left w:val="nil"/>
              <w:bottom w:val="single" w:sz="4" w:space="0" w:color="auto"/>
              <w:right w:val="single" w:sz="4" w:space="0" w:color="auto"/>
            </w:tcBorders>
            <w:shd w:val="clear" w:color="auto" w:fill="auto"/>
            <w:noWrap/>
            <w:vAlign w:val="center"/>
            <w:hideMark/>
          </w:tcPr>
          <w:p w14:paraId="45E70988" w14:textId="77777777" w:rsidR="0000571F" w:rsidRPr="0000571F" w:rsidRDefault="0000571F" w:rsidP="0000571F">
            <w:pPr>
              <w:jc w:val="right"/>
              <w:rPr>
                <w:color w:val="000000"/>
                <w:sz w:val="20"/>
              </w:rPr>
            </w:pPr>
            <w:r w:rsidRPr="0000571F">
              <w:rPr>
                <w:color w:val="000000"/>
                <w:sz w:val="20"/>
              </w:rPr>
              <w:t>32,0</w:t>
            </w:r>
          </w:p>
        </w:tc>
        <w:tc>
          <w:tcPr>
            <w:tcW w:w="1585" w:type="dxa"/>
            <w:tcBorders>
              <w:top w:val="nil"/>
              <w:left w:val="nil"/>
              <w:bottom w:val="single" w:sz="4" w:space="0" w:color="auto"/>
              <w:right w:val="single" w:sz="4" w:space="0" w:color="auto"/>
            </w:tcBorders>
            <w:shd w:val="clear" w:color="auto" w:fill="auto"/>
            <w:noWrap/>
            <w:vAlign w:val="center"/>
            <w:hideMark/>
          </w:tcPr>
          <w:p w14:paraId="4B6579CD" w14:textId="77777777" w:rsidR="0000571F" w:rsidRPr="0000571F" w:rsidRDefault="0000571F" w:rsidP="0000571F">
            <w:pPr>
              <w:jc w:val="right"/>
              <w:rPr>
                <w:color w:val="000000"/>
                <w:sz w:val="20"/>
              </w:rPr>
            </w:pPr>
            <w:r w:rsidRPr="0000571F">
              <w:rPr>
                <w:color w:val="000000"/>
                <w:sz w:val="20"/>
              </w:rPr>
              <w:t>32,0</w:t>
            </w:r>
          </w:p>
        </w:tc>
      </w:tr>
      <w:tr w:rsidR="0000571F" w:rsidRPr="0000571F" w14:paraId="2F9EE8A7" w14:textId="77777777" w:rsidTr="00293343">
        <w:trPr>
          <w:trHeight w:val="7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68E2EBE" w14:textId="77777777" w:rsidR="0000571F" w:rsidRPr="0000571F" w:rsidRDefault="0000571F" w:rsidP="0000571F">
            <w:pPr>
              <w:rPr>
                <w:b/>
                <w:bCs/>
                <w:color w:val="000000"/>
                <w:sz w:val="20"/>
              </w:rPr>
            </w:pPr>
            <w:r w:rsidRPr="0000571F">
              <w:rPr>
                <w:b/>
                <w:bCs/>
                <w:color w:val="000000"/>
                <w:sz w:val="20"/>
              </w:rPr>
              <w:t>Молодежная политика</w:t>
            </w:r>
          </w:p>
        </w:tc>
        <w:tc>
          <w:tcPr>
            <w:tcW w:w="762" w:type="dxa"/>
            <w:tcBorders>
              <w:top w:val="nil"/>
              <w:left w:val="nil"/>
              <w:bottom w:val="single" w:sz="4" w:space="0" w:color="auto"/>
              <w:right w:val="single" w:sz="4" w:space="0" w:color="auto"/>
            </w:tcBorders>
            <w:shd w:val="clear" w:color="auto" w:fill="auto"/>
            <w:vAlign w:val="center"/>
            <w:hideMark/>
          </w:tcPr>
          <w:p w14:paraId="27A40365" w14:textId="77777777" w:rsidR="0000571F" w:rsidRPr="0000571F" w:rsidRDefault="0000571F" w:rsidP="0000571F">
            <w:pPr>
              <w:jc w:val="center"/>
              <w:rPr>
                <w:b/>
                <w:bCs/>
                <w:color w:val="000000"/>
                <w:sz w:val="20"/>
              </w:rPr>
            </w:pPr>
            <w:r w:rsidRPr="0000571F">
              <w:rPr>
                <w:b/>
                <w:bCs/>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A230166"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BF97961"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CB2311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5B130C3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4C76196" w14:textId="77777777" w:rsidR="0000571F" w:rsidRPr="0000571F" w:rsidRDefault="0000571F" w:rsidP="0000571F">
            <w:pPr>
              <w:jc w:val="right"/>
              <w:rPr>
                <w:b/>
                <w:bCs/>
                <w:color w:val="000000"/>
                <w:sz w:val="20"/>
              </w:rPr>
            </w:pPr>
            <w:r w:rsidRPr="0000571F">
              <w:rPr>
                <w:b/>
                <w:bCs/>
                <w:color w:val="000000"/>
                <w:sz w:val="20"/>
              </w:rPr>
              <w:t>798,7</w:t>
            </w:r>
          </w:p>
        </w:tc>
        <w:tc>
          <w:tcPr>
            <w:tcW w:w="1292" w:type="dxa"/>
            <w:tcBorders>
              <w:top w:val="nil"/>
              <w:left w:val="nil"/>
              <w:bottom w:val="single" w:sz="4" w:space="0" w:color="auto"/>
              <w:right w:val="single" w:sz="4" w:space="0" w:color="auto"/>
            </w:tcBorders>
            <w:shd w:val="clear" w:color="auto" w:fill="auto"/>
            <w:noWrap/>
            <w:vAlign w:val="center"/>
            <w:hideMark/>
          </w:tcPr>
          <w:p w14:paraId="6FF76A4A" w14:textId="77777777" w:rsidR="0000571F" w:rsidRPr="0000571F" w:rsidRDefault="0000571F" w:rsidP="0000571F">
            <w:pPr>
              <w:jc w:val="right"/>
              <w:rPr>
                <w:b/>
                <w:bCs/>
                <w:color w:val="000000"/>
                <w:sz w:val="20"/>
              </w:rPr>
            </w:pPr>
            <w:r w:rsidRPr="0000571F">
              <w:rPr>
                <w:b/>
                <w:bCs/>
                <w:color w:val="000000"/>
                <w:sz w:val="20"/>
              </w:rPr>
              <w:t>798,7</w:t>
            </w:r>
          </w:p>
        </w:tc>
        <w:tc>
          <w:tcPr>
            <w:tcW w:w="1585" w:type="dxa"/>
            <w:tcBorders>
              <w:top w:val="nil"/>
              <w:left w:val="nil"/>
              <w:bottom w:val="single" w:sz="4" w:space="0" w:color="auto"/>
              <w:right w:val="single" w:sz="4" w:space="0" w:color="auto"/>
            </w:tcBorders>
            <w:shd w:val="clear" w:color="auto" w:fill="auto"/>
            <w:noWrap/>
            <w:vAlign w:val="center"/>
            <w:hideMark/>
          </w:tcPr>
          <w:p w14:paraId="01B59EEF" w14:textId="77777777" w:rsidR="0000571F" w:rsidRPr="0000571F" w:rsidRDefault="0000571F" w:rsidP="0000571F">
            <w:pPr>
              <w:jc w:val="right"/>
              <w:rPr>
                <w:b/>
                <w:bCs/>
                <w:color w:val="000000"/>
                <w:sz w:val="20"/>
              </w:rPr>
            </w:pPr>
            <w:r w:rsidRPr="0000571F">
              <w:rPr>
                <w:b/>
                <w:bCs/>
                <w:color w:val="000000"/>
                <w:sz w:val="20"/>
              </w:rPr>
              <w:t>798,7</w:t>
            </w:r>
          </w:p>
        </w:tc>
      </w:tr>
      <w:tr w:rsidR="0000571F" w:rsidRPr="0000571F" w14:paraId="43542CF4"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E50207D"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"Молодежь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62FB59BD"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FAE8B1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61ACC9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D28AC62" w14:textId="77777777" w:rsidR="0000571F" w:rsidRPr="0000571F" w:rsidRDefault="0000571F" w:rsidP="0000571F">
            <w:pPr>
              <w:jc w:val="center"/>
              <w:rPr>
                <w:color w:val="000000"/>
                <w:sz w:val="20"/>
              </w:rPr>
            </w:pPr>
            <w:r w:rsidRPr="0000571F">
              <w:rPr>
                <w:color w:val="000000"/>
                <w:sz w:val="20"/>
              </w:rPr>
              <w:t>06.0.00.00000</w:t>
            </w:r>
          </w:p>
        </w:tc>
        <w:tc>
          <w:tcPr>
            <w:tcW w:w="0" w:type="auto"/>
            <w:tcBorders>
              <w:top w:val="nil"/>
              <w:left w:val="nil"/>
              <w:bottom w:val="single" w:sz="4" w:space="0" w:color="auto"/>
              <w:right w:val="single" w:sz="4" w:space="0" w:color="auto"/>
            </w:tcBorders>
            <w:shd w:val="clear" w:color="auto" w:fill="auto"/>
            <w:vAlign w:val="center"/>
            <w:hideMark/>
          </w:tcPr>
          <w:p w14:paraId="6C69DD0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452376E" w14:textId="77777777" w:rsidR="0000571F" w:rsidRPr="0000571F" w:rsidRDefault="0000571F" w:rsidP="0000571F">
            <w:pPr>
              <w:jc w:val="right"/>
              <w:rPr>
                <w:color w:val="000000"/>
                <w:sz w:val="20"/>
              </w:rPr>
            </w:pPr>
            <w:r w:rsidRPr="0000571F">
              <w:rPr>
                <w:color w:val="000000"/>
                <w:sz w:val="20"/>
              </w:rPr>
              <w:t>798,7</w:t>
            </w:r>
          </w:p>
        </w:tc>
        <w:tc>
          <w:tcPr>
            <w:tcW w:w="1292" w:type="dxa"/>
            <w:tcBorders>
              <w:top w:val="nil"/>
              <w:left w:val="nil"/>
              <w:bottom w:val="single" w:sz="4" w:space="0" w:color="auto"/>
              <w:right w:val="single" w:sz="4" w:space="0" w:color="auto"/>
            </w:tcBorders>
            <w:shd w:val="clear" w:color="auto" w:fill="auto"/>
            <w:noWrap/>
            <w:vAlign w:val="center"/>
            <w:hideMark/>
          </w:tcPr>
          <w:p w14:paraId="51254C9A" w14:textId="77777777" w:rsidR="0000571F" w:rsidRPr="0000571F" w:rsidRDefault="0000571F" w:rsidP="0000571F">
            <w:pPr>
              <w:jc w:val="right"/>
              <w:rPr>
                <w:color w:val="000000"/>
                <w:sz w:val="20"/>
              </w:rPr>
            </w:pPr>
            <w:r w:rsidRPr="0000571F">
              <w:rPr>
                <w:color w:val="000000"/>
                <w:sz w:val="20"/>
              </w:rPr>
              <w:t>798,7</w:t>
            </w:r>
          </w:p>
        </w:tc>
        <w:tc>
          <w:tcPr>
            <w:tcW w:w="1585" w:type="dxa"/>
            <w:tcBorders>
              <w:top w:val="nil"/>
              <w:left w:val="nil"/>
              <w:bottom w:val="single" w:sz="4" w:space="0" w:color="auto"/>
              <w:right w:val="single" w:sz="4" w:space="0" w:color="auto"/>
            </w:tcBorders>
            <w:shd w:val="clear" w:color="auto" w:fill="auto"/>
            <w:noWrap/>
            <w:vAlign w:val="center"/>
            <w:hideMark/>
          </w:tcPr>
          <w:p w14:paraId="1EF8A164" w14:textId="77777777" w:rsidR="0000571F" w:rsidRPr="0000571F" w:rsidRDefault="0000571F" w:rsidP="0000571F">
            <w:pPr>
              <w:jc w:val="right"/>
              <w:rPr>
                <w:color w:val="000000"/>
                <w:sz w:val="20"/>
              </w:rPr>
            </w:pPr>
            <w:r w:rsidRPr="0000571F">
              <w:rPr>
                <w:color w:val="000000"/>
                <w:sz w:val="20"/>
              </w:rPr>
              <w:t>798,7</w:t>
            </w:r>
          </w:p>
        </w:tc>
      </w:tr>
      <w:tr w:rsidR="0000571F" w:rsidRPr="0000571F" w14:paraId="0B67E759"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F4D6C41"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283EA466"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0635AC0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415739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6013D87" w14:textId="77777777" w:rsidR="0000571F" w:rsidRPr="0000571F" w:rsidRDefault="0000571F" w:rsidP="0000571F">
            <w:pPr>
              <w:jc w:val="center"/>
              <w:rPr>
                <w:color w:val="000000"/>
                <w:sz w:val="20"/>
              </w:rPr>
            </w:pPr>
            <w:r w:rsidRPr="0000571F">
              <w:rPr>
                <w:color w:val="000000"/>
                <w:sz w:val="20"/>
              </w:rPr>
              <w:t>06.4.00.00000</w:t>
            </w:r>
          </w:p>
        </w:tc>
        <w:tc>
          <w:tcPr>
            <w:tcW w:w="0" w:type="auto"/>
            <w:tcBorders>
              <w:top w:val="nil"/>
              <w:left w:val="nil"/>
              <w:bottom w:val="single" w:sz="4" w:space="0" w:color="auto"/>
              <w:right w:val="single" w:sz="4" w:space="0" w:color="auto"/>
            </w:tcBorders>
            <w:shd w:val="clear" w:color="auto" w:fill="auto"/>
            <w:vAlign w:val="center"/>
            <w:hideMark/>
          </w:tcPr>
          <w:p w14:paraId="08A248A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4CAC626" w14:textId="77777777" w:rsidR="0000571F" w:rsidRPr="0000571F" w:rsidRDefault="0000571F" w:rsidP="0000571F">
            <w:pPr>
              <w:jc w:val="right"/>
              <w:rPr>
                <w:color w:val="000000"/>
                <w:sz w:val="20"/>
              </w:rPr>
            </w:pPr>
            <w:r w:rsidRPr="0000571F">
              <w:rPr>
                <w:color w:val="000000"/>
                <w:sz w:val="20"/>
              </w:rPr>
              <w:t>798,7</w:t>
            </w:r>
          </w:p>
        </w:tc>
        <w:tc>
          <w:tcPr>
            <w:tcW w:w="1292" w:type="dxa"/>
            <w:tcBorders>
              <w:top w:val="nil"/>
              <w:left w:val="nil"/>
              <w:bottom w:val="single" w:sz="4" w:space="0" w:color="auto"/>
              <w:right w:val="single" w:sz="4" w:space="0" w:color="auto"/>
            </w:tcBorders>
            <w:shd w:val="clear" w:color="auto" w:fill="auto"/>
            <w:noWrap/>
            <w:vAlign w:val="center"/>
            <w:hideMark/>
          </w:tcPr>
          <w:p w14:paraId="02208D94" w14:textId="77777777" w:rsidR="0000571F" w:rsidRPr="0000571F" w:rsidRDefault="0000571F" w:rsidP="0000571F">
            <w:pPr>
              <w:jc w:val="right"/>
              <w:rPr>
                <w:color w:val="000000"/>
                <w:sz w:val="20"/>
              </w:rPr>
            </w:pPr>
            <w:r w:rsidRPr="0000571F">
              <w:rPr>
                <w:color w:val="000000"/>
                <w:sz w:val="20"/>
              </w:rPr>
              <w:t>798,7</w:t>
            </w:r>
          </w:p>
        </w:tc>
        <w:tc>
          <w:tcPr>
            <w:tcW w:w="1585" w:type="dxa"/>
            <w:tcBorders>
              <w:top w:val="nil"/>
              <w:left w:val="nil"/>
              <w:bottom w:val="single" w:sz="4" w:space="0" w:color="auto"/>
              <w:right w:val="single" w:sz="4" w:space="0" w:color="auto"/>
            </w:tcBorders>
            <w:shd w:val="clear" w:color="auto" w:fill="auto"/>
            <w:noWrap/>
            <w:vAlign w:val="center"/>
            <w:hideMark/>
          </w:tcPr>
          <w:p w14:paraId="35E41E37" w14:textId="77777777" w:rsidR="0000571F" w:rsidRPr="0000571F" w:rsidRDefault="0000571F" w:rsidP="0000571F">
            <w:pPr>
              <w:jc w:val="right"/>
              <w:rPr>
                <w:color w:val="000000"/>
                <w:sz w:val="20"/>
              </w:rPr>
            </w:pPr>
            <w:r w:rsidRPr="0000571F">
              <w:rPr>
                <w:color w:val="000000"/>
                <w:sz w:val="20"/>
              </w:rPr>
              <w:t>798,7</w:t>
            </w:r>
          </w:p>
        </w:tc>
      </w:tr>
      <w:tr w:rsidR="0000571F" w:rsidRPr="0000571F" w14:paraId="2352A428" w14:textId="77777777" w:rsidTr="001B5F57">
        <w:trPr>
          <w:trHeight w:val="12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C22F0C3" w14:textId="77777777" w:rsidR="0000571F" w:rsidRPr="0000571F" w:rsidRDefault="0000571F" w:rsidP="0000571F">
            <w:pPr>
              <w:rPr>
                <w:color w:val="000000"/>
                <w:sz w:val="20"/>
              </w:rPr>
            </w:pPr>
            <w:r w:rsidRPr="0000571F">
              <w:rPr>
                <w:color w:val="000000"/>
                <w:sz w:val="20"/>
              </w:rPr>
              <w:t>Комплекс процессных мероприятий" Организация и осуществление мероприятий по работе с детьми и молодежью "</w:t>
            </w:r>
          </w:p>
        </w:tc>
        <w:tc>
          <w:tcPr>
            <w:tcW w:w="762" w:type="dxa"/>
            <w:tcBorders>
              <w:top w:val="nil"/>
              <w:left w:val="nil"/>
              <w:bottom w:val="single" w:sz="4" w:space="0" w:color="auto"/>
              <w:right w:val="single" w:sz="4" w:space="0" w:color="auto"/>
            </w:tcBorders>
            <w:shd w:val="clear" w:color="auto" w:fill="auto"/>
            <w:vAlign w:val="center"/>
            <w:hideMark/>
          </w:tcPr>
          <w:p w14:paraId="537B41DB"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A9A404E"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AA1D0B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CD006C5" w14:textId="77777777" w:rsidR="0000571F" w:rsidRPr="0000571F" w:rsidRDefault="0000571F" w:rsidP="0000571F">
            <w:pPr>
              <w:jc w:val="center"/>
              <w:rPr>
                <w:color w:val="000000"/>
                <w:sz w:val="20"/>
              </w:rPr>
            </w:pPr>
            <w:r w:rsidRPr="0000571F">
              <w:rPr>
                <w:color w:val="000000"/>
                <w:sz w:val="20"/>
              </w:rPr>
              <w:t>06.4.01.00000</w:t>
            </w:r>
          </w:p>
        </w:tc>
        <w:tc>
          <w:tcPr>
            <w:tcW w:w="0" w:type="auto"/>
            <w:tcBorders>
              <w:top w:val="nil"/>
              <w:left w:val="nil"/>
              <w:bottom w:val="single" w:sz="4" w:space="0" w:color="auto"/>
              <w:right w:val="single" w:sz="4" w:space="0" w:color="auto"/>
            </w:tcBorders>
            <w:shd w:val="clear" w:color="auto" w:fill="auto"/>
            <w:vAlign w:val="center"/>
            <w:hideMark/>
          </w:tcPr>
          <w:p w14:paraId="13A07FB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F4F981F" w14:textId="77777777" w:rsidR="0000571F" w:rsidRPr="0000571F" w:rsidRDefault="0000571F" w:rsidP="0000571F">
            <w:pPr>
              <w:jc w:val="right"/>
              <w:rPr>
                <w:color w:val="000000"/>
                <w:sz w:val="20"/>
              </w:rPr>
            </w:pPr>
            <w:r w:rsidRPr="0000571F">
              <w:rPr>
                <w:color w:val="000000"/>
                <w:sz w:val="20"/>
              </w:rPr>
              <w:t>607,0</w:t>
            </w:r>
          </w:p>
        </w:tc>
        <w:tc>
          <w:tcPr>
            <w:tcW w:w="1292" w:type="dxa"/>
            <w:tcBorders>
              <w:top w:val="nil"/>
              <w:left w:val="nil"/>
              <w:bottom w:val="single" w:sz="4" w:space="0" w:color="auto"/>
              <w:right w:val="single" w:sz="4" w:space="0" w:color="auto"/>
            </w:tcBorders>
            <w:shd w:val="clear" w:color="auto" w:fill="auto"/>
            <w:noWrap/>
            <w:vAlign w:val="center"/>
            <w:hideMark/>
          </w:tcPr>
          <w:p w14:paraId="7B8BA989" w14:textId="77777777" w:rsidR="0000571F" w:rsidRPr="0000571F" w:rsidRDefault="0000571F" w:rsidP="0000571F">
            <w:pPr>
              <w:jc w:val="right"/>
              <w:rPr>
                <w:color w:val="000000"/>
                <w:sz w:val="20"/>
              </w:rPr>
            </w:pPr>
            <w:r w:rsidRPr="0000571F">
              <w:rPr>
                <w:color w:val="000000"/>
                <w:sz w:val="20"/>
              </w:rPr>
              <w:t>607,0</w:t>
            </w:r>
          </w:p>
        </w:tc>
        <w:tc>
          <w:tcPr>
            <w:tcW w:w="1585" w:type="dxa"/>
            <w:tcBorders>
              <w:top w:val="nil"/>
              <w:left w:val="nil"/>
              <w:bottom w:val="single" w:sz="4" w:space="0" w:color="auto"/>
              <w:right w:val="single" w:sz="4" w:space="0" w:color="auto"/>
            </w:tcBorders>
            <w:shd w:val="clear" w:color="auto" w:fill="auto"/>
            <w:noWrap/>
            <w:vAlign w:val="center"/>
            <w:hideMark/>
          </w:tcPr>
          <w:p w14:paraId="37F3E987" w14:textId="77777777" w:rsidR="0000571F" w:rsidRPr="0000571F" w:rsidRDefault="0000571F" w:rsidP="0000571F">
            <w:pPr>
              <w:jc w:val="right"/>
              <w:rPr>
                <w:color w:val="000000"/>
                <w:sz w:val="20"/>
              </w:rPr>
            </w:pPr>
            <w:r w:rsidRPr="0000571F">
              <w:rPr>
                <w:color w:val="000000"/>
                <w:sz w:val="20"/>
              </w:rPr>
              <w:t>607,0</w:t>
            </w:r>
          </w:p>
        </w:tc>
      </w:tr>
      <w:tr w:rsidR="0000571F" w:rsidRPr="0000571F" w14:paraId="64083AC0"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4704A47" w14:textId="77777777" w:rsidR="0000571F" w:rsidRPr="0000571F" w:rsidRDefault="0000571F" w:rsidP="0000571F">
            <w:pPr>
              <w:rPr>
                <w:color w:val="000000"/>
                <w:sz w:val="20"/>
              </w:rPr>
            </w:pPr>
            <w:r w:rsidRPr="0000571F">
              <w:rPr>
                <w:color w:val="000000"/>
                <w:sz w:val="20"/>
              </w:rPr>
              <w:t>Организация участия молодежи Тихвинского района в межрегиональных, областных слетах, форумах, конференциях и других мероприятиях</w:t>
            </w:r>
          </w:p>
        </w:tc>
        <w:tc>
          <w:tcPr>
            <w:tcW w:w="762" w:type="dxa"/>
            <w:tcBorders>
              <w:top w:val="nil"/>
              <w:left w:val="nil"/>
              <w:bottom w:val="single" w:sz="4" w:space="0" w:color="auto"/>
              <w:right w:val="single" w:sz="4" w:space="0" w:color="auto"/>
            </w:tcBorders>
            <w:shd w:val="clear" w:color="auto" w:fill="auto"/>
            <w:vAlign w:val="center"/>
            <w:hideMark/>
          </w:tcPr>
          <w:p w14:paraId="52DE6507"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8D69236"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AB4053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738385E" w14:textId="77777777" w:rsidR="0000571F" w:rsidRPr="0000571F" w:rsidRDefault="0000571F" w:rsidP="0000571F">
            <w:pPr>
              <w:jc w:val="center"/>
              <w:rPr>
                <w:color w:val="000000"/>
                <w:sz w:val="20"/>
              </w:rPr>
            </w:pPr>
            <w:r w:rsidRPr="0000571F">
              <w:rPr>
                <w:color w:val="000000"/>
                <w:sz w:val="20"/>
              </w:rPr>
              <w:t>06.4.01.03601</w:t>
            </w:r>
          </w:p>
        </w:tc>
        <w:tc>
          <w:tcPr>
            <w:tcW w:w="0" w:type="auto"/>
            <w:tcBorders>
              <w:top w:val="nil"/>
              <w:left w:val="nil"/>
              <w:bottom w:val="single" w:sz="4" w:space="0" w:color="auto"/>
              <w:right w:val="single" w:sz="4" w:space="0" w:color="auto"/>
            </w:tcBorders>
            <w:shd w:val="clear" w:color="auto" w:fill="auto"/>
            <w:vAlign w:val="center"/>
            <w:hideMark/>
          </w:tcPr>
          <w:p w14:paraId="12D7228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254473E" w14:textId="77777777" w:rsidR="0000571F" w:rsidRPr="0000571F" w:rsidRDefault="0000571F" w:rsidP="0000571F">
            <w:pPr>
              <w:jc w:val="right"/>
              <w:rPr>
                <w:color w:val="000000"/>
                <w:sz w:val="20"/>
              </w:rPr>
            </w:pPr>
            <w:r w:rsidRPr="0000571F">
              <w:rPr>
                <w:color w:val="000000"/>
                <w:sz w:val="20"/>
              </w:rPr>
              <w:t>81,3</w:t>
            </w:r>
          </w:p>
        </w:tc>
        <w:tc>
          <w:tcPr>
            <w:tcW w:w="1292" w:type="dxa"/>
            <w:tcBorders>
              <w:top w:val="nil"/>
              <w:left w:val="nil"/>
              <w:bottom w:val="single" w:sz="4" w:space="0" w:color="auto"/>
              <w:right w:val="single" w:sz="4" w:space="0" w:color="auto"/>
            </w:tcBorders>
            <w:shd w:val="clear" w:color="auto" w:fill="auto"/>
            <w:noWrap/>
            <w:vAlign w:val="center"/>
            <w:hideMark/>
          </w:tcPr>
          <w:p w14:paraId="563E0A30" w14:textId="77777777" w:rsidR="0000571F" w:rsidRPr="0000571F" w:rsidRDefault="0000571F" w:rsidP="0000571F">
            <w:pPr>
              <w:jc w:val="right"/>
              <w:rPr>
                <w:color w:val="000000"/>
                <w:sz w:val="20"/>
              </w:rPr>
            </w:pPr>
            <w:r w:rsidRPr="0000571F">
              <w:rPr>
                <w:color w:val="000000"/>
                <w:sz w:val="20"/>
              </w:rPr>
              <w:t>81,3</w:t>
            </w:r>
          </w:p>
        </w:tc>
        <w:tc>
          <w:tcPr>
            <w:tcW w:w="1585" w:type="dxa"/>
            <w:tcBorders>
              <w:top w:val="nil"/>
              <w:left w:val="nil"/>
              <w:bottom w:val="single" w:sz="4" w:space="0" w:color="auto"/>
              <w:right w:val="single" w:sz="4" w:space="0" w:color="auto"/>
            </w:tcBorders>
            <w:shd w:val="clear" w:color="auto" w:fill="auto"/>
            <w:noWrap/>
            <w:vAlign w:val="center"/>
            <w:hideMark/>
          </w:tcPr>
          <w:p w14:paraId="2519A629" w14:textId="77777777" w:rsidR="0000571F" w:rsidRPr="0000571F" w:rsidRDefault="0000571F" w:rsidP="0000571F">
            <w:pPr>
              <w:jc w:val="right"/>
              <w:rPr>
                <w:color w:val="000000"/>
                <w:sz w:val="20"/>
              </w:rPr>
            </w:pPr>
            <w:r w:rsidRPr="0000571F">
              <w:rPr>
                <w:color w:val="000000"/>
                <w:sz w:val="20"/>
              </w:rPr>
              <w:t>81,3</w:t>
            </w:r>
          </w:p>
        </w:tc>
      </w:tr>
      <w:tr w:rsidR="0000571F" w:rsidRPr="0000571F" w14:paraId="69C312B1" w14:textId="77777777" w:rsidTr="001B5F57">
        <w:trPr>
          <w:trHeight w:val="48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AC2B902" w14:textId="77777777" w:rsidR="0000571F" w:rsidRPr="0000571F" w:rsidRDefault="0000571F" w:rsidP="0000571F">
            <w:pPr>
              <w:rPr>
                <w:color w:val="000000"/>
                <w:sz w:val="20"/>
              </w:rPr>
            </w:pPr>
            <w:r w:rsidRPr="0000571F">
              <w:rPr>
                <w:color w:val="000000"/>
                <w:sz w:val="20"/>
              </w:rPr>
              <w:t>Организация участия молодежи Тихвинского района в межрегиональных, областных слетах, форумах, конференциях и других мероприятиях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0B4052BA"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DB26A9C"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0B0AFA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154E5582" w14:textId="77777777" w:rsidR="0000571F" w:rsidRPr="0000571F" w:rsidRDefault="0000571F" w:rsidP="0000571F">
            <w:pPr>
              <w:jc w:val="center"/>
              <w:rPr>
                <w:color w:val="000000"/>
                <w:sz w:val="20"/>
              </w:rPr>
            </w:pPr>
            <w:r w:rsidRPr="0000571F">
              <w:rPr>
                <w:color w:val="000000"/>
                <w:sz w:val="20"/>
              </w:rPr>
              <w:t>06.4.01.03601</w:t>
            </w:r>
          </w:p>
        </w:tc>
        <w:tc>
          <w:tcPr>
            <w:tcW w:w="0" w:type="auto"/>
            <w:tcBorders>
              <w:top w:val="nil"/>
              <w:left w:val="nil"/>
              <w:bottom w:val="single" w:sz="4" w:space="0" w:color="auto"/>
              <w:right w:val="single" w:sz="4" w:space="0" w:color="auto"/>
            </w:tcBorders>
            <w:shd w:val="clear" w:color="auto" w:fill="auto"/>
            <w:vAlign w:val="center"/>
            <w:hideMark/>
          </w:tcPr>
          <w:p w14:paraId="79332189"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399A6AC9" w14:textId="77777777" w:rsidR="0000571F" w:rsidRPr="0000571F" w:rsidRDefault="0000571F" w:rsidP="0000571F">
            <w:pPr>
              <w:jc w:val="right"/>
              <w:rPr>
                <w:color w:val="000000"/>
                <w:sz w:val="20"/>
              </w:rPr>
            </w:pPr>
            <w:r w:rsidRPr="0000571F">
              <w:rPr>
                <w:color w:val="000000"/>
                <w:sz w:val="20"/>
              </w:rPr>
              <w:t>81,3</w:t>
            </w:r>
          </w:p>
        </w:tc>
        <w:tc>
          <w:tcPr>
            <w:tcW w:w="1292" w:type="dxa"/>
            <w:tcBorders>
              <w:top w:val="nil"/>
              <w:left w:val="nil"/>
              <w:bottom w:val="single" w:sz="4" w:space="0" w:color="auto"/>
              <w:right w:val="single" w:sz="4" w:space="0" w:color="auto"/>
            </w:tcBorders>
            <w:shd w:val="clear" w:color="auto" w:fill="auto"/>
            <w:noWrap/>
            <w:vAlign w:val="center"/>
            <w:hideMark/>
          </w:tcPr>
          <w:p w14:paraId="73FF735D" w14:textId="77777777" w:rsidR="0000571F" w:rsidRPr="0000571F" w:rsidRDefault="0000571F" w:rsidP="0000571F">
            <w:pPr>
              <w:jc w:val="right"/>
              <w:rPr>
                <w:color w:val="000000"/>
                <w:sz w:val="20"/>
              </w:rPr>
            </w:pPr>
            <w:r w:rsidRPr="0000571F">
              <w:rPr>
                <w:color w:val="000000"/>
                <w:sz w:val="20"/>
              </w:rPr>
              <w:t>81,3</w:t>
            </w:r>
          </w:p>
        </w:tc>
        <w:tc>
          <w:tcPr>
            <w:tcW w:w="1585" w:type="dxa"/>
            <w:tcBorders>
              <w:top w:val="nil"/>
              <w:left w:val="nil"/>
              <w:bottom w:val="single" w:sz="4" w:space="0" w:color="auto"/>
              <w:right w:val="single" w:sz="4" w:space="0" w:color="auto"/>
            </w:tcBorders>
            <w:shd w:val="clear" w:color="auto" w:fill="auto"/>
            <w:noWrap/>
            <w:vAlign w:val="center"/>
            <w:hideMark/>
          </w:tcPr>
          <w:p w14:paraId="29F9A887" w14:textId="77777777" w:rsidR="0000571F" w:rsidRPr="0000571F" w:rsidRDefault="0000571F" w:rsidP="0000571F">
            <w:pPr>
              <w:jc w:val="right"/>
              <w:rPr>
                <w:color w:val="000000"/>
                <w:sz w:val="20"/>
              </w:rPr>
            </w:pPr>
            <w:r w:rsidRPr="0000571F">
              <w:rPr>
                <w:color w:val="000000"/>
                <w:sz w:val="20"/>
              </w:rPr>
              <w:t>81,3</w:t>
            </w:r>
          </w:p>
        </w:tc>
      </w:tr>
      <w:tr w:rsidR="0000571F" w:rsidRPr="0000571F" w14:paraId="1E0D0D9F"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BB0ED5C" w14:textId="77777777" w:rsidR="0000571F" w:rsidRPr="0000571F" w:rsidRDefault="0000571F" w:rsidP="0000571F">
            <w:pPr>
              <w:rPr>
                <w:color w:val="000000"/>
                <w:sz w:val="20"/>
              </w:rPr>
            </w:pPr>
            <w:r w:rsidRPr="0000571F">
              <w:rPr>
                <w:color w:val="000000"/>
                <w:sz w:val="20"/>
              </w:rPr>
              <w:t>Организация и проведение молодежных массовых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4D8ED330"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B48C08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10E46E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0BC288D9" w14:textId="77777777" w:rsidR="0000571F" w:rsidRPr="0000571F" w:rsidRDefault="0000571F" w:rsidP="0000571F">
            <w:pPr>
              <w:jc w:val="center"/>
              <w:rPr>
                <w:color w:val="000000"/>
                <w:sz w:val="20"/>
              </w:rPr>
            </w:pPr>
            <w:r w:rsidRPr="0000571F">
              <w:rPr>
                <w:color w:val="000000"/>
                <w:sz w:val="20"/>
              </w:rPr>
              <w:t>06.4.01.03602</w:t>
            </w:r>
          </w:p>
        </w:tc>
        <w:tc>
          <w:tcPr>
            <w:tcW w:w="0" w:type="auto"/>
            <w:tcBorders>
              <w:top w:val="nil"/>
              <w:left w:val="nil"/>
              <w:bottom w:val="single" w:sz="4" w:space="0" w:color="auto"/>
              <w:right w:val="single" w:sz="4" w:space="0" w:color="auto"/>
            </w:tcBorders>
            <w:shd w:val="clear" w:color="auto" w:fill="auto"/>
            <w:vAlign w:val="center"/>
            <w:hideMark/>
          </w:tcPr>
          <w:p w14:paraId="4108B58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62843C7" w14:textId="77777777" w:rsidR="0000571F" w:rsidRPr="0000571F" w:rsidRDefault="0000571F" w:rsidP="0000571F">
            <w:pPr>
              <w:jc w:val="right"/>
              <w:rPr>
                <w:color w:val="000000"/>
                <w:sz w:val="20"/>
              </w:rPr>
            </w:pPr>
            <w:r w:rsidRPr="0000571F">
              <w:rPr>
                <w:color w:val="000000"/>
                <w:sz w:val="20"/>
              </w:rPr>
              <w:t>420,7</w:t>
            </w:r>
          </w:p>
        </w:tc>
        <w:tc>
          <w:tcPr>
            <w:tcW w:w="1292" w:type="dxa"/>
            <w:tcBorders>
              <w:top w:val="nil"/>
              <w:left w:val="nil"/>
              <w:bottom w:val="single" w:sz="4" w:space="0" w:color="auto"/>
              <w:right w:val="single" w:sz="4" w:space="0" w:color="auto"/>
            </w:tcBorders>
            <w:shd w:val="clear" w:color="auto" w:fill="auto"/>
            <w:noWrap/>
            <w:vAlign w:val="center"/>
            <w:hideMark/>
          </w:tcPr>
          <w:p w14:paraId="51BCCCF5" w14:textId="77777777" w:rsidR="0000571F" w:rsidRPr="0000571F" w:rsidRDefault="0000571F" w:rsidP="0000571F">
            <w:pPr>
              <w:jc w:val="right"/>
              <w:rPr>
                <w:color w:val="000000"/>
                <w:sz w:val="20"/>
              </w:rPr>
            </w:pPr>
            <w:r w:rsidRPr="0000571F">
              <w:rPr>
                <w:color w:val="000000"/>
                <w:sz w:val="20"/>
              </w:rPr>
              <w:t>420,7</w:t>
            </w:r>
          </w:p>
        </w:tc>
        <w:tc>
          <w:tcPr>
            <w:tcW w:w="1585" w:type="dxa"/>
            <w:tcBorders>
              <w:top w:val="nil"/>
              <w:left w:val="nil"/>
              <w:bottom w:val="single" w:sz="4" w:space="0" w:color="auto"/>
              <w:right w:val="single" w:sz="4" w:space="0" w:color="auto"/>
            </w:tcBorders>
            <w:shd w:val="clear" w:color="auto" w:fill="auto"/>
            <w:noWrap/>
            <w:vAlign w:val="center"/>
            <w:hideMark/>
          </w:tcPr>
          <w:p w14:paraId="530FBE86" w14:textId="77777777" w:rsidR="0000571F" w:rsidRPr="0000571F" w:rsidRDefault="0000571F" w:rsidP="0000571F">
            <w:pPr>
              <w:jc w:val="right"/>
              <w:rPr>
                <w:color w:val="000000"/>
                <w:sz w:val="20"/>
              </w:rPr>
            </w:pPr>
            <w:r w:rsidRPr="0000571F">
              <w:rPr>
                <w:color w:val="000000"/>
                <w:sz w:val="20"/>
              </w:rPr>
              <w:t>420,7</w:t>
            </w:r>
          </w:p>
        </w:tc>
      </w:tr>
      <w:tr w:rsidR="0000571F" w:rsidRPr="0000571F" w14:paraId="0A374D73"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5D058A9" w14:textId="77777777" w:rsidR="0000571F" w:rsidRPr="0000571F" w:rsidRDefault="0000571F" w:rsidP="0000571F">
            <w:pPr>
              <w:rPr>
                <w:color w:val="000000"/>
                <w:sz w:val="20"/>
              </w:rPr>
            </w:pPr>
            <w:r w:rsidRPr="0000571F">
              <w:rPr>
                <w:color w:val="000000"/>
                <w:sz w:val="20"/>
              </w:rPr>
              <w:t>Организация и проведение молодежных массовых мероприятий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54E64BAC"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1F1DE20"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6E346E4"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8238DCA" w14:textId="77777777" w:rsidR="0000571F" w:rsidRPr="0000571F" w:rsidRDefault="0000571F" w:rsidP="0000571F">
            <w:pPr>
              <w:jc w:val="center"/>
              <w:rPr>
                <w:color w:val="000000"/>
                <w:sz w:val="20"/>
              </w:rPr>
            </w:pPr>
            <w:r w:rsidRPr="0000571F">
              <w:rPr>
                <w:color w:val="000000"/>
                <w:sz w:val="20"/>
              </w:rPr>
              <w:t>06.4.01.03602</w:t>
            </w:r>
          </w:p>
        </w:tc>
        <w:tc>
          <w:tcPr>
            <w:tcW w:w="0" w:type="auto"/>
            <w:tcBorders>
              <w:top w:val="nil"/>
              <w:left w:val="nil"/>
              <w:bottom w:val="single" w:sz="4" w:space="0" w:color="auto"/>
              <w:right w:val="single" w:sz="4" w:space="0" w:color="auto"/>
            </w:tcBorders>
            <w:shd w:val="clear" w:color="auto" w:fill="auto"/>
            <w:vAlign w:val="center"/>
            <w:hideMark/>
          </w:tcPr>
          <w:p w14:paraId="37036CFA"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1978908F" w14:textId="77777777" w:rsidR="0000571F" w:rsidRPr="0000571F" w:rsidRDefault="0000571F" w:rsidP="0000571F">
            <w:pPr>
              <w:jc w:val="right"/>
              <w:rPr>
                <w:color w:val="000000"/>
                <w:sz w:val="20"/>
              </w:rPr>
            </w:pPr>
            <w:r w:rsidRPr="0000571F">
              <w:rPr>
                <w:color w:val="000000"/>
                <w:sz w:val="20"/>
              </w:rPr>
              <w:t>399,7</w:t>
            </w:r>
          </w:p>
        </w:tc>
        <w:tc>
          <w:tcPr>
            <w:tcW w:w="1292" w:type="dxa"/>
            <w:tcBorders>
              <w:top w:val="nil"/>
              <w:left w:val="nil"/>
              <w:bottom w:val="single" w:sz="4" w:space="0" w:color="auto"/>
              <w:right w:val="single" w:sz="4" w:space="0" w:color="auto"/>
            </w:tcBorders>
            <w:shd w:val="clear" w:color="auto" w:fill="auto"/>
            <w:noWrap/>
            <w:vAlign w:val="center"/>
            <w:hideMark/>
          </w:tcPr>
          <w:p w14:paraId="414E7A57" w14:textId="77777777" w:rsidR="0000571F" w:rsidRPr="0000571F" w:rsidRDefault="0000571F" w:rsidP="0000571F">
            <w:pPr>
              <w:jc w:val="right"/>
              <w:rPr>
                <w:color w:val="000000"/>
                <w:sz w:val="20"/>
              </w:rPr>
            </w:pPr>
            <w:r w:rsidRPr="0000571F">
              <w:rPr>
                <w:color w:val="000000"/>
                <w:sz w:val="20"/>
              </w:rPr>
              <w:t>399,7</w:t>
            </w:r>
          </w:p>
        </w:tc>
        <w:tc>
          <w:tcPr>
            <w:tcW w:w="1585" w:type="dxa"/>
            <w:tcBorders>
              <w:top w:val="nil"/>
              <w:left w:val="nil"/>
              <w:bottom w:val="single" w:sz="4" w:space="0" w:color="auto"/>
              <w:right w:val="single" w:sz="4" w:space="0" w:color="auto"/>
            </w:tcBorders>
            <w:shd w:val="clear" w:color="auto" w:fill="auto"/>
            <w:noWrap/>
            <w:vAlign w:val="center"/>
            <w:hideMark/>
          </w:tcPr>
          <w:p w14:paraId="7AB844E0" w14:textId="77777777" w:rsidR="0000571F" w:rsidRPr="0000571F" w:rsidRDefault="0000571F" w:rsidP="0000571F">
            <w:pPr>
              <w:jc w:val="right"/>
              <w:rPr>
                <w:color w:val="000000"/>
                <w:sz w:val="20"/>
              </w:rPr>
            </w:pPr>
            <w:r w:rsidRPr="0000571F">
              <w:rPr>
                <w:color w:val="000000"/>
                <w:sz w:val="20"/>
              </w:rPr>
              <w:t>399,7</w:t>
            </w:r>
          </w:p>
        </w:tc>
      </w:tr>
      <w:tr w:rsidR="0000571F" w:rsidRPr="0000571F" w14:paraId="3AE27297"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6A2E2DD" w14:textId="77777777" w:rsidR="0000571F" w:rsidRPr="0000571F" w:rsidRDefault="0000571F" w:rsidP="0000571F">
            <w:pPr>
              <w:rPr>
                <w:color w:val="000000"/>
                <w:sz w:val="20"/>
              </w:rPr>
            </w:pPr>
            <w:r w:rsidRPr="0000571F">
              <w:rPr>
                <w:color w:val="000000"/>
                <w:sz w:val="20"/>
              </w:rPr>
              <w:t>Организация и проведение молодежных массовых мероприятий (Социальное обеспечение и иные выплаты населению)</w:t>
            </w:r>
          </w:p>
        </w:tc>
        <w:tc>
          <w:tcPr>
            <w:tcW w:w="762" w:type="dxa"/>
            <w:tcBorders>
              <w:top w:val="nil"/>
              <w:left w:val="nil"/>
              <w:bottom w:val="single" w:sz="4" w:space="0" w:color="auto"/>
              <w:right w:val="single" w:sz="4" w:space="0" w:color="auto"/>
            </w:tcBorders>
            <w:shd w:val="clear" w:color="auto" w:fill="auto"/>
            <w:vAlign w:val="center"/>
            <w:hideMark/>
          </w:tcPr>
          <w:p w14:paraId="31E5E099"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AE61CC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8EAFE4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A298031" w14:textId="77777777" w:rsidR="0000571F" w:rsidRPr="0000571F" w:rsidRDefault="0000571F" w:rsidP="0000571F">
            <w:pPr>
              <w:jc w:val="center"/>
              <w:rPr>
                <w:color w:val="000000"/>
                <w:sz w:val="20"/>
              </w:rPr>
            </w:pPr>
            <w:r w:rsidRPr="0000571F">
              <w:rPr>
                <w:color w:val="000000"/>
                <w:sz w:val="20"/>
              </w:rPr>
              <w:t>06.4.01.03602</w:t>
            </w:r>
          </w:p>
        </w:tc>
        <w:tc>
          <w:tcPr>
            <w:tcW w:w="0" w:type="auto"/>
            <w:tcBorders>
              <w:top w:val="nil"/>
              <w:left w:val="nil"/>
              <w:bottom w:val="single" w:sz="4" w:space="0" w:color="auto"/>
              <w:right w:val="single" w:sz="4" w:space="0" w:color="auto"/>
            </w:tcBorders>
            <w:shd w:val="clear" w:color="auto" w:fill="auto"/>
            <w:vAlign w:val="center"/>
            <w:hideMark/>
          </w:tcPr>
          <w:p w14:paraId="2527E3EB" w14:textId="77777777" w:rsidR="0000571F" w:rsidRPr="0000571F" w:rsidRDefault="0000571F" w:rsidP="0000571F">
            <w:pPr>
              <w:jc w:val="center"/>
              <w:rPr>
                <w:color w:val="000000"/>
                <w:sz w:val="20"/>
              </w:rPr>
            </w:pPr>
            <w:r w:rsidRPr="0000571F">
              <w:rPr>
                <w:color w:val="000000"/>
                <w:sz w:val="20"/>
              </w:rPr>
              <w:t>300</w:t>
            </w:r>
          </w:p>
        </w:tc>
        <w:tc>
          <w:tcPr>
            <w:tcW w:w="0" w:type="auto"/>
            <w:tcBorders>
              <w:top w:val="nil"/>
              <w:left w:val="nil"/>
              <w:bottom w:val="single" w:sz="4" w:space="0" w:color="auto"/>
              <w:right w:val="single" w:sz="4" w:space="0" w:color="auto"/>
            </w:tcBorders>
            <w:shd w:val="clear" w:color="auto" w:fill="auto"/>
            <w:noWrap/>
            <w:vAlign w:val="center"/>
            <w:hideMark/>
          </w:tcPr>
          <w:p w14:paraId="065F7BA0" w14:textId="77777777" w:rsidR="0000571F" w:rsidRPr="0000571F" w:rsidRDefault="0000571F" w:rsidP="0000571F">
            <w:pPr>
              <w:jc w:val="right"/>
              <w:rPr>
                <w:color w:val="000000"/>
                <w:sz w:val="20"/>
              </w:rPr>
            </w:pPr>
            <w:r w:rsidRPr="0000571F">
              <w:rPr>
                <w:color w:val="000000"/>
                <w:sz w:val="20"/>
              </w:rPr>
              <w:t>21,0</w:t>
            </w:r>
          </w:p>
        </w:tc>
        <w:tc>
          <w:tcPr>
            <w:tcW w:w="1292" w:type="dxa"/>
            <w:tcBorders>
              <w:top w:val="nil"/>
              <w:left w:val="nil"/>
              <w:bottom w:val="single" w:sz="4" w:space="0" w:color="auto"/>
              <w:right w:val="single" w:sz="4" w:space="0" w:color="auto"/>
            </w:tcBorders>
            <w:shd w:val="clear" w:color="auto" w:fill="auto"/>
            <w:noWrap/>
            <w:vAlign w:val="center"/>
            <w:hideMark/>
          </w:tcPr>
          <w:p w14:paraId="18166705" w14:textId="77777777" w:rsidR="0000571F" w:rsidRPr="0000571F" w:rsidRDefault="0000571F" w:rsidP="0000571F">
            <w:pPr>
              <w:jc w:val="right"/>
              <w:rPr>
                <w:color w:val="000000"/>
                <w:sz w:val="20"/>
              </w:rPr>
            </w:pPr>
            <w:r w:rsidRPr="0000571F">
              <w:rPr>
                <w:color w:val="000000"/>
                <w:sz w:val="20"/>
              </w:rPr>
              <w:t>21,0</w:t>
            </w:r>
          </w:p>
        </w:tc>
        <w:tc>
          <w:tcPr>
            <w:tcW w:w="1585" w:type="dxa"/>
            <w:tcBorders>
              <w:top w:val="nil"/>
              <w:left w:val="nil"/>
              <w:bottom w:val="single" w:sz="4" w:space="0" w:color="auto"/>
              <w:right w:val="single" w:sz="4" w:space="0" w:color="auto"/>
            </w:tcBorders>
            <w:shd w:val="clear" w:color="auto" w:fill="auto"/>
            <w:noWrap/>
            <w:vAlign w:val="center"/>
            <w:hideMark/>
          </w:tcPr>
          <w:p w14:paraId="2E7ADFA4" w14:textId="77777777" w:rsidR="0000571F" w:rsidRPr="0000571F" w:rsidRDefault="0000571F" w:rsidP="0000571F">
            <w:pPr>
              <w:jc w:val="right"/>
              <w:rPr>
                <w:color w:val="000000"/>
                <w:sz w:val="20"/>
              </w:rPr>
            </w:pPr>
            <w:r w:rsidRPr="0000571F">
              <w:rPr>
                <w:color w:val="000000"/>
                <w:sz w:val="20"/>
              </w:rPr>
              <w:t>21,0</w:t>
            </w:r>
          </w:p>
        </w:tc>
      </w:tr>
      <w:tr w:rsidR="0000571F" w:rsidRPr="0000571F" w14:paraId="282AAD4F"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C52E6CC" w14:textId="77777777" w:rsidR="0000571F" w:rsidRPr="0000571F" w:rsidRDefault="0000571F" w:rsidP="0000571F">
            <w:pPr>
              <w:rPr>
                <w:color w:val="000000"/>
                <w:sz w:val="20"/>
              </w:rPr>
            </w:pPr>
            <w:r w:rsidRPr="0000571F">
              <w:rPr>
                <w:color w:val="000000"/>
                <w:sz w:val="20"/>
              </w:rPr>
              <w:t>Реализация комплекса мер по гражданско-патриотическому и духовно-нравственному воспитанию молодежи</w:t>
            </w:r>
          </w:p>
        </w:tc>
        <w:tc>
          <w:tcPr>
            <w:tcW w:w="762" w:type="dxa"/>
            <w:tcBorders>
              <w:top w:val="nil"/>
              <w:left w:val="nil"/>
              <w:bottom w:val="single" w:sz="4" w:space="0" w:color="auto"/>
              <w:right w:val="single" w:sz="4" w:space="0" w:color="auto"/>
            </w:tcBorders>
            <w:shd w:val="clear" w:color="auto" w:fill="auto"/>
            <w:vAlign w:val="center"/>
            <w:hideMark/>
          </w:tcPr>
          <w:p w14:paraId="336CCEB7"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0431B9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98588C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2DC3059" w14:textId="77777777" w:rsidR="0000571F" w:rsidRPr="0000571F" w:rsidRDefault="0000571F" w:rsidP="0000571F">
            <w:pPr>
              <w:jc w:val="center"/>
              <w:rPr>
                <w:color w:val="000000"/>
                <w:sz w:val="20"/>
              </w:rPr>
            </w:pPr>
            <w:r w:rsidRPr="0000571F">
              <w:rPr>
                <w:color w:val="000000"/>
                <w:sz w:val="20"/>
              </w:rPr>
              <w:t>06.4.01.03603</w:t>
            </w:r>
          </w:p>
        </w:tc>
        <w:tc>
          <w:tcPr>
            <w:tcW w:w="0" w:type="auto"/>
            <w:tcBorders>
              <w:top w:val="nil"/>
              <w:left w:val="nil"/>
              <w:bottom w:val="single" w:sz="4" w:space="0" w:color="auto"/>
              <w:right w:val="single" w:sz="4" w:space="0" w:color="auto"/>
            </w:tcBorders>
            <w:shd w:val="clear" w:color="auto" w:fill="auto"/>
            <w:vAlign w:val="center"/>
            <w:hideMark/>
          </w:tcPr>
          <w:p w14:paraId="0437B72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87B021A" w14:textId="77777777" w:rsidR="0000571F" w:rsidRPr="0000571F" w:rsidRDefault="0000571F" w:rsidP="0000571F">
            <w:pPr>
              <w:jc w:val="right"/>
              <w:rPr>
                <w:color w:val="000000"/>
                <w:sz w:val="20"/>
              </w:rPr>
            </w:pPr>
            <w:r w:rsidRPr="0000571F">
              <w:rPr>
                <w:color w:val="000000"/>
                <w:sz w:val="20"/>
              </w:rPr>
              <w:t>105,0</w:t>
            </w:r>
          </w:p>
        </w:tc>
        <w:tc>
          <w:tcPr>
            <w:tcW w:w="1292" w:type="dxa"/>
            <w:tcBorders>
              <w:top w:val="nil"/>
              <w:left w:val="nil"/>
              <w:bottom w:val="single" w:sz="4" w:space="0" w:color="auto"/>
              <w:right w:val="single" w:sz="4" w:space="0" w:color="auto"/>
            </w:tcBorders>
            <w:shd w:val="clear" w:color="auto" w:fill="auto"/>
            <w:noWrap/>
            <w:vAlign w:val="center"/>
            <w:hideMark/>
          </w:tcPr>
          <w:p w14:paraId="520C8798" w14:textId="77777777" w:rsidR="0000571F" w:rsidRPr="0000571F" w:rsidRDefault="0000571F" w:rsidP="0000571F">
            <w:pPr>
              <w:jc w:val="right"/>
              <w:rPr>
                <w:color w:val="000000"/>
                <w:sz w:val="20"/>
              </w:rPr>
            </w:pPr>
            <w:r w:rsidRPr="0000571F">
              <w:rPr>
                <w:color w:val="000000"/>
                <w:sz w:val="20"/>
              </w:rPr>
              <w:t>105,0</w:t>
            </w:r>
          </w:p>
        </w:tc>
        <w:tc>
          <w:tcPr>
            <w:tcW w:w="1585" w:type="dxa"/>
            <w:tcBorders>
              <w:top w:val="nil"/>
              <w:left w:val="nil"/>
              <w:bottom w:val="single" w:sz="4" w:space="0" w:color="auto"/>
              <w:right w:val="single" w:sz="4" w:space="0" w:color="auto"/>
            </w:tcBorders>
            <w:shd w:val="clear" w:color="auto" w:fill="auto"/>
            <w:noWrap/>
            <w:vAlign w:val="center"/>
            <w:hideMark/>
          </w:tcPr>
          <w:p w14:paraId="45BABE7D" w14:textId="77777777" w:rsidR="0000571F" w:rsidRPr="0000571F" w:rsidRDefault="0000571F" w:rsidP="0000571F">
            <w:pPr>
              <w:jc w:val="right"/>
              <w:rPr>
                <w:color w:val="000000"/>
                <w:sz w:val="20"/>
              </w:rPr>
            </w:pPr>
            <w:r w:rsidRPr="0000571F">
              <w:rPr>
                <w:color w:val="000000"/>
                <w:sz w:val="20"/>
              </w:rPr>
              <w:t>105,0</w:t>
            </w:r>
          </w:p>
        </w:tc>
      </w:tr>
      <w:tr w:rsidR="0000571F" w:rsidRPr="0000571F" w14:paraId="1CD18292"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84778C2" w14:textId="77777777" w:rsidR="0000571F" w:rsidRPr="0000571F" w:rsidRDefault="0000571F" w:rsidP="0000571F">
            <w:pPr>
              <w:rPr>
                <w:color w:val="000000"/>
                <w:sz w:val="20"/>
              </w:rPr>
            </w:pPr>
            <w:r w:rsidRPr="0000571F">
              <w:rPr>
                <w:color w:val="000000"/>
                <w:sz w:val="20"/>
              </w:rPr>
              <w:t>Реализация комплекса мер по гражданско-патриотическому и духовно-нравственному воспитанию молодежи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38F061C6"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8E3C4B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54FE8DE0"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4495ABB5" w14:textId="77777777" w:rsidR="0000571F" w:rsidRPr="0000571F" w:rsidRDefault="0000571F" w:rsidP="0000571F">
            <w:pPr>
              <w:jc w:val="center"/>
              <w:rPr>
                <w:color w:val="000000"/>
                <w:sz w:val="20"/>
              </w:rPr>
            </w:pPr>
            <w:r w:rsidRPr="0000571F">
              <w:rPr>
                <w:color w:val="000000"/>
                <w:sz w:val="20"/>
              </w:rPr>
              <w:t>06.4.01.03603</w:t>
            </w:r>
          </w:p>
        </w:tc>
        <w:tc>
          <w:tcPr>
            <w:tcW w:w="0" w:type="auto"/>
            <w:tcBorders>
              <w:top w:val="nil"/>
              <w:left w:val="nil"/>
              <w:bottom w:val="single" w:sz="4" w:space="0" w:color="auto"/>
              <w:right w:val="single" w:sz="4" w:space="0" w:color="auto"/>
            </w:tcBorders>
            <w:shd w:val="clear" w:color="auto" w:fill="auto"/>
            <w:vAlign w:val="center"/>
            <w:hideMark/>
          </w:tcPr>
          <w:p w14:paraId="3CE916B8"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5519741F" w14:textId="77777777" w:rsidR="0000571F" w:rsidRPr="0000571F" w:rsidRDefault="0000571F" w:rsidP="0000571F">
            <w:pPr>
              <w:jc w:val="right"/>
              <w:rPr>
                <w:color w:val="000000"/>
                <w:sz w:val="20"/>
              </w:rPr>
            </w:pPr>
            <w:r w:rsidRPr="0000571F">
              <w:rPr>
                <w:color w:val="000000"/>
                <w:sz w:val="20"/>
              </w:rPr>
              <w:t>105,0</w:t>
            </w:r>
          </w:p>
        </w:tc>
        <w:tc>
          <w:tcPr>
            <w:tcW w:w="1292" w:type="dxa"/>
            <w:tcBorders>
              <w:top w:val="nil"/>
              <w:left w:val="nil"/>
              <w:bottom w:val="single" w:sz="4" w:space="0" w:color="auto"/>
              <w:right w:val="single" w:sz="4" w:space="0" w:color="auto"/>
            </w:tcBorders>
            <w:shd w:val="clear" w:color="auto" w:fill="auto"/>
            <w:noWrap/>
            <w:vAlign w:val="center"/>
            <w:hideMark/>
          </w:tcPr>
          <w:p w14:paraId="4C88BCF3" w14:textId="77777777" w:rsidR="0000571F" w:rsidRPr="0000571F" w:rsidRDefault="0000571F" w:rsidP="0000571F">
            <w:pPr>
              <w:jc w:val="right"/>
              <w:rPr>
                <w:color w:val="000000"/>
                <w:sz w:val="20"/>
              </w:rPr>
            </w:pPr>
            <w:r w:rsidRPr="0000571F">
              <w:rPr>
                <w:color w:val="000000"/>
                <w:sz w:val="20"/>
              </w:rPr>
              <w:t>105,0</w:t>
            </w:r>
          </w:p>
        </w:tc>
        <w:tc>
          <w:tcPr>
            <w:tcW w:w="1585" w:type="dxa"/>
            <w:tcBorders>
              <w:top w:val="nil"/>
              <w:left w:val="nil"/>
              <w:bottom w:val="single" w:sz="4" w:space="0" w:color="auto"/>
              <w:right w:val="single" w:sz="4" w:space="0" w:color="auto"/>
            </w:tcBorders>
            <w:shd w:val="clear" w:color="auto" w:fill="auto"/>
            <w:noWrap/>
            <w:vAlign w:val="center"/>
            <w:hideMark/>
          </w:tcPr>
          <w:p w14:paraId="34C5A180" w14:textId="77777777" w:rsidR="0000571F" w:rsidRPr="0000571F" w:rsidRDefault="0000571F" w:rsidP="0000571F">
            <w:pPr>
              <w:jc w:val="right"/>
              <w:rPr>
                <w:color w:val="000000"/>
                <w:sz w:val="20"/>
              </w:rPr>
            </w:pPr>
            <w:r w:rsidRPr="0000571F">
              <w:rPr>
                <w:color w:val="000000"/>
                <w:sz w:val="20"/>
              </w:rPr>
              <w:t>105,0</w:t>
            </w:r>
          </w:p>
        </w:tc>
      </w:tr>
      <w:tr w:rsidR="0000571F" w:rsidRPr="0000571F" w14:paraId="49018AA9"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C8AD110" w14:textId="77777777" w:rsidR="0000571F" w:rsidRPr="0000571F" w:rsidRDefault="0000571F" w:rsidP="0000571F">
            <w:pPr>
              <w:rPr>
                <w:color w:val="000000"/>
                <w:sz w:val="20"/>
              </w:rPr>
            </w:pPr>
            <w:r w:rsidRPr="0000571F">
              <w:rPr>
                <w:color w:val="000000"/>
                <w:sz w:val="20"/>
              </w:rPr>
              <w:t>Комплекс процессных мероприятий «Организация содействия занятости населения"</w:t>
            </w:r>
          </w:p>
        </w:tc>
        <w:tc>
          <w:tcPr>
            <w:tcW w:w="762" w:type="dxa"/>
            <w:tcBorders>
              <w:top w:val="nil"/>
              <w:left w:val="nil"/>
              <w:bottom w:val="single" w:sz="4" w:space="0" w:color="auto"/>
              <w:right w:val="single" w:sz="4" w:space="0" w:color="auto"/>
            </w:tcBorders>
            <w:shd w:val="clear" w:color="auto" w:fill="auto"/>
            <w:vAlign w:val="center"/>
            <w:hideMark/>
          </w:tcPr>
          <w:p w14:paraId="64832B3A"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171E36CD"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D290B1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A9A9F03" w14:textId="77777777" w:rsidR="0000571F" w:rsidRPr="0000571F" w:rsidRDefault="0000571F" w:rsidP="0000571F">
            <w:pPr>
              <w:jc w:val="center"/>
              <w:rPr>
                <w:color w:val="000000"/>
                <w:sz w:val="20"/>
              </w:rPr>
            </w:pPr>
            <w:r w:rsidRPr="0000571F">
              <w:rPr>
                <w:color w:val="000000"/>
                <w:sz w:val="20"/>
              </w:rPr>
              <w:t>06.4.02.00000</w:t>
            </w:r>
          </w:p>
        </w:tc>
        <w:tc>
          <w:tcPr>
            <w:tcW w:w="0" w:type="auto"/>
            <w:tcBorders>
              <w:top w:val="nil"/>
              <w:left w:val="nil"/>
              <w:bottom w:val="single" w:sz="4" w:space="0" w:color="auto"/>
              <w:right w:val="single" w:sz="4" w:space="0" w:color="auto"/>
            </w:tcBorders>
            <w:shd w:val="clear" w:color="auto" w:fill="auto"/>
            <w:vAlign w:val="center"/>
            <w:hideMark/>
          </w:tcPr>
          <w:p w14:paraId="08D2F81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084D843" w14:textId="77777777" w:rsidR="0000571F" w:rsidRPr="0000571F" w:rsidRDefault="0000571F" w:rsidP="0000571F">
            <w:pPr>
              <w:jc w:val="right"/>
              <w:rPr>
                <w:color w:val="000000"/>
                <w:sz w:val="20"/>
              </w:rPr>
            </w:pPr>
            <w:r w:rsidRPr="0000571F">
              <w:rPr>
                <w:color w:val="000000"/>
                <w:sz w:val="20"/>
              </w:rPr>
              <w:t>191,7</w:t>
            </w:r>
          </w:p>
        </w:tc>
        <w:tc>
          <w:tcPr>
            <w:tcW w:w="1292" w:type="dxa"/>
            <w:tcBorders>
              <w:top w:val="nil"/>
              <w:left w:val="nil"/>
              <w:bottom w:val="single" w:sz="4" w:space="0" w:color="auto"/>
              <w:right w:val="single" w:sz="4" w:space="0" w:color="auto"/>
            </w:tcBorders>
            <w:shd w:val="clear" w:color="auto" w:fill="auto"/>
            <w:noWrap/>
            <w:vAlign w:val="center"/>
            <w:hideMark/>
          </w:tcPr>
          <w:p w14:paraId="23693B83" w14:textId="77777777" w:rsidR="0000571F" w:rsidRPr="0000571F" w:rsidRDefault="0000571F" w:rsidP="0000571F">
            <w:pPr>
              <w:jc w:val="right"/>
              <w:rPr>
                <w:color w:val="000000"/>
                <w:sz w:val="20"/>
              </w:rPr>
            </w:pPr>
            <w:r w:rsidRPr="0000571F">
              <w:rPr>
                <w:color w:val="000000"/>
                <w:sz w:val="20"/>
              </w:rPr>
              <w:t>191,7</w:t>
            </w:r>
          </w:p>
        </w:tc>
        <w:tc>
          <w:tcPr>
            <w:tcW w:w="1585" w:type="dxa"/>
            <w:tcBorders>
              <w:top w:val="nil"/>
              <w:left w:val="nil"/>
              <w:bottom w:val="single" w:sz="4" w:space="0" w:color="auto"/>
              <w:right w:val="single" w:sz="4" w:space="0" w:color="auto"/>
            </w:tcBorders>
            <w:shd w:val="clear" w:color="auto" w:fill="auto"/>
            <w:noWrap/>
            <w:vAlign w:val="center"/>
            <w:hideMark/>
          </w:tcPr>
          <w:p w14:paraId="171CDAC6" w14:textId="77777777" w:rsidR="0000571F" w:rsidRPr="0000571F" w:rsidRDefault="0000571F" w:rsidP="0000571F">
            <w:pPr>
              <w:jc w:val="right"/>
              <w:rPr>
                <w:color w:val="000000"/>
                <w:sz w:val="20"/>
              </w:rPr>
            </w:pPr>
            <w:r w:rsidRPr="0000571F">
              <w:rPr>
                <w:color w:val="000000"/>
                <w:sz w:val="20"/>
              </w:rPr>
              <w:t>191,7</w:t>
            </w:r>
          </w:p>
        </w:tc>
      </w:tr>
      <w:tr w:rsidR="0000571F" w:rsidRPr="0000571F" w14:paraId="31005BF1"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B316017" w14:textId="77777777" w:rsidR="0000571F" w:rsidRPr="0000571F" w:rsidRDefault="0000571F" w:rsidP="0000571F">
            <w:pPr>
              <w:rPr>
                <w:color w:val="000000"/>
                <w:sz w:val="20"/>
              </w:rPr>
            </w:pPr>
            <w:r w:rsidRPr="0000571F">
              <w:rPr>
                <w:color w:val="000000"/>
                <w:sz w:val="20"/>
              </w:rPr>
              <w:t>Организация временного трудоустройства несовершеннолетних в возрасте от 14 до 18 лет в свободное от учебы время</w:t>
            </w:r>
          </w:p>
        </w:tc>
        <w:tc>
          <w:tcPr>
            <w:tcW w:w="762" w:type="dxa"/>
            <w:tcBorders>
              <w:top w:val="nil"/>
              <w:left w:val="nil"/>
              <w:bottom w:val="single" w:sz="4" w:space="0" w:color="auto"/>
              <w:right w:val="single" w:sz="4" w:space="0" w:color="auto"/>
            </w:tcBorders>
            <w:shd w:val="clear" w:color="auto" w:fill="auto"/>
            <w:vAlign w:val="center"/>
            <w:hideMark/>
          </w:tcPr>
          <w:p w14:paraId="10404560"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0CB22063"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891256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3546CB4" w14:textId="77777777" w:rsidR="0000571F" w:rsidRPr="0000571F" w:rsidRDefault="0000571F" w:rsidP="0000571F">
            <w:pPr>
              <w:jc w:val="center"/>
              <w:rPr>
                <w:color w:val="000000"/>
                <w:sz w:val="20"/>
              </w:rPr>
            </w:pPr>
            <w:r w:rsidRPr="0000571F">
              <w:rPr>
                <w:color w:val="000000"/>
                <w:sz w:val="20"/>
              </w:rPr>
              <w:t>06.4.02.03605</w:t>
            </w:r>
          </w:p>
        </w:tc>
        <w:tc>
          <w:tcPr>
            <w:tcW w:w="0" w:type="auto"/>
            <w:tcBorders>
              <w:top w:val="nil"/>
              <w:left w:val="nil"/>
              <w:bottom w:val="single" w:sz="4" w:space="0" w:color="auto"/>
              <w:right w:val="single" w:sz="4" w:space="0" w:color="auto"/>
            </w:tcBorders>
            <w:shd w:val="clear" w:color="auto" w:fill="auto"/>
            <w:vAlign w:val="center"/>
            <w:hideMark/>
          </w:tcPr>
          <w:p w14:paraId="38DB2D8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B6D67DB" w14:textId="77777777" w:rsidR="0000571F" w:rsidRPr="0000571F" w:rsidRDefault="0000571F" w:rsidP="0000571F">
            <w:pPr>
              <w:jc w:val="right"/>
              <w:rPr>
                <w:color w:val="000000"/>
                <w:sz w:val="20"/>
              </w:rPr>
            </w:pPr>
            <w:r w:rsidRPr="0000571F">
              <w:rPr>
                <w:color w:val="000000"/>
                <w:sz w:val="20"/>
              </w:rPr>
              <w:t>191,7</w:t>
            </w:r>
          </w:p>
        </w:tc>
        <w:tc>
          <w:tcPr>
            <w:tcW w:w="1292" w:type="dxa"/>
            <w:tcBorders>
              <w:top w:val="nil"/>
              <w:left w:val="nil"/>
              <w:bottom w:val="single" w:sz="4" w:space="0" w:color="auto"/>
              <w:right w:val="single" w:sz="4" w:space="0" w:color="auto"/>
            </w:tcBorders>
            <w:shd w:val="clear" w:color="auto" w:fill="auto"/>
            <w:noWrap/>
            <w:vAlign w:val="center"/>
            <w:hideMark/>
          </w:tcPr>
          <w:p w14:paraId="3F362D07" w14:textId="77777777" w:rsidR="0000571F" w:rsidRPr="0000571F" w:rsidRDefault="0000571F" w:rsidP="0000571F">
            <w:pPr>
              <w:jc w:val="right"/>
              <w:rPr>
                <w:color w:val="000000"/>
                <w:sz w:val="20"/>
              </w:rPr>
            </w:pPr>
            <w:r w:rsidRPr="0000571F">
              <w:rPr>
                <w:color w:val="000000"/>
                <w:sz w:val="20"/>
              </w:rPr>
              <w:t>191,7</w:t>
            </w:r>
          </w:p>
        </w:tc>
        <w:tc>
          <w:tcPr>
            <w:tcW w:w="1585" w:type="dxa"/>
            <w:tcBorders>
              <w:top w:val="nil"/>
              <w:left w:val="nil"/>
              <w:bottom w:val="single" w:sz="4" w:space="0" w:color="auto"/>
              <w:right w:val="single" w:sz="4" w:space="0" w:color="auto"/>
            </w:tcBorders>
            <w:shd w:val="clear" w:color="auto" w:fill="auto"/>
            <w:noWrap/>
            <w:vAlign w:val="center"/>
            <w:hideMark/>
          </w:tcPr>
          <w:p w14:paraId="1C6A31AC" w14:textId="77777777" w:rsidR="0000571F" w:rsidRPr="0000571F" w:rsidRDefault="0000571F" w:rsidP="0000571F">
            <w:pPr>
              <w:jc w:val="right"/>
              <w:rPr>
                <w:color w:val="000000"/>
                <w:sz w:val="20"/>
              </w:rPr>
            </w:pPr>
            <w:r w:rsidRPr="0000571F">
              <w:rPr>
                <w:color w:val="000000"/>
                <w:sz w:val="20"/>
              </w:rPr>
              <w:t>191,7</w:t>
            </w:r>
          </w:p>
        </w:tc>
      </w:tr>
      <w:tr w:rsidR="0000571F" w:rsidRPr="0000571F" w14:paraId="6064EE60"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5D3F8D3" w14:textId="77777777" w:rsidR="0000571F" w:rsidRPr="0000571F" w:rsidRDefault="0000571F" w:rsidP="0000571F">
            <w:pPr>
              <w:rPr>
                <w:color w:val="000000"/>
                <w:sz w:val="20"/>
              </w:rPr>
            </w:pPr>
            <w:r w:rsidRPr="0000571F">
              <w:rPr>
                <w:color w:val="000000"/>
                <w:sz w:val="20"/>
              </w:rPr>
              <w:t>Организация временного трудоустройства несовершеннолетних в возрасте от 14 до 18 лет в свободное от учебы время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5FFDB368"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2D88742"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7C9A6B9"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3E0DE671" w14:textId="77777777" w:rsidR="0000571F" w:rsidRPr="0000571F" w:rsidRDefault="0000571F" w:rsidP="0000571F">
            <w:pPr>
              <w:jc w:val="center"/>
              <w:rPr>
                <w:color w:val="000000"/>
                <w:sz w:val="20"/>
              </w:rPr>
            </w:pPr>
            <w:r w:rsidRPr="0000571F">
              <w:rPr>
                <w:color w:val="000000"/>
                <w:sz w:val="20"/>
              </w:rPr>
              <w:t>06.4.02.03605</w:t>
            </w:r>
          </w:p>
        </w:tc>
        <w:tc>
          <w:tcPr>
            <w:tcW w:w="0" w:type="auto"/>
            <w:tcBorders>
              <w:top w:val="nil"/>
              <w:left w:val="nil"/>
              <w:bottom w:val="single" w:sz="4" w:space="0" w:color="auto"/>
              <w:right w:val="single" w:sz="4" w:space="0" w:color="auto"/>
            </w:tcBorders>
            <w:shd w:val="clear" w:color="auto" w:fill="auto"/>
            <w:vAlign w:val="center"/>
            <w:hideMark/>
          </w:tcPr>
          <w:p w14:paraId="364E51B8"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75A1E36C" w14:textId="77777777" w:rsidR="0000571F" w:rsidRPr="0000571F" w:rsidRDefault="0000571F" w:rsidP="0000571F">
            <w:pPr>
              <w:jc w:val="right"/>
              <w:rPr>
                <w:color w:val="000000"/>
                <w:sz w:val="20"/>
              </w:rPr>
            </w:pPr>
            <w:r w:rsidRPr="0000571F">
              <w:rPr>
                <w:color w:val="000000"/>
                <w:sz w:val="20"/>
              </w:rPr>
              <w:t>191,7</w:t>
            </w:r>
          </w:p>
        </w:tc>
        <w:tc>
          <w:tcPr>
            <w:tcW w:w="1292" w:type="dxa"/>
            <w:tcBorders>
              <w:top w:val="nil"/>
              <w:left w:val="nil"/>
              <w:bottom w:val="single" w:sz="4" w:space="0" w:color="auto"/>
              <w:right w:val="single" w:sz="4" w:space="0" w:color="auto"/>
            </w:tcBorders>
            <w:shd w:val="clear" w:color="auto" w:fill="auto"/>
            <w:noWrap/>
            <w:vAlign w:val="center"/>
            <w:hideMark/>
          </w:tcPr>
          <w:p w14:paraId="5E9E8F6F" w14:textId="77777777" w:rsidR="0000571F" w:rsidRPr="0000571F" w:rsidRDefault="0000571F" w:rsidP="0000571F">
            <w:pPr>
              <w:jc w:val="right"/>
              <w:rPr>
                <w:color w:val="000000"/>
                <w:sz w:val="20"/>
              </w:rPr>
            </w:pPr>
            <w:r w:rsidRPr="0000571F">
              <w:rPr>
                <w:color w:val="000000"/>
                <w:sz w:val="20"/>
              </w:rPr>
              <w:t>191,7</w:t>
            </w:r>
          </w:p>
        </w:tc>
        <w:tc>
          <w:tcPr>
            <w:tcW w:w="1585" w:type="dxa"/>
            <w:tcBorders>
              <w:top w:val="nil"/>
              <w:left w:val="nil"/>
              <w:bottom w:val="single" w:sz="4" w:space="0" w:color="auto"/>
              <w:right w:val="single" w:sz="4" w:space="0" w:color="auto"/>
            </w:tcBorders>
            <w:shd w:val="clear" w:color="auto" w:fill="auto"/>
            <w:noWrap/>
            <w:vAlign w:val="center"/>
            <w:hideMark/>
          </w:tcPr>
          <w:p w14:paraId="03F17011" w14:textId="77777777" w:rsidR="0000571F" w:rsidRPr="0000571F" w:rsidRDefault="0000571F" w:rsidP="0000571F">
            <w:pPr>
              <w:jc w:val="right"/>
              <w:rPr>
                <w:color w:val="000000"/>
                <w:sz w:val="20"/>
              </w:rPr>
            </w:pPr>
            <w:r w:rsidRPr="0000571F">
              <w:rPr>
                <w:color w:val="000000"/>
                <w:sz w:val="20"/>
              </w:rPr>
              <w:t>191,7</w:t>
            </w:r>
          </w:p>
        </w:tc>
      </w:tr>
      <w:tr w:rsidR="0000571F" w:rsidRPr="0000571F" w14:paraId="515781E5"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B19CD8A" w14:textId="77777777" w:rsidR="0000571F" w:rsidRPr="0000571F" w:rsidRDefault="0000571F" w:rsidP="0000571F">
            <w:pPr>
              <w:rPr>
                <w:b/>
                <w:bCs/>
                <w:color w:val="000000"/>
                <w:sz w:val="20"/>
              </w:rPr>
            </w:pPr>
            <w:r w:rsidRPr="0000571F">
              <w:rPr>
                <w:b/>
                <w:bCs/>
                <w:color w:val="000000"/>
                <w:sz w:val="20"/>
              </w:rPr>
              <w:t>Другие вопросы в области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47EEF9DA" w14:textId="77777777" w:rsidR="0000571F" w:rsidRPr="0000571F" w:rsidRDefault="0000571F" w:rsidP="0000571F">
            <w:pPr>
              <w:jc w:val="center"/>
              <w:rPr>
                <w:b/>
                <w:bCs/>
                <w:color w:val="000000"/>
                <w:sz w:val="20"/>
              </w:rPr>
            </w:pPr>
            <w:r w:rsidRPr="0000571F">
              <w:rPr>
                <w:b/>
                <w:bCs/>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5F40E6A" w14:textId="77777777" w:rsidR="0000571F" w:rsidRPr="0000571F" w:rsidRDefault="0000571F" w:rsidP="0000571F">
            <w:pPr>
              <w:jc w:val="center"/>
              <w:rPr>
                <w:b/>
                <w:bCs/>
                <w:color w:val="000000"/>
                <w:sz w:val="20"/>
              </w:rPr>
            </w:pPr>
            <w:r w:rsidRPr="0000571F">
              <w:rPr>
                <w:b/>
                <w:bCs/>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ED9D9C3" w14:textId="77777777" w:rsidR="0000571F" w:rsidRPr="0000571F" w:rsidRDefault="0000571F" w:rsidP="0000571F">
            <w:pPr>
              <w:jc w:val="center"/>
              <w:rPr>
                <w:b/>
                <w:bCs/>
                <w:color w:val="000000"/>
                <w:sz w:val="20"/>
              </w:rPr>
            </w:pPr>
            <w:r w:rsidRPr="0000571F">
              <w:rPr>
                <w:b/>
                <w:bCs/>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36840534"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01C85D02"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EA4C348" w14:textId="77777777" w:rsidR="0000571F" w:rsidRPr="0000571F" w:rsidRDefault="0000571F" w:rsidP="0000571F">
            <w:pPr>
              <w:jc w:val="right"/>
              <w:rPr>
                <w:b/>
                <w:bCs/>
                <w:color w:val="000000"/>
                <w:sz w:val="20"/>
              </w:rPr>
            </w:pPr>
            <w:r w:rsidRPr="0000571F">
              <w:rPr>
                <w:b/>
                <w:bCs/>
                <w:color w:val="000000"/>
                <w:sz w:val="20"/>
              </w:rPr>
              <w:t>1 093,0</w:t>
            </w:r>
          </w:p>
        </w:tc>
        <w:tc>
          <w:tcPr>
            <w:tcW w:w="1292" w:type="dxa"/>
            <w:tcBorders>
              <w:top w:val="nil"/>
              <w:left w:val="nil"/>
              <w:bottom w:val="single" w:sz="4" w:space="0" w:color="auto"/>
              <w:right w:val="single" w:sz="4" w:space="0" w:color="auto"/>
            </w:tcBorders>
            <w:shd w:val="clear" w:color="auto" w:fill="auto"/>
            <w:noWrap/>
            <w:vAlign w:val="center"/>
            <w:hideMark/>
          </w:tcPr>
          <w:p w14:paraId="11E48BC9" w14:textId="77777777" w:rsidR="0000571F" w:rsidRPr="0000571F" w:rsidRDefault="0000571F" w:rsidP="0000571F">
            <w:pPr>
              <w:jc w:val="right"/>
              <w:rPr>
                <w:b/>
                <w:bCs/>
                <w:color w:val="000000"/>
                <w:sz w:val="20"/>
              </w:rPr>
            </w:pPr>
            <w:r w:rsidRPr="0000571F">
              <w:rPr>
                <w:b/>
                <w:bCs/>
                <w:color w:val="000000"/>
                <w:sz w:val="20"/>
              </w:rPr>
              <w:t>1 093,0</w:t>
            </w:r>
          </w:p>
        </w:tc>
        <w:tc>
          <w:tcPr>
            <w:tcW w:w="1585" w:type="dxa"/>
            <w:tcBorders>
              <w:top w:val="nil"/>
              <w:left w:val="nil"/>
              <w:bottom w:val="single" w:sz="4" w:space="0" w:color="auto"/>
              <w:right w:val="single" w:sz="4" w:space="0" w:color="auto"/>
            </w:tcBorders>
            <w:shd w:val="clear" w:color="auto" w:fill="auto"/>
            <w:noWrap/>
            <w:vAlign w:val="center"/>
            <w:hideMark/>
          </w:tcPr>
          <w:p w14:paraId="07D35459" w14:textId="77777777" w:rsidR="0000571F" w:rsidRPr="0000571F" w:rsidRDefault="0000571F" w:rsidP="0000571F">
            <w:pPr>
              <w:jc w:val="right"/>
              <w:rPr>
                <w:b/>
                <w:bCs/>
                <w:color w:val="000000"/>
                <w:sz w:val="20"/>
              </w:rPr>
            </w:pPr>
            <w:r w:rsidRPr="0000571F">
              <w:rPr>
                <w:b/>
                <w:bCs/>
                <w:color w:val="000000"/>
                <w:sz w:val="20"/>
              </w:rPr>
              <w:t>1 093,0</w:t>
            </w:r>
          </w:p>
        </w:tc>
      </w:tr>
      <w:tr w:rsidR="0000571F" w:rsidRPr="0000571F" w14:paraId="1D0D93EF"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51F0470"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"Развитие системы отдыха, оздоровления, занятости детей, подростков и молодежи"</w:t>
            </w:r>
          </w:p>
        </w:tc>
        <w:tc>
          <w:tcPr>
            <w:tcW w:w="762" w:type="dxa"/>
            <w:tcBorders>
              <w:top w:val="nil"/>
              <w:left w:val="nil"/>
              <w:bottom w:val="single" w:sz="4" w:space="0" w:color="auto"/>
              <w:right w:val="single" w:sz="4" w:space="0" w:color="auto"/>
            </w:tcBorders>
            <w:shd w:val="clear" w:color="auto" w:fill="auto"/>
            <w:vAlign w:val="center"/>
            <w:hideMark/>
          </w:tcPr>
          <w:p w14:paraId="31F9F2C9"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CE3E867"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E579A06"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71BCB384" w14:textId="77777777" w:rsidR="0000571F" w:rsidRPr="0000571F" w:rsidRDefault="0000571F" w:rsidP="0000571F">
            <w:pPr>
              <w:jc w:val="center"/>
              <w:rPr>
                <w:color w:val="000000"/>
                <w:sz w:val="20"/>
              </w:rPr>
            </w:pPr>
            <w:r w:rsidRPr="0000571F">
              <w:rPr>
                <w:color w:val="000000"/>
                <w:sz w:val="20"/>
              </w:rPr>
              <w:t>02.0.00.00000</w:t>
            </w:r>
          </w:p>
        </w:tc>
        <w:tc>
          <w:tcPr>
            <w:tcW w:w="0" w:type="auto"/>
            <w:tcBorders>
              <w:top w:val="nil"/>
              <w:left w:val="nil"/>
              <w:bottom w:val="single" w:sz="4" w:space="0" w:color="auto"/>
              <w:right w:val="single" w:sz="4" w:space="0" w:color="auto"/>
            </w:tcBorders>
            <w:shd w:val="clear" w:color="auto" w:fill="auto"/>
            <w:vAlign w:val="center"/>
            <w:hideMark/>
          </w:tcPr>
          <w:p w14:paraId="6F3FB8E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AA549C2" w14:textId="77777777" w:rsidR="0000571F" w:rsidRPr="0000571F" w:rsidRDefault="0000571F" w:rsidP="0000571F">
            <w:pPr>
              <w:jc w:val="right"/>
              <w:rPr>
                <w:color w:val="000000"/>
                <w:sz w:val="20"/>
              </w:rPr>
            </w:pPr>
            <w:r w:rsidRPr="0000571F">
              <w:rPr>
                <w:color w:val="000000"/>
                <w:sz w:val="20"/>
              </w:rPr>
              <w:t>1 093,0</w:t>
            </w:r>
          </w:p>
        </w:tc>
        <w:tc>
          <w:tcPr>
            <w:tcW w:w="1292" w:type="dxa"/>
            <w:tcBorders>
              <w:top w:val="nil"/>
              <w:left w:val="nil"/>
              <w:bottom w:val="single" w:sz="4" w:space="0" w:color="auto"/>
              <w:right w:val="single" w:sz="4" w:space="0" w:color="auto"/>
            </w:tcBorders>
            <w:shd w:val="clear" w:color="auto" w:fill="auto"/>
            <w:noWrap/>
            <w:vAlign w:val="center"/>
            <w:hideMark/>
          </w:tcPr>
          <w:p w14:paraId="320BA192" w14:textId="77777777" w:rsidR="0000571F" w:rsidRPr="0000571F" w:rsidRDefault="0000571F" w:rsidP="0000571F">
            <w:pPr>
              <w:jc w:val="right"/>
              <w:rPr>
                <w:color w:val="000000"/>
                <w:sz w:val="20"/>
              </w:rPr>
            </w:pPr>
            <w:r w:rsidRPr="0000571F">
              <w:rPr>
                <w:color w:val="000000"/>
                <w:sz w:val="20"/>
              </w:rPr>
              <w:t>1 093,0</w:t>
            </w:r>
          </w:p>
        </w:tc>
        <w:tc>
          <w:tcPr>
            <w:tcW w:w="1585" w:type="dxa"/>
            <w:tcBorders>
              <w:top w:val="nil"/>
              <w:left w:val="nil"/>
              <w:bottom w:val="single" w:sz="4" w:space="0" w:color="auto"/>
              <w:right w:val="single" w:sz="4" w:space="0" w:color="auto"/>
            </w:tcBorders>
            <w:shd w:val="clear" w:color="auto" w:fill="auto"/>
            <w:noWrap/>
            <w:vAlign w:val="center"/>
            <w:hideMark/>
          </w:tcPr>
          <w:p w14:paraId="03422EE4" w14:textId="77777777" w:rsidR="0000571F" w:rsidRPr="0000571F" w:rsidRDefault="0000571F" w:rsidP="0000571F">
            <w:pPr>
              <w:jc w:val="right"/>
              <w:rPr>
                <w:color w:val="000000"/>
                <w:sz w:val="20"/>
              </w:rPr>
            </w:pPr>
            <w:r w:rsidRPr="0000571F">
              <w:rPr>
                <w:color w:val="000000"/>
                <w:sz w:val="20"/>
              </w:rPr>
              <w:t>1 093,0</w:t>
            </w:r>
          </w:p>
        </w:tc>
      </w:tr>
      <w:tr w:rsidR="0000571F" w:rsidRPr="0000571F" w14:paraId="6EB4DF99"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CF0E6A9"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30CD99AB"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A8CF868"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6D228BF7"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616068EE" w14:textId="77777777" w:rsidR="0000571F" w:rsidRPr="0000571F" w:rsidRDefault="0000571F" w:rsidP="0000571F">
            <w:pPr>
              <w:jc w:val="center"/>
              <w:rPr>
                <w:color w:val="000000"/>
                <w:sz w:val="20"/>
              </w:rPr>
            </w:pPr>
            <w:r w:rsidRPr="0000571F">
              <w:rPr>
                <w:color w:val="000000"/>
                <w:sz w:val="20"/>
              </w:rPr>
              <w:t>02.4.00.00000</w:t>
            </w:r>
          </w:p>
        </w:tc>
        <w:tc>
          <w:tcPr>
            <w:tcW w:w="0" w:type="auto"/>
            <w:tcBorders>
              <w:top w:val="nil"/>
              <w:left w:val="nil"/>
              <w:bottom w:val="single" w:sz="4" w:space="0" w:color="auto"/>
              <w:right w:val="single" w:sz="4" w:space="0" w:color="auto"/>
            </w:tcBorders>
            <w:shd w:val="clear" w:color="auto" w:fill="auto"/>
            <w:vAlign w:val="center"/>
            <w:hideMark/>
          </w:tcPr>
          <w:p w14:paraId="4AA6695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D254577" w14:textId="77777777" w:rsidR="0000571F" w:rsidRPr="0000571F" w:rsidRDefault="0000571F" w:rsidP="0000571F">
            <w:pPr>
              <w:jc w:val="right"/>
              <w:rPr>
                <w:color w:val="000000"/>
                <w:sz w:val="20"/>
              </w:rPr>
            </w:pPr>
            <w:r w:rsidRPr="0000571F">
              <w:rPr>
                <w:color w:val="000000"/>
                <w:sz w:val="20"/>
              </w:rPr>
              <w:t>1 093,0</w:t>
            </w:r>
          </w:p>
        </w:tc>
        <w:tc>
          <w:tcPr>
            <w:tcW w:w="1292" w:type="dxa"/>
            <w:tcBorders>
              <w:top w:val="nil"/>
              <w:left w:val="nil"/>
              <w:bottom w:val="single" w:sz="4" w:space="0" w:color="auto"/>
              <w:right w:val="single" w:sz="4" w:space="0" w:color="auto"/>
            </w:tcBorders>
            <w:shd w:val="clear" w:color="auto" w:fill="auto"/>
            <w:noWrap/>
            <w:vAlign w:val="center"/>
            <w:hideMark/>
          </w:tcPr>
          <w:p w14:paraId="49E6CBE8" w14:textId="77777777" w:rsidR="0000571F" w:rsidRPr="0000571F" w:rsidRDefault="0000571F" w:rsidP="0000571F">
            <w:pPr>
              <w:jc w:val="right"/>
              <w:rPr>
                <w:color w:val="000000"/>
                <w:sz w:val="20"/>
              </w:rPr>
            </w:pPr>
            <w:r w:rsidRPr="0000571F">
              <w:rPr>
                <w:color w:val="000000"/>
                <w:sz w:val="20"/>
              </w:rPr>
              <w:t>1 093,0</w:t>
            </w:r>
          </w:p>
        </w:tc>
        <w:tc>
          <w:tcPr>
            <w:tcW w:w="1585" w:type="dxa"/>
            <w:tcBorders>
              <w:top w:val="nil"/>
              <w:left w:val="nil"/>
              <w:bottom w:val="single" w:sz="4" w:space="0" w:color="auto"/>
              <w:right w:val="single" w:sz="4" w:space="0" w:color="auto"/>
            </w:tcBorders>
            <w:shd w:val="clear" w:color="auto" w:fill="auto"/>
            <w:noWrap/>
            <w:vAlign w:val="center"/>
            <w:hideMark/>
          </w:tcPr>
          <w:p w14:paraId="36296FDA" w14:textId="77777777" w:rsidR="0000571F" w:rsidRPr="0000571F" w:rsidRDefault="0000571F" w:rsidP="0000571F">
            <w:pPr>
              <w:jc w:val="right"/>
              <w:rPr>
                <w:color w:val="000000"/>
                <w:sz w:val="20"/>
              </w:rPr>
            </w:pPr>
            <w:r w:rsidRPr="0000571F">
              <w:rPr>
                <w:color w:val="000000"/>
                <w:sz w:val="20"/>
              </w:rPr>
              <w:t>1 093,0</w:t>
            </w:r>
          </w:p>
        </w:tc>
      </w:tr>
      <w:tr w:rsidR="0000571F" w:rsidRPr="0000571F" w14:paraId="31D774F3"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BF2F5E2" w14:textId="03BDAF21"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"Обеспечение отдыха, оздоровления, занятости детей, подростков и молодежи"</w:t>
            </w:r>
          </w:p>
        </w:tc>
        <w:tc>
          <w:tcPr>
            <w:tcW w:w="762" w:type="dxa"/>
            <w:tcBorders>
              <w:top w:val="nil"/>
              <w:left w:val="nil"/>
              <w:bottom w:val="single" w:sz="4" w:space="0" w:color="auto"/>
              <w:right w:val="single" w:sz="4" w:space="0" w:color="auto"/>
            </w:tcBorders>
            <w:shd w:val="clear" w:color="auto" w:fill="auto"/>
            <w:vAlign w:val="center"/>
            <w:hideMark/>
          </w:tcPr>
          <w:p w14:paraId="22CF97F9"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1106002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2E3FAF35"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5C314717" w14:textId="77777777" w:rsidR="0000571F" w:rsidRPr="0000571F" w:rsidRDefault="0000571F" w:rsidP="0000571F">
            <w:pPr>
              <w:jc w:val="center"/>
              <w:rPr>
                <w:color w:val="000000"/>
                <w:sz w:val="20"/>
              </w:rPr>
            </w:pPr>
            <w:r w:rsidRPr="0000571F">
              <w:rPr>
                <w:color w:val="000000"/>
                <w:sz w:val="20"/>
              </w:rPr>
              <w:t>02.4.01.00000</w:t>
            </w:r>
          </w:p>
        </w:tc>
        <w:tc>
          <w:tcPr>
            <w:tcW w:w="0" w:type="auto"/>
            <w:tcBorders>
              <w:top w:val="nil"/>
              <w:left w:val="nil"/>
              <w:bottom w:val="single" w:sz="4" w:space="0" w:color="auto"/>
              <w:right w:val="single" w:sz="4" w:space="0" w:color="auto"/>
            </w:tcBorders>
            <w:shd w:val="clear" w:color="auto" w:fill="auto"/>
            <w:vAlign w:val="center"/>
            <w:hideMark/>
          </w:tcPr>
          <w:p w14:paraId="6981181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8862949" w14:textId="77777777" w:rsidR="0000571F" w:rsidRPr="0000571F" w:rsidRDefault="0000571F" w:rsidP="0000571F">
            <w:pPr>
              <w:jc w:val="right"/>
              <w:rPr>
                <w:color w:val="000000"/>
                <w:sz w:val="20"/>
              </w:rPr>
            </w:pPr>
            <w:r w:rsidRPr="0000571F">
              <w:rPr>
                <w:color w:val="000000"/>
                <w:sz w:val="20"/>
              </w:rPr>
              <w:t>1 093,0</w:t>
            </w:r>
          </w:p>
        </w:tc>
        <w:tc>
          <w:tcPr>
            <w:tcW w:w="1292" w:type="dxa"/>
            <w:tcBorders>
              <w:top w:val="nil"/>
              <w:left w:val="nil"/>
              <w:bottom w:val="single" w:sz="4" w:space="0" w:color="auto"/>
              <w:right w:val="single" w:sz="4" w:space="0" w:color="auto"/>
            </w:tcBorders>
            <w:shd w:val="clear" w:color="auto" w:fill="auto"/>
            <w:noWrap/>
            <w:vAlign w:val="center"/>
            <w:hideMark/>
          </w:tcPr>
          <w:p w14:paraId="6DEAA3D1" w14:textId="77777777" w:rsidR="0000571F" w:rsidRPr="0000571F" w:rsidRDefault="0000571F" w:rsidP="0000571F">
            <w:pPr>
              <w:jc w:val="right"/>
              <w:rPr>
                <w:color w:val="000000"/>
                <w:sz w:val="20"/>
              </w:rPr>
            </w:pPr>
            <w:r w:rsidRPr="0000571F">
              <w:rPr>
                <w:color w:val="000000"/>
                <w:sz w:val="20"/>
              </w:rPr>
              <w:t>1 093,0</w:t>
            </w:r>
          </w:p>
        </w:tc>
        <w:tc>
          <w:tcPr>
            <w:tcW w:w="1585" w:type="dxa"/>
            <w:tcBorders>
              <w:top w:val="nil"/>
              <w:left w:val="nil"/>
              <w:bottom w:val="single" w:sz="4" w:space="0" w:color="auto"/>
              <w:right w:val="single" w:sz="4" w:space="0" w:color="auto"/>
            </w:tcBorders>
            <w:shd w:val="clear" w:color="auto" w:fill="auto"/>
            <w:noWrap/>
            <w:vAlign w:val="center"/>
            <w:hideMark/>
          </w:tcPr>
          <w:p w14:paraId="5D9B8202" w14:textId="77777777" w:rsidR="0000571F" w:rsidRPr="0000571F" w:rsidRDefault="0000571F" w:rsidP="0000571F">
            <w:pPr>
              <w:jc w:val="right"/>
              <w:rPr>
                <w:color w:val="000000"/>
                <w:sz w:val="20"/>
              </w:rPr>
            </w:pPr>
            <w:r w:rsidRPr="0000571F">
              <w:rPr>
                <w:color w:val="000000"/>
                <w:sz w:val="20"/>
              </w:rPr>
              <w:t>1 093,0</w:t>
            </w:r>
          </w:p>
        </w:tc>
      </w:tr>
      <w:tr w:rsidR="0000571F" w:rsidRPr="0000571F" w14:paraId="31513542"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1AE492C" w14:textId="77777777" w:rsidR="0000571F" w:rsidRPr="0000571F" w:rsidRDefault="0000571F" w:rsidP="0000571F">
            <w:pPr>
              <w:rPr>
                <w:color w:val="000000"/>
                <w:sz w:val="20"/>
              </w:rPr>
            </w:pPr>
            <w:r w:rsidRPr="0000571F">
              <w:rPr>
                <w:color w:val="000000"/>
                <w:sz w:val="20"/>
              </w:rPr>
              <w:t>Организация отдыха и оздоровления детей и подростков</w:t>
            </w:r>
          </w:p>
        </w:tc>
        <w:tc>
          <w:tcPr>
            <w:tcW w:w="762" w:type="dxa"/>
            <w:tcBorders>
              <w:top w:val="nil"/>
              <w:left w:val="nil"/>
              <w:bottom w:val="single" w:sz="4" w:space="0" w:color="auto"/>
              <w:right w:val="single" w:sz="4" w:space="0" w:color="auto"/>
            </w:tcBorders>
            <w:shd w:val="clear" w:color="auto" w:fill="auto"/>
            <w:vAlign w:val="center"/>
            <w:hideMark/>
          </w:tcPr>
          <w:p w14:paraId="0639EDFC"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76B9D95"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6895071"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0CDFEDE0" w14:textId="77777777" w:rsidR="0000571F" w:rsidRPr="0000571F" w:rsidRDefault="0000571F" w:rsidP="0000571F">
            <w:pPr>
              <w:jc w:val="center"/>
              <w:rPr>
                <w:color w:val="000000"/>
                <w:sz w:val="20"/>
              </w:rPr>
            </w:pPr>
            <w:r w:rsidRPr="0000571F">
              <w:rPr>
                <w:color w:val="000000"/>
                <w:sz w:val="20"/>
              </w:rPr>
              <w:t>02.4.01.03201</w:t>
            </w:r>
          </w:p>
        </w:tc>
        <w:tc>
          <w:tcPr>
            <w:tcW w:w="0" w:type="auto"/>
            <w:tcBorders>
              <w:top w:val="nil"/>
              <w:left w:val="nil"/>
              <w:bottom w:val="single" w:sz="4" w:space="0" w:color="auto"/>
              <w:right w:val="single" w:sz="4" w:space="0" w:color="auto"/>
            </w:tcBorders>
            <w:shd w:val="clear" w:color="auto" w:fill="auto"/>
            <w:vAlign w:val="center"/>
            <w:hideMark/>
          </w:tcPr>
          <w:p w14:paraId="05B5505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7D8DD26" w14:textId="77777777" w:rsidR="0000571F" w:rsidRPr="0000571F" w:rsidRDefault="0000571F" w:rsidP="0000571F">
            <w:pPr>
              <w:jc w:val="right"/>
              <w:rPr>
                <w:color w:val="000000"/>
                <w:sz w:val="20"/>
              </w:rPr>
            </w:pPr>
            <w:r w:rsidRPr="0000571F">
              <w:rPr>
                <w:color w:val="000000"/>
                <w:sz w:val="20"/>
              </w:rPr>
              <w:t>1 093,0</w:t>
            </w:r>
          </w:p>
        </w:tc>
        <w:tc>
          <w:tcPr>
            <w:tcW w:w="1292" w:type="dxa"/>
            <w:tcBorders>
              <w:top w:val="nil"/>
              <w:left w:val="nil"/>
              <w:bottom w:val="single" w:sz="4" w:space="0" w:color="auto"/>
              <w:right w:val="single" w:sz="4" w:space="0" w:color="auto"/>
            </w:tcBorders>
            <w:shd w:val="clear" w:color="auto" w:fill="auto"/>
            <w:noWrap/>
            <w:vAlign w:val="center"/>
            <w:hideMark/>
          </w:tcPr>
          <w:p w14:paraId="75A8BAB7" w14:textId="77777777" w:rsidR="0000571F" w:rsidRPr="0000571F" w:rsidRDefault="0000571F" w:rsidP="0000571F">
            <w:pPr>
              <w:jc w:val="right"/>
              <w:rPr>
                <w:color w:val="000000"/>
                <w:sz w:val="20"/>
              </w:rPr>
            </w:pPr>
            <w:r w:rsidRPr="0000571F">
              <w:rPr>
                <w:color w:val="000000"/>
                <w:sz w:val="20"/>
              </w:rPr>
              <w:t>1 093,0</w:t>
            </w:r>
          </w:p>
        </w:tc>
        <w:tc>
          <w:tcPr>
            <w:tcW w:w="1585" w:type="dxa"/>
            <w:tcBorders>
              <w:top w:val="nil"/>
              <w:left w:val="nil"/>
              <w:bottom w:val="single" w:sz="4" w:space="0" w:color="auto"/>
              <w:right w:val="single" w:sz="4" w:space="0" w:color="auto"/>
            </w:tcBorders>
            <w:shd w:val="clear" w:color="auto" w:fill="auto"/>
            <w:noWrap/>
            <w:vAlign w:val="center"/>
            <w:hideMark/>
          </w:tcPr>
          <w:p w14:paraId="650FFC5C" w14:textId="77777777" w:rsidR="0000571F" w:rsidRPr="0000571F" w:rsidRDefault="0000571F" w:rsidP="0000571F">
            <w:pPr>
              <w:jc w:val="right"/>
              <w:rPr>
                <w:color w:val="000000"/>
                <w:sz w:val="20"/>
              </w:rPr>
            </w:pPr>
            <w:r w:rsidRPr="0000571F">
              <w:rPr>
                <w:color w:val="000000"/>
                <w:sz w:val="20"/>
              </w:rPr>
              <w:t>1 093,0</w:t>
            </w:r>
          </w:p>
        </w:tc>
      </w:tr>
      <w:tr w:rsidR="0000571F" w:rsidRPr="0000571F" w14:paraId="68E1C58B" w14:textId="77777777" w:rsidTr="001B5F57">
        <w:trPr>
          <w:trHeight w:val="1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374E4AB" w14:textId="77777777" w:rsidR="0000571F" w:rsidRPr="0000571F" w:rsidRDefault="0000571F" w:rsidP="0000571F">
            <w:pPr>
              <w:rPr>
                <w:color w:val="000000"/>
                <w:sz w:val="20"/>
              </w:rPr>
            </w:pPr>
            <w:r w:rsidRPr="0000571F">
              <w:rPr>
                <w:color w:val="000000"/>
                <w:sz w:val="20"/>
              </w:rPr>
              <w:t>Организация отдыха и оздоровления детей и подростков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067536BC"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9C19021" w14:textId="77777777" w:rsidR="0000571F" w:rsidRPr="0000571F" w:rsidRDefault="0000571F" w:rsidP="0000571F">
            <w:pPr>
              <w:jc w:val="center"/>
              <w:rPr>
                <w:color w:val="000000"/>
                <w:sz w:val="20"/>
              </w:rPr>
            </w:pPr>
            <w:r w:rsidRPr="0000571F">
              <w:rPr>
                <w:color w:val="000000"/>
                <w:sz w:val="20"/>
              </w:rPr>
              <w:t>07</w:t>
            </w:r>
          </w:p>
        </w:tc>
        <w:tc>
          <w:tcPr>
            <w:tcW w:w="0" w:type="auto"/>
            <w:tcBorders>
              <w:top w:val="nil"/>
              <w:left w:val="nil"/>
              <w:bottom w:val="single" w:sz="4" w:space="0" w:color="auto"/>
              <w:right w:val="single" w:sz="4" w:space="0" w:color="auto"/>
            </w:tcBorders>
            <w:shd w:val="clear" w:color="auto" w:fill="auto"/>
            <w:vAlign w:val="center"/>
            <w:hideMark/>
          </w:tcPr>
          <w:p w14:paraId="71C326EA" w14:textId="77777777" w:rsidR="0000571F" w:rsidRPr="0000571F" w:rsidRDefault="0000571F" w:rsidP="0000571F">
            <w:pPr>
              <w:jc w:val="center"/>
              <w:rPr>
                <w:color w:val="000000"/>
                <w:sz w:val="20"/>
              </w:rPr>
            </w:pPr>
            <w:r w:rsidRPr="0000571F">
              <w:rPr>
                <w:color w:val="000000"/>
                <w:sz w:val="20"/>
              </w:rPr>
              <w:t>09</w:t>
            </w:r>
          </w:p>
        </w:tc>
        <w:tc>
          <w:tcPr>
            <w:tcW w:w="0" w:type="auto"/>
            <w:tcBorders>
              <w:top w:val="nil"/>
              <w:left w:val="nil"/>
              <w:bottom w:val="single" w:sz="4" w:space="0" w:color="auto"/>
              <w:right w:val="single" w:sz="4" w:space="0" w:color="auto"/>
            </w:tcBorders>
            <w:shd w:val="clear" w:color="auto" w:fill="auto"/>
            <w:vAlign w:val="center"/>
            <w:hideMark/>
          </w:tcPr>
          <w:p w14:paraId="66B8D28C" w14:textId="77777777" w:rsidR="0000571F" w:rsidRPr="0000571F" w:rsidRDefault="0000571F" w:rsidP="0000571F">
            <w:pPr>
              <w:jc w:val="center"/>
              <w:rPr>
                <w:color w:val="000000"/>
                <w:sz w:val="20"/>
              </w:rPr>
            </w:pPr>
            <w:r w:rsidRPr="0000571F">
              <w:rPr>
                <w:color w:val="000000"/>
                <w:sz w:val="20"/>
              </w:rPr>
              <w:t>02.4.01.03201</w:t>
            </w:r>
          </w:p>
        </w:tc>
        <w:tc>
          <w:tcPr>
            <w:tcW w:w="0" w:type="auto"/>
            <w:tcBorders>
              <w:top w:val="nil"/>
              <w:left w:val="nil"/>
              <w:bottom w:val="single" w:sz="4" w:space="0" w:color="auto"/>
              <w:right w:val="single" w:sz="4" w:space="0" w:color="auto"/>
            </w:tcBorders>
            <w:shd w:val="clear" w:color="auto" w:fill="auto"/>
            <w:vAlign w:val="center"/>
            <w:hideMark/>
          </w:tcPr>
          <w:p w14:paraId="5B72224B"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449A847E" w14:textId="77777777" w:rsidR="0000571F" w:rsidRPr="0000571F" w:rsidRDefault="0000571F" w:rsidP="0000571F">
            <w:pPr>
              <w:jc w:val="right"/>
              <w:rPr>
                <w:color w:val="000000"/>
                <w:sz w:val="20"/>
              </w:rPr>
            </w:pPr>
            <w:r w:rsidRPr="0000571F">
              <w:rPr>
                <w:color w:val="000000"/>
                <w:sz w:val="20"/>
              </w:rPr>
              <w:t>1 093,0</w:t>
            </w:r>
          </w:p>
        </w:tc>
        <w:tc>
          <w:tcPr>
            <w:tcW w:w="1292" w:type="dxa"/>
            <w:tcBorders>
              <w:top w:val="nil"/>
              <w:left w:val="nil"/>
              <w:bottom w:val="single" w:sz="4" w:space="0" w:color="auto"/>
              <w:right w:val="single" w:sz="4" w:space="0" w:color="auto"/>
            </w:tcBorders>
            <w:shd w:val="clear" w:color="auto" w:fill="auto"/>
            <w:noWrap/>
            <w:vAlign w:val="center"/>
            <w:hideMark/>
          </w:tcPr>
          <w:p w14:paraId="76D9A92A" w14:textId="77777777" w:rsidR="0000571F" w:rsidRPr="0000571F" w:rsidRDefault="0000571F" w:rsidP="0000571F">
            <w:pPr>
              <w:jc w:val="right"/>
              <w:rPr>
                <w:color w:val="000000"/>
                <w:sz w:val="20"/>
              </w:rPr>
            </w:pPr>
            <w:r w:rsidRPr="0000571F">
              <w:rPr>
                <w:color w:val="000000"/>
                <w:sz w:val="20"/>
              </w:rPr>
              <w:t>1 093,0</w:t>
            </w:r>
          </w:p>
        </w:tc>
        <w:tc>
          <w:tcPr>
            <w:tcW w:w="1585" w:type="dxa"/>
            <w:tcBorders>
              <w:top w:val="nil"/>
              <w:left w:val="nil"/>
              <w:bottom w:val="single" w:sz="4" w:space="0" w:color="auto"/>
              <w:right w:val="single" w:sz="4" w:space="0" w:color="auto"/>
            </w:tcBorders>
            <w:shd w:val="clear" w:color="auto" w:fill="auto"/>
            <w:noWrap/>
            <w:vAlign w:val="center"/>
            <w:hideMark/>
          </w:tcPr>
          <w:p w14:paraId="173BB6D5" w14:textId="77777777" w:rsidR="0000571F" w:rsidRPr="0000571F" w:rsidRDefault="0000571F" w:rsidP="0000571F">
            <w:pPr>
              <w:jc w:val="right"/>
              <w:rPr>
                <w:color w:val="000000"/>
                <w:sz w:val="20"/>
              </w:rPr>
            </w:pPr>
            <w:r w:rsidRPr="0000571F">
              <w:rPr>
                <w:color w:val="000000"/>
                <w:sz w:val="20"/>
              </w:rPr>
              <w:t>1 093,0</w:t>
            </w:r>
          </w:p>
        </w:tc>
      </w:tr>
      <w:tr w:rsidR="0000571F" w:rsidRPr="0000571F" w14:paraId="583AF2CE"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864603B" w14:textId="77777777" w:rsidR="0000571F" w:rsidRPr="0000571F" w:rsidRDefault="0000571F" w:rsidP="0000571F">
            <w:pPr>
              <w:rPr>
                <w:b/>
                <w:bCs/>
                <w:color w:val="000000"/>
                <w:sz w:val="20"/>
              </w:rPr>
            </w:pPr>
            <w:r w:rsidRPr="0000571F">
              <w:rPr>
                <w:b/>
                <w:bCs/>
                <w:color w:val="000000"/>
                <w:sz w:val="20"/>
              </w:rPr>
              <w:t>КУЛЬТУРА, КИНЕМАТОГРАФИЯ</w:t>
            </w:r>
          </w:p>
        </w:tc>
        <w:tc>
          <w:tcPr>
            <w:tcW w:w="762" w:type="dxa"/>
            <w:tcBorders>
              <w:top w:val="nil"/>
              <w:left w:val="nil"/>
              <w:bottom w:val="single" w:sz="4" w:space="0" w:color="auto"/>
              <w:right w:val="single" w:sz="4" w:space="0" w:color="auto"/>
            </w:tcBorders>
            <w:shd w:val="clear" w:color="auto" w:fill="auto"/>
            <w:vAlign w:val="center"/>
            <w:hideMark/>
          </w:tcPr>
          <w:p w14:paraId="7DCC7F23" w14:textId="77777777" w:rsidR="0000571F" w:rsidRPr="0000571F" w:rsidRDefault="0000571F" w:rsidP="0000571F">
            <w:pPr>
              <w:jc w:val="center"/>
              <w:rPr>
                <w:b/>
                <w:bCs/>
                <w:color w:val="000000"/>
                <w:sz w:val="20"/>
              </w:rPr>
            </w:pPr>
            <w:r w:rsidRPr="0000571F">
              <w:rPr>
                <w:b/>
                <w:bCs/>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9365B66" w14:textId="77777777" w:rsidR="0000571F" w:rsidRPr="0000571F" w:rsidRDefault="0000571F" w:rsidP="0000571F">
            <w:pPr>
              <w:jc w:val="center"/>
              <w:rPr>
                <w:b/>
                <w:bCs/>
                <w:color w:val="000000"/>
                <w:sz w:val="20"/>
              </w:rPr>
            </w:pPr>
            <w:r w:rsidRPr="0000571F">
              <w:rPr>
                <w:b/>
                <w:bCs/>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255D314C"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0338F0E7"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A7E7B8D"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1569B75" w14:textId="77777777" w:rsidR="0000571F" w:rsidRPr="0000571F" w:rsidRDefault="0000571F" w:rsidP="0000571F">
            <w:pPr>
              <w:jc w:val="right"/>
              <w:rPr>
                <w:b/>
                <w:bCs/>
                <w:color w:val="000000"/>
                <w:sz w:val="20"/>
              </w:rPr>
            </w:pPr>
            <w:r w:rsidRPr="0000571F">
              <w:rPr>
                <w:b/>
                <w:bCs/>
                <w:color w:val="000000"/>
                <w:sz w:val="20"/>
              </w:rPr>
              <w:t>12 010,2</w:t>
            </w:r>
          </w:p>
        </w:tc>
        <w:tc>
          <w:tcPr>
            <w:tcW w:w="1292" w:type="dxa"/>
            <w:tcBorders>
              <w:top w:val="nil"/>
              <w:left w:val="nil"/>
              <w:bottom w:val="single" w:sz="4" w:space="0" w:color="auto"/>
              <w:right w:val="single" w:sz="4" w:space="0" w:color="auto"/>
            </w:tcBorders>
            <w:shd w:val="clear" w:color="auto" w:fill="auto"/>
            <w:noWrap/>
            <w:vAlign w:val="center"/>
            <w:hideMark/>
          </w:tcPr>
          <w:p w14:paraId="129689B5" w14:textId="77777777" w:rsidR="0000571F" w:rsidRPr="0000571F" w:rsidRDefault="0000571F" w:rsidP="0000571F">
            <w:pPr>
              <w:jc w:val="right"/>
              <w:rPr>
                <w:b/>
                <w:bCs/>
                <w:color w:val="000000"/>
                <w:sz w:val="20"/>
              </w:rPr>
            </w:pPr>
            <w:r w:rsidRPr="0000571F">
              <w:rPr>
                <w:b/>
                <w:bCs/>
                <w:color w:val="000000"/>
                <w:sz w:val="20"/>
              </w:rPr>
              <w:t>11 593,3</w:t>
            </w:r>
          </w:p>
        </w:tc>
        <w:tc>
          <w:tcPr>
            <w:tcW w:w="1585" w:type="dxa"/>
            <w:tcBorders>
              <w:top w:val="nil"/>
              <w:left w:val="nil"/>
              <w:bottom w:val="single" w:sz="4" w:space="0" w:color="auto"/>
              <w:right w:val="single" w:sz="4" w:space="0" w:color="auto"/>
            </w:tcBorders>
            <w:shd w:val="clear" w:color="auto" w:fill="auto"/>
            <w:noWrap/>
            <w:vAlign w:val="center"/>
            <w:hideMark/>
          </w:tcPr>
          <w:p w14:paraId="342DB30E" w14:textId="77777777" w:rsidR="0000571F" w:rsidRPr="0000571F" w:rsidRDefault="0000571F" w:rsidP="0000571F">
            <w:pPr>
              <w:jc w:val="right"/>
              <w:rPr>
                <w:b/>
                <w:bCs/>
                <w:color w:val="000000"/>
                <w:sz w:val="20"/>
              </w:rPr>
            </w:pPr>
            <w:r w:rsidRPr="0000571F">
              <w:rPr>
                <w:b/>
                <w:bCs/>
                <w:color w:val="000000"/>
                <w:sz w:val="20"/>
              </w:rPr>
              <w:t>11 593,3</w:t>
            </w:r>
          </w:p>
        </w:tc>
      </w:tr>
      <w:tr w:rsidR="0000571F" w:rsidRPr="0000571F" w14:paraId="4BB9BC76"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881B70E" w14:textId="77777777" w:rsidR="0000571F" w:rsidRPr="0000571F" w:rsidRDefault="0000571F" w:rsidP="0000571F">
            <w:pPr>
              <w:rPr>
                <w:b/>
                <w:bCs/>
                <w:color w:val="000000"/>
                <w:sz w:val="20"/>
              </w:rPr>
            </w:pPr>
            <w:r w:rsidRPr="0000571F">
              <w:rPr>
                <w:b/>
                <w:bCs/>
                <w:color w:val="000000"/>
                <w:sz w:val="20"/>
              </w:rPr>
              <w:t>Культура</w:t>
            </w:r>
          </w:p>
        </w:tc>
        <w:tc>
          <w:tcPr>
            <w:tcW w:w="762" w:type="dxa"/>
            <w:tcBorders>
              <w:top w:val="nil"/>
              <w:left w:val="nil"/>
              <w:bottom w:val="single" w:sz="4" w:space="0" w:color="auto"/>
              <w:right w:val="single" w:sz="4" w:space="0" w:color="auto"/>
            </w:tcBorders>
            <w:shd w:val="clear" w:color="auto" w:fill="auto"/>
            <w:vAlign w:val="center"/>
            <w:hideMark/>
          </w:tcPr>
          <w:p w14:paraId="53587558" w14:textId="77777777" w:rsidR="0000571F" w:rsidRPr="0000571F" w:rsidRDefault="0000571F" w:rsidP="0000571F">
            <w:pPr>
              <w:jc w:val="center"/>
              <w:rPr>
                <w:b/>
                <w:bCs/>
                <w:color w:val="000000"/>
                <w:sz w:val="20"/>
              </w:rPr>
            </w:pPr>
            <w:r w:rsidRPr="0000571F">
              <w:rPr>
                <w:b/>
                <w:bCs/>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039A81F8" w14:textId="77777777" w:rsidR="0000571F" w:rsidRPr="0000571F" w:rsidRDefault="0000571F" w:rsidP="0000571F">
            <w:pPr>
              <w:jc w:val="center"/>
              <w:rPr>
                <w:b/>
                <w:bCs/>
                <w:color w:val="000000"/>
                <w:sz w:val="20"/>
              </w:rPr>
            </w:pPr>
            <w:r w:rsidRPr="0000571F">
              <w:rPr>
                <w:b/>
                <w:bCs/>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5978C821"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9A28D4E"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C13B1B8"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A95A527" w14:textId="77777777" w:rsidR="0000571F" w:rsidRPr="0000571F" w:rsidRDefault="0000571F" w:rsidP="0000571F">
            <w:pPr>
              <w:jc w:val="right"/>
              <w:rPr>
                <w:b/>
                <w:bCs/>
                <w:color w:val="000000"/>
                <w:sz w:val="20"/>
              </w:rPr>
            </w:pPr>
            <w:r w:rsidRPr="0000571F">
              <w:rPr>
                <w:b/>
                <w:bCs/>
                <w:color w:val="000000"/>
                <w:sz w:val="20"/>
              </w:rPr>
              <w:t>5 222,5</w:t>
            </w:r>
          </w:p>
        </w:tc>
        <w:tc>
          <w:tcPr>
            <w:tcW w:w="1292" w:type="dxa"/>
            <w:tcBorders>
              <w:top w:val="nil"/>
              <w:left w:val="nil"/>
              <w:bottom w:val="single" w:sz="4" w:space="0" w:color="auto"/>
              <w:right w:val="single" w:sz="4" w:space="0" w:color="auto"/>
            </w:tcBorders>
            <w:shd w:val="clear" w:color="auto" w:fill="auto"/>
            <w:noWrap/>
            <w:vAlign w:val="center"/>
            <w:hideMark/>
          </w:tcPr>
          <w:p w14:paraId="39EDA3AF" w14:textId="77777777" w:rsidR="0000571F" w:rsidRPr="0000571F" w:rsidRDefault="0000571F" w:rsidP="0000571F">
            <w:pPr>
              <w:jc w:val="right"/>
              <w:rPr>
                <w:b/>
                <w:bCs/>
                <w:color w:val="000000"/>
                <w:sz w:val="20"/>
              </w:rPr>
            </w:pPr>
            <w:r w:rsidRPr="0000571F">
              <w:rPr>
                <w:b/>
                <w:bCs/>
                <w:color w:val="000000"/>
                <w:sz w:val="20"/>
              </w:rPr>
              <w:t>4 805,6</w:t>
            </w:r>
          </w:p>
        </w:tc>
        <w:tc>
          <w:tcPr>
            <w:tcW w:w="1585" w:type="dxa"/>
            <w:tcBorders>
              <w:top w:val="nil"/>
              <w:left w:val="nil"/>
              <w:bottom w:val="single" w:sz="4" w:space="0" w:color="auto"/>
              <w:right w:val="single" w:sz="4" w:space="0" w:color="auto"/>
            </w:tcBorders>
            <w:shd w:val="clear" w:color="auto" w:fill="auto"/>
            <w:noWrap/>
            <w:vAlign w:val="center"/>
            <w:hideMark/>
          </w:tcPr>
          <w:p w14:paraId="6CAD343B" w14:textId="77777777" w:rsidR="0000571F" w:rsidRPr="0000571F" w:rsidRDefault="0000571F" w:rsidP="0000571F">
            <w:pPr>
              <w:jc w:val="right"/>
              <w:rPr>
                <w:b/>
                <w:bCs/>
                <w:color w:val="000000"/>
                <w:sz w:val="20"/>
              </w:rPr>
            </w:pPr>
            <w:r w:rsidRPr="0000571F">
              <w:rPr>
                <w:b/>
                <w:bCs/>
                <w:color w:val="000000"/>
                <w:sz w:val="20"/>
              </w:rPr>
              <w:t>4 805,6</w:t>
            </w:r>
          </w:p>
        </w:tc>
      </w:tr>
      <w:tr w:rsidR="0000571F" w:rsidRPr="0000571F" w14:paraId="243FC5DC"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F7FCC9E"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"Развитие сферы культуры Тихвинского района "</w:t>
            </w:r>
          </w:p>
        </w:tc>
        <w:tc>
          <w:tcPr>
            <w:tcW w:w="762" w:type="dxa"/>
            <w:tcBorders>
              <w:top w:val="nil"/>
              <w:left w:val="nil"/>
              <w:bottom w:val="single" w:sz="4" w:space="0" w:color="auto"/>
              <w:right w:val="single" w:sz="4" w:space="0" w:color="auto"/>
            </w:tcBorders>
            <w:shd w:val="clear" w:color="auto" w:fill="auto"/>
            <w:vAlign w:val="center"/>
            <w:hideMark/>
          </w:tcPr>
          <w:p w14:paraId="54D98364"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79283CC"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0AD6F53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38AED9D" w14:textId="77777777" w:rsidR="0000571F" w:rsidRPr="0000571F" w:rsidRDefault="0000571F" w:rsidP="0000571F">
            <w:pPr>
              <w:jc w:val="center"/>
              <w:rPr>
                <w:color w:val="000000"/>
                <w:sz w:val="20"/>
              </w:rPr>
            </w:pPr>
            <w:r w:rsidRPr="0000571F">
              <w:rPr>
                <w:color w:val="000000"/>
                <w:sz w:val="20"/>
              </w:rPr>
              <w:t>05.0.00.00000</w:t>
            </w:r>
          </w:p>
        </w:tc>
        <w:tc>
          <w:tcPr>
            <w:tcW w:w="0" w:type="auto"/>
            <w:tcBorders>
              <w:top w:val="nil"/>
              <w:left w:val="nil"/>
              <w:bottom w:val="single" w:sz="4" w:space="0" w:color="auto"/>
              <w:right w:val="single" w:sz="4" w:space="0" w:color="auto"/>
            </w:tcBorders>
            <w:shd w:val="clear" w:color="auto" w:fill="auto"/>
            <w:vAlign w:val="center"/>
            <w:hideMark/>
          </w:tcPr>
          <w:p w14:paraId="33CA92A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D69CD63" w14:textId="77777777" w:rsidR="0000571F" w:rsidRPr="0000571F" w:rsidRDefault="0000571F" w:rsidP="0000571F">
            <w:pPr>
              <w:jc w:val="right"/>
              <w:rPr>
                <w:color w:val="000000"/>
                <w:sz w:val="20"/>
              </w:rPr>
            </w:pPr>
            <w:r w:rsidRPr="0000571F">
              <w:rPr>
                <w:color w:val="000000"/>
                <w:sz w:val="20"/>
              </w:rPr>
              <w:t>5 067,5</w:t>
            </w:r>
          </w:p>
        </w:tc>
        <w:tc>
          <w:tcPr>
            <w:tcW w:w="1292" w:type="dxa"/>
            <w:tcBorders>
              <w:top w:val="nil"/>
              <w:left w:val="nil"/>
              <w:bottom w:val="single" w:sz="4" w:space="0" w:color="auto"/>
              <w:right w:val="single" w:sz="4" w:space="0" w:color="auto"/>
            </w:tcBorders>
            <w:shd w:val="clear" w:color="auto" w:fill="auto"/>
            <w:noWrap/>
            <w:vAlign w:val="center"/>
            <w:hideMark/>
          </w:tcPr>
          <w:p w14:paraId="5EF9474C" w14:textId="77777777" w:rsidR="0000571F" w:rsidRPr="0000571F" w:rsidRDefault="0000571F" w:rsidP="0000571F">
            <w:pPr>
              <w:jc w:val="right"/>
              <w:rPr>
                <w:color w:val="000000"/>
                <w:sz w:val="20"/>
              </w:rPr>
            </w:pPr>
            <w:r w:rsidRPr="0000571F">
              <w:rPr>
                <w:color w:val="000000"/>
                <w:sz w:val="20"/>
              </w:rPr>
              <w:t>4 650,6</w:t>
            </w:r>
          </w:p>
        </w:tc>
        <w:tc>
          <w:tcPr>
            <w:tcW w:w="1585" w:type="dxa"/>
            <w:tcBorders>
              <w:top w:val="nil"/>
              <w:left w:val="nil"/>
              <w:bottom w:val="single" w:sz="4" w:space="0" w:color="auto"/>
              <w:right w:val="single" w:sz="4" w:space="0" w:color="auto"/>
            </w:tcBorders>
            <w:shd w:val="clear" w:color="auto" w:fill="auto"/>
            <w:noWrap/>
            <w:vAlign w:val="center"/>
            <w:hideMark/>
          </w:tcPr>
          <w:p w14:paraId="1C312406" w14:textId="77777777" w:rsidR="0000571F" w:rsidRPr="0000571F" w:rsidRDefault="0000571F" w:rsidP="0000571F">
            <w:pPr>
              <w:jc w:val="right"/>
              <w:rPr>
                <w:color w:val="000000"/>
                <w:sz w:val="20"/>
              </w:rPr>
            </w:pPr>
            <w:r w:rsidRPr="0000571F">
              <w:rPr>
                <w:color w:val="000000"/>
                <w:sz w:val="20"/>
              </w:rPr>
              <w:t>4 650,6</w:t>
            </w:r>
          </w:p>
        </w:tc>
      </w:tr>
      <w:tr w:rsidR="0000571F" w:rsidRPr="0000571F" w14:paraId="6D8EA6E8"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D964DEE" w14:textId="77777777" w:rsidR="0000571F" w:rsidRPr="0000571F" w:rsidRDefault="0000571F" w:rsidP="0000571F">
            <w:pPr>
              <w:rPr>
                <w:color w:val="000000"/>
                <w:sz w:val="20"/>
              </w:rPr>
            </w:pPr>
            <w:r w:rsidRPr="0000571F">
              <w:rPr>
                <w:color w:val="000000"/>
                <w:sz w:val="20"/>
              </w:rPr>
              <w:t>Региональный проект</w:t>
            </w:r>
          </w:p>
        </w:tc>
        <w:tc>
          <w:tcPr>
            <w:tcW w:w="762" w:type="dxa"/>
            <w:tcBorders>
              <w:top w:val="nil"/>
              <w:left w:val="nil"/>
              <w:bottom w:val="single" w:sz="4" w:space="0" w:color="auto"/>
              <w:right w:val="single" w:sz="4" w:space="0" w:color="auto"/>
            </w:tcBorders>
            <w:shd w:val="clear" w:color="auto" w:fill="auto"/>
            <w:vAlign w:val="center"/>
            <w:hideMark/>
          </w:tcPr>
          <w:p w14:paraId="4A388877"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5D8115F"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7D1F690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90D8478" w14:textId="77777777" w:rsidR="0000571F" w:rsidRPr="0000571F" w:rsidRDefault="0000571F" w:rsidP="0000571F">
            <w:pPr>
              <w:jc w:val="center"/>
              <w:rPr>
                <w:color w:val="000000"/>
                <w:sz w:val="20"/>
              </w:rPr>
            </w:pPr>
            <w:r w:rsidRPr="0000571F">
              <w:rPr>
                <w:color w:val="000000"/>
                <w:sz w:val="20"/>
              </w:rPr>
              <w:t>05.2.00.00000</w:t>
            </w:r>
          </w:p>
        </w:tc>
        <w:tc>
          <w:tcPr>
            <w:tcW w:w="0" w:type="auto"/>
            <w:tcBorders>
              <w:top w:val="nil"/>
              <w:left w:val="nil"/>
              <w:bottom w:val="single" w:sz="4" w:space="0" w:color="auto"/>
              <w:right w:val="single" w:sz="4" w:space="0" w:color="auto"/>
            </w:tcBorders>
            <w:shd w:val="clear" w:color="auto" w:fill="auto"/>
            <w:vAlign w:val="center"/>
            <w:hideMark/>
          </w:tcPr>
          <w:p w14:paraId="569FAF5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7172600" w14:textId="77777777" w:rsidR="0000571F" w:rsidRPr="0000571F" w:rsidRDefault="0000571F" w:rsidP="0000571F">
            <w:pPr>
              <w:jc w:val="right"/>
              <w:rPr>
                <w:color w:val="000000"/>
                <w:sz w:val="20"/>
              </w:rPr>
            </w:pPr>
            <w:r w:rsidRPr="0000571F">
              <w:rPr>
                <w:color w:val="000000"/>
                <w:sz w:val="20"/>
              </w:rPr>
              <w:t>1 098,9</w:t>
            </w:r>
          </w:p>
        </w:tc>
        <w:tc>
          <w:tcPr>
            <w:tcW w:w="1292" w:type="dxa"/>
            <w:tcBorders>
              <w:top w:val="nil"/>
              <w:left w:val="nil"/>
              <w:bottom w:val="single" w:sz="4" w:space="0" w:color="auto"/>
              <w:right w:val="single" w:sz="4" w:space="0" w:color="auto"/>
            </w:tcBorders>
            <w:shd w:val="clear" w:color="auto" w:fill="auto"/>
            <w:noWrap/>
            <w:vAlign w:val="center"/>
            <w:hideMark/>
          </w:tcPr>
          <w:p w14:paraId="5E19B613" w14:textId="77777777" w:rsidR="0000571F" w:rsidRPr="0000571F" w:rsidRDefault="0000571F" w:rsidP="0000571F">
            <w:pPr>
              <w:jc w:val="right"/>
              <w:rPr>
                <w:color w:val="000000"/>
                <w:sz w:val="20"/>
              </w:rPr>
            </w:pPr>
            <w:r w:rsidRPr="0000571F">
              <w:rPr>
                <w:color w:val="000000"/>
                <w:sz w:val="20"/>
              </w:rPr>
              <w:t>1 098,9</w:t>
            </w:r>
          </w:p>
        </w:tc>
        <w:tc>
          <w:tcPr>
            <w:tcW w:w="1585" w:type="dxa"/>
            <w:tcBorders>
              <w:top w:val="nil"/>
              <w:left w:val="nil"/>
              <w:bottom w:val="single" w:sz="4" w:space="0" w:color="auto"/>
              <w:right w:val="single" w:sz="4" w:space="0" w:color="auto"/>
            </w:tcBorders>
            <w:shd w:val="clear" w:color="auto" w:fill="auto"/>
            <w:noWrap/>
            <w:vAlign w:val="center"/>
            <w:hideMark/>
          </w:tcPr>
          <w:p w14:paraId="1B6ADC35" w14:textId="77777777" w:rsidR="0000571F" w:rsidRPr="0000571F" w:rsidRDefault="0000571F" w:rsidP="0000571F">
            <w:pPr>
              <w:jc w:val="right"/>
              <w:rPr>
                <w:color w:val="000000"/>
                <w:sz w:val="20"/>
              </w:rPr>
            </w:pPr>
            <w:r w:rsidRPr="0000571F">
              <w:rPr>
                <w:color w:val="000000"/>
                <w:sz w:val="20"/>
              </w:rPr>
              <w:t>1 098,9</w:t>
            </w:r>
          </w:p>
        </w:tc>
      </w:tr>
      <w:tr w:rsidR="0000571F" w:rsidRPr="0000571F" w14:paraId="3F9EE96A"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4A60154" w14:textId="77777777" w:rsidR="0000571F" w:rsidRPr="0000571F" w:rsidRDefault="0000571F" w:rsidP="0000571F">
            <w:pPr>
              <w:rPr>
                <w:color w:val="000000"/>
                <w:sz w:val="20"/>
              </w:rPr>
            </w:pPr>
            <w:r w:rsidRPr="0000571F">
              <w:rPr>
                <w:color w:val="000000"/>
                <w:sz w:val="20"/>
              </w:rPr>
              <w:t>Региональный проект "Создание условий для реализации творческого потенциала нации (Творческие люди)"</w:t>
            </w:r>
          </w:p>
        </w:tc>
        <w:tc>
          <w:tcPr>
            <w:tcW w:w="762" w:type="dxa"/>
            <w:tcBorders>
              <w:top w:val="nil"/>
              <w:left w:val="nil"/>
              <w:bottom w:val="single" w:sz="4" w:space="0" w:color="auto"/>
              <w:right w:val="single" w:sz="4" w:space="0" w:color="auto"/>
            </w:tcBorders>
            <w:shd w:val="clear" w:color="auto" w:fill="auto"/>
            <w:vAlign w:val="center"/>
            <w:hideMark/>
          </w:tcPr>
          <w:p w14:paraId="3F8DAE7C"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96BA303"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71598D5E"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39142D7" w14:textId="77777777" w:rsidR="0000571F" w:rsidRPr="0000571F" w:rsidRDefault="0000571F" w:rsidP="0000571F">
            <w:pPr>
              <w:jc w:val="center"/>
              <w:rPr>
                <w:color w:val="000000"/>
                <w:sz w:val="20"/>
              </w:rPr>
            </w:pPr>
            <w:r w:rsidRPr="0000571F">
              <w:rPr>
                <w:color w:val="000000"/>
                <w:sz w:val="20"/>
              </w:rPr>
              <w:t>05.2.A2.00000</w:t>
            </w:r>
          </w:p>
        </w:tc>
        <w:tc>
          <w:tcPr>
            <w:tcW w:w="0" w:type="auto"/>
            <w:tcBorders>
              <w:top w:val="nil"/>
              <w:left w:val="nil"/>
              <w:bottom w:val="single" w:sz="4" w:space="0" w:color="auto"/>
              <w:right w:val="single" w:sz="4" w:space="0" w:color="auto"/>
            </w:tcBorders>
            <w:shd w:val="clear" w:color="auto" w:fill="auto"/>
            <w:vAlign w:val="center"/>
            <w:hideMark/>
          </w:tcPr>
          <w:p w14:paraId="46BDF6F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0B838CD" w14:textId="77777777" w:rsidR="0000571F" w:rsidRPr="0000571F" w:rsidRDefault="0000571F" w:rsidP="0000571F">
            <w:pPr>
              <w:jc w:val="right"/>
              <w:rPr>
                <w:color w:val="000000"/>
                <w:sz w:val="20"/>
              </w:rPr>
            </w:pPr>
            <w:r w:rsidRPr="0000571F">
              <w:rPr>
                <w:color w:val="000000"/>
                <w:sz w:val="20"/>
              </w:rPr>
              <w:t>1 098,9</w:t>
            </w:r>
          </w:p>
        </w:tc>
        <w:tc>
          <w:tcPr>
            <w:tcW w:w="1292" w:type="dxa"/>
            <w:tcBorders>
              <w:top w:val="nil"/>
              <w:left w:val="nil"/>
              <w:bottom w:val="single" w:sz="4" w:space="0" w:color="auto"/>
              <w:right w:val="single" w:sz="4" w:space="0" w:color="auto"/>
            </w:tcBorders>
            <w:shd w:val="clear" w:color="auto" w:fill="auto"/>
            <w:noWrap/>
            <w:vAlign w:val="center"/>
            <w:hideMark/>
          </w:tcPr>
          <w:p w14:paraId="3667C67F" w14:textId="77777777" w:rsidR="0000571F" w:rsidRPr="0000571F" w:rsidRDefault="0000571F" w:rsidP="0000571F">
            <w:pPr>
              <w:jc w:val="right"/>
              <w:rPr>
                <w:color w:val="000000"/>
                <w:sz w:val="20"/>
              </w:rPr>
            </w:pPr>
            <w:r w:rsidRPr="0000571F">
              <w:rPr>
                <w:color w:val="000000"/>
                <w:sz w:val="20"/>
              </w:rPr>
              <w:t>1 098,9</w:t>
            </w:r>
          </w:p>
        </w:tc>
        <w:tc>
          <w:tcPr>
            <w:tcW w:w="1585" w:type="dxa"/>
            <w:tcBorders>
              <w:top w:val="nil"/>
              <w:left w:val="nil"/>
              <w:bottom w:val="single" w:sz="4" w:space="0" w:color="auto"/>
              <w:right w:val="single" w:sz="4" w:space="0" w:color="auto"/>
            </w:tcBorders>
            <w:shd w:val="clear" w:color="auto" w:fill="auto"/>
            <w:noWrap/>
            <w:vAlign w:val="center"/>
            <w:hideMark/>
          </w:tcPr>
          <w:p w14:paraId="4636CE8E" w14:textId="77777777" w:rsidR="0000571F" w:rsidRPr="0000571F" w:rsidRDefault="0000571F" w:rsidP="0000571F">
            <w:pPr>
              <w:jc w:val="right"/>
              <w:rPr>
                <w:color w:val="000000"/>
                <w:sz w:val="20"/>
              </w:rPr>
            </w:pPr>
            <w:r w:rsidRPr="0000571F">
              <w:rPr>
                <w:color w:val="000000"/>
                <w:sz w:val="20"/>
              </w:rPr>
              <w:t>1 098,9</w:t>
            </w:r>
          </w:p>
        </w:tc>
      </w:tr>
      <w:tr w:rsidR="0000571F" w:rsidRPr="0000571F" w14:paraId="1187999F"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E6D5A74" w14:textId="77777777" w:rsidR="0000571F" w:rsidRPr="0000571F" w:rsidRDefault="0000571F" w:rsidP="0000571F">
            <w:pPr>
              <w:rPr>
                <w:color w:val="000000"/>
                <w:sz w:val="20"/>
              </w:rPr>
            </w:pPr>
            <w:r w:rsidRPr="0000571F">
              <w:rPr>
                <w:color w:val="000000"/>
                <w:sz w:val="20"/>
              </w:rPr>
              <w:t>Государственная поддержка отрасли культуры</w:t>
            </w:r>
          </w:p>
        </w:tc>
        <w:tc>
          <w:tcPr>
            <w:tcW w:w="762" w:type="dxa"/>
            <w:tcBorders>
              <w:top w:val="nil"/>
              <w:left w:val="nil"/>
              <w:bottom w:val="single" w:sz="4" w:space="0" w:color="auto"/>
              <w:right w:val="single" w:sz="4" w:space="0" w:color="auto"/>
            </w:tcBorders>
            <w:shd w:val="clear" w:color="auto" w:fill="auto"/>
            <w:vAlign w:val="center"/>
            <w:hideMark/>
          </w:tcPr>
          <w:p w14:paraId="5433F0E7"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67ADA2CF"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0B4BD7B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79E3168" w14:textId="77777777" w:rsidR="0000571F" w:rsidRPr="0000571F" w:rsidRDefault="0000571F" w:rsidP="0000571F">
            <w:pPr>
              <w:jc w:val="center"/>
              <w:rPr>
                <w:color w:val="000000"/>
                <w:sz w:val="20"/>
              </w:rPr>
            </w:pPr>
            <w:r w:rsidRPr="0000571F">
              <w:rPr>
                <w:color w:val="000000"/>
                <w:sz w:val="20"/>
              </w:rPr>
              <w:t>05.2.A2.S5190</w:t>
            </w:r>
          </w:p>
        </w:tc>
        <w:tc>
          <w:tcPr>
            <w:tcW w:w="0" w:type="auto"/>
            <w:tcBorders>
              <w:top w:val="nil"/>
              <w:left w:val="nil"/>
              <w:bottom w:val="single" w:sz="4" w:space="0" w:color="auto"/>
              <w:right w:val="single" w:sz="4" w:space="0" w:color="auto"/>
            </w:tcBorders>
            <w:shd w:val="clear" w:color="auto" w:fill="auto"/>
            <w:vAlign w:val="center"/>
            <w:hideMark/>
          </w:tcPr>
          <w:p w14:paraId="0ADA650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761CBE0" w14:textId="77777777" w:rsidR="0000571F" w:rsidRPr="0000571F" w:rsidRDefault="0000571F" w:rsidP="0000571F">
            <w:pPr>
              <w:jc w:val="right"/>
              <w:rPr>
                <w:color w:val="000000"/>
                <w:sz w:val="20"/>
              </w:rPr>
            </w:pPr>
            <w:r w:rsidRPr="0000571F">
              <w:rPr>
                <w:color w:val="000000"/>
                <w:sz w:val="20"/>
              </w:rPr>
              <w:t>1 098,9</w:t>
            </w:r>
          </w:p>
        </w:tc>
        <w:tc>
          <w:tcPr>
            <w:tcW w:w="1292" w:type="dxa"/>
            <w:tcBorders>
              <w:top w:val="nil"/>
              <w:left w:val="nil"/>
              <w:bottom w:val="single" w:sz="4" w:space="0" w:color="auto"/>
              <w:right w:val="single" w:sz="4" w:space="0" w:color="auto"/>
            </w:tcBorders>
            <w:shd w:val="clear" w:color="auto" w:fill="auto"/>
            <w:noWrap/>
            <w:vAlign w:val="center"/>
            <w:hideMark/>
          </w:tcPr>
          <w:p w14:paraId="7DD73B85" w14:textId="77777777" w:rsidR="0000571F" w:rsidRPr="0000571F" w:rsidRDefault="0000571F" w:rsidP="0000571F">
            <w:pPr>
              <w:jc w:val="right"/>
              <w:rPr>
                <w:color w:val="000000"/>
                <w:sz w:val="20"/>
              </w:rPr>
            </w:pPr>
            <w:r w:rsidRPr="0000571F">
              <w:rPr>
                <w:color w:val="000000"/>
                <w:sz w:val="20"/>
              </w:rPr>
              <w:t>1 098,9</w:t>
            </w:r>
          </w:p>
        </w:tc>
        <w:tc>
          <w:tcPr>
            <w:tcW w:w="1585" w:type="dxa"/>
            <w:tcBorders>
              <w:top w:val="nil"/>
              <w:left w:val="nil"/>
              <w:bottom w:val="single" w:sz="4" w:space="0" w:color="auto"/>
              <w:right w:val="single" w:sz="4" w:space="0" w:color="auto"/>
            </w:tcBorders>
            <w:shd w:val="clear" w:color="auto" w:fill="auto"/>
            <w:noWrap/>
            <w:vAlign w:val="center"/>
            <w:hideMark/>
          </w:tcPr>
          <w:p w14:paraId="451353EE" w14:textId="77777777" w:rsidR="0000571F" w:rsidRPr="0000571F" w:rsidRDefault="0000571F" w:rsidP="0000571F">
            <w:pPr>
              <w:jc w:val="right"/>
              <w:rPr>
                <w:color w:val="000000"/>
                <w:sz w:val="20"/>
              </w:rPr>
            </w:pPr>
            <w:r w:rsidRPr="0000571F">
              <w:rPr>
                <w:color w:val="000000"/>
                <w:sz w:val="20"/>
              </w:rPr>
              <w:t>1 098,9</w:t>
            </w:r>
          </w:p>
        </w:tc>
      </w:tr>
      <w:tr w:rsidR="0000571F" w:rsidRPr="0000571F" w14:paraId="42FB467F"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A1D192B" w14:textId="77777777" w:rsidR="0000571F" w:rsidRPr="0000571F" w:rsidRDefault="0000571F" w:rsidP="0000571F">
            <w:pPr>
              <w:rPr>
                <w:color w:val="000000"/>
                <w:sz w:val="20"/>
              </w:rPr>
            </w:pPr>
            <w:r w:rsidRPr="0000571F">
              <w:rPr>
                <w:color w:val="000000"/>
                <w:sz w:val="20"/>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695B4722"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6DC4CC40"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31DC987B"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6D26971" w14:textId="77777777" w:rsidR="0000571F" w:rsidRPr="0000571F" w:rsidRDefault="0000571F" w:rsidP="0000571F">
            <w:pPr>
              <w:jc w:val="center"/>
              <w:rPr>
                <w:color w:val="000000"/>
                <w:sz w:val="20"/>
              </w:rPr>
            </w:pPr>
            <w:r w:rsidRPr="0000571F">
              <w:rPr>
                <w:color w:val="000000"/>
                <w:sz w:val="20"/>
              </w:rPr>
              <w:t>05.2.A2.S5190</w:t>
            </w:r>
          </w:p>
        </w:tc>
        <w:tc>
          <w:tcPr>
            <w:tcW w:w="0" w:type="auto"/>
            <w:tcBorders>
              <w:top w:val="nil"/>
              <w:left w:val="nil"/>
              <w:bottom w:val="single" w:sz="4" w:space="0" w:color="auto"/>
              <w:right w:val="single" w:sz="4" w:space="0" w:color="auto"/>
            </w:tcBorders>
            <w:shd w:val="clear" w:color="auto" w:fill="auto"/>
            <w:vAlign w:val="center"/>
            <w:hideMark/>
          </w:tcPr>
          <w:p w14:paraId="01240E30"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5F40FDE9" w14:textId="77777777" w:rsidR="0000571F" w:rsidRPr="0000571F" w:rsidRDefault="0000571F" w:rsidP="0000571F">
            <w:pPr>
              <w:jc w:val="right"/>
              <w:rPr>
                <w:color w:val="000000"/>
                <w:sz w:val="20"/>
              </w:rPr>
            </w:pPr>
            <w:r w:rsidRPr="0000571F">
              <w:rPr>
                <w:color w:val="000000"/>
                <w:sz w:val="20"/>
              </w:rPr>
              <w:t>1 098,9</w:t>
            </w:r>
          </w:p>
        </w:tc>
        <w:tc>
          <w:tcPr>
            <w:tcW w:w="1292" w:type="dxa"/>
            <w:tcBorders>
              <w:top w:val="nil"/>
              <w:left w:val="nil"/>
              <w:bottom w:val="single" w:sz="4" w:space="0" w:color="auto"/>
              <w:right w:val="single" w:sz="4" w:space="0" w:color="auto"/>
            </w:tcBorders>
            <w:shd w:val="clear" w:color="auto" w:fill="auto"/>
            <w:noWrap/>
            <w:vAlign w:val="center"/>
            <w:hideMark/>
          </w:tcPr>
          <w:p w14:paraId="5B59AF82" w14:textId="77777777" w:rsidR="0000571F" w:rsidRPr="0000571F" w:rsidRDefault="0000571F" w:rsidP="0000571F">
            <w:pPr>
              <w:jc w:val="right"/>
              <w:rPr>
                <w:color w:val="000000"/>
                <w:sz w:val="20"/>
              </w:rPr>
            </w:pPr>
            <w:r w:rsidRPr="0000571F">
              <w:rPr>
                <w:color w:val="000000"/>
                <w:sz w:val="20"/>
              </w:rPr>
              <w:t>1 098,9</w:t>
            </w:r>
          </w:p>
        </w:tc>
        <w:tc>
          <w:tcPr>
            <w:tcW w:w="1585" w:type="dxa"/>
            <w:tcBorders>
              <w:top w:val="nil"/>
              <w:left w:val="nil"/>
              <w:bottom w:val="single" w:sz="4" w:space="0" w:color="auto"/>
              <w:right w:val="single" w:sz="4" w:space="0" w:color="auto"/>
            </w:tcBorders>
            <w:shd w:val="clear" w:color="auto" w:fill="auto"/>
            <w:noWrap/>
            <w:vAlign w:val="center"/>
            <w:hideMark/>
          </w:tcPr>
          <w:p w14:paraId="1AAEE7B2" w14:textId="77777777" w:rsidR="0000571F" w:rsidRPr="0000571F" w:rsidRDefault="0000571F" w:rsidP="0000571F">
            <w:pPr>
              <w:jc w:val="right"/>
              <w:rPr>
                <w:color w:val="000000"/>
                <w:sz w:val="20"/>
              </w:rPr>
            </w:pPr>
            <w:r w:rsidRPr="0000571F">
              <w:rPr>
                <w:color w:val="000000"/>
                <w:sz w:val="20"/>
              </w:rPr>
              <w:t>1 098,9</w:t>
            </w:r>
          </w:p>
        </w:tc>
      </w:tr>
      <w:tr w:rsidR="0000571F" w:rsidRPr="0000571F" w14:paraId="0B9AF681"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CCC3DC5"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026A7AEC"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49FA66BB"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2643FA37"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8E2D824" w14:textId="77777777" w:rsidR="0000571F" w:rsidRPr="0000571F" w:rsidRDefault="0000571F" w:rsidP="0000571F">
            <w:pPr>
              <w:jc w:val="center"/>
              <w:rPr>
                <w:color w:val="000000"/>
                <w:sz w:val="20"/>
              </w:rPr>
            </w:pPr>
            <w:r w:rsidRPr="0000571F">
              <w:rPr>
                <w:color w:val="000000"/>
                <w:sz w:val="20"/>
              </w:rPr>
              <w:t>05.4.00.00000</w:t>
            </w:r>
          </w:p>
        </w:tc>
        <w:tc>
          <w:tcPr>
            <w:tcW w:w="0" w:type="auto"/>
            <w:tcBorders>
              <w:top w:val="nil"/>
              <w:left w:val="nil"/>
              <w:bottom w:val="single" w:sz="4" w:space="0" w:color="auto"/>
              <w:right w:val="single" w:sz="4" w:space="0" w:color="auto"/>
            </w:tcBorders>
            <w:shd w:val="clear" w:color="auto" w:fill="auto"/>
            <w:vAlign w:val="center"/>
            <w:hideMark/>
          </w:tcPr>
          <w:p w14:paraId="518A8D7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B628E8F" w14:textId="77777777" w:rsidR="0000571F" w:rsidRPr="0000571F" w:rsidRDefault="0000571F" w:rsidP="0000571F">
            <w:pPr>
              <w:jc w:val="right"/>
              <w:rPr>
                <w:color w:val="000000"/>
                <w:sz w:val="20"/>
              </w:rPr>
            </w:pPr>
            <w:r w:rsidRPr="0000571F">
              <w:rPr>
                <w:color w:val="000000"/>
                <w:sz w:val="20"/>
              </w:rPr>
              <w:t>3 968,6</w:t>
            </w:r>
          </w:p>
        </w:tc>
        <w:tc>
          <w:tcPr>
            <w:tcW w:w="1292" w:type="dxa"/>
            <w:tcBorders>
              <w:top w:val="nil"/>
              <w:left w:val="nil"/>
              <w:bottom w:val="single" w:sz="4" w:space="0" w:color="auto"/>
              <w:right w:val="single" w:sz="4" w:space="0" w:color="auto"/>
            </w:tcBorders>
            <w:shd w:val="clear" w:color="auto" w:fill="auto"/>
            <w:noWrap/>
            <w:vAlign w:val="center"/>
            <w:hideMark/>
          </w:tcPr>
          <w:p w14:paraId="1F03ECDA" w14:textId="77777777" w:rsidR="0000571F" w:rsidRPr="0000571F" w:rsidRDefault="0000571F" w:rsidP="0000571F">
            <w:pPr>
              <w:jc w:val="right"/>
              <w:rPr>
                <w:color w:val="000000"/>
                <w:sz w:val="20"/>
              </w:rPr>
            </w:pPr>
            <w:r w:rsidRPr="0000571F">
              <w:rPr>
                <w:color w:val="000000"/>
                <w:sz w:val="20"/>
              </w:rPr>
              <w:t>3 551,7</w:t>
            </w:r>
          </w:p>
        </w:tc>
        <w:tc>
          <w:tcPr>
            <w:tcW w:w="1585" w:type="dxa"/>
            <w:tcBorders>
              <w:top w:val="nil"/>
              <w:left w:val="nil"/>
              <w:bottom w:val="single" w:sz="4" w:space="0" w:color="auto"/>
              <w:right w:val="single" w:sz="4" w:space="0" w:color="auto"/>
            </w:tcBorders>
            <w:shd w:val="clear" w:color="auto" w:fill="auto"/>
            <w:noWrap/>
            <w:vAlign w:val="center"/>
            <w:hideMark/>
          </w:tcPr>
          <w:p w14:paraId="74A2260F" w14:textId="77777777" w:rsidR="0000571F" w:rsidRPr="0000571F" w:rsidRDefault="0000571F" w:rsidP="0000571F">
            <w:pPr>
              <w:jc w:val="right"/>
              <w:rPr>
                <w:color w:val="000000"/>
                <w:sz w:val="20"/>
              </w:rPr>
            </w:pPr>
            <w:r w:rsidRPr="0000571F">
              <w:rPr>
                <w:color w:val="000000"/>
                <w:sz w:val="20"/>
              </w:rPr>
              <w:t>3 551,7</w:t>
            </w:r>
          </w:p>
        </w:tc>
      </w:tr>
      <w:tr w:rsidR="0000571F" w:rsidRPr="0000571F" w14:paraId="2E5CFD47"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2EF5973" w14:textId="0380B526"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"Создание условий для организации досуга и обеспечения жителей услугами организаций культуры"</w:t>
            </w:r>
          </w:p>
        </w:tc>
        <w:tc>
          <w:tcPr>
            <w:tcW w:w="762" w:type="dxa"/>
            <w:tcBorders>
              <w:top w:val="nil"/>
              <w:left w:val="nil"/>
              <w:bottom w:val="single" w:sz="4" w:space="0" w:color="auto"/>
              <w:right w:val="single" w:sz="4" w:space="0" w:color="auto"/>
            </w:tcBorders>
            <w:shd w:val="clear" w:color="auto" w:fill="auto"/>
            <w:vAlign w:val="center"/>
            <w:hideMark/>
          </w:tcPr>
          <w:p w14:paraId="43477F85"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8F3FCFD"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333D506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2432942" w14:textId="77777777" w:rsidR="0000571F" w:rsidRPr="0000571F" w:rsidRDefault="0000571F" w:rsidP="0000571F">
            <w:pPr>
              <w:jc w:val="center"/>
              <w:rPr>
                <w:color w:val="000000"/>
                <w:sz w:val="20"/>
              </w:rPr>
            </w:pPr>
            <w:r w:rsidRPr="0000571F">
              <w:rPr>
                <w:color w:val="000000"/>
                <w:sz w:val="20"/>
              </w:rPr>
              <w:t>05.4.01.00000</w:t>
            </w:r>
          </w:p>
        </w:tc>
        <w:tc>
          <w:tcPr>
            <w:tcW w:w="0" w:type="auto"/>
            <w:tcBorders>
              <w:top w:val="nil"/>
              <w:left w:val="nil"/>
              <w:bottom w:val="single" w:sz="4" w:space="0" w:color="auto"/>
              <w:right w:val="single" w:sz="4" w:space="0" w:color="auto"/>
            </w:tcBorders>
            <w:shd w:val="clear" w:color="auto" w:fill="auto"/>
            <w:vAlign w:val="center"/>
            <w:hideMark/>
          </w:tcPr>
          <w:p w14:paraId="7592A3A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59C9C2E" w14:textId="77777777" w:rsidR="0000571F" w:rsidRPr="0000571F" w:rsidRDefault="0000571F" w:rsidP="0000571F">
            <w:pPr>
              <w:jc w:val="right"/>
              <w:rPr>
                <w:color w:val="000000"/>
                <w:sz w:val="20"/>
              </w:rPr>
            </w:pPr>
            <w:r w:rsidRPr="0000571F">
              <w:rPr>
                <w:color w:val="000000"/>
                <w:sz w:val="20"/>
              </w:rPr>
              <w:t>3 946,1</w:t>
            </w:r>
          </w:p>
        </w:tc>
        <w:tc>
          <w:tcPr>
            <w:tcW w:w="1292" w:type="dxa"/>
            <w:tcBorders>
              <w:top w:val="nil"/>
              <w:left w:val="nil"/>
              <w:bottom w:val="single" w:sz="4" w:space="0" w:color="auto"/>
              <w:right w:val="single" w:sz="4" w:space="0" w:color="auto"/>
            </w:tcBorders>
            <w:shd w:val="clear" w:color="auto" w:fill="auto"/>
            <w:noWrap/>
            <w:vAlign w:val="center"/>
            <w:hideMark/>
          </w:tcPr>
          <w:p w14:paraId="34203CD8" w14:textId="77777777" w:rsidR="0000571F" w:rsidRPr="0000571F" w:rsidRDefault="0000571F" w:rsidP="0000571F">
            <w:pPr>
              <w:jc w:val="right"/>
              <w:rPr>
                <w:color w:val="000000"/>
                <w:sz w:val="20"/>
              </w:rPr>
            </w:pPr>
            <w:r w:rsidRPr="0000571F">
              <w:rPr>
                <w:color w:val="000000"/>
                <w:sz w:val="20"/>
              </w:rPr>
              <w:t>3 551,7</w:t>
            </w:r>
          </w:p>
        </w:tc>
        <w:tc>
          <w:tcPr>
            <w:tcW w:w="1585" w:type="dxa"/>
            <w:tcBorders>
              <w:top w:val="nil"/>
              <w:left w:val="nil"/>
              <w:bottom w:val="single" w:sz="4" w:space="0" w:color="auto"/>
              <w:right w:val="single" w:sz="4" w:space="0" w:color="auto"/>
            </w:tcBorders>
            <w:shd w:val="clear" w:color="auto" w:fill="auto"/>
            <w:noWrap/>
            <w:vAlign w:val="center"/>
            <w:hideMark/>
          </w:tcPr>
          <w:p w14:paraId="53CB03C8" w14:textId="77777777" w:rsidR="0000571F" w:rsidRPr="0000571F" w:rsidRDefault="0000571F" w:rsidP="0000571F">
            <w:pPr>
              <w:jc w:val="right"/>
              <w:rPr>
                <w:color w:val="000000"/>
                <w:sz w:val="20"/>
              </w:rPr>
            </w:pPr>
            <w:r w:rsidRPr="0000571F">
              <w:rPr>
                <w:color w:val="000000"/>
                <w:sz w:val="20"/>
              </w:rPr>
              <w:t>3 551,7</w:t>
            </w:r>
          </w:p>
        </w:tc>
      </w:tr>
      <w:tr w:rsidR="0000571F" w:rsidRPr="0000571F" w14:paraId="6BBE668C" w14:textId="77777777" w:rsidTr="001B5F57">
        <w:trPr>
          <w:trHeight w:val="28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06D5CAB"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3E88D7B9"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2C8B89D"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095F21C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1A062E2" w14:textId="77777777" w:rsidR="0000571F" w:rsidRPr="0000571F" w:rsidRDefault="0000571F" w:rsidP="0000571F">
            <w:pPr>
              <w:jc w:val="center"/>
              <w:rPr>
                <w:color w:val="000000"/>
                <w:sz w:val="20"/>
              </w:rPr>
            </w:pPr>
            <w:r w:rsidRPr="0000571F">
              <w:rPr>
                <w:color w:val="000000"/>
                <w:sz w:val="20"/>
              </w:rPr>
              <w:t>05.4.01.00120</w:t>
            </w:r>
          </w:p>
        </w:tc>
        <w:tc>
          <w:tcPr>
            <w:tcW w:w="0" w:type="auto"/>
            <w:tcBorders>
              <w:top w:val="nil"/>
              <w:left w:val="nil"/>
              <w:bottom w:val="single" w:sz="4" w:space="0" w:color="auto"/>
              <w:right w:val="single" w:sz="4" w:space="0" w:color="auto"/>
            </w:tcBorders>
            <w:shd w:val="clear" w:color="auto" w:fill="auto"/>
            <w:vAlign w:val="center"/>
            <w:hideMark/>
          </w:tcPr>
          <w:p w14:paraId="20FE2E6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247D986" w14:textId="77777777" w:rsidR="0000571F" w:rsidRPr="0000571F" w:rsidRDefault="0000571F" w:rsidP="0000571F">
            <w:pPr>
              <w:jc w:val="right"/>
              <w:rPr>
                <w:color w:val="000000"/>
                <w:sz w:val="20"/>
              </w:rPr>
            </w:pPr>
            <w:r w:rsidRPr="0000571F">
              <w:rPr>
                <w:color w:val="000000"/>
                <w:sz w:val="20"/>
              </w:rPr>
              <w:t>1 897,1</w:t>
            </w:r>
          </w:p>
        </w:tc>
        <w:tc>
          <w:tcPr>
            <w:tcW w:w="1292" w:type="dxa"/>
            <w:tcBorders>
              <w:top w:val="nil"/>
              <w:left w:val="nil"/>
              <w:bottom w:val="single" w:sz="4" w:space="0" w:color="auto"/>
              <w:right w:val="single" w:sz="4" w:space="0" w:color="auto"/>
            </w:tcBorders>
            <w:shd w:val="clear" w:color="auto" w:fill="auto"/>
            <w:noWrap/>
            <w:vAlign w:val="center"/>
            <w:hideMark/>
          </w:tcPr>
          <w:p w14:paraId="2970BFED" w14:textId="77777777" w:rsidR="0000571F" w:rsidRPr="0000571F" w:rsidRDefault="0000571F" w:rsidP="0000571F">
            <w:pPr>
              <w:jc w:val="right"/>
              <w:rPr>
                <w:color w:val="000000"/>
                <w:sz w:val="20"/>
              </w:rPr>
            </w:pPr>
            <w:r w:rsidRPr="0000571F">
              <w:rPr>
                <w:color w:val="000000"/>
                <w:sz w:val="20"/>
              </w:rPr>
              <w:t>1 897,1</w:t>
            </w:r>
          </w:p>
        </w:tc>
        <w:tc>
          <w:tcPr>
            <w:tcW w:w="1585" w:type="dxa"/>
            <w:tcBorders>
              <w:top w:val="nil"/>
              <w:left w:val="nil"/>
              <w:bottom w:val="single" w:sz="4" w:space="0" w:color="auto"/>
              <w:right w:val="single" w:sz="4" w:space="0" w:color="auto"/>
            </w:tcBorders>
            <w:shd w:val="clear" w:color="auto" w:fill="auto"/>
            <w:noWrap/>
            <w:vAlign w:val="center"/>
            <w:hideMark/>
          </w:tcPr>
          <w:p w14:paraId="657F9D32" w14:textId="77777777" w:rsidR="0000571F" w:rsidRPr="0000571F" w:rsidRDefault="0000571F" w:rsidP="0000571F">
            <w:pPr>
              <w:jc w:val="right"/>
              <w:rPr>
                <w:color w:val="000000"/>
                <w:sz w:val="20"/>
              </w:rPr>
            </w:pPr>
            <w:r w:rsidRPr="0000571F">
              <w:rPr>
                <w:color w:val="000000"/>
                <w:sz w:val="20"/>
              </w:rPr>
              <w:t>1 897,1</w:t>
            </w:r>
          </w:p>
        </w:tc>
      </w:tr>
      <w:tr w:rsidR="0000571F" w:rsidRPr="0000571F" w14:paraId="021F3120"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270EB78"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41060F91"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09017A1"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52E73FD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C884E4F" w14:textId="77777777" w:rsidR="0000571F" w:rsidRPr="0000571F" w:rsidRDefault="0000571F" w:rsidP="0000571F">
            <w:pPr>
              <w:jc w:val="center"/>
              <w:rPr>
                <w:color w:val="000000"/>
                <w:sz w:val="20"/>
              </w:rPr>
            </w:pPr>
            <w:r w:rsidRPr="0000571F">
              <w:rPr>
                <w:color w:val="000000"/>
                <w:sz w:val="20"/>
              </w:rPr>
              <w:t>05.4.01.00120</w:t>
            </w:r>
          </w:p>
        </w:tc>
        <w:tc>
          <w:tcPr>
            <w:tcW w:w="0" w:type="auto"/>
            <w:tcBorders>
              <w:top w:val="nil"/>
              <w:left w:val="nil"/>
              <w:bottom w:val="single" w:sz="4" w:space="0" w:color="auto"/>
              <w:right w:val="single" w:sz="4" w:space="0" w:color="auto"/>
            </w:tcBorders>
            <w:shd w:val="clear" w:color="auto" w:fill="auto"/>
            <w:vAlign w:val="center"/>
            <w:hideMark/>
          </w:tcPr>
          <w:p w14:paraId="6430D934"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41099C0C" w14:textId="77777777" w:rsidR="0000571F" w:rsidRPr="0000571F" w:rsidRDefault="0000571F" w:rsidP="0000571F">
            <w:pPr>
              <w:jc w:val="right"/>
              <w:rPr>
                <w:color w:val="000000"/>
                <w:sz w:val="20"/>
              </w:rPr>
            </w:pPr>
            <w:r w:rsidRPr="0000571F">
              <w:rPr>
                <w:color w:val="000000"/>
                <w:sz w:val="20"/>
              </w:rPr>
              <w:t>1 897,1</w:t>
            </w:r>
          </w:p>
        </w:tc>
        <w:tc>
          <w:tcPr>
            <w:tcW w:w="1292" w:type="dxa"/>
            <w:tcBorders>
              <w:top w:val="nil"/>
              <w:left w:val="nil"/>
              <w:bottom w:val="single" w:sz="4" w:space="0" w:color="auto"/>
              <w:right w:val="single" w:sz="4" w:space="0" w:color="auto"/>
            </w:tcBorders>
            <w:shd w:val="clear" w:color="auto" w:fill="auto"/>
            <w:noWrap/>
            <w:vAlign w:val="center"/>
            <w:hideMark/>
          </w:tcPr>
          <w:p w14:paraId="28B45160" w14:textId="77777777" w:rsidR="0000571F" w:rsidRPr="0000571F" w:rsidRDefault="0000571F" w:rsidP="0000571F">
            <w:pPr>
              <w:jc w:val="right"/>
              <w:rPr>
                <w:color w:val="000000"/>
                <w:sz w:val="20"/>
              </w:rPr>
            </w:pPr>
            <w:r w:rsidRPr="0000571F">
              <w:rPr>
                <w:color w:val="000000"/>
                <w:sz w:val="20"/>
              </w:rPr>
              <w:t>1 897,1</w:t>
            </w:r>
          </w:p>
        </w:tc>
        <w:tc>
          <w:tcPr>
            <w:tcW w:w="1585" w:type="dxa"/>
            <w:tcBorders>
              <w:top w:val="nil"/>
              <w:left w:val="nil"/>
              <w:bottom w:val="single" w:sz="4" w:space="0" w:color="auto"/>
              <w:right w:val="single" w:sz="4" w:space="0" w:color="auto"/>
            </w:tcBorders>
            <w:shd w:val="clear" w:color="auto" w:fill="auto"/>
            <w:noWrap/>
            <w:vAlign w:val="center"/>
            <w:hideMark/>
          </w:tcPr>
          <w:p w14:paraId="28A2A1A0" w14:textId="77777777" w:rsidR="0000571F" w:rsidRPr="0000571F" w:rsidRDefault="0000571F" w:rsidP="0000571F">
            <w:pPr>
              <w:jc w:val="right"/>
              <w:rPr>
                <w:color w:val="000000"/>
                <w:sz w:val="20"/>
              </w:rPr>
            </w:pPr>
            <w:r w:rsidRPr="0000571F">
              <w:rPr>
                <w:color w:val="000000"/>
                <w:sz w:val="20"/>
              </w:rPr>
              <w:t>1 897,1</w:t>
            </w:r>
          </w:p>
        </w:tc>
      </w:tr>
      <w:tr w:rsidR="0000571F" w:rsidRPr="0000571F" w14:paraId="54C6B217"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1AC3C5F" w14:textId="77777777" w:rsidR="0000571F" w:rsidRPr="0000571F" w:rsidRDefault="0000571F" w:rsidP="0000571F">
            <w:pPr>
              <w:rPr>
                <w:color w:val="000000"/>
                <w:sz w:val="20"/>
              </w:rPr>
            </w:pPr>
            <w:r w:rsidRPr="0000571F">
              <w:rPr>
                <w:color w:val="000000"/>
                <w:sz w:val="20"/>
              </w:rPr>
              <w:t>Организация культурно-досуговых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4794AE47"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DEEB940"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3A4587D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18784647" w14:textId="77777777" w:rsidR="0000571F" w:rsidRPr="0000571F" w:rsidRDefault="0000571F" w:rsidP="0000571F">
            <w:pPr>
              <w:jc w:val="center"/>
              <w:rPr>
                <w:color w:val="000000"/>
                <w:sz w:val="20"/>
              </w:rPr>
            </w:pPr>
            <w:r w:rsidRPr="0000571F">
              <w:rPr>
                <w:color w:val="000000"/>
                <w:sz w:val="20"/>
              </w:rPr>
              <w:t>05.4.01.03501</w:t>
            </w:r>
          </w:p>
        </w:tc>
        <w:tc>
          <w:tcPr>
            <w:tcW w:w="0" w:type="auto"/>
            <w:tcBorders>
              <w:top w:val="nil"/>
              <w:left w:val="nil"/>
              <w:bottom w:val="single" w:sz="4" w:space="0" w:color="auto"/>
              <w:right w:val="single" w:sz="4" w:space="0" w:color="auto"/>
            </w:tcBorders>
            <w:shd w:val="clear" w:color="auto" w:fill="auto"/>
            <w:vAlign w:val="center"/>
            <w:hideMark/>
          </w:tcPr>
          <w:p w14:paraId="592CD41A"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7D1E022" w14:textId="77777777" w:rsidR="0000571F" w:rsidRPr="0000571F" w:rsidRDefault="0000571F" w:rsidP="0000571F">
            <w:pPr>
              <w:jc w:val="right"/>
              <w:rPr>
                <w:color w:val="000000"/>
                <w:sz w:val="20"/>
              </w:rPr>
            </w:pPr>
            <w:r w:rsidRPr="0000571F">
              <w:rPr>
                <w:color w:val="000000"/>
                <w:sz w:val="20"/>
              </w:rPr>
              <w:t>1 654,6</w:t>
            </w:r>
          </w:p>
        </w:tc>
        <w:tc>
          <w:tcPr>
            <w:tcW w:w="1292" w:type="dxa"/>
            <w:tcBorders>
              <w:top w:val="nil"/>
              <w:left w:val="nil"/>
              <w:bottom w:val="single" w:sz="4" w:space="0" w:color="auto"/>
              <w:right w:val="single" w:sz="4" w:space="0" w:color="auto"/>
            </w:tcBorders>
            <w:shd w:val="clear" w:color="auto" w:fill="auto"/>
            <w:noWrap/>
            <w:vAlign w:val="center"/>
            <w:hideMark/>
          </w:tcPr>
          <w:p w14:paraId="39904767" w14:textId="77777777" w:rsidR="0000571F" w:rsidRPr="0000571F" w:rsidRDefault="0000571F" w:rsidP="0000571F">
            <w:pPr>
              <w:jc w:val="right"/>
              <w:rPr>
                <w:color w:val="000000"/>
                <w:sz w:val="20"/>
              </w:rPr>
            </w:pPr>
            <w:r w:rsidRPr="0000571F">
              <w:rPr>
                <w:color w:val="000000"/>
                <w:sz w:val="20"/>
              </w:rPr>
              <w:t>1 654,6</w:t>
            </w:r>
          </w:p>
        </w:tc>
        <w:tc>
          <w:tcPr>
            <w:tcW w:w="1585" w:type="dxa"/>
            <w:tcBorders>
              <w:top w:val="nil"/>
              <w:left w:val="nil"/>
              <w:bottom w:val="single" w:sz="4" w:space="0" w:color="auto"/>
              <w:right w:val="single" w:sz="4" w:space="0" w:color="auto"/>
            </w:tcBorders>
            <w:shd w:val="clear" w:color="auto" w:fill="auto"/>
            <w:noWrap/>
            <w:vAlign w:val="center"/>
            <w:hideMark/>
          </w:tcPr>
          <w:p w14:paraId="6F100618" w14:textId="77777777" w:rsidR="0000571F" w:rsidRPr="0000571F" w:rsidRDefault="0000571F" w:rsidP="0000571F">
            <w:pPr>
              <w:jc w:val="right"/>
              <w:rPr>
                <w:color w:val="000000"/>
                <w:sz w:val="20"/>
              </w:rPr>
            </w:pPr>
            <w:r w:rsidRPr="0000571F">
              <w:rPr>
                <w:color w:val="000000"/>
                <w:sz w:val="20"/>
              </w:rPr>
              <w:t>1 654,6</w:t>
            </w:r>
          </w:p>
        </w:tc>
      </w:tr>
      <w:tr w:rsidR="0000571F" w:rsidRPr="0000571F" w14:paraId="2E4ACA8F"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5AB016F" w14:textId="77777777" w:rsidR="0000571F" w:rsidRPr="0000571F" w:rsidRDefault="0000571F" w:rsidP="0000571F">
            <w:pPr>
              <w:rPr>
                <w:color w:val="000000"/>
                <w:sz w:val="20"/>
              </w:rPr>
            </w:pPr>
            <w:r w:rsidRPr="0000571F">
              <w:rPr>
                <w:color w:val="000000"/>
                <w:sz w:val="20"/>
              </w:rPr>
              <w:t>Организация культурно-досуговых мероприятий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6C62DA6F"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762CFBC"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14C8191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B767CBD" w14:textId="77777777" w:rsidR="0000571F" w:rsidRPr="0000571F" w:rsidRDefault="0000571F" w:rsidP="0000571F">
            <w:pPr>
              <w:jc w:val="center"/>
              <w:rPr>
                <w:color w:val="000000"/>
                <w:sz w:val="20"/>
              </w:rPr>
            </w:pPr>
            <w:r w:rsidRPr="0000571F">
              <w:rPr>
                <w:color w:val="000000"/>
                <w:sz w:val="20"/>
              </w:rPr>
              <w:t>05.4.01.03501</w:t>
            </w:r>
          </w:p>
        </w:tc>
        <w:tc>
          <w:tcPr>
            <w:tcW w:w="0" w:type="auto"/>
            <w:tcBorders>
              <w:top w:val="nil"/>
              <w:left w:val="nil"/>
              <w:bottom w:val="single" w:sz="4" w:space="0" w:color="auto"/>
              <w:right w:val="single" w:sz="4" w:space="0" w:color="auto"/>
            </w:tcBorders>
            <w:shd w:val="clear" w:color="auto" w:fill="auto"/>
            <w:vAlign w:val="center"/>
            <w:hideMark/>
          </w:tcPr>
          <w:p w14:paraId="6B9C3726"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62FC9A7F" w14:textId="77777777" w:rsidR="0000571F" w:rsidRPr="0000571F" w:rsidRDefault="0000571F" w:rsidP="0000571F">
            <w:pPr>
              <w:jc w:val="right"/>
              <w:rPr>
                <w:color w:val="000000"/>
                <w:sz w:val="20"/>
              </w:rPr>
            </w:pPr>
            <w:r w:rsidRPr="0000571F">
              <w:rPr>
                <w:color w:val="000000"/>
                <w:sz w:val="20"/>
              </w:rPr>
              <w:t>90,5</w:t>
            </w:r>
          </w:p>
        </w:tc>
        <w:tc>
          <w:tcPr>
            <w:tcW w:w="1292" w:type="dxa"/>
            <w:tcBorders>
              <w:top w:val="nil"/>
              <w:left w:val="nil"/>
              <w:bottom w:val="single" w:sz="4" w:space="0" w:color="auto"/>
              <w:right w:val="single" w:sz="4" w:space="0" w:color="auto"/>
            </w:tcBorders>
            <w:shd w:val="clear" w:color="auto" w:fill="auto"/>
            <w:noWrap/>
            <w:vAlign w:val="center"/>
            <w:hideMark/>
          </w:tcPr>
          <w:p w14:paraId="0FBFF758" w14:textId="77777777" w:rsidR="0000571F" w:rsidRPr="0000571F" w:rsidRDefault="0000571F" w:rsidP="0000571F">
            <w:pPr>
              <w:jc w:val="right"/>
              <w:rPr>
                <w:color w:val="000000"/>
                <w:sz w:val="20"/>
              </w:rPr>
            </w:pPr>
            <w:r w:rsidRPr="0000571F">
              <w:rPr>
                <w:color w:val="000000"/>
                <w:sz w:val="20"/>
              </w:rPr>
              <w:t>90,5</w:t>
            </w:r>
          </w:p>
        </w:tc>
        <w:tc>
          <w:tcPr>
            <w:tcW w:w="1585" w:type="dxa"/>
            <w:tcBorders>
              <w:top w:val="nil"/>
              <w:left w:val="nil"/>
              <w:bottom w:val="single" w:sz="4" w:space="0" w:color="auto"/>
              <w:right w:val="single" w:sz="4" w:space="0" w:color="auto"/>
            </w:tcBorders>
            <w:shd w:val="clear" w:color="auto" w:fill="auto"/>
            <w:noWrap/>
            <w:vAlign w:val="center"/>
            <w:hideMark/>
          </w:tcPr>
          <w:p w14:paraId="5280B273" w14:textId="77777777" w:rsidR="0000571F" w:rsidRPr="0000571F" w:rsidRDefault="0000571F" w:rsidP="0000571F">
            <w:pPr>
              <w:jc w:val="right"/>
              <w:rPr>
                <w:color w:val="000000"/>
                <w:sz w:val="20"/>
              </w:rPr>
            </w:pPr>
            <w:r w:rsidRPr="0000571F">
              <w:rPr>
                <w:color w:val="000000"/>
                <w:sz w:val="20"/>
              </w:rPr>
              <w:t>90,5</w:t>
            </w:r>
          </w:p>
        </w:tc>
      </w:tr>
      <w:tr w:rsidR="0000571F" w:rsidRPr="0000571F" w14:paraId="60479F89"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6498F31" w14:textId="77777777" w:rsidR="0000571F" w:rsidRPr="0000571F" w:rsidRDefault="0000571F" w:rsidP="0000571F">
            <w:pPr>
              <w:rPr>
                <w:color w:val="000000"/>
                <w:sz w:val="20"/>
              </w:rPr>
            </w:pPr>
            <w:r w:rsidRPr="0000571F">
              <w:rPr>
                <w:color w:val="000000"/>
                <w:sz w:val="20"/>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4F0709F7"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C16274A"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58EE249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2FD8A9E" w14:textId="77777777" w:rsidR="0000571F" w:rsidRPr="0000571F" w:rsidRDefault="0000571F" w:rsidP="0000571F">
            <w:pPr>
              <w:jc w:val="center"/>
              <w:rPr>
                <w:color w:val="000000"/>
                <w:sz w:val="20"/>
              </w:rPr>
            </w:pPr>
            <w:r w:rsidRPr="0000571F">
              <w:rPr>
                <w:color w:val="000000"/>
                <w:sz w:val="20"/>
              </w:rPr>
              <w:t>05.4.01.03501</w:t>
            </w:r>
          </w:p>
        </w:tc>
        <w:tc>
          <w:tcPr>
            <w:tcW w:w="0" w:type="auto"/>
            <w:tcBorders>
              <w:top w:val="nil"/>
              <w:left w:val="nil"/>
              <w:bottom w:val="single" w:sz="4" w:space="0" w:color="auto"/>
              <w:right w:val="single" w:sz="4" w:space="0" w:color="auto"/>
            </w:tcBorders>
            <w:shd w:val="clear" w:color="auto" w:fill="auto"/>
            <w:vAlign w:val="center"/>
            <w:hideMark/>
          </w:tcPr>
          <w:p w14:paraId="13BBB53B"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23244624" w14:textId="77777777" w:rsidR="0000571F" w:rsidRPr="0000571F" w:rsidRDefault="0000571F" w:rsidP="0000571F">
            <w:pPr>
              <w:jc w:val="right"/>
              <w:rPr>
                <w:color w:val="000000"/>
                <w:sz w:val="20"/>
              </w:rPr>
            </w:pPr>
            <w:r w:rsidRPr="0000571F">
              <w:rPr>
                <w:color w:val="000000"/>
                <w:sz w:val="20"/>
              </w:rPr>
              <w:t>1 564,1</w:t>
            </w:r>
          </w:p>
        </w:tc>
        <w:tc>
          <w:tcPr>
            <w:tcW w:w="1292" w:type="dxa"/>
            <w:tcBorders>
              <w:top w:val="nil"/>
              <w:left w:val="nil"/>
              <w:bottom w:val="single" w:sz="4" w:space="0" w:color="auto"/>
              <w:right w:val="single" w:sz="4" w:space="0" w:color="auto"/>
            </w:tcBorders>
            <w:shd w:val="clear" w:color="auto" w:fill="auto"/>
            <w:noWrap/>
            <w:vAlign w:val="center"/>
            <w:hideMark/>
          </w:tcPr>
          <w:p w14:paraId="41A3A546" w14:textId="77777777" w:rsidR="0000571F" w:rsidRPr="0000571F" w:rsidRDefault="0000571F" w:rsidP="0000571F">
            <w:pPr>
              <w:jc w:val="right"/>
              <w:rPr>
                <w:color w:val="000000"/>
                <w:sz w:val="20"/>
              </w:rPr>
            </w:pPr>
            <w:r w:rsidRPr="0000571F">
              <w:rPr>
                <w:color w:val="000000"/>
                <w:sz w:val="20"/>
              </w:rPr>
              <w:t>1 564,1</w:t>
            </w:r>
          </w:p>
        </w:tc>
        <w:tc>
          <w:tcPr>
            <w:tcW w:w="1585" w:type="dxa"/>
            <w:tcBorders>
              <w:top w:val="nil"/>
              <w:left w:val="nil"/>
              <w:bottom w:val="single" w:sz="4" w:space="0" w:color="auto"/>
              <w:right w:val="single" w:sz="4" w:space="0" w:color="auto"/>
            </w:tcBorders>
            <w:shd w:val="clear" w:color="auto" w:fill="auto"/>
            <w:noWrap/>
            <w:vAlign w:val="center"/>
            <w:hideMark/>
          </w:tcPr>
          <w:p w14:paraId="3E08523C" w14:textId="77777777" w:rsidR="0000571F" w:rsidRPr="0000571F" w:rsidRDefault="0000571F" w:rsidP="0000571F">
            <w:pPr>
              <w:jc w:val="right"/>
              <w:rPr>
                <w:color w:val="000000"/>
                <w:sz w:val="20"/>
              </w:rPr>
            </w:pPr>
            <w:r w:rsidRPr="0000571F">
              <w:rPr>
                <w:color w:val="000000"/>
                <w:sz w:val="20"/>
              </w:rPr>
              <w:t>1 564,1</w:t>
            </w:r>
          </w:p>
        </w:tc>
      </w:tr>
      <w:tr w:rsidR="0000571F" w:rsidRPr="0000571F" w14:paraId="0FE8E3BA"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6C03F82" w14:textId="77777777" w:rsidR="0000571F" w:rsidRPr="0000571F" w:rsidRDefault="0000571F" w:rsidP="0000571F">
            <w:pPr>
              <w:rPr>
                <w:color w:val="000000"/>
                <w:sz w:val="20"/>
              </w:rPr>
            </w:pPr>
            <w:r w:rsidRPr="0000571F">
              <w:rPr>
                <w:color w:val="000000"/>
                <w:sz w:val="20"/>
              </w:rPr>
              <w:t>Государственная поддержка отрасли культуры</w:t>
            </w:r>
          </w:p>
        </w:tc>
        <w:tc>
          <w:tcPr>
            <w:tcW w:w="762" w:type="dxa"/>
            <w:tcBorders>
              <w:top w:val="nil"/>
              <w:left w:val="nil"/>
              <w:bottom w:val="single" w:sz="4" w:space="0" w:color="auto"/>
              <w:right w:val="single" w:sz="4" w:space="0" w:color="auto"/>
            </w:tcBorders>
            <w:shd w:val="clear" w:color="auto" w:fill="auto"/>
            <w:vAlign w:val="center"/>
            <w:hideMark/>
          </w:tcPr>
          <w:p w14:paraId="085137EB"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EDAF61C"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21204B71"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EFAFB86" w14:textId="77777777" w:rsidR="0000571F" w:rsidRPr="0000571F" w:rsidRDefault="0000571F" w:rsidP="0000571F">
            <w:pPr>
              <w:jc w:val="center"/>
              <w:rPr>
                <w:color w:val="000000"/>
                <w:sz w:val="20"/>
              </w:rPr>
            </w:pPr>
            <w:r w:rsidRPr="0000571F">
              <w:rPr>
                <w:color w:val="000000"/>
                <w:sz w:val="20"/>
              </w:rPr>
              <w:t>05.4.01.S5190</w:t>
            </w:r>
          </w:p>
        </w:tc>
        <w:tc>
          <w:tcPr>
            <w:tcW w:w="0" w:type="auto"/>
            <w:tcBorders>
              <w:top w:val="nil"/>
              <w:left w:val="nil"/>
              <w:bottom w:val="single" w:sz="4" w:space="0" w:color="auto"/>
              <w:right w:val="single" w:sz="4" w:space="0" w:color="auto"/>
            </w:tcBorders>
            <w:shd w:val="clear" w:color="auto" w:fill="auto"/>
            <w:vAlign w:val="center"/>
            <w:hideMark/>
          </w:tcPr>
          <w:p w14:paraId="2D903CD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17AD302" w14:textId="77777777" w:rsidR="0000571F" w:rsidRPr="0000571F" w:rsidRDefault="0000571F" w:rsidP="0000571F">
            <w:pPr>
              <w:jc w:val="right"/>
              <w:rPr>
                <w:color w:val="000000"/>
                <w:sz w:val="20"/>
              </w:rPr>
            </w:pPr>
            <w:r w:rsidRPr="0000571F">
              <w:rPr>
                <w:color w:val="000000"/>
                <w:sz w:val="20"/>
              </w:rPr>
              <w:t>394,4</w:t>
            </w:r>
          </w:p>
        </w:tc>
        <w:tc>
          <w:tcPr>
            <w:tcW w:w="1292" w:type="dxa"/>
            <w:tcBorders>
              <w:top w:val="nil"/>
              <w:left w:val="nil"/>
              <w:bottom w:val="single" w:sz="4" w:space="0" w:color="auto"/>
              <w:right w:val="single" w:sz="4" w:space="0" w:color="auto"/>
            </w:tcBorders>
            <w:shd w:val="clear" w:color="auto" w:fill="auto"/>
            <w:noWrap/>
            <w:vAlign w:val="center"/>
            <w:hideMark/>
          </w:tcPr>
          <w:p w14:paraId="2FFDB178"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328E15D9" w14:textId="77777777" w:rsidR="0000571F" w:rsidRPr="0000571F" w:rsidRDefault="0000571F" w:rsidP="0000571F">
            <w:pPr>
              <w:jc w:val="right"/>
              <w:rPr>
                <w:color w:val="000000"/>
                <w:sz w:val="20"/>
              </w:rPr>
            </w:pPr>
            <w:r w:rsidRPr="0000571F">
              <w:rPr>
                <w:color w:val="000000"/>
                <w:sz w:val="20"/>
              </w:rPr>
              <w:t> </w:t>
            </w:r>
          </w:p>
        </w:tc>
      </w:tr>
      <w:tr w:rsidR="0000571F" w:rsidRPr="0000571F" w14:paraId="3233BD18" w14:textId="77777777" w:rsidTr="001B5F57">
        <w:trPr>
          <w:trHeight w:val="5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4750B64" w14:textId="77777777" w:rsidR="0000571F" w:rsidRPr="0000571F" w:rsidRDefault="0000571F" w:rsidP="0000571F">
            <w:pPr>
              <w:rPr>
                <w:color w:val="000000"/>
                <w:sz w:val="20"/>
              </w:rPr>
            </w:pPr>
            <w:r w:rsidRPr="0000571F">
              <w:rPr>
                <w:color w:val="000000"/>
                <w:sz w:val="20"/>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4942FDB4"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A0BBE54"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1F91717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9BB7B23" w14:textId="77777777" w:rsidR="0000571F" w:rsidRPr="0000571F" w:rsidRDefault="0000571F" w:rsidP="0000571F">
            <w:pPr>
              <w:jc w:val="center"/>
              <w:rPr>
                <w:color w:val="000000"/>
                <w:sz w:val="20"/>
              </w:rPr>
            </w:pPr>
            <w:r w:rsidRPr="0000571F">
              <w:rPr>
                <w:color w:val="000000"/>
                <w:sz w:val="20"/>
              </w:rPr>
              <w:t>05.4.01.S5190</w:t>
            </w:r>
          </w:p>
        </w:tc>
        <w:tc>
          <w:tcPr>
            <w:tcW w:w="0" w:type="auto"/>
            <w:tcBorders>
              <w:top w:val="nil"/>
              <w:left w:val="nil"/>
              <w:bottom w:val="single" w:sz="4" w:space="0" w:color="auto"/>
              <w:right w:val="single" w:sz="4" w:space="0" w:color="auto"/>
            </w:tcBorders>
            <w:shd w:val="clear" w:color="auto" w:fill="auto"/>
            <w:vAlign w:val="center"/>
            <w:hideMark/>
          </w:tcPr>
          <w:p w14:paraId="186FC66F"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131C4633" w14:textId="77777777" w:rsidR="0000571F" w:rsidRPr="0000571F" w:rsidRDefault="0000571F" w:rsidP="0000571F">
            <w:pPr>
              <w:jc w:val="right"/>
              <w:rPr>
                <w:color w:val="000000"/>
                <w:sz w:val="20"/>
              </w:rPr>
            </w:pPr>
            <w:r w:rsidRPr="0000571F">
              <w:rPr>
                <w:color w:val="000000"/>
                <w:sz w:val="20"/>
              </w:rPr>
              <w:t>394,4</w:t>
            </w:r>
          </w:p>
        </w:tc>
        <w:tc>
          <w:tcPr>
            <w:tcW w:w="1292" w:type="dxa"/>
            <w:tcBorders>
              <w:top w:val="nil"/>
              <w:left w:val="nil"/>
              <w:bottom w:val="single" w:sz="4" w:space="0" w:color="auto"/>
              <w:right w:val="single" w:sz="4" w:space="0" w:color="auto"/>
            </w:tcBorders>
            <w:shd w:val="clear" w:color="auto" w:fill="auto"/>
            <w:noWrap/>
            <w:vAlign w:val="center"/>
            <w:hideMark/>
          </w:tcPr>
          <w:p w14:paraId="3EBDDD02"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14D45E56" w14:textId="77777777" w:rsidR="0000571F" w:rsidRPr="0000571F" w:rsidRDefault="0000571F" w:rsidP="0000571F">
            <w:pPr>
              <w:jc w:val="right"/>
              <w:rPr>
                <w:color w:val="000000"/>
                <w:sz w:val="20"/>
              </w:rPr>
            </w:pPr>
            <w:r w:rsidRPr="0000571F">
              <w:rPr>
                <w:color w:val="000000"/>
                <w:sz w:val="20"/>
              </w:rPr>
              <w:t> </w:t>
            </w:r>
          </w:p>
        </w:tc>
      </w:tr>
      <w:tr w:rsidR="0000571F" w:rsidRPr="0000571F" w14:paraId="2CBA1A66" w14:textId="77777777" w:rsidTr="001B5F57">
        <w:trPr>
          <w:trHeight w:val="43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5EA0FDF" w14:textId="04428264"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"Укрепление материально-технической базы муниципальных учреждений дополнительного образования детей в сфере культуры и искусства"</w:t>
            </w:r>
          </w:p>
        </w:tc>
        <w:tc>
          <w:tcPr>
            <w:tcW w:w="762" w:type="dxa"/>
            <w:tcBorders>
              <w:top w:val="nil"/>
              <w:left w:val="nil"/>
              <w:bottom w:val="single" w:sz="4" w:space="0" w:color="auto"/>
              <w:right w:val="single" w:sz="4" w:space="0" w:color="auto"/>
            </w:tcBorders>
            <w:shd w:val="clear" w:color="auto" w:fill="auto"/>
            <w:vAlign w:val="center"/>
            <w:hideMark/>
          </w:tcPr>
          <w:p w14:paraId="7F6FA2CB"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8C53C34"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41A39DD6"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CEAF9D4" w14:textId="77777777" w:rsidR="0000571F" w:rsidRPr="0000571F" w:rsidRDefault="0000571F" w:rsidP="0000571F">
            <w:pPr>
              <w:jc w:val="center"/>
              <w:rPr>
                <w:color w:val="000000"/>
                <w:sz w:val="20"/>
              </w:rPr>
            </w:pPr>
            <w:r w:rsidRPr="0000571F">
              <w:rPr>
                <w:color w:val="000000"/>
                <w:sz w:val="20"/>
              </w:rPr>
              <w:t>05.4.02.00000</w:t>
            </w:r>
          </w:p>
        </w:tc>
        <w:tc>
          <w:tcPr>
            <w:tcW w:w="0" w:type="auto"/>
            <w:tcBorders>
              <w:top w:val="nil"/>
              <w:left w:val="nil"/>
              <w:bottom w:val="single" w:sz="4" w:space="0" w:color="auto"/>
              <w:right w:val="single" w:sz="4" w:space="0" w:color="auto"/>
            </w:tcBorders>
            <w:shd w:val="clear" w:color="auto" w:fill="auto"/>
            <w:vAlign w:val="center"/>
            <w:hideMark/>
          </w:tcPr>
          <w:p w14:paraId="1D7F00C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C4C8B36" w14:textId="77777777" w:rsidR="0000571F" w:rsidRPr="0000571F" w:rsidRDefault="0000571F" w:rsidP="0000571F">
            <w:pPr>
              <w:jc w:val="right"/>
              <w:rPr>
                <w:color w:val="000000"/>
                <w:sz w:val="20"/>
              </w:rPr>
            </w:pPr>
            <w:r w:rsidRPr="0000571F">
              <w:rPr>
                <w:color w:val="000000"/>
                <w:sz w:val="20"/>
              </w:rPr>
              <w:t>22,5</w:t>
            </w:r>
          </w:p>
        </w:tc>
        <w:tc>
          <w:tcPr>
            <w:tcW w:w="1292" w:type="dxa"/>
            <w:tcBorders>
              <w:top w:val="nil"/>
              <w:left w:val="nil"/>
              <w:bottom w:val="single" w:sz="4" w:space="0" w:color="auto"/>
              <w:right w:val="single" w:sz="4" w:space="0" w:color="auto"/>
            </w:tcBorders>
            <w:shd w:val="clear" w:color="auto" w:fill="auto"/>
            <w:noWrap/>
            <w:vAlign w:val="center"/>
            <w:hideMark/>
          </w:tcPr>
          <w:p w14:paraId="0F8558B5"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09A8D32D" w14:textId="77777777" w:rsidR="0000571F" w:rsidRPr="0000571F" w:rsidRDefault="0000571F" w:rsidP="0000571F">
            <w:pPr>
              <w:jc w:val="right"/>
              <w:rPr>
                <w:color w:val="000000"/>
                <w:sz w:val="20"/>
              </w:rPr>
            </w:pPr>
            <w:r w:rsidRPr="0000571F">
              <w:rPr>
                <w:color w:val="000000"/>
                <w:sz w:val="20"/>
              </w:rPr>
              <w:t> </w:t>
            </w:r>
          </w:p>
        </w:tc>
      </w:tr>
      <w:tr w:rsidR="0000571F" w:rsidRPr="0000571F" w14:paraId="3A25695B"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A93859B" w14:textId="77777777" w:rsidR="0000571F" w:rsidRPr="0000571F" w:rsidRDefault="0000571F" w:rsidP="0000571F">
            <w:pPr>
              <w:rPr>
                <w:color w:val="000000"/>
                <w:sz w:val="20"/>
              </w:rPr>
            </w:pPr>
            <w:r w:rsidRPr="0000571F">
              <w:rPr>
                <w:color w:val="000000"/>
                <w:sz w:val="20"/>
              </w:rPr>
              <w:t>Мероприятия по формированию доступной среды жизнедеятельности для инвалидов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08798140"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8602421"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5B56E273"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F3A352A" w14:textId="77777777" w:rsidR="0000571F" w:rsidRPr="0000571F" w:rsidRDefault="0000571F" w:rsidP="0000571F">
            <w:pPr>
              <w:jc w:val="center"/>
              <w:rPr>
                <w:color w:val="000000"/>
                <w:sz w:val="20"/>
              </w:rPr>
            </w:pPr>
            <w:r w:rsidRPr="0000571F">
              <w:rPr>
                <w:color w:val="000000"/>
                <w:sz w:val="20"/>
              </w:rPr>
              <w:t>05.4.02.S0930</w:t>
            </w:r>
          </w:p>
        </w:tc>
        <w:tc>
          <w:tcPr>
            <w:tcW w:w="0" w:type="auto"/>
            <w:tcBorders>
              <w:top w:val="nil"/>
              <w:left w:val="nil"/>
              <w:bottom w:val="single" w:sz="4" w:space="0" w:color="auto"/>
              <w:right w:val="single" w:sz="4" w:space="0" w:color="auto"/>
            </w:tcBorders>
            <w:shd w:val="clear" w:color="auto" w:fill="auto"/>
            <w:vAlign w:val="center"/>
            <w:hideMark/>
          </w:tcPr>
          <w:p w14:paraId="6716488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CE831D6" w14:textId="77777777" w:rsidR="0000571F" w:rsidRPr="0000571F" w:rsidRDefault="0000571F" w:rsidP="0000571F">
            <w:pPr>
              <w:jc w:val="right"/>
              <w:rPr>
                <w:color w:val="000000"/>
                <w:sz w:val="20"/>
              </w:rPr>
            </w:pPr>
            <w:r w:rsidRPr="0000571F">
              <w:rPr>
                <w:color w:val="000000"/>
                <w:sz w:val="20"/>
              </w:rPr>
              <w:t>22,5</w:t>
            </w:r>
          </w:p>
        </w:tc>
        <w:tc>
          <w:tcPr>
            <w:tcW w:w="1292" w:type="dxa"/>
            <w:tcBorders>
              <w:top w:val="nil"/>
              <w:left w:val="nil"/>
              <w:bottom w:val="single" w:sz="4" w:space="0" w:color="auto"/>
              <w:right w:val="single" w:sz="4" w:space="0" w:color="auto"/>
            </w:tcBorders>
            <w:shd w:val="clear" w:color="auto" w:fill="auto"/>
            <w:noWrap/>
            <w:vAlign w:val="center"/>
            <w:hideMark/>
          </w:tcPr>
          <w:p w14:paraId="52CCC8B1"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153C0200" w14:textId="77777777" w:rsidR="0000571F" w:rsidRPr="0000571F" w:rsidRDefault="0000571F" w:rsidP="0000571F">
            <w:pPr>
              <w:jc w:val="right"/>
              <w:rPr>
                <w:color w:val="000000"/>
                <w:sz w:val="20"/>
              </w:rPr>
            </w:pPr>
            <w:r w:rsidRPr="0000571F">
              <w:rPr>
                <w:color w:val="000000"/>
                <w:sz w:val="20"/>
              </w:rPr>
              <w:t> </w:t>
            </w:r>
          </w:p>
        </w:tc>
      </w:tr>
      <w:tr w:rsidR="0000571F" w:rsidRPr="0000571F" w14:paraId="4ACAE399" w14:textId="77777777" w:rsidTr="0000571F">
        <w:trPr>
          <w:trHeight w:val="189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8479A1B" w14:textId="77777777" w:rsidR="0000571F" w:rsidRPr="0000571F" w:rsidRDefault="0000571F" w:rsidP="0000571F">
            <w:pPr>
              <w:rPr>
                <w:color w:val="000000"/>
                <w:sz w:val="20"/>
              </w:rPr>
            </w:pPr>
            <w:r w:rsidRPr="0000571F">
              <w:rPr>
                <w:color w:val="000000"/>
                <w:sz w:val="20"/>
              </w:rPr>
              <w:t>Мероприятия по формированию доступной среды жизнедеятельности для инвалидов в Тихвинском районе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7DEFD3AC"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49873D4"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17A0801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35E670C" w14:textId="77777777" w:rsidR="0000571F" w:rsidRPr="0000571F" w:rsidRDefault="0000571F" w:rsidP="0000571F">
            <w:pPr>
              <w:jc w:val="center"/>
              <w:rPr>
                <w:color w:val="000000"/>
                <w:sz w:val="20"/>
              </w:rPr>
            </w:pPr>
            <w:r w:rsidRPr="0000571F">
              <w:rPr>
                <w:color w:val="000000"/>
                <w:sz w:val="20"/>
              </w:rPr>
              <w:t>05.4.02.S0930</w:t>
            </w:r>
          </w:p>
        </w:tc>
        <w:tc>
          <w:tcPr>
            <w:tcW w:w="0" w:type="auto"/>
            <w:tcBorders>
              <w:top w:val="nil"/>
              <w:left w:val="nil"/>
              <w:bottom w:val="single" w:sz="4" w:space="0" w:color="auto"/>
              <w:right w:val="single" w:sz="4" w:space="0" w:color="auto"/>
            </w:tcBorders>
            <w:shd w:val="clear" w:color="auto" w:fill="auto"/>
            <w:vAlign w:val="center"/>
            <w:hideMark/>
          </w:tcPr>
          <w:p w14:paraId="57A3DA6D"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43FF61BD" w14:textId="77777777" w:rsidR="0000571F" w:rsidRPr="0000571F" w:rsidRDefault="0000571F" w:rsidP="0000571F">
            <w:pPr>
              <w:jc w:val="right"/>
              <w:rPr>
                <w:color w:val="000000"/>
                <w:sz w:val="20"/>
              </w:rPr>
            </w:pPr>
            <w:r w:rsidRPr="0000571F">
              <w:rPr>
                <w:color w:val="000000"/>
                <w:sz w:val="20"/>
              </w:rPr>
              <w:t>22,5</w:t>
            </w:r>
          </w:p>
        </w:tc>
        <w:tc>
          <w:tcPr>
            <w:tcW w:w="1292" w:type="dxa"/>
            <w:tcBorders>
              <w:top w:val="nil"/>
              <w:left w:val="nil"/>
              <w:bottom w:val="single" w:sz="4" w:space="0" w:color="auto"/>
              <w:right w:val="single" w:sz="4" w:space="0" w:color="auto"/>
            </w:tcBorders>
            <w:shd w:val="clear" w:color="auto" w:fill="auto"/>
            <w:noWrap/>
            <w:vAlign w:val="center"/>
            <w:hideMark/>
          </w:tcPr>
          <w:p w14:paraId="375556D8"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5FF1655F" w14:textId="77777777" w:rsidR="0000571F" w:rsidRPr="0000571F" w:rsidRDefault="0000571F" w:rsidP="0000571F">
            <w:pPr>
              <w:jc w:val="right"/>
              <w:rPr>
                <w:color w:val="000000"/>
                <w:sz w:val="20"/>
              </w:rPr>
            </w:pPr>
            <w:r w:rsidRPr="0000571F">
              <w:rPr>
                <w:color w:val="000000"/>
                <w:sz w:val="20"/>
              </w:rPr>
              <w:t> </w:t>
            </w:r>
          </w:p>
        </w:tc>
      </w:tr>
      <w:tr w:rsidR="0000571F" w:rsidRPr="0000571F" w14:paraId="79B03078" w14:textId="77777777" w:rsidTr="001B5F57">
        <w:trPr>
          <w:trHeight w:val="7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48A489C" w14:textId="210BC3CA" w:rsidR="0000571F" w:rsidRPr="0000571F" w:rsidRDefault="0000571F" w:rsidP="0000571F">
            <w:pPr>
              <w:rPr>
                <w:color w:val="000000"/>
                <w:sz w:val="20"/>
              </w:rPr>
            </w:pPr>
            <w:r w:rsidRPr="0000571F">
              <w:rPr>
                <w:color w:val="000000"/>
                <w:sz w:val="20"/>
              </w:rPr>
              <w:t>Муниципальная программа</w:t>
            </w:r>
            <w:r w:rsidR="001B5F57">
              <w:rPr>
                <w:color w:val="000000"/>
                <w:sz w:val="20"/>
              </w:rPr>
              <w:t xml:space="preserve"> </w:t>
            </w:r>
            <w:r w:rsidRPr="0000571F">
              <w:rPr>
                <w:color w:val="000000"/>
                <w:sz w:val="20"/>
              </w:rPr>
              <w:t>"Устойчивое общественное развитие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28107552"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1A718CCE"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11336F4A"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D41230D" w14:textId="77777777" w:rsidR="0000571F" w:rsidRPr="0000571F" w:rsidRDefault="0000571F" w:rsidP="0000571F">
            <w:pPr>
              <w:jc w:val="center"/>
              <w:rPr>
                <w:color w:val="000000"/>
                <w:sz w:val="20"/>
              </w:rPr>
            </w:pPr>
            <w:r w:rsidRPr="0000571F">
              <w:rPr>
                <w:color w:val="000000"/>
                <w:sz w:val="20"/>
              </w:rPr>
              <w:t>18.0.00.00000</w:t>
            </w:r>
          </w:p>
        </w:tc>
        <w:tc>
          <w:tcPr>
            <w:tcW w:w="0" w:type="auto"/>
            <w:tcBorders>
              <w:top w:val="nil"/>
              <w:left w:val="nil"/>
              <w:bottom w:val="single" w:sz="4" w:space="0" w:color="auto"/>
              <w:right w:val="single" w:sz="4" w:space="0" w:color="auto"/>
            </w:tcBorders>
            <w:shd w:val="clear" w:color="auto" w:fill="auto"/>
            <w:vAlign w:val="center"/>
            <w:hideMark/>
          </w:tcPr>
          <w:p w14:paraId="46EA9A44"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12CF5F3" w14:textId="77777777" w:rsidR="0000571F" w:rsidRPr="0000571F" w:rsidRDefault="0000571F" w:rsidP="0000571F">
            <w:pPr>
              <w:jc w:val="right"/>
              <w:rPr>
                <w:color w:val="000000"/>
                <w:sz w:val="20"/>
              </w:rPr>
            </w:pPr>
            <w:r w:rsidRPr="0000571F">
              <w:rPr>
                <w:color w:val="000000"/>
                <w:sz w:val="20"/>
              </w:rPr>
              <w:t>155,0</w:t>
            </w:r>
          </w:p>
        </w:tc>
        <w:tc>
          <w:tcPr>
            <w:tcW w:w="1292" w:type="dxa"/>
            <w:tcBorders>
              <w:top w:val="nil"/>
              <w:left w:val="nil"/>
              <w:bottom w:val="single" w:sz="4" w:space="0" w:color="auto"/>
              <w:right w:val="single" w:sz="4" w:space="0" w:color="auto"/>
            </w:tcBorders>
            <w:shd w:val="clear" w:color="auto" w:fill="auto"/>
            <w:noWrap/>
            <w:vAlign w:val="center"/>
            <w:hideMark/>
          </w:tcPr>
          <w:p w14:paraId="24E43D8D" w14:textId="77777777" w:rsidR="0000571F" w:rsidRPr="0000571F" w:rsidRDefault="0000571F" w:rsidP="0000571F">
            <w:pPr>
              <w:jc w:val="right"/>
              <w:rPr>
                <w:color w:val="000000"/>
                <w:sz w:val="20"/>
              </w:rPr>
            </w:pPr>
            <w:r w:rsidRPr="0000571F">
              <w:rPr>
                <w:color w:val="000000"/>
                <w:sz w:val="20"/>
              </w:rPr>
              <w:t>155,0</w:t>
            </w:r>
          </w:p>
        </w:tc>
        <w:tc>
          <w:tcPr>
            <w:tcW w:w="1585" w:type="dxa"/>
            <w:tcBorders>
              <w:top w:val="nil"/>
              <w:left w:val="nil"/>
              <w:bottom w:val="single" w:sz="4" w:space="0" w:color="auto"/>
              <w:right w:val="single" w:sz="4" w:space="0" w:color="auto"/>
            </w:tcBorders>
            <w:shd w:val="clear" w:color="auto" w:fill="auto"/>
            <w:noWrap/>
            <w:vAlign w:val="center"/>
            <w:hideMark/>
          </w:tcPr>
          <w:p w14:paraId="631A0EA1" w14:textId="77777777" w:rsidR="0000571F" w:rsidRPr="0000571F" w:rsidRDefault="0000571F" w:rsidP="0000571F">
            <w:pPr>
              <w:jc w:val="right"/>
              <w:rPr>
                <w:color w:val="000000"/>
                <w:sz w:val="20"/>
              </w:rPr>
            </w:pPr>
            <w:r w:rsidRPr="0000571F">
              <w:rPr>
                <w:color w:val="000000"/>
                <w:sz w:val="20"/>
              </w:rPr>
              <w:t>155,0</w:t>
            </w:r>
          </w:p>
        </w:tc>
      </w:tr>
      <w:tr w:rsidR="0000571F" w:rsidRPr="0000571F" w14:paraId="4008E28A"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74060B4"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7BCAD5FE"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F80742D"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6DF5A26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3647B9A" w14:textId="77777777" w:rsidR="0000571F" w:rsidRPr="0000571F" w:rsidRDefault="0000571F" w:rsidP="0000571F">
            <w:pPr>
              <w:jc w:val="center"/>
              <w:rPr>
                <w:color w:val="000000"/>
                <w:sz w:val="20"/>
              </w:rPr>
            </w:pPr>
            <w:r w:rsidRPr="0000571F">
              <w:rPr>
                <w:color w:val="000000"/>
                <w:sz w:val="20"/>
              </w:rPr>
              <w:t>18.4.00.00000</w:t>
            </w:r>
          </w:p>
        </w:tc>
        <w:tc>
          <w:tcPr>
            <w:tcW w:w="0" w:type="auto"/>
            <w:tcBorders>
              <w:top w:val="nil"/>
              <w:left w:val="nil"/>
              <w:bottom w:val="single" w:sz="4" w:space="0" w:color="auto"/>
              <w:right w:val="single" w:sz="4" w:space="0" w:color="auto"/>
            </w:tcBorders>
            <w:shd w:val="clear" w:color="auto" w:fill="auto"/>
            <w:vAlign w:val="center"/>
            <w:hideMark/>
          </w:tcPr>
          <w:p w14:paraId="40E6745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4096287" w14:textId="77777777" w:rsidR="0000571F" w:rsidRPr="0000571F" w:rsidRDefault="0000571F" w:rsidP="0000571F">
            <w:pPr>
              <w:jc w:val="right"/>
              <w:rPr>
                <w:color w:val="000000"/>
                <w:sz w:val="20"/>
              </w:rPr>
            </w:pPr>
            <w:r w:rsidRPr="0000571F">
              <w:rPr>
                <w:color w:val="000000"/>
                <w:sz w:val="20"/>
              </w:rPr>
              <w:t>155,0</w:t>
            </w:r>
          </w:p>
        </w:tc>
        <w:tc>
          <w:tcPr>
            <w:tcW w:w="1292" w:type="dxa"/>
            <w:tcBorders>
              <w:top w:val="nil"/>
              <w:left w:val="nil"/>
              <w:bottom w:val="single" w:sz="4" w:space="0" w:color="auto"/>
              <w:right w:val="single" w:sz="4" w:space="0" w:color="auto"/>
            </w:tcBorders>
            <w:shd w:val="clear" w:color="auto" w:fill="auto"/>
            <w:noWrap/>
            <w:vAlign w:val="center"/>
            <w:hideMark/>
          </w:tcPr>
          <w:p w14:paraId="5715AEBB" w14:textId="77777777" w:rsidR="0000571F" w:rsidRPr="0000571F" w:rsidRDefault="0000571F" w:rsidP="0000571F">
            <w:pPr>
              <w:jc w:val="right"/>
              <w:rPr>
                <w:color w:val="000000"/>
                <w:sz w:val="20"/>
              </w:rPr>
            </w:pPr>
            <w:r w:rsidRPr="0000571F">
              <w:rPr>
                <w:color w:val="000000"/>
                <w:sz w:val="20"/>
              </w:rPr>
              <w:t>155,0</w:t>
            </w:r>
          </w:p>
        </w:tc>
        <w:tc>
          <w:tcPr>
            <w:tcW w:w="1585" w:type="dxa"/>
            <w:tcBorders>
              <w:top w:val="nil"/>
              <w:left w:val="nil"/>
              <w:bottom w:val="single" w:sz="4" w:space="0" w:color="auto"/>
              <w:right w:val="single" w:sz="4" w:space="0" w:color="auto"/>
            </w:tcBorders>
            <w:shd w:val="clear" w:color="auto" w:fill="auto"/>
            <w:noWrap/>
            <w:vAlign w:val="center"/>
            <w:hideMark/>
          </w:tcPr>
          <w:p w14:paraId="75DD2607" w14:textId="77777777" w:rsidR="0000571F" w:rsidRPr="0000571F" w:rsidRDefault="0000571F" w:rsidP="0000571F">
            <w:pPr>
              <w:jc w:val="right"/>
              <w:rPr>
                <w:color w:val="000000"/>
                <w:sz w:val="20"/>
              </w:rPr>
            </w:pPr>
            <w:r w:rsidRPr="0000571F">
              <w:rPr>
                <w:color w:val="000000"/>
                <w:sz w:val="20"/>
              </w:rPr>
              <w:t>155,0</w:t>
            </w:r>
          </w:p>
        </w:tc>
      </w:tr>
      <w:tr w:rsidR="0000571F" w:rsidRPr="0000571F" w14:paraId="0308454B" w14:textId="77777777" w:rsidTr="001B5F57">
        <w:trPr>
          <w:trHeight w:val="1171"/>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FE795AF" w14:textId="1E36B800"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"Создание условий для организации досуга и обеспечение жителей района услугами организаций культуры. Создание условий для развития местного традиционного народного художественного творчества,</w:t>
            </w:r>
            <w:r w:rsidR="001B5F57">
              <w:rPr>
                <w:color w:val="000000"/>
                <w:sz w:val="20"/>
              </w:rPr>
              <w:t xml:space="preserve"> </w:t>
            </w:r>
            <w:r w:rsidRPr="0000571F">
              <w:rPr>
                <w:color w:val="000000"/>
                <w:sz w:val="20"/>
              </w:rPr>
              <w:t>участие в сохранении,</w:t>
            </w:r>
            <w:r w:rsidR="001B5F57">
              <w:rPr>
                <w:color w:val="000000"/>
                <w:sz w:val="20"/>
              </w:rPr>
              <w:t xml:space="preserve"> </w:t>
            </w:r>
            <w:r w:rsidRPr="0000571F">
              <w:rPr>
                <w:color w:val="000000"/>
                <w:sz w:val="20"/>
              </w:rPr>
              <w:t>возрождении и развитии народных художественных промыслов в районе"</w:t>
            </w:r>
          </w:p>
        </w:tc>
        <w:tc>
          <w:tcPr>
            <w:tcW w:w="762" w:type="dxa"/>
            <w:tcBorders>
              <w:top w:val="nil"/>
              <w:left w:val="nil"/>
              <w:bottom w:val="single" w:sz="4" w:space="0" w:color="auto"/>
              <w:right w:val="single" w:sz="4" w:space="0" w:color="auto"/>
            </w:tcBorders>
            <w:shd w:val="clear" w:color="auto" w:fill="auto"/>
            <w:vAlign w:val="center"/>
            <w:hideMark/>
          </w:tcPr>
          <w:p w14:paraId="62663456"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05F2B850"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4B958C36"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330C178" w14:textId="77777777" w:rsidR="0000571F" w:rsidRPr="0000571F" w:rsidRDefault="0000571F" w:rsidP="0000571F">
            <w:pPr>
              <w:jc w:val="center"/>
              <w:rPr>
                <w:color w:val="000000"/>
                <w:sz w:val="20"/>
              </w:rPr>
            </w:pPr>
            <w:r w:rsidRPr="0000571F">
              <w:rPr>
                <w:color w:val="000000"/>
                <w:sz w:val="20"/>
              </w:rPr>
              <w:t>18.4.02.00000</w:t>
            </w:r>
          </w:p>
        </w:tc>
        <w:tc>
          <w:tcPr>
            <w:tcW w:w="0" w:type="auto"/>
            <w:tcBorders>
              <w:top w:val="nil"/>
              <w:left w:val="nil"/>
              <w:bottom w:val="single" w:sz="4" w:space="0" w:color="auto"/>
              <w:right w:val="single" w:sz="4" w:space="0" w:color="auto"/>
            </w:tcBorders>
            <w:shd w:val="clear" w:color="auto" w:fill="auto"/>
            <w:vAlign w:val="center"/>
            <w:hideMark/>
          </w:tcPr>
          <w:p w14:paraId="407AE7D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61E103B" w14:textId="77777777" w:rsidR="0000571F" w:rsidRPr="0000571F" w:rsidRDefault="0000571F" w:rsidP="0000571F">
            <w:pPr>
              <w:jc w:val="right"/>
              <w:rPr>
                <w:color w:val="000000"/>
                <w:sz w:val="20"/>
              </w:rPr>
            </w:pPr>
            <w:r w:rsidRPr="0000571F">
              <w:rPr>
                <w:color w:val="000000"/>
                <w:sz w:val="20"/>
              </w:rPr>
              <w:t>155,0</w:t>
            </w:r>
          </w:p>
        </w:tc>
        <w:tc>
          <w:tcPr>
            <w:tcW w:w="1292" w:type="dxa"/>
            <w:tcBorders>
              <w:top w:val="nil"/>
              <w:left w:val="nil"/>
              <w:bottom w:val="single" w:sz="4" w:space="0" w:color="auto"/>
              <w:right w:val="single" w:sz="4" w:space="0" w:color="auto"/>
            </w:tcBorders>
            <w:shd w:val="clear" w:color="auto" w:fill="auto"/>
            <w:noWrap/>
            <w:vAlign w:val="center"/>
            <w:hideMark/>
          </w:tcPr>
          <w:p w14:paraId="0A618672" w14:textId="77777777" w:rsidR="0000571F" w:rsidRPr="0000571F" w:rsidRDefault="0000571F" w:rsidP="0000571F">
            <w:pPr>
              <w:jc w:val="right"/>
              <w:rPr>
                <w:color w:val="000000"/>
                <w:sz w:val="20"/>
              </w:rPr>
            </w:pPr>
            <w:r w:rsidRPr="0000571F">
              <w:rPr>
                <w:color w:val="000000"/>
                <w:sz w:val="20"/>
              </w:rPr>
              <w:t>155,0</w:t>
            </w:r>
          </w:p>
        </w:tc>
        <w:tc>
          <w:tcPr>
            <w:tcW w:w="1585" w:type="dxa"/>
            <w:tcBorders>
              <w:top w:val="nil"/>
              <w:left w:val="nil"/>
              <w:bottom w:val="single" w:sz="4" w:space="0" w:color="auto"/>
              <w:right w:val="single" w:sz="4" w:space="0" w:color="auto"/>
            </w:tcBorders>
            <w:shd w:val="clear" w:color="auto" w:fill="auto"/>
            <w:noWrap/>
            <w:vAlign w:val="center"/>
            <w:hideMark/>
          </w:tcPr>
          <w:p w14:paraId="5A6F832D" w14:textId="77777777" w:rsidR="0000571F" w:rsidRPr="0000571F" w:rsidRDefault="0000571F" w:rsidP="0000571F">
            <w:pPr>
              <w:jc w:val="right"/>
              <w:rPr>
                <w:color w:val="000000"/>
                <w:sz w:val="20"/>
              </w:rPr>
            </w:pPr>
            <w:r w:rsidRPr="0000571F">
              <w:rPr>
                <w:color w:val="000000"/>
                <w:sz w:val="20"/>
              </w:rPr>
              <w:t>155,0</w:t>
            </w:r>
          </w:p>
        </w:tc>
      </w:tr>
      <w:tr w:rsidR="0000571F" w:rsidRPr="0000571F" w14:paraId="2A6592CF" w14:textId="77777777" w:rsidTr="001B5F57">
        <w:trPr>
          <w:trHeight w:val="106"/>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F570FF5" w14:textId="77777777" w:rsidR="0000571F" w:rsidRPr="0000571F" w:rsidRDefault="0000571F" w:rsidP="0000571F">
            <w:pPr>
              <w:rPr>
                <w:color w:val="000000"/>
                <w:sz w:val="20"/>
              </w:rPr>
            </w:pPr>
            <w:r w:rsidRPr="0000571F">
              <w:rPr>
                <w:color w:val="000000"/>
                <w:sz w:val="20"/>
              </w:rPr>
              <w:t>Организация культурно-досуговых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7A0C0F4E"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BB42A6F"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09CCAAFC"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BC8440A" w14:textId="77777777" w:rsidR="0000571F" w:rsidRPr="0000571F" w:rsidRDefault="0000571F" w:rsidP="0000571F">
            <w:pPr>
              <w:jc w:val="center"/>
              <w:rPr>
                <w:color w:val="000000"/>
                <w:sz w:val="20"/>
              </w:rPr>
            </w:pPr>
            <w:r w:rsidRPr="0000571F">
              <w:rPr>
                <w:color w:val="000000"/>
                <w:sz w:val="20"/>
              </w:rPr>
              <w:t>18.4.02.03006</w:t>
            </w:r>
          </w:p>
        </w:tc>
        <w:tc>
          <w:tcPr>
            <w:tcW w:w="0" w:type="auto"/>
            <w:tcBorders>
              <w:top w:val="nil"/>
              <w:left w:val="nil"/>
              <w:bottom w:val="single" w:sz="4" w:space="0" w:color="auto"/>
              <w:right w:val="single" w:sz="4" w:space="0" w:color="auto"/>
            </w:tcBorders>
            <w:shd w:val="clear" w:color="auto" w:fill="auto"/>
            <w:vAlign w:val="center"/>
            <w:hideMark/>
          </w:tcPr>
          <w:p w14:paraId="1CE6F9D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40B8E83" w14:textId="77777777" w:rsidR="0000571F" w:rsidRPr="0000571F" w:rsidRDefault="0000571F" w:rsidP="0000571F">
            <w:pPr>
              <w:jc w:val="right"/>
              <w:rPr>
                <w:color w:val="000000"/>
                <w:sz w:val="20"/>
              </w:rPr>
            </w:pPr>
            <w:r w:rsidRPr="0000571F">
              <w:rPr>
                <w:color w:val="000000"/>
                <w:sz w:val="20"/>
              </w:rPr>
              <w:t>155,0</w:t>
            </w:r>
          </w:p>
        </w:tc>
        <w:tc>
          <w:tcPr>
            <w:tcW w:w="1292" w:type="dxa"/>
            <w:tcBorders>
              <w:top w:val="nil"/>
              <w:left w:val="nil"/>
              <w:bottom w:val="single" w:sz="4" w:space="0" w:color="auto"/>
              <w:right w:val="single" w:sz="4" w:space="0" w:color="auto"/>
            </w:tcBorders>
            <w:shd w:val="clear" w:color="auto" w:fill="auto"/>
            <w:noWrap/>
            <w:vAlign w:val="center"/>
            <w:hideMark/>
          </w:tcPr>
          <w:p w14:paraId="2A671687" w14:textId="77777777" w:rsidR="0000571F" w:rsidRPr="0000571F" w:rsidRDefault="0000571F" w:rsidP="0000571F">
            <w:pPr>
              <w:jc w:val="right"/>
              <w:rPr>
                <w:color w:val="000000"/>
                <w:sz w:val="20"/>
              </w:rPr>
            </w:pPr>
            <w:r w:rsidRPr="0000571F">
              <w:rPr>
                <w:color w:val="000000"/>
                <w:sz w:val="20"/>
              </w:rPr>
              <w:t>155,0</w:t>
            </w:r>
          </w:p>
        </w:tc>
        <w:tc>
          <w:tcPr>
            <w:tcW w:w="1585" w:type="dxa"/>
            <w:tcBorders>
              <w:top w:val="nil"/>
              <w:left w:val="nil"/>
              <w:bottom w:val="single" w:sz="4" w:space="0" w:color="auto"/>
              <w:right w:val="single" w:sz="4" w:space="0" w:color="auto"/>
            </w:tcBorders>
            <w:shd w:val="clear" w:color="auto" w:fill="auto"/>
            <w:noWrap/>
            <w:vAlign w:val="center"/>
            <w:hideMark/>
          </w:tcPr>
          <w:p w14:paraId="4FD7F1D7" w14:textId="77777777" w:rsidR="0000571F" w:rsidRPr="0000571F" w:rsidRDefault="0000571F" w:rsidP="0000571F">
            <w:pPr>
              <w:jc w:val="right"/>
              <w:rPr>
                <w:color w:val="000000"/>
                <w:sz w:val="20"/>
              </w:rPr>
            </w:pPr>
            <w:r w:rsidRPr="0000571F">
              <w:rPr>
                <w:color w:val="000000"/>
                <w:sz w:val="20"/>
              </w:rPr>
              <w:t>155,0</w:t>
            </w:r>
          </w:p>
        </w:tc>
      </w:tr>
      <w:tr w:rsidR="0000571F" w:rsidRPr="0000571F" w14:paraId="4565BF0C"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5BDD08A" w14:textId="77777777" w:rsidR="0000571F" w:rsidRPr="0000571F" w:rsidRDefault="0000571F" w:rsidP="0000571F">
            <w:pPr>
              <w:rPr>
                <w:color w:val="000000"/>
                <w:sz w:val="20"/>
              </w:rPr>
            </w:pPr>
            <w:r w:rsidRPr="0000571F">
              <w:rPr>
                <w:color w:val="000000"/>
                <w:sz w:val="20"/>
              </w:rPr>
              <w:t>Организация культурно-досуговых мероприятий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2DF60098"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181A57A"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75B6267D"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67EF7C33" w14:textId="77777777" w:rsidR="0000571F" w:rsidRPr="0000571F" w:rsidRDefault="0000571F" w:rsidP="0000571F">
            <w:pPr>
              <w:jc w:val="center"/>
              <w:rPr>
                <w:color w:val="000000"/>
                <w:sz w:val="20"/>
              </w:rPr>
            </w:pPr>
            <w:r w:rsidRPr="0000571F">
              <w:rPr>
                <w:color w:val="000000"/>
                <w:sz w:val="20"/>
              </w:rPr>
              <w:t>18.4.02.03006</w:t>
            </w:r>
          </w:p>
        </w:tc>
        <w:tc>
          <w:tcPr>
            <w:tcW w:w="0" w:type="auto"/>
            <w:tcBorders>
              <w:top w:val="nil"/>
              <w:left w:val="nil"/>
              <w:bottom w:val="single" w:sz="4" w:space="0" w:color="auto"/>
              <w:right w:val="single" w:sz="4" w:space="0" w:color="auto"/>
            </w:tcBorders>
            <w:shd w:val="clear" w:color="auto" w:fill="auto"/>
            <w:vAlign w:val="center"/>
            <w:hideMark/>
          </w:tcPr>
          <w:p w14:paraId="697C94DB"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6B6777B6" w14:textId="77777777" w:rsidR="0000571F" w:rsidRPr="0000571F" w:rsidRDefault="0000571F" w:rsidP="0000571F">
            <w:pPr>
              <w:jc w:val="right"/>
              <w:rPr>
                <w:color w:val="000000"/>
                <w:sz w:val="20"/>
              </w:rPr>
            </w:pPr>
            <w:r w:rsidRPr="0000571F">
              <w:rPr>
                <w:color w:val="000000"/>
                <w:sz w:val="20"/>
              </w:rPr>
              <w:t>155,0</w:t>
            </w:r>
          </w:p>
        </w:tc>
        <w:tc>
          <w:tcPr>
            <w:tcW w:w="1292" w:type="dxa"/>
            <w:tcBorders>
              <w:top w:val="nil"/>
              <w:left w:val="nil"/>
              <w:bottom w:val="single" w:sz="4" w:space="0" w:color="auto"/>
              <w:right w:val="single" w:sz="4" w:space="0" w:color="auto"/>
            </w:tcBorders>
            <w:shd w:val="clear" w:color="auto" w:fill="auto"/>
            <w:noWrap/>
            <w:vAlign w:val="center"/>
            <w:hideMark/>
          </w:tcPr>
          <w:p w14:paraId="7B687F5E" w14:textId="77777777" w:rsidR="0000571F" w:rsidRPr="0000571F" w:rsidRDefault="0000571F" w:rsidP="0000571F">
            <w:pPr>
              <w:jc w:val="right"/>
              <w:rPr>
                <w:color w:val="000000"/>
                <w:sz w:val="20"/>
              </w:rPr>
            </w:pPr>
            <w:r w:rsidRPr="0000571F">
              <w:rPr>
                <w:color w:val="000000"/>
                <w:sz w:val="20"/>
              </w:rPr>
              <w:t>155,0</w:t>
            </w:r>
          </w:p>
        </w:tc>
        <w:tc>
          <w:tcPr>
            <w:tcW w:w="1585" w:type="dxa"/>
            <w:tcBorders>
              <w:top w:val="nil"/>
              <w:left w:val="nil"/>
              <w:bottom w:val="single" w:sz="4" w:space="0" w:color="auto"/>
              <w:right w:val="single" w:sz="4" w:space="0" w:color="auto"/>
            </w:tcBorders>
            <w:shd w:val="clear" w:color="auto" w:fill="auto"/>
            <w:noWrap/>
            <w:vAlign w:val="center"/>
            <w:hideMark/>
          </w:tcPr>
          <w:p w14:paraId="72EB3BE5" w14:textId="77777777" w:rsidR="0000571F" w:rsidRPr="0000571F" w:rsidRDefault="0000571F" w:rsidP="0000571F">
            <w:pPr>
              <w:jc w:val="right"/>
              <w:rPr>
                <w:color w:val="000000"/>
                <w:sz w:val="20"/>
              </w:rPr>
            </w:pPr>
            <w:r w:rsidRPr="0000571F">
              <w:rPr>
                <w:color w:val="000000"/>
                <w:sz w:val="20"/>
              </w:rPr>
              <w:t>155,0</w:t>
            </w:r>
          </w:p>
        </w:tc>
      </w:tr>
      <w:tr w:rsidR="0000571F" w:rsidRPr="0000571F" w14:paraId="40D774FF"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B5EF6C4" w14:textId="77777777" w:rsidR="0000571F" w:rsidRPr="0000571F" w:rsidRDefault="0000571F" w:rsidP="0000571F">
            <w:pPr>
              <w:rPr>
                <w:b/>
                <w:bCs/>
                <w:color w:val="000000"/>
                <w:sz w:val="20"/>
              </w:rPr>
            </w:pPr>
            <w:r w:rsidRPr="0000571F">
              <w:rPr>
                <w:b/>
                <w:bCs/>
                <w:color w:val="000000"/>
                <w:sz w:val="20"/>
              </w:rPr>
              <w:t>Другие вопросы в области культуры, кинематографии</w:t>
            </w:r>
          </w:p>
        </w:tc>
        <w:tc>
          <w:tcPr>
            <w:tcW w:w="762" w:type="dxa"/>
            <w:tcBorders>
              <w:top w:val="nil"/>
              <w:left w:val="nil"/>
              <w:bottom w:val="single" w:sz="4" w:space="0" w:color="auto"/>
              <w:right w:val="single" w:sz="4" w:space="0" w:color="auto"/>
            </w:tcBorders>
            <w:shd w:val="clear" w:color="auto" w:fill="auto"/>
            <w:vAlign w:val="center"/>
            <w:hideMark/>
          </w:tcPr>
          <w:p w14:paraId="352D9B04" w14:textId="77777777" w:rsidR="0000571F" w:rsidRPr="0000571F" w:rsidRDefault="0000571F" w:rsidP="0000571F">
            <w:pPr>
              <w:jc w:val="center"/>
              <w:rPr>
                <w:b/>
                <w:bCs/>
                <w:color w:val="000000"/>
                <w:sz w:val="20"/>
              </w:rPr>
            </w:pPr>
            <w:r w:rsidRPr="0000571F">
              <w:rPr>
                <w:b/>
                <w:bCs/>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1A0ABD1" w14:textId="77777777" w:rsidR="0000571F" w:rsidRPr="0000571F" w:rsidRDefault="0000571F" w:rsidP="0000571F">
            <w:pPr>
              <w:jc w:val="center"/>
              <w:rPr>
                <w:b/>
                <w:bCs/>
                <w:color w:val="000000"/>
                <w:sz w:val="20"/>
              </w:rPr>
            </w:pPr>
            <w:r w:rsidRPr="0000571F">
              <w:rPr>
                <w:b/>
                <w:bCs/>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7BEC2FB6" w14:textId="77777777" w:rsidR="0000571F" w:rsidRPr="0000571F" w:rsidRDefault="0000571F" w:rsidP="0000571F">
            <w:pPr>
              <w:jc w:val="center"/>
              <w:rPr>
                <w:b/>
                <w:bCs/>
                <w:color w:val="000000"/>
                <w:sz w:val="20"/>
              </w:rPr>
            </w:pPr>
            <w:r w:rsidRPr="0000571F">
              <w:rPr>
                <w:b/>
                <w:bCs/>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2EEF619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07EA25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525981B" w14:textId="77777777" w:rsidR="0000571F" w:rsidRPr="0000571F" w:rsidRDefault="0000571F" w:rsidP="0000571F">
            <w:pPr>
              <w:jc w:val="right"/>
              <w:rPr>
                <w:b/>
                <w:bCs/>
                <w:color w:val="000000"/>
                <w:sz w:val="20"/>
              </w:rPr>
            </w:pPr>
            <w:r w:rsidRPr="0000571F">
              <w:rPr>
                <w:b/>
                <w:bCs/>
                <w:color w:val="000000"/>
                <w:sz w:val="20"/>
              </w:rPr>
              <w:t>6 787,7</w:t>
            </w:r>
          </w:p>
        </w:tc>
        <w:tc>
          <w:tcPr>
            <w:tcW w:w="1292" w:type="dxa"/>
            <w:tcBorders>
              <w:top w:val="nil"/>
              <w:left w:val="nil"/>
              <w:bottom w:val="single" w:sz="4" w:space="0" w:color="auto"/>
              <w:right w:val="single" w:sz="4" w:space="0" w:color="auto"/>
            </w:tcBorders>
            <w:shd w:val="clear" w:color="auto" w:fill="auto"/>
            <w:noWrap/>
            <w:vAlign w:val="center"/>
            <w:hideMark/>
          </w:tcPr>
          <w:p w14:paraId="0E48EA66" w14:textId="77777777" w:rsidR="0000571F" w:rsidRPr="0000571F" w:rsidRDefault="0000571F" w:rsidP="0000571F">
            <w:pPr>
              <w:jc w:val="right"/>
              <w:rPr>
                <w:b/>
                <w:bCs/>
                <w:color w:val="000000"/>
                <w:sz w:val="20"/>
              </w:rPr>
            </w:pPr>
            <w:r w:rsidRPr="0000571F">
              <w:rPr>
                <w:b/>
                <w:bCs/>
                <w:color w:val="000000"/>
                <w:sz w:val="20"/>
              </w:rPr>
              <w:t>6 787,7</w:t>
            </w:r>
          </w:p>
        </w:tc>
        <w:tc>
          <w:tcPr>
            <w:tcW w:w="1585" w:type="dxa"/>
            <w:tcBorders>
              <w:top w:val="nil"/>
              <w:left w:val="nil"/>
              <w:bottom w:val="single" w:sz="4" w:space="0" w:color="auto"/>
              <w:right w:val="single" w:sz="4" w:space="0" w:color="auto"/>
            </w:tcBorders>
            <w:shd w:val="clear" w:color="auto" w:fill="auto"/>
            <w:noWrap/>
            <w:vAlign w:val="center"/>
            <w:hideMark/>
          </w:tcPr>
          <w:p w14:paraId="1E551370" w14:textId="77777777" w:rsidR="0000571F" w:rsidRPr="0000571F" w:rsidRDefault="0000571F" w:rsidP="0000571F">
            <w:pPr>
              <w:jc w:val="right"/>
              <w:rPr>
                <w:b/>
                <w:bCs/>
                <w:color w:val="000000"/>
                <w:sz w:val="20"/>
              </w:rPr>
            </w:pPr>
            <w:r w:rsidRPr="0000571F">
              <w:rPr>
                <w:b/>
                <w:bCs/>
                <w:color w:val="000000"/>
                <w:sz w:val="20"/>
              </w:rPr>
              <w:t>6 787,7</w:t>
            </w:r>
          </w:p>
        </w:tc>
      </w:tr>
      <w:tr w:rsidR="0000571F" w:rsidRPr="0000571F" w14:paraId="325B4E9F"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4B03527" w14:textId="4551F793" w:rsidR="0000571F" w:rsidRPr="0000571F" w:rsidRDefault="0000571F" w:rsidP="0000571F">
            <w:pPr>
              <w:rPr>
                <w:color w:val="000000"/>
                <w:sz w:val="20"/>
              </w:rPr>
            </w:pPr>
            <w:r w:rsidRPr="0000571F">
              <w:rPr>
                <w:color w:val="000000"/>
                <w:sz w:val="20"/>
              </w:rPr>
              <w:t>Муниципальная программа</w:t>
            </w:r>
            <w:r w:rsidR="001B5F57">
              <w:rPr>
                <w:color w:val="000000"/>
                <w:sz w:val="20"/>
              </w:rPr>
              <w:t xml:space="preserve"> </w:t>
            </w:r>
            <w:r w:rsidRPr="0000571F">
              <w:rPr>
                <w:color w:val="000000"/>
                <w:sz w:val="20"/>
              </w:rPr>
              <w:t>"Устойчивое общественное развитие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16F3DCD5"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46B8BAE"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4CDA63CF"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133CE9E" w14:textId="77777777" w:rsidR="0000571F" w:rsidRPr="0000571F" w:rsidRDefault="0000571F" w:rsidP="0000571F">
            <w:pPr>
              <w:jc w:val="center"/>
              <w:rPr>
                <w:color w:val="000000"/>
                <w:sz w:val="20"/>
              </w:rPr>
            </w:pPr>
            <w:r w:rsidRPr="0000571F">
              <w:rPr>
                <w:color w:val="000000"/>
                <w:sz w:val="20"/>
              </w:rPr>
              <w:t>18.0.00.00000</w:t>
            </w:r>
          </w:p>
        </w:tc>
        <w:tc>
          <w:tcPr>
            <w:tcW w:w="0" w:type="auto"/>
            <w:tcBorders>
              <w:top w:val="nil"/>
              <w:left w:val="nil"/>
              <w:bottom w:val="single" w:sz="4" w:space="0" w:color="auto"/>
              <w:right w:val="single" w:sz="4" w:space="0" w:color="auto"/>
            </w:tcBorders>
            <w:shd w:val="clear" w:color="auto" w:fill="auto"/>
            <w:vAlign w:val="center"/>
            <w:hideMark/>
          </w:tcPr>
          <w:p w14:paraId="6B8A7C1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AC809A0" w14:textId="77777777" w:rsidR="0000571F" w:rsidRPr="0000571F" w:rsidRDefault="0000571F" w:rsidP="0000571F">
            <w:pPr>
              <w:jc w:val="right"/>
              <w:rPr>
                <w:color w:val="000000"/>
                <w:sz w:val="20"/>
              </w:rPr>
            </w:pPr>
            <w:r w:rsidRPr="0000571F">
              <w:rPr>
                <w:color w:val="000000"/>
                <w:sz w:val="20"/>
              </w:rPr>
              <w:t>36,7</w:t>
            </w:r>
          </w:p>
        </w:tc>
        <w:tc>
          <w:tcPr>
            <w:tcW w:w="1292" w:type="dxa"/>
            <w:tcBorders>
              <w:top w:val="nil"/>
              <w:left w:val="nil"/>
              <w:bottom w:val="single" w:sz="4" w:space="0" w:color="auto"/>
              <w:right w:val="single" w:sz="4" w:space="0" w:color="auto"/>
            </w:tcBorders>
            <w:shd w:val="clear" w:color="auto" w:fill="auto"/>
            <w:noWrap/>
            <w:vAlign w:val="center"/>
            <w:hideMark/>
          </w:tcPr>
          <w:p w14:paraId="272615AB" w14:textId="77777777" w:rsidR="0000571F" w:rsidRPr="0000571F" w:rsidRDefault="0000571F" w:rsidP="0000571F">
            <w:pPr>
              <w:jc w:val="right"/>
              <w:rPr>
                <w:color w:val="000000"/>
                <w:sz w:val="20"/>
              </w:rPr>
            </w:pPr>
            <w:r w:rsidRPr="0000571F">
              <w:rPr>
                <w:color w:val="000000"/>
                <w:sz w:val="20"/>
              </w:rPr>
              <w:t>36,7</w:t>
            </w:r>
          </w:p>
        </w:tc>
        <w:tc>
          <w:tcPr>
            <w:tcW w:w="1585" w:type="dxa"/>
            <w:tcBorders>
              <w:top w:val="nil"/>
              <w:left w:val="nil"/>
              <w:bottom w:val="single" w:sz="4" w:space="0" w:color="auto"/>
              <w:right w:val="single" w:sz="4" w:space="0" w:color="auto"/>
            </w:tcBorders>
            <w:shd w:val="clear" w:color="auto" w:fill="auto"/>
            <w:noWrap/>
            <w:vAlign w:val="center"/>
            <w:hideMark/>
          </w:tcPr>
          <w:p w14:paraId="7B1A1317" w14:textId="77777777" w:rsidR="0000571F" w:rsidRPr="0000571F" w:rsidRDefault="0000571F" w:rsidP="0000571F">
            <w:pPr>
              <w:jc w:val="right"/>
              <w:rPr>
                <w:color w:val="000000"/>
                <w:sz w:val="20"/>
              </w:rPr>
            </w:pPr>
            <w:r w:rsidRPr="0000571F">
              <w:rPr>
                <w:color w:val="000000"/>
                <w:sz w:val="20"/>
              </w:rPr>
              <w:t>36,7</w:t>
            </w:r>
          </w:p>
        </w:tc>
      </w:tr>
      <w:tr w:rsidR="0000571F" w:rsidRPr="0000571F" w14:paraId="6898CD11"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3E3E793"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0937ECFD"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418B5FAE"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1AE271C7"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C33916B" w14:textId="77777777" w:rsidR="0000571F" w:rsidRPr="0000571F" w:rsidRDefault="0000571F" w:rsidP="0000571F">
            <w:pPr>
              <w:jc w:val="center"/>
              <w:rPr>
                <w:color w:val="000000"/>
                <w:sz w:val="20"/>
              </w:rPr>
            </w:pPr>
            <w:r w:rsidRPr="0000571F">
              <w:rPr>
                <w:color w:val="000000"/>
                <w:sz w:val="20"/>
              </w:rPr>
              <w:t>18.4.00.00000</w:t>
            </w:r>
          </w:p>
        </w:tc>
        <w:tc>
          <w:tcPr>
            <w:tcW w:w="0" w:type="auto"/>
            <w:tcBorders>
              <w:top w:val="nil"/>
              <w:left w:val="nil"/>
              <w:bottom w:val="single" w:sz="4" w:space="0" w:color="auto"/>
              <w:right w:val="single" w:sz="4" w:space="0" w:color="auto"/>
            </w:tcBorders>
            <w:shd w:val="clear" w:color="auto" w:fill="auto"/>
            <w:vAlign w:val="center"/>
            <w:hideMark/>
          </w:tcPr>
          <w:p w14:paraId="615EA39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6B5C886" w14:textId="77777777" w:rsidR="0000571F" w:rsidRPr="0000571F" w:rsidRDefault="0000571F" w:rsidP="0000571F">
            <w:pPr>
              <w:jc w:val="right"/>
              <w:rPr>
                <w:color w:val="000000"/>
                <w:sz w:val="20"/>
              </w:rPr>
            </w:pPr>
            <w:r w:rsidRPr="0000571F">
              <w:rPr>
                <w:color w:val="000000"/>
                <w:sz w:val="20"/>
              </w:rPr>
              <w:t>36,7</w:t>
            </w:r>
          </w:p>
        </w:tc>
        <w:tc>
          <w:tcPr>
            <w:tcW w:w="1292" w:type="dxa"/>
            <w:tcBorders>
              <w:top w:val="nil"/>
              <w:left w:val="nil"/>
              <w:bottom w:val="single" w:sz="4" w:space="0" w:color="auto"/>
              <w:right w:val="single" w:sz="4" w:space="0" w:color="auto"/>
            </w:tcBorders>
            <w:shd w:val="clear" w:color="auto" w:fill="auto"/>
            <w:noWrap/>
            <w:vAlign w:val="center"/>
            <w:hideMark/>
          </w:tcPr>
          <w:p w14:paraId="06DA5DCD" w14:textId="77777777" w:rsidR="0000571F" w:rsidRPr="0000571F" w:rsidRDefault="0000571F" w:rsidP="0000571F">
            <w:pPr>
              <w:jc w:val="right"/>
              <w:rPr>
                <w:color w:val="000000"/>
                <w:sz w:val="20"/>
              </w:rPr>
            </w:pPr>
            <w:r w:rsidRPr="0000571F">
              <w:rPr>
                <w:color w:val="000000"/>
                <w:sz w:val="20"/>
              </w:rPr>
              <w:t>36,7</w:t>
            </w:r>
          </w:p>
        </w:tc>
        <w:tc>
          <w:tcPr>
            <w:tcW w:w="1585" w:type="dxa"/>
            <w:tcBorders>
              <w:top w:val="nil"/>
              <w:left w:val="nil"/>
              <w:bottom w:val="single" w:sz="4" w:space="0" w:color="auto"/>
              <w:right w:val="single" w:sz="4" w:space="0" w:color="auto"/>
            </w:tcBorders>
            <w:shd w:val="clear" w:color="auto" w:fill="auto"/>
            <w:noWrap/>
            <w:vAlign w:val="center"/>
            <w:hideMark/>
          </w:tcPr>
          <w:p w14:paraId="024D3FE4" w14:textId="77777777" w:rsidR="0000571F" w:rsidRPr="0000571F" w:rsidRDefault="0000571F" w:rsidP="0000571F">
            <w:pPr>
              <w:jc w:val="right"/>
              <w:rPr>
                <w:color w:val="000000"/>
                <w:sz w:val="20"/>
              </w:rPr>
            </w:pPr>
            <w:r w:rsidRPr="0000571F">
              <w:rPr>
                <w:color w:val="000000"/>
                <w:sz w:val="20"/>
              </w:rPr>
              <w:t>36,7</w:t>
            </w:r>
          </w:p>
        </w:tc>
      </w:tr>
      <w:tr w:rsidR="0000571F" w:rsidRPr="0000571F" w14:paraId="104917EF"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8FFEAB5" w14:textId="77777777" w:rsidR="0000571F" w:rsidRPr="0000571F" w:rsidRDefault="0000571F" w:rsidP="0000571F">
            <w:pPr>
              <w:rPr>
                <w:color w:val="000000"/>
                <w:sz w:val="20"/>
              </w:rPr>
            </w:pPr>
            <w:r w:rsidRPr="0000571F">
              <w:rPr>
                <w:color w:val="000000"/>
                <w:sz w:val="20"/>
              </w:rPr>
              <w:t>Комплекс процессных мероприятий" Совершенствование системы дополнительного профессионального образования"</w:t>
            </w:r>
          </w:p>
        </w:tc>
        <w:tc>
          <w:tcPr>
            <w:tcW w:w="762" w:type="dxa"/>
            <w:tcBorders>
              <w:top w:val="nil"/>
              <w:left w:val="nil"/>
              <w:bottom w:val="single" w:sz="4" w:space="0" w:color="auto"/>
              <w:right w:val="single" w:sz="4" w:space="0" w:color="auto"/>
            </w:tcBorders>
            <w:shd w:val="clear" w:color="auto" w:fill="auto"/>
            <w:vAlign w:val="center"/>
            <w:hideMark/>
          </w:tcPr>
          <w:p w14:paraId="1CDBF0F5"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CB79A41"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6AA592BE"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6CFB68C6" w14:textId="77777777" w:rsidR="0000571F" w:rsidRPr="0000571F" w:rsidRDefault="0000571F" w:rsidP="0000571F">
            <w:pPr>
              <w:jc w:val="center"/>
              <w:rPr>
                <w:color w:val="000000"/>
                <w:sz w:val="20"/>
              </w:rPr>
            </w:pPr>
            <w:r w:rsidRPr="0000571F">
              <w:rPr>
                <w:color w:val="000000"/>
                <w:sz w:val="20"/>
              </w:rPr>
              <w:t>18.4.05.00000</w:t>
            </w:r>
          </w:p>
        </w:tc>
        <w:tc>
          <w:tcPr>
            <w:tcW w:w="0" w:type="auto"/>
            <w:tcBorders>
              <w:top w:val="nil"/>
              <w:left w:val="nil"/>
              <w:bottom w:val="single" w:sz="4" w:space="0" w:color="auto"/>
              <w:right w:val="single" w:sz="4" w:space="0" w:color="auto"/>
            </w:tcBorders>
            <w:shd w:val="clear" w:color="auto" w:fill="auto"/>
            <w:vAlign w:val="center"/>
            <w:hideMark/>
          </w:tcPr>
          <w:p w14:paraId="03EF676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25E6416" w14:textId="77777777" w:rsidR="0000571F" w:rsidRPr="0000571F" w:rsidRDefault="0000571F" w:rsidP="0000571F">
            <w:pPr>
              <w:jc w:val="right"/>
              <w:rPr>
                <w:color w:val="000000"/>
                <w:sz w:val="20"/>
              </w:rPr>
            </w:pPr>
            <w:r w:rsidRPr="0000571F">
              <w:rPr>
                <w:color w:val="000000"/>
                <w:sz w:val="20"/>
              </w:rPr>
              <w:t>5,5</w:t>
            </w:r>
          </w:p>
        </w:tc>
        <w:tc>
          <w:tcPr>
            <w:tcW w:w="1292" w:type="dxa"/>
            <w:tcBorders>
              <w:top w:val="nil"/>
              <w:left w:val="nil"/>
              <w:bottom w:val="single" w:sz="4" w:space="0" w:color="auto"/>
              <w:right w:val="single" w:sz="4" w:space="0" w:color="auto"/>
            </w:tcBorders>
            <w:shd w:val="clear" w:color="auto" w:fill="auto"/>
            <w:noWrap/>
            <w:vAlign w:val="center"/>
            <w:hideMark/>
          </w:tcPr>
          <w:p w14:paraId="4A326407" w14:textId="77777777" w:rsidR="0000571F" w:rsidRPr="0000571F" w:rsidRDefault="0000571F" w:rsidP="0000571F">
            <w:pPr>
              <w:jc w:val="right"/>
              <w:rPr>
                <w:color w:val="000000"/>
                <w:sz w:val="20"/>
              </w:rPr>
            </w:pPr>
            <w:r w:rsidRPr="0000571F">
              <w:rPr>
                <w:color w:val="000000"/>
                <w:sz w:val="20"/>
              </w:rPr>
              <w:t>5,5</w:t>
            </w:r>
          </w:p>
        </w:tc>
        <w:tc>
          <w:tcPr>
            <w:tcW w:w="1585" w:type="dxa"/>
            <w:tcBorders>
              <w:top w:val="nil"/>
              <w:left w:val="nil"/>
              <w:bottom w:val="single" w:sz="4" w:space="0" w:color="auto"/>
              <w:right w:val="single" w:sz="4" w:space="0" w:color="auto"/>
            </w:tcBorders>
            <w:shd w:val="clear" w:color="auto" w:fill="auto"/>
            <w:noWrap/>
            <w:vAlign w:val="center"/>
            <w:hideMark/>
          </w:tcPr>
          <w:p w14:paraId="0A3437B0" w14:textId="77777777" w:rsidR="0000571F" w:rsidRPr="0000571F" w:rsidRDefault="0000571F" w:rsidP="0000571F">
            <w:pPr>
              <w:jc w:val="right"/>
              <w:rPr>
                <w:color w:val="000000"/>
                <w:sz w:val="20"/>
              </w:rPr>
            </w:pPr>
            <w:r w:rsidRPr="0000571F">
              <w:rPr>
                <w:color w:val="000000"/>
                <w:sz w:val="20"/>
              </w:rPr>
              <w:t>5,5</w:t>
            </w:r>
          </w:p>
        </w:tc>
      </w:tr>
      <w:tr w:rsidR="0000571F" w:rsidRPr="0000571F" w14:paraId="2AB1FA18" w14:textId="77777777" w:rsidTr="001B5F57">
        <w:trPr>
          <w:trHeight w:val="39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F27D9C1" w14:textId="77777777" w:rsidR="0000571F" w:rsidRPr="0000571F" w:rsidRDefault="0000571F" w:rsidP="0000571F">
            <w:pPr>
              <w:rPr>
                <w:color w:val="000000"/>
                <w:sz w:val="20"/>
              </w:rPr>
            </w:pPr>
            <w:r w:rsidRPr="0000571F">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w:t>
            </w:r>
          </w:p>
        </w:tc>
        <w:tc>
          <w:tcPr>
            <w:tcW w:w="762" w:type="dxa"/>
            <w:tcBorders>
              <w:top w:val="nil"/>
              <w:left w:val="nil"/>
              <w:bottom w:val="single" w:sz="4" w:space="0" w:color="auto"/>
              <w:right w:val="single" w:sz="4" w:space="0" w:color="auto"/>
            </w:tcBorders>
            <w:shd w:val="clear" w:color="auto" w:fill="auto"/>
            <w:vAlign w:val="center"/>
            <w:hideMark/>
          </w:tcPr>
          <w:p w14:paraId="16D9A838"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7171D6C"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0CD0911A"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85B5642" w14:textId="77777777" w:rsidR="0000571F" w:rsidRPr="0000571F" w:rsidRDefault="0000571F" w:rsidP="0000571F">
            <w:pPr>
              <w:jc w:val="center"/>
              <w:rPr>
                <w:color w:val="000000"/>
                <w:sz w:val="20"/>
              </w:rPr>
            </w:pPr>
            <w:r w:rsidRPr="0000571F">
              <w:rPr>
                <w:color w:val="000000"/>
                <w:sz w:val="20"/>
              </w:rPr>
              <w:t>18.4.05.03009</w:t>
            </w:r>
          </w:p>
        </w:tc>
        <w:tc>
          <w:tcPr>
            <w:tcW w:w="0" w:type="auto"/>
            <w:tcBorders>
              <w:top w:val="nil"/>
              <w:left w:val="nil"/>
              <w:bottom w:val="single" w:sz="4" w:space="0" w:color="auto"/>
              <w:right w:val="single" w:sz="4" w:space="0" w:color="auto"/>
            </w:tcBorders>
            <w:shd w:val="clear" w:color="auto" w:fill="auto"/>
            <w:vAlign w:val="center"/>
            <w:hideMark/>
          </w:tcPr>
          <w:p w14:paraId="2308E43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727DB56" w14:textId="77777777" w:rsidR="0000571F" w:rsidRPr="0000571F" w:rsidRDefault="0000571F" w:rsidP="0000571F">
            <w:pPr>
              <w:jc w:val="right"/>
              <w:rPr>
                <w:color w:val="000000"/>
                <w:sz w:val="20"/>
              </w:rPr>
            </w:pPr>
            <w:r w:rsidRPr="0000571F">
              <w:rPr>
                <w:color w:val="000000"/>
                <w:sz w:val="20"/>
              </w:rPr>
              <w:t>5,5</w:t>
            </w:r>
          </w:p>
        </w:tc>
        <w:tc>
          <w:tcPr>
            <w:tcW w:w="1292" w:type="dxa"/>
            <w:tcBorders>
              <w:top w:val="nil"/>
              <w:left w:val="nil"/>
              <w:bottom w:val="single" w:sz="4" w:space="0" w:color="auto"/>
              <w:right w:val="single" w:sz="4" w:space="0" w:color="auto"/>
            </w:tcBorders>
            <w:shd w:val="clear" w:color="auto" w:fill="auto"/>
            <w:noWrap/>
            <w:vAlign w:val="center"/>
            <w:hideMark/>
          </w:tcPr>
          <w:p w14:paraId="3F16456A" w14:textId="77777777" w:rsidR="0000571F" w:rsidRPr="0000571F" w:rsidRDefault="0000571F" w:rsidP="0000571F">
            <w:pPr>
              <w:jc w:val="right"/>
              <w:rPr>
                <w:color w:val="000000"/>
                <w:sz w:val="20"/>
              </w:rPr>
            </w:pPr>
            <w:r w:rsidRPr="0000571F">
              <w:rPr>
                <w:color w:val="000000"/>
                <w:sz w:val="20"/>
              </w:rPr>
              <w:t>5,5</w:t>
            </w:r>
          </w:p>
        </w:tc>
        <w:tc>
          <w:tcPr>
            <w:tcW w:w="1585" w:type="dxa"/>
            <w:tcBorders>
              <w:top w:val="nil"/>
              <w:left w:val="nil"/>
              <w:bottom w:val="single" w:sz="4" w:space="0" w:color="auto"/>
              <w:right w:val="single" w:sz="4" w:space="0" w:color="auto"/>
            </w:tcBorders>
            <w:shd w:val="clear" w:color="auto" w:fill="auto"/>
            <w:noWrap/>
            <w:vAlign w:val="center"/>
            <w:hideMark/>
          </w:tcPr>
          <w:p w14:paraId="5471BECF" w14:textId="77777777" w:rsidR="0000571F" w:rsidRPr="0000571F" w:rsidRDefault="0000571F" w:rsidP="0000571F">
            <w:pPr>
              <w:jc w:val="right"/>
              <w:rPr>
                <w:color w:val="000000"/>
                <w:sz w:val="20"/>
              </w:rPr>
            </w:pPr>
            <w:r w:rsidRPr="0000571F">
              <w:rPr>
                <w:color w:val="000000"/>
                <w:sz w:val="20"/>
              </w:rPr>
              <w:t>5,5</w:t>
            </w:r>
          </w:p>
        </w:tc>
      </w:tr>
      <w:tr w:rsidR="0000571F" w:rsidRPr="0000571F" w14:paraId="4A7D17D0" w14:textId="77777777" w:rsidTr="001B5F57">
        <w:trPr>
          <w:trHeight w:val="486"/>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8D43DF8" w14:textId="77777777" w:rsidR="0000571F" w:rsidRPr="0000571F" w:rsidRDefault="0000571F" w:rsidP="0000571F">
            <w:pPr>
              <w:rPr>
                <w:color w:val="000000"/>
                <w:sz w:val="20"/>
              </w:rPr>
            </w:pPr>
            <w:r w:rsidRPr="0000571F">
              <w:rPr>
                <w:color w:val="000000"/>
                <w:sz w:val="20"/>
              </w:rPr>
              <w:t>Организация дополнительного профессионального образования по программам подготовки, переподготовки, повышения квалификации, профессионального развития, профессионального обучения муниципальных служащих, включающего профессиональную подготовку, курсы повышения квалификации, проведение конференций, участие в вебинарах, семинарах, использование современных технологий в обучении.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5159FF00"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04988DC7"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6B83B88C"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374BC7F9" w14:textId="77777777" w:rsidR="0000571F" w:rsidRPr="0000571F" w:rsidRDefault="0000571F" w:rsidP="0000571F">
            <w:pPr>
              <w:jc w:val="center"/>
              <w:rPr>
                <w:color w:val="000000"/>
                <w:sz w:val="20"/>
              </w:rPr>
            </w:pPr>
            <w:r w:rsidRPr="0000571F">
              <w:rPr>
                <w:color w:val="000000"/>
                <w:sz w:val="20"/>
              </w:rPr>
              <w:t>18.4.05.03009</w:t>
            </w:r>
          </w:p>
        </w:tc>
        <w:tc>
          <w:tcPr>
            <w:tcW w:w="0" w:type="auto"/>
            <w:tcBorders>
              <w:top w:val="nil"/>
              <w:left w:val="nil"/>
              <w:bottom w:val="single" w:sz="4" w:space="0" w:color="auto"/>
              <w:right w:val="single" w:sz="4" w:space="0" w:color="auto"/>
            </w:tcBorders>
            <w:shd w:val="clear" w:color="auto" w:fill="auto"/>
            <w:vAlign w:val="center"/>
            <w:hideMark/>
          </w:tcPr>
          <w:p w14:paraId="714371B2"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436DBC7D" w14:textId="77777777" w:rsidR="0000571F" w:rsidRPr="0000571F" w:rsidRDefault="0000571F" w:rsidP="0000571F">
            <w:pPr>
              <w:jc w:val="right"/>
              <w:rPr>
                <w:color w:val="000000"/>
                <w:sz w:val="20"/>
              </w:rPr>
            </w:pPr>
            <w:r w:rsidRPr="0000571F">
              <w:rPr>
                <w:color w:val="000000"/>
                <w:sz w:val="20"/>
              </w:rPr>
              <w:t>5,5</w:t>
            </w:r>
          </w:p>
        </w:tc>
        <w:tc>
          <w:tcPr>
            <w:tcW w:w="1292" w:type="dxa"/>
            <w:tcBorders>
              <w:top w:val="nil"/>
              <w:left w:val="nil"/>
              <w:bottom w:val="single" w:sz="4" w:space="0" w:color="auto"/>
              <w:right w:val="single" w:sz="4" w:space="0" w:color="auto"/>
            </w:tcBorders>
            <w:shd w:val="clear" w:color="auto" w:fill="auto"/>
            <w:noWrap/>
            <w:vAlign w:val="center"/>
            <w:hideMark/>
          </w:tcPr>
          <w:p w14:paraId="63E4E6F1" w14:textId="77777777" w:rsidR="0000571F" w:rsidRPr="0000571F" w:rsidRDefault="0000571F" w:rsidP="0000571F">
            <w:pPr>
              <w:jc w:val="right"/>
              <w:rPr>
                <w:color w:val="000000"/>
                <w:sz w:val="20"/>
              </w:rPr>
            </w:pPr>
            <w:r w:rsidRPr="0000571F">
              <w:rPr>
                <w:color w:val="000000"/>
                <w:sz w:val="20"/>
              </w:rPr>
              <w:t>5,5</w:t>
            </w:r>
          </w:p>
        </w:tc>
        <w:tc>
          <w:tcPr>
            <w:tcW w:w="1585" w:type="dxa"/>
            <w:tcBorders>
              <w:top w:val="nil"/>
              <w:left w:val="nil"/>
              <w:bottom w:val="single" w:sz="4" w:space="0" w:color="auto"/>
              <w:right w:val="single" w:sz="4" w:space="0" w:color="auto"/>
            </w:tcBorders>
            <w:shd w:val="clear" w:color="auto" w:fill="auto"/>
            <w:noWrap/>
            <w:vAlign w:val="center"/>
            <w:hideMark/>
          </w:tcPr>
          <w:p w14:paraId="5F7C9C17" w14:textId="77777777" w:rsidR="0000571F" w:rsidRPr="0000571F" w:rsidRDefault="0000571F" w:rsidP="0000571F">
            <w:pPr>
              <w:jc w:val="right"/>
              <w:rPr>
                <w:color w:val="000000"/>
                <w:sz w:val="20"/>
              </w:rPr>
            </w:pPr>
            <w:r w:rsidRPr="0000571F">
              <w:rPr>
                <w:color w:val="000000"/>
                <w:sz w:val="20"/>
              </w:rPr>
              <w:t>5,5</w:t>
            </w:r>
          </w:p>
        </w:tc>
      </w:tr>
      <w:tr w:rsidR="0000571F" w:rsidRPr="0000571F" w14:paraId="43D145F0"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C077143" w14:textId="67B78AE3"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"Своевременность прохождения диспансеризации"</w:t>
            </w:r>
          </w:p>
        </w:tc>
        <w:tc>
          <w:tcPr>
            <w:tcW w:w="762" w:type="dxa"/>
            <w:tcBorders>
              <w:top w:val="nil"/>
              <w:left w:val="nil"/>
              <w:bottom w:val="single" w:sz="4" w:space="0" w:color="auto"/>
              <w:right w:val="single" w:sz="4" w:space="0" w:color="auto"/>
            </w:tcBorders>
            <w:shd w:val="clear" w:color="auto" w:fill="auto"/>
            <w:vAlign w:val="center"/>
            <w:hideMark/>
          </w:tcPr>
          <w:p w14:paraId="0490E3FF"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45875A25"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749A133B"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5E0BDD0" w14:textId="77777777" w:rsidR="0000571F" w:rsidRPr="0000571F" w:rsidRDefault="0000571F" w:rsidP="0000571F">
            <w:pPr>
              <w:jc w:val="center"/>
              <w:rPr>
                <w:color w:val="000000"/>
                <w:sz w:val="20"/>
              </w:rPr>
            </w:pPr>
            <w:r w:rsidRPr="0000571F">
              <w:rPr>
                <w:color w:val="000000"/>
                <w:sz w:val="20"/>
              </w:rPr>
              <w:t>18.4.07.00000</w:t>
            </w:r>
          </w:p>
        </w:tc>
        <w:tc>
          <w:tcPr>
            <w:tcW w:w="0" w:type="auto"/>
            <w:tcBorders>
              <w:top w:val="nil"/>
              <w:left w:val="nil"/>
              <w:bottom w:val="single" w:sz="4" w:space="0" w:color="auto"/>
              <w:right w:val="single" w:sz="4" w:space="0" w:color="auto"/>
            </w:tcBorders>
            <w:shd w:val="clear" w:color="auto" w:fill="auto"/>
            <w:vAlign w:val="center"/>
            <w:hideMark/>
          </w:tcPr>
          <w:p w14:paraId="29DEA65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D9F050E" w14:textId="77777777" w:rsidR="0000571F" w:rsidRPr="0000571F" w:rsidRDefault="0000571F" w:rsidP="0000571F">
            <w:pPr>
              <w:jc w:val="right"/>
              <w:rPr>
                <w:color w:val="000000"/>
                <w:sz w:val="20"/>
              </w:rPr>
            </w:pPr>
            <w:r w:rsidRPr="0000571F">
              <w:rPr>
                <w:color w:val="000000"/>
                <w:sz w:val="20"/>
              </w:rPr>
              <w:t>31,2</w:t>
            </w:r>
          </w:p>
        </w:tc>
        <w:tc>
          <w:tcPr>
            <w:tcW w:w="1292" w:type="dxa"/>
            <w:tcBorders>
              <w:top w:val="nil"/>
              <w:left w:val="nil"/>
              <w:bottom w:val="single" w:sz="4" w:space="0" w:color="auto"/>
              <w:right w:val="single" w:sz="4" w:space="0" w:color="auto"/>
            </w:tcBorders>
            <w:shd w:val="clear" w:color="auto" w:fill="auto"/>
            <w:noWrap/>
            <w:vAlign w:val="center"/>
            <w:hideMark/>
          </w:tcPr>
          <w:p w14:paraId="3891DA8E" w14:textId="77777777" w:rsidR="0000571F" w:rsidRPr="0000571F" w:rsidRDefault="0000571F" w:rsidP="0000571F">
            <w:pPr>
              <w:jc w:val="right"/>
              <w:rPr>
                <w:color w:val="000000"/>
                <w:sz w:val="20"/>
              </w:rPr>
            </w:pPr>
            <w:r w:rsidRPr="0000571F">
              <w:rPr>
                <w:color w:val="000000"/>
                <w:sz w:val="20"/>
              </w:rPr>
              <w:t>31,2</w:t>
            </w:r>
          </w:p>
        </w:tc>
        <w:tc>
          <w:tcPr>
            <w:tcW w:w="1585" w:type="dxa"/>
            <w:tcBorders>
              <w:top w:val="nil"/>
              <w:left w:val="nil"/>
              <w:bottom w:val="single" w:sz="4" w:space="0" w:color="auto"/>
              <w:right w:val="single" w:sz="4" w:space="0" w:color="auto"/>
            </w:tcBorders>
            <w:shd w:val="clear" w:color="auto" w:fill="auto"/>
            <w:noWrap/>
            <w:vAlign w:val="center"/>
            <w:hideMark/>
          </w:tcPr>
          <w:p w14:paraId="4E7A45B6" w14:textId="77777777" w:rsidR="0000571F" w:rsidRPr="0000571F" w:rsidRDefault="0000571F" w:rsidP="0000571F">
            <w:pPr>
              <w:jc w:val="right"/>
              <w:rPr>
                <w:color w:val="000000"/>
                <w:sz w:val="20"/>
              </w:rPr>
            </w:pPr>
            <w:r w:rsidRPr="0000571F">
              <w:rPr>
                <w:color w:val="000000"/>
                <w:sz w:val="20"/>
              </w:rPr>
              <w:t>31,2</w:t>
            </w:r>
          </w:p>
        </w:tc>
      </w:tr>
      <w:tr w:rsidR="0000571F" w:rsidRPr="0000571F" w14:paraId="641846FC" w14:textId="77777777" w:rsidTr="001B5F57">
        <w:trPr>
          <w:trHeight w:val="17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E74D477" w14:textId="77777777" w:rsidR="0000571F" w:rsidRPr="0000571F" w:rsidRDefault="0000571F" w:rsidP="0000571F">
            <w:pPr>
              <w:rPr>
                <w:color w:val="000000"/>
                <w:sz w:val="20"/>
              </w:rPr>
            </w:pPr>
            <w:r w:rsidRPr="0000571F">
              <w:rPr>
                <w:color w:val="000000"/>
                <w:sz w:val="20"/>
              </w:rPr>
              <w:t>Организация проведения диспансеризации муниципальных служащих в соответствующих медицинских учреждениях</w:t>
            </w:r>
          </w:p>
        </w:tc>
        <w:tc>
          <w:tcPr>
            <w:tcW w:w="762" w:type="dxa"/>
            <w:tcBorders>
              <w:top w:val="nil"/>
              <w:left w:val="nil"/>
              <w:bottom w:val="single" w:sz="4" w:space="0" w:color="auto"/>
              <w:right w:val="single" w:sz="4" w:space="0" w:color="auto"/>
            </w:tcBorders>
            <w:shd w:val="clear" w:color="auto" w:fill="auto"/>
            <w:vAlign w:val="center"/>
            <w:hideMark/>
          </w:tcPr>
          <w:p w14:paraId="7307AF9F"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08E9512A"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79DB6908"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7159619F" w14:textId="77777777" w:rsidR="0000571F" w:rsidRPr="0000571F" w:rsidRDefault="0000571F" w:rsidP="0000571F">
            <w:pPr>
              <w:jc w:val="center"/>
              <w:rPr>
                <w:color w:val="000000"/>
                <w:sz w:val="20"/>
              </w:rPr>
            </w:pPr>
            <w:r w:rsidRPr="0000571F">
              <w:rPr>
                <w:color w:val="000000"/>
                <w:sz w:val="20"/>
              </w:rPr>
              <w:t>18.4.07.03010</w:t>
            </w:r>
          </w:p>
        </w:tc>
        <w:tc>
          <w:tcPr>
            <w:tcW w:w="0" w:type="auto"/>
            <w:tcBorders>
              <w:top w:val="nil"/>
              <w:left w:val="nil"/>
              <w:bottom w:val="single" w:sz="4" w:space="0" w:color="auto"/>
              <w:right w:val="single" w:sz="4" w:space="0" w:color="auto"/>
            </w:tcBorders>
            <w:shd w:val="clear" w:color="auto" w:fill="auto"/>
            <w:vAlign w:val="center"/>
            <w:hideMark/>
          </w:tcPr>
          <w:p w14:paraId="0D030B9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8DFAECA" w14:textId="77777777" w:rsidR="0000571F" w:rsidRPr="0000571F" w:rsidRDefault="0000571F" w:rsidP="0000571F">
            <w:pPr>
              <w:jc w:val="right"/>
              <w:rPr>
                <w:color w:val="000000"/>
                <w:sz w:val="20"/>
              </w:rPr>
            </w:pPr>
            <w:r w:rsidRPr="0000571F">
              <w:rPr>
                <w:color w:val="000000"/>
                <w:sz w:val="20"/>
              </w:rPr>
              <w:t>31,2</w:t>
            </w:r>
          </w:p>
        </w:tc>
        <w:tc>
          <w:tcPr>
            <w:tcW w:w="1292" w:type="dxa"/>
            <w:tcBorders>
              <w:top w:val="nil"/>
              <w:left w:val="nil"/>
              <w:bottom w:val="single" w:sz="4" w:space="0" w:color="auto"/>
              <w:right w:val="single" w:sz="4" w:space="0" w:color="auto"/>
            </w:tcBorders>
            <w:shd w:val="clear" w:color="auto" w:fill="auto"/>
            <w:noWrap/>
            <w:vAlign w:val="center"/>
            <w:hideMark/>
          </w:tcPr>
          <w:p w14:paraId="4841518D" w14:textId="77777777" w:rsidR="0000571F" w:rsidRPr="0000571F" w:rsidRDefault="0000571F" w:rsidP="0000571F">
            <w:pPr>
              <w:jc w:val="right"/>
              <w:rPr>
                <w:color w:val="000000"/>
                <w:sz w:val="20"/>
              </w:rPr>
            </w:pPr>
            <w:r w:rsidRPr="0000571F">
              <w:rPr>
                <w:color w:val="000000"/>
                <w:sz w:val="20"/>
              </w:rPr>
              <w:t>31,2</w:t>
            </w:r>
          </w:p>
        </w:tc>
        <w:tc>
          <w:tcPr>
            <w:tcW w:w="1585" w:type="dxa"/>
            <w:tcBorders>
              <w:top w:val="nil"/>
              <w:left w:val="nil"/>
              <w:bottom w:val="single" w:sz="4" w:space="0" w:color="auto"/>
              <w:right w:val="single" w:sz="4" w:space="0" w:color="auto"/>
            </w:tcBorders>
            <w:shd w:val="clear" w:color="auto" w:fill="auto"/>
            <w:noWrap/>
            <w:vAlign w:val="center"/>
            <w:hideMark/>
          </w:tcPr>
          <w:p w14:paraId="0CE263B8" w14:textId="77777777" w:rsidR="0000571F" w:rsidRPr="0000571F" w:rsidRDefault="0000571F" w:rsidP="0000571F">
            <w:pPr>
              <w:jc w:val="right"/>
              <w:rPr>
                <w:color w:val="000000"/>
                <w:sz w:val="20"/>
              </w:rPr>
            </w:pPr>
            <w:r w:rsidRPr="0000571F">
              <w:rPr>
                <w:color w:val="000000"/>
                <w:sz w:val="20"/>
              </w:rPr>
              <w:t>31,2</w:t>
            </w:r>
          </w:p>
        </w:tc>
      </w:tr>
      <w:tr w:rsidR="0000571F" w:rsidRPr="0000571F" w14:paraId="3AF9F8A2" w14:textId="77777777" w:rsidTr="001B5F57">
        <w:trPr>
          <w:trHeight w:val="65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26813C8" w14:textId="77777777" w:rsidR="0000571F" w:rsidRPr="0000571F" w:rsidRDefault="0000571F" w:rsidP="0000571F">
            <w:pPr>
              <w:rPr>
                <w:color w:val="000000"/>
                <w:sz w:val="20"/>
              </w:rPr>
            </w:pPr>
            <w:r w:rsidRPr="0000571F">
              <w:rPr>
                <w:color w:val="000000"/>
                <w:sz w:val="20"/>
              </w:rPr>
              <w:t>Организация проведения диспансеризации муниципальных служащих в соответствующих медицинских учреждениях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3DCB9827"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4698E85C"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7316E33E"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5018A8D9" w14:textId="77777777" w:rsidR="0000571F" w:rsidRPr="0000571F" w:rsidRDefault="0000571F" w:rsidP="0000571F">
            <w:pPr>
              <w:jc w:val="center"/>
              <w:rPr>
                <w:color w:val="000000"/>
                <w:sz w:val="20"/>
              </w:rPr>
            </w:pPr>
            <w:r w:rsidRPr="0000571F">
              <w:rPr>
                <w:color w:val="000000"/>
                <w:sz w:val="20"/>
              </w:rPr>
              <w:t>18.4.07.03010</w:t>
            </w:r>
          </w:p>
        </w:tc>
        <w:tc>
          <w:tcPr>
            <w:tcW w:w="0" w:type="auto"/>
            <w:tcBorders>
              <w:top w:val="nil"/>
              <w:left w:val="nil"/>
              <w:bottom w:val="single" w:sz="4" w:space="0" w:color="auto"/>
              <w:right w:val="single" w:sz="4" w:space="0" w:color="auto"/>
            </w:tcBorders>
            <w:shd w:val="clear" w:color="auto" w:fill="auto"/>
            <w:vAlign w:val="center"/>
            <w:hideMark/>
          </w:tcPr>
          <w:p w14:paraId="5D127940"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8C28616" w14:textId="77777777" w:rsidR="0000571F" w:rsidRPr="0000571F" w:rsidRDefault="0000571F" w:rsidP="0000571F">
            <w:pPr>
              <w:jc w:val="right"/>
              <w:rPr>
                <w:color w:val="000000"/>
                <w:sz w:val="20"/>
              </w:rPr>
            </w:pPr>
            <w:r w:rsidRPr="0000571F">
              <w:rPr>
                <w:color w:val="000000"/>
                <w:sz w:val="20"/>
              </w:rPr>
              <w:t>31,2</w:t>
            </w:r>
          </w:p>
        </w:tc>
        <w:tc>
          <w:tcPr>
            <w:tcW w:w="1292" w:type="dxa"/>
            <w:tcBorders>
              <w:top w:val="nil"/>
              <w:left w:val="nil"/>
              <w:bottom w:val="single" w:sz="4" w:space="0" w:color="auto"/>
              <w:right w:val="single" w:sz="4" w:space="0" w:color="auto"/>
            </w:tcBorders>
            <w:shd w:val="clear" w:color="auto" w:fill="auto"/>
            <w:noWrap/>
            <w:vAlign w:val="center"/>
            <w:hideMark/>
          </w:tcPr>
          <w:p w14:paraId="499EBACE" w14:textId="77777777" w:rsidR="0000571F" w:rsidRPr="0000571F" w:rsidRDefault="0000571F" w:rsidP="0000571F">
            <w:pPr>
              <w:jc w:val="right"/>
              <w:rPr>
                <w:color w:val="000000"/>
                <w:sz w:val="20"/>
              </w:rPr>
            </w:pPr>
            <w:r w:rsidRPr="0000571F">
              <w:rPr>
                <w:color w:val="000000"/>
                <w:sz w:val="20"/>
              </w:rPr>
              <w:t>31,2</w:t>
            </w:r>
          </w:p>
        </w:tc>
        <w:tc>
          <w:tcPr>
            <w:tcW w:w="1585" w:type="dxa"/>
            <w:tcBorders>
              <w:top w:val="nil"/>
              <w:left w:val="nil"/>
              <w:bottom w:val="single" w:sz="4" w:space="0" w:color="auto"/>
              <w:right w:val="single" w:sz="4" w:space="0" w:color="auto"/>
            </w:tcBorders>
            <w:shd w:val="clear" w:color="auto" w:fill="auto"/>
            <w:noWrap/>
            <w:vAlign w:val="center"/>
            <w:hideMark/>
          </w:tcPr>
          <w:p w14:paraId="69714F3E" w14:textId="77777777" w:rsidR="0000571F" w:rsidRPr="0000571F" w:rsidRDefault="0000571F" w:rsidP="0000571F">
            <w:pPr>
              <w:jc w:val="right"/>
              <w:rPr>
                <w:color w:val="000000"/>
                <w:sz w:val="20"/>
              </w:rPr>
            </w:pPr>
            <w:r w:rsidRPr="0000571F">
              <w:rPr>
                <w:color w:val="000000"/>
                <w:sz w:val="20"/>
              </w:rPr>
              <w:t>31,2</w:t>
            </w:r>
          </w:p>
        </w:tc>
      </w:tr>
      <w:tr w:rsidR="0000571F" w:rsidRPr="0000571F" w14:paraId="409FB0B7" w14:textId="77777777" w:rsidTr="001B5F57">
        <w:trPr>
          <w:trHeight w:val="309"/>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2C4230A" w14:textId="77777777" w:rsidR="0000571F" w:rsidRPr="0000571F" w:rsidRDefault="0000571F" w:rsidP="0000571F">
            <w:pPr>
              <w:rPr>
                <w:color w:val="000000"/>
                <w:sz w:val="20"/>
              </w:rPr>
            </w:pPr>
            <w:r w:rsidRPr="0000571F">
              <w:rPr>
                <w:color w:val="000000"/>
                <w:sz w:val="20"/>
              </w:rPr>
              <w:t>Обеспечение деятельности ОМСУ в рамках непрограммных расходов</w:t>
            </w:r>
          </w:p>
        </w:tc>
        <w:tc>
          <w:tcPr>
            <w:tcW w:w="762" w:type="dxa"/>
            <w:tcBorders>
              <w:top w:val="nil"/>
              <w:left w:val="nil"/>
              <w:bottom w:val="single" w:sz="4" w:space="0" w:color="auto"/>
              <w:right w:val="single" w:sz="4" w:space="0" w:color="auto"/>
            </w:tcBorders>
            <w:shd w:val="clear" w:color="auto" w:fill="auto"/>
            <w:vAlign w:val="center"/>
            <w:hideMark/>
          </w:tcPr>
          <w:p w14:paraId="5980F559"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43513272"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1D091476"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0062AC91" w14:textId="77777777" w:rsidR="0000571F" w:rsidRPr="0000571F" w:rsidRDefault="0000571F" w:rsidP="0000571F">
            <w:pPr>
              <w:jc w:val="center"/>
              <w:rPr>
                <w:color w:val="000000"/>
                <w:sz w:val="20"/>
              </w:rPr>
            </w:pPr>
            <w:r w:rsidRPr="0000571F">
              <w:rPr>
                <w:color w:val="000000"/>
                <w:sz w:val="20"/>
              </w:rPr>
              <w:t>81.0.00.00000</w:t>
            </w:r>
          </w:p>
        </w:tc>
        <w:tc>
          <w:tcPr>
            <w:tcW w:w="0" w:type="auto"/>
            <w:tcBorders>
              <w:top w:val="nil"/>
              <w:left w:val="nil"/>
              <w:bottom w:val="single" w:sz="4" w:space="0" w:color="auto"/>
              <w:right w:val="single" w:sz="4" w:space="0" w:color="auto"/>
            </w:tcBorders>
            <w:shd w:val="clear" w:color="auto" w:fill="auto"/>
            <w:vAlign w:val="center"/>
            <w:hideMark/>
          </w:tcPr>
          <w:p w14:paraId="6482E4E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C9474E6" w14:textId="77777777" w:rsidR="0000571F" w:rsidRPr="0000571F" w:rsidRDefault="0000571F" w:rsidP="0000571F">
            <w:pPr>
              <w:jc w:val="right"/>
              <w:rPr>
                <w:color w:val="000000"/>
                <w:sz w:val="20"/>
              </w:rPr>
            </w:pPr>
            <w:r w:rsidRPr="0000571F">
              <w:rPr>
                <w:color w:val="000000"/>
                <w:sz w:val="20"/>
              </w:rPr>
              <w:t>6 751,0</w:t>
            </w:r>
          </w:p>
        </w:tc>
        <w:tc>
          <w:tcPr>
            <w:tcW w:w="1292" w:type="dxa"/>
            <w:tcBorders>
              <w:top w:val="nil"/>
              <w:left w:val="nil"/>
              <w:bottom w:val="single" w:sz="4" w:space="0" w:color="auto"/>
              <w:right w:val="single" w:sz="4" w:space="0" w:color="auto"/>
            </w:tcBorders>
            <w:shd w:val="clear" w:color="auto" w:fill="auto"/>
            <w:noWrap/>
            <w:vAlign w:val="center"/>
            <w:hideMark/>
          </w:tcPr>
          <w:p w14:paraId="36554A89" w14:textId="77777777" w:rsidR="0000571F" w:rsidRPr="0000571F" w:rsidRDefault="0000571F" w:rsidP="0000571F">
            <w:pPr>
              <w:jc w:val="right"/>
              <w:rPr>
                <w:color w:val="000000"/>
                <w:sz w:val="20"/>
              </w:rPr>
            </w:pPr>
            <w:r w:rsidRPr="0000571F">
              <w:rPr>
                <w:color w:val="000000"/>
                <w:sz w:val="20"/>
              </w:rPr>
              <w:t>6 751,0</w:t>
            </w:r>
          </w:p>
        </w:tc>
        <w:tc>
          <w:tcPr>
            <w:tcW w:w="1585" w:type="dxa"/>
            <w:tcBorders>
              <w:top w:val="nil"/>
              <w:left w:val="nil"/>
              <w:bottom w:val="single" w:sz="4" w:space="0" w:color="auto"/>
              <w:right w:val="single" w:sz="4" w:space="0" w:color="auto"/>
            </w:tcBorders>
            <w:shd w:val="clear" w:color="auto" w:fill="auto"/>
            <w:noWrap/>
            <w:vAlign w:val="center"/>
            <w:hideMark/>
          </w:tcPr>
          <w:p w14:paraId="01193F58" w14:textId="77777777" w:rsidR="0000571F" w:rsidRPr="0000571F" w:rsidRDefault="0000571F" w:rsidP="0000571F">
            <w:pPr>
              <w:jc w:val="right"/>
              <w:rPr>
                <w:color w:val="000000"/>
                <w:sz w:val="20"/>
              </w:rPr>
            </w:pPr>
            <w:r w:rsidRPr="0000571F">
              <w:rPr>
                <w:color w:val="000000"/>
                <w:sz w:val="20"/>
              </w:rPr>
              <w:t>6 751,0</w:t>
            </w:r>
          </w:p>
        </w:tc>
      </w:tr>
      <w:tr w:rsidR="0000571F" w:rsidRPr="0000571F" w14:paraId="009468E3"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94B3A97"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w:t>
            </w:r>
          </w:p>
        </w:tc>
        <w:tc>
          <w:tcPr>
            <w:tcW w:w="762" w:type="dxa"/>
            <w:tcBorders>
              <w:top w:val="nil"/>
              <w:left w:val="nil"/>
              <w:bottom w:val="single" w:sz="4" w:space="0" w:color="auto"/>
              <w:right w:val="single" w:sz="4" w:space="0" w:color="auto"/>
            </w:tcBorders>
            <w:shd w:val="clear" w:color="auto" w:fill="auto"/>
            <w:vAlign w:val="center"/>
            <w:hideMark/>
          </w:tcPr>
          <w:p w14:paraId="66139D8D"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19901D3E"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48BE8008"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F4288B3"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4683140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DA4BBBF" w14:textId="77777777" w:rsidR="0000571F" w:rsidRPr="0000571F" w:rsidRDefault="0000571F" w:rsidP="0000571F">
            <w:pPr>
              <w:jc w:val="right"/>
              <w:rPr>
                <w:color w:val="000000"/>
                <w:sz w:val="20"/>
              </w:rPr>
            </w:pPr>
            <w:r w:rsidRPr="0000571F">
              <w:rPr>
                <w:color w:val="000000"/>
                <w:sz w:val="20"/>
              </w:rPr>
              <w:t>6 751,0</w:t>
            </w:r>
          </w:p>
        </w:tc>
        <w:tc>
          <w:tcPr>
            <w:tcW w:w="1292" w:type="dxa"/>
            <w:tcBorders>
              <w:top w:val="nil"/>
              <w:left w:val="nil"/>
              <w:bottom w:val="single" w:sz="4" w:space="0" w:color="auto"/>
              <w:right w:val="single" w:sz="4" w:space="0" w:color="auto"/>
            </w:tcBorders>
            <w:shd w:val="clear" w:color="auto" w:fill="auto"/>
            <w:noWrap/>
            <w:vAlign w:val="center"/>
            <w:hideMark/>
          </w:tcPr>
          <w:p w14:paraId="23C34862" w14:textId="77777777" w:rsidR="0000571F" w:rsidRPr="0000571F" w:rsidRDefault="0000571F" w:rsidP="0000571F">
            <w:pPr>
              <w:jc w:val="right"/>
              <w:rPr>
                <w:color w:val="000000"/>
                <w:sz w:val="20"/>
              </w:rPr>
            </w:pPr>
            <w:r w:rsidRPr="0000571F">
              <w:rPr>
                <w:color w:val="000000"/>
                <w:sz w:val="20"/>
              </w:rPr>
              <w:t>6 751,0</w:t>
            </w:r>
          </w:p>
        </w:tc>
        <w:tc>
          <w:tcPr>
            <w:tcW w:w="1585" w:type="dxa"/>
            <w:tcBorders>
              <w:top w:val="nil"/>
              <w:left w:val="nil"/>
              <w:bottom w:val="single" w:sz="4" w:space="0" w:color="auto"/>
              <w:right w:val="single" w:sz="4" w:space="0" w:color="auto"/>
            </w:tcBorders>
            <w:shd w:val="clear" w:color="auto" w:fill="auto"/>
            <w:noWrap/>
            <w:vAlign w:val="center"/>
            <w:hideMark/>
          </w:tcPr>
          <w:p w14:paraId="15BCA1B5" w14:textId="77777777" w:rsidR="0000571F" w:rsidRPr="0000571F" w:rsidRDefault="0000571F" w:rsidP="0000571F">
            <w:pPr>
              <w:jc w:val="right"/>
              <w:rPr>
                <w:color w:val="000000"/>
                <w:sz w:val="20"/>
              </w:rPr>
            </w:pPr>
            <w:r w:rsidRPr="0000571F">
              <w:rPr>
                <w:color w:val="000000"/>
                <w:sz w:val="20"/>
              </w:rPr>
              <w:t>6 751,0</w:t>
            </w:r>
          </w:p>
        </w:tc>
      </w:tr>
      <w:tr w:rsidR="0000571F" w:rsidRPr="0000571F" w14:paraId="6F03F04A"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8886E8E" w14:textId="77777777" w:rsidR="0000571F" w:rsidRPr="0000571F" w:rsidRDefault="0000571F" w:rsidP="0000571F">
            <w:pPr>
              <w:rPr>
                <w:color w:val="000000"/>
                <w:sz w:val="20"/>
              </w:rPr>
            </w:pPr>
            <w:r w:rsidRPr="0000571F">
              <w:rPr>
                <w:color w:val="000000"/>
                <w:sz w:val="20"/>
              </w:rPr>
              <w:t>Обеспечение деятельности центрального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0506303B"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97502ED" w14:textId="77777777" w:rsidR="0000571F" w:rsidRPr="0000571F" w:rsidRDefault="0000571F" w:rsidP="0000571F">
            <w:pPr>
              <w:jc w:val="center"/>
              <w:rPr>
                <w:color w:val="000000"/>
                <w:sz w:val="20"/>
              </w:rPr>
            </w:pPr>
            <w:r w:rsidRPr="0000571F">
              <w:rPr>
                <w:color w:val="000000"/>
                <w:sz w:val="20"/>
              </w:rPr>
              <w:t>08</w:t>
            </w:r>
          </w:p>
        </w:tc>
        <w:tc>
          <w:tcPr>
            <w:tcW w:w="0" w:type="auto"/>
            <w:tcBorders>
              <w:top w:val="nil"/>
              <w:left w:val="nil"/>
              <w:bottom w:val="single" w:sz="4" w:space="0" w:color="auto"/>
              <w:right w:val="single" w:sz="4" w:space="0" w:color="auto"/>
            </w:tcBorders>
            <w:shd w:val="clear" w:color="auto" w:fill="auto"/>
            <w:vAlign w:val="center"/>
            <w:hideMark/>
          </w:tcPr>
          <w:p w14:paraId="78FE207A" w14:textId="77777777" w:rsidR="0000571F" w:rsidRPr="0000571F" w:rsidRDefault="0000571F" w:rsidP="0000571F">
            <w:pPr>
              <w:jc w:val="center"/>
              <w:rPr>
                <w:color w:val="000000"/>
                <w:sz w:val="20"/>
              </w:rPr>
            </w:pPr>
            <w:r w:rsidRPr="0000571F">
              <w:rPr>
                <w:color w:val="000000"/>
                <w:sz w:val="20"/>
              </w:rPr>
              <w:t>04</w:t>
            </w:r>
          </w:p>
        </w:tc>
        <w:tc>
          <w:tcPr>
            <w:tcW w:w="0" w:type="auto"/>
            <w:tcBorders>
              <w:top w:val="nil"/>
              <w:left w:val="nil"/>
              <w:bottom w:val="single" w:sz="4" w:space="0" w:color="auto"/>
              <w:right w:val="single" w:sz="4" w:space="0" w:color="auto"/>
            </w:tcBorders>
            <w:shd w:val="clear" w:color="auto" w:fill="auto"/>
            <w:vAlign w:val="center"/>
            <w:hideMark/>
          </w:tcPr>
          <w:p w14:paraId="4830D51E" w14:textId="77777777" w:rsidR="0000571F" w:rsidRPr="0000571F" w:rsidRDefault="0000571F" w:rsidP="0000571F">
            <w:pPr>
              <w:jc w:val="center"/>
              <w:rPr>
                <w:color w:val="000000"/>
                <w:sz w:val="20"/>
              </w:rPr>
            </w:pPr>
            <w:r w:rsidRPr="0000571F">
              <w:rPr>
                <w:color w:val="000000"/>
                <w:sz w:val="20"/>
              </w:rPr>
              <w:t>81.0.00.04000</w:t>
            </w:r>
          </w:p>
        </w:tc>
        <w:tc>
          <w:tcPr>
            <w:tcW w:w="0" w:type="auto"/>
            <w:tcBorders>
              <w:top w:val="nil"/>
              <w:left w:val="nil"/>
              <w:bottom w:val="single" w:sz="4" w:space="0" w:color="auto"/>
              <w:right w:val="single" w:sz="4" w:space="0" w:color="auto"/>
            </w:tcBorders>
            <w:shd w:val="clear" w:color="auto" w:fill="auto"/>
            <w:vAlign w:val="center"/>
            <w:hideMark/>
          </w:tcPr>
          <w:p w14:paraId="146CAFDA"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28A2EA68" w14:textId="77777777" w:rsidR="0000571F" w:rsidRPr="0000571F" w:rsidRDefault="0000571F" w:rsidP="0000571F">
            <w:pPr>
              <w:jc w:val="right"/>
              <w:rPr>
                <w:color w:val="000000"/>
                <w:sz w:val="20"/>
              </w:rPr>
            </w:pPr>
            <w:r w:rsidRPr="0000571F">
              <w:rPr>
                <w:color w:val="000000"/>
                <w:sz w:val="20"/>
              </w:rPr>
              <w:t>6 751,0</w:t>
            </w:r>
          </w:p>
        </w:tc>
        <w:tc>
          <w:tcPr>
            <w:tcW w:w="1292" w:type="dxa"/>
            <w:tcBorders>
              <w:top w:val="nil"/>
              <w:left w:val="nil"/>
              <w:bottom w:val="single" w:sz="4" w:space="0" w:color="auto"/>
              <w:right w:val="single" w:sz="4" w:space="0" w:color="auto"/>
            </w:tcBorders>
            <w:shd w:val="clear" w:color="auto" w:fill="auto"/>
            <w:noWrap/>
            <w:vAlign w:val="center"/>
            <w:hideMark/>
          </w:tcPr>
          <w:p w14:paraId="0D0751B4" w14:textId="77777777" w:rsidR="0000571F" w:rsidRPr="0000571F" w:rsidRDefault="0000571F" w:rsidP="0000571F">
            <w:pPr>
              <w:jc w:val="right"/>
              <w:rPr>
                <w:color w:val="000000"/>
                <w:sz w:val="20"/>
              </w:rPr>
            </w:pPr>
            <w:r w:rsidRPr="0000571F">
              <w:rPr>
                <w:color w:val="000000"/>
                <w:sz w:val="20"/>
              </w:rPr>
              <w:t>6 751,0</w:t>
            </w:r>
          </w:p>
        </w:tc>
        <w:tc>
          <w:tcPr>
            <w:tcW w:w="1585" w:type="dxa"/>
            <w:tcBorders>
              <w:top w:val="nil"/>
              <w:left w:val="nil"/>
              <w:bottom w:val="single" w:sz="4" w:space="0" w:color="auto"/>
              <w:right w:val="single" w:sz="4" w:space="0" w:color="auto"/>
            </w:tcBorders>
            <w:shd w:val="clear" w:color="auto" w:fill="auto"/>
            <w:noWrap/>
            <w:vAlign w:val="center"/>
            <w:hideMark/>
          </w:tcPr>
          <w:p w14:paraId="6CD62986" w14:textId="77777777" w:rsidR="0000571F" w:rsidRPr="0000571F" w:rsidRDefault="0000571F" w:rsidP="0000571F">
            <w:pPr>
              <w:jc w:val="right"/>
              <w:rPr>
                <w:color w:val="000000"/>
                <w:sz w:val="20"/>
              </w:rPr>
            </w:pPr>
            <w:r w:rsidRPr="0000571F">
              <w:rPr>
                <w:color w:val="000000"/>
                <w:sz w:val="20"/>
              </w:rPr>
              <w:t>6 751,0</w:t>
            </w:r>
          </w:p>
        </w:tc>
      </w:tr>
      <w:tr w:rsidR="0000571F" w:rsidRPr="0000571F" w14:paraId="70E20CC2"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5263568" w14:textId="77777777" w:rsidR="0000571F" w:rsidRPr="0000571F" w:rsidRDefault="0000571F" w:rsidP="0000571F">
            <w:pPr>
              <w:rPr>
                <w:b/>
                <w:bCs/>
                <w:color w:val="000000"/>
                <w:sz w:val="20"/>
              </w:rPr>
            </w:pPr>
            <w:r w:rsidRPr="0000571F">
              <w:rPr>
                <w:b/>
                <w:bCs/>
                <w:color w:val="000000"/>
                <w:sz w:val="20"/>
              </w:rPr>
              <w:t>ФИЗИЧЕСКАЯ КУЛЬТУРА И СПОРТ</w:t>
            </w:r>
          </w:p>
        </w:tc>
        <w:tc>
          <w:tcPr>
            <w:tcW w:w="762" w:type="dxa"/>
            <w:tcBorders>
              <w:top w:val="nil"/>
              <w:left w:val="nil"/>
              <w:bottom w:val="single" w:sz="4" w:space="0" w:color="auto"/>
              <w:right w:val="single" w:sz="4" w:space="0" w:color="auto"/>
            </w:tcBorders>
            <w:shd w:val="clear" w:color="auto" w:fill="auto"/>
            <w:vAlign w:val="center"/>
            <w:hideMark/>
          </w:tcPr>
          <w:p w14:paraId="25DB8743" w14:textId="77777777" w:rsidR="0000571F" w:rsidRPr="0000571F" w:rsidRDefault="0000571F" w:rsidP="0000571F">
            <w:pPr>
              <w:jc w:val="center"/>
              <w:rPr>
                <w:b/>
                <w:bCs/>
                <w:color w:val="000000"/>
                <w:sz w:val="20"/>
              </w:rPr>
            </w:pPr>
            <w:r w:rsidRPr="0000571F">
              <w:rPr>
                <w:b/>
                <w:bCs/>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1E0DCD2" w14:textId="77777777" w:rsidR="0000571F" w:rsidRPr="0000571F" w:rsidRDefault="0000571F" w:rsidP="0000571F">
            <w:pPr>
              <w:jc w:val="center"/>
              <w:rPr>
                <w:b/>
                <w:bCs/>
                <w:color w:val="000000"/>
                <w:sz w:val="20"/>
              </w:rPr>
            </w:pPr>
            <w:r w:rsidRPr="0000571F">
              <w:rPr>
                <w:b/>
                <w:bCs/>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5A844911" w14:textId="77777777" w:rsidR="0000571F" w:rsidRPr="0000571F" w:rsidRDefault="0000571F" w:rsidP="0000571F">
            <w:pPr>
              <w:jc w:val="center"/>
              <w:rPr>
                <w:b/>
                <w:bCs/>
                <w:color w:val="000000"/>
                <w:sz w:val="20"/>
              </w:rPr>
            </w:pPr>
            <w:r w:rsidRPr="0000571F">
              <w:rPr>
                <w:b/>
                <w:bCs/>
                <w:color w:val="000000"/>
                <w:sz w:val="20"/>
              </w:rPr>
              <w:t>00</w:t>
            </w:r>
          </w:p>
        </w:tc>
        <w:tc>
          <w:tcPr>
            <w:tcW w:w="0" w:type="auto"/>
            <w:tcBorders>
              <w:top w:val="nil"/>
              <w:left w:val="nil"/>
              <w:bottom w:val="single" w:sz="4" w:space="0" w:color="auto"/>
              <w:right w:val="single" w:sz="4" w:space="0" w:color="auto"/>
            </w:tcBorders>
            <w:shd w:val="clear" w:color="auto" w:fill="auto"/>
            <w:vAlign w:val="center"/>
            <w:hideMark/>
          </w:tcPr>
          <w:p w14:paraId="1FF3F6DB"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6D51F5B0"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C4B61BC" w14:textId="77777777" w:rsidR="0000571F" w:rsidRPr="0000571F" w:rsidRDefault="0000571F" w:rsidP="0000571F">
            <w:pPr>
              <w:jc w:val="right"/>
              <w:rPr>
                <w:b/>
                <w:bCs/>
                <w:color w:val="000000"/>
                <w:sz w:val="20"/>
              </w:rPr>
            </w:pPr>
            <w:r w:rsidRPr="0000571F">
              <w:rPr>
                <w:b/>
                <w:bCs/>
                <w:color w:val="000000"/>
                <w:sz w:val="20"/>
              </w:rPr>
              <w:t>51 522,4</w:t>
            </w:r>
          </w:p>
        </w:tc>
        <w:tc>
          <w:tcPr>
            <w:tcW w:w="1292" w:type="dxa"/>
            <w:tcBorders>
              <w:top w:val="nil"/>
              <w:left w:val="nil"/>
              <w:bottom w:val="single" w:sz="4" w:space="0" w:color="auto"/>
              <w:right w:val="single" w:sz="4" w:space="0" w:color="auto"/>
            </w:tcBorders>
            <w:shd w:val="clear" w:color="auto" w:fill="auto"/>
            <w:noWrap/>
            <w:vAlign w:val="center"/>
            <w:hideMark/>
          </w:tcPr>
          <w:p w14:paraId="72F172CA" w14:textId="77777777" w:rsidR="0000571F" w:rsidRPr="0000571F" w:rsidRDefault="0000571F" w:rsidP="0000571F">
            <w:pPr>
              <w:jc w:val="right"/>
              <w:rPr>
                <w:b/>
                <w:bCs/>
                <w:color w:val="000000"/>
                <w:sz w:val="20"/>
              </w:rPr>
            </w:pPr>
            <w:r w:rsidRPr="0000571F">
              <w:rPr>
                <w:b/>
                <w:bCs/>
                <w:color w:val="000000"/>
                <w:sz w:val="20"/>
              </w:rPr>
              <w:t>51 051,1</w:t>
            </w:r>
          </w:p>
        </w:tc>
        <w:tc>
          <w:tcPr>
            <w:tcW w:w="1585" w:type="dxa"/>
            <w:tcBorders>
              <w:top w:val="nil"/>
              <w:left w:val="nil"/>
              <w:bottom w:val="single" w:sz="4" w:space="0" w:color="auto"/>
              <w:right w:val="single" w:sz="4" w:space="0" w:color="auto"/>
            </w:tcBorders>
            <w:shd w:val="clear" w:color="auto" w:fill="auto"/>
            <w:noWrap/>
            <w:vAlign w:val="center"/>
            <w:hideMark/>
          </w:tcPr>
          <w:p w14:paraId="33CD9536" w14:textId="77777777" w:rsidR="0000571F" w:rsidRPr="0000571F" w:rsidRDefault="0000571F" w:rsidP="0000571F">
            <w:pPr>
              <w:jc w:val="right"/>
              <w:rPr>
                <w:b/>
                <w:bCs/>
                <w:color w:val="000000"/>
                <w:sz w:val="20"/>
              </w:rPr>
            </w:pPr>
            <w:r w:rsidRPr="0000571F">
              <w:rPr>
                <w:b/>
                <w:bCs/>
                <w:color w:val="000000"/>
                <w:sz w:val="20"/>
              </w:rPr>
              <w:t>51 025,6</w:t>
            </w:r>
          </w:p>
        </w:tc>
      </w:tr>
      <w:tr w:rsidR="0000571F" w:rsidRPr="0000571F" w14:paraId="66D54AF4"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B106E02" w14:textId="77777777" w:rsidR="0000571F" w:rsidRPr="0000571F" w:rsidRDefault="0000571F" w:rsidP="0000571F">
            <w:pPr>
              <w:rPr>
                <w:b/>
                <w:bCs/>
                <w:color w:val="000000"/>
                <w:sz w:val="20"/>
              </w:rPr>
            </w:pPr>
            <w:r w:rsidRPr="0000571F">
              <w:rPr>
                <w:b/>
                <w:bCs/>
                <w:color w:val="000000"/>
                <w:sz w:val="20"/>
              </w:rPr>
              <w:t>Физическая культура</w:t>
            </w:r>
          </w:p>
        </w:tc>
        <w:tc>
          <w:tcPr>
            <w:tcW w:w="762" w:type="dxa"/>
            <w:tcBorders>
              <w:top w:val="nil"/>
              <w:left w:val="nil"/>
              <w:bottom w:val="single" w:sz="4" w:space="0" w:color="auto"/>
              <w:right w:val="single" w:sz="4" w:space="0" w:color="auto"/>
            </w:tcBorders>
            <w:shd w:val="clear" w:color="auto" w:fill="auto"/>
            <w:vAlign w:val="center"/>
            <w:hideMark/>
          </w:tcPr>
          <w:p w14:paraId="3058FC33" w14:textId="77777777" w:rsidR="0000571F" w:rsidRPr="0000571F" w:rsidRDefault="0000571F" w:rsidP="0000571F">
            <w:pPr>
              <w:jc w:val="center"/>
              <w:rPr>
                <w:b/>
                <w:bCs/>
                <w:color w:val="000000"/>
                <w:sz w:val="20"/>
              </w:rPr>
            </w:pPr>
            <w:r w:rsidRPr="0000571F">
              <w:rPr>
                <w:b/>
                <w:bCs/>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60CFF037" w14:textId="77777777" w:rsidR="0000571F" w:rsidRPr="0000571F" w:rsidRDefault="0000571F" w:rsidP="0000571F">
            <w:pPr>
              <w:jc w:val="center"/>
              <w:rPr>
                <w:b/>
                <w:bCs/>
                <w:color w:val="000000"/>
                <w:sz w:val="20"/>
              </w:rPr>
            </w:pPr>
            <w:r w:rsidRPr="0000571F">
              <w:rPr>
                <w:b/>
                <w:bCs/>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243F56F5" w14:textId="77777777" w:rsidR="0000571F" w:rsidRPr="0000571F" w:rsidRDefault="0000571F" w:rsidP="0000571F">
            <w:pPr>
              <w:jc w:val="center"/>
              <w:rPr>
                <w:b/>
                <w:bCs/>
                <w:color w:val="000000"/>
                <w:sz w:val="20"/>
              </w:rPr>
            </w:pPr>
            <w:r w:rsidRPr="0000571F">
              <w:rPr>
                <w:b/>
                <w:bCs/>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CF7BAD7"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36C788A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FD2FBAA" w14:textId="77777777" w:rsidR="0000571F" w:rsidRPr="0000571F" w:rsidRDefault="0000571F" w:rsidP="0000571F">
            <w:pPr>
              <w:jc w:val="right"/>
              <w:rPr>
                <w:b/>
                <w:bCs/>
                <w:color w:val="000000"/>
                <w:sz w:val="20"/>
              </w:rPr>
            </w:pPr>
            <w:r w:rsidRPr="0000571F">
              <w:rPr>
                <w:b/>
                <w:bCs/>
                <w:color w:val="000000"/>
                <w:sz w:val="20"/>
              </w:rPr>
              <w:t>3 715,0</w:t>
            </w:r>
          </w:p>
        </w:tc>
        <w:tc>
          <w:tcPr>
            <w:tcW w:w="1292" w:type="dxa"/>
            <w:tcBorders>
              <w:top w:val="nil"/>
              <w:left w:val="nil"/>
              <w:bottom w:val="single" w:sz="4" w:space="0" w:color="auto"/>
              <w:right w:val="single" w:sz="4" w:space="0" w:color="auto"/>
            </w:tcBorders>
            <w:shd w:val="clear" w:color="auto" w:fill="auto"/>
            <w:noWrap/>
            <w:vAlign w:val="center"/>
            <w:hideMark/>
          </w:tcPr>
          <w:p w14:paraId="7C0D5FAD" w14:textId="77777777" w:rsidR="0000571F" w:rsidRPr="0000571F" w:rsidRDefault="0000571F" w:rsidP="0000571F">
            <w:pPr>
              <w:jc w:val="right"/>
              <w:rPr>
                <w:b/>
                <w:bCs/>
                <w:color w:val="000000"/>
                <w:sz w:val="20"/>
              </w:rPr>
            </w:pPr>
            <w:r w:rsidRPr="0000571F">
              <w:rPr>
                <w:b/>
                <w:bCs/>
                <w:color w:val="000000"/>
                <w:sz w:val="20"/>
              </w:rPr>
              <w:t>3 715,0</w:t>
            </w:r>
          </w:p>
        </w:tc>
        <w:tc>
          <w:tcPr>
            <w:tcW w:w="1585" w:type="dxa"/>
            <w:tcBorders>
              <w:top w:val="nil"/>
              <w:left w:val="nil"/>
              <w:bottom w:val="single" w:sz="4" w:space="0" w:color="auto"/>
              <w:right w:val="single" w:sz="4" w:space="0" w:color="auto"/>
            </w:tcBorders>
            <w:shd w:val="clear" w:color="auto" w:fill="auto"/>
            <w:noWrap/>
            <w:vAlign w:val="center"/>
            <w:hideMark/>
          </w:tcPr>
          <w:p w14:paraId="281C7586" w14:textId="77777777" w:rsidR="0000571F" w:rsidRPr="0000571F" w:rsidRDefault="0000571F" w:rsidP="0000571F">
            <w:pPr>
              <w:jc w:val="right"/>
              <w:rPr>
                <w:b/>
                <w:bCs/>
                <w:color w:val="000000"/>
                <w:sz w:val="20"/>
              </w:rPr>
            </w:pPr>
            <w:r w:rsidRPr="0000571F">
              <w:rPr>
                <w:b/>
                <w:bCs/>
                <w:color w:val="000000"/>
                <w:sz w:val="20"/>
              </w:rPr>
              <w:t>3 715,0</w:t>
            </w:r>
          </w:p>
        </w:tc>
      </w:tr>
      <w:tr w:rsidR="0000571F" w:rsidRPr="0000571F" w14:paraId="5EB38A72"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FA9521A"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"Развитие физической культуры и спорта в Тихвинском районе "</w:t>
            </w:r>
          </w:p>
        </w:tc>
        <w:tc>
          <w:tcPr>
            <w:tcW w:w="762" w:type="dxa"/>
            <w:tcBorders>
              <w:top w:val="nil"/>
              <w:left w:val="nil"/>
              <w:bottom w:val="single" w:sz="4" w:space="0" w:color="auto"/>
              <w:right w:val="single" w:sz="4" w:space="0" w:color="auto"/>
            </w:tcBorders>
            <w:shd w:val="clear" w:color="auto" w:fill="auto"/>
            <w:vAlign w:val="center"/>
            <w:hideMark/>
          </w:tcPr>
          <w:p w14:paraId="3DBF72A8"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49E6E3F"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7CF85135"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D5054DD" w14:textId="77777777" w:rsidR="0000571F" w:rsidRPr="0000571F" w:rsidRDefault="0000571F" w:rsidP="0000571F">
            <w:pPr>
              <w:jc w:val="center"/>
              <w:rPr>
                <w:color w:val="000000"/>
                <w:sz w:val="20"/>
              </w:rPr>
            </w:pPr>
            <w:r w:rsidRPr="0000571F">
              <w:rPr>
                <w:color w:val="000000"/>
                <w:sz w:val="20"/>
              </w:rPr>
              <w:t>04.0.00.00000</w:t>
            </w:r>
          </w:p>
        </w:tc>
        <w:tc>
          <w:tcPr>
            <w:tcW w:w="0" w:type="auto"/>
            <w:tcBorders>
              <w:top w:val="nil"/>
              <w:left w:val="nil"/>
              <w:bottom w:val="single" w:sz="4" w:space="0" w:color="auto"/>
              <w:right w:val="single" w:sz="4" w:space="0" w:color="auto"/>
            </w:tcBorders>
            <w:shd w:val="clear" w:color="auto" w:fill="auto"/>
            <w:vAlign w:val="center"/>
            <w:hideMark/>
          </w:tcPr>
          <w:p w14:paraId="6DD490C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EC4059B" w14:textId="77777777" w:rsidR="0000571F" w:rsidRPr="0000571F" w:rsidRDefault="0000571F" w:rsidP="0000571F">
            <w:pPr>
              <w:jc w:val="right"/>
              <w:rPr>
                <w:color w:val="000000"/>
                <w:sz w:val="20"/>
              </w:rPr>
            </w:pPr>
            <w:r w:rsidRPr="0000571F">
              <w:rPr>
                <w:color w:val="000000"/>
                <w:sz w:val="20"/>
              </w:rPr>
              <w:t>3 715,0</w:t>
            </w:r>
          </w:p>
        </w:tc>
        <w:tc>
          <w:tcPr>
            <w:tcW w:w="1292" w:type="dxa"/>
            <w:tcBorders>
              <w:top w:val="nil"/>
              <w:left w:val="nil"/>
              <w:bottom w:val="single" w:sz="4" w:space="0" w:color="auto"/>
              <w:right w:val="single" w:sz="4" w:space="0" w:color="auto"/>
            </w:tcBorders>
            <w:shd w:val="clear" w:color="auto" w:fill="auto"/>
            <w:noWrap/>
            <w:vAlign w:val="center"/>
            <w:hideMark/>
          </w:tcPr>
          <w:p w14:paraId="1117CBFA" w14:textId="77777777" w:rsidR="0000571F" w:rsidRPr="0000571F" w:rsidRDefault="0000571F" w:rsidP="0000571F">
            <w:pPr>
              <w:jc w:val="right"/>
              <w:rPr>
                <w:color w:val="000000"/>
                <w:sz w:val="20"/>
              </w:rPr>
            </w:pPr>
            <w:r w:rsidRPr="0000571F">
              <w:rPr>
                <w:color w:val="000000"/>
                <w:sz w:val="20"/>
              </w:rPr>
              <w:t>3 715,0</w:t>
            </w:r>
          </w:p>
        </w:tc>
        <w:tc>
          <w:tcPr>
            <w:tcW w:w="1585" w:type="dxa"/>
            <w:tcBorders>
              <w:top w:val="nil"/>
              <w:left w:val="nil"/>
              <w:bottom w:val="single" w:sz="4" w:space="0" w:color="auto"/>
              <w:right w:val="single" w:sz="4" w:space="0" w:color="auto"/>
            </w:tcBorders>
            <w:shd w:val="clear" w:color="auto" w:fill="auto"/>
            <w:noWrap/>
            <w:vAlign w:val="center"/>
            <w:hideMark/>
          </w:tcPr>
          <w:p w14:paraId="58F8DFEE" w14:textId="77777777" w:rsidR="0000571F" w:rsidRPr="0000571F" w:rsidRDefault="0000571F" w:rsidP="0000571F">
            <w:pPr>
              <w:jc w:val="right"/>
              <w:rPr>
                <w:color w:val="000000"/>
                <w:sz w:val="20"/>
              </w:rPr>
            </w:pPr>
            <w:r w:rsidRPr="0000571F">
              <w:rPr>
                <w:color w:val="000000"/>
                <w:sz w:val="20"/>
              </w:rPr>
              <w:t>3 715,0</w:t>
            </w:r>
          </w:p>
        </w:tc>
      </w:tr>
      <w:tr w:rsidR="0000571F" w:rsidRPr="0000571F" w14:paraId="6CD87AAD"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8D32137"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46AE00BD"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1C5F309F"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0AD91510"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4509BD5C" w14:textId="77777777" w:rsidR="0000571F" w:rsidRPr="0000571F" w:rsidRDefault="0000571F" w:rsidP="0000571F">
            <w:pPr>
              <w:jc w:val="center"/>
              <w:rPr>
                <w:color w:val="000000"/>
                <w:sz w:val="20"/>
              </w:rPr>
            </w:pPr>
            <w:r w:rsidRPr="0000571F">
              <w:rPr>
                <w:color w:val="000000"/>
                <w:sz w:val="20"/>
              </w:rPr>
              <w:t>04.4.00.00000</w:t>
            </w:r>
          </w:p>
        </w:tc>
        <w:tc>
          <w:tcPr>
            <w:tcW w:w="0" w:type="auto"/>
            <w:tcBorders>
              <w:top w:val="nil"/>
              <w:left w:val="nil"/>
              <w:bottom w:val="single" w:sz="4" w:space="0" w:color="auto"/>
              <w:right w:val="single" w:sz="4" w:space="0" w:color="auto"/>
            </w:tcBorders>
            <w:shd w:val="clear" w:color="auto" w:fill="auto"/>
            <w:vAlign w:val="center"/>
            <w:hideMark/>
          </w:tcPr>
          <w:p w14:paraId="21B2554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17D687E" w14:textId="77777777" w:rsidR="0000571F" w:rsidRPr="0000571F" w:rsidRDefault="0000571F" w:rsidP="0000571F">
            <w:pPr>
              <w:jc w:val="right"/>
              <w:rPr>
                <w:color w:val="000000"/>
                <w:sz w:val="20"/>
              </w:rPr>
            </w:pPr>
            <w:r w:rsidRPr="0000571F">
              <w:rPr>
                <w:color w:val="000000"/>
                <w:sz w:val="20"/>
              </w:rPr>
              <w:t>3 715,0</w:t>
            </w:r>
          </w:p>
        </w:tc>
        <w:tc>
          <w:tcPr>
            <w:tcW w:w="1292" w:type="dxa"/>
            <w:tcBorders>
              <w:top w:val="nil"/>
              <w:left w:val="nil"/>
              <w:bottom w:val="single" w:sz="4" w:space="0" w:color="auto"/>
              <w:right w:val="single" w:sz="4" w:space="0" w:color="auto"/>
            </w:tcBorders>
            <w:shd w:val="clear" w:color="auto" w:fill="auto"/>
            <w:noWrap/>
            <w:vAlign w:val="center"/>
            <w:hideMark/>
          </w:tcPr>
          <w:p w14:paraId="531E875C" w14:textId="77777777" w:rsidR="0000571F" w:rsidRPr="0000571F" w:rsidRDefault="0000571F" w:rsidP="0000571F">
            <w:pPr>
              <w:jc w:val="right"/>
              <w:rPr>
                <w:color w:val="000000"/>
                <w:sz w:val="20"/>
              </w:rPr>
            </w:pPr>
            <w:r w:rsidRPr="0000571F">
              <w:rPr>
                <w:color w:val="000000"/>
                <w:sz w:val="20"/>
              </w:rPr>
              <w:t>3 715,0</w:t>
            </w:r>
          </w:p>
        </w:tc>
        <w:tc>
          <w:tcPr>
            <w:tcW w:w="1585" w:type="dxa"/>
            <w:tcBorders>
              <w:top w:val="nil"/>
              <w:left w:val="nil"/>
              <w:bottom w:val="single" w:sz="4" w:space="0" w:color="auto"/>
              <w:right w:val="single" w:sz="4" w:space="0" w:color="auto"/>
            </w:tcBorders>
            <w:shd w:val="clear" w:color="auto" w:fill="auto"/>
            <w:noWrap/>
            <w:vAlign w:val="center"/>
            <w:hideMark/>
          </w:tcPr>
          <w:p w14:paraId="553BA93D" w14:textId="77777777" w:rsidR="0000571F" w:rsidRPr="0000571F" w:rsidRDefault="0000571F" w:rsidP="0000571F">
            <w:pPr>
              <w:jc w:val="right"/>
              <w:rPr>
                <w:color w:val="000000"/>
                <w:sz w:val="20"/>
              </w:rPr>
            </w:pPr>
            <w:r w:rsidRPr="0000571F">
              <w:rPr>
                <w:color w:val="000000"/>
                <w:sz w:val="20"/>
              </w:rPr>
              <w:t>3 715,0</w:t>
            </w:r>
          </w:p>
        </w:tc>
      </w:tr>
      <w:tr w:rsidR="0000571F" w:rsidRPr="0000571F" w14:paraId="43788F60"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7E71FCE" w14:textId="083DA47E"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"Развитие физической культуры"</w:t>
            </w:r>
          </w:p>
        </w:tc>
        <w:tc>
          <w:tcPr>
            <w:tcW w:w="762" w:type="dxa"/>
            <w:tcBorders>
              <w:top w:val="nil"/>
              <w:left w:val="nil"/>
              <w:bottom w:val="single" w:sz="4" w:space="0" w:color="auto"/>
              <w:right w:val="single" w:sz="4" w:space="0" w:color="auto"/>
            </w:tcBorders>
            <w:shd w:val="clear" w:color="auto" w:fill="auto"/>
            <w:vAlign w:val="center"/>
            <w:hideMark/>
          </w:tcPr>
          <w:p w14:paraId="08BBFD7A"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EF7EA6B"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77E8CE14"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3936D2D9" w14:textId="77777777" w:rsidR="0000571F" w:rsidRPr="0000571F" w:rsidRDefault="0000571F" w:rsidP="0000571F">
            <w:pPr>
              <w:jc w:val="center"/>
              <w:rPr>
                <w:color w:val="000000"/>
                <w:sz w:val="20"/>
              </w:rPr>
            </w:pPr>
            <w:r w:rsidRPr="0000571F">
              <w:rPr>
                <w:color w:val="000000"/>
                <w:sz w:val="20"/>
              </w:rPr>
              <w:t>04.4.01.00000</w:t>
            </w:r>
          </w:p>
        </w:tc>
        <w:tc>
          <w:tcPr>
            <w:tcW w:w="0" w:type="auto"/>
            <w:tcBorders>
              <w:top w:val="nil"/>
              <w:left w:val="nil"/>
              <w:bottom w:val="single" w:sz="4" w:space="0" w:color="auto"/>
              <w:right w:val="single" w:sz="4" w:space="0" w:color="auto"/>
            </w:tcBorders>
            <w:shd w:val="clear" w:color="auto" w:fill="auto"/>
            <w:vAlign w:val="center"/>
            <w:hideMark/>
          </w:tcPr>
          <w:p w14:paraId="074392CC"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66345EB" w14:textId="77777777" w:rsidR="0000571F" w:rsidRPr="0000571F" w:rsidRDefault="0000571F" w:rsidP="0000571F">
            <w:pPr>
              <w:jc w:val="right"/>
              <w:rPr>
                <w:color w:val="000000"/>
                <w:sz w:val="20"/>
              </w:rPr>
            </w:pPr>
            <w:r w:rsidRPr="0000571F">
              <w:rPr>
                <w:color w:val="000000"/>
                <w:sz w:val="20"/>
              </w:rPr>
              <w:t>3 715,0</w:t>
            </w:r>
          </w:p>
        </w:tc>
        <w:tc>
          <w:tcPr>
            <w:tcW w:w="1292" w:type="dxa"/>
            <w:tcBorders>
              <w:top w:val="nil"/>
              <w:left w:val="nil"/>
              <w:bottom w:val="single" w:sz="4" w:space="0" w:color="auto"/>
              <w:right w:val="single" w:sz="4" w:space="0" w:color="auto"/>
            </w:tcBorders>
            <w:shd w:val="clear" w:color="auto" w:fill="auto"/>
            <w:noWrap/>
            <w:vAlign w:val="center"/>
            <w:hideMark/>
          </w:tcPr>
          <w:p w14:paraId="697E2FD8" w14:textId="77777777" w:rsidR="0000571F" w:rsidRPr="0000571F" w:rsidRDefault="0000571F" w:rsidP="0000571F">
            <w:pPr>
              <w:jc w:val="right"/>
              <w:rPr>
                <w:color w:val="000000"/>
                <w:sz w:val="20"/>
              </w:rPr>
            </w:pPr>
            <w:r w:rsidRPr="0000571F">
              <w:rPr>
                <w:color w:val="000000"/>
                <w:sz w:val="20"/>
              </w:rPr>
              <w:t>3 715,0</w:t>
            </w:r>
          </w:p>
        </w:tc>
        <w:tc>
          <w:tcPr>
            <w:tcW w:w="1585" w:type="dxa"/>
            <w:tcBorders>
              <w:top w:val="nil"/>
              <w:left w:val="nil"/>
              <w:bottom w:val="single" w:sz="4" w:space="0" w:color="auto"/>
              <w:right w:val="single" w:sz="4" w:space="0" w:color="auto"/>
            </w:tcBorders>
            <w:shd w:val="clear" w:color="auto" w:fill="auto"/>
            <w:noWrap/>
            <w:vAlign w:val="center"/>
            <w:hideMark/>
          </w:tcPr>
          <w:p w14:paraId="28FE6BC1" w14:textId="77777777" w:rsidR="0000571F" w:rsidRPr="0000571F" w:rsidRDefault="0000571F" w:rsidP="0000571F">
            <w:pPr>
              <w:jc w:val="right"/>
              <w:rPr>
                <w:color w:val="000000"/>
                <w:sz w:val="20"/>
              </w:rPr>
            </w:pPr>
            <w:r w:rsidRPr="0000571F">
              <w:rPr>
                <w:color w:val="000000"/>
                <w:sz w:val="20"/>
              </w:rPr>
              <w:t>3 715,0</w:t>
            </w:r>
          </w:p>
        </w:tc>
      </w:tr>
      <w:tr w:rsidR="0000571F" w:rsidRPr="0000571F" w14:paraId="6AB0DC90"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3211B90"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282B13F1"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17A8D9F9"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43BEF2A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F6F0E24" w14:textId="77777777" w:rsidR="0000571F" w:rsidRPr="0000571F" w:rsidRDefault="0000571F" w:rsidP="0000571F">
            <w:pPr>
              <w:jc w:val="center"/>
              <w:rPr>
                <w:color w:val="000000"/>
                <w:sz w:val="20"/>
              </w:rPr>
            </w:pPr>
            <w:r w:rsidRPr="0000571F">
              <w:rPr>
                <w:color w:val="000000"/>
                <w:sz w:val="20"/>
              </w:rPr>
              <w:t>04.4.01.00120</w:t>
            </w:r>
          </w:p>
        </w:tc>
        <w:tc>
          <w:tcPr>
            <w:tcW w:w="0" w:type="auto"/>
            <w:tcBorders>
              <w:top w:val="nil"/>
              <w:left w:val="nil"/>
              <w:bottom w:val="single" w:sz="4" w:space="0" w:color="auto"/>
              <w:right w:val="single" w:sz="4" w:space="0" w:color="auto"/>
            </w:tcBorders>
            <w:shd w:val="clear" w:color="auto" w:fill="auto"/>
            <w:vAlign w:val="center"/>
            <w:hideMark/>
          </w:tcPr>
          <w:p w14:paraId="327E340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E9EA5D2" w14:textId="77777777" w:rsidR="0000571F" w:rsidRPr="0000571F" w:rsidRDefault="0000571F" w:rsidP="0000571F">
            <w:pPr>
              <w:jc w:val="right"/>
              <w:rPr>
                <w:color w:val="000000"/>
                <w:sz w:val="20"/>
              </w:rPr>
            </w:pPr>
            <w:r w:rsidRPr="0000571F">
              <w:rPr>
                <w:color w:val="000000"/>
                <w:sz w:val="20"/>
              </w:rPr>
              <w:t>3 596,0</w:t>
            </w:r>
          </w:p>
        </w:tc>
        <w:tc>
          <w:tcPr>
            <w:tcW w:w="1292" w:type="dxa"/>
            <w:tcBorders>
              <w:top w:val="nil"/>
              <w:left w:val="nil"/>
              <w:bottom w:val="single" w:sz="4" w:space="0" w:color="auto"/>
              <w:right w:val="single" w:sz="4" w:space="0" w:color="auto"/>
            </w:tcBorders>
            <w:shd w:val="clear" w:color="auto" w:fill="auto"/>
            <w:noWrap/>
            <w:vAlign w:val="center"/>
            <w:hideMark/>
          </w:tcPr>
          <w:p w14:paraId="174C2263" w14:textId="77777777" w:rsidR="0000571F" w:rsidRPr="0000571F" w:rsidRDefault="0000571F" w:rsidP="0000571F">
            <w:pPr>
              <w:jc w:val="right"/>
              <w:rPr>
                <w:color w:val="000000"/>
                <w:sz w:val="20"/>
              </w:rPr>
            </w:pPr>
            <w:r w:rsidRPr="0000571F">
              <w:rPr>
                <w:color w:val="000000"/>
                <w:sz w:val="20"/>
              </w:rPr>
              <w:t>3 596,0</w:t>
            </w:r>
          </w:p>
        </w:tc>
        <w:tc>
          <w:tcPr>
            <w:tcW w:w="1585" w:type="dxa"/>
            <w:tcBorders>
              <w:top w:val="nil"/>
              <w:left w:val="nil"/>
              <w:bottom w:val="single" w:sz="4" w:space="0" w:color="auto"/>
              <w:right w:val="single" w:sz="4" w:space="0" w:color="auto"/>
            </w:tcBorders>
            <w:shd w:val="clear" w:color="auto" w:fill="auto"/>
            <w:noWrap/>
            <w:vAlign w:val="center"/>
            <w:hideMark/>
          </w:tcPr>
          <w:p w14:paraId="5ECFF32D" w14:textId="77777777" w:rsidR="0000571F" w:rsidRPr="0000571F" w:rsidRDefault="0000571F" w:rsidP="0000571F">
            <w:pPr>
              <w:jc w:val="right"/>
              <w:rPr>
                <w:color w:val="000000"/>
                <w:sz w:val="20"/>
              </w:rPr>
            </w:pPr>
            <w:r w:rsidRPr="0000571F">
              <w:rPr>
                <w:color w:val="000000"/>
                <w:sz w:val="20"/>
              </w:rPr>
              <w:t>3 596,0</w:t>
            </w:r>
          </w:p>
        </w:tc>
      </w:tr>
      <w:tr w:rsidR="0000571F" w:rsidRPr="0000571F" w14:paraId="022511AF"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E0A6AA3"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10A9BF64"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B202071"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7A8962F8"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03A6AEB9" w14:textId="77777777" w:rsidR="0000571F" w:rsidRPr="0000571F" w:rsidRDefault="0000571F" w:rsidP="0000571F">
            <w:pPr>
              <w:jc w:val="center"/>
              <w:rPr>
                <w:color w:val="000000"/>
                <w:sz w:val="20"/>
              </w:rPr>
            </w:pPr>
            <w:r w:rsidRPr="0000571F">
              <w:rPr>
                <w:color w:val="000000"/>
                <w:sz w:val="20"/>
              </w:rPr>
              <w:t>04.4.01.00120</w:t>
            </w:r>
          </w:p>
        </w:tc>
        <w:tc>
          <w:tcPr>
            <w:tcW w:w="0" w:type="auto"/>
            <w:tcBorders>
              <w:top w:val="nil"/>
              <w:left w:val="nil"/>
              <w:bottom w:val="single" w:sz="4" w:space="0" w:color="auto"/>
              <w:right w:val="single" w:sz="4" w:space="0" w:color="auto"/>
            </w:tcBorders>
            <w:shd w:val="clear" w:color="auto" w:fill="auto"/>
            <w:vAlign w:val="center"/>
            <w:hideMark/>
          </w:tcPr>
          <w:p w14:paraId="2C898E9A"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343087E8" w14:textId="77777777" w:rsidR="0000571F" w:rsidRPr="0000571F" w:rsidRDefault="0000571F" w:rsidP="0000571F">
            <w:pPr>
              <w:jc w:val="right"/>
              <w:rPr>
                <w:color w:val="000000"/>
                <w:sz w:val="20"/>
              </w:rPr>
            </w:pPr>
            <w:r w:rsidRPr="0000571F">
              <w:rPr>
                <w:color w:val="000000"/>
                <w:sz w:val="20"/>
              </w:rPr>
              <w:t>3 596,0</w:t>
            </w:r>
          </w:p>
        </w:tc>
        <w:tc>
          <w:tcPr>
            <w:tcW w:w="1292" w:type="dxa"/>
            <w:tcBorders>
              <w:top w:val="nil"/>
              <w:left w:val="nil"/>
              <w:bottom w:val="single" w:sz="4" w:space="0" w:color="auto"/>
              <w:right w:val="single" w:sz="4" w:space="0" w:color="auto"/>
            </w:tcBorders>
            <w:shd w:val="clear" w:color="auto" w:fill="auto"/>
            <w:noWrap/>
            <w:vAlign w:val="center"/>
            <w:hideMark/>
          </w:tcPr>
          <w:p w14:paraId="44DAA094" w14:textId="77777777" w:rsidR="0000571F" w:rsidRPr="0000571F" w:rsidRDefault="0000571F" w:rsidP="0000571F">
            <w:pPr>
              <w:jc w:val="right"/>
              <w:rPr>
                <w:color w:val="000000"/>
                <w:sz w:val="20"/>
              </w:rPr>
            </w:pPr>
            <w:r w:rsidRPr="0000571F">
              <w:rPr>
                <w:color w:val="000000"/>
                <w:sz w:val="20"/>
              </w:rPr>
              <w:t>3 596,0</w:t>
            </w:r>
          </w:p>
        </w:tc>
        <w:tc>
          <w:tcPr>
            <w:tcW w:w="1585" w:type="dxa"/>
            <w:tcBorders>
              <w:top w:val="nil"/>
              <w:left w:val="nil"/>
              <w:bottom w:val="single" w:sz="4" w:space="0" w:color="auto"/>
              <w:right w:val="single" w:sz="4" w:space="0" w:color="auto"/>
            </w:tcBorders>
            <w:shd w:val="clear" w:color="auto" w:fill="auto"/>
            <w:noWrap/>
            <w:vAlign w:val="center"/>
            <w:hideMark/>
          </w:tcPr>
          <w:p w14:paraId="124F2AAE" w14:textId="77777777" w:rsidR="0000571F" w:rsidRPr="0000571F" w:rsidRDefault="0000571F" w:rsidP="0000571F">
            <w:pPr>
              <w:jc w:val="right"/>
              <w:rPr>
                <w:color w:val="000000"/>
                <w:sz w:val="20"/>
              </w:rPr>
            </w:pPr>
            <w:r w:rsidRPr="0000571F">
              <w:rPr>
                <w:color w:val="000000"/>
                <w:sz w:val="20"/>
              </w:rPr>
              <w:t>3 596,0</w:t>
            </w:r>
          </w:p>
        </w:tc>
      </w:tr>
      <w:tr w:rsidR="0000571F" w:rsidRPr="0000571F" w14:paraId="3C85C34F"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3240A17" w14:textId="7EA96AF1" w:rsidR="0000571F" w:rsidRPr="0000571F" w:rsidRDefault="0000571F" w:rsidP="0000571F">
            <w:pPr>
              <w:rPr>
                <w:color w:val="000000"/>
                <w:sz w:val="20"/>
              </w:rPr>
            </w:pPr>
            <w:r w:rsidRPr="0000571F">
              <w:rPr>
                <w:color w:val="000000"/>
                <w:sz w:val="20"/>
              </w:rPr>
              <w:t>Организация и проведение официальных физкультурных мероприятий, участие в официальных и других физкультурных мероприятиях различного уровня</w:t>
            </w:r>
          </w:p>
        </w:tc>
        <w:tc>
          <w:tcPr>
            <w:tcW w:w="762" w:type="dxa"/>
            <w:tcBorders>
              <w:top w:val="nil"/>
              <w:left w:val="nil"/>
              <w:bottom w:val="single" w:sz="4" w:space="0" w:color="auto"/>
              <w:right w:val="single" w:sz="4" w:space="0" w:color="auto"/>
            </w:tcBorders>
            <w:shd w:val="clear" w:color="auto" w:fill="auto"/>
            <w:vAlign w:val="center"/>
            <w:hideMark/>
          </w:tcPr>
          <w:p w14:paraId="78A3F1F1"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4485965F"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53E6A30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52097905" w14:textId="77777777" w:rsidR="0000571F" w:rsidRPr="0000571F" w:rsidRDefault="0000571F" w:rsidP="0000571F">
            <w:pPr>
              <w:jc w:val="center"/>
              <w:rPr>
                <w:color w:val="000000"/>
                <w:sz w:val="20"/>
              </w:rPr>
            </w:pPr>
            <w:r w:rsidRPr="0000571F">
              <w:rPr>
                <w:color w:val="000000"/>
                <w:sz w:val="20"/>
              </w:rPr>
              <w:t>04.4.01.03401</w:t>
            </w:r>
          </w:p>
        </w:tc>
        <w:tc>
          <w:tcPr>
            <w:tcW w:w="0" w:type="auto"/>
            <w:tcBorders>
              <w:top w:val="nil"/>
              <w:left w:val="nil"/>
              <w:bottom w:val="single" w:sz="4" w:space="0" w:color="auto"/>
              <w:right w:val="single" w:sz="4" w:space="0" w:color="auto"/>
            </w:tcBorders>
            <w:shd w:val="clear" w:color="auto" w:fill="auto"/>
            <w:vAlign w:val="center"/>
            <w:hideMark/>
          </w:tcPr>
          <w:p w14:paraId="50748C1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22FD91A" w14:textId="77777777" w:rsidR="0000571F" w:rsidRPr="0000571F" w:rsidRDefault="0000571F" w:rsidP="0000571F">
            <w:pPr>
              <w:jc w:val="right"/>
              <w:rPr>
                <w:color w:val="000000"/>
                <w:sz w:val="20"/>
              </w:rPr>
            </w:pPr>
            <w:r w:rsidRPr="0000571F">
              <w:rPr>
                <w:color w:val="000000"/>
                <w:sz w:val="20"/>
              </w:rPr>
              <w:t>119,0</w:t>
            </w:r>
          </w:p>
        </w:tc>
        <w:tc>
          <w:tcPr>
            <w:tcW w:w="1292" w:type="dxa"/>
            <w:tcBorders>
              <w:top w:val="nil"/>
              <w:left w:val="nil"/>
              <w:bottom w:val="single" w:sz="4" w:space="0" w:color="auto"/>
              <w:right w:val="single" w:sz="4" w:space="0" w:color="auto"/>
            </w:tcBorders>
            <w:shd w:val="clear" w:color="auto" w:fill="auto"/>
            <w:noWrap/>
            <w:vAlign w:val="center"/>
            <w:hideMark/>
          </w:tcPr>
          <w:p w14:paraId="20A88680" w14:textId="77777777" w:rsidR="0000571F" w:rsidRPr="0000571F" w:rsidRDefault="0000571F" w:rsidP="0000571F">
            <w:pPr>
              <w:jc w:val="right"/>
              <w:rPr>
                <w:color w:val="000000"/>
                <w:sz w:val="20"/>
              </w:rPr>
            </w:pPr>
            <w:r w:rsidRPr="0000571F">
              <w:rPr>
                <w:color w:val="000000"/>
                <w:sz w:val="20"/>
              </w:rPr>
              <w:t>119,0</w:t>
            </w:r>
          </w:p>
        </w:tc>
        <w:tc>
          <w:tcPr>
            <w:tcW w:w="1585" w:type="dxa"/>
            <w:tcBorders>
              <w:top w:val="nil"/>
              <w:left w:val="nil"/>
              <w:bottom w:val="single" w:sz="4" w:space="0" w:color="auto"/>
              <w:right w:val="single" w:sz="4" w:space="0" w:color="auto"/>
            </w:tcBorders>
            <w:shd w:val="clear" w:color="auto" w:fill="auto"/>
            <w:noWrap/>
            <w:vAlign w:val="center"/>
            <w:hideMark/>
          </w:tcPr>
          <w:p w14:paraId="7C3C9DFC" w14:textId="77777777" w:rsidR="0000571F" w:rsidRPr="0000571F" w:rsidRDefault="0000571F" w:rsidP="0000571F">
            <w:pPr>
              <w:jc w:val="right"/>
              <w:rPr>
                <w:color w:val="000000"/>
                <w:sz w:val="20"/>
              </w:rPr>
            </w:pPr>
            <w:r w:rsidRPr="0000571F">
              <w:rPr>
                <w:color w:val="000000"/>
                <w:sz w:val="20"/>
              </w:rPr>
              <w:t>119,0</w:t>
            </w:r>
          </w:p>
        </w:tc>
      </w:tr>
      <w:tr w:rsidR="0000571F" w:rsidRPr="0000571F" w14:paraId="5B748349" w14:textId="77777777" w:rsidTr="0000571F">
        <w:trPr>
          <w:trHeight w:val="315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2A283CA" w14:textId="2A183B58" w:rsidR="0000571F" w:rsidRPr="0000571F" w:rsidRDefault="0000571F" w:rsidP="0000571F">
            <w:pPr>
              <w:rPr>
                <w:color w:val="000000"/>
                <w:sz w:val="20"/>
              </w:rPr>
            </w:pPr>
            <w:r w:rsidRPr="0000571F">
              <w:rPr>
                <w:color w:val="000000"/>
                <w:sz w:val="20"/>
              </w:rPr>
              <w:t>Организация и проведение официальных физкультурных мероприятий, участие в официальных и других физкультурных мероприятиях различного уровня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tcBorders>
              <w:top w:val="nil"/>
              <w:left w:val="nil"/>
              <w:bottom w:val="single" w:sz="4" w:space="0" w:color="auto"/>
              <w:right w:val="single" w:sz="4" w:space="0" w:color="auto"/>
            </w:tcBorders>
            <w:shd w:val="clear" w:color="auto" w:fill="auto"/>
            <w:vAlign w:val="center"/>
            <w:hideMark/>
          </w:tcPr>
          <w:p w14:paraId="5FA6D145"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1DB72BB2"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17140729"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76636BE9" w14:textId="77777777" w:rsidR="0000571F" w:rsidRPr="0000571F" w:rsidRDefault="0000571F" w:rsidP="0000571F">
            <w:pPr>
              <w:jc w:val="center"/>
              <w:rPr>
                <w:color w:val="000000"/>
                <w:sz w:val="20"/>
              </w:rPr>
            </w:pPr>
            <w:r w:rsidRPr="0000571F">
              <w:rPr>
                <w:color w:val="000000"/>
                <w:sz w:val="20"/>
              </w:rPr>
              <w:t>04.4.01.03401</w:t>
            </w:r>
          </w:p>
        </w:tc>
        <w:tc>
          <w:tcPr>
            <w:tcW w:w="0" w:type="auto"/>
            <w:tcBorders>
              <w:top w:val="nil"/>
              <w:left w:val="nil"/>
              <w:bottom w:val="single" w:sz="4" w:space="0" w:color="auto"/>
              <w:right w:val="single" w:sz="4" w:space="0" w:color="auto"/>
            </w:tcBorders>
            <w:shd w:val="clear" w:color="auto" w:fill="auto"/>
            <w:vAlign w:val="center"/>
            <w:hideMark/>
          </w:tcPr>
          <w:p w14:paraId="5F2FB670" w14:textId="77777777" w:rsidR="0000571F" w:rsidRPr="0000571F" w:rsidRDefault="0000571F" w:rsidP="0000571F">
            <w:pPr>
              <w:jc w:val="center"/>
              <w:rPr>
                <w:color w:val="000000"/>
                <w:sz w:val="20"/>
              </w:rPr>
            </w:pPr>
            <w:r w:rsidRPr="0000571F">
              <w:rPr>
                <w:color w:val="000000"/>
                <w:sz w:val="20"/>
              </w:rPr>
              <w:t>100</w:t>
            </w:r>
          </w:p>
        </w:tc>
        <w:tc>
          <w:tcPr>
            <w:tcW w:w="0" w:type="auto"/>
            <w:tcBorders>
              <w:top w:val="nil"/>
              <w:left w:val="nil"/>
              <w:bottom w:val="single" w:sz="4" w:space="0" w:color="auto"/>
              <w:right w:val="single" w:sz="4" w:space="0" w:color="auto"/>
            </w:tcBorders>
            <w:shd w:val="clear" w:color="auto" w:fill="auto"/>
            <w:noWrap/>
            <w:vAlign w:val="center"/>
            <w:hideMark/>
          </w:tcPr>
          <w:p w14:paraId="4476DD00" w14:textId="77777777" w:rsidR="0000571F" w:rsidRPr="0000571F" w:rsidRDefault="0000571F" w:rsidP="0000571F">
            <w:pPr>
              <w:jc w:val="right"/>
              <w:rPr>
                <w:color w:val="000000"/>
                <w:sz w:val="20"/>
              </w:rPr>
            </w:pPr>
            <w:r w:rsidRPr="0000571F">
              <w:rPr>
                <w:color w:val="000000"/>
                <w:sz w:val="20"/>
              </w:rPr>
              <w:t>40,2</w:t>
            </w:r>
          </w:p>
        </w:tc>
        <w:tc>
          <w:tcPr>
            <w:tcW w:w="1292" w:type="dxa"/>
            <w:tcBorders>
              <w:top w:val="nil"/>
              <w:left w:val="nil"/>
              <w:bottom w:val="single" w:sz="4" w:space="0" w:color="auto"/>
              <w:right w:val="single" w:sz="4" w:space="0" w:color="auto"/>
            </w:tcBorders>
            <w:shd w:val="clear" w:color="auto" w:fill="auto"/>
            <w:noWrap/>
            <w:vAlign w:val="center"/>
            <w:hideMark/>
          </w:tcPr>
          <w:p w14:paraId="1F091B93" w14:textId="77777777" w:rsidR="0000571F" w:rsidRPr="0000571F" w:rsidRDefault="0000571F" w:rsidP="0000571F">
            <w:pPr>
              <w:jc w:val="right"/>
              <w:rPr>
                <w:color w:val="000000"/>
                <w:sz w:val="20"/>
              </w:rPr>
            </w:pPr>
            <w:r w:rsidRPr="0000571F">
              <w:rPr>
                <w:color w:val="000000"/>
                <w:sz w:val="20"/>
              </w:rPr>
              <w:t>40,2</w:t>
            </w:r>
          </w:p>
        </w:tc>
        <w:tc>
          <w:tcPr>
            <w:tcW w:w="1585" w:type="dxa"/>
            <w:tcBorders>
              <w:top w:val="nil"/>
              <w:left w:val="nil"/>
              <w:bottom w:val="single" w:sz="4" w:space="0" w:color="auto"/>
              <w:right w:val="single" w:sz="4" w:space="0" w:color="auto"/>
            </w:tcBorders>
            <w:shd w:val="clear" w:color="auto" w:fill="auto"/>
            <w:noWrap/>
            <w:vAlign w:val="center"/>
            <w:hideMark/>
          </w:tcPr>
          <w:p w14:paraId="3B739053" w14:textId="77777777" w:rsidR="0000571F" w:rsidRPr="0000571F" w:rsidRDefault="0000571F" w:rsidP="0000571F">
            <w:pPr>
              <w:jc w:val="right"/>
              <w:rPr>
                <w:color w:val="000000"/>
                <w:sz w:val="20"/>
              </w:rPr>
            </w:pPr>
            <w:r w:rsidRPr="0000571F">
              <w:rPr>
                <w:color w:val="000000"/>
                <w:sz w:val="20"/>
              </w:rPr>
              <w:t>40,2</w:t>
            </w:r>
          </w:p>
        </w:tc>
      </w:tr>
      <w:tr w:rsidR="0000571F" w:rsidRPr="0000571F" w14:paraId="2F4D0C87" w14:textId="77777777" w:rsidTr="0000571F">
        <w:trPr>
          <w:trHeight w:val="220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FDD7E22" w14:textId="4478A6CC" w:rsidR="0000571F" w:rsidRPr="0000571F" w:rsidRDefault="0000571F" w:rsidP="0000571F">
            <w:pPr>
              <w:rPr>
                <w:color w:val="000000"/>
                <w:sz w:val="20"/>
              </w:rPr>
            </w:pPr>
            <w:r w:rsidRPr="0000571F">
              <w:rPr>
                <w:color w:val="000000"/>
                <w:sz w:val="20"/>
              </w:rPr>
              <w:t>Организация и проведение официальных физкультурных мероприятий, участие в официальных и других физкультурных мероприятиях различного уровня (Закупка товаров, работ и услуг для обеспечения государственных (муниципальных) нужд)</w:t>
            </w:r>
          </w:p>
        </w:tc>
        <w:tc>
          <w:tcPr>
            <w:tcW w:w="762" w:type="dxa"/>
            <w:tcBorders>
              <w:top w:val="nil"/>
              <w:left w:val="nil"/>
              <w:bottom w:val="single" w:sz="4" w:space="0" w:color="auto"/>
              <w:right w:val="single" w:sz="4" w:space="0" w:color="auto"/>
            </w:tcBorders>
            <w:shd w:val="clear" w:color="auto" w:fill="auto"/>
            <w:vAlign w:val="center"/>
            <w:hideMark/>
          </w:tcPr>
          <w:p w14:paraId="0F3CA670"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4C9C020"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6ADC5042" w14:textId="77777777" w:rsidR="0000571F" w:rsidRPr="0000571F" w:rsidRDefault="0000571F" w:rsidP="0000571F">
            <w:pPr>
              <w:jc w:val="center"/>
              <w:rPr>
                <w:color w:val="000000"/>
                <w:sz w:val="20"/>
              </w:rPr>
            </w:pPr>
            <w:r w:rsidRPr="0000571F">
              <w:rPr>
                <w:color w:val="000000"/>
                <w:sz w:val="20"/>
              </w:rPr>
              <w:t>01</w:t>
            </w:r>
          </w:p>
        </w:tc>
        <w:tc>
          <w:tcPr>
            <w:tcW w:w="0" w:type="auto"/>
            <w:tcBorders>
              <w:top w:val="nil"/>
              <w:left w:val="nil"/>
              <w:bottom w:val="single" w:sz="4" w:space="0" w:color="auto"/>
              <w:right w:val="single" w:sz="4" w:space="0" w:color="auto"/>
            </w:tcBorders>
            <w:shd w:val="clear" w:color="auto" w:fill="auto"/>
            <w:vAlign w:val="center"/>
            <w:hideMark/>
          </w:tcPr>
          <w:p w14:paraId="20FFDC81" w14:textId="77777777" w:rsidR="0000571F" w:rsidRPr="0000571F" w:rsidRDefault="0000571F" w:rsidP="0000571F">
            <w:pPr>
              <w:jc w:val="center"/>
              <w:rPr>
                <w:color w:val="000000"/>
                <w:sz w:val="20"/>
              </w:rPr>
            </w:pPr>
            <w:r w:rsidRPr="0000571F">
              <w:rPr>
                <w:color w:val="000000"/>
                <w:sz w:val="20"/>
              </w:rPr>
              <w:t>04.4.01.03401</w:t>
            </w:r>
          </w:p>
        </w:tc>
        <w:tc>
          <w:tcPr>
            <w:tcW w:w="0" w:type="auto"/>
            <w:tcBorders>
              <w:top w:val="nil"/>
              <w:left w:val="nil"/>
              <w:bottom w:val="single" w:sz="4" w:space="0" w:color="auto"/>
              <w:right w:val="single" w:sz="4" w:space="0" w:color="auto"/>
            </w:tcBorders>
            <w:shd w:val="clear" w:color="auto" w:fill="auto"/>
            <w:vAlign w:val="center"/>
            <w:hideMark/>
          </w:tcPr>
          <w:p w14:paraId="12BB0354" w14:textId="77777777" w:rsidR="0000571F" w:rsidRPr="0000571F" w:rsidRDefault="0000571F" w:rsidP="0000571F">
            <w:pPr>
              <w:jc w:val="center"/>
              <w:rPr>
                <w:color w:val="000000"/>
                <w:sz w:val="20"/>
              </w:rPr>
            </w:pPr>
            <w:r w:rsidRPr="0000571F">
              <w:rPr>
                <w:color w:val="000000"/>
                <w:sz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2B7B656A" w14:textId="77777777" w:rsidR="0000571F" w:rsidRPr="0000571F" w:rsidRDefault="0000571F" w:rsidP="0000571F">
            <w:pPr>
              <w:jc w:val="right"/>
              <w:rPr>
                <w:color w:val="000000"/>
                <w:sz w:val="20"/>
              </w:rPr>
            </w:pPr>
            <w:r w:rsidRPr="0000571F">
              <w:rPr>
                <w:color w:val="000000"/>
                <w:sz w:val="20"/>
              </w:rPr>
              <w:t>78,8</w:t>
            </w:r>
          </w:p>
        </w:tc>
        <w:tc>
          <w:tcPr>
            <w:tcW w:w="1292" w:type="dxa"/>
            <w:tcBorders>
              <w:top w:val="nil"/>
              <w:left w:val="nil"/>
              <w:bottom w:val="single" w:sz="4" w:space="0" w:color="auto"/>
              <w:right w:val="single" w:sz="4" w:space="0" w:color="auto"/>
            </w:tcBorders>
            <w:shd w:val="clear" w:color="auto" w:fill="auto"/>
            <w:noWrap/>
            <w:vAlign w:val="center"/>
            <w:hideMark/>
          </w:tcPr>
          <w:p w14:paraId="37EE5A51" w14:textId="77777777" w:rsidR="0000571F" w:rsidRPr="0000571F" w:rsidRDefault="0000571F" w:rsidP="0000571F">
            <w:pPr>
              <w:jc w:val="right"/>
              <w:rPr>
                <w:color w:val="000000"/>
                <w:sz w:val="20"/>
              </w:rPr>
            </w:pPr>
            <w:r w:rsidRPr="0000571F">
              <w:rPr>
                <w:color w:val="000000"/>
                <w:sz w:val="20"/>
              </w:rPr>
              <w:t>78,8</w:t>
            </w:r>
          </w:p>
        </w:tc>
        <w:tc>
          <w:tcPr>
            <w:tcW w:w="1585" w:type="dxa"/>
            <w:tcBorders>
              <w:top w:val="nil"/>
              <w:left w:val="nil"/>
              <w:bottom w:val="single" w:sz="4" w:space="0" w:color="auto"/>
              <w:right w:val="single" w:sz="4" w:space="0" w:color="auto"/>
            </w:tcBorders>
            <w:shd w:val="clear" w:color="auto" w:fill="auto"/>
            <w:noWrap/>
            <w:vAlign w:val="center"/>
            <w:hideMark/>
          </w:tcPr>
          <w:p w14:paraId="4E0BA1DA" w14:textId="77777777" w:rsidR="0000571F" w:rsidRPr="0000571F" w:rsidRDefault="0000571F" w:rsidP="0000571F">
            <w:pPr>
              <w:jc w:val="right"/>
              <w:rPr>
                <w:color w:val="000000"/>
                <w:sz w:val="20"/>
              </w:rPr>
            </w:pPr>
            <w:r w:rsidRPr="0000571F">
              <w:rPr>
                <w:color w:val="000000"/>
                <w:sz w:val="20"/>
              </w:rPr>
              <w:t>78,8</w:t>
            </w:r>
          </w:p>
        </w:tc>
      </w:tr>
      <w:tr w:rsidR="0000571F" w:rsidRPr="0000571F" w14:paraId="012262D6"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9E652D6" w14:textId="77777777" w:rsidR="0000571F" w:rsidRPr="0000571F" w:rsidRDefault="0000571F" w:rsidP="0000571F">
            <w:pPr>
              <w:rPr>
                <w:b/>
                <w:bCs/>
                <w:color w:val="000000"/>
                <w:sz w:val="20"/>
              </w:rPr>
            </w:pPr>
            <w:r w:rsidRPr="0000571F">
              <w:rPr>
                <w:b/>
                <w:bCs/>
                <w:color w:val="000000"/>
                <w:sz w:val="20"/>
              </w:rPr>
              <w:t>Массовый спорт</w:t>
            </w:r>
          </w:p>
        </w:tc>
        <w:tc>
          <w:tcPr>
            <w:tcW w:w="762" w:type="dxa"/>
            <w:tcBorders>
              <w:top w:val="nil"/>
              <w:left w:val="nil"/>
              <w:bottom w:val="single" w:sz="4" w:space="0" w:color="auto"/>
              <w:right w:val="single" w:sz="4" w:space="0" w:color="auto"/>
            </w:tcBorders>
            <w:shd w:val="clear" w:color="auto" w:fill="auto"/>
            <w:vAlign w:val="center"/>
            <w:hideMark/>
          </w:tcPr>
          <w:p w14:paraId="5404B3A2" w14:textId="77777777" w:rsidR="0000571F" w:rsidRPr="0000571F" w:rsidRDefault="0000571F" w:rsidP="0000571F">
            <w:pPr>
              <w:jc w:val="center"/>
              <w:rPr>
                <w:b/>
                <w:bCs/>
                <w:color w:val="000000"/>
                <w:sz w:val="20"/>
              </w:rPr>
            </w:pPr>
            <w:r w:rsidRPr="0000571F">
              <w:rPr>
                <w:b/>
                <w:bCs/>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36C2A2A" w14:textId="77777777" w:rsidR="0000571F" w:rsidRPr="0000571F" w:rsidRDefault="0000571F" w:rsidP="0000571F">
            <w:pPr>
              <w:jc w:val="center"/>
              <w:rPr>
                <w:b/>
                <w:bCs/>
                <w:color w:val="000000"/>
                <w:sz w:val="20"/>
              </w:rPr>
            </w:pPr>
            <w:r w:rsidRPr="0000571F">
              <w:rPr>
                <w:b/>
                <w:bCs/>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779A5EB4" w14:textId="77777777" w:rsidR="0000571F" w:rsidRPr="0000571F" w:rsidRDefault="0000571F" w:rsidP="0000571F">
            <w:pPr>
              <w:jc w:val="center"/>
              <w:rPr>
                <w:b/>
                <w:bCs/>
                <w:color w:val="000000"/>
                <w:sz w:val="20"/>
              </w:rPr>
            </w:pPr>
            <w:r w:rsidRPr="0000571F">
              <w:rPr>
                <w:b/>
                <w:bCs/>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78300A3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6605A0E5"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0FA7033" w14:textId="77777777" w:rsidR="0000571F" w:rsidRPr="0000571F" w:rsidRDefault="0000571F" w:rsidP="0000571F">
            <w:pPr>
              <w:jc w:val="right"/>
              <w:rPr>
                <w:b/>
                <w:bCs/>
                <w:color w:val="000000"/>
                <w:sz w:val="20"/>
              </w:rPr>
            </w:pPr>
            <w:r w:rsidRPr="0000571F">
              <w:rPr>
                <w:b/>
                <w:bCs/>
                <w:color w:val="000000"/>
                <w:sz w:val="20"/>
              </w:rPr>
              <w:t>1 020,0</w:t>
            </w:r>
          </w:p>
        </w:tc>
        <w:tc>
          <w:tcPr>
            <w:tcW w:w="1292" w:type="dxa"/>
            <w:tcBorders>
              <w:top w:val="nil"/>
              <w:left w:val="nil"/>
              <w:bottom w:val="single" w:sz="4" w:space="0" w:color="auto"/>
              <w:right w:val="single" w:sz="4" w:space="0" w:color="auto"/>
            </w:tcBorders>
            <w:shd w:val="clear" w:color="auto" w:fill="auto"/>
            <w:noWrap/>
            <w:vAlign w:val="center"/>
            <w:hideMark/>
          </w:tcPr>
          <w:p w14:paraId="22AF036F" w14:textId="77777777" w:rsidR="0000571F" w:rsidRPr="0000571F" w:rsidRDefault="0000571F" w:rsidP="0000571F">
            <w:pPr>
              <w:jc w:val="right"/>
              <w:rPr>
                <w:b/>
                <w:bCs/>
                <w:color w:val="000000"/>
                <w:sz w:val="20"/>
              </w:rPr>
            </w:pPr>
            <w:r w:rsidRPr="0000571F">
              <w:rPr>
                <w:b/>
                <w:bCs/>
                <w:color w:val="000000"/>
                <w:sz w:val="20"/>
              </w:rPr>
              <w:t>1 020,0</w:t>
            </w:r>
          </w:p>
        </w:tc>
        <w:tc>
          <w:tcPr>
            <w:tcW w:w="1585" w:type="dxa"/>
            <w:tcBorders>
              <w:top w:val="nil"/>
              <w:left w:val="nil"/>
              <w:bottom w:val="single" w:sz="4" w:space="0" w:color="auto"/>
              <w:right w:val="single" w:sz="4" w:space="0" w:color="auto"/>
            </w:tcBorders>
            <w:shd w:val="clear" w:color="auto" w:fill="auto"/>
            <w:noWrap/>
            <w:vAlign w:val="center"/>
            <w:hideMark/>
          </w:tcPr>
          <w:p w14:paraId="2F2387ED" w14:textId="77777777" w:rsidR="0000571F" w:rsidRPr="0000571F" w:rsidRDefault="0000571F" w:rsidP="0000571F">
            <w:pPr>
              <w:jc w:val="right"/>
              <w:rPr>
                <w:b/>
                <w:bCs/>
                <w:color w:val="000000"/>
                <w:sz w:val="20"/>
              </w:rPr>
            </w:pPr>
            <w:r w:rsidRPr="0000571F">
              <w:rPr>
                <w:b/>
                <w:bCs/>
                <w:color w:val="000000"/>
                <w:sz w:val="20"/>
              </w:rPr>
              <w:t>1 020,0</w:t>
            </w:r>
          </w:p>
        </w:tc>
      </w:tr>
      <w:tr w:rsidR="0000571F" w:rsidRPr="0000571F" w14:paraId="08EA316D"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F364B67"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"Развитие физической культуры и спорта в Тихвинском районе "</w:t>
            </w:r>
          </w:p>
        </w:tc>
        <w:tc>
          <w:tcPr>
            <w:tcW w:w="762" w:type="dxa"/>
            <w:tcBorders>
              <w:top w:val="nil"/>
              <w:left w:val="nil"/>
              <w:bottom w:val="single" w:sz="4" w:space="0" w:color="auto"/>
              <w:right w:val="single" w:sz="4" w:space="0" w:color="auto"/>
            </w:tcBorders>
            <w:shd w:val="clear" w:color="auto" w:fill="auto"/>
            <w:vAlign w:val="center"/>
            <w:hideMark/>
          </w:tcPr>
          <w:p w14:paraId="00F76B3A"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ED94B44"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61293636"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0511980A" w14:textId="77777777" w:rsidR="0000571F" w:rsidRPr="0000571F" w:rsidRDefault="0000571F" w:rsidP="0000571F">
            <w:pPr>
              <w:jc w:val="center"/>
              <w:rPr>
                <w:color w:val="000000"/>
                <w:sz w:val="20"/>
              </w:rPr>
            </w:pPr>
            <w:r w:rsidRPr="0000571F">
              <w:rPr>
                <w:color w:val="000000"/>
                <w:sz w:val="20"/>
              </w:rPr>
              <w:t>04.0.00.00000</w:t>
            </w:r>
          </w:p>
        </w:tc>
        <w:tc>
          <w:tcPr>
            <w:tcW w:w="0" w:type="auto"/>
            <w:tcBorders>
              <w:top w:val="nil"/>
              <w:left w:val="nil"/>
              <w:bottom w:val="single" w:sz="4" w:space="0" w:color="auto"/>
              <w:right w:val="single" w:sz="4" w:space="0" w:color="auto"/>
            </w:tcBorders>
            <w:shd w:val="clear" w:color="auto" w:fill="auto"/>
            <w:vAlign w:val="center"/>
            <w:hideMark/>
          </w:tcPr>
          <w:p w14:paraId="0F026E5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B4F7D48" w14:textId="77777777" w:rsidR="0000571F" w:rsidRPr="0000571F" w:rsidRDefault="0000571F" w:rsidP="0000571F">
            <w:pPr>
              <w:jc w:val="right"/>
              <w:rPr>
                <w:color w:val="000000"/>
                <w:sz w:val="20"/>
              </w:rPr>
            </w:pPr>
            <w:r w:rsidRPr="0000571F">
              <w:rPr>
                <w:color w:val="000000"/>
                <w:sz w:val="20"/>
              </w:rPr>
              <w:t>1 020,0</w:t>
            </w:r>
          </w:p>
        </w:tc>
        <w:tc>
          <w:tcPr>
            <w:tcW w:w="1292" w:type="dxa"/>
            <w:tcBorders>
              <w:top w:val="nil"/>
              <w:left w:val="nil"/>
              <w:bottom w:val="single" w:sz="4" w:space="0" w:color="auto"/>
              <w:right w:val="single" w:sz="4" w:space="0" w:color="auto"/>
            </w:tcBorders>
            <w:shd w:val="clear" w:color="auto" w:fill="auto"/>
            <w:noWrap/>
            <w:vAlign w:val="center"/>
            <w:hideMark/>
          </w:tcPr>
          <w:p w14:paraId="63861B28" w14:textId="77777777" w:rsidR="0000571F" w:rsidRPr="0000571F" w:rsidRDefault="0000571F" w:rsidP="0000571F">
            <w:pPr>
              <w:jc w:val="right"/>
              <w:rPr>
                <w:color w:val="000000"/>
                <w:sz w:val="20"/>
              </w:rPr>
            </w:pPr>
            <w:r w:rsidRPr="0000571F">
              <w:rPr>
                <w:color w:val="000000"/>
                <w:sz w:val="20"/>
              </w:rPr>
              <w:t>1 020,0</w:t>
            </w:r>
          </w:p>
        </w:tc>
        <w:tc>
          <w:tcPr>
            <w:tcW w:w="1585" w:type="dxa"/>
            <w:tcBorders>
              <w:top w:val="nil"/>
              <w:left w:val="nil"/>
              <w:bottom w:val="single" w:sz="4" w:space="0" w:color="auto"/>
              <w:right w:val="single" w:sz="4" w:space="0" w:color="auto"/>
            </w:tcBorders>
            <w:shd w:val="clear" w:color="auto" w:fill="auto"/>
            <w:noWrap/>
            <w:vAlign w:val="center"/>
            <w:hideMark/>
          </w:tcPr>
          <w:p w14:paraId="2ACCABDE" w14:textId="77777777" w:rsidR="0000571F" w:rsidRPr="0000571F" w:rsidRDefault="0000571F" w:rsidP="0000571F">
            <w:pPr>
              <w:jc w:val="right"/>
              <w:rPr>
                <w:color w:val="000000"/>
                <w:sz w:val="20"/>
              </w:rPr>
            </w:pPr>
            <w:r w:rsidRPr="0000571F">
              <w:rPr>
                <w:color w:val="000000"/>
                <w:sz w:val="20"/>
              </w:rPr>
              <w:t>1 020,0</w:t>
            </w:r>
          </w:p>
        </w:tc>
      </w:tr>
      <w:tr w:rsidR="0000571F" w:rsidRPr="0000571F" w14:paraId="27402E3B"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B76EAE8"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3C1E849F"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9D2A665"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21465A58"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230499F1" w14:textId="77777777" w:rsidR="0000571F" w:rsidRPr="0000571F" w:rsidRDefault="0000571F" w:rsidP="0000571F">
            <w:pPr>
              <w:jc w:val="center"/>
              <w:rPr>
                <w:color w:val="000000"/>
                <w:sz w:val="20"/>
              </w:rPr>
            </w:pPr>
            <w:r w:rsidRPr="0000571F">
              <w:rPr>
                <w:color w:val="000000"/>
                <w:sz w:val="20"/>
              </w:rPr>
              <w:t>04.4.00.00000</w:t>
            </w:r>
          </w:p>
        </w:tc>
        <w:tc>
          <w:tcPr>
            <w:tcW w:w="0" w:type="auto"/>
            <w:tcBorders>
              <w:top w:val="nil"/>
              <w:left w:val="nil"/>
              <w:bottom w:val="single" w:sz="4" w:space="0" w:color="auto"/>
              <w:right w:val="single" w:sz="4" w:space="0" w:color="auto"/>
            </w:tcBorders>
            <w:shd w:val="clear" w:color="auto" w:fill="auto"/>
            <w:vAlign w:val="center"/>
            <w:hideMark/>
          </w:tcPr>
          <w:p w14:paraId="02928055"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951DED2" w14:textId="77777777" w:rsidR="0000571F" w:rsidRPr="0000571F" w:rsidRDefault="0000571F" w:rsidP="0000571F">
            <w:pPr>
              <w:jc w:val="right"/>
              <w:rPr>
                <w:color w:val="000000"/>
                <w:sz w:val="20"/>
              </w:rPr>
            </w:pPr>
            <w:r w:rsidRPr="0000571F">
              <w:rPr>
                <w:color w:val="000000"/>
                <w:sz w:val="20"/>
              </w:rPr>
              <w:t>1 020,0</w:t>
            </w:r>
          </w:p>
        </w:tc>
        <w:tc>
          <w:tcPr>
            <w:tcW w:w="1292" w:type="dxa"/>
            <w:tcBorders>
              <w:top w:val="nil"/>
              <w:left w:val="nil"/>
              <w:bottom w:val="single" w:sz="4" w:space="0" w:color="auto"/>
              <w:right w:val="single" w:sz="4" w:space="0" w:color="auto"/>
            </w:tcBorders>
            <w:shd w:val="clear" w:color="auto" w:fill="auto"/>
            <w:noWrap/>
            <w:vAlign w:val="center"/>
            <w:hideMark/>
          </w:tcPr>
          <w:p w14:paraId="64DE02FE" w14:textId="77777777" w:rsidR="0000571F" w:rsidRPr="0000571F" w:rsidRDefault="0000571F" w:rsidP="0000571F">
            <w:pPr>
              <w:jc w:val="right"/>
              <w:rPr>
                <w:color w:val="000000"/>
                <w:sz w:val="20"/>
              </w:rPr>
            </w:pPr>
            <w:r w:rsidRPr="0000571F">
              <w:rPr>
                <w:color w:val="000000"/>
                <w:sz w:val="20"/>
              </w:rPr>
              <w:t>1 020,0</w:t>
            </w:r>
          </w:p>
        </w:tc>
        <w:tc>
          <w:tcPr>
            <w:tcW w:w="1585" w:type="dxa"/>
            <w:tcBorders>
              <w:top w:val="nil"/>
              <w:left w:val="nil"/>
              <w:bottom w:val="single" w:sz="4" w:space="0" w:color="auto"/>
              <w:right w:val="single" w:sz="4" w:space="0" w:color="auto"/>
            </w:tcBorders>
            <w:shd w:val="clear" w:color="auto" w:fill="auto"/>
            <w:noWrap/>
            <w:vAlign w:val="center"/>
            <w:hideMark/>
          </w:tcPr>
          <w:p w14:paraId="3425BFE9" w14:textId="77777777" w:rsidR="0000571F" w:rsidRPr="0000571F" w:rsidRDefault="0000571F" w:rsidP="0000571F">
            <w:pPr>
              <w:jc w:val="right"/>
              <w:rPr>
                <w:color w:val="000000"/>
                <w:sz w:val="20"/>
              </w:rPr>
            </w:pPr>
            <w:r w:rsidRPr="0000571F">
              <w:rPr>
                <w:color w:val="000000"/>
                <w:sz w:val="20"/>
              </w:rPr>
              <w:t>1 020,0</w:t>
            </w:r>
          </w:p>
        </w:tc>
      </w:tr>
      <w:tr w:rsidR="0000571F" w:rsidRPr="0000571F" w14:paraId="391B7B40"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43A4614" w14:textId="63A3B4B4"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"Развитие массового спорта"</w:t>
            </w:r>
          </w:p>
        </w:tc>
        <w:tc>
          <w:tcPr>
            <w:tcW w:w="762" w:type="dxa"/>
            <w:tcBorders>
              <w:top w:val="nil"/>
              <w:left w:val="nil"/>
              <w:bottom w:val="single" w:sz="4" w:space="0" w:color="auto"/>
              <w:right w:val="single" w:sz="4" w:space="0" w:color="auto"/>
            </w:tcBorders>
            <w:shd w:val="clear" w:color="auto" w:fill="auto"/>
            <w:vAlign w:val="center"/>
            <w:hideMark/>
          </w:tcPr>
          <w:p w14:paraId="2A9F5365"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D4F1345"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1DA32625"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6FB1862" w14:textId="77777777" w:rsidR="0000571F" w:rsidRPr="0000571F" w:rsidRDefault="0000571F" w:rsidP="0000571F">
            <w:pPr>
              <w:jc w:val="center"/>
              <w:rPr>
                <w:color w:val="000000"/>
                <w:sz w:val="20"/>
              </w:rPr>
            </w:pPr>
            <w:r w:rsidRPr="0000571F">
              <w:rPr>
                <w:color w:val="000000"/>
                <w:sz w:val="20"/>
              </w:rPr>
              <w:t>04.4.02.00000</w:t>
            </w:r>
          </w:p>
        </w:tc>
        <w:tc>
          <w:tcPr>
            <w:tcW w:w="0" w:type="auto"/>
            <w:tcBorders>
              <w:top w:val="nil"/>
              <w:left w:val="nil"/>
              <w:bottom w:val="single" w:sz="4" w:space="0" w:color="auto"/>
              <w:right w:val="single" w:sz="4" w:space="0" w:color="auto"/>
            </w:tcBorders>
            <w:shd w:val="clear" w:color="auto" w:fill="auto"/>
            <w:vAlign w:val="center"/>
            <w:hideMark/>
          </w:tcPr>
          <w:p w14:paraId="39E3314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BE579A8" w14:textId="77777777" w:rsidR="0000571F" w:rsidRPr="0000571F" w:rsidRDefault="0000571F" w:rsidP="0000571F">
            <w:pPr>
              <w:jc w:val="right"/>
              <w:rPr>
                <w:color w:val="000000"/>
                <w:sz w:val="20"/>
              </w:rPr>
            </w:pPr>
            <w:r w:rsidRPr="0000571F">
              <w:rPr>
                <w:color w:val="000000"/>
                <w:sz w:val="20"/>
              </w:rPr>
              <w:t>1 020,0</w:t>
            </w:r>
          </w:p>
        </w:tc>
        <w:tc>
          <w:tcPr>
            <w:tcW w:w="1292" w:type="dxa"/>
            <w:tcBorders>
              <w:top w:val="nil"/>
              <w:left w:val="nil"/>
              <w:bottom w:val="single" w:sz="4" w:space="0" w:color="auto"/>
              <w:right w:val="single" w:sz="4" w:space="0" w:color="auto"/>
            </w:tcBorders>
            <w:shd w:val="clear" w:color="auto" w:fill="auto"/>
            <w:noWrap/>
            <w:vAlign w:val="center"/>
            <w:hideMark/>
          </w:tcPr>
          <w:p w14:paraId="0D790337" w14:textId="77777777" w:rsidR="0000571F" w:rsidRPr="0000571F" w:rsidRDefault="0000571F" w:rsidP="0000571F">
            <w:pPr>
              <w:jc w:val="right"/>
              <w:rPr>
                <w:color w:val="000000"/>
                <w:sz w:val="20"/>
              </w:rPr>
            </w:pPr>
            <w:r w:rsidRPr="0000571F">
              <w:rPr>
                <w:color w:val="000000"/>
                <w:sz w:val="20"/>
              </w:rPr>
              <w:t>1 020,0</w:t>
            </w:r>
          </w:p>
        </w:tc>
        <w:tc>
          <w:tcPr>
            <w:tcW w:w="1585" w:type="dxa"/>
            <w:tcBorders>
              <w:top w:val="nil"/>
              <w:left w:val="nil"/>
              <w:bottom w:val="single" w:sz="4" w:space="0" w:color="auto"/>
              <w:right w:val="single" w:sz="4" w:space="0" w:color="auto"/>
            </w:tcBorders>
            <w:shd w:val="clear" w:color="auto" w:fill="auto"/>
            <w:noWrap/>
            <w:vAlign w:val="center"/>
            <w:hideMark/>
          </w:tcPr>
          <w:p w14:paraId="767D1F02" w14:textId="77777777" w:rsidR="0000571F" w:rsidRPr="0000571F" w:rsidRDefault="0000571F" w:rsidP="0000571F">
            <w:pPr>
              <w:jc w:val="right"/>
              <w:rPr>
                <w:color w:val="000000"/>
                <w:sz w:val="20"/>
              </w:rPr>
            </w:pPr>
            <w:r w:rsidRPr="0000571F">
              <w:rPr>
                <w:color w:val="000000"/>
                <w:sz w:val="20"/>
              </w:rPr>
              <w:t>1 020,0</w:t>
            </w:r>
          </w:p>
        </w:tc>
      </w:tr>
      <w:tr w:rsidR="0000571F" w:rsidRPr="0000571F" w14:paraId="0720459A"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E5412E6"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2A65FACA"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552ED54"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7967701A"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10448551" w14:textId="77777777" w:rsidR="0000571F" w:rsidRPr="0000571F" w:rsidRDefault="0000571F" w:rsidP="0000571F">
            <w:pPr>
              <w:jc w:val="center"/>
              <w:rPr>
                <w:color w:val="000000"/>
                <w:sz w:val="20"/>
              </w:rPr>
            </w:pPr>
            <w:r w:rsidRPr="0000571F">
              <w:rPr>
                <w:color w:val="000000"/>
                <w:sz w:val="20"/>
              </w:rPr>
              <w:t>04.4.02.00120</w:t>
            </w:r>
          </w:p>
        </w:tc>
        <w:tc>
          <w:tcPr>
            <w:tcW w:w="0" w:type="auto"/>
            <w:tcBorders>
              <w:top w:val="nil"/>
              <w:left w:val="nil"/>
              <w:bottom w:val="single" w:sz="4" w:space="0" w:color="auto"/>
              <w:right w:val="single" w:sz="4" w:space="0" w:color="auto"/>
            </w:tcBorders>
            <w:shd w:val="clear" w:color="auto" w:fill="auto"/>
            <w:vAlign w:val="center"/>
            <w:hideMark/>
          </w:tcPr>
          <w:p w14:paraId="2FBB2F3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B104DEB" w14:textId="77777777" w:rsidR="0000571F" w:rsidRPr="0000571F" w:rsidRDefault="0000571F" w:rsidP="0000571F">
            <w:pPr>
              <w:jc w:val="right"/>
              <w:rPr>
                <w:color w:val="000000"/>
                <w:sz w:val="20"/>
              </w:rPr>
            </w:pPr>
            <w:r w:rsidRPr="0000571F">
              <w:rPr>
                <w:color w:val="000000"/>
                <w:sz w:val="20"/>
              </w:rPr>
              <w:t>1 020,0</w:t>
            </w:r>
          </w:p>
        </w:tc>
        <w:tc>
          <w:tcPr>
            <w:tcW w:w="1292" w:type="dxa"/>
            <w:tcBorders>
              <w:top w:val="nil"/>
              <w:left w:val="nil"/>
              <w:bottom w:val="single" w:sz="4" w:space="0" w:color="auto"/>
              <w:right w:val="single" w:sz="4" w:space="0" w:color="auto"/>
            </w:tcBorders>
            <w:shd w:val="clear" w:color="auto" w:fill="auto"/>
            <w:noWrap/>
            <w:vAlign w:val="center"/>
            <w:hideMark/>
          </w:tcPr>
          <w:p w14:paraId="7B89F587" w14:textId="77777777" w:rsidR="0000571F" w:rsidRPr="0000571F" w:rsidRDefault="0000571F" w:rsidP="0000571F">
            <w:pPr>
              <w:jc w:val="right"/>
              <w:rPr>
                <w:color w:val="000000"/>
                <w:sz w:val="20"/>
              </w:rPr>
            </w:pPr>
            <w:r w:rsidRPr="0000571F">
              <w:rPr>
                <w:color w:val="000000"/>
                <w:sz w:val="20"/>
              </w:rPr>
              <w:t>1 020,0</w:t>
            </w:r>
          </w:p>
        </w:tc>
        <w:tc>
          <w:tcPr>
            <w:tcW w:w="1585" w:type="dxa"/>
            <w:tcBorders>
              <w:top w:val="nil"/>
              <w:left w:val="nil"/>
              <w:bottom w:val="single" w:sz="4" w:space="0" w:color="auto"/>
              <w:right w:val="single" w:sz="4" w:space="0" w:color="auto"/>
            </w:tcBorders>
            <w:shd w:val="clear" w:color="auto" w:fill="auto"/>
            <w:noWrap/>
            <w:vAlign w:val="center"/>
            <w:hideMark/>
          </w:tcPr>
          <w:p w14:paraId="769D2EFB" w14:textId="77777777" w:rsidR="0000571F" w:rsidRPr="0000571F" w:rsidRDefault="0000571F" w:rsidP="0000571F">
            <w:pPr>
              <w:jc w:val="right"/>
              <w:rPr>
                <w:color w:val="000000"/>
                <w:sz w:val="20"/>
              </w:rPr>
            </w:pPr>
            <w:r w:rsidRPr="0000571F">
              <w:rPr>
                <w:color w:val="000000"/>
                <w:sz w:val="20"/>
              </w:rPr>
              <w:t>1 020,0</w:t>
            </w:r>
          </w:p>
        </w:tc>
      </w:tr>
      <w:tr w:rsidR="0000571F" w:rsidRPr="0000571F" w14:paraId="4CE7A4A3"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C1AE681"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2F09E098"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8F9F944"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18DC7B93" w14:textId="77777777" w:rsidR="0000571F" w:rsidRPr="0000571F" w:rsidRDefault="0000571F" w:rsidP="0000571F">
            <w:pPr>
              <w:jc w:val="center"/>
              <w:rPr>
                <w:color w:val="000000"/>
                <w:sz w:val="20"/>
              </w:rPr>
            </w:pPr>
            <w:r w:rsidRPr="0000571F">
              <w:rPr>
                <w:color w:val="000000"/>
                <w:sz w:val="20"/>
              </w:rPr>
              <w:t>02</w:t>
            </w:r>
          </w:p>
        </w:tc>
        <w:tc>
          <w:tcPr>
            <w:tcW w:w="0" w:type="auto"/>
            <w:tcBorders>
              <w:top w:val="nil"/>
              <w:left w:val="nil"/>
              <w:bottom w:val="single" w:sz="4" w:space="0" w:color="auto"/>
              <w:right w:val="single" w:sz="4" w:space="0" w:color="auto"/>
            </w:tcBorders>
            <w:shd w:val="clear" w:color="auto" w:fill="auto"/>
            <w:vAlign w:val="center"/>
            <w:hideMark/>
          </w:tcPr>
          <w:p w14:paraId="5D7D7005" w14:textId="77777777" w:rsidR="0000571F" w:rsidRPr="0000571F" w:rsidRDefault="0000571F" w:rsidP="0000571F">
            <w:pPr>
              <w:jc w:val="center"/>
              <w:rPr>
                <w:color w:val="000000"/>
                <w:sz w:val="20"/>
              </w:rPr>
            </w:pPr>
            <w:r w:rsidRPr="0000571F">
              <w:rPr>
                <w:color w:val="000000"/>
                <w:sz w:val="20"/>
              </w:rPr>
              <w:t>04.4.02.00120</w:t>
            </w:r>
          </w:p>
        </w:tc>
        <w:tc>
          <w:tcPr>
            <w:tcW w:w="0" w:type="auto"/>
            <w:tcBorders>
              <w:top w:val="nil"/>
              <w:left w:val="nil"/>
              <w:bottom w:val="single" w:sz="4" w:space="0" w:color="auto"/>
              <w:right w:val="single" w:sz="4" w:space="0" w:color="auto"/>
            </w:tcBorders>
            <w:shd w:val="clear" w:color="auto" w:fill="auto"/>
            <w:vAlign w:val="center"/>
            <w:hideMark/>
          </w:tcPr>
          <w:p w14:paraId="303F63CF"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0AE4B692" w14:textId="77777777" w:rsidR="0000571F" w:rsidRPr="0000571F" w:rsidRDefault="0000571F" w:rsidP="0000571F">
            <w:pPr>
              <w:jc w:val="right"/>
              <w:rPr>
                <w:color w:val="000000"/>
                <w:sz w:val="20"/>
              </w:rPr>
            </w:pPr>
            <w:r w:rsidRPr="0000571F">
              <w:rPr>
                <w:color w:val="000000"/>
                <w:sz w:val="20"/>
              </w:rPr>
              <w:t>1 020,0</w:t>
            </w:r>
          </w:p>
        </w:tc>
        <w:tc>
          <w:tcPr>
            <w:tcW w:w="1292" w:type="dxa"/>
            <w:tcBorders>
              <w:top w:val="nil"/>
              <w:left w:val="nil"/>
              <w:bottom w:val="single" w:sz="4" w:space="0" w:color="auto"/>
              <w:right w:val="single" w:sz="4" w:space="0" w:color="auto"/>
            </w:tcBorders>
            <w:shd w:val="clear" w:color="auto" w:fill="auto"/>
            <w:noWrap/>
            <w:vAlign w:val="center"/>
            <w:hideMark/>
          </w:tcPr>
          <w:p w14:paraId="033CC5A0" w14:textId="77777777" w:rsidR="0000571F" w:rsidRPr="0000571F" w:rsidRDefault="0000571F" w:rsidP="0000571F">
            <w:pPr>
              <w:jc w:val="right"/>
              <w:rPr>
                <w:color w:val="000000"/>
                <w:sz w:val="20"/>
              </w:rPr>
            </w:pPr>
            <w:r w:rsidRPr="0000571F">
              <w:rPr>
                <w:color w:val="000000"/>
                <w:sz w:val="20"/>
              </w:rPr>
              <w:t>1 020,0</w:t>
            </w:r>
          </w:p>
        </w:tc>
        <w:tc>
          <w:tcPr>
            <w:tcW w:w="1585" w:type="dxa"/>
            <w:tcBorders>
              <w:top w:val="nil"/>
              <w:left w:val="nil"/>
              <w:bottom w:val="single" w:sz="4" w:space="0" w:color="auto"/>
              <w:right w:val="single" w:sz="4" w:space="0" w:color="auto"/>
            </w:tcBorders>
            <w:shd w:val="clear" w:color="auto" w:fill="auto"/>
            <w:noWrap/>
            <w:vAlign w:val="center"/>
            <w:hideMark/>
          </w:tcPr>
          <w:p w14:paraId="4D7642A5" w14:textId="77777777" w:rsidR="0000571F" w:rsidRPr="0000571F" w:rsidRDefault="0000571F" w:rsidP="0000571F">
            <w:pPr>
              <w:jc w:val="right"/>
              <w:rPr>
                <w:color w:val="000000"/>
                <w:sz w:val="20"/>
              </w:rPr>
            </w:pPr>
            <w:r w:rsidRPr="0000571F">
              <w:rPr>
                <w:color w:val="000000"/>
                <w:sz w:val="20"/>
              </w:rPr>
              <w:t>1 020,0</w:t>
            </w:r>
          </w:p>
        </w:tc>
      </w:tr>
      <w:tr w:rsidR="0000571F" w:rsidRPr="0000571F" w14:paraId="59C4379D"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DA3D2E2" w14:textId="77777777" w:rsidR="0000571F" w:rsidRPr="0000571F" w:rsidRDefault="0000571F" w:rsidP="0000571F">
            <w:pPr>
              <w:rPr>
                <w:b/>
                <w:bCs/>
                <w:color w:val="000000"/>
                <w:sz w:val="20"/>
              </w:rPr>
            </w:pPr>
            <w:r w:rsidRPr="0000571F">
              <w:rPr>
                <w:b/>
                <w:bCs/>
                <w:color w:val="000000"/>
                <w:sz w:val="20"/>
              </w:rPr>
              <w:t>Спорт высших достижений</w:t>
            </w:r>
          </w:p>
        </w:tc>
        <w:tc>
          <w:tcPr>
            <w:tcW w:w="762" w:type="dxa"/>
            <w:tcBorders>
              <w:top w:val="nil"/>
              <w:left w:val="nil"/>
              <w:bottom w:val="single" w:sz="4" w:space="0" w:color="auto"/>
              <w:right w:val="single" w:sz="4" w:space="0" w:color="auto"/>
            </w:tcBorders>
            <w:shd w:val="clear" w:color="auto" w:fill="auto"/>
            <w:vAlign w:val="center"/>
            <w:hideMark/>
          </w:tcPr>
          <w:p w14:paraId="40DE27DB" w14:textId="77777777" w:rsidR="0000571F" w:rsidRPr="0000571F" w:rsidRDefault="0000571F" w:rsidP="0000571F">
            <w:pPr>
              <w:jc w:val="center"/>
              <w:rPr>
                <w:b/>
                <w:bCs/>
                <w:color w:val="000000"/>
                <w:sz w:val="20"/>
              </w:rPr>
            </w:pPr>
            <w:r w:rsidRPr="0000571F">
              <w:rPr>
                <w:b/>
                <w:bCs/>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5ABCADC" w14:textId="77777777" w:rsidR="0000571F" w:rsidRPr="0000571F" w:rsidRDefault="0000571F" w:rsidP="0000571F">
            <w:pPr>
              <w:jc w:val="center"/>
              <w:rPr>
                <w:b/>
                <w:bCs/>
                <w:color w:val="000000"/>
                <w:sz w:val="20"/>
              </w:rPr>
            </w:pPr>
            <w:r w:rsidRPr="0000571F">
              <w:rPr>
                <w:b/>
                <w:bCs/>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4A922CA4" w14:textId="77777777" w:rsidR="0000571F" w:rsidRPr="0000571F" w:rsidRDefault="0000571F" w:rsidP="0000571F">
            <w:pPr>
              <w:jc w:val="center"/>
              <w:rPr>
                <w:b/>
                <w:bCs/>
                <w:color w:val="000000"/>
                <w:sz w:val="20"/>
              </w:rPr>
            </w:pPr>
            <w:r w:rsidRPr="0000571F">
              <w:rPr>
                <w:b/>
                <w:bCs/>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4C77DC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5431DC5E"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7DFD326" w14:textId="77777777" w:rsidR="0000571F" w:rsidRPr="0000571F" w:rsidRDefault="0000571F" w:rsidP="0000571F">
            <w:pPr>
              <w:jc w:val="right"/>
              <w:rPr>
                <w:b/>
                <w:bCs/>
                <w:color w:val="000000"/>
                <w:sz w:val="20"/>
              </w:rPr>
            </w:pPr>
            <w:r w:rsidRPr="0000571F">
              <w:rPr>
                <w:b/>
                <w:bCs/>
                <w:color w:val="000000"/>
                <w:sz w:val="20"/>
              </w:rPr>
              <w:t>46 787,4</w:t>
            </w:r>
          </w:p>
        </w:tc>
        <w:tc>
          <w:tcPr>
            <w:tcW w:w="1292" w:type="dxa"/>
            <w:tcBorders>
              <w:top w:val="nil"/>
              <w:left w:val="nil"/>
              <w:bottom w:val="single" w:sz="4" w:space="0" w:color="auto"/>
              <w:right w:val="single" w:sz="4" w:space="0" w:color="auto"/>
            </w:tcBorders>
            <w:shd w:val="clear" w:color="auto" w:fill="auto"/>
            <w:noWrap/>
            <w:vAlign w:val="center"/>
            <w:hideMark/>
          </w:tcPr>
          <w:p w14:paraId="00B419D9" w14:textId="77777777" w:rsidR="0000571F" w:rsidRPr="0000571F" w:rsidRDefault="0000571F" w:rsidP="0000571F">
            <w:pPr>
              <w:jc w:val="right"/>
              <w:rPr>
                <w:b/>
                <w:bCs/>
                <w:color w:val="000000"/>
                <w:sz w:val="20"/>
              </w:rPr>
            </w:pPr>
            <w:r w:rsidRPr="0000571F">
              <w:rPr>
                <w:b/>
                <w:bCs/>
                <w:color w:val="000000"/>
                <w:sz w:val="20"/>
              </w:rPr>
              <w:t>46 316,1</w:t>
            </w:r>
          </w:p>
        </w:tc>
        <w:tc>
          <w:tcPr>
            <w:tcW w:w="1585" w:type="dxa"/>
            <w:tcBorders>
              <w:top w:val="nil"/>
              <w:left w:val="nil"/>
              <w:bottom w:val="single" w:sz="4" w:space="0" w:color="auto"/>
              <w:right w:val="single" w:sz="4" w:space="0" w:color="auto"/>
            </w:tcBorders>
            <w:shd w:val="clear" w:color="auto" w:fill="auto"/>
            <w:noWrap/>
            <w:vAlign w:val="center"/>
            <w:hideMark/>
          </w:tcPr>
          <w:p w14:paraId="1850406C" w14:textId="77777777" w:rsidR="0000571F" w:rsidRPr="0000571F" w:rsidRDefault="0000571F" w:rsidP="0000571F">
            <w:pPr>
              <w:jc w:val="right"/>
              <w:rPr>
                <w:b/>
                <w:bCs/>
                <w:color w:val="000000"/>
                <w:sz w:val="20"/>
              </w:rPr>
            </w:pPr>
            <w:r w:rsidRPr="0000571F">
              <w:rPr>
                <w:b/>
                <w:bCs/>
                <w:color w:val="000000"/>
                <w:sz w:val="20"/>
              </w:rPr>
              <w:t>46 290,6</w:t>
            </w:r>
          </w:p>
        </w:tc>
      </w:tr>
      <w:tr w:rsidR="0000571F" w:rsidRPr="0000571F" w14:paraId="04D121D7"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7967935" w14:textId="77777777" w:rsidR="0000571F" w:rsidRPr="0000571F" w:rsidRDefault="0000571F" w:rsidP="0000571F">
            <w:pPr>
              <w:rPr>
                <w:color w:val="000000"/>
                <w:sz w:val="20"/>
              </w:rPr>
            </w:pPr>
            <w:r w:rsidRPr="0000571F">
              <w:rPr>
                <w:color w:val="000000"/>
                <w:sz w:val="20"/>
              </w:rPr>
              <w:t>Муниципальная программа Тихвинского района "Развитие физической культуры и спорта в Тихвинском районе "</w:t>
            </w:r>
          </w:p>
        </w:tc>
        <w:tc>
          <w:tcPr>
            <w:tcW w:w="762" w:type="dxa"/>
            <w:tcBorders>
              <w:top w:val="nil"/>
              <w:left w:val="nil"/>
              <w:bottom w:val="single" w:sz="4" w:space="0" w:color="auto"/>
              <w:right w:val="single" w:sz="4" w:space="0" w:color="auto"/>
            </w:tcBorders>
            <w:shd w:val="clear" w:color="auto" w:fill="auto"/>
            <w:vAlign w:val="center"/>
            <w:hideMark/>
          </w:tcPr>
          <w:p w14:paraId="42B4CF74"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D876FE1"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3FDBE34E"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1ABF5A2" w14:textId="77777777" w:rsidR="0000571F" w:rsidRPr="0000571F" w:rsidRDefault="0000571F" w:rsidP="0000571F">
            <w:pPr>
              <w:jc w:val="center"/>
              <w:rPr>
                <w:color w:val="000000"/>
                <w:sz w:val="20"/>
              </w:rPr>
            </w:pPr>
            <w:r w:rsidRPr="0000571F">
              <w:rPr>
                <w:color w:val="000000"/>
                <w:sz w:val="20"/>
              </w:rPr>
              <w:t>04.0.00.00000</w:t>
            </w:r>
          </w:p>
        </w:tc>
        <w:tc>
          <w:tcPr>
            <w:tcW w:w="0" w:type="auto"/>
            <w:tcBorders>
              <w:top w:val="nil"/>
              <w:left w:val="nil"/>
              <w:bottom w:val="single" w:sz="4" w:space="0" w:color="auto"/>
              <w:right w:val="single" w:sz="4" w:space="0" w:color="auto"/>
            </w:tcBorders>
            <w:shd w:val="clear" w:color="auto" w:fill="auto"/>
            <w:vAlign w:val="center"/>
            <w:hideMark/>
          </w:tcPr>
          <w:p w14:paraId="6CFB40EF"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DF6FF0A" w14:textId="77777777" w:rsidR="0000571F" w:rsidRPr="0000571F" w:rsidRDefault="0000571F" w:rsidP="0000571F">
            <w:pPr>
              <w:jc w:val="right"/>
              <w:rPr>
                <w:color w:val="000000"/>
                <w:sz w:val="20"/>
              </w:rPr>
            </w:pPr>
            <w:r w:rsidRPr="0000571F">
              <w:rPr>
                <w:color w:val="000000"/>
                <w:sz w:val="20"/>
              </w:rPr>
              <w:t>46 763,4</w:t>
            </w:r>
          </w:p>
        </w:tc>
        <w:tc>
          <w:tcPr>
            <w:tcW w:w="1292" w:type="dxa"/>
            <w:tcBorders>
              <w:top w:val="nil"/>
              <w:left w:val="nil"/>
              <w:bottom w:val="single" w:sz="4" w:space="0" w:color="auto"/>
              <w:right w:val="single" w:sz="4" w:space="0" w:color="auto"/>
            </w:tcBorders>
            <w:shd w:val="clear" w:color="auto" w:fill="auto"/>
            <w:noWrap/>
            <w:vAlign w:val="center"/>
            <w:hideMark/>
          </w:tcPr>
          <w:p w14:paraId="07A32A55" w14:textId="77777777" w:rsidR="0000571F" w:rsidRPr="0000571F" w:rsidRDefault="0000571F" w:rsidP="0000571F">
            <w:pPr>
              <w:jc w:val="right"/>
              <w:rPr>
                <w:color w:val="000000"/>
                <w:sz w:val="20"/>
              </w:rPr>
            </w:pPr>
            <w:r w:rsidRPr="0000571F">
              <w:rPr>
                <w:color w:val="000000"/>
                <w:sz w:val="20"/>
              </w:rPr>
              <w:t>46 292,1</w:t>
            </w:r>
          </w:p>
        </w:tc>
        <w:tc>
          <w:tcPr>
            <w:tcW w:w="1585" w:type="dxa"/>
            <w:tcBorders>
              <w:top w:val="nil"/>
              <w:left w:val="nil"/>
              <w:bottom w:val="single" w:sz="4" w:space="0" w:color="auto"/>
              <w:right w:val="single" w:sz="4" w:space="0" w:color="auto"/>
            </w:tcBorders>
            <w:shd w:val="clear" w:color="auto" w:fill="auto"/>
            <w:noWrap/>
            <w:vAlign w:val="center"/>
            <w:hideMark/>
          </w:tcPr>
          <w:p w14:paraId="199BB08F" w14:textId="77777777" w:rsidR="0000571F" w:rsidRPr="0000571F" w:rsidRDefault="0000571F" w:rsidP="0000571F">
            <w:pPr>
              <w:jc w:val="right"/>
              <w:rPr>
                <w:color w:val="000000"/>
                <w:sz w:val="20"/>
              </w:rPr>
            </w:pPr>
            <w:r w:rsidRPr="0000571F">
              <w:rPr>
                <w:color w:val="000000"/>
                <w:sz w:val="20"/>
              </w:rPr>
              <w:t>46 266,6</w:t>
            </w:r>
          </w:p>
        </w:tc>
      </w:tr>
      <w:tr w:rsidR="0000571F" w:rsidRPr="0000571F" w14:paraId="1EE97AC9"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60BD7F2"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6F684A82"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0EFF5723"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74BEA191"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0493F4C" w14:textId="77777777" w:rsidR="0000571F" w:rsidRPr="0000571F" w:rsidRDefault="0000571F" w:rsidP="0000571F">
            <w:pPr>
              <w:jc w:val="center"/>
              <w:rPr>
                <w:color w:val="000000"/>
                <w:sz w:val="20"/>
              </w:rPr>
            </w:pPr>
            <w:r w:rsidRPr="0000571F">
              <w:rPr>
                <w:color w:val="000000"/>
                <w:sz w:val="20"/>
              </w:rPr>
              <w:t>04.4.00.00000</w:t>
            </w:r>
          </w:p>
        </w:tc>
        <w:tc>
          <w:tcPr>
            <w:tcW w:w="0" w:type="auto"/>
            <w:tcBorders>
              <w:top w:val="nil"/>
              <w:left w:val="nil"/>
              <w:bottom w:val="single" w:sz="4" w:space="0" w:color="auto"/>
              <w:right w:val="single" w:sz="4" w:space="0" w:color="auto"/>
            </w:tcBorders>
            <w:shd w:val="clear" w:color="auto" w:fill="auto"/>
            <w:vAlign w:val="center"/>
            <w:hideMark/>
          </w:tcPr>
          <w:p w14:paraId="250E17C2"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8B23C74" w14:textId="77777777" w:rsidR="0000571F" w:rsidRPr="0000571F" w:rsidRDefault="0000571F" w:rsidP="0000571F">
            <w:pPr>
              <w:jc w:val="right"/>
              <w:rPr>
                <w:color w:val="000000"/>
                <w:sz w:val="20"/>
              </w:rPr>
            </w:pPr>
            <w:r w:rsidRPr="0000571F">
              <w:rPr>
                <w:color w:val="000000"/>
                <w:sz w:val="20"/>
              </w:rPr>
              <w:t>46 763,4</w:t>
            </w:r>
          </w:p>
        </w:tc>
        <w:tc>
          <w:tcPr>
            <w:tcW w:w="1292" w:type="dxa"/>
            <w:tcBorders>
              <w:top w:val="nil"/>
              <w:left w:val="nil"/>
              <w:bottom w:val="single" w:sz="4" w:space="0" w:color="auto"/>
              <w:right w:val="single" w:sz="4" w:space="0" w:color="auto"/>
            </w:tcBorders>
            <w:shd w:val="clear" w:color="auto" w:fill="auto"/>
            <w:noWrap/>
            <w:vAlign w:val="center"/>
            <w:hideMark/>
          </w:tcPr>
          <w:p w14:paraId="58C5F2D9" w14:textId="77777777" w:rsidR="0000571F" w:rsidRPr="0000571F" w:rsidRDefault="0000571F" w:rsidP="0000571F">
            <w:pPr>
              <w:jc w:val="right"/>
              <w:rPr>
                <w:color w:val="000000"/>
                <w:sz w:val="20"/>
              </w:rPr>
            </w:pPr>
            <w:r w:rsidRPr="0000571F">
              <w:rPr>
                <w:color w:val="000000"/>
                <w:sz w:val="20"/>
              </w:rPr>
              <w:t>46 292,1</w:t>
            </w:r>
          </w:p>
        </w:tc>
        <w:tc>
          <w:tcPr>
            <w:tcW w:w="1585" w:type="dxa"/>
            <w:tcBorders>
              <w:top w:val="nil"/>
              <w:left w:val="nil"/>
              <w:bottom w:val="single" w:sz="4" w:space="0" w:color="auto"/>
              <w:right w:val="single" w:sz="4" w:space="0" w:color="auto"/>
            </w:tcBorders>
            <w:shd w:val="clear" w:color="auto" w:fill="auto"/>
            <w:noWrap/>
            <w:vAlign w:val="center"/>
            <w:hideMark/>
          </w:tcPr>
          <w:p w14:paraId="3D025E53" w14:textId="77777777" w:rsidR="0000571F" w:rsidRPr="0000571F" w:rsidRDefault="0000571F" w:rsidP="0000571F">
            <w:pPr>
              <w:jc w:val="right"/>
              <w:rPr>
                <w:color w:val="000000"/>
                <w:sz w:val="20"/>
              </w:rPr>
            </w:pPr>
            <w:r w:rsidRPr="0000571F">
              <w:rPr>
                <w:color w:val="000000"/>
                <w:sz w:val="20"/>
              </w:rPr>
              <w:t>46 266,6</w:t>
            </w:r>
          </w:p>
        </w:tc>
      </w:tr>
      <w:tr w:rsidR="0000571F" w:rsidRPr="0000571F" w14:paraId="0386D1FB"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E182252" w14:textId="1A583A01"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"Подготовка спортивного резерва"</w:t>
            </w:r>
          </w:p>
        </w:tc>
        <w:tc>
          <w:tcPr>
            <w:tcW w:w="762" w:type="dxa"/>
            <w:tcBorders>
              <w:top w:val="nil"/>
              <w:left w:val="nil"/>
              <w:bottom w:val="single" w:sz="4" w:space="0" w:color="auto"/>
              <w:right w:val="single" w:sz="4" w:space="0" w:color="auto"/>
            </w:tcBorders>
            <w:shd w:val="clear" w:color="auto" w:fill="auto"/>
            <w:vAlign w:val="center"/>
            <w:hideMark/>
          </w:tcPr>
          <w:p w14:paraId="7EE9918E"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6181F8D5"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5233F425"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E2A1771" w14:textId="77777777" w:rsidR="0000571F" w:rsidRPr="0000571F" w:rsidRDefault="0000571F" w:rsidP="0000571F">
            <w:pPr>
              <w:jc w:val="center"/>
              <w:rPr>
                <w:color w:val="000000"/>
                <w:sz w:val="20"/>
              </w:rPr>
            </w:pPr>
            <w:r w:rsidRPr="0000571F">
              <w:rPr>
                <w:color w:val="000000"/>
                <w:sz w:val="20"/>
              </w:rPr>
              <w:t>04.4.03.00000</w:t>
            </w:r>
          </w:p>
        </w:tc>
        <w:tc>
          <w:tcPr>
            <w:tcW w:w="0" w:type="auto"/>
            <w:tcBorders>
              <w:top w:val="nil"/>
              <w:left w:val="nil"/>
              <w:bottom w:val="single" w:sz="4" w:space="0" w:color="auto"/>
              <w:right w:val="single" w:sz="4" w:space="0" w:color="auto"/>
            </w:tcBorders>
            <w:shd w:val="clear" w:color="auto" w:fill="auto"/>
            <w:vAlign w:val="center"/>
            <w:hideMark/>
          </w:tcPr>
          <w:p w14:paraId="1FD2286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C642BBD" w14:textId="77777777" w:rsidR="0000571F" w:rsidRPr="0000571F" w:rsidRDefault="0000571F" w:rsidP="0000571F">
            <w:pPr>
              <w:jc w:val="right"/>
              <w:rPr>
                <w:color w:val="000000"/>
                <w:sz w:val="20"/>
              </w:rPr>
            </w:pPr>
            <w:r w:rsidRPr="0000571F">
              <w:rPr>
                <w:color w:val="000000"/>
                <w:sz w:val="20"/>
              </w:rPr>
              <w:t>46 216,2</w:t>
            </w:r>
          </w:p>
        </w:tc>
        <w:tc>
          <w:tcPr>
            <w:tcW w:w="1292" w:type="dxa"/>
            <w:tcBorders>
              <w:top w:val="nil"/>
              <w:left w:val="nil"/>
              <w:bottom w:val="single" w:sz="4" w:space="0" w:color="auto"/>
              <w:right w:val="single" w:sz="4" w:space="0" w:color="auto"/>
            </w:tcBorders>
            <w:shd w:val="clear" w:color="auto" w:fill="auto"/>
            <w:noWrap/>
            <w:vAlign w:val="center"/>
            <w:hideMark/>
          </w:tcPr>
          <w:p w14:paraId="09EEE055" w14:textId="77777777" w:rsidR="0000571F" w:rsidRPr="0000571F" w:rsidRDefault="0000571F" w:rsidP="0000571F">
            <w:pPr>
              <w:jc w:val="right"/>
              <w:rPr>
                <w:color w:val="000000"/>
                <w:sz w:val="20"/>
              </w:rPr>
            </w:pPr>
            <w:r w:rsidRPr="0000571F">
              <w:rPr>
                <w:color w:val="000000"/>
                <w:sz w:val="20"/>
              </w:rPr>
              <w:t>46 131,5</w:t>
            </w:r>
          </w:p>
        </w:tc>
        <w:tc>
          <w:tcPr>
            <w:tcW w:w="1585" w:type="dxa"/>
            <w:tcBorders>
              <w:top w:val="nil"/>
              <w:left w:val="nil"/>
              <w:bottom w:val="single" w:sz="4" w:space="0" w:color="auto"/>
              <w:right w:val="single" w:sz="4" w:space="0" w:color="auto"/>
            </w:tcBorders>
            <w:shd w:val="clear" w:color="auto" w:fill="auto"/>
            <w:noWrap/>
            <w:vAlign w:val="center"/>
            <w:hideMark/>
          </w:tcPr>
          <w:p w14:paraId="2C20DB39" w14:textId="77777777" w:rsidR="0000571F" w:rsidRPr="0000571F" w:rsidRDefault="0000571F" w:rsidP="0000571F">
            <w:pPr>
              <w:jc w:val="right"/>
              <w:rPr>
                <w:color w:val="000000"/>
                <w:sz w:val="20"/>
              </w:rPr>
            </w:pPr>
            <w:r w:rsidRPr="0000571F">
              <w:rPr>
                <w:color w:val="000000"/>
                <w:sz w:val="20"/>
              </w:rPr>
              <w:t>46 106,0</w:t>
            </w:r>
          </w:p>
        </w:tc>
      </w:tr>
      <w:tr w:rsidR="0000571F" w:rsidRPr="0000571F" w14:paraId="7D6F5081" w14:textId="77777777" w:rsidTr="001B5F57">
        <w:trPr>
          <w:trHeight w:val="8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6324D78"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w:t>
            </w:r>
          </w:p>
        </w:tc>
        <w:tc>
          <w:tcPr>
            <w:tcW w:w="762" w:type="dxa"/>
            <w:tcBorders>
              <w:top w:val="nil"/>
              <w:left w:val="nil"/>
              <w:bottom w:val="single" w:sz="4" w:space="0" w:color="auto"/>
              <w:right w:val="single" w:sz="4" w:space="0" w:color="auto"/>
            </w:tcBorders>
            <w:shd w:val="clear" w:color="auto" w:fill="auto"/>
            <w:vAlign w:val="center"/>
            <w:hideMark/>
          </w:tcPr>
          <w:p w14:paraId="32D2D2C8"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CED027E"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0B8592B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E592788" w14:textId="77777777" w:rsidR="0000571F" w:rsidRPr="0000571F" w:rsidRDefault="0000571F" w:rsidP="0000571F">
            <w:pPr>
              <w:jc w:val="center"/>
              <w:rPr>
                <w:color w:val="000000"/>
                <w:sz w:val="20"/>
              </w:rPr>
            </w:pPr>
            <w:r w:rsidRPr="0000571F">
              <w:rPr>
                <w:color w:val="000000"/>
                <w:sz w:val="20"/>
              </w:rPr>
              <w:t>04.4.03.00120</w:t>
            </w:r>
          </w:p>
        </w:tc>
        <w:tc>
          <w:tcPr>
            <w:tcW w:w="0" w:type="auto"/>
            <w:tcBorders>
              <w:top w:val="nil"/>
              <w:left w:val="nil"/>
              <w:bottom w:val="single" w:sz="4" w:space="0" w:color="auto"/>
              <w:right w:val="single" w:sz="4" w:space="0" w:color="auto"/>
            </w:tcBorders>
            <w:shd w:val="clear" w:color="auto" w:fill="auto"/>
            <w:vAlign w:val="center"/>
            <w:hideMark/>
          </w:tcPr>
          <w:p w14:paraId="5D4E4BB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FBBBE58" w14:textId="77777777" w:rsidR="0000571F" w:rsidRPr="0000571F" w:rsidRDefault="0000571F" w:rsidP="0000571F">
            <w:pPr>
              <w:jc w:val="right"/>
              <w:rPr>
                <w:color w:val="000000"/>
                <w:sz w:val="20"/>
              </w:rPr>
            </w:pPr>
            <w:r w:rsidRPr="0000571F">
              <w:rPr>
                <w:color w:val="000000"/>
                <w:sz w:val="20"/>
              </w:rPr>
              <w:t>29 072,9</w:t>
            </w:r>
          </w:p>
        </w:tc>
        <w:tc>
          <w:tcPr>
            <w:tcW w:w="1292" w:type="dxa"/>
            <w:tcBorders>
              <w:top w:val="nil"/>
              <w:left w:val="nil"/>
              <w:bottom w:val="single" w:sz="4" w:space="0" w:color="auto"/>
              <w:right w:val="single" w:sz="4" w:space="0" w:color="auto"/>
            </w:tcBorders>
            <w:shd w:val="clear" w:color="auto" w:fill="auto"/>
            <w:noWrap/>
            <w:vAlign w:val="center"/>
            <w:hideMark/>
          </w:tcPr>
          <w:p w14:paraId="0081EA0C" w14:textId="77777777" w:rsidR="0000571F" w:rsidRPr="0000571F" w:rsidRDefault="0000571F" w:rsidP="0000571F">
            <w:pPr>
              <w:jc w:val="right"/>
              <w:rPr>
                <w:color w:val="000000"/>
                <w:sz w:val="20"/>
              </w:rPr>
            </w:pPr>
            <w:r w:rsidRPr="0000571F">
              <w:rPr>
                <w:color w:val="000000"/>
                <w:sz w:val="20"/>
              </w:rPr>
              <w:t>29 072,9</w:t>
            </w:r>
          </w:p>
        </w:tc>
        <w:tc>
          <w:tcPr>
            <w:tcW w:w="1585" w:type="dxa"/>
            <w:tcBorders>
              <w:top w:val="nil"/>
              <w:left w:val="nil"/>
              <w:bottom w:val="single" w:sz="4" w:space="0" w:color="auto"/>
              <w:right w:val="single" w:sz="4" w:space="0" w:color="auto"/>
            </w:tcBorders>
            <w:shd w:val="clear" w:color="auto" w:fill="auto"/>
            <w:noWrap/>
            <w:vAlign w:val="center"/>
            <w:hideMark/>
          </w:tcPr>
          <w:p w14:paraId="12FC8B0E" w14:textId="77777777" w:rsidR="0000571F" w:rsidRPr="0000571F" w:rsidRDefault="0000571F" w:rsidP="0000571F">
            <w:pPr>
              <w:jc w:val="right"/>
              <w:rPr>
                <w:color w:val="000000"/>
                <w:sz w:val="20"/>
              </w:rPr>
            </w:pPr>
            <w:r w:rsidRPr="0000571F">
              <w:rPr>
                <w:color w:val="000000"/>
                <w:sz w:val="20"/>
              </w:rPr>
              <w:t>29 072,9</w:t>
            </w:r>
          </w:p>
        </w:tc>
      </w:tr>
      <w:tr w:rsidR="0000571F" w:rsidRPr="0000571F" w14:paraId="2CABF17A"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27067F4" w14:textId="77777777" w:rsidR="0000571F" w:rsidRPr="0000571F" w:rsidRDefault="0000571F" w:rsidP="0000571F">
            <w:pPr>
              <w:rPr>
                <w:color w:val="000000"/>
                <w:sz w:val="20"/>
              </w:rPr>
            </w:pPr>
            <w:r w:rsidRPr="0000571F">
              <w:rPr>
                <w:color w:val="000000"/>
                <w:sz w:val="20"/>
              </w:rPr>
              <w:t>Обеспечение деятельности (услуги, работы) муниципальных бюджетных учреждений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1D50B9E9"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CF8D0F3"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3074C1AF"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A373463" w14:textId="77777777" w:rsidR="0000571F" w:rsidRPr="0000571F" w:rsidRDefault="0000571F" w:rsidP="0000571F">
            <w:pPr>
              <w:jc w:val="center"/>
              <w:rPr>
                <w:color w:val="000000"/>
                <w:sz w:val="20"/>
              </w:rPr>
            </w:pPr>
            <w:r w:rsidRPr="0000571F">
              <w:rPr>
                <w:color w:val="000000"/>
                <w:sz w:val="20"/>
              </w:rPr>
              <w:t>04.4.03.00120</w:t>
            </w:r>
          </w:p>
        </w:tc>
        <w:tc>
          <w:tcPr>
            <w:tcW w:w="0" w:type="auto"/>
            <w:tcBorders>
              <w:top w:val="nil"/>
              <w:left w:val="nil"/>
              <w:bottom w:val="single" w:sz="4" w:space="0" w:color="auto"/>
              <w:right w:val="single" w:sz="4" w:space="0" w:color="auto"/>
            </w:tcBorders>
            <w:shd w:val="clear" w:color="auto" w:fill="auto"/>
            <w:vAlign w:val="center"/>
            <w:hideMark/>
          </w:tcPr>
          <w:p w14:paraId="02E17D54"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1F91BE4F" w14:textId="77777777" w:rsidR="0000571F" w:rsidRPr="0000571F" w:rsidRDefault="0000571F" w:rsidP="0000571F">
            <w:pPr>
              <w:jc w:val="right"/>
              <w:rPr>
                <w:color w:val="000000"/>
                <w:sz w:val="20"/>
              </w:rPr>
            </w:pPr>
            <w:r w:rsidRPr="0000571F">
              <w:rPr>
                <w:color w:val="000000"/>
                <w:sz w:val="20"/>
              </w:rPr>
              <w:t>29 072,9</w:t>
            </w:r>
          </w:p>
        </w:tc>
        <w:tc>
          <w:tcPr>
            <w:tcW w:w="1292" w:type="dxa"/>
            <w:tcBorders>
              <w:top w:val="nil"/>
              <w:left w:val="nil"/>
              <w:bottom w:val="single" w:sz="4" w:space="0" w:color="auto"/>
              <w:right w:val="single" w:sz="4" w:space="0" w:color="auto"/>
            </w:tcBorders>
            <w:shd w:val="clear" w:color="auto" w:fill="auto"/>
            <w:noWrap/>
            <w:vAlign w:val="center"/>
            <w:hideMark/>
          </w:tcPr>
          <w:p w14:paraId="353E986C" w14:textId="77777777" w:rsidR="0000571F" w:rsidRPr="0000571F" w:rsidRDefault="0000571F" w:rsidP="0000571F">
            <w:pPr>
              <w:jc w:val="right"/>
              <w:rPr>
                <w:color w:val="000000"/>
                <w:sz w:val="20"/>
              </w:rPr>
            </w:pPr>
            <w:r w:rsidRPr="0000571F">
              <w:rPr>
                <w:color w:val="000000"/>
                <w:sz w:val="20"/>
              </w:rPr>
              <w:t>29 072,9</w:t>
            </w:r>
          </w:p>
        </w:tc>
        <w:tc>
          <w:tcPr>
            <w:tcW w:w="1585" w:type="dxa"/>
            <w:tcBorders>
              <w:top w:val="nil"/>
              <w:left w:val="nil"/>
              <w:bottom w:val="single" w:sz="4" w:space="0" w:color="auto"/>
              <w:right w:val="single" w:sz="4" w:space="0" w:color="auto"/>
            </w:tcBorders>
            <w:shd w:val="clear" w:color="auto" w:fill="auto"/>
            <w:noWrap/>
            <w:vAlign w:val="center"/>
            <w:hideMark/>
          </w:tcPr>
          <w:p w14:paraId="3D6A28CC" w14:textId="77777777" w:rsidR="0000571F" w:rsidRPr="0000571F" w:rsidRDefault="0000571F" w:rsidP="0000571F">
            <w:pPr>
              <w:jc w:val="right"/>
              <w:rPr>
                <w:color w:val="000000"/>
                <w:sz w:val="20"/>
              </w:rPr>
            </w:pPr>
            <w:r w:rsidRPr="0000571F">
              <w:rPr>
                <w:color w:val="000000"/>
                <w:sz w:val="20"/>
              </w:rPr>
              <w:t>29 072,9</w:t>
            </w:r>
          </w:p>
        </w:tc>
      </w:tr>
      <w:tr w:rsidR="0000571F" w:rsidRPr="0000571F" w14:paraId="6763894D"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B5BA737" w14:textId="77777777" w:rsidR="0000571F" w:rsidRPr="0000571F" w:rsidRDefault="0000571F" w:rsidP="0000571F">
            <w:pPr>
              <w:rPr>
                <w:color w:val="000000"/>
                <w:sz w:val="20"/>
              </w:rPr>
            </w:pPr>
            <w:r w:rsidRPr="0000571F">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w:t>
            </w:r>
          </w:p>
        </w:tc>
        <w:tc>
          <w:tcPr>
            <w:tcW w:w="762" w:type="dxa"/>
            <w:tcBorders>
              <w:top w:val="nil"/>
              <w:left w:val="nil"/>
              <w:bottom w:val="single" w:sz="4" w:space="0" w:color="auto"/>
              <w:right w:val="single" w:sz="4" w:space="0" w:color="auto"/>
            </w:tcBorders>
            <w:shd w:val="clear" w:color="auto" w:fill="auto"/>
            <w:vAlign w:val="center"/>
            <w:hideMark/>
          </w:tcPr>
          <w:p w14:paraId="662AD746"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149180A8"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2D0179E9"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CAEA10F" w14:textId="77777777" w:rsidR="0000571F" w:rsidRPr="0000571F" w:rsidRDefault="0000571F" w:rsidP="0000571F">
            <w:pPr>
              <w:jc w:val="center"/>
              <w:rPr>
                <w:color w:val="000000"/>
                <w:sz w:val="20"/>
              </w:rPr>
            </w:pPr>
            <w:r w:rsidRPr="0000571F">
              <w:rPr>
                <w:color w:val="000000"/>
                <w:sz w:val="20"/>
              </w:rPr>
              <w:t>04.4.03.01120</w:t>
            </w:r>
          </w:p>
        </w:tc>
        <w:tc>
          <w:tcPr>
            <w:tcW w:w="0" w:type="auto"/>
            <w:tcBorders>
              <w:top w:val="nil"/>
              <w:left w:val="nil"/>
              <w:bottom w:val="single" w:sz="4" w:space="0" w:color="auto"/>
              <w:right w:val="single" w:sz="4" w:space="0" w:color="auto"/>
            </w:tcBorders>
            <w:shd w:val="clear" w:color="auto" w:fill="auto"/>
            <w:vAlign w:val="center"/>
            <w:hideMark/>
          </w:tcPr>
          <w:p w14:paraId="426585E1"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BCDE2E0" w14:textId="77777777" w:rsidR="0000571F" w:rsidRPr="0000571F" w:rsidRDefault="0000571F" w:rsidP="0000571F">
            <w:pPr>
              <w:jc w:val="right"/>
              <w:rPr>
                <w:color w:val="000000"/>
                <w:sz w:val="20"/>
              </w:rPr>
            </w:pPr>
            <w:r w:rsidRPr="0000571F">
              <w:rPr>
                <w:color w:val="000000"/>
                <w:sz w:val="20"/>
              </w:rPr>
              <w:t>15 037,2</w:t>
            </w:r>
          </w:p>
        </w:tc>
        <w:tc>
          <w:tcPr>
            <w:tcW w:w="1292" w:type="dxa"/>
            <w:tcBorders>
              <w:top w:val="nil"/>
              <w:left w:val="nil"/>
              <w:bottom w:val="single" w:sz="4" w:space="0" w:color="auto"/>
              <w:right w:val="single" w:sz="4" w:space="0" w:color="auto"/>
            </w:tcBorders>
            <w:shd w:val="clear" w:color="auto" w:fill="auto"/>
            <w:noWrap/>
            <w:vAlign w:val="center"/>
            <w:hideMark/>
          </w:tcPr>
          <w:p w14:paraId="348598EC" w14:textId="77777777" w:rsidR="0000571F" w:rsidRPr="0000571F" w:rsidRDefault="0000571F" w:rsidP="0000571F">
            <w:pPr>
              <w:jc w:val="right"/>
              <w:rPr>
                <w:color w:val="000000"/>
                <w:sz w:val="20"/>
              </w:rPr>
            </w:pPr>
            <w:r w:rsidRPr="0000571F">
              <w:rPr>
                <w:color w:val="000000"/>
                <w:sz w:val="20"/>
              </w:rPr>
              <w:t>15 037,2</w:t>
            </w:r>
          </w:p>
        </w:tc>
        <w:tc>
          <w:tcPr>
            <w:tcW w:w="1585" w:type="dxa"/>
            <w:tcBorders>
              <w:top w:val="nil"/>
              <w:left w:val="nil"/>
              <w:bottom w:val="single" w:sz="4" w:space="0" w:color="auto"/>
              <w:right w:val="single" w:sz="4" w:space="0" w:color="auto"/>
            </w:tcBorders>
            <w:shd w:val="clear" w:color="auto" w:fill="auto"/>
            <w:noWrap/>
            <w:vAlign w:val="center"/>
            <w:hideMark/>
          </w:tcPr>
          <w:p w14:paraId="04485EA5" w14:textId="77777777" w:rsidR="0000571F" w:rsidRPr="0000571F" w:rsidRDefault="0000571F" w:rsidP="0000571F">
            <w:pPr>
              <w:jc w:val="right"/>
              <w:rPr>
                <w:color w:val="000000"/>
                <w:sz w:val="20"/>
              </w:rPr>
            </w:pPr>
            <w:r w:rsidRPr="0000571F">
              <w:rPr>
                <w:color w:val="000000"/>
                <w:sz w:val="20"/>
              </w:rPr>
              <w:t>15 037,2</w:t>
            </w:r>
          </w:p>
        </w:tc>
      </w:tr>
      <w:tr w:rsidR="0000571F" w:rsidRPr="0000571F" w14:paraId="7B77BFDF"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0973300" w14:textId="77777777" w:rsidR="0000571F" w:rsidRPr="0000571F" w:rsidRDefault="0000571F" w:rsidP="0000571F">
            <w:pPr>
              <w:rPr>
                <w:color w:val="000000"/>
                <w:sz w:val="20"/>
              </w:rPr>
            </w:pPr>
            <w:r w:rsidRPr="0000571F">
              <w:rPr>
                <w:color w:val="000000"/>
                <w:sz w:val="20"/>
              </w:rPr>
              <w:t>Обеспечение целевых показателей оплаты труда педагогических работников дополнительного образования по реализации указов Президента РФ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738C73A5"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6E3D6977"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4503E30E"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12A6E6C" w14:textId="77777777" w:rsidR="0000571F" w:rsidRPr="0000571F" w:rsidRDefault="0000571F" w:rsidP="0000571F">
            <w:pPr>
              <w:jc w:val="center"/>
              <w:rPr>
                <w:color w:val="000000"/>
                <w:sz w:val="20"/>
              </w:rPr>
            </w:pPr>
            <w:r w:rsidRPr="0000571F">
              <w:rPr>
                <w:color w:val="000000"/>
                <w:sz w:val="20"/>
              </w:rPr>
              <w:t>04.4.03.01120</w:t>
            </w:r>
          </w:p>
        </w:tc>
        <w:tc>
          <w:tcPr>
            <w:tcW w:w="0" w:type="auto"/>
            <w:tcBorders>
              <w:top w:val="nil"/>
              <w:left w:val="nil"/>
              <w:bottom w:val="single" w:sz="4" w:space="0" w:color="auto"/>
              <w:right w:val="single" w:sz="4" w:space="0" w:color="auto"/>
            </w:tcBorders>
            <w:shd w:val="clear" w:color="auto" w:fill="auto"/>
            <w:vAlign w:val="center"/>
            <w:hideMark/>
          </w:tcPr>
          <w:p w14:paraId="13DAF303"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51A98265" w14:textId="77777777" w:rsidR="0000571F" w:rsidRPr="0000571F" w:rsidRDefault="0000571F" w:rsidP="0000571F">
            <w:pPr>
              <w:jc w:val="right"/>
              <w:rPr>
                <w:color w:val="000000"/>
                <w:sz w:val="20"/>
              </w:rPr>
            </w:pPr>
            <w:r w:rsidRPr="0000571F">
              <w:rPr>
                <w:color w:val="000000"/>
                <w:sz w:val="20"/>
              </w:rPr>
              <w:t>15 037,2</w:t>
            </w:r>
          </w:p>
        </w:tc>
        <w:tc>
          <w:tcPr>
            <w:tcW w:w="1292" w:type="dxa"/>
            <w:tcBorders>
              <w:top w:val="nil"/>
              <w:left w:val="nil"/>
              <w:bottom w:val="single" w:sz="4" w:space="0" w:color="auto"/>
              <w:right w:val="single" w:sz="4" w:space="0" w:color="auto"/>
            </w:tcBorders>
            <w:shd w:val="clear" w:color="auto" w:fill="auto"/>
            <w:noWrap/>
            <w:vAlign w:val="center"/>
            <w:hideMark/>
          </w:tcPr>
          <w:p w14:paraId="6EFC4164" w14:textId="77777777" w:rsidR="0000571F" w:rsidRPr="0000571F" w:rsidRDefault="0000571F" w:rsidP="0000571F">
            <w:pPr>
              <w:jc w:val="right"/>
              <w:rPr>
                <w:color w:val="000000"/>
                <w:sz w:val="20"/>
              </w:rPr>
            </w:pPr>
            <w:r w:rsidRPr="0000571F">
              <w:rPr>
                <w:color w:val="000000"/>
                <w:sz w:val="20"/>
              </w:rPr>
              <w:t>15 037,2</w:t>
            </w:r>
          </w:p>
        </w:tc>
        <w:tc>
          <w:tcPr>
            <w:tcW w:w="1585" w:type="dxa"/>
            <w:tcBorders>
              <w:top w:val="nil"/>
              <w:left w:val="nil"/>
              <w:bottom w:val="single" w:sz="4" w:space="0" w:color="auto"/>
              <w:right w:val="single" w:sz="4" w:space="0" w:color="auto"/>
            </w:tcBorders>
            <w:shd w:val="clear" w:color="auto" w:fill="auto"/>
            <w:noWrap/>
            <w:vAlign w:val="center"/>
            <w:hideMark/>
          </w:tcPr>
          <w:p w14:paraId="5E659E53" w14:textId="77777777" w:rsidR="0000571F" w:rsidRPr="0000571F" w:rsidRDefault="0000571F" w:rsidP="0000571F">
            <w:pPr>
              <w:jc w:val="right"/>
              <w:rPr>
                <w:color w:val="000000"/>
                <w:sz w:val="20"/>
              </w:rPr>
            </w:pPr>
            <w:r w:rsidRPr="0000571F">
              <w:rPr>
                <w:color w:val="000000"/>
                <w:sz w:val="20"/>
              </w:rPr>
              <w:t>15 037,2</w:t>
            </w:r>
          </w:p>
        </w:tc>
      </w:tr>
      <w:tr w:rsidR="0000571F" w:rsidRPr="0000571F" w14:paraId="1D3E57D3"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C08D987" w14:textId="77777777" w:rsidR="0000571F" w:rsidRPr="0000571F" w:rsidRDefault="0000571F" w:rsidP="0000571F">
            <w:pPr>
              <w:rPr>
                <w:color w:val="000000"/>
                <w:sz w:val="20"/>
              </w:rPr>
            </w:pPr>
            <w:r w:rsidRPr="0000571F">
              <w:rPr>
                <w:color w:val="000000"/>
                <w:sz w:val="20"/>
              </w:rPr>
              <w:t xml:space="preserve">Проведение углубленного медицинского обследования </w:t>
            </w:r>
            <w:proofErr w:type="gramStart"/>
            <w:r w:rsidRPr="0000571F">
              <w:rPr>
                <w:color w:val="000000"/>
                <w:sz w:val="20"/>
              </w:rPr>
              <w:t>для лиц</w:t>
            </w:r>
            <w:proofErr w:type="gramEnd"/>
            <w:r w:rsidRPr="0000571F">
              <w:rPr>
                <w:color w:val="000000"/>
                <w:sz w:val="20"/>
              </w:rPr>
              <w:t xml:space="preserve"> проходящих спортивную подготовку</w:t>
            </w:r>
          </w:p>
        </w:tc>
        <w:tc>
          <w:tcPr>
            <w:tcW w:w="762" w:type="dxa"/>
            <w:tcBorders>
              <w:top w:val="nil"/>
              <w:left w:val="nil"/>
              <w:bottom w:val="single" w:sz="4" w:space="0" w:color="auto"/>
              <w:right w:val="single" w:sz="4" w:space="0" w:color="auto"/>
            </w:tcBorders>
            <w:shd w:val="clear" w:color="auto" w:fill="auto"/>
            <w:vAlign w:val="center"/>
            <w:hideMark/>
          </w:tcPr>
          <w:p w14:paraId="3A8DF246"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2944649"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3D595D13"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85473CD" w14:textId="77777777" w:rsidR="0000571F" w:rsidRPr="0000571F" w:rsidRDefault="0000571F" w:rsidP="0000571F">
            <w:pPr>
              <w:jc w:val="center"/>
              <w:rPr>
                <w:color w:val="000000"/>
                <w:sz w:val="20"/>
              </w:rPr>
            </w:pPr>
            <w:r w:rsidRPr="0000571F">
              <w:rPr>
                <w:color w:val="000000"/>
                <w:sz w:val="20"/>
              </w:rPr>
              <w:t>04.4.03.03402</w:t>
            </w:r>
          </w:p>
        </w:tc>
        <w:tc>
          <w:tcPr>
            <w:tcW w:w="0" w:type="auto"/>
            <w:tcBorders>
              <w:top w:val="nil"/>
              <w:left w:val="nil"/>
              <w:bottom w:val="single" w:sz="4" w:space="0" w:color="auto"/>
              <w:right w:val="single" w:sz="4" w:space="0" w:color="auto"/>
            </w:tcBorders>
            <w:shd w:val="clear" w:color="auto" w:fill="auto"/>
            <w:vAlign w:val="center"/>
            <w:hideMark/>
          </w:tcPr>
          <w:p w14:paraId="4AEB4767"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F1F22A5" w14:textId="77777777" w:rsidR="0000571F" w:rsidRPr="0000571F" w:rsidRDefault="0000571F" w:rsidP="0000571F">
            <w:pPr>
              <w:jc w:val="right"/>
              <w:rPr>
                <w:color w:val="000000"/>
                <w:sz w:val="20"/>
              </w:rPr>
            </w:pPr>
            <w:r w:rsidRPr="0000571F">
              <w:rPr>
                <w:color w:val="000000"/>
                <w:sz w:val="20"/>
              </w:rPr>
              <w:t>1 338,1</w:t>
            </w:r>
          </w:p>
        </w:tc>
        <w:tc>
          <w:tcPr>
            <w:tcW w:w="1292" w:type="dxa"/>
            <w:tcBorders>
              <w:top w:val="nil"/>
              <w:left w:val="nil"/>
              <w:bottom w:val="single" w:sz="4" w:space="0" w:color="auto"/>
              <w:right w:val="single" w:sz="4" w:space="0" w:color="auto"/>
            </w:tcBorders>
            <w:shd w:val="clear" w:color="auto" w:fill="auto"/>
            <w:noWrap/>
            <w:vAlign w:val="center"/>
            <w:hideMark/>
          </w:tcPr>
          <w:p w14:paraId="2880E0D2" w14:textId="77777777" w:rsidR="0000571F" w:rsidRPr="0000571F" w:rsidRDefault="0000571F" w:rsidP="0000571F">
            <w:pPr>
              <w:jc w:val="right"/>
              <w:rPr>
                <w:color w:val="000000"/>
                <w:sz w:val="20"/>
              </w:rPr>
            </w:pPr>
            <w:r w:rsidRPr="0000571F">
              <w:rPr>
                <w:color w:val="000000"/>
                <w:sz w:val="20"/>
              </w:rPr>
              <w:t>1 338,1</w:t>
            </w:r>
          </w:p>
        </w:tc>
        <w:tc>
          <w:tcPr>
            <w:tcW w:w="1585" w:type="dxa"/>
            <w:tcBorders>
              <w:top w:val="nil"/>
              <w:left w:val="nil"/>
              <w:bottom w:val="single" w:sz="4" w:space="0" w:color="auto"/>
              <w:right w:val="single" w:sz="4" w:space="0" w:color="auto"/>
            </w:tcBorders>
            <w:shd w:val="clear" w:color="auto" w:fill="auto"/>
            <w:noWrap/>
            <w:vAlign w:val="center"/>
            <w:hideMark/>
          </w:tcPr>
          <w:p w14:paraId="733D99B3" w14:textId="77777777" w:rsidR="0000571F" w:rsidRPr="0000571F" w:rsidRDefault="0000571F" w:rsidP="0000571F">
            <w:pPr>
              <w:jc w:val="right"/>
              <w:rPr>
                <w:color w:val="000000"/>
                <w:sz w:val="20"/>
              </w:rPr>
            </w:pPr>
            <w:r w:rsidRPr="0000571F">
              <w:rPr>
                <w:color w:val="000000"/>
                <w:sz w:val="20"/>
              </w:rPr>
              <w:t>1 338,1</w:t>
            </w:r>
          </w:p>
        </w:tc>
      </w:tr>
      <w:tr w:rsidR="0000571F" w:rsidRPr="0000571F" w14:paraId="307DE190"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BBBED6D" w14:textId="77777777" w:rsidR="0000571F" w:rsidRPr="0000571F" w:rsidRDefault="0000571F" w:rsidP="0000571F">
            <w:pPr>
              <w:rPr>
                <w:color w:val="000000"/>
                <w:sz w:val="20"/>
              </w:rPr>
            </w:pPr>
            <w:r w:rsidRPr="0000571F">
              <w:rPr>
                <w:color w:val="000000"/>
                <w:sz w:val="20"/>
              </w:rPr>
              <w:t xml:space="preserve">Проведение углубленного медицинского обследования </w:t>
            </w:r>
            <w:proofErr w:type="gramStart"/>
            <w:r w:rsidRPr="0000571F">
              <w:rPr>
                <w:color w:val="000000"/>
                <w:sz w:val="20"/>
              </w:rPr>
              <w:t>для лиц</w:t>
            </w:r>
            <w:proofErr w:type="gramEnd"/>
            <w:r w:rsidRPr="0000571F">
              <w:rPr>
                <w:color w:val="000000"/>
                <w:sz w:val="20"/>
              </w:rPr>
              <w:t xml:space="preserve"> проходящих спортивную подготовку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73905C24"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042BC080"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1D84A5E0"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04DC3EC5" w14:textId="77777777" w:rsidR="0000571F" w:rsidRPr="0000571F" w:rsidRDefault="0000571F" w:rsidP="0000571F">
            <w:pPr>
              <w:jc w:val="center"/>
              <w:rPr>
                <w:color w:val="000000"/>
                <w:sz w:val="20"/>
              </w:rPr>
            </w:pPr>
            <w:r w:rsidRPr="0000571F">
              <w:rPr>
                <w:color w:val="000000"/>
                <w:sz w:val="20"/>
              </w:rPr>
              <w:t>04.4.03.03402</w:t>
            </w:r>
          </w:p>
        </w:tc>
        <w:tc>
          <w:tcPr>
            <w:tcW w:w="0" w:type="auto"/>
            <w:tcBorders>
              <w:top w:val="nil"/>
              <w:left w:val="nil"/>
              <w:bottom w:val="single" w:sz="4" w:space="0" w:color="auto"/>
              <w:right w:val="single" w:sz="4" w:space="0" w:color="auto"/>
            </w:tcBorders>
            <w:shd w:val="clear" w:color="auto" w:fill="auto"/>
            <w:vAlign w:val="center"/>
            <w:hideMark/>
          </w:tcPr>
          <w:p w14:paraId="1060CE7B"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6CDE0006" w14:textId="77777777" w:rsidR="0000571F" w:rsidRPr="0000571F" w:rsidRDefault="0000571F" w:rsidP="0000571F">
            <w:pPr>
              <w:jc w:val="right"/>
              <w:rPr>
                <w:color w:val="000000"/>
                <w:sz w:val="20"/>
              </w:rPr>
            </w:pPr>
            <w:r w:rsidRPr="0000571F">
              <w:rPr>
                <w:color w:val="000000"/>
                <w:sz w:val="20"/>
              </w:rPr>
              <w:t>1 338,1</w:t>
            </w:r>
          </w:p>
        </w:tc>
        <w:tc>
          <w:tcPr>
            <w:tcW w:w="1292" w:type="dxa"/>
            <w:tcBorders>
              <w:top w:val="nil"/>
              <w:left w:val="nil"/>
              <w:bottom w:val="single" w:sz="4" w:space="0" w:color="auto"/>
              <w:right w:val="single" w:sz="4" w:space="0" w:color="auto"/>
            </w:tcBorders>
            <w:shd w:val="clear" w:color="auto" w:fill="auto"/>
            <w:noWrap/>
            <w:vAlign w:val="center"/>
            <w:hideMark/>
          </w:tcPr>
          <w:p w14:paraId="1BB3E0FD" w14:textId="77777777" w:rsidR="0000571F" w:rsidRPr="0000571F" w:rsidRDefault="0000571F" w:rsidP="0000571F">
            <w:pPr>
              <w:jc w:val="right"/>
              <w:rPr>
                <w:color w:val="000000"/>
                <w:sz w:val="20"/>
              </w:rPr>
            </w:pPr>
            <w:r w:rsidRPr="0000571F">
              <w:rPr>
                <w:color w:val="000000"/>
                <w:sz w:val="20"/>
              </w:rPr>
              <w:t>1 338,1</w:t>
            </w:r>
          </w:p>
        </w:tc>
        <w:tc>
          <w:tcPr>
            <w:tcW w:w="1585" w:type="dxa"/>
            <w:tcBorders>
              <w:top w:val="nil"/>
              <w:left w:val="nil"/>
              <w:bottom w:val="single" w:sz="4" w:space="0" w:color="auto"/>
              <w:right w:val="single" w:sz="4" w:space="0" w:color="auto"/>
            </w:tcBorders>
            <w:shd w:val="clear" w:color="auto" w:fill="auto"/>
            <w:noWrap/>
            <w:vAlign w:val="center"/>
            <w:hideMark/>
          </w:tcPr>
          <w:p w14:paraId="5ECB18A9" w14:textId="77777777" w:rsidR="0000571F" w:rsidRPr="0000571F" w:rsidRDefault="0000571F" w:rsidP="0000571F">
            <w:pPr>
              <w:jc w:val="right"/>
              <w:rPr>
                <w:color w:val="000000"/>
                <w:sz w:val="20"/>
              </w:rPr>
            </w:pPr>
            <w:r w:rsidRPr="0000571F">
              <w:rPr>
                <w:color w:val="000000"/>
                <w:sz w:val="20"/>
              </w:rPr>
              <w:t>1 338,1</w:t>
            </w:r>
          </w:p>
        </w:tc>
      </w:tr>
      <w:tr w:rsidR="0000571F" w:rsidRPr="0000571F" w14:paraId="248D7DD2"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84326CE" w14:textId="4D540DEC" w:rsidR="0000571F" w:rsidRPr="0000571F" w:rsidRDefault="0000571F" w:rsidP="0000571F">
            <w:pPr>
              <w:rPr>
                <w:color w:val="000000"/>
                <w:sz w:val="20"/>
              </w:rPr>
            </w:pPr>
            <w:r w:rsidRPr="0000571F">
              <w:rPr>
                <w:color w:val="000000"/>
                <w:sz w:val="20"/>
              </w:rPr>
              <w:t>Обеспечение уровня финансирования организаций,</w:t>
            </w:r>
            <w:r w:rsidR="001B5F57">
              <w:rPr>
                <w:color w:val="000000"/>
                <w:sz w:val="20"/>
              </w:rPr>
              <w:t xml:space="preserve"> </w:t>
            </w:r>
            <w:r w:rsidRPr="0000571F">
              <w:rPr>
                <w:color w:val="000000"/>
                <w:sz w:val="20"/>
              </w:rPr>
              <w:t>осуществляющих спортивную подготовку в соответствии с требованиями федеральных стандартов спортивной подготовки</w:t>
            </w:r>
          </w:p>
        </w:tc>
        <w:tc>
          <w:tcPr>
            <w:tcW w:w="762" w:type="dxa"/>
            <w:tcBorders>
              <w:top w:val="nil"/>
              <w:left w:val="nil"/>
              <w:bottom w:val="single" w:sz="4" w:space="0" w:color="auto"/>
              <w:right w:val="single" w:sz="4" w:space="0" w:color="auto"/>
            </w:tcBorders>
            <w:shd w:val="clear" w:color="auto" w:fill="auto"/>
            <w:vAlign w:val="center"/>
            <w:hideMark/>
          </w:tcPr>
          <w:p w14:paraId="73349057"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42923BD6"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7F0E5FAC"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5794F01" w14:textId="77777777" w:rsidR="0000571F" w:rsidRPr="0000571F" w:rsidRDefault="0000571F" w:rsidP="0000571F">
            <w:pPr>
              <w:jc w:val="center"/>
              <w:rPr>
                <w:color w:val="000000"/>
                <w:sz w:val="20"/>
              </w:rPr>
            </w:pPr>
            <w:r w:rsidRPr="0000571F">
              <w:rPr>
                <w:color w:val="000000"/>
                <w:sz w:val="20"/>
              </w:rPr>
              <w:t>04.4.03.S4600</w:t>
            </w:r>
          </w:p>
        </w:tc>
        <w:tc>
          <w:tcPr>
            <w:tcW w:w="0" w:type="auto"/>
            <w:tcBorders>
              <w:top w:val="nil"/>
              <w:left w:val="nil"/>
              <w:bottom w:val="single" w:sz="4" w:space="0" w:color="auto"/>
              <w:right w:val="single" w:sz="4" w:space="0" w:color="auto"/>
            </w:tcBorders>
            <w:shd w:val="clear" w:color="auto" w:fill="auto"/>
            <w:vAlign w:val="center"/>
            <w:hideMark/>
          </w:tcPr>
          <w:p w14:paraId="79D8CD93"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D53760B" w14:textId="77777777" w:rsidR="0000571F" w:rsidRPr="0000571F" w:rsidRDefault="0000571F" w:rsidP="0000571F">
            <w:pPr>
              <w:jc w:val="right"/>
              <w:rPr>
                <w:color w:val="000000"/>
                <w:sz w:val="20"/>
              </w:rPr>
            </w:pPr>
            <w:r w:rsidRPr="0000571F">
              <w:rPr>
                <w:color w:val="000000"/>
                <w:sz w:val="20"/>
              </w:rPr>
              <w:t>768,0</w:t>
            </w:r>
          </w:p>
        </w:tc>
        <w:tc>
          <w:tcPr>
            <w:tcW w:w="1292" w:type="dxa"/>
            <w:tcBorders>
              <w:top w:val="nil"/>
              <w:left w:val="nil"/>
              <w:bottom w:val="single" w:sz="4" w:space="0" w:color="auto"/>
              <w:right w:val="single" w:sz="4" w:space="0" w:color="auto"/>
            </w:tcBorders>
            <w:shd w:val="clear" w:color="auto" w:fill="auto"/>
            <w:noWrap/>
            <w:vAlign w:val="center"/>
            <w:hideMark/>
          </w:tcPr>
          <w:p w14:paraId="55E43E5D" w14:textId="77777777" w:rsidR="0000571F" w:rsidRPr="0000571F" w:rsidRDefault="0000571F" w:rsidP="0000571F">
            <w:pPr>
              <w:jc w:val="right"/>
              <w:rPr>
                <w:color w:val="000000"/>
                <w:sz w:val="20"/>
              </w:rPr>
            </w:pPr>
            <w:r w:rsidRPr="0000571F">
              <w:rPr>
                <w:color w:val="000000"/>
                <w:sz w:val="20"/>
              </w:rPr>
              <w:t>683,3</w:t>
            </w:r>
          </w:p>
        </w:tc>
        <w:tc>
          <w:tcPr>
            <w:tcW w:w="1585" w:type="dxa"/>
            <w:tcBorders>
              <w:top w:val="nil"/>
              <w:left w:val="nil"/>
              <w:bottom w:val="single" w:sz="4" w:space="0" w:color="auto"/>
              <w:right w:val="single" w:sz="4" w:space="0" w:color="auto"/>
            </w:tcBorders>
            <w:shd w:val="clear" w:color="auto" w:fill="auto"/>
            <w:noWrap/>
            <w:vAlign w:val="center"/>
            <w:hideMark/>
          </w:tcPr>
          <w:p w14:paraId="303962BB" w14:textId="77777777" w:rsidR="0000571F" w:rsidRPr="0000571F" w:rsidRDefault="0000571F" w:rsidP="0000571F">
            <w:pPr>
              <w:jc w:val="right"/>
              <w:rPr>
                <w:color w:val="000000"/>
                <w:sz w:val="20"/>
              </w:rPr>
            </w:pPr>
            <w:r w:rsidRPr="0000571F">
              <w:rPr>
                <w:color w:val="000000"/>
                <w:sz w:val="20"/>
              </w:rPr>
              <w:t>657,8</w:t>
            </w:r>
          </w:p>
        </w:tc>
      </w:tr>
      <w:tr w:rsidR="0000571F" w:rsidRPr="0000571F" w14:paraId="06D68FF8" w14:textId="77777777" w:rsidTr="001B5F57">
        <w:trPr>
          <w:trHeight w:val="807"/>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320AB9E" w14:textId="569A79AA" w:rsidR="0000571F" w:rsidRPr="0000571F" w:rsidRDefault="0000571F" w:rsidP="0000571F">
            <w:pPr>
              <w:rPr>
                <w:color w:val="000000"/>
                <w:sz w:val="20"/>
              </w:rPr>
            </w:pPr>
            <w:r w:rsidRPr="0000571F">
              <w:rPr>
                <w:color w:val="000000"/>
                <w:sz w:val="20"/>
              </w:rPr>
              <w:t>Обеспечение уровня финансирования организаций,</w:t>
            </w:r>
            <w:r w:rsidR="001B5F57">
              <w:rPr>
                <w:color w:val="000000"/>
                <w:sz w:val="20"/>
              </w:rPr>
              <w:t xml:space="preserve"> </w:t>
            </w:r>
            <w:r w:rsidRPr="0000571F">
              <w:rPr>
                <w:color w:val="000000"/>
                <w:sz w:val="20"/>
              </w:rPr>
              <w:t>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7764AD6D"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6C5E376A"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7580D16B"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9EEF612" w14:textId="77777777" w:rsidR="0000571F" w:rsidRPr="0000571F" w:rsidRDefault="0000571F" w:rsidP="0000571F">
            <w:pPr>
              <w:jc w:val="center"/>
              <w:rPr>
                <w:color w:val="000000"/>
                <w:sz w:val="20"/>
              </w:rPr>
            </w:pPr>
            <w:r w:rsidRPr="0000571F">
              <w:rPr>
                <w:color w:val="000000"/>
                <w:sz w:val="20"/>
              </w:rPr>
              <w:t>04.4.03.S4600</w:t>
            </w:r>
          </w:p>
        </w:tc>
        <w:tc>
          <w:tcPr>
            <w:tcW w:w="0" w:type="auto"/>
            <w:tcBorders>
              <w:top w:val="nil"/>
              <w:left w:val="nil"/>
              <w:bottom w:val="single" w:sz="4" w:space="0" w:color="auto"/>
              <w:right w:val="single" w:sz="4" w:space="0" w:color="auto"/>
            </w:tcBorders>
            <w:shd w:val="clear" w:color="auto" w:fill="auto"/>
            <w:vAlign w:val="center"/>
            <w:hideMark/>
          </w:tcPr>
          <w:p w14:paraId="0F6308A7"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654FA8A9" w14:textId="77777777" w:rsidR="0000571F" w:rsidRPr="0000571F" w:rsidRDefault="0000571F" w:rsidP="0000571F">
            <w:pPr>
              <w:jc w:val="right"/>
              <w:rPr>
                <w:color w:val="000000"/>
                <w:sz w:val="20"/>
              </w:rPr>
            </w:pPr>
            <w:r w:rsidRPr="0000571F">
              <w:rPr>
                <w:color w:val="000000"/>
                <w:sz w:val="20"/>
              </w:rPr>
              <w:t>768,0</w:t>
            </w:r>
          </w:p>
        </w:tc>
        <w:tc>
          <w:tcPr>
            <w:tcW w:w="1292" w:type="dxa"/>
            <w:tcBorders>
              <w:top w:val="nil"/>
              <w:left w:val="nil"/>
              <w:bottom w:val="single" w:sz="4" w:space="0" w:color="auto"/>
              <w:right w:val="single" w:sz="4" w:space="0" w:color="auto"/>
            </w:tcBorders>
            <w:shd w:val="clear" w:color="auto" w:fill="auto"/>
            <w:noWrap/>
            <w:vAlign w:val="center"/>
            <w:hideMark/>
          </w:tcPr>
          <w:p w14:paraId="3C064BDD" w14:textId="77777777" w:rsidR="0000571F" w:rsidRPr="0000571F" w:rsidRDefault="0000571F" w:rsidP="0000571F">
            <w:pPr>
              <w:jc w:val="right"/>
              <w:rPr>
                <w:color w:val="000000"/>
                <w:sz w:val="20"/>
              </w:rPr>
            </w:pPr>
            <w:r w:rsidRPr="0000571F">
              <w:rPr>
                <w:color w:val="000000"/>
                <w:sz w:val="20"/>
              </w:rPr>
              <w:t>683,3</w:t>
            </w:r>
          </w:p>
        </w:tc>
        <w:tc>
          <w:tcPr>
            <w:tcW w:w="1585" w:type="dxa"/>
            <w:tcBorders>
              <w:top w:val="nil"/>
              <w:left w:val="nil"/>
              <w:bottom w:val="single" w:sz="4" w:space="0" w:color="auto"/>
              <w:right w:val="single" w:sz="4" w:space="0" w:color="auto"/>
            </w:tcBorders>
            <w:shd w:val="clear" w:color="auto" w:fill="auto"/>
            <w:noWrap/>
            <w:vAlign w:val="center"/>
            <w:hideMark/>
          </w:tcPr>
          <w:p w14:paraId="58992969" w14:textId="77777777" w:rsidR="0000571F" w:rsidRPr="0000571F" w:rsidRDefault="0000571F" w:rsidP="0000571F">
            <w:pPr>
              <w:jc w:val="right"/>
              <w:rPr>
                <w:color w:val="000000"/>
                <w:sz w:val="20"/>
              </w:rPr>
            </w:pPr>
            <w:r w:rsidRPr="0000571F">
              <w:rPr>
                <w:color w:val="000000"/>
                <w:sz w:val="20"/>
              </w:rPr>
              <w:t>657,8</w:t>
            </w:r>
          </w:p>
        </w:tc>
      </w:tr>
      <w:tr w:rsidR="0000571F" w:rsidRPr="0000571F" w14:paraId="047860BC"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05DC301" w14:textId="77777777" w:rsidR="0000571F" w:rsidRPr="0000571F" w:rsidRDefault="0000571F" w:rsidP="0000571F">
            <w:pPr>
              <w:rPr>
                <w:color w:val="000000"/>
                <w:sz w:val="20"/>
              </w:rPr>
            </w:pPr>
            <w:r w:rsidRPr="0000571F">
              <w:rPr>
                <w:color w:val="000000"/>
                <w:sz w:val="20"/>
              </w:rPr>
              <w:t>Комплекс процессных мероприятий "Укрепление материально-технической базы учреждений спорта"</w:t>
            </w:r>
          </w:p>
        </w:tc>
        <w:tc>
          <w:tcPr>
            <w:tcW w:w="762" w:type="dxa"/>
            <w:tcBorders>
              <w:top w:val="nil"/>
              <w:left w:val="nil"/>
              <w:bottom w:val="single" w:sz="4" w:space="0" w:color="auto"/>
              <w:right w:val="single" w:sz="4" w:space="0" w:color="auto"/>
            </w:tcBorders>
            <w:shd w:val="clear" w:color="auto" w:fill="auto"/>
            <w:vAlign w:val="center"/>
            <w:hideMark/>
          </w:tcPr>
          <w:p w14:paraId="580EFA1E"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19E3B5F"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3E58899F"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5A477FE" w14:textId="77777777" w:rsidR="0000571F" w:rsidRPr="0000571F" w:rsidRDefault="0000571F" w:rsidP="0000571F">
            <w:pPr>
              <w:jc w:val="center"/>
              <w:rPr>
                <w:color w:val="000000"/>
                <w:sz w:val="20"/>
              </w:rPr>
            </w:pPr>
            <w:r w:rsidRPr="0000571F">
              <w:rPr>
                <w:color w:val="000000"/>
                <w:sz w:val="20"/>
              </w:rPr>
              <w:t>04.4.04.00000</w:t>
            </w:r>
          </w:p>
        </w:tc>
        <w:tc>
          <w:tcPr>
            <w:tcW w:w="0" w:type="auto"/>
            <w:tcBorders>
              <w:top w:val="nil"/>
              <w:left w:val="nil"/>
              <w:bottom w:val="single" w:sz="4" w:space="0" w:color="auto"/>
              <w:right w:val="single" w:sz="4" w:space="0" w:color="auto"/>
            </w:tcBorders>
            <w:shd w:val="clear" w:color="auto" w:fill="auto"/>
            <w:vAlign w:val="center"/>
            <w:hideMark/>
          </w:tcPr>
          <w:p w14:paraId="719C464E"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34201EB" w14:textId="77777777" w:rsidR="0000571F" w:rsidRPr="0000571F" w:rsidRDefault="0000571F" w:rsidP="0000571F">
            <w:pPr>
              <w:jc w:val="right"/>
              <w:rPr>
                <w:color w:val="000000"/>
                <w:sz w:val="20"/>
              </w:rPr>
            </w:pPr>
            <w:r w:rsidRPr="0000571F">
              <w:rPr>
                <w:color w:val="000000"/>
                <w:sz w:val="20"/>
              </w:rPr>
              <w:t>547,2</w:t>
            </w:r>
          </w:p>
        </w:tc>
        <w:tc>
          <w:tcPr>
            <w:tcW w:w="1292" w:type="dxa"/>
            <w:tcBorders>
              <w:top w:val="nil"/>
              <w:left w:val="nil"/>
              <w:bottom w:val="single" w:sz="4" w:space="0" w:color="auto"/>
              <w:right w:val="single" w:sz="4" w:space="0" w:color="auto"/>
            </w:tcBorders>
            <w:shd w:val="clear" w:color="auto" w:fill="auto"/>
            <w:noWrap/>
            <w:vAlign w:val="center"/>
            <w:hideMark/>
          </w:tcPr>
          <w:p w14:paraId="66505748" w14:textId="77777777" w:rsidR="0000571F" w:rsidRPr="0000571F" w:rsidRDefault="0000571F" w:rsidP="0000571F">
            <w:pPr>
              <w:jc w:val="right"/>
              <w:rPr>
                <w:color w:val="000000"/>
                <w:sz w:val="20"/>
              </w:rPr>
            </w:pPr>
            <w:r w:rsidRPr="0000571F">
              <w:rPr>
                <w:color w:val="000000"/>
                <w:sz w:val="20"/>
              </w:rPr>
              <w:t>160,6</w:t>
            </w:r>
          </w:p>
        </w:tc>
        <w:tc>
          <w:tcPr>
            <w:tcW w:w="1585" w:type="dxa"/>
            <w:tcBorders>
              <w:top w:val="nil"/>
              <w:left w:val="nil"/>
              <w:bottom w:val="single" w:sz="4" w:space="0" w:color="auto"/>
              <w:right w:val="single" w:sz="4" w:space="0" w:color="auto"/>
            </w:tcBorders>
            <w:shd w:val="clear" w:color="auto" w:fill="auto"/>
            <w:noWrap/>
            <w:vAlign w:val="center"/>
            <w:hideMark/>
          </w:tcPr>
          <w:p w14:paraId="333146DD" w14:textId="77777777" w:rsidR="0000571F" w:rsidRPr="0000571F" w:rsidRDefault="0000571F" w:rsidP="0000571F">
            <w:pPr>
              <w:jc w:val="right"/>
              <w:rPr>
                <w:color w:val="000000"/>
                <w:sz w:val="20"/>
              </w:rPr>
            </w:pPr>
            <w:r w:rsidRPr="0000571F">
              <w:rPr>
                <w:color w:val="000000"/>
                <w:sz w:val="20"/>
              </w:rPr>
              <w:t>160,6</w:t>
            </w:r>
          </w:p>
        </w:tc>
      </w:tr>
      <w:tr w:rsidR="0000571F" w:rsidRPr="0000571F" w14:paraId="77876563"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923B49C" w14:textId="77777777" w:rsidR="0000571F" w:rsidRPr="0000571F" w:rsidRDefault="0000571F" w:rsidP="0000571F">
            <w:pPr>
              <w:rPr>
                <w:color w:val="000000"/>
                <w:sz w:val="20"/>
              </w:rPr>
            </w:pPr>
            <w:r w:rsidRPr="0000571F">
              <w:rPr>
                <w:color w:val="000000"/>
                <w:sz w:val="20"/>
              </w:rPr>
              <w:t>Укрепление материально-технической базы</w:t>
            </w:r>
          </w:p>
        </w:tc>
        <w:tc>
          <w:tcPr>
            <w:tcW w:w="762" w:type="dxa"/>
            <w:tcBorders>
              <w:top w:val="nil"/>
              <w:left w:val="nil"/>
              <w:bottom w:val="single" w:sz="4" w:space="0" w:color="auto"/>
              <w:right w:val="single" w:sz="4" w:space="0" w:color="auto"/>
            </w:tcBorders>
            <w:shd w:val="clear" w:color="auto" w:fill="auto"/>
            <w:vAlign w:val="center"/>
            <w:hideMark/>
          </w:tcPr>
          <w:p w14:paraId="09D493E0"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B39ABA0"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2E79FC42"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8CF2F5E" w14:textId="77777777" w:rsidR="0000571F" w:rsidRPr="0000571F" w:rsidRDefault="0000571F" w:rsidP="0000571F">
            <w:pPr>
              <w:jc w:val="center"/>
              <w:rPr>
                <w:color w:val="000000"/>
                <w:sz w:val="20"/>
              </w:rPr>
            </w:pPr>
            <w:r w:rsidRPr="0000571F">
              <w:rPr>
                <w:color w:val="000000"/>
                <w:sz w:val="20"/>
              </w:rPr>
              <w:t>04.4.04.03403</w:t>
            </w:r>
          </w:p>
        </w:tc>
        <w:tc>
          <w:tcPr>
            <w:tcW w:w="0" w:type="auto"/>
            <w:tcBorders>
              <w:top w:val="nil"/>
              <w:left w:val="nil"/>
              <w:bottom w:val="single" w:sz="4" w:space="0" w:color="auto"/>
              <w:right w:val="single" w:sz="4" w:space="0" w:color="auto"/>
            </w:tcBorders>
            <w:shd w:val="clear" w:color="auto" w:fill="auto"/>
            <w:vAlign w:val="center"/>
            <w:hideMark/>
          </w:tcPr>
          <w:p w14:paraId="5F58F640"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2EBCB91" w14:textId="77777777" w:rsidR="0000571F" w:rsidRPr="0000571F" w:rsidRDefault="0000571F" w:rsidP="0000571F">
            <w:pPr>
              <w:jc w:val="right"/>
              <w:rPr>
                <w:color w:val="000000"/>
                <w:sz w:val="20"/>
              </w:rPr>
            </w:pPr>
            <w:r w:rsidRPr="0000571F">
              <w:rPr>
                <w:color w:val="000000"/>
                <w:sz w:val="20"/>
              </w:rPr>
              <w:t>160,6</w:t>
            </w:r>
          </w:p>
        </w:tc>
        <w:tc>
          <w:tcPr>
            <w:tcW w:w="1292" w:type="dxa"/>
            <w:tcBorders>
              <w:top w:val="nil"/>
              <w:left w:val="nil"/>
              <w:bottom w:val="single" w:sz="4" w:space="0" w:color="auto"/>
              <w:right w:val="single" w:sz="4" w:space="0" w:color="auto"/>
            </w:tcBorders>
            <w:shd w:val="clear" w:color="auto" w:fill="auto"/>
            <w:noWrap/>
            <w:vAlign w:val="center"/>
            <w:hideMark/>
          </w:tcPr>
          <w:p w14:paraId="5AED5D1B" w14:textId="77777777" w:rsidR="0000571F" w:rsidRPr="0000571F" w:rsidRDefault="0000571F" w:rsidP="0000571F">
            <w:pPr>
              <w:jc w:val="right"/>
              <w:rPr>
                <w:color w:val="000000"/>
                <w:sz w:val="20"/>
              </w:rPr>
            </w:pPr>
            <w:r w:rsidRPr="0000571F">
              <w:rPr>
                <w:color w:val="000000"/>
                <w:sz w:val="20"/>
              </w:rPr>
              <w:t>160,6</w:t>
            </w:r>
          </w:p>
        </w:tc>
        <w:tc>
          <w:tcPr>
            <w:tcW w:w="1585" w:type="dxa"/>
            <w:tcBorders>
              <w:top w:val="nil"/>
              <w:left w:val="nil"/>
              <w:bottom w:val="single" w:sz="4" w:space="0" w:color="auto"/>
              <w:right w:val="single" w:sz="4" w:space="0" w:color="auto"/>
            </w:tcBorders>
            <w:shd w:val="clear" w:color="auto" w:fill="auto"/>
            <w:noWrap/>
            <w:vAlign w:val="center"/>
            <w:hideMark/>
          </w:tcPr>
          <w:p w14:paraId="5F19B025" w14:textId="77777777" w:rsidR="0000571F" w:rsidRPr="0000571F" w:rsidRDefault="0000571F" w:rsidP="0000571F">
            <w:pPr>
              <w:jc w:val="right"/>
              <w:rPr>
                <w:color w:val="000000"/>
                <w:sz w:val="20"/>
              </w:rPr>
            </w:pPr>
            <w:r w:rsidRPr="0000571F">
              <w:rPr>
                <w:color w:val="000000"/>
                <w:sz w:val="20"/>
              </w:rPr>
              <w:t>160,6</w:t>
            </w:r>
          </w:p>
        </w:tc>
      </w:tr>
      <w:tr w:rsidR="0000571F" w:rsidRPr="0000571F" w14:paraId="7BA193AF" w14:textId="77777777" w:rsidTr="0000571F">
        <w:trPr>
          <w:trHeight w:val="126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0498106" w14:textId="77777777" w:rsidR="0000571F" w:rsidRPr="0000571F" w:rsidRDefault="0000571F" w:rsidP="0000571F">
            <w:pPr>
              <w:rPr>
                <w:color w:val="000000"/>
                <w:sz w:val="20"/>
              </w:rPr>
            </w:pPr>
            <w:r w:rsidRPr="0000571F">
              <w:rPr>
                <w:color w:val="000000"/>
                <w:sz w:val="20"/>
              </w:rPr>
              <w:t>Укрепление материально-технической базы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3EE798F9"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5E46179"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357C30B4"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86549BF" w14:textId="77777777" w:rsidR="0000571F" w:rsidRPr="0000571F" w:rsidRDefault="0000571F" w:rsidP="0000571F">
            <w:pPr>
              <w:jc w:val="center"/>
              <w:rPr>
                <w:color w:val="000000"/>
                <w:sz w:val="20"/>
              </w:rPr>
            </w:pPr>
            <w:r w:rsidRPr="0000571F">
              <w:rPr>
                <w:color w:val="000000"/>
                <w:sz w:val="20"/>
              </w:rPr>
              <w:t>04.4.04.03403</w:t>
            </w:r>
          </w:p>
        </w:tc>
        <w:tc>
          <w:tcPr>
            <w:tcW w:w="0" w:type="auto"/>
            <w:tcBorders>
              <w:top w:val="nil"/>
              <w:left w:val="nil"/>
              <w:bottom w:val="single" w:sz="4" w:space="0" w:color="auto"/>
              <w:right w:val="single" w:sz="4" w:space="0" w:color="auto"/>
            </w:tcBorders>
            <w:shd w:val="clear" w:color="auto" w:fill="auto"/>
            <w:vAlign w:val="center"/>
            <w:hideMark/>
          </w:tcPr>
          <w:p w14:paraId="60CB14DA"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69EBE1C2" w14:textId="77777777" w:rsidR="0000571F" w:rsidRPr="0000571F" w:rsidRDefault="0000571F" w:rsidP="0000571F">
            <w:pPr>
              <w:jc w:val="right"/>
              <w:rPr>
                <w:color w:val="000000"/>
                <w:sz w:val="20"/>
              </w:rPr>
            </w:pPr>
            <w:r w:rsidRPr="0000571F">
              <w:rPr>
                <w:color w:val="000000"/>
                <w:sz w:val="20"/>
              </w:rPr>
              <w:t>160,6</w:t>
            </w:r>
          </w:p>
        </w:tc>
        <w:tc>
          <w:tcPr>
            <w:tcW w:w="1292" w:type="dxa"/>
            <w:tcBorders>
              <w:top w:val="nil"/>
              <w:left w:val="nil"/>
              <w:bottom w:val="single" w:sz="4" w:space="0" w:color="auto"/>
              <w:right w:val="single" w:sz="4" w:space="0" w:color="auto"/>
            </w:tcBorders>
            <w:shd w:val="clear" w:color="auto" w:fill="auto"/>
            <w:noWrap/>
            <w:vAlign w:val="center"/>
            <w:hideMark/>
          </w:tcPr>
          <w:p w14:paraId="1940C544" w14:textId="77777777" w:rsidR="0000571F" w:rsidRPr="0000571F" w:rsidRDefault="0000571F" w:rsidP="0000571F">
            <w:pPr>
              <w:jc w:val="right"/>
              <w:rPr>
                <w:color w:val="000000"/>
                <w:sz w:val="20"/>
              </w:rPr>
            </w:pPr>
            <w:r w:rsidRPr="0000571F">
              <w:rPr>
                <w:color w:val="000000"/>
                <w:sz w:val="20"/>
              </w:rPr>
              <w:t>160,6</w:t>
            </w:r>
          </w:p>
        </w:tc>
        <w:tc>
          <w:tcPr>
            <w:tcW w:w="1585" w:type="dxa"/>
            <w:tcBorders>
              <w:top w:val="nil"/>
              <w:left w:val="nil"/>
              <w:bottom w:val="single" w:sz="4" w:space="0" w:color="auto"/>
              <w:right w:val="single" w:sz="4" w:space="0" w:color="auto"/>
            </w:tcBorders>
            <w:shd w:val="clear" w:color="auto" w:fill="auto"/>
            <w:noWrap/>
            <w:vAlign w:val="center"/>
            <w:hideMark/>
          </w:tcPr>
          <w:p w14:paraId="64DC89DB" w14:textId="77777777" w:rsidR="0000571F" w:rsidRPr="0000571F" w:rsidRDefault="0000571F" w:rsidP="0000571F">
            <w:pPr>
              <w:jc w:val="right"/>
              <w:rPr>
                <w:color w:val="000000"/>
                <w:sz w:val="20"/>
              </w:rPr>
            </w:pPr>
            <w:r w:rsidRPr="0000571F">
              <w:rPr>
                <w:color w:val="000000"/>
                <w:sz w:val="20"/>
              </w:rPr>
              <w:t>160,6</w:t>
            </w:r>
          </w:p>
        </w:tc>
      </w:tr>
      <w:tr w:rsidR="0000571F" w:rsidRPr="0000571F" w14:paraId="20856126" w14:textId="77777777" w:rsidTr="0000571F">
        <w:trPr>
          <w:trHeight w:val="630"/>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0ABADD1" w14:textId="77777777" w:rsidR="0000571F" w:rsidRPr="0000571F" w:rsidRDefault="0000571F" w:rsidP="0000571F">
            <w:pPr>
              <w:rPr>
                <w:color w:val="000000"/>
                <w:sz w:val="20"/>
              </w:rPr>
            </w:pPr>
            <w:r w:rsidRPr="0000571F">
              <w:rPr>
                <w:color w:val="000000"/>
                <w:sz w:val="20"/>
              </w:rPr>
              <w:t>Развитие общественной инфраструктуры муниципального значения</w:t>
            </w:r>
          </w:p>
        </w:tc>
        <w:tc>
          <w:tcPr>
            <w:tcW w:w="762" w:type="dxa"/>
            <w:tcBorders>
              <w:top w:val="nil"/>
              <w:left w:val="nil"/>
              <w:bottom w:val="single" w:sz="4" w:space="0" w:color="auto"/>
              <w:right w:val="single" w:sz="4" w:space="0" w:color="auto"/>
            </w:tcBorders>
            <w:shd w:val="clear" w:color="auto" w:fill="auto"/>
            <w:vAlign w:val="center"/>
            <w:hideMark/>
          </w:tcPr>
          <w:p w14:paraId="5537ED89"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5DA08CF7"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734CD01F"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64D920C8" w14:textId="77777777" w:rsidR="0000571F" w:rsidRPr="0000571F" w:rsidRDefault="0000571F" w:rsidP="0000571F">
            <w:pPr>
              <w:jc w:val="center"/>
              <w:rPr>
                <w:color w:val="000000"/>
                <w:sz w:val="20"/>
              </w:rPr>
            </w:pPr>
            <w:r w:rsidRPr="0000571F">
              <w:rPr>
                <w:color w:val="000000"/>
                <w:sz w:val="20"/>
              </w:rPr>
              <w:t>04.4.04.S4840</w:t>
            </w:r>
          </w:p>
        </w:tc>
        <w:tc>
          <w:tcPr>
            <w:tcW w:w="0" w:type="auto"/>
            <w:tcBorders>
              <w:top w:val="nil"/>
              <w:left w:val="nil"/>
              <w:bottom w:val="single" w:sz="4" w:space="0" w:color="auto"/>
              <w:right w:val="single" w:sz="4" w:space="0" w:color="auto"/>
            </w:tcBorders>
            <w:shd w:val="clear" w:color="auto" w:fill="auto"/>
            <w:vAlign w:val="center"/>
            <w:hideMark/>
          </w:tcPr>
          <w:p w14:paraId="78CB8BA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3BA185B" w14:textId="77777777" w:rsidR="0000571F" w:rsidRPr="0000571F" w:rsidRDefault="0000571F" w:rsidP="0000571F">
            <w:pPr>
              <w:jc w:val="right"/>
              <w:rPr>
                <w:color w:val="000000"/>
                <w:sz w:val="20"/>
              </w:rPr>
            </w:pPr>
            <w:r w:rsidRPr="0000571F">
              <w:rPr>
                <w:color w:val="000000"/>
                <w:sz w:val="20"/>
              </w:rPr>
              <w:t>386,6</w:t>
            </w:r>
          </w:p>
        </w:tc>
        <w:tc>
          <w:tcPr>
            <w:tcW w:w="1292" w:type="dxa"/>
            <w:tcBorders>
              <w:top w:val="nil"/>
              <w:left w:val="nil"/>
              <w:bottom w:val="single" w:sz="4" w:space="0" w:color="auto"/>
              <w:right w:val="single" w:sz="4" w:space="0" w:color="auto"/>
            </w:tcBorders>
            <w:shd w:val="clear" w:color="auto" w:fill="auto"/>
            <w:noWrap/>
            <w:vAlign w:val="center"/>
            <w:hideMark/>
          </w:tcPr>
          <w:p w14:paraId="05453101"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4A75B3F3" w14:textId="77777777" w:rsidR="0000571F" w:rsidRPr="0000571F" w:rsidRDefault="0000571F" w:rsidP="0000571F">
            <w:pPr>
              <w:jc w:val="right"/>
              <w:rPr>
                <w:color w:val="000000"/>
                <w:sz w:val="20"/>
              </w:rPr>
            </w:pPr>
            <w:r w:rsidRPr="0000571F">
              <w:rPr>
                <w:color w:val="000000"/>
                <w:sz w:val="20"/>
              </w:rPr>
              <w:t> </w:t>
            </w:r>
          </w:p>
        </w:tc>
      </w:tr>
      <w:tr w:rsidR="0000571F" w:rsidRPr="0000571F" w14:paraId="26F19FBB"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7ECA98D" w14:textId="77777777" w:rsidR="0000571F" w:rsidRPr="0000571F" w:rsidRDefault="0000571F" w:rsidP="0000571F">
            <w:pPr>
              <w:rPr>
                <w:color w:val="000000"/>
                <w:sz w:val="20"/>
              </w:rPr>
            </w:pPr>
            <w:r w:rsidRPr="0000571F">
              <w:rPr>
                <w:color w:val="000000"/>
                <w:sz w:val="20"/>
              </w:rPr>
              <w:t>Развитие общественной инфраструктуры муниципального значения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0D314949"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6D53ECD"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2DD70AAD"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DC15E46" w14:textId="77777777" w:rsidR="0000571F" w:rsidRPr="0000571F" w:rsidRDefault="0000571F" w:rsidP="0000571F">
            <w:pPr>
              <w:jc w:val="center"/>
              <w:rPr>
                <w:color w:val="000000"/>
                <w:sz w:val="20"/>
              </w:rPr>
            </w:pPr>
            <w:r w:rsidRPr="0000571F">
              <w:rPr>
                <w:color w:val="000000"/>
                <w:sz w:val="20"/>
              </w:rPr>
              <w:t>04.4.04.S4840</w:t>
            </w:r>
          </w:p>
        </w:tc>
        <w:tc>
          <w:tcPr>
            <w:tcW w:w="0" w:type="auto"/>
            <w:tcBorders>
              <w:top w:val="nil"/>
              <w:left w:val="nil"/>
              <w:bottom w:val="single" w:sz="4" w:space="0" w:color="auto"/>
              <w:right w:val="single" w:sz="4" w:space="0" w:color="auto"/>
            </w:tcBorders>
            <w:shd w:val="clear" w:color="auto" w:fill="auto"/>
            <w:vAlign w:val="center"/>
            <w:hideMark/>
          </w:tcPr>
          <w:p w14:paraId="6E4A6B95"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380E3043" w14:textId="77777777" w:rsidR="0000571F" w:rsidRPr="0000571F" w:rsidRDefault="0000571F" w:rsidP="0000571F">
            <w:pPr>
              <w:jc w:val="right"/>
              <w:rPr>
                <w:color w:val="000000"/>
                <w:sz w:val="20"/>
              </w:rPr>
            </w:pPr>
            <w:r w:rsidRPr="0000571F">
              <w:rPr>
                <w:color w:val="000000"/>
                <w:sz w:val="20"/>
              </w:rPr>
              <w:t>386,6</w:t>
            </w:r>
          </w:p>
        </w:tc>
        <w:tc>
          <w:tcPr>
            <w:tcW w:w="1292" w:type="dxa"/>
            <w:tcBorders>
              <w:top w:val="nil"/>
              <w:left w:val="nil"/>
              <w:bottom w:val="single" w:sz="4" w:space="0" w:color="auto"/>
              <w:right w:val="single" w:sz="4" w:space="0" w:color="auto"/>
            </w:tcBorders>
            <w:shd w:val="clear" w:color="auto" w:fill="auto"/>
            <w:noWrap/>
            <w:vAlign w:val="center"/>
            <w:hideMark/>
          </w:tcPr>
          <w:p w14:paraId="135E3B02" w14:textId="77777777" w:rsidR="0000571F" w:rsidRPr="0000571F" w:rsidRDefault="0000571F" w:rsidP="0000571F">
            <w:pPr>
              <w:jc w:val="right"/>
              <w:rPr>
                <w:color w:val="000000"/>
                <w:sz w:val="20"/>
              </w:rPr>
            </w:pPr>
            <w:r w:rsidRPr="0000571F">
              <w:rPr>
                <w:color w:val="000000"/>
                <w:sz w:val="20"/>
              </w:rPr>
              <w:t> </w:t>
            </w:r>
          </w:p>
        </w:tc>
        <w:tc>
          <w:tcPr>
            <w:tcW w:w="1585" w:type="dxa"/>
            <w:tcBorders>
              <w:top w:val="nil"/>
              <w:left w:val="nil"/>
              <w:bottom w:val="single" w:sz="4" w:space="0" w:color="auto"/>
              <w:right w:val="single" w:sz="4" w:space="0" w:color="auto"/>
            </w:tcBorders>
            <w:shd w:val="clear" w:color="auto" w:fill="auto"/>
            <w:noWrap/>
            <w:vAlign w:val="center"/>
            <w:hideMark/>
          </w:tcPr>
          <w:p w14:paraId="210A65D7" w14:textId="77777777" w:rsidR="0000571F" w:rsidRPr="0000571F" w:rsidRDefault="0000571F" w:rsidP="0000571F">
            <w:pPr>
              <w:jc w:val="right"/>
              <w:rPr>
                <w:color w:val="000000"/>
                <w:sz w:val="20"/>
              </w:rPr>
            </w:pPr>
            <w:r w:rsidRPr="0000571F">
              <w:rPr>
                <w:color w:val="000000"/>
                <w:sz w:val="20"/>
              </w:rPr>
              <w:t> </w:t>
            </w:r>
          </w:p>
        </w:tc>
      </w:tr>
      <w:tr w:rsidR="0000571F" w:rsidRPr="0000571F" w14:paraId="5FA8DB94" w14:textId="77777777" w:rsidTr="0000571F">
        <w:trPr>
          <w:trHeight w:val="157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E898C5F" w14:textId="77777777" w:rsidR="0000571F" w:rsidRPr="0000571F" w:rsidRDefault="0000571F" w:rsidP="0000571F">
            <w:pPr>
              <w:rPr>
                <w:color w:val="000000"/>
                <w:sz w:val="20"/>
              </w:rPr>
            </w:pPr>
            <w:r w:rsidRPr="0000571F">
              <w:rPr>
                <w:color w:val="000000"/>
                <w:sz w:val="20"/>
              </w:rPr>
              <w:t>Муниципальной программа Тихвинского района "Обеспечение устойчивого функционирования коммунальной и инженерной инфраструктуры в Тихвинском районе"</w:t>
            </w:r>
          </w:p>
        </w:tc>
        <w:tc>
          <w:tcPr>
            <w:tcW w:w="762" w:type="dxa"/>
            <w:tcBorders>
              <w:top w:val="nil"/>
              <w:left w:val="nil"/>
              <w:bottom w:val="single" w:sz="4" w:space="0" w:color="auto"/>
              <w:right w:val="single" w:sz="4" w:space="0" w:color="auto"/>
            </w:tcBorders>
            <w:shd w:val="clear" w:color="auto" w:fill="auto"/>
            <w:vAlign w:val="center"/>
            <w:hideMark/>
          </w:tcPr>
          <w:p w14:paraId="1DDADE46"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708DDB06"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0D186CD8"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7D145117" w14:textId="77777777" w:rsidR="0000571F" w:rsidRPr="0000571F" w:rsidRDefault="0000571F" w:rsidP="0000571F">
            <w:pPr>
              <w:jc w:val="center"/>
              <w:rPr>
                <w:color w:val="000000"/>
                <w:sz w:val="20"/>
              </w:rPr>
            </w:pPr>
            <w:r w:rsidRPr="0000571F">
              <w:rPr>
                <w:color w:val="000000"/>
                <w:sz w:val="20"/>
              </w:rPr>
              <w:t>12.0.00.00000</w:t>
            </w:r>
          </w:p>
        </w:tc>
        <w:tc>
          <w:tcPr>
            <w:tcW w:w="0" w:type="auto"/>
            <w:tcBorders>
              <w:top w:val="nil"/>
              <w:left w:val="nil"/>
              <w:bottom w:val="single" w:sz="4" w:space="0" w:color="auto"/>
              <w:right w:val="single" w:sz="4" w:space="0" w:color="auto"/>
            </w:tcBorders>
            <w:shd w:val="clear" w:color="auto" w:fill="auto"/>
            <w:vAlign w:val="center"/>
            <w:hideMark/>
          </w:tcPr>
          <w:p w14:paraId="0F77C928"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16CC94B" w14:textId="77777777" w:rsidR="0000571F" w:rsidRPr="0000571F" w:rsidRDefault="0000571F" w:rsidP="0000571F">
            <w:pPr>
              <w:jc w:val="right"/>
              <w:rPr>
                <w:color w:val="000000"/>
                <w:sz w:val="20"/>
              </w:rPr>
            </w:pPr>
            <w:r w:rsidRPr="0000571F">
              <w:rPr>
                <w:color w:val="000000"/>
                <w:sz w:val="20"/>
              </w:rPr>
              <w:t>24,0</w:t>
            </w:r>
          </w:p>
        </w:tc>
        <w:tc>
          <w:tcPr>
            <w:tcW w:w="1292" w:type="dxa"/>
            <w:tcBorders>
              <w:top w:val="nil"/>
              <w:left w:val="nil"/>
              <w:bottom w:val="single" w:sz="4" w:space="0" w:color="auto"/>
              <w:right w:val="single" w:sz="4" w:space="0" w:color="auto"/>
            </w:tcBorders>
            <w:shd w:val="clear" w:color="auto" w:fill="auto"/>
            <w:noWrap/>
            <w:vAlign w:val="center"/>
            <w:hideMark/>
          </w:tcPr>
          <w:p w14:paraId="4572F9D8" w14:textId="77777777" w:rsidR="0000571F" w:rsidRPr="0000571F" w:rsidRDefault="0000571F" w:rsidP="0000571F">
            <w:pPr>
              <w:jc w:val="right"/>
              <w:rPr>
                <w:color w:val="000000"/>
                <w:sz w:val="20"/>
              </w:rPr>
            </w:pPr>
            <w:r w:rsidRPr="0000571F">
              <w:rPr>
                <w:color w:val="000000"/>
                <w:sz w:val="20"/>
              </w:rPr>
              <w:t>24,0</w:t>
            </w:r>
          </w:p>
        </w:tc>
        <w:tc>
          <w:tcPr>
            <w:tcW w:w="1585" w:type="dxa"/>
            <w:tcBorders>
              <w:top w:val="nil"/>
              <w:left w:val="nil"/>
              <w:bottom w:val="single" w:sz="4" w:space="0" w:color="auto"/>
              <w:right w:val="single" w:sz="4" w:space="0" w:color="auto"/>
            </w:tcBorders>
            <w:shd w:val="clear" w:color="auto" w:fill="auto"/>
            <w:noWrap/>
            <w:vAlign w:val="center"/>
            <w:hideMark/>
          </w:tcPr>
          <w:p w14:paraId="66E7A4C4" w14:textId="77777777" w:rsidR="0000571F" w:rsidRPr="0000571F" w:rsidRDefault="0000571F" w:rsidP="0000571F">
            <w:pPr>
              <w:jc w:val="right"/>
              <w:rPr>
                <w:color w:val="000000"/>
                <w:sz w:val="20"/>
              </w:rPr>
            </w:pPr>
            <w:r w:rsidRPr="0000571F">
              <w:rPr>
                <w:color w:val="000000"/>
                <w:sz w:val="20"/>
              </w:rPr>
              <w:t>24,0</w:t>
            </w:r>
          </w:p>
        </w:tc>
      </w:tr>
      <w:tr w:rsidR="0000571F" w:rsidRPr="0000571F" w14:paraId="6F07B534"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BFC9794" w14:textId="77777777" w:rsidR="0000571F" w:rsidRPr="0000571F" w:rsidRDefault="0000571F" w:rsidP="0000571F">
            <w:pPr>
              <w:rPr>
                <w:color w:val="000000"/>
                <w:sz w:val="20"/>
              </w:rPr>
            </w:pPr>
            <w:r w:rsidRPr="0000571F">
              <w:rPr>
                <w:color w:val="000000"/>
                <w:sz w:val="20"/>
              </w:rPr>
              <w:t>Комплексы процессных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544FE84C"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188F9C3B"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58693722"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5774F9ED" w14:textId="77777777" w:rsidR="0000571F" w:rsidRPr="0000571F" w:rsidRDefault="0000571F" w:rsidP="0000571F">
            <w:pPr>
              <w:jc w:val="center"/>
              <w:rPr>
                <w:color w:val="000000"/>
                <w:sz w:val="20"/>
              </w:rPr>
            </w:pPr>
            <w:r w:rsidRPr="0000571F">
              <w:rPr>
                <w:color w:val="000000"/>
                <w:sz w:val="20"/>
              </w:rPr>
              <w:t>12.4.00.00000</w:t>
            </w:r>
          </w:p>
        </w:tc>
        <w:tc>
          <w:tcPr>
            <w:tcW w:w="0" w:type="auto"/>
            <w:tcBorders>
              <w:top w:val="nil"/>
              <w:left w:val="nil"/>
              <w:bottom w:val="single" w:sz="4" w:space="0" w:color="auto"/>
              <w:right w:val="single" w:sz="4" w:space="0" w:color="auto"/>
            </w:tcBorders>
            <w:shd w:val="clear" w:color="auto" w:fill="auto"/>
            <w:vAlign w:val="center"/>
            <w:hideMark/>
          </w:tcPr>
          <w:p w14:paraId="3DA4EC7D"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B1146C2" w14:textId="77777777" w:rsidR="0000571F" w:rsidRPr="0000571F" w:rsidRDefault="0000571F" w:rsidP="0000571F">
            <w:pPr>
              <w:jc w:val="right"/>
              <w:rPr>
                <w:color w:val="000000"/>
                <w:sz w:val="20"/>
              </w:rPr>
            </w:pPr>
            <w:r w:rsidRPr="0000571F">
              <w:rPr>
                <w:color w:val="000000"/>
                <w:sz w:val="20"/>
              </w:rPr>
              <w:t>24,0</w:t>
            </w:r>
          </w:p>
        </w:tc>
        <w:tc>
          <w:tcPr>
            <w:tcW w:w="1292" w:type="dxa"/>
            <w:tcBorders>
              <w:top w:val="nil"/>
              <w:left w:val="nil"/>
              <w:bottom w:val="single" w:sz="4" w:space="0" w:color="auto"/>
              <w:right w:val="single" w:sz="4" w:space="0" w:color="auto"/>
            </w:tcBorders>
            <w:shd w:val="clear" w:color="auto" w:fill="auto"/>
            <w:noWrap/>
            <w:vAlign w:val="center"/>
            <w:hideMark/>
          </w:tcPr>
          <w:p w14:paraId="60D46807" w14:textId="77777777" w:rsidR="0000571F" w:rsidRPr="0000571F" w:rsidRDefault="0000571F" w:rsidP="0000571F">
            <w:pPr>
              <w:jc w:val="right"/>
              <w:rPr>
                <w:color w:val="000000"/>
                <w:sz w:val="20"/>
              </w:rPr>
            </w:pPr>
            <w:r w:rsidRPr="0000571F">
              <w:rPr>
                <w:color w:val="000000"/>
                <w:sz w:val="20"/>
              </w:rPr>
              <w:t>24,0</w:t>
            </w:r>
          </w:p>
        </w:tc>
        <w:tc>
          <w:tcPr>
            <w:tcW w:w="1585" w:type="dxa"/>
            <w:tcBorders>
              <w:top w:val="nil"/>
              <w:left w:val="nil"/>
              <w:bottom w:val="single" w:sz="4" w:space="0" w:color="auto"/>
              <w:right w:val="single" w:sz="4" w:space="0" w:color="auto"/>
            </w:tcBorders>
            <w:shd w:val="clear" w:color="auto" w:fill="auto"/>
            <w:noWrap/>
            <w:vAlign w:val="center"/>
            <w:hideMark/>
          </w:tcPr>
          <w:p w14:paraId="4FA7AF95" w14:textId="77777777" w:rsidR="0000571F" w:rsidRPr="0000571F" w:rsidRDefault="0000571F" w:rsidP="0000571F">
            <w:pPr>
              <w:jc w:val="right"/>
              <w:rPr>
                <w:color w:val="000000"/>
                <w:sz w:val="20"/>
              </w:rPr>
            </w:pPr>
            <w:r w:rsidRPr="0000571F">
              <w:rPr>
                <w:color w:val="000000"/>
                <w:sz w:val="20"/>
              </w:rPr>
              <w:t>24,0</w:t>
            </w:r>
          </w:p>
        </w:tc>
      </w:tr>
      <w:tr w:rsidR="0000571F" w:rsidRPr="0000571F" w14:paraId="2C1C288A"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5BF7013" w14:textId="5AEA0B5A" w:rsidR="0000571F" w:rsidRPr="0000571F" w:rsidRDefault="0000571F" w:rsidP="0000571F">
            <w:pPr>
              <w:rPr>
                <w:color w:val="000000"/>
                <w:sz w:val="20"/>
              </w:rPr>
            </w:pPr>
            <w:r w:rsidRPr="0000571F">
              <w:rPr>
                <w:color w:val="000000"/>
                <w:sz w:val="20"/>
              </w:rPr>
              <w:t>Комплекс процессных мероприятий</w:t>
            </w:r>
            <w:r w:rsidR="001B5F57">
              <w:rPr>
                <w:color w:val="000000"/>
                <w:sz w:val="20"/>
              </w:rPr>
              <w:t xml:space="preserve"> </w:t>
            </w:r>
            <w:r w:rsidRPr="0000571F">
              <w:rPr>
                <w:color w:val="000000"/>
                <w:sz w:val="20"/>
              </w:rPr>
              <w:t>"Реализация энергосберегающих мероприятий в бюджетной сфере"</w:t>
            </w:r>
          </w:p>
        </w:tc>
        <w:tc>
          <w:tcPr>
            <w:tcW w:w="762" w:type="dxa"/>
            <w:tcBorders>
              <w:top w:val="nil"/>
              <w:left w:val="nil"/>
              <w:bottom w:val="single" w:sz="4" w:space="0" w:color="auto"/>
              <w:right w:val="single" w:sz="4" w:space="0" w:color="auto"/>
            </w:tcBorders>
            <w:shd w:val="clear" w:color="auto" w:fill="auto"/>
            <w:vAlign w:val="center"/>
            <w:hideMark/>
          </w:tcPr>
          <w:p w14:paraId="6C3B36D5"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36B3707B"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1CEEF621"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1665027E" w14:textId="77777777" w:rsidR="0000571F" w:rsidRPr="0000571F" w:rsidRDefault="0000571F" w:rsidP="0000571F">
            <w:pPr>
              <w:jc w:val="center"/>
              <w:rPr>
                <w:color w:val="000000"/>
                <w:sz w:val="20"/>
              </w:rPr>
            </w:pPr>
            <w:r w:rsidRPr="0000571F">
              <w:rPr>
                <w:color w:val="000000"/>
                <w:sz w:val="20"/>
              </w:rPr>
              <w:t>12.4.01.00000</w:t>
            </w:r>
          </w:p>
        </w:tc>
        <w:tc>
          <w:tcPr>
            <w:tcW w:w="0" w:type="auto"/>
            <w:tcBorders>
              <w:top w:val="nil"/>
              <w:left w:val="nil"/>
              <w:bottom w:val="single" w:sz="4" w:space="0" w:color="auto"/>
              <w:right w:val="single" w:sz="4" w:space="0" w:color="auto"/>
            </w:tcBorders>
            <w:shd w:val="clear" w:color="auto" w:fill="auto"/>
            <w:vAlign w:val="center"/>
            <w:hideMark/>
          </w:tcPr>
          <w:p w14:paraId="3C1D5F96"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DE8BFBA" w14:textId="77777777" w:rsidR="0000571F" w:rsidRPr="0000571F" w:rsidRDefault="0000571F" w:rsidP="0000571F">
            <w:pPr>
              <w:jc w:val="right"/>
              <w:rPr>
                <w:color w:val="000000"/>
                <w:sz w:val="20"/>
              </w:rPr>
            </w:pPr>
            <w:r w:rsidRPr="0000571F">
              <w:rPr>
                <w:color w:val="000000"/>
                <w:sz w:val="20"/>
              </w:rPr>
              <w:t>24,0</w:t>
            </w:r>
          </w:p>
        </w:tc>
        <w:tc>
          <w:tcPr>
            <w:tcW w:w="1292" w:type="dxa"/>
            <w:tcBorders>
              <w:top w:val="nil"/>
              <w:left w:val="nil"/>
              <w:bottom w:val="single" w:sz="4" w:space="0" w:color="auto"/>
              <w:right w:val="single" w:sz="4" w:space="0" w:color="auto"/>
            </w:tcBorders>
            <w:shd w:val="clear" w:color="auto" w:fill="auto"/>
            <w:noWrap/>
            <w:vAlign w:val="center"/>
            <w:hideMark/>
          </w:tcPr>
          <w:p w14:paraId="75103249" w14:textId="77777777" w:rsidR="0000571F" w:rsidRPr="0000571F" w:rsidRDefault="0000571F" w:rsidP="0000571F">
            <w:pPr>
              <w:jc w:val="right"/>
              <w:rPr>
                <w:color w:val="000000"/>
                <w:sz w:val="20"/>
              </w:rPr>
            </w:pPr>
            <w:r w:rsidRPr="0000571F">
              <w:rPr>
                <w:color w:val="000000"/>
                <w:sz w:val="20"/>
              </w:rPr>
              <w:t>24,0</w:t>
            </w:r>
          </w:p>
        </w:tc>
        <w:tc>
          <w:tcPr>
            <w:tcW w:w="1585" w:type="dxa"/>
            <w:tcBorders>
              <w:top w:val="nil"/>
              <w:left w:val="nil"/>
              <w:bottom w:val="single" w:sz="4" w:space="0" w:color="auto"/>
              <w:right w:val="single" w:sz="4" w:space="0" w:color="auto"/>
            </w:tcBorders>
            <w:shd w:val="clear" w:color="auto" w:fill="auto"/>
            <w:noWrap/>
            <w:vAlign w:val="center"/>
            <w:hideMark/>
          </w:tcPr>
          <w:p w14:paraId="0966140F" w14:textId="77777777" w:rsidR="0000571F" w:rsidRPr="0000571F" w:rsidRDefault="0000571F" w:rsidP="0000571F">
            <w:pPr>
              <w:jc w:val="right"/>
              <w:rPr>
                <w:color w:val="000000"/>
                <w:sz w:val="20"/>
              </w:rPr>
            </w:pPr>
            <w:r w:rsidRPr="0000571F">
              <w:rPr>
                <w:color w:val="000000"/>
                <w:sz w:val="20"/>
              </w:rPr>
              <w:t>24,0</w:t>
            </w:r>
          </w:p>
        </w:tc>
      </w:tr>
      <w:tr w:rsidR="0000571F" w:rsidRPr="0000571F" w14:paraId="5D8E0803" w14:textId="77777777" w:rsidTr="0000571F">
        <w:trPr>
          <w:trHeight w:val="94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F4C0C99" w14:textId="77777777" w:rsidR="0000571F" w:rsidRPr="0000571F" w:rsidRDefault="0000571F" w:rsidP="0000571F">
            <w:pPr>
              <w:rPr>
                <w:color w:val="000000"/>
                <w:sz w:val="20"/>
              </w:rPr>
            </w:pPr>
            <w:r w:rsidRPr="0000571F">
              <w:rPr>
                <w:color w:val="000000"/>
                <w:sz w:val="20"/>
              </w:rPr>
              <w:t>Предоставление бюджетным учреждениям субсидий на проведение энергосберегающих мероприятий</w:t>
            </w:r>
          </w:p>
        </w:tc>
        <w:tc>
          <w:tcPr>
            <w:tcW w:w="762" w:type="dxa"/>
            <w:tcBorders>
              <w:top w:val="nil"/>
              <w:left w:val="nil"/>
              <w:bottom w:val="single" w:sz="4" w:space="0" w:color="auto"/>
              <w:right w:val="single" w:sz="4" w:space="0" w:color="auto"/>
            </w:tcBorders>
            <w:shd w:val="clear" w:color="auto" w:fill="auto"/>
            <w:vAlign w:val="center"/>
            <w:hideMark/>
          </w:tcPr>
          <w:p w14:paraId="338C3AF3"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5BE4F4D"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10F4FA58"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2134AC61" w14:textId="77777777" w:rsidR="0000571F" w:rsidRPr="0000571F" w:rsidRDefault="0000571F" w:rsidP="0000571F">
            <w:pPr>
              <w:jc w:val="center"/>
              <w:rPr>
                <w:color w:val="000000"/>
                <w:sz w:val="20"/>
              </w:rPr>
            </w:pPr>
            <w:r w:rsidRPr="0000571F">
              <w:rPr>
                <w:color w:val="000000"/>
                <w:sz w:val="20"/>
              </w:rPr>
              <w:t>12.4.01.03121</w:t>
            </w:r>
          </w:p>
        </w:tc>
        <w:tc>
          <w:tcPr>
            <w:tcW w:w="0" w:type="auto"/>
            <w:tcBorders>
              <w:top w:val="nil"/>
              <w:left w:val="nil"/>
              <w:bottom w:val="single" w:sz="4" w:space="0" w:color="auto"/>
              <w:right w:val="single" w:sz="4" w:space="0" w:color="auto"/>
            </w:tcBorders>
            <w:shd w:val="clear" w:color="auto" w:fill="auto"/>
            <w:vAlign w:val="center"/>
            <w:hideMark/>
          </w:tcPr>
          <w:p w14:paraId="7CC5D7BB" w14:textId="77777777" w:rsidR="0000571F" w:rsidRPr="0000571F" w:rsidRDefault="0000571F" w:rsidP="0000571F">
            <w:pPr>
              <w:jc w:val="center"/>
              <w:rPr>
                <w:color w:val="000000"/>
                <w:sz w:val="20"/>
              </w:rPr>
            </w:pPr>
            <w:r w:rsidRPr="0000571F">
              <w:rPr>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CF2209C" w14:textId="77777777" w:rsidR="0000571F" w:rsidRPr="0000571F" w:rsidRDefault="0000571F" w:rsidP="0000571F">
            <w:pPr>
              <w:jc w:val="right"/>
              <w:rPr>
                <w:color w:val="000000"/>
                <w:sz w:val="20"/>
              </w:rPr>
            </w:pPr>
            <w:r w:rsidRPr="0000571F">
              <w:rPr>
                <w:color w:val="000000"/>
                <w:sz w:val="20"/>
              </w:rPr>
              <w:t>24,0</w:t>
            </w:r>
          </w:p>
        </w:tc>
        <w:tc>
          <w:tcPr>
            <w:tcW w:w="1292" w:type="dxa"/>
            <w:tcBorders>
              <w:top w:val="nil"/>
              <w:left w:val="nil"/>
              <w:bottom w:val="single" w:sz="4" w:space="0" w:color="auto"/>
              <w:right w:val="single" w:sz="4" w:space="0" w:color="auto"/>
            </w:tcBorders>
            <w:shd w:val="clear" w:color="auto" w:fill="auto"/>
            <w:noWrap/>
            <w:vAlign w:val="center"/>
            <w:hideMark/>
          </w:tcPr>
          <w:p w14:paraId="7FD9EE4A" w14:textId="77777777" w:rsidR="0000571F" w:rsidRPr="0000571F" w:rsidRDefault="0000571F" w:rsidP="0000571F">
            <w:pPr>
              <w:jc w:val="right"/>
              <w:rPr>
                <w:color w:val="000000"/>
                <w:sz w:val="20"/>
              </w:rPr>
            </w:pPr>
            <w:r w:rsidRPr="0000571F">
              <w:rPr>
                <w:color w:val="000000"/>
                <w:sz w:val="20"/>
              </w:rPr>
              <w:t>24,0</w:t>
            </w:r>
          </w:p>
        </w:tc>
        <w:tc>
          <w:tcPr>
            <w:tcW w:w="1585" w:type="dxa"/>
            <w:tcBorders>
              <w:top w:val="nil"/>
              <w:left w:val="nil"/>
              <w:bottom w:val="single" w:sz="4" w:space="0" w:color="auto"/>
              <w:right w:val="single" w:sz="4" w:space="0" w:color="auto"/>
            </w:tcBorders>
            <w:shd w:val="clear" w:color="auto" w:fill="auto"/>
            <w:noWrap/>
            <w:vAlign w:val="center"/>
            <w:hideMark/>
          </w:tcPr>
          <w:p w14:paraId="6697831E" w14:textId="77777777" w:rsidR="0000571F" w:rsidRPr="0000571F" w:rsidRDefault="0000571F" w:rsidP="0000571F">
            <w:pPr>
              <w:jc w:val="right"/>
              <w:rPr>
                <w:color w:val="000000"/>
                <w:sz w:val="20"/>
              </w:rPr>
            </w:pPr>
            <w:r w:rsidRPr="0000571F">
              <w:rPr>
                <w:color w:val="000000"/>
                <w:sz w:val="20"/>
              </w:rPr>
              <w:t>24,0</w:t>
            </w:r>
          </w:p>
        </w:tc>
      </w:tr>
      <w:tr w:rsidR="0000571F" w:rsidRPr="0000571F" w14:paraId="06A28C38" w14:textId="77777777" w:rsidTr="001B5F57">
        <w:trPr>
          <w:trHeight w:val="53"/>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CD64D6F" w14:textId="77777777" w:rsidR="0000571F" w:rsidRPr="0000571F" w:rsidRDefault="0000571F" w:rsidP="0000571F">
            <w:pPr>
              <w:rPr>
                <w:color w:val="000000"/>
                <w:sz w:val="20"/>
              </w:rPr>
            </w:pPr>
            <w:r w:rsidRPr="0000571F">
              <w:rPr>
                <w:color w:val="000000"/>
                <w:sz w:val="20"/>
              </w:rPr>
              <w:t>Предоставление бюджетным учреждениям субсидий на проведение энергосберегающих мероприятий (Предоставление субсидий бюджетным, автономным учреждениям и иным некоммерческим организациям)</w:t>
            </w:r>
          </w:p>
        </w:tc>
        <w:tc>
          <w:tcPr>
            <w:tcW w:w="762" w:type="dxa"/>
            <w:tcBorders>
              <w:top w:val="nil"/>
              <w:left w:val="nil"/>
              <w:bottom w:val="single" w:sz="4" w:space="0" w:color="auto"/>
              <w:right w:val="single" w:sz="4" w:space="0" w:color="auto"/>
            </w:tcBorders>
            <w:shd w:val="clear" w:color="auto" w:fill="auto"/>
            <w:vAlign w:val="center"/>
            <w:hideMark/>
          </w:tcPr>
          <w:p w14:paraId="346555D8" w14:textId="77777777" w:rsidR="0000571F" w:rsidRPr="0000571F" w:rsidRDefault="0000571F" w:rsidP="0000571F">
            <w:pPr>
              <w:jc w:val="center"/>
              <w:rPr>
                <w:color w:val="000000"/>
                <w:sz w:val="20"/>
              </w:rPr>
            </w:pPr>
            <w:r w:rsidRPr="0000571F">
              <w:rPr>
                <w:color w:val="000000"/>
                <w:sz w:val="20"/>
              </w:rPr>
              <w:t>782</w:t>
            </w:r>
          </w:p>
        </w:tc>
        <w:tc>
          <w:tcPr>
            <w:tcW w:w="419" w:type="dxa"/>
            <w:tcBorders>
              <w:top w:val="nil"/>
              <w:left w:val="nil"/>
              <w:bottom w:val="single" w:sz="4" w:space="0" w:color="auto"/>
              <w:right w:val="single" w:sz="4" w:space="0" w:color="auto"/>
            </w:tcBorders>
            <w:shd w:val="clear" w:color="auto" w:fill="auto"/>
            <w:vAlign w:val="center"/>
            <w:hideMark/>
          </w:tcPr>
          <w:p w14:paraId="2E9B13FD" w14:textId="77777777" w:rsidR="0000571F" w:rsidRPr="0000571F" w:rsidRDefault="0000571F" w:rsidP="0000571F">
            <w:pPr>
              <w:jc w:val="center"/>
              <w:rPr>
                <w:color w:val="000000"/>
                <w:sz w:val="20"/>
              </w:rPr>
            </w:pPr>
            <w:r w:rsidRPr="0000571F">
              <w:rPr>
                <w:color w:val="000000"/>
                <w:sz w:val="20"/>
              </w:rPr>
              <w:t>11</w:t>
            </w:r>
          </w:p>
        </w:tc>
        <w:tc>
          <w:tcPr>
            <w:tcW w:w="0" w:type="auto"/>
            <w:tcBorders>
              <w:top w:val="nil"/>
              <w:left w:val="nil"/>
              <w:bottom w:val="single" w:sz="4" w:space="0" w:color="auto"/>
              <w:right w:val="single" w:sz="4" w:space="0" w:color="auto"/>
            </w:tcBorders>
            <w:shd w:val="clear" w:color="auto" w:fill="auto"/>
            <w:vAlign w:val="center"/>
            <w:hideMark/>
          </w:tcPr>
          <w:p w14:paraId="0E5AA68E" w14:textId="77777777" w:rsidR="0000571F" w:rsidRPr="0000571F" w:rsidRDefault="0000571F" w:rsidP="0000571F">
            <w:pPr>
              <w:jc w:val="center"/>
              <w:rPr>
                <w:color w:val="000000"/>
                <w:sz w:val="20"/>
              </w:rPr>
            </w:pPr>
            <w:r w:rsidRPr="0000571F">
              <w:rPr>
                <w:color w:val="000000"/>
                <w:sz w:val="20"/>
              </w:rPr>
              <w:t>03</w:t>
            </w:r>
          </w:p>
        </w:tc>
        <w:tc>
          <w:tcPr>
            <w:tcW w:w="0" w:type="auto"/>
            <w:tcBorders>
              <w:top w:val="nil"/>
              <w:left w:val="nil"/>
              <w:bottom w:val="single" w:sz="4" w:space="0" w:color="auto"/>
              <w:right w:val="single" w:sz="4" w:space="0" w:color="auto"/>
            </w:tcBorders>
            <w:shd w:val="clear" w:color="auto" w:fill="auto"/>
            <w:vAlign w:val="center"/>
            <w:hideMark/>
          </w:tcPr>
          <w:p w14:paraId="46B460AA" w14:textId="77777777" w:rsidR="0000571F" w:rsidRPr="0000571F" w:rsidRDefault="0000571F" w:rsidP="0000571F">
            <w:pPr>
              <w:jc w:val="center"/>
              <w:rPr>
                <w:color w:val="000000"/>
                <w:sz w:val="20"/>
              </w:rPr>
            </w:pPr>
            <w:r w:rsidRPr="0000571F">
              <w:rPr>
                <w:color w:val="000000"/>
                <w:sz w:val="20"/>
              </w:rPr>
              <w:t>12.4.01.03121</w:t>
            </w:r>
          </w:p>
        </w:tc>
        <w:tc>
          <w:tcPr>
            <w:tcW w:w="0" w:type="auto"/>
            <w:tcBorders>
              <w:top w:val="nil"/>
              <w:left w:val="nil"/>
              <w:bottom w:val="single" w:sz="4" w:space="0" w:color="auto"/>
              <w:right w:val="single" w:sz="4" w:space="0" w:color="auto"/>
            </w:tcBorders>
            <w:shd w:val="clear" w:color="auto" w:fill="auto"/>
            <w:vAlign w:val="center"/>
            <w:hideMark/>
          </w:tcPr>
          <w:p w14:paraId="10ED33C0" w14:textId="77777777" w:rsidR="0000571F" w:rsidRPr="0000571F" w:rsidRDefault="0000571F" w:rsidP="0000571F">
            <w:pPr>
              <w:jc w:val="center"/>
              <w:rPr>
                <w:color w:val="000000"/>
                <w:sz w:val="20"/>
              </w:rPr>
            </w:pPr>
            <w:r w:rsidRPr="0000571F">
              <w:rPr>
                <w:color w:val="000000"/>
                <w:sz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76E705FE" w14:textId="77777777" w:rsidR="0000571F" w:rsidRPr="0000571F" w:rsidRDefault="0000571F" w:rsidP="0000571F">
            <w:pPr>
              <w:jc w:val="right"/>
              <w:rPr>
                <w:color w:val="000000"/>
                <w:sz w:val="20"/>
              </w:rPr>
            </w:pPr>
            <w:r w:rsidRPr="0000571F">
              <w:rPr>
                <w:color w:val="000000"/>
                <w:sz w:val="20"/>
              </w:rPr>
              <w:t>24,0</w:t>
            </w:r>
          </w:p>
        </w:tc>
        <w:tc>
          <w:tcPr>
            <w:tcW w:w="1292" w:type="dxa"/>
            <w:tcBorders>
              <w:top w:val="nil"/>
              <w:left w:val="nil"/>
              <w:bottom w:val="single" w:sz="4" w:space="0" w:color="auto"/>
              <w:right w:val="single" w:sz="4" w:space="0" w:color="auto"/>
            </w:tcBorders>
            <w:shd w:val="clear" w:color="auto" w:fill="auto"/>
            <w:noWrap/>
            <w:vAlign w:val="center"/>
            <w:hideMark/>
          </w:tcPr>
          <w:p w14:paraId="17DDD8C9" w14:textId="77777777" w:rsidR="0000571F" w:rsidRPr="0000571F" w:rsidRDefault="0000571F" w:rsidP="0000571F">
            <w:pPr>
              <w:jc w:val="right"/>
              <w:rPr>
                <w:color w:val="000000"/>
                <w:sz w:val="20"/>
              </w:rPr>
            </w:pPr>
            <w:r w:rsidRPr="0000571F">
              <w:rPr>
                <w:color w:val="000000"/>
                <w:sz w:val="20"/>
              </w:rPr>
              <w:t>24,0</w:t>
            </w:r>
          </w:p>
        </w:tc>
        <w:tc>
          <w:tcPr>
            <w:tcW w:w="1585" w:type="dxa"/>
            <w:tcBorders>
              <w:top w:val="nil"/>
              <w:left w:val="nil"/>
              <w:bottom w:val="single" w:sz="4" w:space="0" w:color="auto"/>
              <w:right w:val="single" w:sz="4" w:space="0" w:color="auto"/>
            </w:tcBorders>
            <w:shd w:val="clear" w:color="auto" w:fill="auto"/>
            <w:noWrap/>
            <w:vAlign w:val="center"/>
            <w:hideMark/>
          </w:tcPr>
          <w:p w14:paraId="34D26612" w14:textId="77777777" w:rsidR="0000571F" w:rsidRPr="0000571F" w:rsidRDefault="0000571F" w:rsidP="0000571F">
            <w:pPr>
              <w:jc w:val="right"/>
              <w:rPr>
                <w:color w:val="000000"/>
                <w:sz w:val="20"/>
              </w:rPr>
            </w:pPr>
            <w:r w:rsidRPr="0000571F">
              <w:rPr>
                <w:color w:val="000000"/>
                <w:sz w:val="20"/>
              </w:rPr>
              <w:t>24,0</w:t>
            </w:r>
          </w:p>
        </w:tc>
      </w:tr>
      <w:tr w:rsidR="0000571F" w:rsidRPr="0000571F" w14:paraId="7D8DF975" w14:textId="77777777" w:rsidTr="0000571F">
        <w:trPr>
          <w:trHeight w:val="315"/>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4EA055B" w14:textId="77777777" w:rsidR="0000571F" w:rsidRPr="0000571F" w:rsidRDefault="0000571F" w:rsidP="0000571F">
            <w:pPr>
              <w:rPr>
                <w:b/>
                <w:bCs/>
                <w:color w:val="000000"/>
                <w:sz w:val="20"/>
              </w:rPr>
            </w:pPr>
            <w:r w:rsidRPr="0000571F">
              <w:rPr>
                <w:b/>
                <w:bCs/>
                <w:color w:val="000000"/>
                <w:sz w:val="20"/>
              </w:rPr>
              <w:t>Всего</w:t>
            </w:r>
          </w:p>
        </w:tc>
        <w:tc>
          <w:tcPr>
            <w:tcW w:w="762" w:type="dxa"/>
            <w:tcBorders>
              <w:top w:val="nil"/>
              <w:left w:val="nil"/>
              <w:bottom w:val="single" w:sz="4" w:space="0" w:color="auto"/>
              <w:right w:val="single" w:sz="4" w:space="0" w:color="auto"/>
            </w:tcBorders>
            <w:shd w:val="clear" w:color="auto" w:fill="auto"/>
            <w:vAlign w:val="center"/>
            <w:hideMark/>
          </w:tcPr>
          <w:p w14:paraId="40DC32B3" w14:textId="77777777" w:rsidR="0000571F" w:rsidRPr="0000571F" w:rsidRDefault="0000571F" w:rsidP="0000571F">
            <w:pPr>
              <w:jc w:val="center"/>
              <w:rPr>
                <w:b/>
                <w:bCs/>
                <w:color w:val="000000"/>
                <w:sz w:val="20"/>
              </w:rPr>
            </w:pPr>
            <w:r w:rsidRPr="0000571F">
              <w:rPr>
                <w:b/>
                <w:bCs/>
                <w:color w:val="000000"/>
                <w:sz w:val="20"/>
              </w:rPr>
              <w:t> </w:t>
            </w:r>
          </w:p>
        </w:tc>
        <w:tc>
          <w:tcPr>
            <w:tcW w:w="419" w:type="dxa"/>
            <w:tcBorders>
              <w:top w:val="nil"/>
              <w:left w:val="nil"/>
              <w:bottom w:val="single" w:sz="4" w:space="0" w:color="auto"/>
              <w:right w:val="single" w:sz="4" w:space="0" w:color="auto"/>
            </w:tcBorders>
            <w:shd w:val="clear" w:color="auto" w:fill="auto"/>
            <w:vAlign w:val="center"/>
            <w:hideMark/>
          </w:tcPr>
          <w:p w14:paraId="5A91D12C"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27125E27"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06B2B77E"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14:paraId="11360E87" w14:textId="77777777" w:rsidR="0000571F" w:rsidRPr="0000571F" w:rsidRDefault="0000571F" w:rsidP="0000571F">
            <w:pPr>
              <w:jc w:val="center"/>
              <w:rPr>
                <w:b/>
                <w:bCs/>
                <w:color w:val="000000"/>
                <w:sz w:val="20"/>
              </w:rPr>
            </w:pPr>
            <w:r w:rsidRPr="0000571F">
              <w:rPr>
                <w:b/>
                <w:bCs/>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1D81BE5" w14:textId="77777777" w:rsidR="0000571F" w:rsidRPr="0000571F" w:rsidRDefault="0000571F" w:rsidP="0000571F">
            <w:pPr>
              <w:jc w:val="right"/>
              <w:rPr>
                <w:b/>
                <w:bCs/>
                <w:color w:val="000000"/>
                <w:sz w:val="20"/>
              </w:rPr>
            </w:pPr>
            <w:r w:rsidRPr="0000571F">
              <w:rPr>
                <w:b/>
                <w:bCs/>
                <w:color w:val="000000"/>
                <w:sz w:val="20"/>
              </w:rPr>
              <w:t>2 866 992,4</w:t>
            </w:r>
          </w:p>
        </w:tc>
        <w:tc>
          <w:tcPr>
            <w:tcW w:w="1292" w:type="dxa"/>
            <w:tcBorders>
              <w:top w:val="nil"/>
              <w:left w:val="nil"/>
              <w:bottom w:val="single" w:sz="4" w:space="0" w:color="auto"/>
              <w:right w:val="single" w:sz="4" w:space="0" w:color="auto"/>
            </w:tcBorders>
            <w:shd w:val="clear" w:color="auto" w:fill="auto"/>
            <w:noWrap/>
            <w:vAlign w:val="center"/>
            <w:hideMark/>
          </w:tcPr>
          <w:p w14:paraId="3AB30BA4" w14:textId="77777777" w:rsidR="0000571F" w:rsidRPr="0000571F" w:rsidRDefault="0000571F" w:rsidP="0000571F">
            <w:pPr>
              <w:jc w:val="right"/>
              <w:rPr>
                <w:b/>
                <w:bCs/>
                <w:color w:val="000000"/>
                <w:sz w:val="20"/>
              </w:rPr>
            </w:pPr>
            <w:r w:rsidRPr="0000571F">
              <w:rPr>
                <w:b/>
                <w:bCs/>
                <w:color w:val="000000"/>
                <w:sz w:val="20"/>
              </w:rPr>
              <w:t>2 746 364,6</w:t>
            </w:r>
          </w:p>
        </w:tc>
        <w:tc>
          <w:tcPr>
            <w:tcW w:w="1585" w:type="dxa"/>
            <w:tcBorders>
              <w:top w:val="nil"/>
              <w:left w:val="nil"/>
              <w:bottom w:val="single" w:sz="4" w:space="0" w:color="auto"/>
              <w:right w:val="single" w:sz="4" w:space="0" w:color="auto"/>
            </w:tcBorders>
            <w:shd w:val="clear" w:color="auto" w:fill="auto"/>
            <w:noWrap/>
            <w:vAlign w:val="center"/>
            <w:hideMark/>
          </w:tcPr>
          <w:p w14:paraId="01D25831" w14:textId="77777777" w:rsidR="0000571F" w:rsidRPr="0000571F" w:rsidRDefault="0000571F" w:rsidP="0000571F">
            <w:pPr>
              <w:jc w:val="right"/>
              <w:rPr>
                <w:b/>
                <w:bCs/>
                <w:color w:val="000000"/>
                <w:sz w:val="20"/>
              </w:rPr>
            </w:pPr>
            <w:r w:rsidRPr="0000571F">
              <w:rPr>
                <w:b/>
                <w:bCs/>
                <w:color w:val="000000"/>
                <w:sz w:val="20"/>
              </w:rPr>
              <w:t>2 601 741,3</w:t>
            </w:r>
          </w:p>
        </w:tc>
      </w:tr>
    </w:tbl>
    <w:p w14:paraId="1FBFB0EF" w14:textId="1905D3DC" w:rsidR="0000571F" w:rsidRDefault="001B5F57" w:rsidP="0000571F">
      <w:pPr>
        <w:jc w:val="center"/>
      </w:pPr>
      <w:r>
        <w:t>_________________</w:t>
      </w:r>
    </w:p>
    <w:p w14:paraId="0F9D5A1E" w14:textId="77777777" w:rsidR="001B5F57" w:rsidRDefault="001B5F57" w:rsidP="0000571F">
      <w:pPr>
        <w:jc w:val="center"/>
        <w:sectPr w:rsidR="001B5F57" w:rsidSect="009A7594">
          <w:pgSz w:w="11907" w:h="16840"/>
          <w:pgMar w:top="851" w:right="1134" w:bottom="567" w:left="1701" w:header="720" w:footer="720" w:gutter="0"/>
          <w:cols w:space="720"/>
        </w:sectPr>
      </w:pPr>
    </w:p>
    <w:p w14:paraId="217A441E" w14:textId="654065C5" w:rsidR="001B5F57" w:rsidRPr="005E22C9" w:rsidRDefault="001B5F57" w:rsidP="001B5F57">
      <w:pPr>
        <w:ind w:left="10800"/>
        <w:jc w:val="left"/>
        <w:rPr>
          <w:sz w:val="24"/>
          <w:szCs w:val="24"/>
        </w:rPr>
      </w:pPr>
      <w:bookmarkStart w:id="0" w:name="_Hlk154069065"/>
      <w:r w:rsidRPr="005E22C9">
        <w:rPr>
          <w:sz w:val="24"/>
          <w:szCs w:val="24"/>
        </w:rPr>
        <w:t>УТВЕРЖДЕН</w:t>
      </w:r>
    </w:p>
    <w:p w14:paraId="6A93FCDA" w14:textId="77777777" w:rsidR="001B5F57" w:rsidRPr="005E22C9" w:rsidRDefault="001B5F57" w:rsidP="001B5F57">
      <w:pPr>
        <w:ind w:left="10800"/>
        <w:jc w:val="left"/>
        <w:rPr>
          <w:sz w:val="24"/>
          <w:szCs w:val="24"/>
        </w:rPr>
      </w:pPr>
      <w:r w:rsidRPr="005E22C9">
        <w:rPr>
          <w:sz w:val="24"/>
          <w:szCs w:val="24"/>
        </w:rPr>
        <w:t>решением совета депутатов</w:t>
      </w:r>
    </w:p>
    <w:p w14:paraId="4A581BC0" w14:textId="77777777" w:rsidR="001B5F57" w:rsidRPr="005E22C9" w:rsidRDefault="001B5F57" w:rsidP="001B5F57">
      <w:pPr>
        <w:ind w:left="10800"/>
        <w:jc w:val="left"/>
        <w:rPr>
          <w:sz w:val="24"/>
          <w:szCs w:val="24"/>
        </w:rPr>
      </w:pPr>
      <w:r w:rsidRPr="005E22C9">
        <w:rPr>
          <w:sz w:val="24"/>
          <w:szCs w:val="24"/>
        </w:rPr>
        <w:t xml:space="preserve">Тихвинского района </w:t>
      </w:r>
    </w:p>
    <w:p w14:paraId="312D6573" w14:textId="77777777" w:rsidR="001B5F57" w:rsidRPr="005E22C9" w:rsidRDefault="001B5F57" w:rsidP="001B5F57">
      <w:pPr>
        <w:ind w:left="10800"/>
        <w:jc w:val="left"/>
        <w:rPr>
          <w:sz w:val="24"/>
          <w:szCs w:val="24"/>
        </w:rPr>
      </w:pPr>
      <w:r w:rsidRPr="005E22C9">
        <w:rPr>
          <w:sz w:val="24"/>
          <w:szCs w:val="24"/>
        </w:rPr>
        <w:t>от 19 декабря 2023 года № 01-200</w:t>
      </w:r>
    </w:p>
    <w:p w14:paraId="3599B84E" w14:textId="2BA3B5F6" w:rsidR="001B5F57" w:rsidRDefault="001B5F57" w:rsidP="001B5F57">
      <w:pPr>
        <w:ind w:left="10800"/>
        <w:jc w:val="left"/>
        <w:rPr>
          <w:sz w:val="24"/>
          <w:szCs w:val="24"/>
        </w:rPr>
      </w:pPr>
      <w:r w:rsidRPr="005E22C9">
        <w:rPr>
          <w:sz w:val="24"/>
          <w:szCs w:val="24"/>
        </w:rPr>
        <w:t xml:space="preserve">(приложение № </w:t>
      </w:r>
      <w:r>
        <w:rPr>
          <w:sz w:val="24"/>
          <w:szCs w:val="24"/>
        </w:rPr>
        <w:t>7</w:t>
      </w:r>
      <w:r w:rsidRPr="005E22C9">
        <w:rPr>
          <w:sz w:val="24"/>
          <w:szCs w:val="24"/>
        </w:rPr>
        <w:t>)</w:t>
      </w:r>
    </w:p>
    <w:bookmarkEnd w:id="0"/>
    <w:p w14:paraId="675BA142" w14:textId="77777777" w:rsidR="001B5F57" w:rsidRPr="00293343" w:rsidRDefault="001B5F57" w:rsidP="001B5F57">
      <w:pPr>
        <w:jc w:val="center"/>
        <w:rPr>
          <w:b/>
          <w:bCs/>
          <w:sz w:val="24"/>
          <w:szCs w:val="18"/>
        </w:rPr>
      </w:pPr>
      <w:r w:rsidRPr="00293343">
        <w:rPr>
          <w:b/>
          <w:bCs/>
          <w:sz w:val="24"/>
          <w:szCs w:val="18"/>
        </w:rPr>
        <w:t xml:space="preserve">ОБЪЕМ И РАСПРЕДЕЛЕНИЕ </w:t>
      </w:r>
    </w:p>
    <w:p w14:paraId="414650B2" w14:textId="166A1214" w:rsidR="001B5F57" w:rsidRPr="00293343" w:rsidRDefault="001B5F57" w:rsidP="001B5F57">
      <w:pPr>
        <w:jc w:val="center"/>
        <w:rPr>
          <w:b/>
          <w:bCs/>
          <w:sz w:val="24"/>
          <w:szCs w:val="18"/>
        </w:rPr>
      </w:pPr>
      <w:r w:rsidRPr="00293343">
        <w:rPr>
          <w:b/>
          <w:bCs/>
          <w:sz w:val="24"/>
          <w:szCs w:val="18"/>
        </w:rPr>
        <w:t>дотации на выравнивание бюджетной обеспеченности</w:t>
      </w:r>
    </w:p>
    <w:p w14:paraId="41928FD6" w14:textId="77777777" w:rsidR="001B5F57" w:rsidRPr="00293343" w:rsidRDefault="001B5F57" w:rsidP="001B5F57">
      <w:pPr>
        <w:jc w:val="center"/>
        <w:rPr>
          <w:b/>
          <w:bCs/>
          <w:sz w:val="24"/>
          <w:szCs w:val="18"/>
        </w:rPr>
      </w:pPr>
      <w:r w:rsidRPr="00293343">
        <w:rPr>
          <w:b/>
          <w:bCs/>
          <w:sz w:val="24"/>
          <w:szCs w:val="18"/>
        </w:rPr>
        <w:t xml:space="preserve">поселений из бюджета Тихвинского района </w:t>
      </w:r>
    </w:p>
    <w:p w14:paraId="760B8E3D" w14:textId="2EA4D00C" w:rsidR="0000571F" w:rsidRPr="00293343" w:rsidRDefault="001B5F57" w:rsidP="001B5F57">
      <w:pPr>
        <w:jc w:val="center"/>
        <w:rPr>
          <w:b/>
          <w:bCs/>
          <w:sz w:val="24"/>
          <w:szCs w:val="18"/>
        </w:rPr>
      </w:pPr>
      <w:r w:rsidRPr="00293343">
        <w:rPr>
          <w:b/>
          <w:bCs/>
          <w:sz w:val="24"/>
          <w:szCs w:val="18"/>
        </w:rPr>
        <w:t>на 2024 год и на плановый период 2025 и 2026 годов</w:t>
      </w:r>
    </w:p>
    <w:p w14:paraId="0EA7FD38" w14:textId="77777777" w:rsidR="001B5F57" w:rsidRPr="001B5F57" w:rsidRDefault="001B5F57" w:rsidP="001B5F57">
      <w:pPr>
        <w:jc w:val="center"/>
        <w:rPr>
          <w:b/>
          <w:bCs/>
          <w:sz w:val="22"/>
          <w:szCs w:val="16"/>
        </w:rPr>
      </w:pPr>
    </w:p>
    <w:tbl>
      <w:tblPr>
        <w:tblW w:w="0" w:type="auto"/>
        <w:tblLook w:val="04A0" w:firstRow="1" w:lastRow="0" w:firstColumn="1" w:lastColumn="0" w:noHBand="0" w:noVBand="1"/>
      </w:tblPr>
      <w:tblGrid>
        <w:gridCol w:w="604"/>
        <w:gridCol w:w="2783"/>
        <w:gridCol w:w="1362"/>
        <w:gridCol w:w="1362"/>
        <w:gridCol w:w="1362"/>
        <w:gridCol w:w="1362"/>
        <w:gridCol w:w="1362"/>
        <w:gridCol w:w="1362"/>
        <w:gridCol w:w="1281"/>
        <w:gridCol w:w="1281"/>
        <w:gridCol w:w="1281"/>
      </w:tblGrid>
      <w:tr w:rsidR="001B5F57" w:rsidRPr="001B5F57" w14:paraId="389CD7A0" w14:textId="77777777" w:rsidTr="001B5F57">
        <w:trPr>
          <w:trHeight w:val="561"/>
        </w:trPr>
        <w:tc>
          <w:tcPr>
            <w:tcW w:w="0" w:type="auto"/>
            <w:vMerge w:val="restart"/>
            <w:tcBorders>
              <w:top w:val="single" w:sz="8" w:space="0" w:color="auto"/>
              <w:left w:val="single" w:sz="8" w:space="0" w:color="auto"/>
              <w:bottom w:val="nil"/>
              <w:right w:val="single" w:sz="8" w:space="0" w:color="auto"/>
            </w:tcBorders>
            <w:shd w:val="clear" w:color="auto" w:fill="auto"/>
            <w:vAlign w:val="center"/>
            <w:hideMark/>
          </w:tcPr>
          <w:p w14:paraId="749FB70E" w14:textId="77777777" w:rsidR="001B5F57" w:rsidRPr="001B5F57" w:rsidRDefault="001B5F57" w:rsidP="001B5F57">
            <w:pPr>
              <w:jc w:val="center"/>
              <w:rPr>
                <w:b/>
                <w:bCs/>
                <w:color w:val="000000"/>
                <w:sz w:val="20"/>
              </w:rPr>
            </w:pPr>
            <w:r w:rsidRPr="001B5F57">
              <w:rPr>
                <w:b/>
                <w:bCs/>
                <w:color w:val="000000"/>
                <w:sz w:val="20"/>
              </w:rPr>
              <w:t>№ п/п</w:t>
            </w:r>
          </w:p>
        </w:tc>
        <w:tc>
          <w:tcPr>
            <w:tcW w:w="0" w:type="auto"/>
            <w:vMerge w:val="restart"/>
            <w:tcBorders>
              <w:top w:val="single" w:sz="8" w:space="0" w:color="auto"/>
              <w:left w:val="single" w:sz="8" w:space="0" w:color="auto"/>
              <w:bottom w:val="nil"/>
              <w:right w:val="single" w:sz="8" w:space="0" w:color="auto"/>
            </w:tcBorders>
            <w:shd w:val="clear" w:color="auto" w:fill="auto"/>
            <w:vAlign w:val="center"/>
            <w:hideMark/>
          </w:tcPr>
          <w:p w14:paraId="2E3E8FA5" w14:textId="77777777" w:rsidR="001B5F57" w:rsidRPr="001B5F57" w:rsidRDefault="001B5F57" w:rsidP="001B5F57">
            <w:pPr>
              <w:jc w:val="center"/>
              <w:rPr>
                <w:b/>
                <w:bCs/>
                <w:color w:val="000000"/>
                <w:sz w:val="20"/>
              </w:rPr>
            </w:pPr>
            <w:r w:rsidRPr="001B5F57">
              <w:rPr>
                <w:b/>
                <w:bCs/>
                <w:color w:val="000000"/>
                <w:sz w:val="20"/>
              </w:rPr>
              <w:t xml:space="preserve">Наименование муниципального образования  </w:t>
            </w:r>
          </w:p>
        </w:tc>
        <w:tc>
          <w:tcPr>
            <w:tcW w:w="0" w:type="auto"/>
            <w:gridSpan w:val="9"/>
            <w:tcBorders>
              <w:top w:val="single" w:sz="8" w:space="0" w:color="auto"/>
              <w:left w:val="nil"/>
              <w:bottom w:val="single" w:sz="8" w:space="0" w:color="auto"/>
              <w:right w:val="single" w:sz="8" w:space="0" w:color="000000"/>
            </w:tcBorders>
            <w:shd w:val="clear" w:color="auto" w:fill="auto"/>
            <w:vAlign w:val="center"/>
            <w:hideMark/>
          </w:tcPr>
          <w:p w14:paraId="311974A6" w14:textId="77777777" w:rsidR="001B5F57" w:rsidRPr="001B5F57" w:rsidRDefault="001B5F57" w:rsidP="001B5F57">
            <w:pPr>
              <w:jc w:val="center"/>
              <w:rPr>
                <w:b/>
                <w:bCs/>
                <w:color w:val="000000"/>
                <w:sz w:val="20"/>
              </w:rPr>
            </w:pPr>
            <w:r w:rsidRPr="001B5F57">
              <w:rPr>
                <w:b/>
                <w:bCs/>
                <w:color w:val="000000"/>
                <w:sz w:val="20"/>
              </w:rPr>
              <w:t>Объем и распределение дотации на выравнивание бюджетной обеспеченности поселений из бюджета                                                                          Тихвинского района на плановый период 2024-2026 годов, тысяч рублей</w:t>
            </w:r>
          </w:p>
        </w:tc>
      </w:tr>
      <w:tr w:rsidR="001B5F57" w:rsidRPr="001B5F57" w14:paraId="1DAAE02F" w14:textId="77777777" w:rsidTr="001B5F57">
        <w:trPr>
          <w:trHeight w:val="300"/>
        </w:trPr>
        <w:tc>
          <w:tcPr>
            <w:tcW w:w="0" w:type="auto"/>
            <w:vMerge/>
            <w:tcBorders>
              <w:top w:val="single" w:sz="8" w:space="0" w:color="auto"/>
              <w:left w:val="single" w:sz="8" w:space="0" w:color="auto"/>
              <w:bottom w:val="nil"/>
              <w:right w:val="single" w:sz="8" w:space="0" w:color="auto"/>
            </w:tcBorders>
            <w:vAlign w:val="center"/>
            <w:hideMark/>
          </w:tcPr>
          <w:p w14:paraId="7408EE5D" w14:textId="77777777" w:rsidR="001B5F57" w:rsidRPr="001B5F57" w:rsidRDefault="001B5F57" w:rsidP="001B5F57">
            <w:pPr>
              <w:jc w:val="left"/>
              <w:rPr>
                <w:b/>
                <w:bCs/>
                <w:color w:val="000000"/>
                <w:sz w:val="20"/>
              </w:rPr>
            </w:pPr>
          </w:p>
        </w:tc>
        <w:tc>
          <w:tcPr>
            <w:tcW w:w="0" w:type="auto"/>
            <w:vMerge/>
            <w:tcBorders>
              <w:top w:val="single" w:sz="8" w:space="0" w:color="auto"/>
              <w:left w:val="single" w:sz="8" w:space="0" w:color="auto"/>
              <w:bottom w:val="nil"/>
              <w:right w:val="single" w:sz="8" w:space="0" w:color="auto"/>
            </w:tcBorders>
            <w:vAlign w:val="center"/>
            <w:hideMark/>
          </w:tcPr>
          <w:p w14:paraId="15AD4C71" w14:textId="77777777" w:rsidR="001B5F57" w:rsidRPr="001B5F57" w:rsidRDefault="001B5F57" w:rsidP="001B5F57">
            <w:pPr>
              <w:jc w:val="left"/>
              <w:rPr>
                <w:b/>
                <w:bCs/>
                <w:color w:val="000000"/>
                <w:sz w:val="20"/>
              </w:rPr>
            </w:pP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5A38D5" w14:textId="77777777" w:rsidR="001B5F57" w:rsidRPr="001B5F57" w:rsidRDefault="001B5F57" w:rsidP="001B5F57">
            <w:pPr>
              <w:jc w:val="center"/>
              <w:rPr>
                <w:b/>
                <w:bCs/>
                <w:color w:val="000000"/>
                <w:sz w:val="20"/>
              </w:rPr>
            </w:pPr>
            <w:r w:rsidRPr="001B5F57">
              <w:rPr>
                <w:b/>
                <w:bCs/>
                <w:color w:val="000000"/>
                <w:sz w:val="20"/>
              </w:rPr>
              <w:t>Всего</w:t>
            </w:r>
          </w:p>
        </w:tc>
        <w:tc>
          <w:tcPr>
            <w:tcW w:w="0" w:type="auto"/>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4431C8C" w14:textId="77777777" w:rsidR="001B5F57" w:rsidRPr="001B5F57" w:rsidRDefault="001B5F57" w:rsidP="001B5F57">
            <w:pPr>
              <w:jc w:val="center"/>
              <w:rPr>
                <w:b/>
                <w:bCs/>
                <w:color w:val="000000"/>
                <w:sz w:val="20"/>
              </w:rPr>
            </w:pPr>
            <w:r w:rsidRPr="001B5F57">
              <w:rPr>
                <w:b/>
                <w:bCs/>
                <w:color w:val="000000"/>
                <w:sz w:val="20"/>
              </w:rPr>
              <w:t>в том числе</w:t>
            </w:r>
          </w:p>
        </w:tc>
      </w:tr>
      <w:tr w:rsidR="001B5F57" w:rsidRPr="001B5F57" w14:paraId="36759A79" w14:textId="77777777" w:rsidTr="001B5F57">
        <w:trPr>
          <w:trHeight w:val="253"/>
        </w:trPr>
        <w:tc>
          <w:tcPr>
            <w:tcW w:w="0" w:type="auto"/>
            <w:vMerge/>
            <w:tcBorders>
              <w:top w:val="single" w:sz="8" w:space="0" w:color="auto"/>
              <w:left w:val="single" w:sz="8" w:space="0" w:color="auto"/>
              <w:bottom w:val="nil"/>
              <w:right w:val="single" w:sz="8" w:space="0" w:color="auto"/>
            </w:tcBorders>
            <w:vAlign w:val="center"/>
            <w:hideMark/>
          </w:tcPr>
          <w:p w14:paraId="3F671CD4" w14:textId="77777777" w:rsidR="001B5F57" w:rsidRPr="001B5F57" w:rsidRDefault="001B5F57" w:rsidP="001B5F57">
            <w:pPr>
              <w:jc w:val="left"/>
              <w:rPr>
                <w:b/>
                <w:bCs/>
                <w:color w:val="000000"/>
                <w:sz w:val="20"/>
              </w:rPr>
            </w:pPr>
          </w:p>
        </w:tc>
        <w:tc>
          <w:tcPr>
            <w:tcW w:w="0" w:type="auto"/>
            <w:vMerge/>
            <w:tcBorders>
              <w:top w:val="single" w:sz="8" w:space="0" w:color="auto"/>
              <w:left w:val="single" w:sz="8" w:space="0" w:color="auto"/>
              <w:bottom w:val="nil"/>
              <w:right w:val="single" w:sz="8" w:space="0" w:color="auto"/>
            </w:tcBorders>
            <w:vAlign w:val="center"/>
            <w:hideMark/>
          </w:tcPr>
          <w:p w14:paraId="71C9BBDE" w14:textId="77777777" w:rsidR="001B5F57" w:rsidRPr="001B5F57" w:rsidRDefault="001B5F57" w:rsidP="001B5F57">
            <w:pPr>
              <w:jc w:val="left"/>
              <w:rPr>
                <w:b/>
                <w:bCs/>
                <w:color w:val="000000"/>
                <w:sz w:val="20"/>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63391F18" w14:textId="77777777" w:rsidR="001B5F57" w:rsidRPr="001B5F57" w:rsidRDefault="001B5F57" w:rsidP="001B5F57">
            <w:pPr>
              <w:jc w:val="left"/>
              <w:rPr>
                <w:b/>
                <w:bCs/>
                <w:color w:val="000000"/>
                <w:sz w:val="20"/>
              </w:rPr>
            </w:pPr>
          </w:p>
        </w:tc>
        <w:tc>
          <w:tcPr>
            <w:tcW w:w="0" w:type="auto"/>
            <w:gridSpan w:val="6"/>
            <w:vMerge/>
            <w:tcBorders>
              <w:top w:val="single" w:sz="8" w:space="0" w:color="auto"/>
              <w:left w:val="single" w:sz="8" w:space="0" w:color="auto"/>
              <w:bottom w:val="single" w:sz="8" w:space="0" w:color="000000"/>
              <w:right w:val="single" w:sz="8" w:space="0" w:color="000000"/>
            </w:tcBorders>
            <w:vAlign w:val="center"/>
            <w:hideMark/>
          </w:tcPr>
          <w:p w14:paraId="216AC7D8" w14:textId="77777777" w:rsidR="001B5F57" w:rsidRPr="001B5F57" w:rsidRDefault="001B5F57" w:rsidP="001B5F57">
            <w:pPr>
              <w:jc w:val="left"/>
              <w:rPr>
                <w:b/>
                <w:bCs/>
                <w:color w:val="000000"/>
                <w:sz w:val="20"/>
              </w:rPr>
            </w:pPr>
          </w:p>
        </w:tc>
      </w:tr>
      <w:tr w:rsidR="001B5F57" w:rsidRPr="001B5F57" w14:paraId="57E9C780" w14:textId="77777777" w:rsidTr="001B5F57">
        <w:trPr>
          <w:trHeight w:val="55"/>
        </w:trPr>
        <w:tc>
          <w:tcPr>
            <w:tcW w:w="0" w:type="auto"/>
            <w:vMerge/>
            <w:tcBorders>
              <w:top w:val="single" w:sz="8" w:space="0" w:color="auto"/>
              <w:left w:val="single" w:sz="8" w:space="0" w:color="auto"/>
              <w:bottom w:val="nil"/>
              <w:right w:val="single" w:sz="8" w:space="0" w:color="auto"/>
            </w:tcBorders>
            <w:vAlign w:val="center"/>
            <w:hideMark/>
          </w:tcPr>
          <w:p w14:paraId="58B3F0DE" w14:textId="77777777" w:rsidR="001B5F57" w:rsidRPr="001B5F57" w:rsidRDefault="001B5F57" w:rsidP="001B5F57">
            <w:pPr>
              <w:jc w:val="left"/>
              <w:rPr>
                <w:b/>
                <w:bCs/>
                <w:color w:val="000000"/>
                <w:sz w:val="20"/>
              </w:rPr>
            </w:pPr>
          </w:p>
        </w:tc>
        <w:tc>
          <w:tcPr>
            <w:tcW w:w="0" w:type="auto"/>
            <w:vMerge/>
            <w:tcBorders>
              <w:top w:val="single" w:sz="8" w:space="0" w:color="auto"/>
              <w:left w:val="single" w:sz="8" w:space="0" w:color="auto"/>
              <w:bottom w:val="nil"/>
              <w:right w:val="single" w:sz="8" w:space="0" w:color="auto"/>
            </w:tcBorders>
            <w:vAlign w:val="center"/>
            <w:hideMark/>
          </w:tcPr>
          <w:p w14:paraId="0A2C577C" w14:textId="77777777" w:rsidR="001B5F57" w:rsidRPr="001B5F57" w:rsidRDefault="001B5F57" w:rsidP="001B5F57">
            <w:pPr>
              <w:jc w:val="left"/>
              <w:rPr>
                <w:b/>
                <w:bCs/>
                <w:color w:val="000000"/>
                <w:sz w:val="20"/>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6224D390" w14:textId="77777777" w:rsidR="001B5F57" w:rsidRPr="001B5F57" w:rsidRDefault="001B5F57" w:rsidP="001B5F57">
            <w:pPr>
              <w:jc w:val="left"/>
              <w:rPr>
                <w:b/>
                <w:bCs/>
                <w:color w:val="000000"/>
                <w:sz w:val="20"/>
              </w:rPr>
            </w:pP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39D518E6" w14:textId="77777777" w:rsidR="001B5F57" w:rsidRPr="001B5F57" w:rsidRDefault="001B5F57" w:rsidP="001B5F57">
            <w:pPr>
              <w:jc w:val="center"/>
              <w:rPr>
                <w:b/>
                <w:bCs/>
                <w:color w:val="000000"/>
                <w:sz w:val="20"/>
              </w:rPr>
            </w:pPr>
            <w:r w:rsidRPr="001B5F57">
              <w:rPr>
                <w:b/>
                <w:bCs/>
                <w:color w:val="000000"/>
                <w:sz w:val="20"/>
              </w:rPr>
              <w:t>за счет средств областного бюджета Ленинградской области</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3F290460" w14:textId="77777777" w:rsidR="001B5F57" w:rsidRPr="001B5F57" w:rsidRDefault="001B5F57" w:rsidP="001B5F57">
            <w:pPr>
              <w:jc w:val="center"/>
              <w:rPr>
                <w:b/>
                <w:bCs/>
                <w:color w:val="000000"/>
                <w:sz w:val="20"/>
              </w:rPr>
            </w:pPr>
            <w:r w:rsidRPr="001B5F57">
              <w:rPr>
                <w:b/>
                <w:bCs/>
                <w:color w:val="000000"/>
                <w:sz w:val="20"/>
              </w:rPr>
              <w:t>за счет средств   бюджета Тихвинского района</w:t>
            </w:r>
          </w:p>
        </w:tc>
      </w:tr>
      <w:tr w:rsidR="001B5F57" w:rsidRPr="001B5F57" w14:paraId="76C01E9E" w14:textId="77777777" w:rsidTr="001B5F57">
        <w:trPr>
          <w:trHeight w:val="55"/>
        </w:trPr>
        <w:tc>
          <w:tcPr>
            <w:tcW w:w="0" w:type="auto"/>
            <w:vMerge/>
            <w:tcBorders>
              <w:top w:val="single" w:sz="8" w:space="0" w:color="auto"/>
              <w:left w:val="single" w:sz="8" w:space="0" w:color="auto"/>
              <w:bottom w:val="nil"/>
              <w:right w:val="single" w:sz="8" w:space="0" w:color="auto"/>
            </w:tcBorders>
            <w:vAlign w:val="center"/>
            <w:hideMark/>
          </w:tcPr>
          <w:p w14:paraId="3E9754FD" w14:textId="77777777" w:rsidR="001B5F57" w:rsidRPr="001B5F57" w:rsidRDefault="001B5F57" w:rsidP="001B5F57">
            <w:pPr>
              <w:jc w:val="left"/>
              <w:rPr>
                <w:b/>
                <w:bCs/>
                <w:color w:val="000000"/>
                <w:sz w:val="20"/>
              </w:rPr>
            </w:pPr>
          </w:p>
        </w:tc>
        <w:tc>
          <w:tcPr>
            <w:tcW w:w="0" w:type="auto"/>
            <w:vMerge/>
            <w:tcBorders>
              <w:top w:val="single" w:sz="8" w:space="0" w:color="auto"/>
              <w:left w:val="single" w:sz="8" w:space="0" w:color="auto"/>
              <w:bottom w:val="nil"/>
              <w:right w:val="single" w:sz="8" w:space="0" w:color="auto"/>
            </w:tcBorders>
            <w:vAlign w:val="center"/>
            <w:hideMark/>
          </w:tcPr>
          <w:p w14:paraId="4EA43F6E" w14:textId="77777777" w:rsidR="001B5F57" w:rsidRPr="001B5F57" w:rsidRDefault="001B5F57" w:rsidP="001B5F57">
            <w:pPr>
              <w:jc w:val="left"/>
              <w:rPr>
                <w:b/>
                <w:bCs/>
                <w:color w:val="000000"/>
                <w:sz w:val="20"/>
              </w:rPr>
            </w:pPr>
          </w:p>
        </w:tc>
        <w:tc>
          <w:tcPr>
            <w:tcW w:w="0" w:type="auto"/>
            <w:tcBorders>
              <w:top w:val="nil"/>
              <w:left w:val="nil"/>
              <w:bottom w:val="nil"/>
              <w:right w:val="single" w:sz="8" w:space="0" w:color="auto"/>
            </w:tcBorders>
            <w:shd w:val="clear" w:color="auto" w:fill="auto"/>
            <w:vAlign w:val="center"/>
            <w:hideMark/>
          </w:tcPr>
          <w:p w14:paraId="0E2250C8" w14:textId="77777777" w:rsidR="001B5F57" w:rsidRPr="001B5F57" w:rsidRDefault="001B5F57" w:rsidP="001B5F57">
            <w:pPr>
              <w:jc w:val="center"/>
              <w:rPr>
                <w:b/>
                <w:bCs/>
                <w:color w:val="000000"/>
                <w:sz w:val="20"/>
              </w:rPr>
            </w:pPr>
            <w:r w:rsidRPr="001B5F57">
              <w:rPr>
                <w:b/>
                <w:bCs/>
                <w:color w:val="000000"/>
                <w:sz w:val="20"/>
              </w:rPr>
              <w:t>2024 год</w:t>
            </w:r>
          </w:p>
        </w:tc>
        <w:tc>
          <w:tcPr>
            <w:tcW w:w="0" w:type="auto"/>
            <w:tcBorders>
              <w:top w:val="nil"/>
              <w:left w:val="nil"/>
              <w:bottom w:val="nil"/>
              <w:right w:val="single" w:sz="8" w:space="0" w:color="auto"/>
            </w:tcBorders>
            <w:shd w:val="clear" w:color="auto" w:fill="auto"/>
            <w:vAlign w:val="center"/>
            <w:hideMark/>
          </w:tcPr>
          <w:p w14:paraId="5581B8C2" w14:textId="77777777" w:rsidR="001B5F57" w:rsidRPr="001B5F57" w:rsidRDefault="001B5F57" w:rsidP="001B5F57">
            <w:pPr>
              <w:jc w:val="center"/>
              <w:rPr>
                <w:b/>
                <w:bCs/>
                <w:color w:val="000000"/>
                <w:sz w:val="20"/>
              </w:rPr>
            </w:pPr>
            <w:r w:rsidRPr="001B5F57">
              <w:rPr>
                <w:b/>
                <w:bCs/>
                <w:color w:val="000000"/>
                <w:sz w:val="20"/>
              </w:rPr>
              <w:t>2025 год</w:t>
            </w:r>
          </w:p>
        </w:tc>
        <w:tc>
          <w:tcPr>
            <w:tcW w:w="0" w:type="auto"/>
            <w:tcBorders>
              <w:top w:val="nil"/>
              <w:left w:val="nil"/>
              <w:bottom w:val="nil"/>
              <w:right w:val="single" w:sz="8" w:space="0" w:color="auto"/>
            </w:tcBorders>
            <w:shd w:val="clear" w:color="auto" w:fill="auto"/>
            <w:vAlign w:val="center"/>
            <w:hideMark/>
          </w:tcPr>
          <w:p w14:paraId="6C99DBD7" w14:textId="77777777" w:rsidR="001B5F57" w:rsidRPr="001B5F57" w:rsidRDefault="001B5F57" w:rsidP="001B5F57">
            <w:pPr>
              <w:jc w:val="center"/>
              <w:rPr>
                <w:b/>
                <w:bCs/>
                <w:color w:val="000000"/>
                <w:sz w:val="20"/>
              </w:rPr>
            </w:pPr>
            <w:r w:rsidRPr="001B5F57">
              <w:rPr>
                <w:b/>
                <w:bCs/>
                <w:color w:val="000000"/>
                <w:sz w:val="20"/>
              </w:rPr>
              <w:t>2026 год</w:t>
            </w:r>
          </w:p>
        </w:tc>
        <w:tc>
          <w:tcPr>
            <w:tcW w:w="0" w:type="auto"/>
            <w:tcBorders>
              <w:top w:val="nil"/>
              <w:left w:val="nil"/>
              <w:bottom w:val="nil"/>
              <w:right w:val="single" w:sz="8" w:space="0" w:color="auto"/>
            </w:tcBorders>
            <w:shd w:val="clear" w:color="auto" w:fill="auto"/>
            <w:vAlign w:val="center"/>
            <w:hideMark/>
          </w:tcPr>
          <w:p w14:paraId="6593C07D" w14:textId="77777777" w:rsidR="001B5F57" w:rsidRPr="001B5F57" w:rsidRDefault="001B5F57" w:rsidP="001B5F57">
            <w:pPr>
              <w:jc w:val="center"/>
              <w:rPr>
                <w:b/>
                <w:bCs/>
                <w:color w:val="000000"/>
                <w:sz w:val="20"/>
              </w:rPr>
            </w:pPr>
            <w:r w:rsidRPr="001B5F57">
              <w:rPr>
                <w:b/>
                <w:bCs/>
                <w:color w:val="000000"/>
                <w:sz w:val="20"/>
              </w:rPr>
              <w:t>2024 год</w:t>
            </w:r>
          </w:p>
        </w:tc>
        <w:tc>
          <w:tcPr>
            <w:tcW w:w="0" w:type="auto"/>
            <w:tcBorders>
              <w:top w:val="nil"/>
              <w:left w:val="nil"/>
              <w:bottom w:val="nil"/>
              <w:right w:val="single" w:sz="8" w:space="0" w:color="auto"/>
            </w:tcBorders>
            <w:shd w:val="clear" w:color="auto" w:fill="auto"/>
            <w:vAlign w:val="center"/>
            <w:hideMark/>
          </w:tcPr>
          <w:p w14:paraId="704C5F23" w14:textId="77777777" w:rsidR="001B5F57" w:rsidRPr="001B5F57" w:rsidRDefault="001B5F57" w:rsidP="001B5F57">
            <w:pPr>
              <w:jc w:val="center"/>
              <w:rPr>
                <w:b/>
                <w:bCs/>
                <w:color w:val="000000"/>
                <w:sz w:val="20"/>
              </w:rPr>
            </w:pPr>
            <w:r w:rsidRPr="001B5F57">
              <w:rPr>
                <w:b/>
                <w:bCs/>
                <w:color w:val="000000"/>
                <w:sz w:val="20"/>
              </w:rPr>
              <w:t>2025 год</w:t>
            </w:r>
          </w:p>
        </w:tc>
        <w:tc>
          <w:tcPr>
            <w:tcW w:w="0" w:type="auto"/>
            <w:tcBorders>
              <w:top w:val="nil"/>
              <w:left w:val="nil"/>
              <w:bottom w:val="nil"/>
              <w:right w:val="single" w:sz="8" w:space="0" w:color="auto"/>
            </w:tcBorders>
            <w:shd w:val="clear" w:color="auto" w:fill="auto"/>
            <w:vAlign w:val="center"/>
            <w:hideMark/>
          </w:tcPr>
          <w:p w14:paraId="3CEAB8DA" w14:textId="77777777" w:rsidR="001B5F57" w:rsidRPr="001B5F57" w:rsidRDefault="001B5F57" w:rsidP="001B5F57">
            <w:pPr>
              <w:jc w:val="center"/>
              <w:rPr>
                <w:b/>
                <w:bCs/>
                <w:color w:val="000000"/>
                <w:sz w:val="20"/>
              </w:rPr>
            </w:pPr>
            <w:r w:rsidRPr="001B5F57">
              <w:rPr>
                <w:b/>
                <w:bCs/>
                <w:color w:val="000000"/>
                <w:sz w:val="20"/>
              </w:rPr>
              <w:t>2026 год</w:t>
            </w:r>
          </w:p>
        </w:tc>
        <w:tc>
          <w:tcPr>
            <w:tcW w:w="0" w:type="auto"/>
            <w:tcBorders>
              <w:top w:val="nil"/>
              <w:left w:val="nil"/>
              <w:bottom w:val="nil"/>
              <w:right w:val="single" w:sz="8" w:space="0" w:color="auto"/>
            </w:tcBorders>
            <w:shd w:val="clear" w:color="auto" w:fill="auto"/>
            <w:vAlign w:val="center"/>
            <w:hideMark/>
          </w:tcPr>
          <w:p w14:paraId="13C255D8" w14:textId="77777777" w:rsidR="001B5F57" w:rsidRPr="001B5F57" w:rsidRDefault="001B5F57" w:rsidP="001B5F57">
            <w:pPr>
              <w:jc w:val="center"/>
              <w:rPr>
                <w:b/>
                <w:bCs/>
                <w:color w:val="000000"/>
                <w:sz w:val="20"/>
              </w:rPr>
            </w:pPr>
            <w:r w:rsidRPr="001B5F57">
              <w:rPr>
                <w:b/>
                <w:bCs/>
                <w:color w:val="000000"/>
                <w:sz w:val="20"/>
              </w:rPr>
              <w:t>2024 год</w:t>
            </w:r>
          </w:p>
        </w:tc>
        <w:tc>
          <w:tcPr>
            <w:tcW w:w="0" w:type="auto"/>
            <w:tcBorders>
              <w:top w:val="nil"/>
              <w:left w:val="nil"/>
              <w:bottom w:val="nil"/>
              <w:right w:val="single" w:sz="8" w:space="0" w:color="auto"/>
            </w:tcBorders>
            <w:shd w:val="clear" w:color="auto" w:fill="auto"/>
            <w:vAlign w:val="center"/>
            <w:hideMark/>
          </w:tcPr>
          <w:p w14:paraId="2164005C" w14:textId="77777777" w:rsidR="001B5F57" w:rsidRPr="001B5F57" w:rsidRDefault="001B5F57" w:rsidP="001B5F57">
            <w:pPr>
              <w:jc w:val="center"/>
              <w:rPr>
                <w:b/>
                <w:bCs/>
                <w:color w:val="000000"/>
                <w:sz w:val="20"/>
              </w:rPr>
            </w:pPr>
            <w:r w:rsidRPr="001B5F57">
              <w:rPr>
                <w:b/>
                <w:bCs/>
                <w:color w:val="000000"/>
                <w:sz w:val="20"/>
              </w:rPr>
              <w:t>2025 год</w:t>
            </w:r>
          </w:p>
        </w:tc>
        <w:tc>
          <w:tcPr>
            <w:tcW w:w="0" w:type="auto"/>
            <w:tcBorders>
              <w:top w:val="nil"/>
              <w:left w:val="nil"/>
              <w:bottom w:val="nil"/>
              <w:right w:val="single" w:sz="8" w:space="0" w:color="auto"/>
            </w:tcBorders>
            <w:shd w:val="clear" w:color="auto" w:fill="auto"/>
            <w:vAlign w:val="center"/>
            <w:hideMark/>
          </w:tcPr>
          <w:p w14:paraId="146E8871" w14:textId="77777777" w:rsidR="001B5F57" w:rsidRPr="001B5F57" w:rsidRDefault="001B5F57" w:rsidP="001B5F57">
            <w:pPr>
              <w:jc w:val="center"/>
              <w:rPr>
                <w:b/>
                <w:bCs/>
                <w:color w:val="000000"/>
                <w:sz w:val="20"/>
              </w:rPr>
            </w:pPr>
            <w:r w:rsidRPr="001B5F57">
              <w:rPr>
                <w:b/>
                <w:bCs/>
                <w:color w:val="000000"/>
                <w:sz w:val="20"/>
              </w:rPr>
              <w:t>2026 год</w:t>
            </w:r>
          </w:p>
        </w:tc>
      </w:tr>
      <w:tr w:rsidR="001B5F57" w:rsidRPr="001B5F57" w14:paraId="526EA7DD" w14:textId="77777777" w:rsidTr="001B5F57">
        <w:trPr>
          <w:trHeight w:val="372"/>
        </w:trPr>
        <w:tc>
          <w:tcPr>
            <w:tcW w:w="0" w:type="auto"/>
            <w:tcBorders>
              <w:top w:val="single" w:sz="8" w:space="0" w:color="auto"/>
              <w:left w:val="single" w:sz="8" w:space="0" w:color="auto"/>
              <w:bottom w:val="single" w:sz="4" w:space="0" w:color="auto"/>
              <w:right w:val="nil"/>
            </w:tcBorders>
            <w:shd w:val="clear" w:color="auto" w:fill="auto"/>
            <w:vAlign w:val="center"/>
            <w:hideMark/>
          </w:tcPr>
          <w:p w14:paraId="43639B65" w14:textId="77777777" w:rsidR="001B5F57" w:rsidRPr="001B5F57" w:rsidRDefault="001B5F57" w:rsidP="001B5F57">
            <w:pPr>
              <w:jc w:val="center"/>
              <w:rPr>
                <w:color w:val="000000"/>
                <w:sz w:val="20"/>
              </w:rPr>
            </w:pPr>
            <w:r w:rsidRPr="001B5F57">
              <w:rPr>
                <w:color w:val="000000"/>
                <w:sz w:val="20"/>
              </w:rPr>
              <w:t>1</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5F4D3F3E" w14:textId="77777777" w:rsidR="001B5F57" w:rsidRPr="001B5F57" w:rsidRDefault="001B5F57" w:rsidP="001B5F57">
            <w:pPr>
              <w:jc w:val="left"/>
              <w:rPr>
                <w:color w:val="000000"/>
                <w:sz w:val="20"/>
              </w:rPr>
            </w:pPr>
            <w:r w:rsidRPr="001B5F57">
              <w:rPr>
                <w:color w:val="000000"/>
                <w:sz w:val="20"/>
              </w:rPr>
              <w:t>Борское СП</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180074A" w14:textId="77777777" w:rsidR="001B5F57" w:rsidRPr="001B5F57" w:rsidRDefault="001B5F57" w:rsidP="001B5F57">
            <w:pPr>
              <w:jc w:val="center"/>
              <w:rPr>
                <w:color w:val="000000"/>
                <w:sz w:val="20"/>
              </w:rPr>
            </w:pPr>
            <w:r w:rsidRPr="001B5F57">
              <w:rPr>
                <w:color w:val="000000"/>
                <w:sz w:val="20"/>
              </w:rPr>
              <w:t>16 269,00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7A46C97" w14:textId="77777777" w:rsidR="001B5F57" w:rsidRPr="001B5F57" w:rsidRDefault="001B5F57" w:rsidP="001B5F57">
            <w:pPr>
              <w:jc w:val="center"/>
              <w:rPr>
                <w:color w:val="000000"/>
                <w:sz w:val="20"/>
              </w:rPr>
            </w:pPr>
            <w:r w:rsidRPr="001B5F57">
              <w:rPr>
                <w:color w:val="000000"/>
                <w:sz w:val="20"/>
              </w:rPr>
              <w:t>15 062,10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9E69401" w14:textId="77777777" w:rsidR="001B5F57" w:rsidRPr="001B5F57" w:rsidRDefault="001B5F57" w:rsidP="001B5F57">
            <w:pPr>
              <w:jc w:val="center"/>
              <w:rPr>
                <w:color w:val="000000"/>
                <w:sz w:val="20"/>
              </w:rPr>
            </w:pPr>
            <w:r w:rsidRPr="001B5F57">
              <w:rPr>
                <w:color w:val="000000"/>
                <w:sz w:val="20"/>
              </w:rPr>
              <w:t>14 691,60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DC8B837" w14:textId="77777777" w:rsidR="001B5F57" w:rsidRPr="001B5F57" w:rsidRDefault="001B5F57" w:rsidP="001B5F57">
            <w:pPr>
              <w:jc w:val="center"/>
              <w:rPr>
                <w:color w:val="000000"/>
                <w:sz w:val="20"/>
              </w:rPr>
            </w:pPr>
            <w:r w:rsidRPr="001B5F57">
              <w:rPr>
                <w:color w:val="000000"/>
                <w:sz w:val="20"/>
              </w:rPr>
              <w:t>10 462,30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584FE541" w14:textId="77777777" w:rsidR="001B5F57" w:rsidRPr="001B5F57" w:rsidRDefault="001B5F57" w:rsidP="001B5F57">
            <w:pPr>
              <w:jc w:val="center"/>
              <w:rPr>
                <w:color w:val="000000"/>
                <w:sz w:val="20"/>
              </w:rPr>
            </w:pPr>
            <w:r w:rsidRPr="001B5F57">
              <w:rPr>
                <w:color w:val="000000"/>
                <w:sz w:val="20"/>
              </w:rPr>
              <w:t>9 270,40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C1ACF33" w14:textId="77777777" w:rsidR="001B5F57" w:rsidRPr="001B5F57" w:rsidRDefault="001B5F57" w:rsidP="001B5F57">
            <w:pPr>
              <w:jc w:val="center"/>
              <w:rPr>
                <w:color w:val="000000"/>
                <w:sz w:val="20"/>
              </w:rPr>
            </w:pPr>
            <w:r w:rsidRPr="001B5F57">
              <w:rPr>
                <w:color w:val="000000"/>
                <w:sz w:val="20"/>
              </w:rPr>
              <w:t>8 906,60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B8B902B" w14:textId="77777777" w:rsidR="001B5F57" w:rsidRPr="001B5F57" w:rsidRDefault="001B5F57" w:rsidP="001B5F57">
            <w:pPr>
              <w:jc w:val="center"/>
              <w:rPr>
                <w:color w:val="000000"/>
                <w:sz w:val="20"/>
              </w:rPr>
            </w:pPr>
            <w:r w:rsidRPr="001B5F57">
              <w:rPr>
                <w:color w:val="000000"/>
                <w:sz w:val="20"/>
              </w:rPr>
              <w:t>5 806,70</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3426CE1D" w14:textId="77777777" w:rsidR="001B5F57" w:rsidRPr="001B5F57" w:rsidRDefault="001B5F57" w:rsidP="001B5F57">
            <w:pPr>
              <w:jc w:val="center"/>
              <w:rPr>
                <w:color w:val="000000"/>
                <w:sz w:val="20"/>
              </w:rPr>
            </w:pPr>
            <w:r w:rsidRPr="001B5F57">
              <w:rPr>
                <w:color w:val="000000"/>
                <w:sz w:val="20"/>
              </w:rPr>
              <w:t>5 791,70</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4FBDF830" w14:textId="77777777" w:rsidR="001B5F57" w:rsidRPr="001B5F57" w:rsidRDefault="001B5F57" w:rsidP="001B5F57">
            <w:pPr>
              <w:jc w:val="center"/>
              <w:rPr>
                <w:color w:val="000000"/>
                <w:sz w:val="20"/>
              </w:rPr>
            </w:pPr>
            <w:r w:rsidRPr="001B5F57">
              <w:rPr>
                <w:color w:val="000000"/>
                <w:sz w:val="20"/>
              </w:rPr>
              <w:t>5 785,00</w:t>
            </w:r>
          </w:p>
        </w:tc>
      </w:tr>
      <w:tr w:rsidR="001B5F57" w:rsidRPr="001B5F57" w14:paraId="722C93AB" w14:textId="77777777" w:rsidTr="001B5F57">
        <w:trPr>
          <w:trHeight w:val="372"/>
        </w:trPr>
        <w:tc>
          <w:tcPr>
            <w:tcW w:w="0" w:type="auto"/>
            <w:tcBorders>
              <w:top w:val="nil"/>
              <w:left w:val="single" w:sz="8" w:space="0" w:color="auto"/>
              <w:bottom w:val="single" w:sz="4" w:space="0" w:color="auto"/>
              <w:right w:val="nil"/>
            </w:tcBorders>
            <w:shd w:val="clear" w:color="auto" w:fill="auto"/>
            <w:vAlign w:val="center"/>
            <w:hideMark/>
          </w:tcPr>
          <w:p w14:paraId="7A2AB9AD" w14:textId="77777777" w:rsidR="001B5F57" w:rsidRPr="001B5F57" w:rsidRDefault="001B5F57" w:rsidP="001B5F57">
            <w:pPr>
              <w:jc w:val="center"/>
              <w:rPr>
                <w:color w:val="000000"/>
                <w:sz w:val="20"/>
              </w:rPr>
            </w:pPr>
            <w:r w:rsidRPr="001B5F57">
              <w:rPr>
                <w:color w:val="000000"/>
                <w:sz w:val="20"/>
              </w:rPr>
              <w:t>2</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54220D5E" w14:textId="77777777" w:rsidR="001B5F57" w:rsidRPr="001B5F57" w:rsidRDefault="001B5F57" w:rsidP="001B5F57">
            <w:pPr>
              <w:jc w:val="left"/>
              <w:rPr>
                <w:color w:val="000000"/>
                <w:sz w:val="20"/>
              </w:rPr>
            </w:pPr>
            <w:r w:rsidRPr="001B5F57">
              <w:rPr>
                <w:color w:val="000000"/>
                <w:sz w:val="20"/>
              </w:rPr>
              <w:t>Ганьковское СП</w:t>
            </w:r>
          </w:p>
        </w:tc>
        <w:tc>
          <w:tcPr>
            <w:tcW w:w="0" w:type="auto"/>
            <w:tcBorders>
              <w:top w:val="nil"/>
              <w:left w:val="nil"/>
              <w:bottom w:val="single" w:sz="4" w:space="0" w:color="auto"/>
              <w:right w:val="single" w:sz="4" w:space="0" w:color="auto"/>
            </w:tcBorders>
            <w:shd w:val="clear" w:color="auto" w:fill="auto"/>
            <w:vAlign w:val="center"/>
            <w:hideMark/>
          </w:tcPr>
          <w:p w14:paraId="3967C22A" w14:textId="77777777" w:rsidR="001B5F57" w:rsidRPr="001B5F57" w:rsidRDefault="001B5F57" w:rsidP="001B5F57">
            <w:pPr>
              <w:jc w:val="center"/>
              <w:rPr>
                <w:color w:val="000000"/>
                <w:sz w:val="20"/>
              </w:rPr>
            </w:pPr>
            <w:r w:rsidRPr="001B5F57">
              <w:rPr>
                <w:color w:val="000000"/>
                <w:sz w:val="20"/>
              </w:rPr>
              <w:t>12 305,30</w:t>
            </w:r>
          </w:p>
        </w:tc>
        <w:tc>
          <w:tcPr>
            <w:tcW w:w="0" w:type="auto"/>
            <w:tcBorders>
              <w:top w:val="nil"/>
              <w:left w:val="nil"/>
              <w:bottom w:val="single" w:sz="4" w:space="0" w:color="auto"/>
              <w:right w:val="single" w:sz="4" w:space="0" w:color="auto"/>
            </w:tcBorders>
            <w:shd w:val="clear" w:color="auto" w:fill="auto"/>
            <w:vAlign w:val="center"/>
            <w:hideMark/>
          </w:tcPr>
          <w:p w14:paraId="5C909821" w14:textId="77777777" w:rsidR="001B5F57" w:rsidRPr="001B5F57" w:rsidRDefault="001B5F57" w:rsidP="001B5F57">
            <w:pPr>
              <w:jc w:val="center"/>
              <w:rPr>
                <w:color w:val="000000"/>
                <w:sz w:val="20"/>
              </w:rPr>
            </w:pPr>
            <w:r w:rsidRPr="001B5F57">
              <w:rPr>
                <w:color w:val="000000"/>
                <w:sz w:val="20"/>
              </w:rPr>
              <w:t>11 453,00</w:t>
            </w:r>
          </w:p>
        </w:tc>
        <w:tc>
          <w:tcPr>
            <w:tcW w:w="0" w:type="auto"/>
            <w:tcBorders>
              <w:top w:val="nil"/>
              <w:left w:val="nil"/>
              <w:bottom w:val="single" w:sz="4" w:space="0" w:color="auto"/>
              <w:right w:val="single" w:sz="4" w:space="0" w:color="auto"/>
            </w:tcBorders>
            <w:shd w:val="clear" w:color="auto" w:fill="auto"/>
            <w:vAlign w:val="center"/>
            <w:hideMark/>
          </w:tcPr>
          <w:p w14:paraId="3228FFC8" w14:textId="77777777" w:rsidR="001B5F57" w:rsidRPr="001B5F57" w:rsidRDefault="001B5F57" w:rsidP="001B5F57">
            <w:pPr>
              <w:jc w:val="center"/>
              <w:rPr>
                <w:color w:val="000000"/>
                <w:sz w:val="20"/>
              </w:rPr>
            </w:pPr>
            <w:r w:rsidRPr="001B5F57">
              <w:rPr>
                <w:color w:val="000000"/>
                <w:sz w:val="20"/>
              </w:rPr>
              <w:t>11 197,80</w:t>
            </w:r>
          </w:p>
        </w:tc>
        <w:tc>
          <w:tcPr>
            <w:tcW w:w="0" w:type="auto"/>
            <w:tcBorders>
              <w:top w:val="nil"/>
              <w:left w:val="nil"/>
              <w:bottom w:val="single" w:sz="4" w:space="0" w:color="auto"/>
              <w:right w:val="single" w:sz="4" w:space="0" w:color="auto"/>
            </w:tcBorders>
            <w:shd w:val="clear" w:color="auto" w:fill="auto"/>
            <w:vAlign w:val="center"/>
            <w:hideMark/>
          </w:tcPr>
          <w:p w14:paraId="69E974AB" w14:textId="77777777" w:rsidR="001B5F57" w:rsidRPr="001B5F57" w:rsidRDefault="001B5F57" w:rsidP="001B5F57">
            <w:pPr>
              <w:jc w:val="center"/>
              <w:rPr>
                <w:color w:val="000000"/>
                <w:sz w:val="20"/>
              </w:rPr>
            </w:pPr>
            <w:r w:rsidRPr="001B5F57">
              <w:rPr>
                <w:color w:val="000000"/>
                <w:sz w:val="20"/>
              </w:rPr>
              <w:t>7 913,30</w:t>
            </w:r>
          </w:p>
        </w:tc>
        <w:tc>
          <w:tcPr>
            <w:tcW w:w="0" w:type="auto"/>
            <w:tcBorders>
              <w:top w:val="nil"/>
              <w:left w:val="nil"/>
              <w:bottom w:val="single" w:sz="4" w:space="0" w:color="auto"/>
              <w:right w:val="single" w:sz="4" w:space="0" w:color="auto"/>
            </w:tcBorders>
            <w:shd w:val="clear" w:color="auto" w:fill="auto"/>
            <w:vAlign w:val="center"/>
            <w:hideMark/>
          </w:tcPr>
          <w:p w14:paraId="3C2DBC3B" w14:textId="77777777" w:rsidR="001B5F57" w:rsidRPr="001B5F57" w:rsidRDefault="001B5F57" w:rsidP="001B5F57">
            <w:pPr>
              <w:jc w:val="center"/>
              <w:rPr>
                <w:color w:val="000000"/>
                <w:sz w:val="20"/>
              </w:rPr>
            </w:pPr>
            <w:r w:rsidRPr="001B5F57">
              <w:rPr>
                <w:color w:val="000000"/>
                <w:sz w:val="20"/>
              </w:rPr>
              <w:t>7 049,10</w:t>
            </w:r>
          </w:p>
        </w:tc>
        <w:tc>
          <w:tcPr>
            <w:tcW w:w="0" w:type="auto"/>
            <w:tcBorders>
              <w:top w:val="nil"/>
              <w:left w:val="nil"/>
              <w:bottom w:val="single" w:sz="4" w:space="0" w:color="auto"/>
              <w:right w:val="single" w:sz="4" w:space="0" w:color="auto"/>
            </w:tcBorders>
            <w:shd w:val="clear" w:color="auto" w:fill="auto"/>
            <w:vAlign w:val="center"/>
            <w:hideMark/>
          </w:tcPr>
          <w:p w14:paraId="419B03CB" w14:textId="77777777" w:rsidR="001B5F57" w:rsidRPr="001B5F57" w:rsidRDefault="001B5F57" w:rsidP="001B5F57">
            <w:pPr>
              <w:jc w:val="center"/>
              <w:rPr>
                <w:color w:val="000000"/>
                <w:sz w:val="20"/>
              </w:rPr>
            </w:pPr>
            <w:r w:rsidRPr="001B5F57">
              <w:rPr>
                <w:color w:val="000000"/>
                <w:sz w:val="20"/>
              </w:rPr>
              <w:t>6 788,50</w:t>
            </w:r>
          </w:p>
        </w:tc>
        <w:tc>
          <w:tcPr>
            <w:tcW w:w="0" w:type="auto"/>
            <w:tcBorders>
              <w:top w:val="nil"/>
              <w:left w:val="nil"/>
              <w:bottom w:val="single" w:sz="4" w:space="0" w:color="auto"/>
              <w:right w:val="single" w:sz="4" w:space="0" w:color="auto"/>
            </w:tcBorders>
            <w:shd w:val="clear" w:color="auto" w:fill="auto"/>
            <w:vAlign w:val="center"/>
            <w:hideMark/>
          </w:tcPr>
          <w:p w14:paraId="72ED4CD9" w14:textId="77777777" w:rsidR="001B5F57" w:rsidRPr="001B5F57" w:rsidRDefault="001B5F57" w:rsidP="001B5F57">
            <w:pPr>
              <w:jc w:val="center"/>
              <w:rPr>
                <w:color w:val="000000"/>
                <w:sz w:val="20"/>
              </w:rPr>
            </w:pPr>
            <w:r w:rsidRPr="001B5F57">
              <w:rPr>
                <w:color w:val="000000"/>
                <w:sz w:val="20"/>
              </w:rPr>
              <w:t>4 392,00</w:t>
            </w:r>
          </w:p>
        </w:tc>
        <w:tc>
          <w:tcPr>
            <w:tcW w:w="0" w:type="auto"/>
            <w:tcBorders>
              <w:top w:val="nil"/>
              <w:left w:val="nil"/>
              <w:bottom w:val="single" w:sz="4" w:space="0" w:color="auto"/>
              <w:right w:val="single" w:sz="4" w:space="0" w:color="auto"/>
            </w:tcBorders>
            <w:shd w:val="clear" w:color="auto" w:fill="auto"/>
            <w:vAlign w:val="center"/>
            <w:hideMark/>
          </w:tcPr>
          <w:p w14:paraId="14AA1353" w14:textId="77777777" w:rsidR="001B5F57" w:rsidRPr="001B5F57" w:rsidRDefault="001B5F57" w:rsidP="001B5F57">
            <w:pPr>
              <w:jc w:val="center"/>
              <w:rPr>
                <w:color w:val="000000"/>
                <w:sz w:val="20"/>
              </w:rPr>
            </w:pPr>
            <w:r w:rsidRPr="001B5F57">
              <w:rPr>
                <w:color w:val="000000"/>
                <w:sz w:val="20"/>
              </w:rPr>
              <w:t>4 403,90</w:t>
            </w:r>
          </w:p>
        </w:tc>
        <w:tc>
          <w:tcPr>
            <w:tcW w:w="0" w:type="auto"/>
            <w:tcBorders>
              <w:top w:val="nil"/>
              <w:left w:val="nil"/>
              <w:bottom w:val="single" w:sz="4" w:space="0" w:color="auto"/>
              <w:right w:val="single" w:sz="8" w:space="0" w:color="auto"/>
            </w:tcBorders>
            <w:shd w:val="clear" w:color="auto" w:fill="auto"/>
            <w:vAlign w:val="center"/>
            <w:hideMark/>
          </w:tcPr>
          <w:p w14:paraId="5BB41F9B" w14:textId="77777777" w:rsidR="001B5F57" w:rsidRPr="001B5F57" w:rsidRDefault="001B5F57" w:rsidP="001B5F57">
            <w:pPr>
              <w:jc w:val="center"/>
              <w:rPr>
                <w:color w:val="000000"/>
                <w:sz w:val="20"/>
              </w:rPr>
            </w:pPr>
            <w:r w:rsidRPr="001B5F57">
              <w:rPr>
                <w:color w:val="000000"/>
                <w:sz w:val="20"/>
              </w:rPr>
              <w:t>4 409,30</w:t>
            </w:r>
          </w:p>
        </w:tc>
      </w:tr>
      <w:tr w:rsidR="001B5F57" w:rsidRPr="001B5F57" w14:paraId="43F4C3BC" w14:textId="77777777" w:rsidTr="001B5F57">
        <w:trPr>
          <w:trHeight w:val="372"/>
        </w:trPr>
        <w:tc>
          <w:tcPr>
            <w:tcW w:w="0" w:type="auto"/>
            <w:tcBorders>
              <w:top w:val="nil"/>
              <w:left w:val="single" w:sz="8" w:space="0" w:color="auto"/>
              <w:bottom w:val="single" w:sz="4" w:space="0" w:color="auto"/>
              <w:right w:val="nil"/>
            </w:tcBorders>
            <w:shd w:val="clear" w:color="auto" w:fill="auto"/>
            <w:vAlign w:val="center"/>
            <w:hideMark/>
          </w:tcPr>
          <w:p w14:paraId="3329F185" w14:textId="77777777" w:rsidR="001B5F57" w:rsidRPr="001B5F57" w:rsidRDefault="001B5F57" w:rsidP="001B5F57">
            <w:pPr>
              <w:jc w:val="center"/>
              <w:rPr>
                <w:color w:val="000000"/>
                <w:sz w:val="20"/>
              </w:rPr>
            </w:pPr>
            <w:r w:rsidRPr="001B5F57">
              <w:rPr>
                <w:color w:val="000000"/>
                <w:sz w:val="20"/>
              </w:rPr>
              <w:t>3</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6B235275" w14:textId="77777777" w:rsidR="001B5F57" w:rsidRPr="001B5F57" w:rsidRDefault="001B5F57" w:rsidP="001B5F57">
            <w:pPr>
              <w:jc w:val="left"/>
              <w:rPr>
                <w:color w:val="000000"/>
                <w:sz w:val="20"/>
              </w:rPr>
            </w:pPr>
            <w:r w:rsidRPr="001B5F57">
              <w:rPr>
                <w:color w:val="000000"/>
                <w:sz w:val="20"/>
              </w:rPr>
              <w:t>Горское СП</w:t>
            </w:r>
          </w:p>
        </w:tc>
        <w:tc>
          <w:tcPr>
            <w:tcW w:w="0" w:type="auto"/>
            <w:tcBorders>
              <w:top w:val="nil"/>
              <w:left w:val="nil"/>
              <w:bottom w:val="single" w:sz="4" w:space="0" w:color="auto"/>
              <w:right w:val="single" w:sz="4" w:space="0" w:color="auto"/>
            </w:tcBorders>
            <w:shd w:val="clear" w:color="auto" w:fill="auto"/>
            <w:vAlign w:val="center"/>
            <w:hideMark/>
          </w:tcPr>
          <w:p w14:paraId="451F35DC" w14:textId="77777777" w:rsidR="001B5F57" w:rsidRPr="001B5F57" w:rsidRDefault="001B5F57" w:rsidP="001B5F57">
            <w:pPr>
              <w:jc w:val="center"/>
              <w:rPr>
                <w:color w:val="000000"/>
                <w:sz w:val="20"/>
              </w:rPr>
            </w:pPr>
            <w:r w:rsidRPr="001B5F57">
              <w:rPr>
                <w:color w:val="000000"/>
                <w:sz w:val="20"/>
              </w:rPr>
              <w:t>11 946,90</w:t>
            </w:r>
          </w:p>
        </w:tc>
        <w:tc>
          <w:tcPr>
            <w:tcW w:w="0" w:type="auto"/>
            <w:tcBorders>
              <w:top w:val="nil"/>
              <w:left w:val="nil"/>
              <w:bottom w:val="single" w:sz="4" w:space="0" w:color="auto"/>
              <w:right w:val="single" w:sz="4" w:space="0" w:color="auto"/>
            </w:tcBorders>
            <w:shd w:val="clear" w:color="auto" w:fill="auto"/>
            <w:vAlign w:val="center"/>
            <w:hideMark/>
          </w:tcPr>
          <w:p w14:paraId="59620D5D" w14:textId="77777777" w:rsidR="001B5F57" w:rsidRPr="001B5F57" w:rsidRDefault="001B5F57" w:rsidP="001B5F57">
            <w:pPr>
              <w:jc w:val="center"/>
              <w:rPr>
                <w:color w:val="000000"/>
                <w:sz w:val="20"/>
              </w:rPr>
            </w:pPr>
            <w:r w:rsidRPr="001B5F57">
              <w:rPr>
                <w:color w:val="000000"/>
                <w:sz w:val="20"/>
              </w:rPr>
              <w:t>11 128,40</w:t>
            </w:r>
          </w:p>
        </w:tc>
        <w:tc>
          <w:tcPr>
            <w:tcW w:w="0" w:type="auto"/>
            <w:tcBorders>
              <w:top w:val="nil"/>
              <w:left w:val="nil"/>
              <w:bottom w:val="single" w:sz="4" w:space="0" w:color="auto"/>
              <w:right w:val="single" w:sz="4" w:space="0" w:color="auto"/>
            </w:tcBorders>
            <w:shd w:val="clear" w:color="auto" w:fill="auto"/>
            <w:vAlign w:val="center"/>
            <w:hideMark/>
          </w:tcPr>
          <w:p w14:paraId="21A79DD3" w14:textId="77777777" w:rsidR="001B5F57" w:rsidRPr="001B5F57" w:rsidRDefault="001B5F57" w:rsidP="001B5F57">
            <w:pPr>
              <w:jc w:val="center"/>
              <w:rPr>
                <w:color w:val="000000"/>
                <w:sz w:val="20"/>
              </w:rPr>
            </w:pPr>
            <w:r w:rsidRPr="001B5F57">
              <w:rPr>
                <w:color w:val="000000"/>
                <w:sz w:val="20"/>
              </w:rPr>
              <w:t>10 885,10</w:t>
            </w:r>
          </w:p>
        </w:tc>
        <w:tc>
          <w:tcPr>
            <w:tcW w:w="0" w:type="auto"/>
            <w:tcBorders>
              <w:top w:val="nil"/>
              <w:left w:val="nil"/>
              <w:bottom w:val="single" w:sz="4" w:space="0" w:color="auto"/>
              <w:right w:val="single" w:sz="4" w:space="0" w:color="auto"/>
            </w:tcBorders>
            <w:shd w:val="clear" w:color="auto" w:fill="auto"/>
            <w:vAlign w:val="center"/>
            <w:hideMark/>
          </w:tcPr>
          <w:p w14:paraId="365E76DA" w14:textId="77777777" w:rsidR="001B5F57" w:rsidRPr="001B5F57" w:rsidRDefault="001B5F57" w:rsidP="001B5F57">
            <w:pPr>
              <w:jc w:val="center"/>
              <w:rPr>
                <w:color w:val="000000"/>
                <w:sz w:val="20"/>
              </w:rPr>
            </w:pPr>
            <w:r w:rsidRPr="001B5F57">
              <w:rPr>
                <w:color w:val="000000"/>
                <w:sz w:val="20"/>
              </w:rPr>
              <w:t>7 682,80</w:t>
            </w:r>
          </w:p>
        </w:tc>
        <w:tc>
          <w:tcPr>
            <w:tcW w:w="0" w:type="auto"/>
            <w:tcBorders>
              <w:top w:val="nil"/>
              <w:left w:val="nil"/>
              <w:bottom w:val="single" w:sz="4" w:space="0" w:color="auto"/>
              <w:right w:val="single" w:sz="4" w:space="0" w:color="auto"/>
            </w:tcBorders>
            <w:shd w:val="clear" w:color="auto" w:fill="auto"/>
            <w:vAlign w:val="center"/>
            <w:hideMark/>
          </w:tcPr>
          <w:p w14:paraId="610262CF" w14:textId="77777777" w:rsidR="001B5F57" w:rsidRPr="001B5F57" w:rsidRDefault="001B5F57" w:rsidP="001B5F57">
            <w:pPr>
              <w:jc w:val="center"/>
              <w:rPr>
                <w:color w:val="000000"/>
                <w:sz w:val="20"/>
              </w:rPr>
            </w:pPr>
            <w:r w:rsidRPr="001B5F57">
              <w:rPr>
                <w:color w:val="000000"/>
                <w:sz w:val="20"/>
              </w:rPr>
              <w:t>6 849,30</w:t>
            </w:r>
          </w:p>
        </w:tc>
        <w:tc>
          <w:tcPr>
            <w:tcW w:w="0" w:type="auto"/>
            <w:tcBorders>
              <w:top w:val="nil"/>
              <w:left w:val="nil"/>
              <w:bottom w:val="single" w:sz="4" w:space="0" w:color="auto"/>
              <w:right w:val="single" w:sz="4" w:space="0" w:color="auto"/>
            </w:tcBorders>
            <w:shd w:val="clear" w:color="auto" w:fill="auto"/>
            <w:vAlign w:val="center"/>
            <w:hideMark/>
          </w:tcPr>
          <w:p w14:paraId="33958255" w14:textId="77777777" w:rsidR="001B5F57" w:rsidRPr="001B5F57" w:rsidRDefault="001B5F57" w:rsidP="001B5F57">
            <w:pPr>
              <w:jc w:val="center"/>
              <w:rPr>
                <w:color w:val="000000"/>
                <w:sz w:val="20"/>
              </w:rPr>
            </w:pPr>
            <w:r w:rsidRPr="001B5F57">
              <w:rPr>
                <w:color w:val="000000"/>
                <w:sz w:val="20"/>
              </w:rPr>
              <w:t>6 598,90</w:t>
            </w:r>
          </w:p>
        </w:tc>
        <w:tc>
          <w:tcPr>
            <w:tcW w:w="0" w:type="auto"/>
            <w:tcBorders>
              <w:top w:val="nil"/>
              <w:left w:val="nil"/>
              <w:bottom w:val="single" w:sz="4" w:space="0" w:color="auto"/>
              <w:right w:val="single" w:sz="4" w:space="0" w:color="auto"/>
            </w:tcBorders>
            <w:shd w:val="clear" w:color="auto" w:fill="auto"/>
            <w:vAlign w:val="center"/>
            <w:hideMark/>
          </w:tcPr>
          <w:p w14:paraId="09B5B646" w14:textId="77777777" w:rsidR="001B5F57" w:rsidRPr="001B5F57" w:rsidRDefault="001B5F57" w:rsidP="001B5F57">
            <w:pPr>
              <w:jc w:val="center"/>
              <w:rPr>
                <w:color w:val="000000"/>
                <w:sz w:val="20"/>
              </w:rPr>
            </w:pPr>
            <w:r w:rsidRPr="001B5F57">
              <w:rPr>
                <w:color w:val="000000"/>
                <w:sz w:val="20"/>
              </w:rPr>
              <w:t>4 264,10</w:t>
            </w:r>
          </w:p>
        </w:tc>
        <w:tc>
          <w:tcPr>
            <w:tcW w:w="0" w:type="auto"/>
            <w:tcBorders>
              <w:top w:val="nil"/>
              <w:left w:val="nil"/>
              <w:bottom w:val="single" w:sz="4" w:space="0" w:color="auto"/>
              <w:right w:val="single" w:sz="4" w:space="0" w:color="auto"/>
            </w:tcBorders>
            <w:shd w:val="clear" w:color="auto" w:fill="auto"/>
            <w:vAlign w:val="center"/>
            <w:hideMark/>
          </w:tcPr>
          <w:p w14:paraId="1B1E422C" w14:textId="77777777" w:rsidR="001B5F57" w:rsidRPr="001B5F57" w:rsidRDefault="001B5F57" w:rsidP="001B5F57">
            <w:pPr>
              <w:jc w:val="center"/>
              <w:rPr>
                <w:color w:val="000000"/>
                <w:sz w:val="20"/>
              </w:rPr>
            </w:pPr>
            <w:r w:rsidRPr="001B5F57">
              <w:rPr>
                <w:color w:val="000000"/>
                <w:sz w:val="20"/>
              </w:rPr>
              <w:t>4 279,10</w:t>
            </w:r>
          </w:p>
        </w:tc>
        <w:tc>
          <w:tcPr>
            <w:tcW w:w="0" w:type="auto"/>
            <w:tcBorders>
              <w:top w:val="nil"/>
              <w:left w:val="nil"/>
              <w:bottom w:val="single" w:sz="4" w:space="0" w:color="auto"/>
              <w:right w:val="single" w:sz="8" w:space="0" w:color="auto"/>
            </w:tcBorders>
            <w:shd w:val="clear" w:color="auto" w:fill="auto"/>
            <w:vAlign w:val="center"/>
            <w:hideMark/>
          </w:tcPr>
          <w:p w14:paraId="72DD41F0" w14:textId="77777777" w:rsidR="001B5F57" w:rsidRPr="001B5F57" w:rsidRDefault="001B5F57" w:rsidP="001B5F57">
            <w:pPr>
              <w:jc w:val="center"/>
              <w:rPr>
                <w:color w:val="000000"/>
                <w:sz w:val="20"/>
              </w:rPr>
            </w:pPr>
            <w:r w:rsidRPr="001B5F57">
              <w:rPr>
                <w:color w:val="000000"/>
                <w:sz w:val="20"/>
              </w:rPr>
              <w:t>4 286,20</w:t>
            </w:r>
          </w:p>
        </w:tc>
      </w:tr>
      <w:tr w:rsidR="001B5F57" w:rsidRPr="001B5F57" w14:paraId="74C4AFC5" w14:textId="77777777" w:rsidTr="001B5F57">
        <w:trPr>
          <w:trHeight w:val="372"/>
        </w:trPr>
        <w:tc>
          <w:tcPr>
            <w:tcW w:w="0" w:type="auto"/>
            <w:tcBorders>
              <w:top w:val="nil"/>
              <w:left w:val="single" w:sz="8" w:space="0" w:color="auto"/>
              <w:bottom w:val="single" w:sz="4" w:space="0" w:color="auto"/>
              <w:right w:val="nil"/>
            </w:tcBorders>
            <w:shd w:val="clear" w:color="auto" w:fill="auto"/>
            <w:vAlign w:val="center"/>
            <w:hideMark/>
          </w:tcPr>
          <w:p w14:paraId="2005ED3F" w14:textId="77777777" w:rsidR="001B5F57" w:rsidRPr="001B5F57" w:rsidRDefault="001B5F57" w:rsidP="001B5F57">
            <w:pPr>
              <w:jc w:val="center"/>
              <w:rPr>
                <w:color w:val="000000"/>
                <w:sz w:val="20"/>
              </w:rPr>
            </w:pPr>
            <w:r w:rsidRPr="001B5F57">
              <w:rPr>
                <w:color w:val="000000"/>
                <w:sz w:val="20"/>
              </w:rPr>
              <w:t>4</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1E6B5D96" w14:textId="77777777" w:rsidR="001B5F57" w:rsidRPr="001B5F57" w:rsidRDefault="001B5F57" w:rsidP="001B5F57">
            <w:pPr>
              <w:jc w:val="left"/>
              <w:rPr>
                <w:color w:val="000000"/>
                <w:sz w:val="20"/>
              </w:rPr>
            </w:pPr>
            <w:r w:rsidRPr="001B5F57">
              <w:rPr>
                <w:color w:val="000000"/>
                <w:sz w:val="20"/>
              </w:rPr>
              <w:t>Коськовское СП</w:t>
            </w:r>
          </w:p>
        </w:tc>
        <w:tc>
          <w:tcPr>
            <w:tcW w:w="0" w:type="auto"/>
            <w:tcBorders>
              <w:top w:val="nil"/>
              <w:left w:val="nil"/>
              <w:bottom w:val="single" w:sz="4" w:space="0" w:color="auto"/>
              <w:right w:val="single" w:sz="4" w:space="0" w:color="auto"/>
            </w:tcBorders>
            <w:shd w:val="clear" w:color="auto" w:fill="auto"/>
            <w:vAlign w:val="center"/>
            <w:hideMark/>
          </w:tcPr>
          <w:p w14:paraId="17F1F2DA" w14:textId="77777777" w:rsidR="001B5F57" w:rsidRPr="001B5F57" w:rsidRDefault="001B5F57" w:rsidP="001B5F57">
            <w:pPr>
              <w:jc w:val="center"/>
              <w:rPr>
                <w:color w:val="000000"/>
                <w:sz w:val="20"/>
              </w:rPr>
            </w:pPr>
            <w:r w:rsidRPr="001B5F57">
              <w:rPr>
                <w:color w:val="000000"/>
                <w:sz w:val="20"/>
              </w:rPr>
              <w:t>8 719,60</w:t>
            </w:r>
          </w:p>
        </w:tc>
        <w:tc>
          <w:tcPr>
            <w:tcW w:w="0" w:type="auto"/>
            <w:tcBorders>
              <w:top w:val="nil"/>
              <w:left w:val="nil"/>
              <w:bottom w:val="single" w:sz="4" w:space="0" w:color="auto"/>
              <w:right w:val="single" w:sz="4" w:space="0" w:color="auto"/>
            </w:tcBorders>
            <w:shd w:val="clear" w:color="auto" w:fill="auto"/>
            <w:vAlign w:val="center"/>
            <w:hideMark/>
          </w:tcPr>
          <w:p w14:paraId="37FE40E1" w14:textId="77777777" w:rsidR="001B5F57" w:rsidRPr="001B5F57" w:rsidRDefault="001B5F57" w:rsidP="001B5F57">
            <w:pPr>
              <w:jc w:val="center"/>
              <w:rPr>
                <w:color w:val="000000"/>
                <w:sz w:val="20"/>
              </w:rPr>
            </w:pPr>
            <w:r w:rsidRPr="001B5F57">
              <w:rPr>
                <w:color w:val="000000"/>
                <w:sz w:val="20"/>
              </w:rPr>
              <w:t>8 144,60</w:t>
            </w:r>
          </w:p>
        </w:tc>
        <w:tc>
          <w:tcPr>
            <w:tcW w:w="0" w:type="auto"/>
            <w:tcBorders>
              <w:top w:val="nil"/>
              <w:left w:val="nil"/>
              <w:bottom w:val="single" w:sz="4" w:space="0" w:color="auto"/>
              <w:right w:val="single" w:sz="4" w:space="0" w:color="auto"/>
            </w:tcBorders>
            <w:shd w:val="clear" w:color="auto" w:fill="auto"/>
            <w:vAlign w:val="center"/>
            <w:hideMark/>
          </w:tcPr>
          <w:p w14:paraId="300BCD9B" w14:textId="77777777" w:rsidR="001B5F57" w:rsidRPr="001B5F57" w:rsidRDefault="001B5F57" w:rsidP="001B5F57">
            <w:pPr>
              <w:jc w:val="center"/>
              <w:rPr>
                <w:color w:val="000000"/>
                <w:sz w:val="20"/>
              </w:rPr>
            </w:pPr>
            <w:r w:rsidRPr="001B5F57">
              <w:rPr>
                <w:color w:val="000000"/>
                <w:sz w:val="20"/>
              </w:rPr>
              <w:t>7 979,30</w:t>
            </w:r>
          </w:p>
        </w:tc>
        <w:tc>
          <w:tcPr>
            <w:tcW w:w="0" w:type="auto"/>
            <w:tcBorders>
              <w:top w:val="nil"/>
              <w:left w:val="nil"/>
              <w:bottom w:val="single" w:sz="4" w:space="0" w:color="auto"/>
              <w:right w:val="single" w:sz="4" w:space="0" w:color="auto"/>
            </w:tcBorders>
            <w:shd w:val="clear" w:color="auto" w:fill="auto"/>
            <w:vAlign w:val="center"/>
            <w:hideMark/>
          </w:tcPr>
          <w:p w14:paraId="4FDB934B" w14:textId="77777777" w:rsidR="001B5F57" w:rsidRPr="001B5F57" w:rsidRDefault="001B5F57" w:rsidP="001B5F57">
            <w:pPr>
              <w:jc w:val="center"/>
              <w:rPr>
                <w:color w:val="000000"/>
                <w:sz w:val="20"/>
              </w:rPr>
            </w:pPr>
            <w:r w:rsidRPr="001B5F57">
              <w:rPr>
                <w:color w:val="000000"/>
                <w:sz w:val="20"/>
              </w:rPr>
              <w:t>5 607,40</w:t>
            </w:r>
          </w:p>
        </w:tc>
        <w:tc>
          <w:tcPr>
            <w:tcW w:w="0" w:type="auto"/>
            <w:tcBorders>
              <w:top w:val="nil"/>
              <w:left w:val="nil"/>
              <w:bottom w:val="single" w:sz="4" w:space="0" w:color="auto"/>
              <w:right w:val="single" w:sz="4" w:space="0" w:color="auto"/>
            </w:tcBorders>
            <w:shd w:val="clear" w:color="auto" w:fill="auto"/>
            <w:vAlign w:val="center"/>
            <w:hideMark/>
          </w:tcPr>
          <w:p w14:paraId="35AE71DF" w14:textId="77777777" w:rsidR="001B5F57" w:rsidRPr="001B5F57" w:rsidRDefault="001B5F57" w:rsidP="001B5F57">
            <w:pPr>
              <w:jc w:val="center"/>
              <w:rPr>
                <w:color w:val="000000"/>
                <w:sz w:val="20"/>
              </w:rPr>
            </w:pPr>
            <w:r w:rsidRPr="001B5F57">
              <w:rPr>
                <w:color w:val="000000"/>
                <w:sz w:val="20"/>
              </w:rPr>
              <w:t>5 012,80</w:t>
            </w:r>
          </w:p>
        </w:tc>
        <w:tc>
          <w:tcPr>
            <w:tcW w:w="0" w:type="auto"/>
            <w:tcBorders>
              <w:top w:val="nil"/>
              <w:left w:val="nil"/>
              <w:bottom w:val="single" w:sz="4" w:space="0" w:color="auto"/>
              <w:right w:val="single" w:sz="4" w:space="0" w:color="auto"/>
            </w:tcBorders>
            <w:shd w:val="clear" w:color="auto" w:fill="auto"/>
            <w:vAlign w:val="center"/>
            <w:hideMark/>
          </w:tcPr>
          <w:p w14:paraId="005358C0" w14:textId="77777777" w:rsidR="001B5F57" w:rsidRPr="001B5F57" w:rsidRDefault="001B5F57" w:rsidP="001B5F57">
            <w:pPr>
              <w:jc w:val="center"/>
              <w:rPr>
                <w:color w:val="000000"/>
                <w:sz w:val="20"/>
              </w:rPr>
            </w:pPr>
            <w:r w:rsidRPr="001B5F57">
              <w:rPr>
                <w:color w:val="000000"/>
                <w:sz w:val="20"/>
              </w:rPr>
              <w:t>4 837,30</w:t>
            </w:r>
          </w:p>
        </w:tc>
        <w:tc>
          <w:tcPr>
            <w:tcW w:w="0" w:type="auto"/>
            <w:tcBorders>
              <w:top w:val="nil"/>
              <w:left w:val="nil"/>
              <w:bottom w:val="single" w:sz="4" w:space="0" w:color="auto"/>
              <w:right w:val="single" w:sz="4" w:space="0" w:color="auto"/>
            </w:tcBorders>
            <w:shd w:val="clear" w:color="auto" w:fill="auto"/>
            <w:vAlign w:val="center"/>
            <w:hideMark/>
          </w:tcPr>
          <w:p w14:paraId="18805DF9" w14:textId="77777777" w:rsidR="001B5F57" w:rsidRPr="001B5F57" w:rsidRDefault="001B5F57" w:rsidP="001B5F57">
            <w:pPr>
              <w:jc w:val="center"/>
              <w:rPr>
                <w:color w:val="000000"/>
                <w:sz w:val="20"/>
              </w:rPr>
            </w:pPr>
            <w:r w:rsidRPr="001B5F57">
              <w:rPr>
                <w:color w:val="000000"/>
                <w:sz w:val="20"/>
              </w:rPr>
              <w:t>3 112,20</w:t>
            </w:r>
          </w:p>
        </w:tc>
        <w:tc>
          <w:tcPr>
            <w:tcW w:w="0" w:type="auto"/>
            <w:tcBorders>
              <w:top w:val="nil"/>
              <w:left w:val="nil"/>
              <w:bottom w:val="single" w:sz="4" w:space="0" w:color="auto"/>
              <w:right w:val="single" w:sz="4" w:space="0" w:color="auto"/>
            </w:tcBorders>
            <w:shd w:val="clear" w:color="auto" w:fill="auto"/>
            <w:vAlign w:val="center"/>
            <w:hideMark/>
          </w:tcPr>
          <w:p w14:paraId="0FA1D0FC" w14:textId="77777777" w:rsidR="001B5F57" w:rsidRPr="001B5F57" w:rsidRDefault="001B5F57" w:rsidP="001B5F57">
            <w:pPr>
              <w:jc w:val="center"/>
              <w:rPr>
                <w:color w:val="000000"/>
                <w:sz w:val="20"/>
              </w:rPr>
            </w:pPr>
            <w:r w:rsidRPr="001B5F57">
              <w:rPr>
                <w:color w:val="000000"/>
                <w:sz w:val="20"/>
              </w:rPr>
              <w:t>3 131,80</w:t>
            </w:r>
          </w:p>
        </w:tc>
        <w:tc>
          <w:tcPr>
            <w:tcW w:w="0" w:type="auto"/>
            <w:tcBorders>
              <w:top w:val="nil"/>
              <w:left w:val="nil"/>
              <w:bottom w:val="single" w:sz="4" w:space="0" w:color="auto"/>
              <w:right w:val="single" w:sz="8" w:space="0" w:color="auto"/>
            </w:tcBorders>
            <w:shd w:val="clear" w:color="auto" w:fill="auto"/>
            <w:vAlign w:val="center"/>
            <w:hideMark/>
          </w:tcPr>
          <w:p w14:paraId="4DDB05E1" w14:textId="77777777" w:rsidR="001B5F57" w:rsidRPr="001B5F57" w:rsidRDefault="001B5F57" w:rsidP="001B5F57">
            <w:pPr>
              <w:jc w:val="center"/>
              <w:rPr>
                <w:color w:val="000000"/>
                <w:sz w:val="20"/>
              </w:rPr>
            </w:pPr>
            <w:r w:rsidRPr="001B5F57">
              <w:rPr>
                <w:color w:val="000000"/>
                <w:sz w:val="20"/>
              </w:rPr>
              <w:t>3 142,00</w:t>
            </w:r>
          </w:p>
        </w:tc>
      </w:tr>
      <w:tr w:rsidR="001B5F57" w:rsidRPr="001B5F57" w14:paraId="5A15732D" w14:textId="77777777" w:rsidTr="001B5F57">
        <w:trPr>
          <w:trHeight w:val="372"/>
        </w:trPr>
        <w:tc>
          <w:tcPr>
            <w:tcW w:w="0" w:type="auto"/>
            <w:tcBorders>
              <w:top w:val="nil"/>
              <w:left w:val="single" w:sz="8" w:space="0" w:color="auto"/>
              <w:bottom w:val="single" w:sz="4" w:space="0" w:color="auto"/>
              <w:right w:val="nil"/>
            </w:tcBorders>
            <w:shd w:val="clear" w:color="auto" w:fill="auto"/>
            <w:vAlign w:val="center"/>
            <w:hideMark/>
          </w:tcPr>
          <w:p w14:paraId="3897FF98" w14:textId="77777777" w:rsidR="001B5F57" w:rsidRPr="001B5F57" w:rsidRDefault="001B5F57" w:rsidP="001B5F57">
            <w:pPr>
              <w:jc w:val="center"/>
              <w:rPr>
                <w:color w:val="000000"/>
                <w:sz w:val="20"/>
              </w:rPr>
            </w:pPr>
            <w:r w:rsidRPr="001B5F57">
              <w:rPr>
                <w:color w:val="000000"/>
                <w:sz w:val="20"/>
              </w:rPr>
              <w:t>5</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3A353AC4" w14:textId="77777777" w:rsidR="001B5F57" w:rsidRPr="001B5F57" w:rsidRDefault="001B5F57" w:rsidP="001B5F57">
            <w:pPr>
              <w:jc w:val="left"/>
              <w:rPr>
                <w:color w:val="000000"/>
                <w:sz w:val="20"/>
              </w:rPr>
            </w:pPr>
            <w:r w:rsidRPr="001B5F57">
              <w:rPr>
                <w:color w:val="000000"/>
                <w:sz w:val="20"/>
              </w:rPr>
              <w:t>Мелегежское СП</w:t>
            </w:r>
          </w:p>
        </w:tc>
        <w:tc>
          <w:tcPr>
            <w:tcW w:w="0" w:type="auto"/>
            <w:tcBorders>
              <w:top w:val="nil"/>
              <w:left w:val="nil"/>
              <w:bottom w:val="single" w:sz="4" w:space="0" w:color="auto"/>
              <w:right w:val="single" w:sz="4" w:space="0" w:color="auto"/>
            </w:tcBorders>
            <w:shd w:val="clear" w:color="auto" w:fill="auto"/>
            <w:vAlign w:val="center"/>
            <w:hideMark/>
          </w:tcPr>
          <w:p w14:paraId="271C5529" w14:textId="77777777" w:rsidR="001B5F57" w:rsidRPr="001B5F57" w:rsidRDefault="001B5F57" w:rsidP="001B5F57">
            <w:pPr>
              <w:jc w:val="center"/>
              <w:rPr>
                <w:color w:val="000000"/>
                <w:sz w:val="20"/>
              </w:rPr>
            </w:pPr>
            <w:r w:rsidRPr="001B5F57">
              <w:rPr>
                <w:color w:val="000000"/>
                <w:sz w:val="20"/>
              </w:rPr>
              <w:t>11 836,30</w:t>
            </w:r>
          </w:p>
        </w:tc>
        <w:tc>
          <w:tcPr>
            <w:tcW w:w="0" w:type="auto"/>
            <w:tcBorders>
              <w:top w:val="nil"/>
              <w:left w:val="nil"/>
              <w:bottom w:val="single" w:sz="4" w:space="0" w:color="auto"/>
              <w:right w:val="single" w:sz="4" w:space="0" w:color="auto"/>
            </w:tcBorders>
            <w:shd w:val="clear" w:color="auto" w:fill="auto"/>
            <w:vAlign w:val="center"/>
            <w:hideMark/>
          </w:tcPr>
          <w:p w14:paraId="04FBC536" w14:textId="77777777" w:rsidR="001B5F57" w:rsidRPr="001B5F57" w:rsidRDefault="001B5F57" w:rsidP="001B5F57">
            <w:pPr>
              <w:jc w:val="center"/>
              <w:rPr>
                <w:color w:val="000000"/>
                <w:sz w:val="20"/>
              </w:rPr>
            </w:pPr>
            <w:r w:rsidRPr="001B5F57">
              <w:rPr>
                <w:color w:val="000000"/>
                <w:sz w:val="20"/>
              </w:rPr>
              <w:t>10 994,20</w:t>
            </w:r>
          </w:p>
        </w:tc>
        <w:tc>
          <w:tcPr>
            <w:tcW w:w="0" w:type="auto"/>
            <w:tcBorders>
              <w:top w:val="nil"/>
              <w:left w:val="nil"/>
              <w:bottom w:val="single" w:sz="4" w:space="0" w:color="auto"/>
              <w:right w:val="single" w:sz="4" w:space="0" w:color="auto"/>
            </w:tcBorders>
            <w:shd w:val="clear" w:color="auto" w:fill="auto"/>
            <w:vAlign w:val="center"/>
            <w:hideMark/>
          </w:tcPr>
          <w:p w14:paraId="49C96EC0" w14:textId="77777777" w:rsidR="001B5F57" w:rsidRPr="001B5F57" w:rsidRDefault="001B5F57" w:rsidP="001B5F57">
            <w:pPr>
              <w:jc w:val="center"/>
              <w:rPr>
                <w:color w:val="000000"/>
                <w:sz w:val="20"/>
              </w:rPr>
            </w:pPr>
            <w:r w:rsidRPr="001B5F57">
              <w:rPr>
                <w:color w:val="000000"/>
                <w:sz w:val="20"/>
              </w:rPr>
              <w:t>10 736,70</w:t>
            </w:r>
          </w:p>
        </w:tc>
        <w:tc>
          <w:tcPr>
            <w:tcW w:w="0" w:type="auto"/>
            <w:tcBorders>
              <w:top w:val="nil"/>
              <w:left w:val="nil"/>
              <w:bottom w:val="single" w:sz="4" w:space="0" w:color="auto"/>
              <w:right w:val="single" w:sz="4" w:space="0" w:color="auto"/>
            </w:tcBorders>
            <w:shd w:val="clear" w:color="auto" w:fill="auto"/>
            <w:vAlign w:val="center"/>
            <w:hideMark/>
          </w:tcPr>
          <w:p w14:paraId="4FAA9630" w14:textId="77777777" w:rsidR="001B5F57" w:rsidRPr="001B5F57" w:rsidRDefault="001B5F57" w:rsidP="001B5F57">
            <w:pPr>
              <w:jc w:val="center"/>
              <w:rPr>
                <w:color w:val="000000"/>
                <w:sz w:val="20"/>
              </w:rPr>
            </w:pPr>
            <w:r w:rsidRPr="001B5F57">
              <w:rPr>
                <w:color w:val="000000"/>
                <w:sz w:val="20"/>
              </w:rPr>
              <w:t>7 611,70</w:t>
            </w:r>
          </w:p>
        </w:tc>
        <w:tc>
          <w:tcPr>
            <w:tcW w:w="0" w:type="auto"/>
            <w:tcBorders>
              <w:top w:val="nil"/>
              <w:left w:val="nil"/>
              <w:bottom w:val="single" w:sz="4" w:space="0" w:color="auto"/>
              <w:right w:val="single" w:sz="4" w:space="0" w:color="auto"/>
            </w:tcBorders>
            <w:shd w:val="clear" w:color="auto" w:fill="auto"/>
            <w:vAlign w:val="center"/>
            <w:hideMark/>
          </w:tcPr>
          <w:p w14:paraId="5E50927E" w14:textId="77777777" w:rsidR="001B5F57" w:rsidRPr="001B5F57" w:rsidRDefault="001B5F57" w:rsidP="001B5F57">
            <w:pPr>
              <w:jc w:val="center"/>
              <w:rPr>
                <w:color w:val="000000"/>
                <w:sz w:val="20"/>
              </w:rPr>
            </w:pPr>
            <w:r w:rsidRPr="001B5F57">
              <w:rPr>
                <w:color w:val="000000"/>
                <w:sz w:val="20"/>
              </w:rPr>
              <w:t>6 766,70</w:t>
            </w:r>
          </w:p>
        </w:tc>
        <w:tc>
          <w:tcPr>
            <w:tcW w:w="0" w:type="auto"/>
            <w:tcBorders>
              <w:top w:val="nil"/>
              <w:left w:val="nil"/>
              <w:bottom w:val="single" w:sz="4" w:space="0" w:color="auto"/>
              <w:right w:val="single" w:sz="4" w:space="0" w:color="auto"/>
            </w:tcBorders>
            <w:shd w:val="clear" w:color="auto" w:fill="auto"/>
            <w:vAlign w:val="center"/>
            <w:hideMark/>
          </w:tcPr>
          <w:p w14:paraId="5410CA8F" w14:textId="77777777" w:rsidR="001B5F57" w:rsidRPr="001B5F57" w:rsidRDefault="001B5F57" w:rsidP="001B5F57">
            <w:pPr>
              <w:jc w:val="center"/>
              <w:rPr>
                <w:color w:val="000000"/>
                <w:sz w:val="20"/>
              </w:rPr>
            </w:pPr>
            <w:r w:rsidRPr="001B5F57">
              <w:rPr>
                <w:color w:val="000000"/>
                <w:sz w:val="20"/>
              </w:rPr>
              <w:t>6 509,00</w:t>
            </w:r>
          </w:p>
        </w:tc>
        <w:tc>
          <w:tcPr>
            <w:tcW w:w="0" w:type="auto"/>
            <w:tcBorders>
              <w:top w:val="nil"/>
              <w:left w:val="nil"/>
              <w:bottom w:val="single" w:sz="4" w:space="0" w:color="auto"/>
              <w:right w:val="single" w:sz="4" w:space="0" w:color="auto"/>
            </w:tcBorders>
            <w:shd w:val="clear" w:color="auto" w:fill="auto"/>
            <w:vAlign w:val="center"/>
            <w:hideMark/>
          </w:tcPr>
          <w:p w14:paraId="2337A12C" w14:textId="77777777" w:rsidR="001B5F57" w:rsidRPr="001B5F57" w:rsidRDefault="001B5F57" w:rsidP="001B5F57">
            <w:pPr>
              <w:jc w:val="center"/>
              <w:rPr>
                <w:color w:val="000000"/>
                <w:sz w:val="20"/>
              </w:rPr>
            </w:pPr>
            <w:r w:rsidRPr="001B5F57">
              <w:rPr>
                <w:color w:val="000000"/>
                <w:sz w:val="20"/>
              </w:rPr>
              <w:t>4 224,60</w:t>
            </w:r>
          </w:p>
        </w:tc>
        <w:tc>
          <w:tcPr>
            <w:tcW w:w="0" w:type="auto"/>
            <w:tcBorders>
              <w:top w:val="nil"/>
              <w:left w:val="nil"/>
              <w:bottom w:val="single" w:sz="4" w:space="0" w:color="auto"/>
              <w:right w:val="single" w:sz="4" w:space="0" w:color="auto"/>
            </w:tcBorders>
            <w:shd w:val="clear" w:color="auto" w:fill="auto"/>
            <w:vAlign w:val="center"/>
            <w:hideMark/>
          </w:tcPr>
          <w:p w14:paraId="282EEAEE" w14:textId="77777777" w:rsidR="001B5F57" w:rsidRPr="001B5F57" w:rsidRDefault="001B5F57" w:rsidP="001B5F57">
            <w:pPr>
              <w:jc w:val="center"/>
              <w:rPr>
                <w:color w:val="000000"/>
                <w:sz w:val="20"/>
              </w:rPr>
            </w:pPr>
            <w:r w:rsidRPr="001B5F57">
              <w:rPr>
                <w:color w:val="000000"/>
                <w:sz w:val="20"/>
              </w:rPr>
              <w:t>4 227,50</w:t>
            </w:r>
          </w:p>
        </w:tc>
        <w:tc>
          <w:tcPr>
            <w:tcW w:w="0" w:type="auto"/>
            <w:tcBorders>
              <w:top w:val="nil"/>
              <w:left w:val="nil"/>
              <w:bottom w:val="single" w:sz="4" w:space="0" w:color="auto"/>
              <w:right w:val="single" w:sz="8" w:space="0" w:color="auto"/>
            </w:tcBorders>
            <w:shd w:val="clear" w:color="auto" w:fill="auto"/>
            <w:vAlign w:val="center"/>
            <w:hideMark/>
          </w:tcPr>
          <w:p w14:paraId="2AF76D0D" w14:textId="77777777" w:rsidR="001B5F57" w:rsidRPr="001B5F57" w:rsidRDefault="001B5F57" w:rsidP="001B5F57">
            <w:pPr>
              <w:jc w:val="center"/>
              <w:rPr>
                <w:color w:val="000000"/>
                <w:sz w:val="20"/>
              </w:rPr>
            </w:pPr>
            <w:r w:rsidRPr="001B5F57">
              <w:rPr>
                <w:color w:val="000000"/>
                <w:sz w:val="20"/>
              </w:rPr>
              <w:t>4 227,70</w:t>
            </w:r>
          </w:p>
        </w:tc>
      </w:tr>
      <w:tr w:rsidR="001B5F57" w:rsidRPr="001B5F57" w14:paraId="36CB1304" w14:textId="77777777" w:rsidTr="001B5F57">
        <w:trPr>
          <w:trHeight w:val="372"/>
        </w:trPr>
        <w:tc>
          <w:tcPr>
            <w:tcW w:w="0" w:type="auto"/>
            <w:tcBorders>
              <w:top w:val="nil"/>
              <w:left w:val="single" w:sz="8" w:space="0" w:color="auto"/>
              <w:bottom w:val="single" w:sz="4" w:space="0" w:color="auto"/>
              <w:right w:val="nil"/>
            </w:tcBorders>
            <w:shd w:val="clear" w:color="auto" w:fill="auto"/>
            <w:vAlign w:val="center"/>
            <w:hideMark/>
          </w:tcPr>
          <w:p w14:paraId="03F06EC7" w14:textId="77777777" w:rsidR="001B5F57" w:rsidRPr="001B5F57" w:rsidRDefault="001B5F57" w:rsidP="001B5F57">
            <w:pPr>
              <w:jc w:val="center"/>
              <w:rPr>
                <w:color w:val="000000"/>
                <w:sz w:val="20"/>
              </w:rPr>
            </w:pPr>
            <w:r w:rsidRPr="001B5F57">
              <w:rPr>
                <w:color w:val="000000"/>
                <w:sz w:val="20"/>
              </w:rPr>
              <w:t>6</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39D66B36" w14:textId="77777777" w:rsidR="001B5F57" w:rsidRPr="001B5F57" w:rsidRDefault="001B5F57" w:rsidP="001B5F57">
            <w:pPr>
              <w:jc w:val="left"/>
              <w:rPr>
                <w:color w:val="000000"/>
                <w:sz w:val="20"/>
              </w:rPr>
            </w:pPr>
            <w:r w:rsidRPr="001B5F57">
              <w:rPr>
                <w:color w:val="000000"/>
                <w:sz w:val="20"/>
              </w:rPr>
              <w:t>Пашозерское СП</w:t>
            </w:r>
          </w:p>
        </w:tc>
        <w:tc>
          <w:tcPr>
            <w:tcW w:w="0" w:type="auto"/>
            <w:tcBorders>
              <w:top w:val="nil"/>
              <w:left w:val="nil"/>
              <w:bottom w:val="single" w:sz="4" w:space="0" w:color="auto"/>
              <w:right w:val="single" w:sz="4" w:space="0" w:color="auto"/>
            </w:tcBorders>
            <w:shd w:val="clear" w:color="auto" w:fill="auto"/>
            <w:vAlign w:val="center"/>
            <w:hideMark/>
          </w:tcPr>
          <w:p w14:paraId="71DBC2D1" w14:textId="77777777" w:rsidR="001B5F57" w:rsidRPr="001B5F57" w:rsidRDefault="001B5F57" w:rsidP="001B5F57">
            <w:pPr>
              <w:jc w:val="center"/>
              <w:rPr>
                <w:color w:val="000000"/>
                <w:sz w:val="20"/>
              </w:rPr>
            </w:pPr>
            <w:r w:rsidRPr="001B5F57">
              <w:rPr>
                <w:color w:val="000000"/>
                <w:sz w:val="20"/>
              </w:rPr>
              <w:t>6 992,90</w:t>
            </w:r>
          </w:p>
        </w:tc>
        <w:tc>
          <w:tcPr>
            <w:tcW w:w="0" w:type="auto"/>
            <w:tcBorders>
              <w:top w:val="nil"/>
              <w:left w:val="nil"/>
              <w:bottom w:val="single" w:sz="4" w:space="0" w:color="auto"/>
              <w:right w:val="single" w:sz="4" w:space="0" w:color="auto"/>
            </w:tcBorders>
            <w:shd w:val="clear" w:color="auto" w:fill="auto"/>
            <w:vAlign w:val="center"/>
            <w:hideMark/>
          </w:tcPr>
          <w:p w14:paraId="16CDC1B7" w14:textId="77777777" w:rsidR="001B5F57" w:rsidRPr="001B5F57" w:rsidRDefault="001B5F57" w:rsidP="001B5F57">
            <w:pPr>
              <w:jc w:val="center"/>
              <w:rPr>
                <w:color w:val="000000"/>
                <w:sz w:val="20"/>
              </w:rPr>
            </w:pPr>
            <w:r w:rsidRPr="001B5F57">
              <w:rPr>
                <w:color w:val="000000"/>
                <w:sz w:val="20"/>
              </w:rPr>
              <w:t>6 507,40</w:t>
            </w:r>
          </w:p>
        </w:tc>
        <w:tc>
          <w:tcPr>
            <w:tcW w:w="0" w:type="auto"/>
            <w:tcBorders>
              <w:top w:val="nil"/>
              <w:left w:val="nil"/>
              <w:bottom w:val="single" w:sz="4" w:space="0" w:color="auto"/>
              <w:right w:val="single" w:sz="4" w:space="0" w:color="auto"/>
            </w:tcBorders>
            <w:shd w:val="clear" w:color="auto" w:fill="auto"/>
            <w:vAlign w:val="center"/>
            <w:hideMark/>
          </w:tcPr>
          <w:p w14:paraId="6E8D51A2" w14:textId="77777777" w:rsidR="001B5F57" w:rsidRPr="001B5F57" w:rsidRDefault="001B5F57" w:rsidP="001B5F57">
            <w:pPr>
              <w:jc w:val="center"/>
              <w:rPr>
                <w:color w:val="000000"/>
                <w:sz w:val="20"/>
              </w:rPr>
            </w:pPr>
            <w:r w:rsidRPr="001B5F57">
              <w:rPr>
                <w:color w:val="000000"/>
                <w:sz w:val="20"/>
              </w:rPr>
              <w:t>6 364,70</w:t>
            </w:r>
          </w:p>
        </w:tc>
        <w:tc>
          <w:tcPr>
            <w:tcW w:w="0" w:type="auto"/>
            <w:tcBorders>
              <w:top w:val="nil"/>
              <w:left w:val="nil"/>
              <w:bottom w:val="single" w:sz="4" w:space="0" w:color="auto"/>
              <w:right w:val="single" w:sz="4" w:space="0" w:color="auto"/>
            </w:tcBorders>
            <w:shd w:val="clear" w:color="auto" w:fill="auto"/>
            <w:vAlign w:val="center"/>
            <w:hideMark/>
          </w:tcPr>
          <w:p w14:paraId="3E81B0FB" w14:textId="77777777" w:rsidR="001B5F57" w:rsidRPr="001B5F57" w:rsidRDefault="001B5F57" w:rsidP="001B5F57">
            <w:pPr>
              <w:jc w:val="center"/>
              <w:rPr>
                <w:color w:val="000000"/>
                <w:sz w:val="20"/>
              </w:rPr>
            </w:pPr>
            <w:r w:rsidRPr="001B5F57">
              <w:rPr>
                <w:color w:val="000000"/>
                <w:sz w:val="20"/>
              </w:rPr>
              <w:t>4 497,00</w:t>
            </w:r>
          </w:p>
        </w:tc>
        <w:tc>
          <w:tcPr>
            <w:tcW w:w="0" w:type="auto"/>
            <w:tcBorders>
              <w:top w:val="nil"/>
              <w:left w:val="nil"/>
              <w:bottom w:val="single" w:sz="4" w:space="0" w:color="auto"/>
              <w:right w:val="single" w:sz="4" w:space="0" w:color="auto"/>
            </w:tcBorders>
            <w:shd w:val="clear" w:color="auto" w:fill="auto"/>
            <w:vAlign w:val="center"/>
            <w:hideMark/>
          </w:tcPr>
          <w:p w14:paraId="106F7437" w14:textId="77777777" w:rsidR="001B5F57" w:rsidRPr="001B5F57" w:rsidRDefault="001B5F57" w:rsidP="001B5F57">
            <w:pPr>
              <w:jc w:val="center"/>
              <w:rPr>
                <w:color w:val="000000"/>
                <w:sz w:val="20"/>
              </w:rPr>
            </w:pPr>
            <w:r w:rsidRPr="001B5F57">
              <w:rPr>
                <w:color w:val="000000"/>
                <w:sz w:val="20"/>
              </w:rPr>
              <w:t>4 005,20</w:t>
            </w:r>
          </w:p>
        </w:tc>
        <w:tc>
          <w:tcPr>
            <w:tcW w:w="0" w:type="auto"/>
            <w:tcBorders>
              <w:top w:val="nil"/>
              <w:left w:val="nil"/>
              <w:bottom w:val="single" w:sz="4" w:space="0" w:color="auto"/>
              <w:right w:val="single" w:sz="4" w:space="0" w:color="auto"/>
            </w:tcBorders>
            <w:shd w:val="clear" w:color="auto" w:fill="auto"/>
            <w:vAlign w:val="center"/>
            <w:hideMark/>
          </w:tcPr>
          <w:p w14:paraId="1ECA0C18" w14:textId="77777777" w:rsidR="001B5F57" w:rsidRPr="001B5F57" w:rsidRDefault="001B5F57" w:rsidP="001B5F57">
            <w:pPr>
              <w:jc w:val="center"/>
              <w:rPr>
                <w:color w:val="000000"/>
                <w:sz w:val="20"/>
              </w:rPr>
            </w:pPr>
            <w:r w:rsidRPr="001B5F57">
              <w:rPr>
                <w:color w:val="000000"/>
                <w:sz w:val="20"/>
              </w:rPr>
              <w:t>3 858,50</w:t>
            </w:r>
          </w:p>
        </w:tc>
        <w:tc>
          <w:tcPr>
            <w:tcW w:w="0" w:type="auto"/>
            <w:tcBorders>
              <w:top w:val="nil"/>
              <w:left w:val="nil"/>
              <w:bottom w:val="single" w:sz="4" w:space="0" w:color="auto"/>
              <w:right w:val="single" w:sz="4" w:space="0" w:color="auto"/>
            </w:tcBorders>
            <w:shd w:val="clear" w:color="auto" w:fill="auto"/>
            <w:vAlign w:val="center"/>
            <w:hideMark/>
          </w:tcPr>
          <w:p w14:paraId="483EAB57" w14:textId="77777777" w:rsidR="001B5F57" w:rsidRPr="001B5F57" w:rsidRDefault="001B5F57" w:rsidP="001B5F57">
            <w:pPr>
              <w:jc w:val="center"/>
              <w:rPr>
                <w:color w:val="000000"/>
                <w:sz w:val="20"/>
              </w:rPr>
            </w:pPr>
            <w:r w:rsidRPr="001B5F57">
              <w:rPr>
                <w:color w:val="000000"/>
                <w:sz w:val="20"/>
              </w:rPr>
              <w:t>2 495,90</w:t>
            </w:r>
          </w:p>
        </w:tc>
        <w:tc>
          <w:tcPr>
            <w:tcW w:w="0" w:type="auto"/>
            <w:tcBorders>
              <w:top w:val="nil"/>
              <w:left w:val="nil"/>
              <w:bottom w:val="single" w:sz="4" w:space="0" w:color="auto"/>
              <w:right w:val="single" w:sz="4" w:space="0" w:color="auto"/>
            </w:tcBorders>
            <w:shd w:val="clear" w:color="auto" w:fill="auto"/>
            <w:vAlign w:val="center"/>
            <w:hideMark/>
          </w:tcPr>
          <w:p w14:paraId="27401268" w14:textId="77777777" w:rsidR="001B5F57" w:rsidRPr="001B5F57" w:rsidRDefault="001B5F57" w:rsidP="001B5F57">
            <w:pPr>
              <w:jc w:val="center"/>
              <w:rPr>
                <w:color w:val="000000"/>
                <w:sz w:val="20"/>
              </w:rPr>
            </w:pPr>
            <w:r w:rsidRPr="001B5F57">
              <w:rPr>
                <w:color w:val="000000"/>
                <w:sz w:val="20"/>
              </w:rPr>
              <w:t>2 502,20</w:t>
            </w:r>
          </w:p>
        </w:tc>
        <w:tc>
          <w:tcPr>
            <w:tcW w:w="0" w:type="auto"/>
            <w:tcBorders>
              <w:top w:val="nil"/>
              <w:left w:val="nil"/>
              <w:bottom w:val="single" w:sz="4" w:space="0" w:color="auto"/>
              <w:right w:val="single" w:sz="8" w:space="0" w:color="auto"/>
            </w:tcBorders>
            <w:shd w:val="clear" w:color="auto" w:fill="auto"/>
            <w:vAlign w:val="center"/>
            <w:hideMark/>
          </w:tcPr>
          <w:p w14:paraId="600EE58A" w14:textId="77777777" w:rsidR="001B5F57" w:rsidRPr="001B5F57" w:rsidRDefault="001B5F57" w:rsidP="001B5F57">
            <w:pPr>
              <w:jc w:val="center"/>
              <w:rPr>
                <w:color w:val="000000"/>
                <w:sz w:val="20"/>
              </w:rPr>
            </w:pPr>
            <w:r w:rsidRPr="001B5F57">
              <w:rPr>
                <w:color w:val="000000"/>
                <w:sz w:val="20"/>
              </w:rPr>
              <w:t>2 506,20</w:t>
            </w:r>
          </w:p>
        </w:tc>
      </w:tr>
      <w:tr w:rsidR="001B5F57" w:rsidRPr="001B5F57" w14:paraId="258D48D5" w14:textId="77777777" w:rsidTr="001B5F57">
        <w:trPr>
          <w:trHeight w:val="372"/>
        </w:trPr>
        <w:tc>
          <w:tcPr>
            <w:tcW w:w="0" w:type="auto"/>
            <w:tcBorders>
              <w:top w:val="nil"/>
              <w:left w:val="single" w:sz="8" w:space="0" w:color="auto"/>
              <w:bottom w:val="single" w:sz="4" w:space="0" w:color="auto"/>
              <w:right w:val="nil"/>
            </w:tcBorders>
            <w:shd w:val="clear" w:color="auto" w:fill="auto"/>
            <w:vAlign w:val="center"/>
            <w:hideMark/>
          </w:tcPr>
          <w:p w14:paraId="27A55D5E" w14:textId="77777777" w:rsidR="001B5F57" w:rsidRPr="001B5F57" w:rsidRDefault="001B5F57" w:rsidP="001B5F57">
            <w:pPr>
              <w:jc w:val="center"/>
              <w:rPr>
                <w:color w:val="000000"/>
                <w:sz w:val="20"/>
              </w:rPr>
            </w:pPr>
            <w:r w:rsidRPr="001B5F57">
              <w:rPr>
                <w:color w:val="000000"/>
                <w:sz w:val="20"/>
              </w:rPr>
              <w:t>7</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0DFB9B9E" w14:textId="77777777" w:rsidR="001B5F57" w:rsidRPr="001B5F57" w:rsidRDefault="001B5F57" w:rsidP="001B5F57">
            <w:pPr>
              <w:jc w:val="left"/>
              <w:rPr>
                <w:color w:val="000000"/>
                <w:sz w:val="20"/>
              </w:rPr>
            </w:pPr>
            <w:r w:rsidRPr="001B5F57">
              <w:rPr>
                <w:color w:val="000000"/>
                <w:sz w:val="20"/>
              </w:rPr>
              <w:t>Цвылевское СП</w:t>
            </w:r>
          </w:p>
        </w:tc>
        <w:tc>
          <w:tcPr>
            <w:tcW w:w="0" w:type="auto"/>
            <w:tcBorders>
              <w:top w:val="nil"/>
              <w:left w:val="nil"/>
              <w:bottom w:val="single" w:sz="4" w:space="0" w:color="auto"/>
              <w:right w:val="single" w:sz="4" w:space="0" w:color="auto"/>
            </w:tcBorders>
            <w:shd w:val="clear" w:color="auto" w:fill="auto"/>
            <w:vAlign w:val="center"/>
            <w:hideMark/>
          </w:tcPr>
          <w:p w14:paraId="088DC648" w14:textId="77777777" w:rsidR="001B5F57" w:rsidRPr="001B5F57" w:rsidRDefault="001B5F57" w:rsidP="001B5F57">
            <w:pPr>
              <w:jc w:val="center"/>
              <w:rPr>
                <w:color w:val="000000"/>
                <w:sz w:val="20"/>
              </w:rPr>
            </w:pPr>
            <w:r w:rsidRPr="001B5F57">
              <w:rPr>
                <w:color w:val="000000"/>
                <w:sz w:val="20"/>
              </w:rPr>
              <w:t>15 460,60</w:t>
            </w:r>
          </w:p>
        </w:tc>
        <w:tc>
          <w:tcPr>
            <w:tcW w:w="0" w:type="auto"/>
            <w:tcBorders>
              <w:top w:val="nil"/>
              <w:left w:val="nil"/>
              <w:bottom w:val="single" w:sz="4" w:space="0" w:color="auto"/>
              <w:right w:val="single" w:sz="4" w:space="0" w:color="auto"/>
            </w:tcBorders>
            <w:shd w:val="clear" w:color="auto" w:fill="auto"/>
            <w:vAlign w:val="center"/>
            <w:hideMark/>
          </w:tcPr>
          <w:p w14:paraId="41FC6F61" w14:textId="77777777" w:rsidR="001B5F57" w:rsidRPr="001B5F57" w:rsidRDefault="001B5F57" w:rsidP="001B5F57">
            <w:pPr>
              <w:jc w:val="center"/>
              <w:rPr>
                <w:color w:val="000000"/>
                <w:sz w:val="20"/>
              </w:rPr>
            </w:pPr>
            <w:r w:rsidRPr="001B5F57">
              <w:rPr>
                <w:color w:val="000000"/>
                <w:sz w:val="20"/>
              </w:rPr>
              <w:t>14 205,60</w:t>
            </w:r>
          </w:p>
        </w:tc>
        <w:tc>
          <w:tcPr>
            <w:tcW w:w="0" w:type="auto"/>
            <w:tcBorders>
              <w:top w:val="nil"/>
              <w:left w:val="nil"/>
              <w:bottom w:val="single" w:sz="4" w:space="0" w:color="auto"/>
              <w:right w:val="single" w:sz="4" w:space="0" w:color="auto"/>
            </w:tcBorders>
            <w:shd w:val="clear" w:color="auto" w:fill="auto"/>
            <w:vAlign w:val="center"/>
            <w:hideMark/>
          </w:tcPr>
          <w:p w14:paraId="0C49B110" w14:textId="77777777" w:rsidR="001B5F57" w:rsidRPr="001B5F57" w:rsidRDefault="001B5F57" w:rsidP="001B5F57">
            <w:pPr>
              <w:jc w:val="center"/>
              <w:rPr>
                <w:color w:val="000000"/>
                <w:sz w:val="20"/>
              </w:rPr>
            </w:pPr>
            <w:r w:rsidRPr="001B5F57">
              <w:rPr>
                <w:color w:val="000000"/>
                <w:sz w:val="20"/>
              </w:rPr>
              <w:t>13 807,70</w:t>
            </w:r>
          </w:p>
        </w:tc>
        <w:tc>
          <w:tcPr>
            <w:tcW w:w="0" w:type="auto"/>
            <w:tcBorders>
              <w:top w:val="nil"/>
              <w:left w:val="nil"/>
              <w:bottom w:val="single" w:sz="4" w:space="0" w:color="auto"/>
              <w:right w:val="single" w:sz="4" w:space="0" w:color="auto"/>
            </w:tcBorders>
            <w:shd w:val="clear" w:color="auto" w:fill="auto"/>
            <w:vAlign w:val="center"/>
            <w:hideMark/>
          </w:tcPr>
          <w:p w14:paraId="021A579B" w14:textId="77777777" w:rsidR="001B5F57" w:rsidRPr="001B5F57" w:rsidRDefault="001B5F57" w:rsidP="001B5F57">
            <w:pPr>
              <w:jc w:val="center"/>
              <w:rPr>
                <w:color w:val="000000"/>
                <w:sz w:val="20"/>
              </w:rPr>
            </w:pPr>
            <w:r w:rsidRPr="001B5F57">
              <w:rPr>
                <w:color w:val="000000"/>
                <w:sz w:val="20"/>
              </w:rPr>
              <w:t>9 942,40</w:t>
            </w:r>
          </w:p>
        </w:tc>
        <w:tc>
          <w:tcPr>
            <w:tcW w:w="0" w:type="auto"/>
            <w:tcBorders>
              <w:top w:val="nil"/>
              <w:left w:val="nil"/>
              <w:bottom w:val="single" w:sz="4" w:space="0" w:color="auto"/>
              <w:right w:val="single" w:sz="4" w:space="0" w:color="auto"/>
            </w:tcBorders>
            <w:shd w:val="clear" w:color="auto" w:fill="auto"/>
            <w:vAlign w:val="center"/>
            <w:hideMark/>
          </w:tcPr>
          <w:p w14:paraId="479F8FE7" w14:textId="77777777" w:rsidR="001B5F57" w:rsidRPr="001B5F57" w:rsidRDefault="001B5F57" w:rsidP="001B5F57">
            <w:pPr>
              <w:jc w:val="center"/>
              <w:rPr>
                <w:color w:val="000000"/>
                <w:sz w:val="20"/>
              </w:rPr>
            </w:pPr>
            <w:r w:rsidRPr="001B5F57">
              <w:rPr>
                <w:color w:val="000000"/>
                <w:sz w:val="20"/>
              </w:rPr>
              <w:t>8 743,20</w:t>
            </w:r>
          </w:p>
        </w:tc>
        <w:tc>
          <w:tcPr>
            <w:tcW w:w="0" w:type="auto"/>
            <w:tcBorders>
              <w:top w:val="nil"/>
              <w:left w:val="nil"/>
              <w:bottom w:val="single" w:sz="4" w:space="0" w:color="auto"/>
              <w:right w:val="single" w:sz="4" w:space="0" w:color="auto"/>
            </w:tcBorders>
            <w:shd w:val="clear" w:color="auto" w:fill="auto"/>
            <w:vAlign w:val="center"/>
            <w:hideMark/>
          </w:tcPr>
          <w:p w14:paraId="4F606C68" w14:textId="77777777" w:rsidR="001B5F57" w:rsidRPr="001B5F57" w:rsidRDefault="001B5F57" w:rsidP="001B5F57">
            <w:pPr>
              <w:jc w:val="center"/>
              <w:rPr>
                <w:color w:val="000000"/>
                <w:sz w:val="20"/>
              </w:rPr>
            </w:pPr>
            <w:r w:rsidRPr="001B5F57">
              <w:rPr>
                <w:color w:val="000000"/>
                <w:sz w:val="20"/>
              </w:rPr>
              <w:t>8 370,70</w:t>
            </w:r>
          </w:p>
        </w:tc>
        <w:tc>
          <w:tcPr>
            <w:tcW w:w="0" w:type="auto"/>
            <w:tcBorders>
              <w:top w:val="nil"/>
              <w:left w:val="nil"/>
              <w:bottom w:val="single" w:sz="4" w:space="0" w:color="auto"/>
              <w:right w:val="single" w:sz="4" w:space="0" w:color="auto"/>
            </w:tcBorders>
            <w:shd w:val="clear" w:color="auto" w:fill="auto"/>
            <w:vAlign w:val="center"/>
            <w:hideMark/>
          </w:tcPr>
          <w:p w14:paraId="412BBA4E" w14:textId="77777777" w:rsidR="001B5F57" w:rsidRPr="001B5F57" w:rsidRDefault="001B5F57" w:rsidP="001B5F57">
            <w:pPr>
              <w:jc w:val="center"/>
              <w:rPr>
                <w:color w:val="000000"/>
                <w:sz w:val="20"/>
              </w:rPr>
            </w:pPr>
            <w:r w:rsidRPr="001B5F57">
              <w:rPr>
                <w:color w:val="000000"/>
                <w:sz w:val="20"/>
              </w:rPr>
              <w:t>5 518,20</w:t>
            </w:r>
          </w:p>
        </w:tc>
        <w:tc>
          <w:tcPr>
            <w:tcW w:w="0" w:type="auto"/>
            <w:tcBorders>
              <w:top w:val="nil"/>
              <w:left w:val="nil"/>
              <w:bottom w:val="single" w:sz="4" w:space="0" w:color="auto"/>
              <w:right w:val="single" w:sz="4" w:space="0" w:color="auto"/>
            </w:tcBorders>
            <w:shd w:val="clear" w:color="auto" w:fill="auto"/>
            <w:vAlign w:val="center"/>
            <w:hideMark/>
          </w:tcPr>
          <w:p w14:paraId="45972B16" w14:textId="77777777" w:rsidR="001B5F57" w:rsidRPr="001B5F57" w:rsidRDefault="001B5F57" w:rsidP="001B5F57">
            <w:pPr>
              <w:jc w:val="center"/>
              <w:rPr>
                <w:color w:val="000000"/>
                <w:sz w:val="20"/>
              </w:rPr>
            </w:pPr>
            <w:r w:rsidRPr="001B5F57">
              <w:rPr>
                <w:color w:val="000000"/>
                <w:sz w:val="20"/>
              </w:rPr>
              <w:t>5 462,40</w:t>
            </w:r>
          </w:p>
        </w:tc>
        <w:tc>
          <w:tcPr>
            <w:tcW w:w="0" w:type="auto"/>
            <w:tcBorders>
              <w:top w:val="nil"/>
              <w:left w:val="nil"/>
              <w:bottom w:val="single" w:sz="4" w:space="0" w:color="auto"/>
              <w:right w:val="single" w:sz="8" w:space="0" w:color="auto"/>
            </w:tcBorders>
            <w:shd w:val="clear" w:color="auto" w:fill="auto"/>
            <w:vAlign w:val="center"/>
            <w:hideMark/>
          </w:tcPr>
          <w:p w14:paraId="535CC248" w14:textId="77777777" w:rsidR="001B5F57" w:rsidRPr="001B5F57" w:rsidRDefault="001B5F57" w:rsidP="001B5F57">
            <w:pPr>
              <w:jc w:val="center"/>
              <w:rPr>
                <w:color w:val="000000"/>
                <w:sz w:val="20"/>
              </w:rPr>
            </w:pPr>
            <w:r w:rsidRPr="001B5F57">
              <w:rPr>
                <w:color w:val="000000"/>
                <w:sz w:val="20"/>
              </w:rPr>
              <w:t>5 437,00</w:t>
            </w:r>
          </w:p>
        </w:tc>
      </w:tr>
      <w:tr w:rsidR="001B5F57" w:rsidRPr="001B5F57" w14:paraId="14FEA63E" w14:textId="77777777" w:rsidTr="001B5F57">
        <w:trPr>
          <w:trHeight w:val="372"/>
        </w:trPr>
        <w:tc>
          <w:tcPr>
            <w:tcW w:w="0" w:type="auto"/>
            <w:tcBorders>
              <w:top w:val="nil"/>
              <w:left w:val="single" w:sz="8" w:space="0" w:color="auto"/>
              <w:bottom w:val="single" w:sz="4" w:space="0" w:color="auto"/>
              <w:right w:val="nil"/>
            </w:tcBorders>
            <w:shd w:val="clear" w:color="auto" w:fill="auto"/>
            <w:vAlign w:val="center"/>
            <w:hideMark/>
          </w:tcPr>
          <w:p w14:paraId="382FD4DE" w14:textId="77777777" w:rsidR="001B5F57" w:rsidRPr="001B5F57" w:rsidRDefault="001B5F57" w:rsidP="001B5F57">
            <w:pPr>
              <w:jc w:val="center"/>
              <w:rPr>
                <w:color w:val="000000"/>
                <w:sz w:val="20"/>
              </w:rPr>
            </w:pPr>
            <w:r w:rsidRPr="001B5F57">
              <w:rPr>
                <w:color w:val="000000"/>
                <w:sz w:val="20"/>
              </w:rPr>
              <w:t>8</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1E06190D" w14:textId="77777777" w:rsidR="001B5F57" w:rsidRPr="001B5F57" w:rsidRDefault="001B5F57" w:rsidP="001B5F57">
            <w:pPr>
              <w:jc w:val="left"/>
              <w:rPr>
                <w:color w:val="000000"/>
                <w:sz w:val="20"/>
              </w:rPr>
            </w:pPr>
            <w:r w:rsidRPr="001B5F57">
              <w:rPr>
                <w:color w:val="000000"/>
                <w:sz w:val="20"/>
              </w:rPr>
              <w:t>Шугозерское СП</w:t>
            </w:r>
          </w:p>
        </w:tc>
        <w:tc>
          <w:tcPr>
            <w:tcW w:w="0" w:type="auto"/>
            <w:tcBorders>
              <w:top w:val="nil"/>
              <w:left w:val="nil"/>
              <w:bottom w:val="single" w:sz="4" w:space="0" w:color="auto"/>
              <w:right w:val="single" w:sz="4" w:space="0" w:color="auto"/>
            </w:tcBorders>
            <w:shd w:val="clear" w:color="auto" w:fill="auto"/>
            <w:vAlign w:val="center"/>
            <w:hideMark/>
          </w:tcPr>
          <w:p w14:paraId="6AFBB760" w14:textId="77777777" w:rsidR="001B5F57" w:rsidRPr="001B5F57" w:rsidRDefault="001B5F57" w:rsidP="001B5F57">
            <w:pPr>
              <w:jc w:val="center"/>
              <w:rPr>
                <w:color w:val="000000"/>
                <w:sz w:val="20"/>
              </w:rPr>
            </w:pPr>
            <w:r w:rsidRPr="001B5F57">
              <w:rPr>
                <w:color w:val="000000"/>
                <w:sz w:val="20"/>
              </w:rPr>
              <w:t>24 337,20</w:t>
            </w:r>
          </w:p>
        </w:tc>
        <w:tc>
          <w:tcPr>
            <w:tcW w:w="0" w:type="auto"/>
            <w:tcBorders>
              <w:top w:val="nil"/>
              <w:left w:val="nil"/>
              <w:bottom w:val="single" w:sz="4" w:space="0" w:color="auto"/>
              <w:right w:val="single" w:sz="4" w:space="0" w:color="auto"/>
            </w:tcBorders>
            <w:shd w:val="clear" w:color="auto" w:fill="auto"/>
            <w:vAlign w:val="center"/>
            <w:hideMark/>
          </w:tcPr>
          <w:p w14:paraId="55B6CBCB" w14:textId="77777777" w:rsidR="001B5F57" w:rsidRPr="001B5F57" w:rsidRDefault="001B5F57" w:rsidP="001B5F57">
            <w:pPr>
              <w:jc w:val="center"/>
              <w:rPr>
                <w:color w:val="000000"/>
                <w:sz w:val="20"/>
              </w:rPr>
            </w:pPr>
            <w:r w:rsidRPr="001B5F57">
              <w:rPr>
                <w:color w:val="000000"/>
                <w:sz w:val="20"/>
              </w:rPr>
              <w:t>22 629,10</w:t>
            </w:r>
          </w:p>
        </w:tc>
        <w:tc>
          <w:tcPr>
            <w:tcW w:w="0" w:type="auto"/>
            <w:tcBorders>
              <w:top w:val="nil"/>
              <w:left w:val="nil"/>
              <w:bottom w:val="single" w:sz="4" w:space="0" w:color="auto"/>
              <w:right w:val="single" w:sz="4" w:space="0" w:color="auto"/>
            </w:tcBorders>
            <w:shd w:val="clear" w:color="auto" w:fill="auto"/>
            <w:vAlign w:val="center"/>
            <w:hideMark/>
          </w:tcPr>
          <w:p w14:paraId="60B51691" w14:textId="77777777" w:rsidR="001B5F57" w:rsidRPr="001B5F57" w:rsidRDefault="001B5F57" w:rsidP="001B5F57">
            <w:pPr>
              <w:jc w:val="center"/>
              <w:rPr>
                <w:color w:val="000000"/>
                <w:sz w:val="20"/>
              </w:rPr>
            </w:pPr>
            <w:r w:rsidRPr="001B5F57">
              <w:rPr>
                <w:color w:val="000000"/>
                <w:sz w:val="20"/>
              </w:rPr>
              <w:t>22 111,30</w:t>
            </w:r>
          </w:p>
        </w:tc>
        <w:tc>
          <w:tcPr>
            <w:tcW w:w="0" w:type="auto"/>
            <w:tcBorders>
              <w:top w:val="nil"/>
              <w:left w:val="nil"/>
              <w:bottom w:val="single" w:sz="4" w:space="0" w:color="auto"/>
              <w:right w:val="single" w:sz="4" w:space="0" w:color="auto"/>
            </w:tcBorders>
            <w:shd w:val="clear" w:color="auto" w:fill="auto"/>
            <w:vAlign w:val="center"/>
            <w:hideMark/>
          </w:tcPr>
          <w:p w14:paraId="1E2FA121" w14:textId="77777777" w:rsidR="001B5F57" w:rsidRPr="001B5F57" w:rsidRDefault="001B5F57" w:rsidP="001B5F57">
            <w:pPr>
              <w:jc w:val="center"/>
              <w:rPr>
                <w:color w:val="000000"/>
                <w:sz w:val="20"/>
              </w:rPr>
            </w:pPr>
            <w:r w:rsidRPr="001B5F57">
              <w:rPr>
                <w:color w:val="000000"/>
                <w:sz w:val="20"/>
              </w:rPr>
              <w:t>15 650,90</w:t>
            </w:r>
          </w:p>
        </w:tc>
        <w:tc>
          <w:tcPr>
            <w:tcW w:w="0" w:type="auto"/>
            <w:tcBorders>
              <w:top w:val="nil"/>
              <w:left w:val="nil"/>
              <w:bottom w:val="single" w:sz="4" w:space="0" w:color="auto"/>
              <w:right w:val="single" w:sz="4" w:space="0" w:color="auto"/>
            </w:tcBorders>
            <w:shd w:val="clear" w:color="auto" w:fill="auto"/>
            <w:vAlign w:val="center"/>
            <w:hideMark/>
          </w:tcPr>
          <w:p w14:paraId="24452A69" w14:textId="77777777" w:rsidR="001B5F57" w:rsidRPr="001B5F57" w:rsidRDefault="001B5F57" w:rsidP="001B5F57">
            <w:pPr>
              <w:jc w:val="center"/>
              <w:rPr>
                <w:color w:val="000000"/>
                <w:sz w:val="20"/>
              </w:rPr>
            </w:pPr>
            <w:r w:rsidRPr="001B5F57">
              <w:rPr>
                <w:color w:val="000000"/>
                <w:sz w:val="20"/>
              </w:rPr>
              <w:t>13 927,70</w:t>
            </w:r>
          </w:p>
        </w:tc>
        <w:tc>
          <w:tcPr>
            <w:tcW w:w="0" w:type="auto"/>
            <w:tcBorders>
              <w:top w:val="nil"/>
              <w:left w:val="nil"/>
              <w:bottom w:val="single" w:sz="4" w:space="0" w:color="auto"/>
              <w:right w:val="single" w:sz="4" w:space="0" w:color="auto"/>
            </w:tcBorders>
            <w:shd w:val="clear" w:color="auto" w:fill="auto"/>
            <w:vAlign w:val="center"/>
            <w:hideMark/>
          </w:tcPr>
          <w:p w14:paraId="0C78B332" w14:textId="77777777" w:rsidR="001B5F57" w:rsidRPr="001B5F57" w:rsidRDefault="001B5F57" w:rsidP="001B5F57">
            <w:pPr>
              <w:jc w:val="center"/>
              <w:rPr>
                <w:color w:val="000000"/>
                <w:sz w:val="20"/>
              </w:rPr>
            </w:pPr>
            <w:r w:rsidRPr="001B5F57">
              <w:rPr>
                <w:color w:val="000000"/>
                <w:sz w:val="20"/>
              </w:rPr>
              <w:t>13 404,70</w:t>
            </w:r>
          </w:p>
        </w:tc>
        <w:tc>
          <w:tcPr>
            <w:tcW w:w="0" w:type="auto"/>
            <w:tcBorders>
              <w:top w:val="nil"/>
              <w:left w:val="nil"/>
              <w:bottom w:val="single" w:sz="4" w:space="0" w:color="auto"/>
              <w:right w:val="single" w:sz="4" w:space="0" w:color="auto"/>
            </w:tcBorders>
            <w:shd w:val="clear" w:color="auto" w:fill="auto"/>
            <w:vAlign w:val="center"/>
            <w:hideMark/>
          </w:tcPr>
          <w:p w14:paraId="0D7F4FB9" w14:textId="77777777" w:rsidR="001B5F57" w:rsidRPr="001B5F57" w:rsidRDefault="001B5F57" w:rsidP="001B5F57">
            <w:pPr>
              <w:jc w:val="center"/>
              <w:rPr>
                <w:color w:val="000000"/>
                <w:sz w:val="20"/>
              </w:rPr>
            </w:pPr>
            <w:r w:rsidRPr="001B5F57">
              <w:rPr>
                <w:color w:val="000000"/>
                <w:sz w:val="20"/>
              </w:rPr>
              <w:t>8 686,30</w:t>
            </w:r>
          </w:p>
        </w:tc>
        <w:tc>
          <w:tcPr>
            <w:tcW w:w="0" w:type="auto"/>
            <w:tcBorders>
              <w:top w:val="nil"/>
              <w:left w:val="nil"/>
              <w:bottom w:val="single" w:sz="4" w:space="0" w:color="auto"/>
              <w:right w:val="single" w:sz="4" w:space="0" w:color="auto"/>
            </w:tcBorders>
            <w:shd w:val="clear" w:color="auto" w:fill="auto"/>
            <w:vAlign w:val="center"/>
            <w:hideMark/>
          </w:tcPr>
          <w:p w14:paraId="6822156A" w14:textId="77777777" w:rsidR="001B5F57" w:rsidRPr="001B5F57" w:rsidRDefault="001B5F57" w:rsidP="001B5F57">
            <w:pPr>
              <w:jc w:val="center"/>
              <w:rPr>
                <w:color w:val="000000"/>
                <w:sz w:val="20"/>
              </w:rPr>
            </w:pPr>
            <w:r w:rsidRPr="001B5F57">
              <w:rPr>
                <w:color w:val="000000"/>
                <w:sz w:val="20"/>
              </w:rPr>
              <w:t>8 701,40</w:t>
            </w:r>
          </w:p>
        </w:tc>
        <w:tc>
          <w:tcPr>
            <w:tcW w:w="0" w:type="auto"/>
            <w:tcBorders>
              <w:top w:val="nil"/>
              <w:left w:val="nil"/>
              <w:bottom w:val="single" w:sz="4" w:space="0" w:color="auto"/>
              <w:right w:val="single" w:sz="8" w:space="0" w:color="auto"/>
            </w:tcBorders>
            <w:shd w:val="clear" w:color="auto" w:fill="auto"/>
            <w:vAlign w:val="center"/>
            <w:hideMark/>
          </w:tcPr>
          <w:p w14:paraId="7E9C7FF6" w14:textId="77777777" w:rsidR="001B5F57" w:rsidRPr="001B5F57" w:rsidRDefault="001B5F57" w:rsidP="001B5F57">
            <w:pPr>
              <w:jc w:val="center"/>
              <w:rPr>
                <w:color w:val="000000"/>
                <w:sz w:val="20"/>
              </w:rPr>
            </w:pPr>
            <w:r w:rsidRPr="001B5F57">
              <w:rPr>
                <w:color w:val="000000"/>
                <w:sz w:val="20"/>
              </w:rPr>
              <w:t>8 706,60</w:t>
            </w:r>
          </w:p>
        </w:tc>
      </w:tr>
      <w:tr w:rsidR="001B5F57" w:rsidRPr="001B5F57" w14:paraId="2DD124F2" w14:textId="77777777" w:rsidTr="001B5F57">
        <w:trPr>
          <w:trHeight w:val="372"/>
        </w:trPr>
        <w:tc>
          <w:tcPr>
            <w:tcW w:w="0" w:type="auto"/>
            <w:tcBorders>
              <w:top w:val="nil"/>
              <w:left w:val="single" w:sz="8" w:space="0" w:color="auto"/>
              <w:bottom w:val="nil"/>
              <w:right w:val="nil"/>
            </w:tcBorders>
            <w:shd w:val="clear" w:color="auto" w:fill="auto"/>
            <w:vAlign w:val="center"/>
            <w:hideMark/>
          </w:tcPr>
          <w:p w14:paraId="083C5405" w14:textId="77777777" w:rsidR="001B5F57" w:rsidRPr="001B5F57" w:rsidRDefault="001B5F57" w:rsidP="001B5F57">
            <w:pPr>
              <w:jc w:val="center"/>
              <w:rPr>
                <w:color w:val="000000"/>
                <w:sz w:val="20"/>
              </w:rPr>
            </w:pPr>
            <w:r w:rsidRPr="001B5F57">
              <w:rPr>
                <w:color w:val="000000"/>
                <w:sz w:val="20"/>
              </w:rPr>
              <w:t>9</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6FFFD6" w14:textId="77777777" w:rsidR="001B5F57" w:rsidRPr="001B5F57" w:rsidRDefault="001B5F57" w:rsidP="001B5F57">
            <w:pPr>
              <w:jc w:val="left"/>
              <w:rPr>
                <w:color w:val="000000"/>
                <w:sz w:val="20"/>
              </w:rPr>
            </w:pPr>
            <w:r w:rsidRPr="001B5F57">
              <w:rPr>
                <w:color w:val="000000"/>
                <w:sz w:val="20"/>
              </w:rPr>
              <w:t>Тихвинское ГП</w:t>
            </w:r>
          </w:p>
        </w:tc>
        <w:tc>
          <w:tcPr>
            <w:tcW w:w="0" w:type="auto"/>
            <w:tcBorders>
              <w:top w:val="nil"/>
              <w:left w:val="nil"/>
              <w:bottom w:val="nil"/>
              <w:right w:val="single" w:sz="4" w:space="0" w:color="auto"/>
            </w:tcBorders>
            <w:shd w:val="clear" w:color="auto" w:fill="auto"/>
            <w:vAlign w:val="center"/>
            <w:hideMark/>
          </w:tcPr>
          <w:p w14:paraId="1CB67B2D" w14:textId="77777777" w:rsidR="001B5F57" w:rsidRPr="001B5F57" w:rsidRDefault="001B5F57" w:rsidP="001B5F57">
            <w:pPr>
              <w:jc w:val="center"/>
              <w:rPr>
                <w:color w:val="000000"/>
                <w:sz w:val="20"/>
              </w:rPr>
            </w:pPr>
            <w:r w:rsidRPr="001B5F57">
              <w:rPr>
                <w:color w:val="000000"/>
                <w:sz w:val="20"/>
              </w:rPr>
              <w:t>74 890,80</w:t>
            </w:r>
          </w:p>
        </w:tc>
        <w:tc>
          <w:tcPr>
            <w:tcW w:w="0" w:type="auto"/>
            <w:tcBorders>
              <w:top w:val="nil"/>
              <w:left w:val="nil"/>
              <w:bottom w:val="nil"/>
              <w:right w:val="single" w:sz="4" w:space="0" w:color="auto"/>
            </w:tcBorders>
            <w:shd w:val="clear" w:color="auto" w:fill="auto"/>
            <w:vAlign w:val="center"/>
            <w:hideMark/>
          </w:tcPr>
          <w:p w14:paraId="1FA03D4C" w14:textId="77777777" w:rsidR="001B5F57" w:rsidRPr="001B5F57" w:rsidRDefault="001B5F57" w:rsidP="001B5F57">
            <w:pPr>
              <w:jc w:val="center"/>
              <w:rPr>
                <w:color w:val="000000"/>
                <w:sz w:val="20"/>
              </w:rPr>
            </w:pPr>
            <w:r w:rsidRPr="001B5F57">
              <w:rPr>
                <w:color w:val="000000"/>
                <w:sz w:val="20"/>
              </w:rPr>
              <w:t>74 656,80</w:t>
            </w:r>
          </w:p>
        </w:tc>
        <w:tc>
          <w:tcPr>
            <w:tcW w:w="0" w:type="auto"/>
            <w:tcBorders>
              <w:top w:val="nil"/>
              <w:left w:val="nil"/>
              <w:bottom w:val="nil"/>
              <w:right w:val="single" w:sz="4" w:space="0" w:color="auto"/>
            </w:tcBorders>
            <w:shd w:val="clear" w:color="auto" w:fill="auto"/>
            <w:vAlign w:val="center"/>
            <w:hideMark/>
          </w:tcPr>
          <w:p w14:paraId="615C5F2E" w14:textId="77777777" w:rsidR="001B5F57" w:rsidRPr="001B5F57" w:rsidRDefault="001B5F57" w:rsidP="001B5F57">
            <w:pPr>
              <w:jc w:val="center"/>
              <w:rPr>
                <w:color w:val="000000"/>
                <w:sz w:val="20"/>
              </w:rPr>
            </w:pPr>
            <w:r w:rsidRPr="001B5F57">
              <w:rPr>
                <w:color w:val="000000"/>
                <w:sz w:val="20"/>
              </w:rPr>
              <w:t>55 887,00</w:t>
            </w:r>
          </w:p>
        </w:tc>
        <w:tc>
          <w:tcPr>
            <w:tcW w:w="0" w:type="auto"/>
            <w:tcBorders>
              <w:top w:val="nil"/>
              <w:left w:val="nil"/>
              <w:bottom w:val="nil"/>
              <w:right w:val="single" w:sz="4" w:space="0" w:color="auto"/>
            </w:tcBorders>
            <w:shd w:val="clear" w:color="auto" w:fill="auto"/>
            <w:vAlign w:val="center"/>
            <w:hideMark/>
          </w:tcPr>
          <w:p w14:paraId="2FBC47FF" w14:textId="77777777" w:rsidR="001B5F57" w:rsidRPr="001B5F57" w:rsidRDefault="001B5F57" w:rsidP="001B5F57">
            <w:pPr>
              <w:jc w:val="center"/>
              <w:rPr>
                <w:color w:val="000000"/>
                <w:sz w:val="20"/>
              </w:rPr>
            </w:pPr>
            <w:r w:rsidRPr="001B5F57">
              <w:rPr>
                <w:color w:val="000000"/>
                <w:sz w:val="20"/>
              </w:rPr>
              <w:t>63 890,80</w:t>
            </w:r>
          </w:p>
        </w:tc>
        <w:tc>
          <w:tcPr>
            <w:tcW w:w="0" w:type="auto"/>
            <w:tcBorders>
              <w:top w:val="nil"/>
              <w:left w:val="nil"/>
              <w:bottom w:val="nil"/>
              <w:right w:val="single" w:sz="4" w:space="0" w:color="auto"/>
            </w:tcBorders>
            <w:shd w:val="clear" w:color="auto" w:fill="auto"/>
            <w:vAlign w:val="center"/>
            <w:hideMark/>
          </w:tcPr>
          <w:p w14:paraId="6522C4C5" w14:textId="77777777" w:rsidR="001B5F57" w:rsidRPr="001B5F57" w:rsidRDefault="001B5F57" w:rsidP="001B5F57">
            <w:pPr>
              <w:jc w:val="center"/>
              <w:rPr>
                <w:color w:val="000000"/>
                <w:sz w:val="20"/>
              </w:rPr>
            </w:pPr>
            <w:r w:rsidRPr="001B5F57">
              <w:rPr>
                <w:color w:val="000000"/>
                <w:sz w:val="20"/>
              </w:rPr>
              <w:t>63 656,80</w:t>
            </w:r>
          </w:p>
        </w:tc>
        <w:tc>
          <w:tcPr>
            <w:tcW w:w="0" w:type="auto"/>
            <w:tcBorders>
              <w:top w:val="nil"/>
              <w:left w:val="nil"/>
              <w:bottom w:val="nil"/>
              <w:right w:val="single" w:sz="4" w:space="0" w:color="auto"/>
            </w:tcBorders>
            <w:shd w:val="clear" w:color="auto" w:fill="auto"/>
            <w:vAlign w:val="center"/>
            <w:hideMark/>
          </w:tcPr>
          <w:p w14:paraId="01E3B02F" w14:textId="77777777" w:rsidR="001B5F57" w:rsidRPr="001B5F57" w:rsidRDefault="001B5F57" w:rsidP="001B5F57">
            <w:pPr>
              <w:jc w:val="center"/>
              <w:rPr>
                <w:color w:val="000000"/>
                <w:sz w:val="20"/>
              </w:rPr>
            </w:pPr>
            <w:r w:rsidRPr="001B5F57">
              <w:rPr>
                <w:color w:val="000000"/>
                <w:sz w:val="20"/>
              </w:rPr>
              <w:t>44 887,00</w:t>
            </w:r>
          </w:p>
        </w:tc>
        <w:tc>
          <w:tcPr>
            <w:tcW w:w="0" w:type="auto"/>
            <w:tcBorders>
              <w:top w:val="nil"/>
              <w:left w:val="nil"/>
              <w:bottom w:val="nil"/>
              <w:right w:val="single" w:sz="4" w:space="0" w:color="auto"/>
            </w:tcBorders>
            <w:shd w:val="clear" w:color="auto" w:fill="auto"/>
            <w:vAlign w:val="center"/>
            <w:hideMark/>
          </w:tcPr>
          <w:p w14:paraId="16EA9CCB" w14:textId="77777777" w:rsidR="001B5F57" w:rsidRPr="001B5F57" w:rsidRDefault="001B5F57" w:rsidP="001B5F57">
            <w:pPr>
              <w:jc w:val="center"/>
              <w:rPr>
                <w:color w:val="000000"/>
                <w:sz w:val="20"/>
              </w:rPr>
            </w:pPr>
            <w:r w:rsidRPr="001B5F57">
              <w:rPr>
                <w:color w:val="000000"/>
                <w:sz w:val="20"/>
              </w:rPr>
              <w:t>11 000,00</w:t>
            </w:r>
          </w:p>
        </w:tc>
        <w:tc>
          <w:tcPr>
            <w:tcW w:w="0" w:type="auto"/>
            <w:tcBorders>
              <w:top w:val="nil"/>
              <w:left w:val="nil"/>
              <w:bottom w:val="nil"/>
              <w:right w:val="single" w:sz="4" w:space="0" w:color="auto"/>
            </w:tcBorders>
            <w:shd w:val="clear" w:color="auto" w:fill="auto"/>
            <w:vAlign w:val="center"/>
            <w:hideMark/>
          </w:tcPr>
          <w:p w14:paraId="418DE78C" w14:textId="77777777" w:rsidR="001B5F57" w:rsidRPr="001B5F57" w:rsidRDefault="001B5F57" w:rsidP="001B5F57">
            <w:pPr>
              <w:jc w:val="center"/>
              <w:rPr>
                <w:color w:val="000000"/>
                <w:sz w:val="20"/>
              </w:rPr>
            </w:pPr>
            <w:r w:rsidRPr="001B5F57">
              <w:rPr>
                <w:color w:val="000000"/>
                <w:sz w:val="20"/>
              </w:rPr>
              <w:t>11 000,00</w:t>
            </w:r>
          </w:p>
        </w:tc>
        <w:tc>
          <w:tcPr>
            <w:tcW w:w="0" w:type="auto"/>
            <w:tcBorders>
              <w:top w:val="nil"/>
              <w:left w:val="nil"/>
              <w:bottom w:val="nil"/>
              <w:right w:val="single" w:sz="8" w:space="0" w:color="auto"/>
            </w:tcBorders>
            <w:shd w:val="clear" w:color="auto" w:fill="auto"/>
            <w:vAlign w:val="center"/>
            <w:hideMark/>
          </w:tcPr>
          <w:p w14:paraId="7BF8C17E" w14:textId="77777777" w:rsidR="001B5F57" w:rsidRPr="001B5F57" w:rsidRDefault="001B5F57" w:rsidP="001B5F57">
            <w:pPr>
              <w:jc w:val="center"/>
              <w:rPr>
                <w:color w:val="000000"/>
                <w:sz w:val="20"/>
              </w:rPr>
            </w:pPr>
            <w:r w:rsidRPr="001B5F57">
              <w:rPr>
                <w:color w:val="000000"/>
                <w:sz w:val="20"/>
              </w:rPr>
              <w:t>11 000,00</w:t>
            </w:r>
          </w:p>
        </w:tc>
      </w:tr>
      <w:tr w:rsidR="001B5F57" w:rsidRPr="001B5F57" w14:paraId="55983D13" w14:textId="77777777" w:rsidTr="001B5F57">
        <w:trPr>
          <w:trHeight w:val="372"/>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4B8316B4" w14:textId="77777777" w:rsidR="001B5F57" w:rsidRPr="001B5F57" w:rsidRDefault="001B5F57" w:rsidP="001B5F57">
            <w:pPr>
              <w:jc w:val="center"/>
              <w:rPr>
                <w:b/>
                <w:bCs/>
                <w:color w:val="000000"/>
                <w:sz w:val="20"/>
              </w:rPr>
            </w:pPr>
            <w:r w:rsidRPr="001B5F57">
              <w:rPr>
                <w:b/>
                <w:bCs/>
                <w:color w:val="000000"/>
                <w:sz w:val="20"/>
              </w:rPr>
              <w:t> </w:t>
            </w:r>
          </w:p>
        </w:tc>
        <w:tc>
          <w:tcPr>
            <w:tcW w:w="0" w:type="auto"/>
            <w:tcBorders>
              <w:top w:val="nil"/>
              <w:left w:val="nil"/>
              <w:bottom w:val="single" w:sz="8" w:space="0" w:color="auto"/>
              <w:right w:val="single" w:sz="4" w:space="0" w:color="auto"/>
            </w:tcBorders>
            <w:shd w:val="clear" w:color="auto" w:fill="auto"/>
            <w:vAlign w:val="center"/>
            <w:hideMark/>
          </w:tcPr>
          <w:p w14:paraId="7F0AD978" w14:textId="77777777" w:rsidR="001B5F57" w:rsidRPr="001B5F57" w:rsidRDefault="001B5F57" w:rsidP="001B5F57">
            <w:pPr>
              <w:jc w:val="left"/>
              <w:rPr>
                <w:b/>
                <w:bCs/>
                <w:color w:val="000000"/>
                <w:sz w:val="20"/>
              </w:rPr>
            </w:pPr>
            <w:r w:rsidRPr="001B5F57">
              <w:rPr>
                <w:b/>
                <w:bCs/>
                <w:color w:val="000000"/>
                <w:sz w:val="20"/>
              </w:rPr>
              <w:t>Итого</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E45C7E1" w14:textId="77777777" w:rsidR="001B5F57" w:rsidRPr="001B5F57" w:rsidRDefault="001B5F57" w:rsidP="001B5F57">
            <w:pPr>
              <w:jc w:val="center"/>
              <w:rPr>
                <w:b/>
                <w:bCs/>
                <w:color w:val="000000"/>
                <w:sz w:val="20"/>
              </w:rPr>
            </w:pPr>
            <w:r w:rsidRPr="001B5F57">
              <w:rPr>
                <w:b/>
                <w:bCs/>
                <w:color w:val="000000"/>
                <w:sz w:val="20"/>
              </w:rPr>
              <w:t>182 758,60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611E32C" w14:textId="77777777" w:rsidR="001B5F57" w:rsidRPr="001B5F57" w:rsidRDefault="001B5F57" w:rsidP="001B5F57">
            <w:pPr>
              <w:jc w:val="center"/>
              <w:rPr>
                <w:b/>
                <w:bCs/>
                <w:color w:val="000000"/>
                <w:sz w:val="20"/>
              </w:rPr>
            </w:pPr>
            <w:r w:rsidRPr="001B5F57">
              <w:rPr>
                <w:b/>
                <w:bCs/>
                <w:color w:val="000000"/>
                <w:sz w:val="20"/>
              </w:rPr>
              <w:t>174 781,20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744E00E" w14:textId="77777777" w:rsidR="001B5F57" w:rsidRPr="001B5F57" w:rsidRDefault="001B5F57" w:rsidP="001B5F57">
            <w:pPr>
              <w:jc w:val="center"/>
              <w:rPr>
                <w:b/>
                <w:bCs/>
                <w:color w:val="000000"/>
                <w:sz w:val="20"/>
              </w:rPr>
            </w:pPr>
            <w:r w:rsidRPr="001B5F57">
              <w:rPr>
                <w:b/>
                <w:bCs/>
                <w:color w:val="000000"/>
                <w:sz w:val="20"/>
              </w:rPr>
              <w:t>153 661,20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8546774" w14:textId="77777777" w:rsidR="001B5F57" w:rsidRPr="001B5F57" w:rsidRDefault="001B5F57" w:rsidP="001B5F57">
            <w:pPr>
              <w:jc w:val="center"/>
              <w:rPr>
                <w:b/>
                <w:bCs/>
                <w:color w:val="000000"/>
                <w:sz w:val="20"/>
              </w:rPr>
            </w:pPr>
            <w:r w:rsidRPr="001B5F57">
              <w:rPr>
                <w:b/>
                <w:bCs/>
                <w:color w:val="000000"/>
                <w:sz w:val="20"/>
              </w:rPr>
              <w:t>133 258,60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911BC56" w14:textId="77777777" w:rsidR="001B5F57" w:rsidRPr="001B5F57" w:rsidRDefault="001B5F57" w:rsidP="001B5F57">
            <w:pPr>
              <w:jc w:val="center"/>
              <w:rPr>
                <w:b/>
                <w:bCs/>
                <w:color w:val="000000"/>
                <w:sz w:val="20"/>
              </w:rPr>
            </w:pPr>
            <w:r w:rsidRPr="001B5F57">
              <w:rPr>
                <w:b/>
                <w:bCs/>
                <w:color w:val="000000"/>
                <w:sz w:val="20"/>
              </w:rPr>
              <w:t>125 281,20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872F7FF" w14:textId="77777777" w:rsidR="001B5F57" w:rsidRPr="001B5F57" w:rsidRDefault="001B5F57" w:rsidP="001B5F57">
            <w:pPr>
              <w:jc w:val="center"/>
              <w:rPr>
                <w:b/>
                <w:bCs/>
                <w:color w:val="000000"/>
                <w:sz w:val="20"/>
              </w:rPr>
            </w:pPr>
            <w:r w:rsidRPr="001B5F57">
              <w:rPr>
                <w:b/>
                <w:bCs/>
                <w:color w:val="000000"/>
                <w:sz w:val="20"/>
              </w:rPr>
              <w:t>104 161,20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DA0D9C9" w14:textId="77777777" w:rsidR="001B5F57" w:rsidRPr="001B5F57" w:rsidRDefault="001B5F57" w:rsidP="001B5F57">
            <w:pPr>
              <w:jc w:val="center"/>
              <w:rPr>
                <w:b/>
                <w:bCs/>
                <w:color w:val="000000"/>
                <w:sz w:val="20"/>
              </w:rPr>
            </w:pPr>
            <w:r w:rsidRPr="001B5F57">
              <w:rPr>
                <w:b/>
                <w:bCs/>
                <w:color w:val="000000"/>
                <w:sz w:val="20"/>
              </w:rPr>
              <w:t>49 500,00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ECFE071" w14:textId="77777777" w:rsidR="001B5F57" w:rsidRPr="001B5F57" w:rsidRDefault="001B5F57" w:rsidP="001B5F57">
            <w:pPr>
              <w:jc w:val="center"/>
              <w:rPr>
                <w:b/>
                <w:bCs/>
                <w:color w:val="000000"/>
                <w:sz w:val="20"/>
              </w:rPr>
            </w:pPr>
            <w:r w:rsidRPr="001B5F57">
              <w:rPr>
                <w:b/>
                <w:bCs/>
                <w:color w:val="000000"/>
                <w:sz w:val="20"/>
              </w:rPr>
              <w:t>49 500,00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E22299" w14:textId="77777777" w:rsidR="001B5F57" w:rsidRPr="001B5F57" w:rsidRDefault="001B5F57" w:rsidP="001B5F57">
            <w:pPr>
              <w:jc w:val="center"/>
              <w:rPr>
                <w:b/>
                <w:bCs/>
                <w:color w:val="000000"/>
                <w:sz w:val="20"/>
              </w:rPr>
            </w:pPr>
            <w:r w:rsidRPr="001B5F57">
              <w:rPr>
                <w:b/>
                <w:bCs/>
                <w:color w:val="000000"/>
                <w:sz w:val="20"/>
              </w:rPr>
              <w:t>49 500,00</w:t>
            </w:r>
          </w:p>
        </w:tc>
      </w:tr>
    </w:tbl>
    <w:p w14:paraId="20193190" w14:textId="77777777" w:rsidR="001B5F57" w:rsidRDefault="001B5F57" w:rsidP="001B5F57">
      <w:pPr>
        <w:jc w:val="center"/>
        <w:rPr>
          <w:b/>
          <w:bCs/>
        </w:rPr>
        <w:sectPr w:rsidR="001B5F57" w:rsidSect="001B5F57">
          <w:pgSz w:w="16840" w:h="11907" w:orient="landscape"/>
          <w:pgMar w:top="1701" w:right="851" w:bottom="1134" w:left="567" w:header="720" w:footer="720" w:gutter="0"/>
          <w:cols w:space="720"/>
          <w:docGrid w:linePitch="381"/>
        </w:sectPr>
      </w:pPr>
      <w:r>
        <w:rPr>
          <w:b/>
          <w:bCs/>
        </w:rPr>
        <w:t>________________</w:t>
      </w:r>
    </w:p>
    <w:p w14:paraId="10B5A527" w14:textId="66FBB59D" w:rsidR="001B5F57" w:rsidRPr="001B5F57" w:rsidRDefault="001B5F57" w:rsidP="001B5F57">
      <w:pPr>
        <w:ind w:left="5760"/>
        <w:jc w:val="left"/>
        <w:rPr>
          <w:sz w:val="22"/>
          <w:szCs w:val="16"/>
        </w:rPr>
      </w:pPr>
      <w:r w:rsidRPr="001B5F57">
        <w:rPr>
          <w:sz w:val="22"/>
          <w:szCs w:val="16"/>
        </w:rPr>
        <w:t>УТВЕРЖДЕН</w:t>
      </w:r>
      <w:r w:rsidR="00EF0F44">
        <w:rPr>
          <w:sz w:val="22"/>
          <w:szCs w:val="16"/>
        </w:rPr>
        <w:t>О</w:t>
      </w:r>
    </w:p>
    <w:p w14:paraId="238D7634" w14:textId="77777777" w:rsidR="001B5F57" w:rsidRPr="001B5F57" w:rsidRDefault="001B5F57" w:rsidP="001B5F57">
      <w:pPr>
        <w:ind w:left="5760"/>
        <w:jc w:val="left"/>
        <w:rPr>
          <w:sz w:val="22"/>
          <w:szCs w:val="16"/>
        </w:rPr>
      </w:pPr>
      <w:r w:rsidRPr="001B5F57">
        <w:rPr>
          <w:sz w:val="22"/>
          <w:szCs w:val="16"/>
        </w:rPr>
        <w:t>решением совета депутатов</w:t>
      </w:r>
    </w:p>
    <w:p w14:paraId="04FC62BD" w14:textId="77777777" w:rsidR="001B5F57" w:rsidRPr="001B5F57" w:rsidRDefault="001B5F57" w:rsidP="001B5F57">
      <w:pPr>
        <w:ind w:left="5760"/>
        <w:jc w:val="left"/>
        <w:rPr>
          <w:sz w:val="22"/>
          <w:szCs w:val="16"/>
        </w:rPr>
      </w:pPr>
      <w:r w:rsidRPr="001B5F57">
        <w:rPr>
          <w:sz w:val="22"/>
          <w:szCs w:val="16"/>
        </w:rPr>
        <w:t xml:space="preserve">Тихвинского района </w:t>
      </w:r>
    </w:p>
    <w:p w14:paraId="6164A8D3" w14:textId="77777777" w:rsidR="001B5F57" w:rsidRPr="001B5F57" w:rsidRDefault="001B5F57" w:rsidP="001B5F57">
      <w:pPr>
        <w:ind w:left="5760"/>
        <w:jc w:val="left"/>
        <w:rPr>
          <w:sz w:val="22"/>
          <w:szCs w:val="16"/>
        </w:rPr>
      </w:pPr>
      <w:r w:rsidRPr="001B5F57">
        <w:rPr>
          <w:sz w:val="22"/>
          <w:szCs w:val="16"/>
        </w:rPr>
        <w:t>от 19 декабря 2023 года № 01-200</w:t>
      </w:r>
    </w:p>
    <w:p w14:paraId="487816B4" w14:textId="79AD0BE0" w:rsidR="001B5F57" w:rsidRDefault="001B5F57" w:rsidP="001B5F57">
      <w:pPr>
        <w:ind w:left="5760"/>
        <w:jc w:val="left"/>
        <w:rPr>
          <w:sz w:val="22"/>
          <w:szCs w:val="16"/>
        </w:rPr>
      </w:pPr>
      <w:r w:rsidRPr="001B5F57">
        <w:rPr>
          <w:sz w:val="22"/>
          <w:szCs w:val="16"/>
        </w:rPr>
        <w:t xml:space="preserve">(приложение № </w:t>
      </w:r>
      <w:r>
        <w:rPr>
          <w:sz w:val="22"/>
          <w:szCs w:val="16"/>
        </w:rPr>
        <w:t>8</w:t>
      </w:r>
      <w:r w:rsidRPr="001B5F57">
        <w:rPr>
          <w:sz w:val="22"/>
          <w:szCs w:val="16"/>
        </w:rPr>
        <w:t>)</w:t>
      </w:r>
    </w:p>
    <w:p w14:paraId="3510231C" w14:textId="77777777" w:rsidR="001B5F57" w:rsidRDefault="001B5F57" w:rsidP="001B5F57">
      <w:pPr>
        <w:ind w:left="5760"/>
        <w:jc w:val="left"/>
        <w:rPr>
          <w:sz w:val="22"/>
          <w:szCs w:val="16"/>
        </w:rPr>
      </w:pPr>
    </w:p>
    <w:p w14:paraId="756C6574" w14:textId="3636AD1A" w:rsidR="001B5F57" w:rsidRPr="001B5F57" w:rsidRDefault="001B5F57" w:rsidP="001B5F57">
      <w:pPr>
        <w:jc w:val="center"/>
        <w:rPr>
          <w:b/>
          <w:bCs/>
          <w:sz w:val="22"/>
          <w:szCs w:val="16"/>
        </w:rPr>
      </w:pPr>
      <w:r w:rsidRPr="001B5F57">
        <w:rPr>
          <w:b/>
          <w:bCs/>
          <w:sz w:val="22"/>
          <w:szCs w:val="16"/>
        </w:rPr>
        <w:t>Ра</w:t>
      </w:r>
      <w:r>
        <w:rPr>
          <w:b/>
          <w:bCs/>
          <w:sz w:val="22"/>
          <w:szCs w:val="16"/>
        </w:rPr>
        <w:t>с</w:t>
      </w:r>
      <w:r w:rsidRPr="001B5F57">
        <w:rPr>
          <w:b/>
          <w:bCs/>
          <w:sz w:val="22"/>
          <w:szCs w:val="16"/>
        </w:rPr>
        <w:t>пределение иных межбюджетных трансфертов</w:t>
      </w:r>
    </w:p>
    <w:p w14:paraId="5A7D11FE" w14:textId="77777777" w:rsidR="001B5F57" w:rsidRPr="001B5F57" w:rsidRDefault="001B5F57" w:rsidP="001B5F57">
      <w:pPr>
        <w:jc w:val="center"/>
        <w:rPr>
          <w:b/>
          <w:bCs/>
          <w:sz w:val="22"/>
          <w:szCs w:val="16"/>
        </w:rPr>
      </w:pPr>
      <w:r w:rsidRPr="001B5F57">
        <w:rPr>
          <w:b/>
          <w:bCs/>
          <w:sz w:val="22"/>
          <w:szCs w:val="16"/>
        </w:rPr>
        <w:t>бюджетам поселений из бюджета Тихвинского района</w:t>
      </w:r>
    </w:p>
    <w:p w14:paraId="0B282B0C" w14:textId="162C2290" w:rsidR="001B5F57" w:rsidRPr="001B5F57" w:rsidRDefault="001B5F57" w:rsidP="001B5F57">
      <w:pPr>
        <w:jc w:val="center"/>
        <w:rPr>
          <w:b/>
          <w:bCs/>
          <w:sz w:val="22"/>
          <w:szCs w:val="16"/>
        </w:rPr>
      </w:pPr>
      <w:r w:rsidRPr="001B5F57">
        <w:rPr>
          <w:b/>
          <w:bCs/>
          <w:sz w:val="22"/>
          <w:szCs w:val="16"/>
        </w:rPr>
        <w:t>на поддержку ЖКХ, развитие общественной инфраструктуры</w:t>
      </w:r>
    </w:p>
    <w:p w14:paraId="3E08EF4E" w14:textId="77777777" w:rsidR="001B5F57" w:rsidRDefault="001B5F57" w:rsidP="001B5F57">
      <w:pPr>
        <w:jc w:val="center"/>
        <w:rPr>
          <w:b/>
          <w:bCs/>
          <w:sz w:val="22"/>
          <w:szCs w:val="16"/>
        </w:rPr>
      </w:pPr>
      <w:r w:rsidRPr="001B5F57">
        <w:rPr>
          <w:b/>
          <w:bCs/>
          <w:sz w:val="22"/>
          <w:szCs w:val="16"/>
        </w:rPr>
        <w:t xml:space="preserve">поселений, предупреждение чрезвычайных ситуаций, мероприятий по охране окружающей среды и оказание дополнительной финансовой помощи на решение вопросов местного значения поселений </w:t>
      </w:r>
    </w:p>
    <w:p w14:paraId="1ADA2F99" w14:textId="4E7372D3" w:rsidR="001B5F57" w:rsidRDefault="001B5F57" w:rsidP="001B5F57">
      <w:pPr>
        <w:jc w:val="center"/>
        <w:rPr>
          <w:b/>
          <w:bCs/>
          <w:sz w:val="22"/>
          <w:szCs w:val="16"/>
        </w:rPr>
      </w:pPr>
      <w:r w:rsidRPr="001B5F57">
        <w:rPr>
          <w:b/>
          <w:bCs/>
          <w:sz w:val="22"/>
          <w:szCs w:val="16"/>
        </w:rPr>
        <w:t>на 2024 год и на плановый период 2025-2026 годы</w:t>
      </w:r>
    </w:p>
    <w:p w14:paraId="59109874" w14:textId="77777777" w:rsidR="00EF0F44" w:rsidRDefault="00EF0F44" w:rsidP="00EF0F44">
      <w:pPr>
        <w:ind w:left="7920"/>
        <w:jc w:val="center"/>
        <w:rPr>
          <w:sz w:val="22"/>
          <w:szCs w:val="16"/>
        </w:rPr>
      </w:pPr>
    </w:p>
    <w:p w14:paraId="24E5C5AA" w14:textId="203CD6FE" w:rsidR="001B5F57" w:rsidRDefault="00EF0F44" w:rsidP="00EF0F44">
      <w:pPr>
        <w:ind w:left="7920"/>
        <w:jc w:val="center"/>
        <w:rPr>
          <w:sz w:val="22"/>
          <w:szCs w:val="16"/>
        </w:rPr>
      </w:pPr>
      <w:proofErr w:type="spellStart"/>
      <w:r w:rsidRPr="00EF0F44">
        <w:rPr>
          <w:sz w:val="22"/>
          <w:szCs w:val="16"/>
        </w:rPr>
        <w:t>тыс.руб</w:t>
      </w:r>
      <w:proofErr w:type="spellEnd"/>
      <w:r w:rsidRPr="00EF0F44">
        <w:rPr>
          <w:sz w:val="22"/>
          <w:szCs w:val="16"/>
        </w:rPr>
        <w:t>.</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711"/>
        <w:gridCol w:w="1236"/>
        <w:gridCol w:w="926"/>
        <w:gridCol w:w="926"/>
      </w:tblGrid>
      <w:tr w:rsidR="00EF0F44" w:rsidRPr="00EF0F44" w14:paraId="3C967E32" w14:textId="77777777" w:rsidTr="00EF0F44">
        <w:trPr>
          <w:trHeight w:val="300"/>
        </w:trPr>
        <w:tc>
          <w:tcPr>
            <w:tcW w:w="2977" w:type="dxa"/>
            <w:vMerge w:val="restart"/>
            <w:shd w:val="clear" w:color="auto" w:fill="auto"/>
            <w:vAlign w:val="center"/>
            <w:hideMark/>
          </w:tcPr>
          <w:p w14:paraId="3F930078" w14:textId="77777777" w:rsidR="00293343" w:rsidRDefault="00EF0F44" w:rsidP="00EF0F44">
            <w:pPr>
              <w:jc w:val="center"/>
              <w:rPr>
                <w:b/>
                <w:bCs/>
                <w:sz w:val="20"/>
              </w:rPr>
            </w:pPr>
            <w:r w:rsidRPr="00EF0F44">
              <w:rPr>
                <w:b/>
                <w:bCs/>
                <w:sz w:val="20"/>
              </w:rPr>
              <w:t>Наименование поселений</w:t>
            </w:r>
          </w:p>
          <w:p w14:paraId="58BCF317" w14:textId="25155CBA" w:rsidR="00EF0F44" w:rsidRPr="00EF0F44" w:rsidRDefault="00EF0F44" w:rsidP="00EF0F44">
            <w:pPr>
              <w:jc w:val="center"/>
              <w:rPr>
                <w:b/>
                <w:bCs/>
                <w:sz w:val="20"/>
              </w:rPr>
            </w:pPr>
            <w:r w:rsidRPr="00EF0F44">
              <w:rPr>
                <w:b/>
                <w:bCs/>
                <w:sz w:val="20"/>
              </w:rPr>
              <w:t>(наименование получателя)</w:t>
            </w:r>
          </w:p>
        </w:tc>
        <w:tc>
          <w:tcPr>
            <w:tcW w:w="3711" w:type="dxa"/>
            <w:vMerge w:val="restart"/>
            <w:shd w:val="clear" w:color="auto" w:fill="auto"/>
            <w:vAlign w:val="center"/>
            <w:hideMark/>
          </w:tcPr>
          <w:p w14:paraId="63C68E3F" w14:textId="77777777" w:rsidR="00EF0F44" w:rsidRPr="00EF0F44" w:rsidRDefault="00EF0F44" w:rsidP="00EF0F44">
            <w:pPr>
              <w:jc w:val="center"/>
              <w:rPr>
                <w:b/>
                <w:bCs/>
                <w:sz w:val="20"/>
              </w:rPr>
            </w:pPr>
            <w:r w:rsidRPr="00EF0F44">
              <w:rPr>
                <w:b/>
                <w:bCs/>
                <w:sz w:val="20"/>
              </w:rPr>
              <w:t>Наименование ИМТ</w:t>
            </w:r>
          </w:p>
        </w:tc>
        <w:tc>
          <w:tcPr>
            <w:tcW w:w="0" w:type="auto"/>
            <w:vMerge w:val="restart"/>
            <w:shd w:val="clear" w:color="auto" w:fill="auto"/>
            <w:vAlign w:val="center"/>
            <w:hideMark/>
          </w:tcPr>
          <w:p w14:paraId="534BFF5F" w14:textId="77777777" w:rsidR="00EF0F44" w:rsidRPr="00EF0F44" w:rsidRDefault="00EF0F44" w:rsidP="00EF0F44">
            <w:pPr>
              <w:jc w:val="center"/>
              <w:rPr>
                <w:b/>
                <w:bCs/>
                <w:sz w:val="20"/>
              </w:rPr>
            </w:pPr>
            <w:r w:rsidRPr="00EF0F44">
              <w:rPr>
                <w:b/>
                <w:bCs/>
                <w:sz w:val="20"/>
              </w:rPr>
              <w:t xml:space="preserve">                    2024 год</w:t>
            </w:r>
          </w:p>
        </w:tc>
        <w:tc>
          <w:tcPr>
            <w:tcW w:w="0" w:type="auto"/>
            <w:gridSpan w:val="2"/>
            <w:shd w:val="clear" w:color="auto" w:fill="auto"/>
            <w:noWrap/>
            <w:vAlign w:val="bottom"/>
            <w:hideMark/>
          </w:tcPr>
          <w:p w14:paraId="2590BC5A" w14:textId="77777777" w:rsidR="00EF0F44" w:rsidRPr="00EF0F44" w:rsidRDefault="00EF0F44" w:rsidP="00EF0F44">
            <w:pPr>
              <w:jc w:val="center"/>
              <w:rPr>
                <w:sz w:val="20"/>
              </w:rPr>
            </w:pPr>
            <w:r w:rsidRPr="00EF0F44">
              <w:rPr>
                <w:sz w:val="20"/>
              </w:rPr>
              <w:t>плановый период</w:t>
            </w:r>
          </w:p>
        </w:tc>
      </w:tr>
      <w:tr w:rsidR="00EF0F44" w:rsidRPr="00EF0F44" w14:paraId="69752CB6" w14:textId="77777777" w:rsidTr="00EF0F44">
        <w:trPr>
          <w:trHeight w:val="419"/>
        </w:trPr>
        <w:tc>
          <w:tcPr>
            <w:tcW w:w="2977" w:type="dxa"/>
            <w:vMerge/>
            <w:vAlign w:val="center"/>
            <w:hideMark/>
          </w:tcPr>
          <w:p w14:paraId="74741229" w14:textId="77777777" w:rsidR="00EF0F44" w:rsidRPr="00EF0F44" w:rsidRDefault="00EF0F44" w:rsidP="00EF0F44">
            <w:pPr>
              <w:jc w:val="left"/>
              <w:rPr>
                <w:b/>
                <w:bCs/>
                <w:sz w:val="20"/>
              </w:rPr>
            </w:pPr>
          </w:p>
        </w:tc>
        <w:tc>
          <w:tcPr>
            <w:tcW w:w="3711" w:type="dxa"/>
            <w:vMerge/>
            <w:vAlign w:val="center"/>
            <w:hideMark/>
          </w:tcPr>
          <w:p w14:paraId="23E9B278" w14:textId="77777777" w:rsidR="00EF0F44" w:rsidRPr="00EF0F44" w:rsidRDefault="00EF0F44" w:rsidP="00EF0F44">
            <w:pPr>
              <w:jc w:val="left"/>
              <w:rPr>
                <w:b/>
                <w:bCs/>
                <w:sz w:val="20"/>
              </w:rPr>
            </w:pPr>
          </w:p>
        </w:tc>
        <w:tc>
          <w:tcPr>
            <w:tcW w:w="0" w:type="auto"/>
            <w:vMerge/>
            <w:vAlign w:val="center"/>
            <w:hideMark/>
          </w:tcPr>
          <w:p w14:paraId="57707DEF" w14:textId="77777777" w:rsidR="00EF0F44" w:rsidRPr="00EF0F44" w:rsidRDefault="00EF0F44" w:rsidP="00EF0F44">
            <w:pPr>
              <w:jc w:val="left"/>
              <w:rPr>
                <w:b/>
                <w:bCs/>
                <w:sz w:val="20"/>
              </w:rPr>
            </w:pPr>
          </w:p>
        </w:tc>
        <w:tc>
          <w:tcPr>
            <w:tcW w:w="0" w:type="auto"/>
            <w:shd w:val="clear" w:color="auto" w:fill="auto"/>
            <w:vAlign w:val="center"/>
            <w:hideMark/>
          </w:tcPr>
          <w:p w14:paraId="119C1996" w14:textId="77777777" w:rsidR="00EF0F44" w:rsidRPr="00EF0F44" w:rsidRDefault="00EF0F44" w:rsidP="00EF0F44">
            <w:pPr>
              <w:jc w:val="center"/>
              <w:rPr>
                <w:b/>
                <w:bCs/>
                <w:sz w:val="20"/>
              </w:rPr>
            </w:pPr>
            <w:r w:rsidRPr="00EF0F44">
              <w:rPr>
                <w:b/>
                <w:bCs/>
                <w:sz w:val="20"/>
              </w:rPr>
              <w:t>2025 год</w:t>
            </w:r>
          </w:p>
        </w:tc>
        <w:tc>
          <w:tcPr>
            <w:tcW w:w="0" w:type="auto"/>
            <w:shd w:val="clear" w:color="auto" w:fill="auto"/>
            <w:vAlign w:val="center"/>
            <w:hideMark/>
          </w:tcPr>
          <w:p w14:paraId="2C8E4837" w14:textId="77777777" w:rsidR="00EF0F44" w:rsidRPr="00EF0F44" w:rsidRDefault="00EF0F44" w:rsidP="00EF0F44">
            <w:pPr>
              <w:jc w:val="center"/>
              <w:rPr>
                <w:b/>
                <w:bCs/>
                <w:sz w:val="20"/>
              </w:rPr>
            </w:pPr>
            <w:r w:rsidRPr="00EF0F44">
              <w:rPr>
                <w:b/>
                <w:bCs/>
                <w:sz w:val="20"/>
              </w:rPr>
              <w:t>2026 год</w:t>
            </w:r>
          </w:p>
        </w:tc>
      </w:tr>
      <w:tr w:rsidR="00EF0F44" w:rsidRPr="00EF0F44" w14:paraId="228F7C5E" w14:textId="77777777" w:rsidTr="00EF0F44">
        <w:trPr>
          <w:trHeight w:val="85"/>
        </w:trPr>
        <w:tc>
          <w:tcPr>
            <w:tcW w:w="2977" w:type="dxa"/>
            <w:shd w:val="clear" w:color="auto" w:fill="auto"/>
            <w:vAlign w:val="bottom"/>
            <w:hideMark/>
          </w:tcPr>
          <w:p w14:paraId="4F412DF0" w14:textId="24690F0C" w:rsidR="00EF0F44" w:rsidRPr="00EF0F44" w:rsidRDefault="00EF0F44" w:rsidP="00EF0F44">
            <w:pPr>
              <w:jc w:val="left"/>
              <w:rPr>
                <w:b/>
                <w:bCs/>
                <w:sz w:val="20"/>
              </w:rPr>
            </w:pPr>
            <w:r w:rsidRPr="00EF0F44">
              <w:rPr>
                <w:b/>
                <w:bCs/>
                <w:sz w:val="20"/>
              </w:rPr>
              <w:t>Борское сельское  поселение</w:t>
            </w:r>
          </w:p>
        </w:tc>
        <w:tc>
          <w:tcPr>
            <w:tcW w:w="3711" w:type="dxa"/>
            <w:shd w:val="clear" w:color="auto" w:fill="auto"/>
            <w:vAlign w:val="bottom"/>
            <w:hideMark/>
          </w:tcPr>
          <w:p w14:paraId="128C38A4" w14:textId="77777777" w:rsidR="00EF0F44" w:rsidRPr="00EF0F44" w:rsidRDefault="00EF0F44" w:rsidP="00EF0F44">
            <w:pPr>
              <w:jc w:val="left"/>
              <w:rPr>
                <w:b/>
                <w:bCs/>
                <w:sz w:val="20"/>
              </w:rPr>
            </w:pPr>
            <w:r w:rsidRPr="00EF0F44">
              <w:rPr>
                <w:b/>
                <w:bCs/>
                <w:sz w:val="20"/>
              </w:rPr>
              <w:t> </w:t>
            </w:r>
          </w:p>
        </w:tc>
        <w:tc>
          <w:tcPr>
            <w:tcW w:w="0" w:type="auto"/>
            <w:shd w:val="clear" w:color="auto" w:fill="auto"/>
            <w:vAlign w:val="center"/>
            <w:hideMark/>
          </w:tcPr>
          <w:p w14:paraId="2865A6FF" w14:textId="77777777" w:rsidR="00EF0F44" w:rsidRPr="00EF0F44" w:rsidRDefault="00EF0F44" w:rsidP="00EF0F44">
            <w:pPr>
              <w:jc w:val="right"/>
              <w:rPr>
                <w:b/>
                <w:bCs/>
                <w:sz w:val="20"/>
              </w:rPr>
            </w:pPr>
            <w:r w:rsidRPr="00EF0F44">
              <w:rPr>
                <w:b/>
                <w:bCs/>
                <w:sz w:val="20"/>
              </w:rPr>
              <w:t>4 295,6</w:t>
            </w:r>
          </w:p>
        </w:tc>
        <w:tc>
          <w:tcPr>
            <w:tcW w:w="0" w:type="auto"/>
            <w:shd w:val="clear" w:color="auto" w:fill="auto"/>
            <w:vAlign w:val="center"/>
            <w:hideMark/>
          </w:tcPr>
          <w:p w14:paraId="5EC4600C" w14:textId="77777777" w:rsidR="00EF0F44" w:rsidRPr="00EF0F44" w:rsidRDefault="00EF0F44" w:rsidP="00EF0F44">
            <w:pPr>
              <w:jc w:val="right"/>
              <w:rPr>
                <w:b/>
                <w:bCs/>
                <w:sz w:val="20"/>
              </w:rPr>
            </w:pPr>
            <w:r w:rsidRPr="00EF0F44">
              <w:rPr>
                <w:b/>
                <w:bCs/>
                <w:sz w:val="20"/>
              </w:rPr>
              <w:t>5 266,6</w:t>
            </w:r>
          </w:p>
        </w:tc>
        <w:tc>
          <w:tcPr>
            <w:tcW w:w="0" w:type="auto"/>
            <w:shd w:val="clear" w:color="auto" w:fill="auto"/>
            <w:vAlign w:val="center"/>
            <w:hideMark/>
          </w:tcPr>
          <w:p w14:paraId="2EA59D47" w14:textId="77777777" w:rsidR="00EF0F44" w:rsidRPr="00EF0F44" w:rsidRDefault="00EF0F44" w:rsidP="00EF0F44">
            <w:pPr>
              <w:jc w:val="right"/>
              <w:rPr>
                <w:b/>
                <w:bCs/>
                <w:sz w:val="20"/>
              </w:rPr>
            </w:pPr>
            <w:r w:rsidRPr="00EF0F44">
              <w:rPr>
                <w:b/>
                <w:bCs/>
                <w:sz w:val="20"/>
              </w:rPr>
              <w:t>4 941,7</w:t>
            </w:r>
          </w:p>
        </w:tc>
      </w:tr>
      <w:tr w:rsidR="00EF0F44" w:rsidRPr="00EF0F44" w14:paraId="554FB8A5" w14:textId="77777777" w:rsidTr="00EF0F44">
        <w:trPr>
          <w:trHeight w:val="1020"/>
        </w:trPr>
        <w:tc>
          <w:tcPr>
            <w:tcW w:w="2977" w:type="dxa"/>
            <w:vMerge w:val="restart"/>
            <w:shd w:val="clear" w:color="auto" w:fill="auto"/>
            <w:vAlign w:val="center"/>
            <w:hideMark/>
          </w:tcPr>
          <w:p w14:paraId="75A2F83D" w14:textId="77777777" w:rsidR="00EF0F44" w:rsidRPr="00EF0F44" w:rsidRDefault="00EF0F44" w:rsidP="00EF0F44">
            <w:pPr>
              <w:jc w:val="center"/>
              <w:outlineLvl w:val="0"/>
              <w:rPr>
                <w:sz w:val="20"/>
              </w:rPr>
            </w:pPr>
            <w:r w:rsidRPr="00EF0F44">
              <w:rPr>
                <w:sz w:val="20"/>
              </w:rPr>
              <w:t>Администрация Борского сельского  поселения</w:t>
            </w:r>
          </w:p>
        </w:tc>
        <w:tc>
          <w:tcPr>
            <w:tcW w:w="3711" w:type="dxa"/>
            <w:shd w:val="clear" w:color="auto" w:fill="auto"/>
            <w:vAlign w:val="center"/>
            <w:hideMark/>
          </w:tcPr>
          <w:p w14:paraId="081A310D" w14:textId="77777777" w:rsidR="00EF0F44" w:rsidRPr="00EF0F44" w:rsidRDefault="00EF0F44" w:rsidP="00EF0F44">
            <w:pPr>
              <w:jc w:val="left"/>
              <w:outlineLvl w:val="0"/>
              <w:rPr>
                <w:sz w:val="20"/>
              </w:rPr>
            </w:pPr>
            <w:r w:rsidRPr="00EF0F44">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0" w:type="auto"/>
            <w:shd w:val="clear" w:color="auto" w:fill="auto"/>
            <w:vAlign w:val="center"/>
            <w:hideMark/>
          </w:tcPr>
          <w:p w14:paraId="6FD880FC" w14:textId="77777777" w:rsidR="00EF0F44" w:rsidRPr="00EF0F44" w:rsidRDefault="00EF0F44" w:rsidP="00EF0F44">
            <w:pPr>
              <w:jc w:val="right"/>
              <w:outlineLvl w:val="0"/>
              <w:rPr>
                <w:sz w:val="20"/>
              </w:rPr>
            </w:pPr>
            <w:r w:rsidRPr="00EF0F44">
              <w:rPr>
                <w:sz w:val="20"/>
              </w:rPr>
              <w:t>3 382,5</w:t>
            </w:r>
          </w:p>
        </w:tc>
        <w:tc>
          <w:tcPr>
            <w:tcW w:w="0" w:type="auto"/>
            <w:shd w:val="clear" w:color="auto" w:fill="auto"/>
            <w:vAlign w:val="center"/>
            <w:hideMark/>
          </w:tcPr>
          <w:p w14:paraId="5FD92567" w14:textId="77777777" w:rsidR="00EF0F44" w:rsidRPr="00EF0F44" w:rsidRDefault="00EF0F44" w:rsidP="00EF0F44">
            <w:pPr>
              <w:jc w:val="right"/>
              <w:outlineLvl w:val="0"/>
              <w:rPr>
                <w:sz w:val="20"/>
              </w:rPr>
            </w:pPr>
            <w:r w:rsidRPr="00EF0F44">
              <w:rPr>
                <w:sz w:val="20"/>
              </w:rPr>
              <w:t>4 353,5</w:t>
            </w:r>
          </w:p>
        </w:tc>
        <w:tc>
          <w:tcPr>
            <w:tcW w:w="0" w:type="auto"/>
            <w:shd w:val="clear" w:color="auto" w:fill="auto"/>
            <w:vAlign w:val="center"/>
            <w:hideMark/>
          </w:tcPr>
          <w:p w14:paraId="287CC2F3" w14:textId="77777777" w:rsidR="00EF0F44" w:rsidRPr="00EF0F44" w:rsidRDefault="00EF0F44" w:rsidP="00EF0F44">
            <w:pPr>
              <w:jc w:val="right"/>
              <w:outlineLvl w:val="0"/>
              <w:rPr>
                <w:sz w:val="20"/>
              </w:rPr>
            </w:pPr>
            <w:r w:rsidRPr="00EF0F44">
              <w:rPr>
                <w:sz w:val="20"/>
              </w:rPr>
              <w:t>4 028,6</w:t>
            </w:r>
          </w:p>
        </w:tc>
      </w:tr>
      <w:tr w:rsidR="00EF0F44" w:rsidRPr="00EF0F44" w14:paraId="5FC5EDA4" w14:textId="77777777" w:rsidTr="00EF0F44">
        <w:trPr>
          <w:trHeight w:val="1530"/>
        </w:trPr>
        <w:tc>
          <w:tcPr>
            <w:tcW w:w="2977" w:type="dxa"/>
            <w:vMerge/>
            <w:vAlign w:val="center"/>
            <w:hideMark/>
          </w:tcPr>
          <w:p w14:paraId="6E6B8002" w14:textId="77777777" w:rsidR="00EF0F44" w:rsidRPr="00EF0F44" w:rsidRDefault="00EF0F44" w:rsidP="00EF0F44">
            <w:pPr>
              <w:jc w:val="left"/>
              <w:outlineLvl w:val="0"/>
              <w:rPr>
                <w:sz w:val="20"/>
              </w:rPr>
            </w:pPr>
          </w:p>
        </w:tc>
        <w:tc>
          <w:tcPr>
            <w:tcW w:w="3711" w:type="dxa"/>
            <w:shd w:val="clear" w:color="auto" w:fill="auto"/>
            <w:vAlign w:val="center"/>
            <w:hideMark/>
          </w:tcPr>
          <w:p w14:paraId="2D1AC669" w14:textId="77777777" w:rsidR="00EF0F44" w:rsidRPr="00EF0F44" w:rsidRDefault="00EF0F44" w:rsidP="00EF0F44">
            <w:pPr>
              <w:jc w:val="left"/>
              <w:outlineLvl w:val="0"/>
              <w:rPr>
                <w:sz w:val="20"/>
              </w:rPr>
            </w:pPr>
            <w:r w:rsidRPr="00EF0F44">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0" w:type="auto"/>
            <w:shd w:val="clear" w:color="auto" w:fill="auto"/>
            <w:vAlign w:val="center"/>
            <w:hideMark/>
          </w:tcPr>
          <w:p w14:paraId="773A8362" w14:textId="77777777" w:rsidR="00EF0F44" w:rsidRPr="00EF0F44" w:rsidRDefault="00EF0F44" w:rsidP="00EF0F44">
            <w:pPr>
              <w:jc w:val="right"/>
              <w:outlineLvl w:val="0"/>
              <w:rPr>
                <w:sz w:val="20"/>
              </w:rPr>
            </w:pPr>
            <w:r w:rsidRPr="00EF0F44">
              <w:rPr>
                <w:sz w:val="20"/>
              </w:rPr>
              <w:t>913,1</w:t>
            </w:r>
          </w:p>
        </w:tc>
        <w:tc>
          <w:tcPr>
            <w:tcW w:w="0" w:type="auto"/>
            <w:shd w:val="clear" w:color="auto" w:fill="auto"/>
            <w:vAlign w:val="center"/>
            <w:hideMark/>
          </w:tcPr>
          <w:p w14:paraId="1ACF2D42" w14:textId="77777777" w:rsidR="00EF0F44" w:rsidRPr="00EF0F44" w:rsidRDefault="00EF0F44" w:rsidP="00EF0F44">
            <w:pPr>
              <w:jc w:val="right"/>
              <w:outlineLvl w:val="0"/>
              <w:rPr>
                <w:sz w:val="20"/>
              </w:rPr>
            </w:pPr>
            <w:r w:rsidRPr="00EF0F44">
              <w:rPr>
                <w:sz w:val="20"/>
              </w:rPr>
              <w:t>913,1</w:t>
            </w:r>
          </w:p>
        </w:tc>
        <w:tc>
          <w:tcPr>
            <w:tcW w:w="0" w:type="auto"/>
            <w:shd w:val="clear" w:color="auto" w:fill="auto"/>
            <w:vAlign w:val="center"/>
            <w:hideMark/>
          </w:tcPr>
          <w:p w14:paraId="1907EAC3" w14:textId="77777777" w:rsidR="00EF0F44" w:rsidRPr="00EF0F44" w:rsidRDefault="00EF0F44" w:rsidP="00EF0F44">
            <w:pPr>
              <w:jc w:val="right"/>
              <w:outlineLvl w:val="0"/>
              <w:rPr>
                <w:sz w:val="20"/>
              </w:rPr>
            </w:pPr>
            <w:r w:rsidRPr="00EF0F44">
              <w:rPr>
                <w:sz w:val="20"/>
              </w:rPr>
              <w:t>913,1</w:t>
            </w:r>
          </w:p>
        </w:tc>
      </w:tr>
      <w:tr w:rsidR="00EF0F44" w:rsidRPr="00EF0F44" w14:paraId="60291C81" w14:textId="77777777" w:rsidTr="00EF0F44">
        <w:trPr>
          <w:trHeight w:val="65"/>
        </w:trPr>
        <w:tc>
          <w:tcPr>
            <w:tcW w:w="2977" w:type="dxa"/>
            <w:shd w:val="clear" w:color="auto" w:fill="auto"/>
            <w:vAlign w:val="bottom"/>
            <w:hideMark/>
          </w:tcPr>
          <w:p w14:paraId="473A8C43" w14:textId="6D7308F0" w:rsidR="00EF0F44" w:rsidRPr="00EF0F44" w:rsidRDefault="00EF0F44" w:rsidP="00EF0F44">
            <w:pPr>
              <w:jc w:val="left"/>
              <w:rPr>
                <w:b/>
                <w:bCs/>
                <w:sz w:val="20"/>
              </w:rPr>
            </w:pPr>
            <w:r w:rsidRPr="00EF0F44">
              <w:rPr>
                <w:b/>
                <w:bCs/>
                <w:sz w:val="20"/>
              </w:rPr>
              <w:t>Ганьковское сельское поселение</w:t>
            </w:r>
          </w:p>
        </w:tc>
        <w:tc>
          <w:tcPr>
            <w:tcW w:w="3711" w:type="dxa"/>
            <w:shd w:val="clear" w:color="auto" w:fill="auto"/>
            <w:vAlign w:val="bottom"/>
            <w:hideMark/>
          </w:tcPr>
          <w:p w14:paraId="2C23BE75" w14:textId="77777777" w:rsidR="00EF0F44" w:rsidRPr="00EF0F44" w:rsidRDefault="00EF0F44" w:rsidP="00EF0F44">
            <w:pPr>
              <w:jc w:val="left"/>
              <w:rPr>
                <w:b/>
                <w:bCs/>
                <w:sz w:val="20"/>
              </w:rPr>
            </w:pPr>
            <w:r w:rsidRPr="00EF0F44">
              <w:rPr>
                <w:b/>
                <w:bCs/>
                <w:sz w:val="20"/>
              </w:rPr>
              <w:t> </w:t>
            </w:r>
          </w:p>
        </w:tc>
        <w:tc>
          <w:tcPr>
            <w:tcW w:w="0" w:type="auto"/>
            <w:shd w:val="clear" w:color="auto" w:fill="auto"/>
            <w:vAlign w:val="center"/>
            <w:hideMark/>
          </w:tcPr>
          <w:p w14:paraId="724E595B" w14:textId="77777777" w:rsidR="00EF0F44" w:rsidRPr="00EF0F44" w:rsidRDefault="00EF0F44" w:rsidP="00EF0F44">
            <w:pPr>
              <w:jc w:val="right"/>
              <w:rPr>
                <w:b/>
                <w:bCs/>
                <w:sz w:val="20"/>
              </w:rPr>
            </w:pPr>
            <w:r w:rsidRPr="00EF0F44">
              <w:rPr>
                <w:b/>
                <w:bCs/>
                <w:sz w:val="20"/>
              </w:rPr>
              <w:t>5 383,6</w:t>
            </w:r>
          </w:p>
        </w:tc>
        <w:tc>
          <w:tcPr>
            <w:tcW w:w="0" w:type="auto"/>
            <w:shd w:val="clear" w:color="auto" w:fill="auto"/>
            <w:vAlign w:val="center"/>
            <w:hideMark/>
          </w:tcPr>
          <w:p w14:paraId="42C6E382" w14:textId="77777777" w:rsidR="00EF0F44" w:rsidRPr="00EF0F44" w:rsidRDefault="00EF0F44" w:rsidP="00EF0F44">
            <w:pPr>
              <w:jc w:val="right"/>
              <w:rPr>
                <w:b/>
                <w:bCs/>
                <w:sz w:val="20"/>
              </w:rPr>
            </w:pPr>
            <w:r w:rsidRPr="00EF0F44">
              <w:rPr>
                <w:b/>
                <w:bCs/>
                <w:sz w:val="20"/>
              </w:rPr>
              <w:t>3 869,1</w:t>
            </w:r>
          </w:p>
        </w:tc>
        <w:tc>
          <w:tcPr>
            <w:tcW w:w="0" w:type="auto"/>
            <w:shd w:val="clear" w:color="auto" w:fill="auto"/>
            <w:vAlign w:val="center"/>
            <w:hideMark/>
          </w:tcPr>
          <w:p w14:paraId="6312B7FC" w14:textId="77777777" w:rsidR="00EF0F44" w:rsidRPr="00EF0F44" w:rsidRDefault="00EF0F44" w:rsidP="00EF0F44">
            <w:pPr>
              <w:jc w:val="right"/>
              <w:rPr>
                <w:b/>
                <w:bCs/>
                <w:sz w:val="20"/>
              </w:rPr>
            </w:pPr>
            <w:r w:rsidRPr="00EF0F44">
              <w:rPr>
                <w:b/>
                <w:bCs/>
                <w:sz w:val="20"/>
              </w:rPr>
              <w:t>3 641,4</w:t>
            </w:r>
          </w:p>
        </w:tc>
      </w:tr>
      <w:tr w:rsidR="00EF0F44" w:rsidRPr="00EF0F44" w14:paraId="62D18C4C" w14:textId="77777777" w:rsidTr="00EF0F44">
        <w:trPr>
          <w:trHeight w:val="1020"/>
        </w:trPr>
        <w:tc>
          <w:tcPr>
            <w:tcW w:w="2977" w:type="dxa"/>
            <w:vMerge w:val="restart"/>
            <w:shd w:val="clear" w:color="auto" w:fill="auto"/>
            <w:vAlign w:val="center"/>
            <w:hideMark/>
          </w:tcPr>
          <w:p w14:paraId="24377887" w14:textId="77777777" w:rsidR="00EF0F44" w:rsidRPr="00EF0F44" w:rsidRDefault="00EF0F44" w:rsidP="00EF0F44">
            <w:pPr>
              <w:jc w:val="center"/>
              <w:outlineLvl w:val="0"/>
              <w:rPr>
                <w:sz w:val="20"/>
              </w:rPr>
            </w:pPr>
            <w:r w:rsidRPr="00EF0F44">
              <w:rPr>
                <w:sz w:val="20"/>
              </w:rPr>
              <w:t>Администрация Ганьковского сельского поселения</w:t>
            </w:r>
          </w:p>
        </w:tc>
        <w:tc>
          <w:tcPr>
            <w:tcW w:w="3711" w:type="dxa"/>
            <w:shd w:val="clear" w:color="auto" w:fill="auto"/>
            <w:vAlign w:val="center"/>
            <w:hideMark/>
          </w:tcPr>
          <w:p w14:paraId="7F178996" w14:textId="77777777" w:rsidR="00EF0F44" w:rsidRPr="00EF0F44" w:rsidRDefault="00EF0F44" w:rsidP="00EF0F44">
            <w:pPr>
              <w:jc w:val="left"/>
              <w:outlineLvl w:val="0"/>
              <w:rPr>
                <w:sz w:val="20"/>
              </w:rPr>
            </w:pPr>
            <w:r w:rsidRPr="00EF0F44">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0" w:type="auto"/>
            <w:shd w:val="clear" w:color="auto" w:fill="auto"/>
            <w:vAlign w:val="center"/>
            <w:hideMark/>
          </w:tcPr>
          <w:p w14:paraId="450648B0" w14:textId="77777777" w:rsidR="00EF0F44" w:rsidRPr="00EF0F44" w:rsidRDefault="00EF0F44" w:rsidP="00EF0F44">
            <w:pPr>
              <w:jc w:val="right"/>
              <w:outlineLvl w:val="0"/>
              <w:rPr>
                <w:sz w:val="20"/>
              </w:rPr>
            </w:pPr>
            <w:r w:rsidRPr="00EF0F44">
              <w:rPr>
                <w:sz w:val="20"/>
              </w:rPr>
              <w:t>1 343,2</w:t>
            </w:r>
          </w:p>
        </w:tc>
        <w:tc>
          <w:tcPr>
            <w:tcW w:w="0" w:type="auto"/>
            <w:shd w:val="clear" w:color="auto" w:fill="auto"/>
            <w:vAlign w:val="center"/>
            <w:hideMark/>
          </w:tcPr>
          <w:p w14:paraId="1D1F51E5" w14:textId="77777777" w:rsidR="00EF0F44" w:rsidRPr="00EF0F44" w:rsidRDefault="00EF0F44" w:rsidP="00EF0F44">
            <w:pPr>
              <w:jc w:val="right"/>
              <w:outlineLvl w:val="0"/>
              <w:rPr>
                <w:sz w:val="20"/>
              </w:rPr>
            </w:pPr>
            <w:r w:rsidRPr="00EF0F44">
              <w:rPr>
                <w:sz w:val="20"/>
              </w:rPr>
              <w:t>2 828,7</w:t>
            </w:r>
          </w:p>
        </w:tc>
        <w:tc>
          <w:tcPr>
            <w:tcW w:w="0" w:type="auto"/>
            <w:shd w:val="clear" w:color="auto" w:fill="auto"/>
            <w:vAlign w:val="center"/>
            <w:hideMark/>
          </w:tcPr>
          <w:p w14:paraId="55957C62" w14:textId="77777777" w:rsidR="00EF0F44" w:rsidRPr="00EF0F44" w:rsidRDefault="00EF0F44" w:rsidP="00EF0F44">
            <w:pPr>
              <w:jc w:val="right"/>
              <w:outlineLvl w:val="0"/>
              <w:rPr>
                <w:sz w:val="20"/>
              </w:rPr>
            </w:pPr>
            <w:r w:rsidRPr="00EF0F44">
              <w:rPr>
                <w:sz w:val="20"/>
              </w:rPr>
              <w:t>2 601,0</w:t>
            </w:r>
          </w:p>
        </w:tc>
      </w:tr>
      <w:tr w:rsidR="00EF0F44" w:rsidRPr="00EF0F44" w14:paraId="2387DD70" w14:textId="77777777" w:rsidTr="00EF0F44">
        <w:trPr>
          <w:trHeight w:val="765"/>
        </w:trPr>
        <w:tc>
          <w:tcPr>
            <w:tcW w:w="2977" w:type="dxa"/>
            <w:vMerge/>
            <w:vAlign w:val="center"/>
            <w:hideMark/>
          </w:tcPr>
          <w:p w14:paraId="1C003181" w14:textId="77777777" w:rsidR="00EF0F44" w:rsidRPr="00EF0F44" w:rsidRDefault="00EF0F44" w:rsidP="00EF0F44">
            <w:pPr>
              <w:jc w:val="left"/>
              <w:outlineLvl w:val="0"/>
              <w:rPr>
                <w:sz w:val="20"/>
              </w:rPr>
            </w:pPr>
          </w:p>
        </w:tc>
        <w:tc>
          <w:tcPr>
            <w:tcW w:w="3711" w:type="dxa"/>
            <w:shd w:val="clear" w:color="auto" w:fill="auto"/>
            <w:vAlign w:val="center"/>
            <w:hideMark/>
          </w:tcPr>
          <w:p w14:paraId="4E77D8EF" w14:textId="44DFF3C1" w:rsidR="00EF0F44" w:rsidRPr="00EF0F44" w:rsidRDefault="00EF0F44" w:rsidP="00EF0F44">
            <w:pPr>
              <w:jc w:val="left"/>
              <w:outlineLvl w:val="0"/>
              <w:rPr>
                <w:sz w:val="20"/>
              </w:rPr>
            </w:pPr>
            <w:r w:rsidRPr="00EF0F44">
              <w:rPr>
                <w:sz w:val="20"/>
              </w:rPr>
              <w:t>Иные межбюджетные трансферты на финансирование иных мероприятий,</w:t>
            </w:r>
            <w:r w:rsidRPr="00EF0F44">
              <w:rPr>
                <w:sz w:val="20"/>
              </w:rPr>
              <w:t xml:space="preserve"> </w:t>
            </w:r>
            <w:r w:rsidRPr="00EF0F44">
              <w:rPr>
                <w:sz w:val="20"/>
              </w:rPr>
              <w:t>направленных на развитие общественной инфраструктуры поселений</w:t>
            </w:r>
          </w:p>
        </w:tc>
        <w:tc>
          <w:tcPr>
            <w:tcW w:w="0" w:type="auto"/>
            <w:shd w:val="clear" w:color="auto" w:fill="auto"/>
            <w:vAlign w:val="center"/>
            <w:hideMark/>
          </w:tcPr>
          <w:p w14:paraId="66CA3611" w14:textId="77777777" w:rsidR="00EF0F44" w:rsidRPr="00EF0F44" w:rsidRDefault="00EF0F44" w:rsidP="00EF0F44">
            <w:pPr>
              <w:jc w:val="right"/>
              <w:outlineLvl w:val="0"/>
              <w:rPr>
                <w:sz w:val="20"/>
              </w:rPr>
            </w:pPr>
            <w:r w:rsidRPr="00EF0F44">
              <w:rPr>
                <w:sz w:val="20"/>
              </w:rPr>
              <w:t>3 000,0</w:t>
            </w:r>
          </w:p>
        </w:tc>
        <w:tc>
          <w:tcPr>
            <w:tcW w:w="0" w:type="auto"/>
            <w:shd w:val="clear" w:color="auto" w:fill="auto"/>
            <w:vAlign w:val="center"/>
            <w:hideMark/>
          </w:tcPr>
          <w:p w14:paraId="768923EE" w14:textId="77777777" w:rsidR="00EF0F44" w:rsidRPr="00EF0F44" w:rsidRDefault="00EF0F44" w:rsidP="00EF0F44">
            <w:pPr>
              <w:jc w:val="right"/>
              <w:outlineLvl w:val="0"/>
              <w:rPr>
                <w:sz w:val="20"/>
              </w:rPr>
            </w:pPr>
            <w:r w:rsidRPr="00EF0F44">
              <w:rPr>
                <w:sz w:val="20"/>
              </w:rPr>
              <w:t> </w:t>
            </w:r>
          </w:p>
        </w:tc>
        <w:tc>
          <w:tcPr>
            <w:tcW w:w="0" w:type="auto"/>
            <w:shd w:val="clear" w:color="auto" w:fill="auto"/>
            <w:vAlign w:val="center"/>
            <w:hideMark/>
          </w:tcPr>
          <w:p w14:paraId="06346809" w14:textId="77777777" w:rsidR="00EF0F44" w:rsidRPr="00EF0F44" w:rsidRDefault="00EF0F44" w:rsidP="00EF0F44">
            <w:pPr>
              <w:jc w:val="right"/>
              <w:outlineLvl w:val="0"/>
              <w:rPr>
                <w:sz w:val="20"/>
              </w:rPr>
            </w:pPr>
            <w:r w:rsidRPr="00EF0F44">
              <w:rPr>
                <w:sz w:val="20"/>
              </w:rPr>
              <w:t> </w:t>
            </w:r>
          </w:p>
        </w:tc>
      </w:tr>
      <w:tr w:rsidR="00EF0F44" w:rsidRPr="00EF0F44" w14:paraId="0196F0B1" w14:textId="77777777" w:rsidTr="00EF0F44">
        <w:trPr>
          <w:trHeight w:val="1530"/>
        </w:trPr>
        <w:tc>
          <w:tcPr>
            <w:tcW w:w="2977" w:type="dxa"/>
            <w:vMerge/>
            <w:vAlign w:val="center"/>
            <w:hideMark/>
          </w:tcPr>
          <w:p w14:paraId="2E46E60F" w14:textId="77777777" w:rsidR="00EF0F44" w:rsidRPr="00EF0F44" w:rsidRDefault="00EF0F44" w:rsidP="00EF0F44">
            <w:pPr>
              <w:jc w:val="left"/>
              <w:outlineLvl w:val="0"/>
              <w:rPr>
                <w:sz w:val="20"/>
              </w:rPr>
            </w:pPr>
          </w:p>
        </w:tc>
        <w:tc>
          <w:tcPr>
            <w:tcW w:w="3711" w:type="dxa"/>
            <w:shd w:val="clear" w:color="auto" w:fill="auto"/>
            <w:vAlign w:val="center"/>
            <w:hideMark/>
          </w:tcPr>
          <w:p w14:paraId="70F49527" w14:textId="77777777" w:rsidR="00EF0F44" w:rsidRPr="00EF0F44" w:rsidRDefault="00EF0F44" w:rsidP="00EF0F44">
            <w:pPr>
              <w:jc w:val="left"/>
              <w:outlineLvl w:val="0"/>
              <w:rPr>
                <w:sz w:val="20"/>
              </w:rPr>
            </w:pPr>
            <w:r w:rsidRPr="00EF0F44">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0" w:type="auto"/>
            <w:shd w:val="clear" w:color="auto" w:fill="auto"/>
            <w:vAlign w:val="center"/>
            <w:hideMark/>
          </w:tcPr>
          <w:p w14:paraId="720AF2D9" w14:textId="77777777" w:rsidR="00EF0F44" w:rsidRPr="00EF0F44" w:rsidRDefault="00EF0F44" w:rsidP="00EF0F44">
            <w:pPr>
              <w:jc w:val="right"/>
              <w:outlineLvl w:val="0"/>
              <w:rPr>
                <w:sz w:val="20"/>
              </w:rPr>
            </w:pPr>
            <w:r w:rsidRPr="00EF0F44">
              <w:rPr>
                <w:sz w:val="20"/>
              </w:rPr>
              <w:t>1 040,4</w:t>
            </w:r>
          </w:p>
        </w:tc>
        <w:tc>
          <w:tcPr>
            <w:tcW w:w="0" w:type="auto"/>
            <w:shd w:val="clear" w:color="auto" w:fill="auto"/>
            <w:vAlign w:val="center"/>
            <w:hideMark/>
          </w:tcPr>
          <w:p w14:paraId="29136E70" w14:textId="77777777" w:rsidR="00EF0F44" w:rsidRPr="00EF0F44" w:rsidRDefault="00EF0F44" w:rsidP="00EF0F44">
            <w:pPr>
              <w:jc w:val="right"/>
              <w:outlineLvl w:val="0"/>
              <w:rPr>
                <w:sz w:val="20"/>
              </w:rPr>
            </w:pPr>
            <w:r w:rsidRPr="00EF0F44">
              <w:rPr>
                <w:sz w:val="20"/>
              </w:rPr>
              <w:t>1 040,4</w:t>
            </w:r>
          </w:p>
        </w:tc>
        <w:tc>
          <w:tcPr>
            <w:tcW w:w="0" w:type="auto"/>
            <w:shd w:val="clear" w:color="auto" w:fill="auto"/>
            <w:vAlign w:val="center"/>
            <w:hideMark/>
          </w:tcPr>
          <w:p w14:paraId="69807F0C" w14:textId="77777777" w:rsidR="00EF0F44" w:rsidRPr="00EF0F44" w:rsidRDefault="00EF0F44" w:rsidP="00EF0F44">
            <w:pPr>
              <w:jc w:val="right"/>
              <w:outlineLvl w:val="0"/>
              <w:rPr>
                <w:sz w:val="20"/>
              </w:rPr>
            </w:pPr>
            <w:r w:rsidRPr="00EF0F44">
              <w:rPr>
                <w:sz w:val="20"/>
              </w:rPr>
              <w:t>1 040,4</w:t>
            </w:r>
          </w:p>
        </w:tc>
      </w:tr>
      <w:tr w:rsidR="00EF0F44" w:rsidRPr="00EF0F44" w14:paraId="1C7EC6CA" w14:textId="77777777" w:rsidTr="00EF0F44">
        <w:trPr>
          <w:trHeight w:val="106"/>
        </w:trPr>
        <w:tc>
          <w:tcPr>
            <w:tcW w:w="2977" w:type="dxa"/>
            <w:shd w:val="clear" w:color="auto" w:fill="auto"/>
            <w:vAlign w:val="bottom"/>
            <w:hideMark/>
          </w:tcPr>
          <w:p w14:paraId="169C570C" w14:textId="712AC743" w:rsidR="00EF0F44" w:rsidRPr="00EF0F44" w:rsidRDefault="00EF0F44" w:rsidP="00EF0F44">
            <w:pPr>
              <w:jc w:val="left"/>
              <w:rPr>
                <w:b/>
                <w:bCs/>
                <w:sz w:val="20"/>
              </w:rPr>
            </w:pPr>
            <w:r w:rsidRPr="00EF0F44">
              <w:rPr>
                <w:b/>
                <w:bCs/>
                <w:sz w:val="20"/>
              </w:rPr>
              <w:t>Горское сельское поселение</w:t>
            </w:r>
          </w:p>
        </w:tc>
        <w:tc>
          <w:tcPr>
            <w:tcW w:w="3711" w:type="dxa"/>
            <w:shd w:val="clear" w:color="auto" w:fill="auto"/>
            <w:vAlign w:val="bottom"/>
            <w:hideMark/>
          </w:tcPr>
          <w:p w14:paraId="06C4294D" w14:textId="77777777" w:rsidR="00EF0F44" w:rsidRPr="00EF0F44" w:rsidRDefault="00EF0F44" w:rsidP="00EF0F44">
            <w:pPr>
              <w:jc w:val="left"/>
              <w:rPr>
                <w:b/>
                <w:bCs/>
                <w:sz w:val="20"/>
              </w:rPr>
            </w:pPr>
            <w:r w:rsidRPr="00EF0F44">
              <w:rPr>
                <w:b/>
                <w:bCs/>
                <w:sz w:val="20"/>
              </w:rPr>
              <w:t> </w:t>
            </w:r>
          </w:p>
        </w:tc>
        <w:tc>
          <w:tcPr>
            <w:tcW w:w="0" w:type="auto"/>
            <w:shd w:val="clear" w:color="auto" w:fill="auto"/>
            <w:vAlign w:val="center"/>
            <w:hideMark/>
          </w:tcPr>
          <w:p w14:paraId="2E7127F5" w14:textId="77777777" w:rsidR="00EF0F44" w:rsidRPr="00EF0F44" w:rsidRDefault="00EF0F44" w:rsidP="00EF0F44">
            <w:pPr>
              <w:jc w:val="right"/>
              <w:rPr>
                <w:b/>
                <w:bCs/>
                <w:sz w:val="20"/>
              </w:rPr>
            </w:pPr>
            <w:r w:rsidRPr="00EF0F44">
              <w:rPr>
                <w:b/>
                <w:bCs/>
                <w:sz w:val="20"/>
              </w:rPr>
              <w:t>956,7</w:t>
            </w:r>
          </w:p>
        </w:tc>
        <w:tc>
          <w:tcPr>
            <w:tcW w:w="0" w:type="auto"/>
            <w:shd w:val="clear" w:color="auto" w:fill="auto"/>
            <w:vAlign w:val="center"/>
            <w:hideMark/>
          </w:tcPr>
          <w:p w14:paraId="4616ADF2" w14:textId="77777777" w:rsidR="00EF0F44" w:rsidRPr="00EF0F44" w:rsidRDefault="00EF0F44" w:rsidP="00EF0F44">
            <w:pPr>
              <w:jc w:val="right"/>
              <w:rPr>
                <w:b/>
                <w:bCs/>
                <w:sz w:val="20"/>
              </w:rPr>
            </w:pPr>
            <w:r w:rsidRPr="00EF0F44">
              <w:rPr>
                <w:b/>
                <w:bCs/>
                <w:sz w:val="20"/>
              </w:rPr>
              <w:t>2 163,3</w:t>
            </w:r>
          </w:p>
        </w:tc>
        <w:tc>
          <w:tcPr>
            <w:tcW w:w="0" w:type="auto"/>
            <w:shd w:val="clear" w:color="auto" w:fill="auto"/>
            <w:vAlign w:val="center"/>
            <w:hideMark/>
          </w:tcPr>
          <w:p w14:paraId="6F1BE721" w14:textId="77777777" w:rsidR="00EF0F44" w:rsidRPr="00EF0F44" w:rsidRDefault="00EF0F44" w:rsidP="00EF0F44">
            <w:pPr>
              <w:jc w:val="right"/>
              <w:rPr>
                <w:b/>
                <w:bCs/>
                <w:sz w:val="20"/>
              </w:rPr>
            </w:pPr>
            <w:r w:rsidRPr="00EF0F44">
              <w:rPr>
                <w:b/>
                <w:bCs/>
                <w:sz w:val="20"/>
              </w:rPr>
              <w:t>1 927,0</w:t>
            </w:r>
          </w:p>
        </w:tc>
      </w:tr>
      <w:tr w:rsidR="00EF0F44" w:rsidRPr="00EF0F44" w14:paraId="3D2703D9" w14:textId="77777777" w:rsidTr="00EF0F44">
        <w:trPr>
          <w:trHeight w:val="1020"/>
        </w:trPr>
        <w:tc>
          <w:tcPr>
            <w:tcW w:w="2977" w:type="dxa"/>
            <w:vMerge w:val="restart"/>
            <w:shd w:val="clear" w:color="auto" w:fill="auto"/>
            <w:vAlign w:val="center"/>
            <w:hideMark/>
          </w:tcPr>
          <w:p w14:paraId="469CF924" w14:textId="77777777" w:rsidR="00EF0F44" w:rsidRPr="00EF0F44" w:rsidRDefault="00EF0F44" w:rsidP="00EF0F44">
            <w:pPr>
              <w:jc w:val="center"/>
              <w:outlineLvl w:val="0"/>
              <w:rPr>
                <w:sz w:val="20"/>
              </w:rPr>
            </w:pPr>
            <w:r w:rsidRPr="00EF0F44">
              <w:rPr>
                <w:sz w:val="20"/>
              </w:rPr>
              <w:t>Администрация Горского сельского поселения</w:t>
            </w:r>
          </w:p>
        </w:tc>
        <w:tc>
          <w:tcPr>
            <w:tcW w:w="3711" w:type="dxa"/>
            <w:shd w:val="clear" w:color="auto" w:fill="auto"/>
            <w:vAlign w:val="center"/>
            <w:hideMark/>
          </w:tcPr>
          <w:p w14:paraId="0F0EB80B" w14:textId="77777777" w:rsidR="00EF0F44" w:rsidRPr="00EF0F44" w:rsidRDefault="00EF0F44" w:rsidP="00EF0F44">
            <w:pPr>
              <w:jc w:val="left"/>
              <w:outlineLvl w:val="0"/>
              <w:rPr>
                <w:sz w:val="20"/>
              </w:rPr>
            </w:pPr>
            <w:r w:rsidRPr="00EF0F44">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0" w:type="auto"/>
            <w:shd w:val="clear" w:color="auto" w:fill="auto"/>
            <w:vAlign w:val="center"/>
            <w:hideMark/>
          </w:tcPr>
          <w:p w14:paraId="42B728EE" w14:textId="77777777" w:rsidR="00EF0F44" w:rsidRPr="00EF0F44" w:rsidRDefault="00EF0F44" w:rsidP="00EF0F44">
            <w:pPr>
              <w:jc w:val="right"/>
              <w:outlineLvl w:val="0"/>
              <w:rPr>
                <w:sz w:val="20"/>
              </w:rPr>
            </w:pPr>
            <w:r w:rsidRPr="00EF0F44">
              <w:rPr>
                <w:sz w:val="20"/>
              </w:rPr>
              <w:t>345,5</w:t>
            </w:r>
          </w:p>
        </w:tc>
        <w:tc>
          <w:tcPr>
            <w:tcW w:w="0" w:type="auto"/>
            <w:shd w:val="clear" w:color="auto" w:fill="auto"/>
            <w:vAlign w:val="center"/>
            <w:hideMark/>
          </w:tcPr>
          <w:p w14:paraId="07AA0F60" w14:textId="77777777" w:rsidR="00EF0F44" w:rsidRPr="00EF0F44" w:rsidRDefault="00EF0F44" w:rsidP="00EF0F44">
            <w:pPr>
              <w:jc w:val="right"/>
              <w:outlineLvl w:val="0"/>
              <w:rPr>
                <w:sz w:val="20"/>
              </w:rPr>
            </w:pPr>
            <w:r w:rsidRPr="00EF0F44">
              <w:rPr>
                <w:sz w:val="20"/>
              </w:rPr>
              <w:t>1 552,1</w:t>
            </w:r>
          </w:p>
        </w:tc>
        <w:tc>
          <w:tcPr>
            <w:tcW w:w="0" w:type="auto"/>
            <w:shd w:val="clear" w:color="auto" w:fill="auto"/>
            <w:vAlign w:val="center"/>
            <w:hideMark/>
          </w:tcPr>
          <w:p w14:paraId="221C9258" w14:textId="77777777" w:rsidR="00EF0F44" w:rsidRPr="00EF0F44" w:rsidRDefault="00EF0F44" w:rsidP="00EF0F44">
            <w:pPr>
              <w:jc w:val="right"/>
              <w:outlineLvl w:val="0"/>
              <w:rPr>
                <w:sz w:val="20"/>
              </w:rPr>
            </w:pPr>
            <w:r w:rsidRPr="00EF0F44">
              <w:rPr>
                <w:sz w:val="20"/>
              </w:rPr>
              <w:t>1 315,8</w:t>
            </w:r>
          </w:p>
        </w:tc>
      </w:tr>
      <w:tr w:rsidR="00EF0F44" w:rsidRPr="00EF0F44" w14:paraId="3B034690" w14:textId="77777777" w:rsidTr="00EF0F44">
        <w:trPr>
          <w:trHeight w:val="65"/>
        </w:trPr>
        <w:tc>
          <w:tcPr>
            <w:tcW w:w="2977" w:type="dxa"/>
            <w:vMerge/>
            <w:vAlign w:val="center"/>
            <w:hideMark/>
          </w:tcPr>
          <w:p w14:paraId="1CCB796C" w14:textId="77777777" w:rsidR="00EF0F44" w:rsidRPr="00EF0F44" w:rsidRDefault="00EF0F44" w:rsidP="00EF0F44">
            <w:pPr>
              <w:jc w:val="left"/>
              <w:outlineLvl w:val="0"/>
              <w:rPr>
                <w:sz w:val="20"/>
              </w:rPr>
            </w:pPr>
          </w:p>
        </w:tc>
        <w:tc>
          <w:tcPr>
            <w:tcW w:w="3711" w:type="dxa"/>
            <w:shd w:val="clear" w:color="auto" w:fill="auto"/>
            <w:vAlign w:val="center"/>
            <w:hideMark/>
          </w:tcPr>
          <w:p w14:paraId="44FDD2B1" w14:textId="77777777" w:rsidR="00EF0F44" w:rsidRPr="00EF0F44" w:rsidRDefault="00EF0F44" w:rsidP="00EF0F44">
            <w:pPr>
              <w:jc w:val="left"/>
              <w:outlineLvl w:val="0"/>
              <w:rPr>
                <w:sz w:val="20"/>
              </w:rPr>
            </w:pPr>
            <w:r w:rsidRPr="00EF0F44">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0" w:type="auto"/>
            <w:shd w:val="clear" w:color="auto" w:fill="auto"/>
            <w:vAlign w:val="center"/>
            <w:hideMark/>
          </w:tcPr>
          <w:p w14:paraId="58889B74" w14:textId="77777777" w:rsidR="00EF0F44" w:rsidRPr="00EF0F44" w:rsidRDefault="00EF0F44" w:rsidP="00EF0F44">
            <w:pPr>
              <w:jc w:val="right"/>
              <w:outlineLvl w:val="0"/>
              <w:rPr>
                <w:sz w:val="20"/>
              </w:rPr>
            </w:pPr>
            <w:r w:rsidRPr="00EF0F44">
              <w:rPr>
                <w:sz w:val="20"/>
              </w:rPr>
              <w:t>611,2</w:t>
            </w:r>
          </w:p>
        </w:tc>
        <w:tc>
          <w:tcPr>
            <w:tcW w:w="0" w:type="auto"/>
            <w:shd w:val="clear" w:color="auto" w:fill="auto"/>
            <w:vAlign w:val="center"/>
            <w:hideMark/>
          </w:tcPr>
          <w:p w14:paraId="0BC0921A" w14:textId="77777777" w:rsidR="00EF0F44" w:rsidRPr="00EF0F44" w:rsidRDefault="00EF0F44" w:rsidP="00EF0F44">
            <w:pPr>
              <w:jc w:val="right"/>
              <w:outlineLvl w:val="0"/>
              <w:rPr>
                <w:sz w:val="20"/>
              </w:rPr>
            </w:pPr>
            <w:r w:rsidRPr="00EF0F44">
              <w:rPr>
                <w:sz w:val="20"/>
              </w:rPr>
              <w:t>611,2</w:t>
            </w:r>
          </w:p>
        </w:tc>
        <w:tc>
          <w:tcPr>
            <w:tcW w:w="0" w:type="auto"/>
            <w:shd w:val="clear" w:color="auto" w:fill="auto"/>
            <w:vAlign w:val="center"/>
            <w:hideMark/>
          </w:tcPr>
          <w:p w14:paraId="75B1A491" w14:textId="77777777" w:rsidR="00EF0F44" w:rsidRPr="00EF0F44" w:rsidRDefault="00EF0F44" w:rsidP="00EF0F44">
            <w:pPr>
              <w:jc w:val="right"/>
              <w:outlineLvl w:val="0"/>
              <w:rPr>
                <w:sz w:val="20"/>
              </w:rPr>
            </w:pPr>
            <w:r w:rsidRPr="00EF0F44">
              <w:rPr>
                <w:sz w:val="20"/>
              </w:rPr>
              <w:t>611,2</w:t>
            </w:r>
          </w:p>
        </w:tc>
      </w:tr>
      <w:tr w:rsidR="00EF0F44" w:rsidRPr="00EF0F44" w14:paraId="08223B14" w14:textId="77777777" w:rsidTr="00EF0F44">
        <w:trPr>
          <w:trHeight w:val="65"/>
        </w:trPr>
        <w:tc>
          <w:tcPr>
            <w:tcW w:w="2977" w:type="dxa"/>
            <w:shd w:val="clear" w:color="auto" w:fill="auto"/>
            <w:vAlign w:val="bottom"/>
            <w:hideMark/>
          </w:tcPr>
          <w:p w14:paraId="07B6CDC5" w14:textId="77777777" w:rsidR="00EF0F44" w:rsidRPr="00EF0F44" w:rsidRDefault="00EF0F44" w:rsidP="00EF0F44">
            <w:pPr>
              <w:jc w:val="left"/>
              <w:rPr>
                <w:b/>
                <w:bCs/>
                <w:sz w:val="20"/>
              </w:rPr>
            </w:pPr>
            <w:r w:rsidRPr="00EF0F44">
              <w:rPr>
                <w:b/>
                <w:bCs/>
                <w:sz w:val="20"/>
              </w:rPr>
              <w:t>Коськовское сельское поселение</w:t>
            </w:r>
          </w:p>
        </w:tc>
        <w:tc>
          <w:tcPr>
            <w:tcW w:w="3711" w:type="dxa"/>
            <w:shd w:val="clear" w:color="auto" w:fill="auto"/>
            <w:vAlign w:val="bottom"/>
            <w:hideMark/>
          </w:tcPr>
          <w:p w14:paraId="0B00AEAD" w14:textId="77777777" w:rsidR="00EF0F44" w:rsidRPr="00EF0F44" w:rsidRDefault="00EF0F44" w:rsidP="00EF0F44">
            <w:pPr>
              <w:jc w:val="left"/>
              <w:rPr>
                <w:b/>
                <w:bCs/>
                <w:sz w:val="20"/>
              </w:rPr>
            </w:pPr>
            <w:r w:rsidRPr="00EF0F44">
              <w:rPr>
                <w:b/>
                <w:bCs/>
                <w:sz w:val="20"/>
              </w:rPr>
              <w:t> </w:t>
            </w:r>
          </w:p>
        </w:tc>
        <w:tc>
          <w:tcPr>
            <w:tcW w:w="0" w:type="auto"/>
            <w:shd w:val="clear" w:color="auto" w:fill="auto"/>
            <w:vAlign w:val="center"/>
            <w:hideMark/>
          </w:tcPr>
          <w:p w14:paraId="3439C77D" w14:textId="77777777" w:rsidR="00EF0F44" w:rsidRPr="00EF0F44" w:rsidRDefault="00EF0F44" w:rsidP="00EF0F44">
            <w:pPr>
              <w:jc w:val="right"/>
              <w:rPr>
                <w:b/>
                <w:bCs/>
                <w:sz w:val="20"/>
              </w:rPr>
            </w:pPr>
            <w:r w:rsidRPr="00EF0F44">
              <w:rPr>
                <w:b/>
                <w:bCs/>
                <w:sz w:val="20"/>
              </w:rPr>
              <w:t>3 994,4</w:t>
            </w:r>
          </w:p>
        </w:tc>
        <w:tc>
          <w:tcPr>
            <w:tcW w:w="0" w:type="auto"/>
            <w:shd w:val="clear" w:color="auto" w:fill="auto"/>
            <w:vAlign w:val="center"/>
            <w:hideMark/>
          </w:tcPr>
          <w:p w14:paraId="27A6D96F" w14:textId="77777777" w:rsidR="00EF0F44" w:rsidRPr="00EF0F44" w:rsidRDefault="00EF0F44" w:rsidP="00EF0F44">
            <w:pPr>
              <w:jc w:val="right"/>
              <w:rPr>
                <w:b/>
                <w:bCs/>
                <w:sz w:val="20"/>
              </w:rPr>
            </w:pPr>
            <w:r w:rsidRPr="00EF0F44">
              <w:rPr>
                <w:b/>
                <w:bCs/>
                <w:sz w:val="20"/>
              </w:rPr>
              <w:t>4 950,9</w:t>
            </w:r>
          </w:p>
        </w:tc>
        <w:tc>
          <w:tcPr>
            <w:tcW w:w="0" w:type="auto"/>
            <w:shd w:val="clear" w:color="auto" w:fill="auto"/>
            <w:vAlign w:val="center"/>
            <w:hideMark/>
          </w:tcPr>
          <w:p w14:paraId="46F034B1" w14:textId="77777777" w:rsidR="00EF0F44" w:rsidRPr="00EF0F44" w:rsidRDefault="00EF0F44" w:rsidP="00EF0F44">
            <w:pPr>
              <w:jc w:val="right"/>
              <w:rPr>
                <w:b/>
                <w:bCs/>
                <w:sz w:val="20"/>
              </w:rPr>
            </w:pPr>
            <w:r w:rsidRPr="00EF0F44">
              <w:rPr>
                <w:b/>
                <w:bCs/>
                <w:sz w:val="20"/>
              </w:rPr>
              <w:t>4 779,7</w:t>
            </w:r>
          </w:p>
        </w:tc>
      </w:tr>
      <w:tr w:rsidR="00EF0F44" w:rsidRPr="00EF0F44" w14:paraId="26B486F7" w14:textId="77777777" w:rsidTr="00EF0F44">
        <w:trPr>
          <w:trHeight w:val="825"/>
        </w:trPr>
        <w:tc>
          <w:tcPr>
            <w:tcW w:w="2977" w:type="dxa"/>
            <w:vMerge w:val="restart"/>
            <w:shd w:val="clear" w:color="auto" w:fill="auto"/>
            <w:vAlign w:val="center"/>
            <w:hideMark/>
          </w:tcPr>
          <w:p w14:paraId="24411A67" w14:textId="77777777" w:rsidR="00EF0F44" w:rsidRPr="00EF0F44" w:rsidRDefault="00EF0F44" w:rsidP="00EF0F44">
            <w:pPr>
              <w:jc w:val="center"/>
              <w:rPr>
                <w:sz w:val="20"/>
              </w:rPr>
            </w:pPr>
            <w:r w:rsidRPr="00EF0F44">
              <w:rPr>
                <w:sz w:val="20"/>
              </w:rPr>
              <w:t>Администрация Коськовского сельского поселения</w:t>
            </w:r>
          </w:p>
        </w:tc>
        <w:tc>
          <w:tcPr>
            <w:tcW w:w="3711" w:type="dxa"/>
            <w:shd w:val="clear" w:color="auto" w:fill="auto"/>
            <w:vAlign w:val="center"/>
            <w:hideMark/>
          </w:tcPr>
          <w:p w14:paraId="709E945E" w14:textId="77777777" w:rsidR="00EF0F44" w:rsidRPr="00EF0F44" w:rsidRDefault="00EF0F44" w:rsidP="00EF0F44">
            <w:pPr>
              <w:jc w:val="left"/>
              <w:rPr>
                <w:sz w:val="20"/>
              </w:rPr>
            </w:pPr>
            <w:r w:rsidRPr="00EF0F44">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0" w:type="auto"/>
            <w:shd w:val="clear" w:color="auto" w:fill="auto"/>
            <w:vAlign w:val="center"/>
            <w:hideMark/>
          </w:tcPr>
          <w:p w14:paraId="0EAEC7C6" w14:textId="77777777" w:rsidR="00EF0F44" w:rsidRPr="00EF0F44" w:rsidRDefault="00EF0F44" w:rsidP="00EF0F44">
            <w:pPr>
              <w:jc w:val="right"/>
              <w:rPr>
                <w:sz w:val="20"/>
              </w:rPr>
            </w:pPr>
            <w:r w:rsidRPr="00EF0F44">
              <w:rPr>
                <w:sz w:val="20"/>
              </w:rPr>
              <w:t>3 769,0</w:t>
            </w:r>
          </w:p>
        </w:tc>
        <w:tc>
          <w:tcPr>
            <w:tcW w:w="0" w:type="auto"/>
            <w:shd w:val="clear" w:color="auto" w:fill="auto"/>
            <w:vAlign w:val="center"/>
            <w:hideMark/>
          </w:tcPr>
          <w:p w14:paraId="6232A083" w14:textId="77777777" w:rsidR="00EF0F44" w:rsidRPr="00EF0F44" w:rsidRDefault="00EF0F44" w:rsidP="00EF0F44">
            <w:pPr>
              <w:jc w:val="right"/>
              <w:rPr>
                <w:sz w:val="20"/>
              </w:rPr>
            </w:pPr>
            <w:r w:rsidRPr="00EF0F44">
              <w:rPr>
                <w:sz w:val="20"/>
              </w:rPr>
              <w:t>4 725,5</w:t>
            </w:r>
          </w:p>
        </w:tc>
        <w:tc>
          <w:tcPr>
            <w:tcW w:w="0" w:type="auto"/>
            <w:shd w:val="clear" w:color="auto" w:fill="auto"/>
            <w:vAlign w:val="center"/>
            <w:hideMark/>
          </w:tcPr>
          <w:p w14:paraId="4B44BA86" w14:textId="77777777" w:rsidR="00EF0F44" w:rsidRPr="00EF0F44" w:rsidRDefault="00EF0F44" w:rsidP="00EF0F44">
            <w:pPr>
              <w:jc w:val="right"/>
              <w:rPr>
                <w:sz w:val="20"/>
              </w:rPr>
            </w:pPr>
            <w:r w:rsidRPr="00EF0F44">
              <w:rPr>
                <w:sz w:val="20"/>
              </w:rPr>
              <w:t>4 554,3</w:t>
            </w:r>
          </w:p>
        </w:tc>
      </w:tr>
      <w:tr w:rsidR="00EF0F44" w:rsidRPr="00EF0F44" w14:paraId="393D82B8" w14:textId="77777777" w:rsidTr="00EF0F44">
        <w:trPr>
          <w:trHeight w:val="754"/>
        </w:trPr>
        <w:tc>
          <w:tcPr>
            <w:tcW w:w="2977" w:type="dxa"/>
            <w:vMerge/>
            <w:vAlign w:val="center"/>
            <w:hideMark/>
          </w:tcPr>
          <w:p w14:paraId="76AA74DD" w14:textId="77777777" w:rsidR="00EF0F44" w:rsidRPr="00EF0F44" w:rsidRDefault="00EF0F44" w:rsidP="00EF0F44">
            <w:pPr>
              <w:jc w:val="left"/>
              <w:outlineLvl w:val="0"/>
              <w:rPr>
                <w:sz w:val="20"/>
              </w:rPr>
            </w:pPr>
          </w:p>
        </w:tc>
        <w:tc>
          <w:tcPr>
            <w:tcW w:w="3711" w:type="dxa"/>
            <w:shd w:val="clear" w:color="auto" w:fill="auto"/>
            <w:vAlign w:val="center"/>
            <w:hideMark/>
          </w:tcPr>
          <w:p w14:paraId="045238E7" w14:textId="77777777" w:rsidR="00EF0F44" w:rsidRPr="00EF0F44" w:rsidRDefault="00EF0F44" w:rsidP="00EF0F44">
            <w:pPr>
              <w:jc w:val="left"/>
              <w:outlineLvl w:val="0"/>
              <w:rPr>
                <w:sz w:val="20"/>
              </w:rPr>
            </w:pPr>
            <w:r w:rsidRPr="00EF0F44">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0" w:type="auto"/>
            <w:shd w:val="clear" w:color="auto" w:fill="auto"/>
            <w:vAlign w:val="center"/>
            <w:hideMark/>
          </w:tcPr>
          <w:p w14:paraId="615D97B5" w14:textId="77777777" w:rsidR="00EF0F44" w:rsidRPr="00EF0F44" w:rsidRDefault="00EF0F44" w:rsidP="00EF0F44">
            <w:pPr>
              <w:jc w:val="right"/>
              <w:outlineLvl w:val="0"/>
              <w:rPr>
                <w:sz w:val="20"/>
              </w:rPr>
            </w:pPr>
            <w:r w:rsidRPr="00EF0F44">
              <w:rPr>
                <w:sz w:val="20"/>
              </w:rPr>
              <w:t>225,4</w:t>
            </w:r>
          </w:p>
        </w:tc>
        <w:tc>
          <w:tcPr>
            <w:tcW w:w="0" w:type="auto"/>
            <w:shd w:val="clear" w:color="auto" w:fill="auto"/>
            <w:vAlign w:val="center"/>
            <w:hideMark/>
          </w:tcPr>
          <w:p w14:paraId="5E91F7E2" w14:textId="77777777" w:rsidR="00EF0F44" w:rsidRPr="00EF0F44" w:rsidRDefault="00EF0F44" w:rsidP="00EF0F44">
            <w:pPr>
              <w:jc w:val="right"/>
              <w:outlineLvl w:val="0"/>
              <w:rPr>
                <w:sz w:val="20"/>
              </w:rPr>
            </w:pPr>
            <w:r w:rsidRPr="00EF0F44">
              <w:rPr>
                <w:sz w:val="20"/>
              </w:rPr>
              <w:t>225,4</w:t>
            </w:r>
          </w:p>
        </w:tc>
        <w:tc>
          <w:tcPr>
            <w:tcW w:w="0" w:type="auto"/>
            <w:shd w:val="clear" w:color="auto" w:fill="auto"/>
            <w:vAlign w:val="center"/>
            <w:hideMark/>
          </w:tcPr>
          <w:p w14:paraId="20DF7FFB" w14:textId="77777777" w:rsidR="00EF0F44" w:rsidRPr="00EF0F44" w:rsidRDefault="00EF0F44" w:rsidP="00EF0F44">
            <w:pPr>
              <w:jc w:val="right"/>
              <w:outlineLvl w:val="0"/>
              <w:rPr>
                <w:sz w:val="20"/>
              </w:rPr>
            </w:pPr>
            <w:r w:rsidRPr="00EF0F44">
              <w:rPr>
                <w:sz w:val="20"/>
              </w:rPr>
              <w:t>225,4</w:t>
            </w:r>
          </w:p>
        </w:tc>
      </w:tr>
      <w:tr w:rsidR="00EF0F44" w:rsidRPr="00EF0F44" w14:paraId="16E482E0" w14:textId="77777777" w:rsidTr="00EF0F44">
        <w:trPr>
          <w:trHeight w:val="90"/>
        </w:trPr>
        <w:tc>
          <w:tcPr>
            <w:tcW w:w="2977" w:type="dxa"/>
            <w:shd w:val="clear" w:color="auto" w:fill="auto"/>
            <w:vAlign w:val="bottom"/>
            <w:hideMark/>
          </w:tcPr>
          <w:p w14:paraId="07CCB213" w14:textId="77777777" w:rsidR="00EF0F44" w:rsidRPr="00EF0F44" w:rsidRDefault="00EF0F44" w:rsidP="00EF0F44">
            <w:pPr>
              <w:jc w:val="left"/>
              <w:rPr>
                <w:b/>
                <w:bCs/>
                <w:sz w:val="20"/>
              </w:rPr>
            </w:pPr>
            <w:r w:rsidRPr="00EF0F44">
              <w:rPr>
                <w:b/>
                <w:bCs/>
                <w:sz w:val="20"/>
              </w:rPr>
              <w:t>Мелегежское сельское поселение</w:t>
            </w:r>
          </w:p>
        </w:tc>
        <w:tc>
          <w:tcPr>
            <w:tcW w:w="3711" w:type="dxa"/>
            <w:shd w:val="clear" w:color="auto" w:fill="auto"/>
            <w:vAlign w:val="bottom"/>
            <w:hideMark/>
          </w:tcPr>
          <w:p w14:paraId="52D84596" w14:textId="77777777" w:rsidR="00EF0F44" w:rsidRPr="00EF0F44" w:rsidRDefault="00EF0F44" w:rsidP="00EF0F44">
            <w:pPr>
              <w:jc w:val="left"/>
              <w:rPr>
                <w:b/>
                <w:bCs/>
                <w:sz w:val="20"/>
              </w:rPr>
            </w:pPr>
            <w:r w:rsidRPr="00EF0F44">
              <w:rPr>
                <w:b/>
                <w:bCs/>
                <w:sz w:val="20"/>
              </w:rPr>
              <w:t> </w:t>
            </w:r>
          </w:p>
        </w:tc>
        <w:tc>
          <w:tcPr>
            <w:tcW w:w="0" w:type="auto"/>
            <w:shd w:val="clear" w:color="auto" w:fill="auto"/>
            <w:vAlign w:val="center"/>
            <w:hideMark/>
          </w:tcPr>
          <w:p w14:paraId="4DF27EA8" w14:textId="77777777" w:rsidR="00EF0F44" w:rsidRPr="00EF0F44" w:rsidRDefault="00EF0F44" w:rsidP="00EF0F44">
            <w:pPr>
              <w:jc w:val="right"/>
              <w:rPr>
                <w:b/>
                <w:bCs/>
                <w:sz w:val="20"/>
              </w:rPr>
            </w:pPr>
            <w:r w:rsidRPr="00EF0F44">
              <w:rPr>
                <w:b/>
                <w:bCs/>
                <w:sz w:val="20"/>
              </w:rPr>
              <w:t>1 553,0</w:t>
            </w:r>
          </w:p>
        </w:tc>
        <w:tc>
          <w:tcPr>
            <w:tcW w:w="0" w:type="auto"/>
            <w:shd w:val="clear" w:color="auto" w:fill="auto"/>
            <w:vAlign w:val="center"/>
            <w:hideMark/>
          </w:tcPr>
          <w:p w14:paraId="6AF1D3D6" w14:textId="77777777" w:rsidR="00EF0F44" w:rsidRPr="00EF0F44" w:rsidRDefault="00EF0F44" w:rsidP="00EF0F44">
            <w:pPr>
              <w:jc w:val="right"/>
              <w:rPr>
                <w:b/>
                <w:bCs/>
                <w:sz w:val="20"/>
              </w:rPr>
            </w:pPr>
            <w:r w:rsidRPr="00EF0F44">
              <w:rPr>
                <w:b/>
                <w:bCs/>
                <w:sz w:val="20"/>
              </w:rPr>
              <w:t>2 846,4</w:t>
            </w:r>
          </w:p>
        </w:tc>
        <w:tc>
          <w:tcPr>
            <w:tcW w:w="0" w:type="auto"/>
            <w:shd w:val="clear" w:color="auto" w:fill="auto"/>
            <w:vAlign w:val="center"/>
            <w:hideMark/>
          </w:tcPr>
          <w:p w14:paraId="5A58ACA8" w14:textId="77777777" w:rsidR="00EF0F44" w:rsidRPr="00EF0F44" w:rsidRDefault="00EF0F44" w:rsidP="00EF0F44">
            <w:pPr>
              <w:jc w:val="right"/>
              <w:rPr>
                <w:b/>
                <w:bCs/>
                <w:sz w:val="20"/>
              </w:rPr>
            </w:pPr>
            <w:r w:rsidRPr="00EF0F44">
              <w:rPr>
                <w:b/>
                <w:bCs/>
                <w:sz w:val="20"/>
              </w:rPr>
              <w:t>2 620,2</w:t>
            </w:r>
          </w:p>
        </w:tc>
      </w:tr>
      <w:tr w:rsidR="00EF0F44" w:rsidRPr="00EF0F44" w14:paraId="47C67865" w14:textId="77777777" w:rsidTr="00EF0F44">
        <w:trPr>
          <w:trHeight w:val="1020"/>
        </w:trPr>
        <w:tc>
          <w:tcPr>
            <w:tcW w:w="2977" w:type="dxa"/>
            <w:vMerge w:val="restart"/>
            <w:shd w:val="clear" w:color="auto" w:fill="auto"/>
            <w:vAlign w:val="center"/>
            <w:hideMark/>
          </w:tcPr>
          <w:p w14:paraId="577D76AF" w14:textId="77777777" w:rsidR="00EF0F44" w:rsidRPr="00EF0F44" w:rsidRDefault="00EF0F44" w:rsidP="00EF0F44">
            <w:pPr>
              <w:jc w:val="center"/>
              <w:outlineLvl w:val="0"/>
              <w:rPr>
                <w:sz w:val="20"/>
              </w:rPr>
            </w:pPr>
            <w:r w:rsidRPr="00EF0F44">
              <w:rPr>
                <w:sz w:val="20"/>
              </w:rPr>
              <w:t>Администрация Мелегежского сельского поселения</w:t>
            </w:r>
          </w:p>
        </w:tc>
        <w:tc>
          <w:tcPr>
            <w:tcW w:w="3711" w:type="dxa"/>
            <w:shd w:val="clear" w:color="auto" w:fill="auto"/>
            <w:vAlign w:val="center"/>
            <w:hideMark/>
          </w:tcPr>
          <w:p w14:paraId="033EF0F8" w14:textId="77777777" w:rsidR="00EF0F44" w:rsidRPr="00EF0F44" w:rsidRDefault="00EF0F44" w:rsidP="00EF0F44">
            <w:pPr>
              <w:jc w:val="left"/>
              <w:outlineLvl w:val="0"/>
              <w:rPr>
                <w:sz w:val="20"/>
              </w:rPr>
            </w:pPr>
            <w:r w:rsidRPr="00EF0F44">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0" w:type="auto"/>
            <w:shd w:val="clear" w:color="auto" w:fill="auto"/>
            <w:vAlign w:val="center"/>
            <w:hideMark/>
          </w:tcPr>
          <w:p w14:paraId="20AF01F5" w14:textId="77777777" w:rsidR="00EF0F44" w:rsidRPr="00EF0F44" w:rsidRDefault="00EF0F44" w:rsidP="00EF0F44">
            <w:pPr>
              <w:jc w:val="right"/>
              <w:outlineLvl w:val="0"/>
              <w:rPr>
                <w:sz w:val="20"/>
              </w:rPr>
            </w:pPr>
            <w:r w:rsidRPr="00EF0F44">
              <w:rPr>
                <w:sz w:val="20"/>
              </w:rPr>
              <w:t>1 359,7</w:t>
            </w:r>
          </w:p>
        </w:tc>
        <w:tc>
          <w:tcPr>
            <w:tcW w:w="0" w:type="auto"/>
            <w:shd w:val="clear" w:color="auto" w:fill="auto"/>
            <w:vAlign w:val="center"/>
            <w:hideMark/>
          </w:tcPr>
          <w:p w14:paraId="74EADFC1" w14:textId="77777777" w:rsidR="00EF0F44" w:rsidRPr="00EF0F44" w:rsidRDefault="00EF0F44" w:rsidP="00EF0F44">
            <w:pPr>
              <w:jc w:val="right"/>
              <w:outlineLvl w:val="0"/>
              <w:rPr>
                <w:sz w:val="20"/>
              </w:rPr>
            </w:pPr>
            <w:r w:rsidRPr="00EF0F44">
              <w:rPr>
                <w:sz w:val="20"/>
              </w:rPr>
              <w:t>2 653,1</w:t>
            </w:r>
          </w:p>
        </w:tc>
        <w:tc>
          <w:tcPr>
            <w:tcW w:w="0" w:type="auto"/>
            <w:shd w:val="clear" w:color="auto" w:fill="auto"/>
            <w:vAlign w:val="center"/>
            <w:hideMark/>
          </w:tcPr>
          <w:p w14:paraId="7196F874" w14:textId="77777777" w:rsidR="00EF0F44" w:rsidRPr="00EF0F44" w:rsidRDefault="00EF0F44" w:rsidP="00EF0F44">
            <w:pPr>
              <w:jc w:val="right"/>
              <w:outlineLvl w:val="0"/>
              <w:rPr>
                <w:sz w:val="20"/>
              </w:rPr>
            </w:pPr>
            <w:r w:rsidRPr="00EF0F44">
              <w:rPr>
                <w:sz w:val="20"/>
              </w:rPr>
              <w:t>2 426,9</w:t>
            </w:r>
          </w:p>
        </w:tc>
      </w:tr>
      <w:tr w:rsidR="00EF0F44" w:rsidRPr="00EF0F44" w14:paraId="699F39BA" w14:textId="77777777" w:rsidTr="00EF0F44">
        <w:trPr>
          <w:trHeight w:val="877"/>
        </w:trPr>
        <w:tc>
          <w:tcPr>
            <w:tcW w:w="2977" w:type="dxa"/>
            <w:vMerge/>
            <w:vAlign w:val="center"/>
            <w:hideMark/>
          </w:tcPr>
          <w:p w14:paraId="24059714" w14:textId="77777777" w:rsidR="00EF0F44" w:rsidRPr="00EF0F44" w:rsidRDefault="00EF0F44" w:rsidP="00EF0F44">
            <w:pPr>
              <w:jc w:val="left"/>
              <w:outlineLvl w:val="0"/>
              <w:rPr>
                <w:sz w:val="20"/>
              </w:rPr>
            </w:pPr>
          </w:p>
        </w:tc>
        <w:tc>
          <w:tcPr>
            <w:tcW w:w="3711" w:type="dxa"/>
            <w:shd w:val="clear" w:color="auto" w:fill="auto"/>
            <w:vAlign w:val="center"/>
            <w:hideMark/>
          </w:tcPr>
          <w:p w14:paraId="0581B2AF" w14:textId="77777777" w:rsidR="00EF0F44" w:rsidRPr="00EF0F44" w:rsidRDefault="00EF0F44" w:rsidP="00EF0F44">
            <w:pPr>
              <w:jc w:val="left"/>
              <w:outlineLvl w:val="0"/>
              <w:rPr>
                <w:sz w:val="20"/>
              </w:rPr>
            </w:pPr>
            <w:r w:rsidRPr="00EF0F44">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0" w:type="auto"/>
            <w:shd w:val="clear" w:color="auto" w:fill="auto"/>
            <w:vAlign w:val="center"/>
            <w:hideMark/>
          </w:tcPr>
          <w:p w14:paraId="5BB0A3F0" w14:textId="77777777" w:rsidR="00EF0F44" w:rsidRPr="00EF0F44" w:rsidRDefault="00EF0F44" w:rsidP="00EF0F44">
            <w:pPr>
              <w:jc w:val="right"/>
              <w:outlineLvl w:val="0"/>
              <w:rPr>
                <w:sz w:val="20"/>
              </w:rPr>
            </w:pPr>
            <w:r w:rsidRPr="00EF0F44">
              <w:rPr>
                <w:sz w:val="20"/>
              </w:rPr>
              <w:t>193,3</w:t>
            </w:r>
          </w:p>
        </w:tc>
        <w:tc>
          <w:tcPr>
            <w:tcW w:w="0" w:type="auto"/>
            <w:shd w:val="clear" w:color="auto" w:fill="auto"/>
            <w:vAlign w:val="center"/>
            <w:hideMark/>
          </w:tcPr>
          <w:p w14:paraId="228E0927" w14:textId="77777777" w:rsidR="00EF0F44" w:rsidRPr="00EF0F44" w:rsidRDefault="00EF0F44" w:rsidP="00EF0F44">
            <w:pPr>
              <w:jc w:val="right"/>
              <w:outlineLvl w:val="0"/>
              <w:rPr>
                <w:sz w:val="20"/>
              </w:rPr>
            </w:pPr>
            <w:r w:rsidRPr="00EF0F44">
              <w:rPr>
                <w:sz w:val="20"/>
              </w:rPr>
              <w:t>193,3</w:t>
            </w:r>
          </w:p>
        </w:tc>
        <w:tc>
          <w:tcPr>
            <w:tcW w:w="0" w:type="auto"/>
            <w:shd w:val="clear" w:color="auto" w:fill="auto"/>
            <w:vAlign w:val="center"/>
            <w:hideMark/>
          </w:tcPr>
          <w:p w14:paraId="3E01E446" w14:textId="77777777" w:rsidR="00EF0F44" w:rsidRPr="00EF0F44" w:rsidRDefault="00EF0F44" w:rsidP="00EF0F44">
            <w:pPr>
              <w:jc w:val="right"/>
              <w:outlineLvl w:val="0"/>
              <w:rPr>
                <w:sz w:val="20"/>
              </w:rPr>
            </w:pPr>
            <w:r w:rsidRPr="00EF0F44">
              <w:rPr>
                <w:sz w:val="20"/>
              </w:rPr>
              <w:t>193,3</w:t>
            </w:r>
          </w:p>
        </w:tc>
      </w:tr>
      <w:tr w:rsidR="00EF0F44" w:rsidRPr="00EF0F44" w14:paraId="11042FCC" w14:textId="77777777" w:rsidTr="00EF0F44">
        <w:trPr>
          <w:trHeight w:val="65"/>
        </w:trPr>
        <w:tc>
          <w:tcPr>
            <w:tcW w:w="2977" w:type="dxa"/>
            <w:shd w:val="clear" w:color="auto" w:fill="auto"/>
            <w:vAlign w:val="bottom"/>
            <w:hideMark/>
          </w:tcPr>
          <w:p w14:paraId="1C768EC8" w14:textId="77777777" w:rsidR="00EF0F44" w:rsidRPr="00EF0F44" w:rsidRDefault="00EF0F44" w:rsidP="00EF0F44">
            <w:pPr>
              <w:jc w:val="left"/>
              <w:rPr>
                <w:b/>
                <w:bCs/>
                <w:sz w:val="20"/>
              </w:rPr>
            </w:pPr>
            <w:r w:rsidRPr="00EF0F44">
              <w:rPr>
                <w:b/>
                <w:bCs/>
                <w:sz w:val="20"/>
              </w:rPr>
              <w:t>Пашозерское сельское поселение</w:t>
            </w:r>
          </w:p>
        </w:tc>
        <w:tc>
          <w:tcPr>
            <w:tcW w:w="3711" w:type="dxa"/>
            <w:shd w:val="clear" w:color="auto" w:fill="auto"/>
            <w:vAlign w:val="bottom"/>
            <w:hideMark/>
          </w:tcPr>
          <w:p w14:paraId="0B504BF3" w14:textId="77777777" w:rsidR="00EF0F44" w:rsidRPr="00EF0F44" w:rsidRDefault="00EF0F44" w:rsidP="00EF0F44">
            <w:pPr>
              <w:jc w:val="left"/>
              <w:rPr>
                <w:b/>
                <w:bCs/>
                <w:sz w:val="20"/>
              </w:rPr>
            </w:pPr>
            <w:r w:rsidRPr="00EF0F44">
              <w:rPr>
                <w:b/>
                <w:bCs/>
                <w:sz w:val="20"/>
              </w:rPr>
              <w:t> </w:t>
            </w:r>
          </w:p>
        </w:tc>
        <w:tc>
          <w:tcPr>
            <w:tcW w:w="0" w:type="auto"/>
            <w:shd w:val="clear" w:color="auto" w:fill="auto"/>
            <w:vAlign w:val="center"/>
            <w:hideMark/>
          </w:tcPr>
          <w:p w14:paraId="227E7315" w14:textId="77777777" w:rsidR="00EF0F44" w:rsidRPr="00EF0F44" w:rsidRDefault="00EF0F44" w:rsidP="00EF0F44">
            <w:pPr>
              <w:jc w:val="right"/>
              <w:rPr>
                <w:b/>
                <w:bCs/>
                <w:sz w:val="20"/>
              </w:rPr>
            </w:pPr>
            <w:r w:rsidRPr="00EF0F44">
              <w:rPr>
                <w:b/>
                <w:bCs/>
                <w:sz w:val="20"/>
              </w:rPr>
              <w:t>0,0</w:t>
            </w:r>
          </w:p>
        </w:tc>
        <w:tc>
          <w:tcPr>
            <w:tcW w:w="0" w:type="auto"/>
            <w:shd w:val="clear" w:color="auto" w:fill="auto"/>
            <w:vAlign w:val="center"/>
            <w:hideMark/>
          </w:tcPr>
          <w:p w14:paraId="6811C33E" w14:textId="77777777" w:rsidR="00EF0F44" w:rsidRPr="00EF0F44" w:rsidRDefault="00EF0F44" w:rsidP="00EF0F44">
            <w:pPr>
              <w:jc w:val="right"/>
              <w:rPr>
                <w:b/>
                <w:bCs/>
                <w:sz w:val="20"/>
              </w:rPr>
            </w:pPr>
            <w:r w:rsidRPr="00EF0F44">
              <w:rPr>
                <w:b/>
                <w:bCs/>
                <w:sz w:val="20"/>
              </w:rPr>
              <w:t>0,0</w:t>
            </w:r>
          </w:p>
        </w:tc>
        <w:tc>
          <w:tcPr>
            <w:tcW w:w="0" w:type="auto"/>
            <w:shd w:val="clear" w:color="auto" w:fill="auto"/>
            <w:vAlign w:val="center"/>
            <w:hideMark/>
          </w:tcPr>
          <w:p w14:paraId="0C7C20D4" w14:textId="77777777" w:rsidR="00EF0F44" w:rsidRPr="00EF0F44" w:rsidRDefault="00EF0F44" w:rsidP="00EF0F44">
            <w:pPr>
              <w:jc w:val="right"/>
              <w:rPr>
                <w:b/>
                <w:bCs/>
                <w:sz w:val="20"/>
              </w:rPr>
            </w:pPr>
            <w:r w:rsidRPr="00EF0F44">
              <w:rPr>
                <w:b/>
                <w:bCs/>
                <w:sz w:val="20"/>
              </w:rPr>
              <w:t>1 554,0</w:t>
            </w:r>
          </w:p>
        </w:tc>
      </w:tr>
      <w:tr w:rsidR="00EF0F44" w:rsidRPr="00EF0F44" w14:paraId="3F148659" w14:textId="77777777" w:rsidTr="00EF0F44">
        <w:trPr>
          <w:trHeight w:val="1020"/>
        </w:trPr>
        <w:tc>
          <w:tcPr>
            <w:tcW w:w="2977" w:type="dxa"/>
            <w:vMerge w:val="restart"/>
            <w:shd w:val="clear" w:color="auto" w:fill="auto"/>
            <w:vAlign w:val="center"/>
            <w:hideMark/>
          </w:tcPr>
          <w:p w14:paraId="68AA6339" w14:textId="77777777" w:rsidR="00EF0F44" w:rsidRPr="00EF0F44" w:rsidRDefault="00EF0F44" w:rsidP="00EF0F44">
            <w:pPr>
              <w:jc w:val="center"/>
              <w:outlineLvl w:val="0"/>
              <w:rPr>
                <w:sz w:val="20"/>
              </w:rPr>
            </w:pPr>
            <w:r w:rsidRPr="00EF0F44">
              <w:rPr>
                <w:sz w:val="20"/>
              </w:rPr>
              <w:t>Администрация Пашозерского сельского поселения</w:t>
            </w:r>
          </w:p>
        </w:tc>
        <w:tc>
          <w:tcPr>
            <w:tcW w:w="3711" w:type="dxa"/>
            <w:shd w:val="clear" w:color="auto" w:fill="auto"/>
            <w:vAlign w:val="center"/>
            <w:hideMark/>
          </w:tcPr>
          <w:p w14:paraId="6BAD71CC" w14:textId="77777777" w:rsidR="00EF0F44" w:rsidRPr="00EF0F44" w:rsidRDefault="00EF0F44" w:rsidP="00EF0F44">
            <w:pPr>
              <w:jc w:val="left"/>
              <w:outlineLvl w:val="0"/>
              <w:rPr>
                <w:sz w:val="20"/>
              </w:rPr>
            </w:pPr>
            <w:r w:rsidRPr="00EF0F44">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0" w:type="auto"/>
            <w:shd w:val="clear" w:color="auto" w:fill="auto"/>
            <w:vAlign w:val="center"/>
            <w:hideMark/>
          </w:tcPr>
          <w:p w14:paraId="77F3951E" w14:textId="77777777" w:rsidR="00EF0F44" w:rsidRPr="00EF0F44" w:rsidRDefault="00EF0F44" w:rsidP="00EF0F44">
            <w:pPr>
              <w:jc w:val="right"/>
              <w:outlineLvl w:val="0"/>
              <w:rPr>
                <w:sz w:val="20"/>
              </w:rPr>
            </w:pPr>
            <w:r w:rsidRPr="00EF0F44">
              <w:rPr>
                <w:sz w:val="20"/>
              </w:rPr>
              <w:t>0,0</w:t>
            </w:r>
          </w:p>
        </w:tc>
        <w:tc>
          <w:tcPr>
            <w:tcW w:w="0" w:type="auto"/>
            <w:shd w:val="clear" w:color="auto" w:fill="auto"/>
            <w:vAlign w:val="center"/>
            <w:hideMark/>
          </w:tcPr>
          <w:p w14:paraId="56ACA366" w14:textId="77777777" w:rsidR="00EF0F44" w:rsidRPr="00EF0F44" w:rsidRDefault="00EF0F44" w:rsidP="00EF0F44">
            <w:pPr>
              <w:jc w:val="right"/>
              <w:outlineLvl w:val="0"/>
              <w:rPr>
                <w:sz w:val="20"/>
              </w:rPr>
            </w:pPr>
            <w:r w:rsidRPr="00EF0F44">
              <w:rPr>
                <w:sz w:val="20"/>
              </w:rPr>
              <w:t>0,0</w:t>
            </w:r>
          </w:p>
        </w:tc>
        <w:tc>
          <w:tcPr>
            <w:tcW w:w="0" w:type="auto"/>
            <w:shd w:val="clear" w:color="auto" w:fill="auto"/>
            <w:vAlign w:val="center"/>
            <w:hideMark/>
          </w:tcPr>
          <w:p w14:paraId="38055181" w14:textId="77777777" w:rsidR="00EF0F44" w:rsidRPr="00EF0F44" w:rsidRDefault="00EF0F44" w:rsidP="00EF0F44">
            <w:pPr>
              <w:jc w:val="right"/>
              <w:outlineLvl w:val="0"/>
              <w:rPr>
                <w:sz w:val="20"/>
              </w:rPr>
            </w:pPr>
            <w:r w:rsidRPr="00EF0F44">
              <w:rPr>
                <w:sz w:val="20"/>
              </w:rPr>
              <w:t>1 554,0</w:t>
            </w:r>
          </w:p>
        </w:tc>
      </w:tr>
      <w:tr w:rsidR="00EF0F44" w:rsidRPr="00EF0F44" w14:paraId="5008FAB2" w14:textId="77777777" w:rsidTr="00EF0F44">
        <w:trPr>
          <w:trHeight w:val="1530"/>
        </w:trPr>
        <w:tc>
          <w:tcPr>
            <w:tcW w:w="2977" w:type="dxa"/>
            <w:vMerge/>
            <w:vAlign w:val="center"/>
            <w:hideMark/>
          </w:tcPr>
          <w:p w14:paraId="1172DEEC" w14:textId="77777777" w:rsidR="00EF0F44" w:rsidRPr="00EF0F44" w:rsidRDefault="00EF0F44" w:rsidP="00EF0F44">
            <w:pPr>
              <w:jc w:val="left"/>
              <w:outlineLvl w:val="0"/>
              <w:rPr>
                <w:sz w:val="20"/>
              </w:rPr>
            </w:pPr>
          </w:p>
        </w:tc>
        <w:tc>
          <w:tcPr>
            <w:tcW w:w="3711" w:type="dxa"/>
            <w:shd w:val="clear" w:color="auto" w:fill="auto"/>
            <w:vAlign w:val="center"/>
            <w:hideMark/>
          </w:tcPr>
          <w:p w14:paraId="7EDECE5C" w14:textId="77777777" w:rsidR="00EF0F44" w:rsidRPr="00EF0F44" w:rsidRDefault="00EF0F44" w:rsidP="00EF0F44">
            <w:pPr>
              <w:jc w:val="left"/>
              <w:outlineLvl w:val="0"/>
              <w:rPr>
                <w:sz w:val="20"/>
              </w:rPr>
            </w:pPr>
            <w:r w:rsidRPr="00EF0F44">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0" w:type="auto"/>
            <w:shd w:val="clear" w:color="auto" w:fill="auto"/>
            <w:vAlign w:val="center"/>
            <w:hideMark/>
          </w:tcPr>
          <w:p w14:paraId="449F9C54" w14:textId="77777777" w:rsidR="00EF0F44" w:rsidRPr="00EF0F44" w:rsidRDefault="00EF0F44" w:rsidP="00EF0F44">
            <w:pPr>
              <w:jc w:val="right"/>
              <w:outlineLvl w:val="0"/>
              <w:rPr>
                <w:sz w:val="20"/>
              </w:rPr>
            </w:pPr>
            <w:r w:rsidRPr="00EF0F44">
              <w:rPr>
                <w:sz w:val="20"/>
              </w:rPr>
              <w:t>0,0</w:t>
            </w:r>
          </w:p>
        </w:tc>
        <w:tc>
          <w:tcPr>
            <w:tcW w:w="0" w:type="auto"/>
            <w:shd w:val="clear" w:color="auto" w:fill="auto"/>
            <w:vAlign w:val="center"/>
            <w:hideMark/>
          </w:tcPr>
          <w:p w14:paraId="3A3D1490" w14:textId="77777777" w:rsidR="00EF0F44" w:rsidRPr="00EF0F44" w:rsidRDefault="00EF0F44" w:rsidP="00EF0F44">
            <w:pPr>
              <w:jc w:val="right"/>
              <w:outlineLvl w:val="0"/>
              <w:rPr>
                <w:sz w:val="20"/>
              </w:rPr>
            </w:pPr>
            <w:r w:rsidRPr="00EF0F44">
              <w:rPr>
                <w:sz w:val="20"/>
              </w:rPr>
              <w:t>0,0</w:t>
            </w:r>
          </w:p>
        </w:tc>
        <w:tc>
          <w:tcPr>
            <w:tcW w:w="0" w:type="auto"/>
            <w:shd w:val="clear" w:color="auto" w:fill="auto"/>
            <w:vAlign w:val="center"/>
            <w:hideMark/>
          </w:tcPr>
          <w:p w14:paraId="544AAE2E" w14:textId="77777777" w:rsidR="00EF0F44" w:rsidRPr="00EF0F44" w:rsidRDefault="00EF0F44" w:rsidP="00EF0F44">
            <w:pPr>
              <w:jc w:val="right"/>
              <w:outlineLvl w:val="0"/>
              <w:rPr>
                <w:sz w:val="20"/>
              </w:rPr>
            </w:pPr>
            <w:r w:rsidRPr="00EF0F44">
              <w:rPr>
                <w:sz w:val="20"/>
              </w:rPr>
              <w:t>0,0</w:t>
            </w:r>
          </w:p>
        </w:tc>
      </w:tr>
      <w:tr w:rsidR="00EF0F44" w:rsidRPr="00EF0F44" w14:paraId="194C06AF" w14:textId="77777777" w:rsidTr="00EF0F44">
        <w:trPr>
          <w:trHeight w:val="65"/>
        </w:trPr>
        <w:tc>
          <w:tcPr>
            <w:tcW w:w="2977" w:type="dxa"/>
            <w:shd w:val="clear" w:color="auto" w:fill="auto"/>
            <w:vAlign w:val="bottom"/>
            <w:hideMark/>
          </w:tcPr>
          <w:p w14:paraId="03864C4B" w14:textId="77777777" w:rsidR="00EF0F44" w:rsidRPr="00EF0F44" w:rsidRDefault="00EF0F44" w:rsidP="00EF0F44">
            <w:pPr>
              <w:jc w:val="left"/>
              <w:rPr>
                <w:b/>
                <w:bCs/>
                <w:sz w:val="20"/>
              </w:rPr>
            </w:pPr>
            <w:r w:rsidRPr="00EF0F44">
              <w:rPr>
                <w:b/>
                <w:bCs/>
                <w:sz w:val="20"/>
              </w:rPr>
              <w:t>Цвылевское сельское поселение</w:t>
            </w:r>
          </w:p>
        </w:tc>
        <w:tc>
          <w:tcPr>
            <w:tcW w:w="3711" w:type="dxa"/>
            <w:shd w:val="clear" w:color="auto" w:fill="auto"/>
            <w:vAlign w:val="bottom"/>
            <w:hideMark/>
          </w:tcPr>
          <w:p w14:paraId="5229939D" w14:textId="77777777" w:rsidR="00EF0F44" w:rsidRPr="00EF0F44" w:rsidRDefault="00EF0F44" w:rsidP="00EF0F44">
            <w:pPr>
              <w:jc w:val="left"/>
              <w:rPr>
                <w:b/>
                <w:bCs/>
                <w:sz w:val="20"/>
              </w:rPr>
            </w:pPr>
            <w:r w:rsidRPr="00EF0F44">
              <w:rPr>
                <w:b/>
                <w:bCs/>
                <w:sz w:val="20"/>
              </w:rPr>
              <w:t> </w:t>
            </w:r>
          </w:p>
        </w:tc>
        <w:tc>
          <w:tcPr>
            <w:tcW w:w="0" w:type="auto"/>
            <w:shd w:val="clear" w:color="auto" w:fill="auto"/>
            <w:vAlign w:val="center"/>
            <w:hideMark/>
          </w:tcPr>
          <w:p w14:paraId="2010DAFC" w14:textId="77777777" w:rsidR="00EF0F44" w:rsidRPr="00EF0F44" w:rsidRDefault="00EF0F44" w:rsidP="00EF0F44">
            <w:pPr>
              <w:jc w:val="right"/>
              <w:rPr>
                <w:b/>
                <w:bCs/>
                <w:sz w:val="20"/>
              </w:rPr>
            </w:pPr>
            <w:r w:rsidRPr="00EF0F44">
              <w:rPr>
                <w:b/>
                <w:bCs/>
                <w:sz w:val="20"/>
              </w:rPr>
              <w:t>3 259,8</w:t>
            </w:r>
          </w:p>
        </w:tc>
        <w:tc>
          <w:tcPr>
            <w:tcW w:w="0" w:type="auto"/>
            <w:shd w:val="clear" w:color="auto" w:fill="auto"/>
            <w:vAlign w:val="center"/>
            <w:hideMark/>
          </w:tcPr>
          <w:p w14:paraId="41ADAD12" w14:textId="77777777" w:rsidR="00EF0F44" w:rsidRPr="00EF0F44" w:rsidRDefault="00EF0F44" w:rsidP="00EF0F44">
            <w:pPr>
              <w:jc w:val="right"/>
              <w:rPr>
                <w:b/>
                <w:bCs/>
                <w:sz w:val="20"/>
              </w:rPr>
            </w:pPr>
            <w:r w:rsidRPr="00EF0F44">
              <w:rPr>
                <w:b/>
                <w:bCs/>
                <w:sz w:val="20"/>
              </w:rPr>
              <w:t>4 787,9</w:t>
            </w:r>
          </w:p>
        </w:tc>
        <w:tc>
          <w:tcPr>
            <w:tcW w:w="0" w:type="auto"/>
            <w:shd w:val="clear" w:color="auto" w:fill="auto"/>
            <w:vAlign w:val="center"/>
            <w:hideMark/>
          </w:tcPr>
          <w:p w14:paraId="3ED555DE" w14:textId="77777777" w:rsidR="00EF0F44" w:rsidRPr="00EF0F44" w:rsidRDefault="00EF0F44" w:rsidP="00EF0F44">
            <w:pPr>
              <w:jc w:val="right"/>
              <w:rPr>
                <w:b/>
                <w:bCs/>
                <w:sz w:val="20"/>
              </w:rPr>
            </w:pPr>
            <w:r w:rsidRPr="00EF0F44">
              <w:rPr>
                <w:b/>
                <w:bCs/>
                <w:sz w:val="20"/>
              </w:rPr>
              <w:t>4 401,8</w:t>
            </w:r>
          </w:p>
        </w:tc>
      </w:tr>
      <w:tr w:rsidR="00EF0F44" w:rsidRPr="00EF0F44" w14:paraId="638D9A47" w14:textId="77777777" w:rsidTr="00EF0F44">
        <w:trPr>
          <w:trHeight w:val="960"/>
        </w:trPr>
        <w:tc>
          <w:tcPr>
            <w:tcW w:w="2977" w:type="dxa"/>
            <w:vMerge w:val="restart"/>
            <w:shd w:val="clear" w:color="auto" w:fill="auto"/>
            <w:vAlign w:val="center"/>
            <w:hideMark/>
          </w:tcPr>
          <w:p w14:paraId="14A923AB" w14:textId="77777777" w:rsidR="00EF0F44" w:rsidRPr="00EF0F44" w:rsidRDefault="00EF0F44" w:rsidP="00EF0F44">
            <w:pPr>
              <w:jc w:val="center"/>
              <w:outlineLvl w:val="0"/>
              <w:rPr>
                <w:sz w:val="20"/>
              </w:rPr>
            </w:pPr>
            <w:r w:rsidRPr="00EF0F44">
              <w:rPr>
                <w:sz w:val="20"/>
              </w:rPr>
              <w:t>Администрация Цвылевского сельского поселения</w:t>
            </w:r>
          </w:p>
        </w:tc>
        <w:tc>
          <w:tcPr>
            <w:tcW w:w="3711" w:type="dxa"/>
            <w:shd w:val="clear" w:color="auto" w:fill="auto"/>
            <w:vAlign w:val="center"/>
            <w:hideMark/>
          </w:tcPr>
          <w:p w14:paraId="37CA2486" w14:textId="77777777" w:rsidR="00EF0F44" w:rsidRPr="00EF0F44" w:rsidRDefault="00EF0F44" w:rsidP="00EF0F44">
            <w:pPr>
              <w:jc w:val="left"/>
              <w:outlineLvl w:val="0"/>
              <w:rPr>
                <w:sz w:val="20"/>
              </w:rPr>
            </w:pPr>
            <w:r w:rsidRPr="00EF0F44">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0" w:type="auto"/>
            <w:shd w:val="clear" w:color="auto" w:fill="auto"/>
            <w:vAlign w:val="center"/>
            <w:hideMark/>
          </w:tcPr>
          <w:p w14:paraId="60E7F481" w14:textId="77777777" w:rsidR="00EF0F44" w:rsidRPr="00EF0F44" w:rsidRDefault="00EF0F44" w:rsidP="00EF0F44">
            <w:pPr>
              <w:jc w:val="right"/>
              <w:outlineLvl w:val="0"/>
              <w:rPr>
                <w:sz w:val="20"/>
              </w:rPr>
            </w:pPr>
            <w:r w:rsidRPr="00EF0F44">
              <w:rPr>
                <w:sz w:val="20"/>
              </w:rPr>
              <w:t>2 083,6</w:t>
            </w:r>
          </w:p>
        </w:tc>
        <w:tc>
          <w:tcPr>
            <w:tcW w:w="0" w:type="auto"/>
            <w:shd w:val="clear" w:color="auto" w:fill="auto"/>
            <w:vAlign w:val="center"/>
            <w:hideMark/>
          </w:tcPr>
          <w:p w14:paraId="3D9BF22C" w14:textId="77777777" w:rsidR="00EF0F44" w:rsidRPr="00EF0F44" w:rsidRDefault="00EF0F44" w:rsidP="00EF0F44">
            <w:pPr>
              <w:jc w:val="right"/>
              <w:outlineLvl w:val="0"/>
              <w:rPr>
                <w:sz w:val="20"/>
              </w:rPr>
            </w:pPr>
            <w:r w:rsidRPr="00EF0F44">
              <w:rPr>
                <w:sz w:val="20"/>
              </w:rPr>
              <w:t>3 611,7</w:t>
            </w:r>
          </w:p>
        </w:tc>
        <w:tc>
          <w:tcPr>
            <w:tcW w:w="0" w:type="auto"/>
            <w:shd w:val="clear" w:color="auto" w:fill="auto"/>
            <w:vAlign w:val="center"/>
            <w:hideMark/>
          </w:tcPr>
          <w:p w14:paraId="22A65EBF" w14:textId="77777777" w:rsidR="00EF0F44" w:rsidRPr="00EF0F44" w:rsidRDefault="00EF0F44" w:rsidP="00EF0F44">
            <w:pPr>
              <w:jc w:val="right"/>
              <w:outlineLvl w:val="0"/>
              <w:rPr>
                <w:sz w:val="20"/>
              </w:rPr>
            </w:pPr>
            <w:r w:rsidRPr="00EF0F44">
              <w:rPr>
                <w:sz w:val="20"/>
              </w:rPr>
              <w:t>3 225,6</w:t>
            </w:r>
          </w:p>
        </w:tc>
      </w:tr>
      <w:tr w:rsidR="00EF0F44" w:rsidRPr="00EF0F44" w14:paraId="2BCF2AB8" w14:textId="77777777" w:rsidTr="00EF0F44">
        <w:trPr>
          <w:trHeight w:val="65"/>
        </w:trPr>
        <w:tc>
          <w:tcPr>
            <w:tcW w:w="2977" w:type="dxa"/>
            <w:vMerge/>
            <w:vAlign w:val="center"/>
            <w:hideMark/>
          </w:tcPr>
          <w:p w14:paraId="4A648E47" w14:textId="77777777" w:rsidR="00EF0F44" w:rsidRPr="00EF0F44" w:rsidRDefault="00EF0F44" w:rsidP="00EF0F44">
            <w:pPr>
              <w:jc w:val="left"/>
              <w:outlineLvl w:val="0"/>
              <w:rPr>
                <w:sz w:val="20"/>
              </w:rPr>
            </w:pPr>
          </w:p>
        </w:tc>
        <w:tc>
          <w:tcPr>
            <w:tcW w:w="3711" w:type="dxa"/>
            <w:shd w:val="clear" w:color="auto" w:fill="auto"/>
            <w:vAlign w:val="center"/>
            <w:hideMark/>
          </w:tcPr>
          <w:p w14:paraId="0EB316A2" w14:textId="77777777" w:rsidR="00EF0F44" w:rsidRPr="00EF0F44" w:rsidRDefault="00EF0F44" w:rsidP="00EF0F44">
            <w:pPr>
              <w:jc w:val="left"/>
              <w:outlineLvl w:val="0"/>
              <w:rPr>
                <w:sz w:val="20"/>
              </w:rPr>
            </w:pPr>
            <w:r w:rsidRPr="00EF0F44">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0" w:type="auto"/>
            <w:shd w:val="clear" w:color="auto" w:fill="auto"/>
            <w:vAlign w:val="center"/>
            <w:hideMark/>
          </w:tcPr>
          <w:p w14:paraId="0777FA5B" w14:textId="77777777" w:rsidR="00EF0F44" w:rsidRPr="00EF0F44" w:rsidRDefault="00EF0F44" w:rsidP="00EF0F44">
            <w:pPr>
              <w:jc w:val="right"/>
              <w:outlineLvl w:val="0"/>
              <w:rPr>
                <w:sz w:val="20"/>
              </w:rPr>
            </w:pPr>
            <w:r w:rsidRPr="00EF0F44">
              <w:rPr>
                <w:sz w:val="20"/>
              </w:rPr>
              <w:t>1 176,2</w:t>
            </w:r>
          </w:p>
        </w:tc>
        <w:tc>
          <w:tcPr>
            <w:tcW w:w="0" w:type="auto"/>
            <w:shd w:val="clear" w:color="auto" w:fill="auto"/>
            <w:vAlign w:val="center"/>
            <w:hideMark/>
          </w:tcPr>
          <w:p w14:paraId="20CC1CB3" w14:textId="77777777" w:rsidR="00EF0F44" w:rsidRPr="00EF0F44" w:rsidRDefault="00EF0F44" w:rsidP="00EF0F44">
            <w:pPr>
              <w:jc w:val="right"/>
              <w:outlineLvl w:val="0"/>
              <w:rPr>
                <w:sz w:val="20"/>
              </w:rPr>
            </w:pPr>
            <w:r w:rsidRPr="00EF0F44">
              <w:rPr>
                <w:sz w:val="20"/>
              </w:rPr>
              <w:t>1 176,2</w:t>
            </w:r>
          </w:p>
        </w:tc>
        <w:tc>
          <w:tcPr>
            <w:tcW w:w="0" w:type="auto"/>
            <w:shd w:val="clear" w:color="auto" w:fill="auto"/>
            <w:vAlign w:val="center"/>
            <w:hideMark/>
          </w:tcPr>
          <w:p w14:paraId="5175B5E0" w14:textId="77777777" w:rsidR="00EF0F44" w:rsidRPr="00EF0F44" w:rsidRDefault="00EF0F44" w:rsidP="00EF0F44">
            <w:pPr>
              <w:jc w:val="right"/>
              <w:outlineLvl w:val="0"/>
              <w:rPr>
                <w:sz w:val="20"/>
              </w:rPr>
            </w:pPr>
            <w:r w:rsidRPr="00EF0F44">
              <w:rPr>
                <w:sz w:val="20"/>
              </w:rPr>
              <w:t>1 176,2</w:t>
            </w:r>
          </w:p>
        </w:tc>
      </w:tr>
      <w:tr w:rsidR="00EF0F44" w:rsidRPr="00EF0F44" w14:paraId="75EF0686" w14:textId="77777777" w:rsidTr="00EF0F44">
        <w:trPr>
          <w:trHeight w:val="65"/>
        </w:trPr>
        <w:tc>
          <w:tcPr>
            <w:tcW w:w="2977" w:type="dxa"/>
            <w:shd w:val="clear" w:color="auto" w:fill="auto"/>
            <w:vAlign w:val="bottom"/>
            <w:hideMark/>
          </w:tcPr>
          <w:p w14:paraId="45A68E3D" w14:textId="52ABD4F3" w:rsidR="00EF0F44" w:rsidRPr="00EF0F44" w:rsidRDefault="00EF0F44" w:rsidP="00EF0F44">
            <w:pPr>
              <w:jc w:val="left"/>
              <w:rPr>
                <w:b/>
                <w:bCs/>
                <w:sz w:val="20"/>
              </w:rPr>
            </w:pPr>
            <w:r w:rsidRPr="00EF0F44">
              <w:rPr>
                <w:b/>
                <w:bCs/>
                <w:sz w:val="20"/>
              </w:rPr>
              <w:t>Шугозерское сельское поселение</w:t>
            </w:r>
          </w:p>
        </w:tc>
        <w:tc>
          <w:tcPr>
            <w:tcW w:w="3711" w:type="dxa"/>
            <w:shd w:val="clear" w:color="auto" w:fill="auto"/>
            <w:vAlign w:val="bottom"/>
            <w:hideMark/>
          </w:tcPr>
          <w:p w14:paraId="21AB993F" w14:textId="77777777" w:rsidR="00EF0F44" w:rsidRPr="00EF0F44" w:rsidRDefault="00EF0F44" w:rsidP="00EF0F44">
            <w:pPr>
              <w:jc w:val="left"/>
              <w:rPr>
                <w:b/>
                <w:bCs/>
                <w:sz w:val="20"/>
              </w:rPr>
            </w:pPr>
            <w:r w:rsidRPr="00EF0F44">
              <w:rPr>
                <w:b/>
                <w:bCs/>
                <w:sz w:val="20"/>
              </w:rPr>
              <w:t> </w:t>
            </w:r>
          </w:p>
        </w:tc>
        <w:tc>
          <w:tcPr>
            <w:tcW w:w="0" w:type="auto"/>
            <w:shd w:val="clear" w:color="auto" w:fill="auto"/>
            <w:vAlign w:val="center"/>
            <w:hideMark/>
          </w:tcPr>
          <w:p w14:paraId="4F22CC9E" w14:textId="77777777" w:rsidR="00EF0F44" w:rsidRPr="00EF0F44" w:rsidRDefault="00EF0F44" w:rsidP="00EF0F44">
            <w:pPr>
              <w:jc w:val="right"/>
              <w:rPr>
                <w:b/>
                <w:bCs/>
                <w:sz w:val="20"/>
              </w:rPr>
            </w:pPr>
            <w:r w:rsidRPr="00EF0F44">
              <w:rPr>
                <w:b/>
                <w:bCs/>
                <w:sz w:val="20"/>
              </w:rPr>
              <w:t>1 222,5</w:t>
            </w:r>
          </w:p>
        </w:tc>
        <w:tc>
          <w:tcPr>
            <w:tcW w:w="0" w:type="auto"/>
            <w:shd w:val="clear" w:color="auto" w:fill="auto"/>
            <w:vAlign w:val="center"/>
            <w:hideMark/>
          </w:tcPr>
          <w:p w14:paraId="0510B539" w14:textId="77777777" w:rsidR="00EF0F44" w:rsidRPr="00EF0F44" w:rsidRDefault="00EF0F44" w:rsidP="00EF0F44">
            <w:pPr>
              <w:jc w:val="right"/>
              <w:rPr>
                <w:b/>
                <w:bCs/>
                <w:sz w:val="20"/>
              </w:rPr>
            </w:pPr>
            <w:r w:rsidRPr="00EF0F44">
              <w:rPr>
                <w:b/>
                <w:bCs/>
                <w:sz w:val="20"/>
              </w:rPr>
              <w:t>3 486,1</w:t>
            </w:r>
          </w:p>
        </w:tc>
        <w:tc>
          <w:tcPr>
            <w:tcW w:w="0" w:type="auto"/>
            <w:shd w:val="clear" w:color="auto" w:fill="auto"/>
            <w:vAlign w:val="center"/>
            <w:hideMark/>
          </w:tcPr>
          <w:p w14:paraId="6D050DCB" w14:textId="77777777" w:rsidR="00EF0F44" w:rsidRPr="00EF0F44" w:rsidRDefault="00EF0F44" w:rsidP="00EF0F44">
            <w:pPr>
              <w:jc w:val="right"/>
              <w:rPr>
                <w:b/>
                <w:bCs/>
                <w:sz w:val="20"/>
              </w:rPr>
            </w:pPr>
            <w:r w:rsidRPr="00EF0F44">
              <w:rPr>
                <w:b/>
                <w:bCs/>
                <w:sz w:val="20"/>
              </w:rPr>
              <w:t>982,0</w:t>
            </w:r>
          </w:p>
        </w:tc>
      </w:tr>
      <w:tr w:rsidR="00EF0F44" w:rsidRPr="00EF0F44" w14:paraId="73DCBFD1" w14:textId="77777777" w:rsidTr="00EF0F44">
        <w:trPr>
          <w:trHeight w:val="1020"/>
        </w:trPr>
        <w:tc>
          <w:tcPr>
            <w:tcW w:w="2977" w:type="dxa"/>
            <w:vMerge w:val="restart"/>
            <w:shd w:val="clear" w:color="auto" w:fill="auto"/>
            <w:vAlign w:val="center"/>
            <w:hideMark/>
          </w:tcPr>
          <w:p w14:paraId="6DDA4487" w14:textId="77777777" w:rsidR="00EF0F44" w:rsidRPr="00EF0F44" w:rsidRDefault="00EF0F44" w:rsidP="00EF0F44">
            <w:pPr>
              <w:jc w:val="center"/>
              <w:outlineLvl w:val="0"/>
              <w:rPr>
                <w:sz w:val="20"/>
              </w:rPr>
            </w:pPr>
            <w:r w:rsidRPr="00EF0F44">
              <w:rPr>
                <w:sz w:val="20"/>
              </w:rPr>
              <w:t>Администрация Шугозерского сельского поселения</w:t>
            </w:r>
          </w:p>
        </w:tc>
        <w:tc>
          <w:tcPr>
            <w:tcW w:w="3711" w:type="dxa"/>
            <w:shd w:val="clear" w:color="auto" w:fill="auto"/>
            <w:vAlign w:val="center"/>
            <w:hideMark/>
          </w:tcPr>
          <w:p w14:paraId="6983E700" w14:textId="77777777" w:rsidR="00EF0F44" w:rsidRPr="00EF0F44" w:rsidRDefault="00EF0F44" w:rsidP="00EF0F44">
            <w:pPr>
              <w:jc w:val="left"/>
              <w:outlineLvl w:val="0"/>
              <w:rPr>
                <w:sz w:val="20"/>
              </w:rPr>
            </w:pPr>
            <w:r w:rsidRPr="00EF0F44">
              <w:rPr>
                <w:sz w:val="20"/>
              </w:rPr>
              <w:t>Иные межбюджетные трансферты на проведение мероприятий по оказанию дополнительной финансовой помощи на решение вопросов местного значения поселений</w:t>
            </w:r>
          </w:p>
        </w:tc>
        <w:tc>
          <w:tcPr>
            <w:tcW w:w="0" w:type="auto"/>
            <w:shd w:val="clear" w:color="auto" w:fill="auto"/>
            <w:vAlign w:val="center"/>
            <w:hideMark/>
          </w:tcPr>
          <w:p w14:paraId="0441E3DD" w14:textId="77777777" w:rsidR="00EF0F44" w:rsidRPr="00EF0F44" w:rsidRDefault="00EF0F44" w:rsidP="00EF0F44">
            <w:pPr>
              <w:jc w:val="right"/>
              <w:outlineLvl w:val="0"/>
              <w:rPr>
                <w:sz w:val="20"/>
              </w:rPr>
            </w:pPr>
            <w:r w:rsidRPr="00EF0F44">
              <w:rPr>
                <w:sz w:val="20"/>
              </w:rPr>
              <w:t>331,3</w:t>
            </w:r>
          </w:p>
        </w:tc>
        <w:tc>
          <w:tcPr>
            <w:tcW w:w="0" w:type="auto"/>
            <w:shd w:val="clear" w:color="auto" w:fill="auto"/>
            <w:vAlign w:val="center"/>
            <w:hideMark/>
          </w:tcPr>
          <w:p w14:paraId="6ECF483C" w14:textId="77777777" w:rsidR="00EF0F44" w:rsidRPr="00EF0F44" w:rsidRDefault="00EF0F44" w:rsidP="00EF0F44">
            <w:pPr>
              <w:jc w:val="right"/>
              <w:outlineLvl w:val="0"/>
              <w:rPr>
                <w:sz w:val="20"/>
              </w:rPr>
            </w:pPr>
            <w:r w:rsidRPr="00EF0F44">
              <w:rPr>
                <w:sz w:val="20"/>
              </w:rPr>
              <w:t>2 594,9</w:t>
            </w:r>
          </w:p>
        </w:tc>
        <w:tc>
          <w:tcPr>
            <w:tcW w:w="0" w:type="auto"/>
            <w:shd w:val="clear" w:color="auto" w:fill="auto"/>
            <w:vAlign w:val="center"/>
            <w:hideMark/>
          </w:tcPr>
          <w:p w14:paraId="2113136B" w14:textId="77777777" w:rsidR="00EF0F44" w:rsidRPr="00EF0F44" w:rsidRDefault="00EF0F44" w:rsidP="00EF0F44">
            <w:pPr>
              <w:jc w:val="right"/>
              <w:outlineLvl w:val="0"/>
              <w:rPr>
                <w:sz w:val="20"/>
              </w:rPr>
            </w:pPr>
            <w:r w:rsidRPr="00EF0F44">
              <w:rPr>
                <w:sz w:val="20"/>
              </w:rPr>
              <w:t>90,8</w:t>
            </w:r>
          </w:p>
        </w:tc>
      </w:tr>
      <w:tr w:rsidR="00EF0F44" w:rsidRPr="00EF0F44" w14:paraId="3BF5EF76" w14:textId="77777777" w:rsidTr="00EF0F44">
        <w:trPr>
          <w:trHeight w:val="1530"/>
        </w:trPr>
        <w:tc>
          <w:tcPr>
            <w:tcW w:w="2977" w:type="dxa"/>
            <w:vMerge/>
            <w:vAlign w:val="center"/>
            <w:hideMark/>
          </w:tcPr>
          <w:p w14:paraId="76B7ADDB" w14:textId="77777777" w:rsidR="00EF0F44" w:rsidRPr="00EF0F44" w:rsidRDefault="00EF0F44" w:rsidP="00EF0F44">
            <w:pPr>
              <w:jc w:val="left"/>
              <w:outlineLvl w:val="0"/>
              <w:rPr>
                <w:sz w:val="20"/>
              </w:rPr>
            </w:pPr>
          </w:p>
        </w:tc>
        <w:tc>
          <w:tcPr>
            <w:tcW w:w="3711" w:type="dxa"/>
            <w:shd w:val="clear" w:color="auto" w:fill="auto"/>
            <w:vAlign w:val="center"/>
            <w:hideMark/>
          </w:tcPr>
          <w:p w14:paraId="7F95B15A" w14:textId="77777777" w:rsidR="00EF0F44" w:rsidRPr="00EF0F44" w:rsidRDefault="00EF0F44" w:rsidP="00EF0F44">
            <w:pPr>
              <w:jc w:val="left"/>
              <w:outlineLvl w:val="0"/>
              <w:rPr>
                <w:sz w:val="20"/>
              </w:rPr>
            </w:pPr>
            <w:r w:rsidRPr="00EF0F44">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0" w:type="auto"/>
            <w:shd w:val="clear" w:color="auto" w:fill="auto"/>
            <w:vAlign w:val="center"/>
            <w:hideMark/>
          </w:tcPr>
          <w:p w14:paraId="2CC1C135" w14:textId="77777777" w:rsidR="00EF0F44" w:rsidRPr="00EF0F44" w:rsidRDefault="00EF0F44" w:rsidP="00EF0F44">
            <w:pPr>
              <w:jc w:val="right"/>
              <w:outlineLvl w:val="0"/>
              <w:rPr>
                <w:sz w:val="20"/>
              </w:rPr>
            </w:pPr>
            <w:r w:rsidRPr="00EF0F44">
              <w:rPr>
                <w:sz w:val="20"/>
              </w:rPr>
              <w:t>891,2</w:t>
            </w:r>
          </w:p>
        </w:tc>
        <w:tc>
          <w:tcPr>
            <w:tcW w:w="0" w:type="auto"/>
            <w:shd w:val="clear" w:color="auto" w:fill="auto"/>
            <w:vAlign w:val="center"/>
            <w:hideMark/>
          </w:tcPr>
          <w:p w14:paraId="201DDD4E" w14:textId="77777777" w:rsidR="00EF0F44" w:rsidRPr="00EF0F44" w:rsidRDefault="00EF0F44" w:rsidP="00EF0F44">
            <w:pPr>
              <w:jc w:val="right"/>
              <w:outlineLvl w:val="0"/>
              <w:rPr>
                <w:sz w:val="20"/>
              </w:rPr>
            </w:pPr>
            <w:r w:rsidRPr="00EF0F44">
              <w:rPr>
                <w:sz w:val="20"/>
              </w:rPr>
              <w:t>891,2</w:t>
            </w:r>
          </w:p>
        </w:tc>
        <w:tc>
          <w:tcPr>
            <w:tcW w:w="0" w:type="auto"/>
            <w:shd w:val="clear" w:color="auto" w:fill="auto"/>
            <w:vAlign w:val="center"/>
            <w:hideMark/>
          </w:tcPr>
          <w:p w14:paraId="34BFC504" w14:textId="77777777" w:rsidR="00EF0F44" w:rsidRPr="00EF0F44" w:rsidRDefault="00EF0F44" w:rsidP="00EF0F44">
            <w:pPr>
              <w:jc w:val="right"/>
              <w:outlineLvl w:val="0"/>
              <w:rPr>
                <w:sz w:val="20"/>
              </w:rPr>
            </w:pPr>
            <w:r w:rsidRPr="00EF0F44">
              <w:rPr>
                <w:sz w:val="20"/>
              </w:rPr>
              <w:t>891,2</w:t>
            </w:r>
          </w:p>
        </w:tc>
      </w:tr>
      <w:tr w:rsidR="00EF0F44" w:rsidRPr="00EF0F44" w14:paraId="1D518C6A" w14:textId="77777777" w:rsidTr="00EF0F44">
        <w:trPr>
          <w:trHeight w:val="65"/>
        </w:trPr>
        <w:tc>
          <w:tcPr>
            <w:tcW w:w="2977" w:type="dxa"/>
            <w:shd w:val="clear" w:color="auto" w:fill="auto"/>
            <w:vAlign w:val="bottom"/>
            <w:hideMark/>
          </w:tcPr>
          <w:p w14:paraId="64F066DE" w14:textId="77777777" w:rsidR="00EF0F44" w:rsidRPr="00EF0F44" w:rsidRDefault="00EF0F44" w:rsidP="00EF0F44">
            <w:pPr>
              <w:jc w:val="left"/>
              <w:rPr>
                <w:b/>
                <w:bCs/>
                <w:sz w:val="20"/>
              </w:rPr>
            </w:pPr>
            <w:r w:rsidRPr="00EF0F44">
              <w:rPr>
                <w:b/>
                <w:bCs/>
                <w:sz w:val="20"/>
              </w:rPr>
              <w:t>Тихвинское городское поселение</w:t>
            </w:r>
          </w:p>
        </w:tc>
        <w:tc>
          <w:tcPr>
            <w:tcW w:w="3711" w:type="dxa"/>
            <w:shd w:val="clear" w:color="auto" w:fill="auto"/>
            <w:vAlign w:val="bottom"/>
            <w:hideMark/>
          </w:tcPr>
          <w:p w14:paraId="75A74D27" w14:textId="77777777" w:rsidR="00EF0F44" w:rsidRPr="00EF0F44" w:rsidRDefault="00EF0F44" w:rsidP="00EF0F44">
            <w:pPr>
              <w:jc w:val="left"/>
              <w:rPr>
                <w:b/>
                <w:bCs/>
                <w:sz w:val="20"/>
              </w:rPr>
            </w:pPr>
            <w:r w:rsidRPr="00EF0F44">
              <w:rPr>
                <w:b/>
                <w:bCs/>
                <w:sz w:val="20"/>
              </w:rPr>
              <w:t> </w:t>
            </w:r>
          </w:p>
        </w:tc>
        <w:tc>
          <w:tcPr>
            <w:tcW w:w="0" w:type="auto"/>
            <w:shd w:val="clear" w:color="auto" w:fill="auto"/>
            <w:vAlign w:val="center"/>
            <w:hideMark/>
          </w:tcPr>
          <w:p w14:paraId="2E47D0B3" w14:textId="77777777" w:rsidR="00EF0F44" w:rsidRPr="00EF0F44" w:rsidRDefault="00EF0F44" w:rsidP="00EF0F44">
            <w:pPr>
              <w:jc w:val="right"/>
              <w:rPr>
                <w:b/>
                <w:bCs/>
                <w:sz w:val="20"/>
              </w:rPr>
            </w:pPr>
            <w:r w:rsidRPr="00EF0F44">
              <w:rPr>
                <w:b/>
                <w:bCs/>
                <w:sz w:val="20"/>
              </w:rPr>
              <w:t>84 183,9</w:t>
            </w:r>
          </w:p>
        </w:tc>
        <w:tc>
          <w:tcPr>
            <w:tcW w:w="0" w:type="auto"/>
            <w:shd w:val="clear" w:color="auto" w:fill="auto"/>
            <w:vAlign w:val="center"/>
            <w:hideMark/>
          </w:tcPr>
          <w:p w14:paraId="141E1C80" w14:textId="77777777" w:rsidR="00EF0F44" w:rsidRPr="00EF0F44" w:rsidRDefault="00EF0F44" w:rsidP="00EF0F44">
            <w:pPr>
              <w:jc w:val="right"/>
              <w:rPr>
                <w:b/>
                <w:bCs/>
                <w:sz w:val="20"/>
              </w:rPr>
            </w:pPr>
            <w:r w:rsidRPr="00EF0F44">
              <w:rPr>
                <w:b/>
                <w:bCs/>
                <w:sz w:val="20"/>
              </w:rPr>
              <w:t>25 830,4</w:t>
            </w:r>
          </w:p>
        </w:tc>
        <w:tc>
          <w:tcPr>
            <w:tcW w:w="0" w:type="auto"/>
            <w:shd w:val="clear" w:color="auto" w:fill="auto"/>
            <w:vAlign w:val="center"/>
            <w:hideMark/>
          </w:tcPr>
          <w:p w14:paraId="62381A30" w14:textId="77777777" w:rsidR="00EF0F44" w:rsidRPr="00EF0F44" w:rsidRDefault="00EF0F44" w:rsidP="00EF0F44">
            <w:pPr>
              <w:jc w:val="right"/>
              <w:rPr>
                <w:b/>
                <w:bCs/>
                <w:sz w:val="20"/>
              </w:rPr>
            </w:pPr>
            <w:r w:rsidRPr="00EF0F44">
              <w:rPr>
                <w:b/>
                <w:bCs/>
                <w:sz w:val="20"/>
              </w:rPr>
              <w:t>25 830,4</w:t>
            </w:r>
          </w:p>
        </w:tc>
      </w:tr>
      <w:tr w:rsidR="00EF0F44" w:rsidRPr="00EF0F44" w14:paraId="06D49362" w14:textId="77777777" w:rsidTr="00EF0F44">
        <w:trPr>
          <w:trHeight w:val="1785"/>
        </w:trPr>
        <w:tc>
          <w:tcPr>
            <w:tcW w:w="2977" w:type="dxa"/>
            <w:vMerge w:val="restart"/>
            <w:shd w:val="clear" w:color="auto" w:fill="auto"/>
            <w:vAlign w:val="center"/>
            <w:hideMark/>
          </w:tcPr>
          <w:p w14:paraId="5C848457" w14:textId="77777777" w:rsidR="00EF0F44" w:rsidRPr="00EF0F44" w:rsidRDefault="00EF0F44" w:rsidP="00EF0F44">
            <w:pPr>
              <w:jc w:val="center"/>
              <w:outlineLvl w:val="0"/>
              <w:rPr>
                <w:sz w:val="20"/>
              </w:rPr>
            </w:pPr>
            <w:r w:rsidRPr="00EF0F44">
              <w:rPr>
                <w:sz w:val="20"/>
              </w:rPr>
              <w:t>Администрация Тихвинского района</w:t>
            </w:r>
          </w:p>
        </w:tc>
        <w:tc>
          <w:tcPr>
            <w:tcW w:w="3711" w:type="dxa"/>
            <w:shd w:val="clear" w:color="auto" w:fill="auto"/>
            <w:vAlign w:val="center"/>
            <w:hideMark/>
          </w:tcPr>
          <w:p w14:paraId="62D5E288" w14:textId="6633E646" w:rsidR="00EF0F44" w:rsidRPr="00EF0F44" w:rsidRDefault="00EF0F44" w:rsidP="00EF0F44">
            <w:pPr>
              <w:jc w:val="left"/>
              <w:outlineLvl w:val="0"/>
              <w:rPr>
                <w:sz w:val="20"/>
              </w:rPr>
            </w:pPr>
            <w:r w:rsidRPr="00EF0F44">
              <w:rPr>
                <w:sz w:val="20"/>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Pr>
                <w:sz w:val="20"/>
              </w:rPr>
              <w:t xml:space="preserve"> </w:t>
            </w:r>
            <w:r w:rsidRPr="00EF0F44">
              <w:rPr>
                <w:sz w:val="20"/>
              </w:rPr>
              <w:t>имеющих приоритетный социально-значимый характер для населения Тихвинского района</w:t>
            </w:r>
          </w:p>
        </w:tc>
        <w:tc>
          <w:tcPr>
            <w:tcW w:w="0" w:type="auto"/>
            <w:shd w:val="clear" w:color="auto" w:fill="auto"/>
            <w:vAlign w:val="center"/>
            <w:hideMark/>
          </w:tcPr>
          <w:p w14:paraId="42606EF2" w14:textId="77777777" w:rsidR="00EF0F44" w:rsidRPr="00EF0F44" w:rsidRDefault="00EF0F44" w:rsidP="00EF0F44">
            <w:pPr>
              <w:jc w:val="right"/>
              <w:outlineLvl w:val="0"/>
              <w:rPr>
                <w:sz w:val="20"/>
              </w:rPr>
            </w:pPr>
            <w:r w:rsidRPr="00EF0F44">
              <w:rPr>
                <w:sz w:val="20"/>
              </w:rPr>
              <w:t>27 363,0</w:t>
            </w:r>
          </w:p>
        </w:tc>
        <w:tc>
          <w:tcPr>
            <w:tcW w:w="0" w:type="auto"/>
            <w:shd w:val="clear" w:color="auto" w:fill="auto"/>
            <w:vAlign w:val="center"/>
            <w:hideMark/>
          </w:tcPr>
          <w:p w14:paraId="088D1734" w14:textId="77777777" w:rsidR="00EF0F44" w:rsidRPr="00EF0F44" w:rsidRDefault="00EF0F44" w:rsidP="00EF0F44">
            <w:pPr>
              <w:jc w:val="right"/>
              <w:outlineLvl w:val="0"/>
              <w:rPr>
                <w:sz w:val="20"/>
              </w:rPr>
            </w:pPr>
            <w:r w:rsidRPr="00EF0F44">
              <w:rPr>
                <w:sz w:val="20"/>
              </w:rPr>
              <w:t>0,0</w:t>
            </w:r>
          </w:p>
        </w:tc>
        <w:tc>
          <w:tcPr>
            <w:tcW w:w="0" w:type="auto"/>
            <w:shd w:val="clear" w:color="auto" w:fill="auto"/>
            <w:vAlign w:val="center"/>
            <w:hideMark/>
          </w:tcPr>
          <w:p w14:paraId="27BFDED7" w14:textId="77777777" w:rsidR="00EF0F44" w:rsidRPr="00EF0F44" w:rsidRDefault="00EF0F44" w:rsidP="00EF0F44">
            <w:pPr>
              <w:jc w:val="right"/>
              <w:outlineLvl w:val="0"/>
              <w:rPr>
                <w:sz w:val="20"/>
              </w:rPr>
            </w:pPr>
            <w:r w:rsidRPr="00EF0F44">
              <w:rPr>
                <w:sz w:val="20"/>
              </w:rPr>
              <w:t>0,0</w:t>
            </w:r>
          </w:p>
        </w:tc>
      </w:tr>
      <w:tr w:rsidR="00EF0F44" w:rsidRPr="00EF0F44" w14:paraId="75395380" w14:textId="77777777" w:rsidTr="00EF0F44">
        <w:trPr>
          <w:trHeight w:val="765"/>
        </w:trPr>
        <w:tc>
          <w:tcPr>
            <w:tcW w:w="2977" w:type="dxa"/>
            <w:vMerge/>
            <w:vAlign w:val="center"/>
            <w:hideMark/>
          </w:tcPr>
          <w:p w14:paraId="2426CFB3" w14:textId="77777777" w:rsidR="00EF0F44" w:rsidRPr="00EF0F44" w:rsidRDefault="00EF0F44" w:rsidP="00EF0F44">
            <w:pPr>
              <w:jc w:val="left"/>
              <w:outlineLvl w:val="0"/>
              <w:rPr>
                <w:sz w:val="20"/>
              </w:rPr>
            </w:pPr>
          </w:p>
        </w:tc>
        <w:tc>
          <w:tcPr>
            <w:tcW w:w="3711" w:type="dxa"/>
            <w:shd w:val="clear" w:color="auto" w:fill="auto"/>
            <w:vAlign w:val="center"/>
            <w:hideMark/>
          </w:tcPr>
          <w:p w14:paraId="7FFAC93C" w14:textId="7015E7D0" w:rsidR="00EF0F44" w:rsidRPr="00EF0F44" w:rsidRDefault="00EF0F44" w:rsidP="00EF0F44">
            <w:pPr>
              <w:jc w:val="left"/>
              <w:outlineLvl w:val="0"/>
              <w:rPr>
                <w:sz w:val="20"/>
              </w:rPr>
            </w:pPr>
            <w:r w:rsidRPr="00EF0F44">
              <w:rPr>
                <w:sz w:val="20"/>
              </w:rPr>
              <w:t>Иные межбюджетные трансферты Тихвинскому городскому поселению на мероприятия по озеленению территории г.</w:t>
            </w:r>
            <w:r>
              <w:rPr>
                <w:sz w:val="20"/>
              </w:rPr>
              <w:t xml:space="preserve"> </w:t>
            </w:r>
            <w:r w:rsidRPr="00EF0F44">
              <w:rPr>
                <w:sz w:val="20"/>
              </w:rPr>
              <w:t>Тихвина</w:t>
            </w:r>
          </w:p>
        </w:tc>
        <w:tc>
          <w:tcPr>
            <w:tcW w:w="0" w:type="auto"/>
            <w:shd w:val="clear" w:color="auto" w:fill="auto"/>
            <w:vAlign w:val="center"/>
            <w:hideMark/>
          </w:tcPr>
          <w:p w14:paraId="53070060" w14:textId="77777777" w:rsidR="00EF0F44" w:rsidRPr="00EF0F44" w:rsidRDefault="00EF0F44" w:rsidP="00EF0F44">
            <w:pPr>
              <w:jc w:val="right"/>
              <w:outlineLvl w:val="0"/>
              <w:rPr>
                <w:sz w:val="20"/>
              </w:rPr>
            </w:pPr>
            <w:r w:rsidRPr="00EF0F44">
              <w:rPr>
                <w:sz w:val="20"/>
              </w:rPr>
              <w:t>2 500,0</w:t>
            </w:r>
          </w:p>
        </w:tc>
        <w:tc>
          <w:tcPr>
            <w:tcW w:w="0" w:type="auto"/>
            <w:shd w:val="clear" w:color="auto" w:fill="auto"/>
            <w:vAlign w:val="center"/>
            <w:hideMark/>
          </w:tcPr>
          <w:p w14:paraId="4EA64D33" w14:textId="77777777" w:rsidR="00EF0F44" w:rsidRPr="00EF0F44" w:rsidRDefault="00EF0F44" w:rsidP="00EF0F44">
            <w:pPr>
              <w:jc w:val="right"/>
              <w:outlineLvl w:val="0"/>
              <w:rPr>
                <w:sz w:val="20"/>
              </w:rPr>
            </w:pPr>
            <w:r w:rsidRPr="00EF0F44">
              <w:rPr>
                <w:sz w:val="20"/>
              </w:rPr>
              <w:t>2 500,0</w:t>
            </w:r>
          </w:p>
        </w:tc>
        <w:tc>
          <w:tcPr>
            <w:tcW w:w="0" w:type="auto"/>
            <w:shd w:val="clear" w:color="auto" w:fill="auto"/>
            <w:vAlign w:val="center"/>
            <w:hideMark/>
          </w:tcPr>
          <w:p w14:paraId="5CEC6DB3" w14:textId="77777777" w:rsidR="00EF0F44" w:rsidRPr="00EF0F44" w:rsidRDefault="00EF0F44" w:rsidP="00EF0F44">
            <w:pPr>
              <w:jc w:val="right"/>
              <w:outlineLvl w:val="0"/>
              <w:rPr>
                <w:sz w:val="20"/>
              </w:rPr>
            </w:pPr>
            <w:r w:rsidRPr="00EF0F44">
              <w:rPr>
                <w:sz w:val="20"/>
              </w:rPr>
              <w:t>2 500,0</w:t>
            </w:r>
          </w:p>
        </w:tc>
      </w:tr>
      <w:tr w:rsidR="00EF0F44" w:rsidRPr="00EF0F44" w14:paraId="5C45D709" w14:textId="77777777" w:rsidTr="00EF0F44">
        <w:trPr>
          <w:trHeight w:val="765"/>
        </w:trPr>
        <w:tc>
          <w:tcPr>
            <w:tcW w:w="2977" w:type="dxa"/>
            <w:vMerge/>
            <w:vAlign w:val="center"/>
            <w:hideMark/>
          </w:tcPr>
          <w:p w14:paraId="33454FC9" w14:textId="77777777" w:rsidR="00EF0F44" w:rsidRPr="00EF0F44" w:rsidRDefault="00EF0F44" w:rsidP="00EF0F44">
            <w:pPr>
              <w:jc w:val="left"/>
              <w:outlineLvl w:val="0"/>
              <w:rPr>
                <w:sz w:val="20"/>
              </w:rPr>
            </w:pPr>
          </w:p>
        </w:tc>
        <w:tc>
          <w:tcPr>
            <w:tcW w:w="3711" w:type="dxa"/>
            <w:shd w:val="clear" w:color="auto" w:fill="auto"/>
            <w:vAlign w:val="center"/>
            <w:hideMark/>
          </w:tcPr>
          <w:p w14:paraId="05129648" w14:textId="136B1558" w:rsidR="00EF0F44" w:rsidRPr="00EF0F44" w:rsidRDefault="00EF0F44" w:rsidP="00EF0F44">
            <w:pPr>
              <w:jc w:val="left"/>
              <w:outlineLvl w:val="0"/>
              <w:rPr>
                <w:sz w:val="20"/>
              </w:rPr>
            </w:pPr>
            <w:r w:rsidRPr="00EF0F44">
              <w:rPr>
                <w:sz w:val="20"/>
              </w:rPr>
              <w:t>Иные межбюджетные трансферты на финансирование иных мероприятий,</w:t>
            </w:r>
            <w:r>
              <w:rPr>
                <w:sz w:val="20"/>
              </w:rPr>
              <w:t xml:space="preserve"> </w:t>
            </w:r>
            <w:r w:rsidRPr="00EF0F44">
              <w:rPr>
                <w:sz w:val="20"/>
              </w:rPr>
              <w:t>направленных на развитие общественной инфраструктуры поселений</w:t>
            </w:r>
          </w:p>
        </w:tc>
        <w:tc>
          <w:tcPr>
            <w:tcW w:w="0" w:type="auto"/>
            <w:shd w:val="clear" w:color="auto" w:fill="auto"/>
            <w:vAlign w:val="center"/>
            <w:hideMark/>
          </w:tcPr>
          <w:p w14:paraId="351C0DD7" w14:textId="77777777" w:rsidR="00EF0F44" w:rsidRPr="00EF0F44" w:rsidRDefault="00EF0F44" w:rsidP="00EF0F44">
            <w:pPr>
              <w:jc w:val="right"/>
              <w:outlineLvl w:val="0"/>
              <w:rPr>
                <w:sz w:val="20"/>
              </w:rPr>
            </w:pPr>
            <w:r w:rsidRPr="00EF0F44">
              <w:rPr>
                <w:sz w:val="20"/>
              </w:rPr>
              <w:t>17 537,2</w:t>
            </w:r>
          </w:p>
        </w:tc>
        <w:tc>
          <w:tcPr>
            <w:tcW w:w="0" w:type="auto"/>
            <w:shd w:val="clear" w:color="auto" w:fill="auto"/>
            <w:vAlign w:val="center"/>
            <w:hideMark/>
          </w:tcPr>
          <w:p w14:paraId="104BC81A" w14:textId="77777777" w:rsidR="00EF0F44" w:rsidRPr="00EF0F44" w:rsidRDefault="00EF0F44" w:rsidP="00EF0F44">
            <w:pPr>
              <w:jc w:val="right"/>
              <w:outlineLvl w:val="0"/>
              <w:rPr>
                <w:sz w:val="20"/>
              </w:rPr>
            </w:pPr>
            <w:r w:rsidRPr="00EF0F44">
              <w:rPr>
                <w:sz w:val="20"/>
              </w:rPr>
              <w:t>0,0</w:t>
            </w:r>
          </w:p>
        </w:tc>
        <w:tc>
          <w:tcPr>
            <w:tcW w:w="0" w:type="auto"/>
            <w:shd w:val="clear" w:color="auto" w:fill="auto"/>
            <w:vAlign w:val="center"/>
            <w:hideMark/>
          </w:tcPr>
          <w:p w14:paraId="46483C80" w14:textId="77777777" w:rsidR="00EF0F44" w:rsidRPr="00EF0F44" w:rsidRDefault="00EF0F44" w:rsidP="00EF0F44">
            <w:pPr>
              <w:jc w:val="right"/>
              <w:outlineLvl w:val="0"/>
              <w:rPr>
                <w:sz w:val="20"/>
              </w:rPr>
            </w:pPr>
            <w:r w:rsidRPr="00EF0F44">
              <w:rPr>
                <w:sz w:val="20"/>
              </w:rPr>
              <w:t>0,0</w:t>
            </w:r>
          </w:p>
        </w:tc>
      </w:tr>
      <w:tr w:rsidR="00EF0F44" w:rsidRPr="00EF0F44" w14:paraId="50DC3465" w14:textId="77777777" w:rsidTr="00EF0F44">
        <w:trPr>
          <w:trHeight w:val="510"/>
        </w:trPr>
        <w:tc>
          <w:tcPr>
            <w:tcW w:w="2977" w:type="dxa"/>
            <w:vMerge/>
            <w:vAlign w:val="center"/>
            <w:hideMark/>
          </w:tcPr>
          <w:p w14:paraId="7E575A9E" w14:textId="77777777" w:rsidR="00EF0F44" w:rsidRPr="00EF0F44" w:rsidRDefault="00EF0F44" w:rsidP="00EF0F44">
            <w:pPr>
              <w:jc w:val="left"/>
              <w:outlineLvl w:val="0"/>
              <w:rPr>
                <w:sz w:val="20"/>
              </w:rPr>
            </w:pPr>
          </w:p>
        </w:tc>
        <w:tc>
          <w:tcPr>
            <w:tcW w:w="3711" w:type="dxa"/>
            <w:shd w:val="clear" w:color="auto" w:fill="auto"/>
            <w:vAlign w:val="center"/>
            <w:hideMark/>
          </w:tcPr>
          <w:p w14:paraId="783C643E" w14:textId="77777777" w:rsidR="00EF0F44" w:rsidRPr="00EF0F44" w:rsidRDefault="00EF0F44" w:rsidP="00EF0F44">
            <w:pPr>
              <w:jc w:val="left"/>
              <w:outlineLvl w:val="0"/>
              <w:rPr>
                <w:sz w:val="20"/>
              </w:rPr>
            </w:pPr>
            <w:r w:rsidRPr="00EF0F44">
              <w:rPr>
                <w:sz w:val="20"/>
              </w:rPr>
              <w:t>Иные межбюджетные трансферты на поддержку жилищно-коммунального хозяйства</w:t>
            </w:r>
          </w:p>
        </w:tc>
        <w:tc>
          <w:tcPr>
            <w:tcW w:w="0" w:type="auto"/>
            <w:shd w:val="clear" w:color="auto" w:fill="auto"/>
            <w:vAlign w:val="center"/>
            <w:hideMark/>
          </w:tcPr>
          <w:p w14:paraId="3FDEA0AD" w14:textId="77777777" w:rsidR="00EF0F44" w:rsidRPr="00EF0F44" w:rsidRDefault="00EF0F44" w:rsidP="00EF0F44">
            <w:pPr>
              <w:jc w:val="right"/>
              <w:outlineLvl w:val="0"/>
              <w:rPr>
                <w:sz w:val="20"/>
              </w:rPr>
            </w:pPr>
            <w:r w:rsidRPr="00EF0F44">
              <w:rPr>
                <w:sz w:val="20"/>
              </w:rPr>
              <w:t>13 453,3</w:t>
            </w:r>
          </w:p>
        </w:tc>
        <w:tc>
          <w:tcPr>
            <w:tcW w:w="0" w:type="auto"/>
            <w:shd w:val="clear" w:color="auto" w:fill="auto"/>
            <w:vAlign w:val="center"/>
            <w:hideMark/>
          </w:tcPr>
          <w:p w14:paraId="5AC6D3F4" w14:textId="77777777" w:rsidR="00EF0F44" w:rsidRPr="00EF0F44" w:rsidRDefault="00EF0F44" w:rsidP="00EF0F44">
            <w:pPr>
              <w:jc w:val="right"/>
              <w:outlineLvl w:val="0"/>
              <w:rPr>
                <w:sz w:val="20"/>
              </w:rPr>
            </w:pPr>
            <w:r w:rsidRPr="00EF0F44">
              <w:rPr>
                <w:sz w:val="20"/>
              </w:rPr>
              <w:t>0,0</w:t>
            </w:r>
          </w:p>
        </w:tc>
        <w:tc>
          <w:tcPr>
            <w:tcW w:w="0" w:type="auto"/>
            <w:shd w:val="clear" w:color="auto" w:fill="auto"/>
            <w:vAlign w:val="center"/>
            <w:hideMark/>
          </w:tcPr>
          <w:p w14:paraId="18BE1FF2" w14:textId="77777777" w:rsidR="00EF0F44" w:rsidRPr="00EF0F44" w:rsidRDefault="00EF0F44" w:rsidP="00EF0F44">
            <w:pPr>
              <w:jc w:val="right"/>
              <w:outlineLvl w:val="0"/>
              <w:rPr>
                <w:sz w:val="20"/>
              </w:rPr>
            </w:pPr>
            <w:r w:rsidRPr="00EF0F44">
              <w:rPr>
                <w:sz w:val="20"/>
              </w:rPr>
              <w:t>0,0</w:t>
            </w:r>
          </w:p>
        </w:tc>
      </w:tr>
      <w:tr w:rsidR="00EF0F44" w:rsidRPr="00EF0F44" w14:paraId="103DEFA8" w14:textId="77777777" w:rsidTr="00EF0F44">
        <w:trPr>
          <w:trHeight w:val="1530"/>
        </w:trPr>
        <w:tc>
          <w:tcPr>
            <w:tcW w:w="2977" w:type="dxa"/>
            <w:vMerge w:val="restart"/>
            <w:shd w:val="clear" w:color="auto" w:fill="auto"/>
            <w:vAlign w:val="center"/>
            <w:hideMark/>
          </w:tcPr>
          <w:p w14:paraId="2AD2EA59" w14:textId="0E1E9156" w:rsidR="00EF0F44" w:rsidRPr="00EF0F44" w:rsidRDefault="00EF0F44" w:rsidP="00EF0F44">
            <w:pPr>
              <w:jc w:val="center"/>
              <w:outlineLvl w:val="0"/>
              <w:rPr>
                <w:sz w:val="20"/>
              </w:rPr>
            </w:pPr>
            <w:r w:rsidRPr="00EF0F44">
              <w:rPr>
                <w:sz w:val="20"/>
              </w:rPr>
              <w:t>Комитет по культуре,</w:t>
            </w:r>
            <w:r>
              <w:rPr>
                <w:sz w:val="20"/>
              </w:rPr>
              <w:t xml:space="preserve"> </w:t>
            </w:r>
            <w:r w:rsidRPr="00EF0F44">
              <w:rPr>
                <w:sz w:val="20"/>
              </w:rPr>
              <w:t>спорту и молодежной политике администрации Тихвинского района</w:t>
            </w:r>
          </w:p>
        </w:tc>
        <w:tc>
          <w:tcPr>
            <w:tcW w:w="3711" w:type="dxa"/>
            <w:shd w:val="clear" w:color="auto" w:fill="auto"/>
            <w:vAlign w:val="center"/>
            <w:hideMark/>
          </w:tcPr>
          <w:p w14:paraId="78752222" w14:textId="77777777" w:rsidR="00EF0F44" w:rsidRPr="00EF0F44" w:rsidRDefault="00EF0F44" w:rsidP="00EF0F44">
            <w:pPr>
              <w:jc w:val="left"/>
              <w:outlineLvl w:val="0"/>
              <w:rPr>
                <w:sz w:val="20"/>
              </w:rPr>
            </w:pPr>
            <w:r w:rsidRPr="00EF0F44">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Российской Федерации (на сохранение целевых показателей повышения оплаты труда работников учреждений культуры)</w:t>
            </w:r>
          </w:p>
        </w:tc>
        <w:tc>
          <w:tcPr>
            <w:tcW w:w="0" w:type="auto"/>
            <w:shd w:val="clear" w:color="auto" w:fill="auto"/>
            <w:vAlign w:val="center"/>
            <w:hideMark/>
          </w:tcPr>
          <w:p w14:paraId="40AB6F55" w14:textId="77777777" w:rsidR="00EF0F44" w:rsidRPr="00EF0F44" w:rsidRDefault="00EF0F44" w:rsidP="00EF0F44">
            <w:pPr>
              <w:jc w:val="right"/>
              <w:outlineLvl w:val="0"/>
              <w:rPr>
                <w:sz w:val="20"/>
              </w:rPr>
            </w:pPr>
            <w:r w:rsidRPr="00EF0F44">
              <w:rPr>
                <w:sz w:val="20"/>
              </w:rPr>
              <w:t>23 330,4</w:t>
            </w:r>
          </w:p>
        </w:tc>
        <w:tc>
          <w:tcPr>
            <w:tcW w:w="0" w:type="auto"/>
            <w:shd w:val="clear" w:color="auto" w:fill="auto"/>
            <w:vAlign w:val="center"/>
            <w:hideMark/>
          </w:tcPr>
          <w:p w14:paraId="0BDAE8D3" w14:textId="77777777" w:rsidR="00EF0F44" w:rsidRPr="00EF0F44" w:rsidRDefault="00EF0F44" w:rsidP="00EF0F44">
            <w:pPr>
              <w:jc w:val="right"/>
              <w:outlineLvl w:val="0"/>
              <w:rPr>
                <w:sz w:val="20"/>
              </w:rPr>
            </w:pPr>
            <w:r w:rsidRPr="00EF0F44">
              <w:rPr>
                <w:sz w:val="20"/>
              </w:rPr>
              <w:t>23 330,4</w:t>
            </w:r>
          </w:p>
        </w:tc>
        <w:tc>
          <w:tcPr>
            <w:tcW w:w="0" w:type="auto"/>
            <w:shd w:val="clear" w:color="auto" w:fill="auto"/>
            <w:vAlign w:val="center"/>
            <w:hideMark/>
          </w:tcPr>
          <w:p w14:paraId="68228B11" w14:textId="77777777" w:rsidR="00EF0F44" w:rsidRPr="00EF0F44" w:rsidRDefault="00EF0F44" w:rsidP="00EF0F44">
            <w:pPr>
              <w:jc w:val="right"/>
              <w:outlineLvl w:val="0"/>
              <w:rPr>
                <w:sz w:val="20"/>
              </w:rPr>
            </w:pPr>
            <w:r w:rsidRPr="00EF0F44">
              <w:rPr>
                <w:sz w:val="20"/>
              </w:rPr>
              <w:t>23 330,4</w:t>
            </w:r>
          </w:p>
        </w:tc>
      </w:tr>
      <w:tr w:rsidR="00EF0F44" w:rsidRPr="00EF0F44" w14:paraId="7C883B91" w14:textId="77777777" w:rsidTr="00EF0F44">
        <w:trPr>
          <w:trHeight w:val="15"/>
        </w:trPr>
        <w:tc>
          <w:tcPr>
            <w:tcW w:w="2977" w:type="dxa"/>
            <w:vMerge/>
            <w:vAlign w:val="center"/>
            <w:hideMark/>
          </w:tcPr>
          <w:p w14:paraId="331FC9C3" w14:textId="77777777" w:rsidR="00EF0F44" w:rsidRPr="00EF0F44" w:rsidRDefault="00EF0F44" w:rsidP="00EF0F44">
            <w:pPr>
              <w:jc w:val="left"/>
              <w:outlineLvl w:val="0"/>
              <w:rPr>
                <w:sz w:val="20"/>
              </w:rPr>
            </w:pPr>
          </w:p>
        </w:tc>
        <w:tc>
          <w:tcPr>
            <w:tcW w:w="3711" w:type="dxa"/>
            <w:shd w:val="clear" w:color="auto" w:fill="auto"/>
            <w:vAlign w:val="center"/>
            <w:hideMark/>
          </w:tcPr>
          <w:p w14:paraId="658C0D7D" w14:textId="15EFD994" w:rsidR="00EF0F44" w:rsidRPr="00EF0F44" w:rsidRDefault="00EF0F44" w:rsidP="00EF0F44">
            <w:pPr>
              <w:jc w:val="left"/>
              <w:outlineLvl w:val="0"/>
              <w:rPr>
                <w:sz w:val="20"/>
              </w:rPr>
            </w:pPr>
            <w:r w:rsidRPr="00EF0F44">
              <w:rPr>
                <w:sz w:val="20"/>
              </w:rPr>
              <w:t>Иные межбюджетные трансферты на организацию культурно-досуговых мероприятий(Мероприятия по организации библиотечного обслуживания населения созданию условий для организации досуга,</w:t>
            </w:r>
            <w:r>
              <w:rPr>
                <w:sz w:val="20"/>
              </w:rPr>
              <w:t xml:space="preserve"> </w:t>
            </w:r>
            <w:r w:rsidRPr="00EF0F44">
              <w:rPr>
                <w:sz w:val="20"/>
              </w:rPr>
              <w:t>развития местного традиционного народного художественного творчества ,сохранения,</w:t>
            </w:r>
            <w:r>
              <w:rPr>
                <w:sz w:val="20"/>
              </w:rPr>
              <w:t xml:space="preserve"> </w:t>
            </w:r>
            <w:r w:rsidRPr="00EF0F44">
              <w:rPr>
                <w:sz w:val="20"/>
              </w:rPr>
              <w:t>возрождения и развития народных художественных промыслов за счет средств областного бюджета)</w:t>
            </w:r>
          </w:p>
        </w:tc>
        <w:tc>
          <w:tcPr>
            <w:tcW w:w="0" w:type="auto"/>
            <w:shd w:val="clear" w:color="auto" w:fill="auto"/>
            <w:vAlign w:val="center"/>
            <w:hideMark/>
          </w:tcPr>
          <w:p w14:paraId="48EE5179" w14:textId="77777777" w:rsidR="00EF0F44" w:rsidRPr="00EF0F44" w:rsidRDefault="00EF0F44" w:rsidP="00EF0F44">
            <w:pPr>
              <w:jc w:val="right"/>
              <w:outlineLvl w:val="0"/>
              <w:rPr>
                <w:sz w:val="20"/>
              </w:rPr>
            </w:pPr>
            <w:r w:rsidRPr="00EF0F44">
              <w:rPr>
                <w:sz w:val="20"/>
              </w:rPr>
              <w:t> </w:t>
            </w:r>
          </w:p>
        </w:tc>
        <w:tc>
          <w:tcPr>
            <w:tcW w:w="0" w:type="auto"/>
            <w:shd w:val="clear" w:color="auto" w:fill="auto"/>
            <w:vAlign w:val="center"/>
            <w:hideMark/>
          </w:tcPr>
          <w:p w14:paraId="79B8595C" w14:textId="77777777" w:rsidR="00EF0F44" w:rsidRPr="00EF0F44" w:rsidRDefault="00EF0F44" w:rsidP="00EF0F44">
            <w:pPr>
              <w:jc w:val="right"/>
              <w:outlineLvl w:val="0"/>
              <w:rPr>
                <w:sz w:val="20"/>
              </w:rPr>
            </w:pPr>
            <w:r w:rsidRPr="00EF0F44">
              <w:rPr>
                <w:sz w:val="20"/>
              </w:rPr>
              <w:t> </w:t>
            </w:r>
          </w:p>
        </w:tc>
        <w:tc>
          <w:tcPr>
            <w:tcW w:w="0" w:type="auto"/>
            <w:shd w:val="clear" w:color="auto" w:fill="auto"/>
            <w:vAlign w:val="center"/>
            <w:hideMark/>
          </w:tcPr>
          <w:p w14:paraId="3049066C" w14:textId="77777777" w:rsidR="00EF0F44" w:rsidRPr="00EF0F44" w:rsidRDefault="00EF0F44" w:rsidP="00EF0F44">
            <w:pPr>
              <w:jc w:val="right"/>
              <w:outlineLvl w:val="0"/>
              <w:rPr>
                <w:sz w:val="20"/>
              </w:rPr>
            </w:pPr>
            <w:r w:rsidRPr="00EF0F44">
              <w:rPr>
                <w:sz w:val="20"/>
              </w:rPr>
              <w:t> </w:t>
            </w:r>
          </w:p>
        </w:tc>
      </w:tr>
      <w:tr w:rsidR="00EF0F44" w:rsidRPr="00EF0F44" w14:paraId="056A64E4" w14:textId="77777777" w:rsidTr="00EF0F44">
        <w:trPr>
          <w:trHeight w:val="65"/>
        </w:trPr>
        <w:tc>
          <w:tcPr>
            <w:tcW w:w="2977" w:type="dxa"/>
            <w:shd w:val="clear" w:color="auto" w:fill="auto"/>
            <w:vAlign w:val="bottom"/>
            <w:hideMark/>
          </w:tcPr>
          <w:p w14:paraId="11621DD1" w14:textId="77777777" w:rsidR="00EF0F44" w:rsidRPr="00EF0F44" w:rsidRDefault="00EF0F44" w:rsidP="00EF0F44">
            <w:pPr>
              <w:jc w:val="left"/>
              <w:outlineLvl w:val="0"/>
              <w:rPr>
                <w:b/>
                <w:bCs/>
                <w:sz w:val="20"/>
              </w:rPr>
            </w:pPr>
            <w:r w:rsidRPr="00EF0F44">
              <w:rPr>
                <w:b/>
                <w:bCs/>
                <w:sz w:val="20"/>
              </w:rPr>
              <w:t>Нераспределенный резерв</w:t>
            </w:r>
          </w:p>
        </w:tc>
        <w:tc>
          <w:tcPr>
            <w:tcW w:w="3711" w:type="dxa"/>
            <w:shd w:val="clear" w:color="auto" w:fill="auto"/>
            <w:vAlign w:val="bottom"/>
            <w:hideMark/>
          </w:tcPr>
          <w:p w14:paraId="7C1EA361" w14:textId="77777777" w:rsidR="00EF0F44" w:rsidRPr="00EF0F44" w:rsidRDefault="00EF0F44" w:rsidP="00EF0F44">
            <w:pPr>
              <w:jc w:val="left"/>
              <w:outlineLvl w:val="0"/>
              <w:rPr>
                <w:b/>
                <w:bCs/>
                <w:sz w:val="20"/>
              </w:rPr>
            </w:pPr>
            <w:r w:rsidRPr="00EF0F44">
              <w:rPr>
                <w:b/>
                <w:bCs/>
                <w:sz w:val="20"/>
              </w:rPr>
              <w:t> </w:t>
            </w:r>
          </w:p>
        </w:tc>
        <w:tc>
          <w:tcPr>
            <w:tcW w:w="0" w:type="auto"/>
            <w:shd w:val="clear" w:color="auto" w:fill="auto"/>
            <w:vAlign w:val="center"/>
            <w:hideMark/>
          </w:tcPr>
          <w:p w14:paraId="3E6EB2E1" w14:textId="77777777" w:rsidR="00EF0F44" w:rsidRPr="00EF0F44" w:rsidRDefault="00EF0F44" w:rsidP="00EF0F44">
            <w:pPr>
              <w:jc w:val="right"/>
              <w:outlineLvl w:val="0"/>
              <w:rPr>
                <w:b/>
                <w:bCs/>
                <w:sz w:val="20"/>
              </w:rPr>
            </w:pPr>
            <w:r w:rsidRPr="00EF0F44">
              <w:rPr>
                <w:b/>
                <w:bCs/>
                <w:sz w:val="20"/>
              </w:rPr>
              <w:t>34 500,0</w:t>
            </w:r>
          </w:p>
        </w:tc>
        <w:tc>
          <w:tcPr>
            <w:tcW w:w="0" w:type="auto"/>
            <w:shd w:val="clear" w:color="auto" w:fill="auto"/>
            <w:vAlign w:val="center"/>
            <w:hideMark/>
          </w:tcPr>
          <w:p w14:paraId="37D13848" w14:textId="77777777" w:rsidR="00EF0F44" w:rsidRPr="00EF0F44" w:rsidRDefault="00EF0F44" w:rsidP="00EF0F44">
            <w:pPr>
              <w:jc w:val="right"/>
              <w:outlineLvl w:val="0"/>
              <w:rPr>
                <w:b/>
                <w:bCs/>
                <w:sz w:val="20"/>
              </w:rPr>
            </w:pPr>
            <w:r w:rsidRPr="00EF0F44">
              <w:rPr>
                <w:b/>
                <w:bCs/>
                <w:sz w:val="20"/>
              </w:rPr>
              <w:t>7 443,0</w:t>
            </w:r>
          </w:p>
        </w:tc>
        <w:tc>
          <w:tcPr>
            <w:tcW w:w="0" w:type="auto"/>
            <w:shd w:val="clear" w:color="auto" w:fill="auto"/>
            <w:vAlign w:val="center"/>
            <w:hideMark/>
          </w:tcPr>
          <w:p w14:paraId="7068F420" w14:textId="77777777" w:rsidR="00EF0F44" w:rsidRPr="00EF0F44" w:rsidRDefault="00EF0F44" w:rsidP="00EF0F44">
            <w:pPr>
              <w:jc w:val="right"/>
              <w:outlineLvl w:val="0"/>
              <w:rPr>
                <w:b/>
                <w:bCs/>
                <w:sz w:val="20"/>
              </w:rPr>
            </w:pPr>
            <w:r w:rsidRPr="00EF0F44">
              <w:rPr>
                <w:b/>
                <w:bCs/>
                <w:sz w:val="20"/>
              </w:rPr>
              <w:t>0,0</w:t>
            </w:r>
          </w:p>
        </w:tc>
      </w:tr>
      <w:tr w:rsidR="00EF0F44" w:rsidRPr="00EF0F44" w14:paraId="4DC8E04E" w14:textId="77777777" w:rsidTr="00EF0F44">
        <w:trPr>
          <w:trHeight w:val="1845"/>
        </w:trPr>
        <w:tc>
          <w:tcPr>
            <w:tcW w:w="2977" w:type="dxa"/>
            <w:vMerge w:val="restart"/>
            <w:shd w:val="clear" w:color="auto" w:fill="auto"/>
            <w:vAlign w:val="center"/>
            <w:hideMark/>
          </w:tcPr>
          <w:p w14:paraId="5DAD3CA4" w14:textId="77777777" w:rsidR="00EF0F44" w:rsidRPr="00EF0F44" w:rsidRDefault="00EF0F44" w:rsidP="00EF0F44">
            <w:pPr>
              <w:jc w:val="center"/>
              <w:outlineLvl w:val="0"/>
              <w:rPr>
                <w:sz w:val="20"/>
              </w:rPr>
            </w:pPr>
            <w:r w:rsidRPr="00EF0F44">
              <w:rPr>
                <w:sz w:val="20"/>
              </w:rPr>
              <w:t>Комитет финансов администрации Тихвинского района</w:t>
            </w:r>
          </w:p>
        </w:tc>
        <w:tc>
          <w:tcPr>
            <w:tcW w:w="3711" w:type="dxa"/>
            <w:shd w:val="clear" w:color="auto" w:fill="auto"/>
            <w:vAlign w:val="center"/>
            <w:hideMark/>
          </w:tcPr>
          <w:p w14:paraId="59FC5A29" w14:textId="23140C4C" w:rsidR="00EF0F44" w:rsidRPr="00EF0F44" w:rsidRDefault="00EF0F44" w:rsidP="00EF0F44">
            <w:pPr>
              <w:jc w:val="left"/>
              <w:outlineLvl w:val="0"/>
              <w:rPr>
                <w:sz w:val="20"/>
              </w:rPr>
            </w:pPr>
            <w:r w:rsidRPr="00EF0F44">
              <w:rPr>
                <w:sz w:val="20"/>
              </w:rPr>
              <w:t>Иные межбюджетные трансферты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w:t>
            </w:r>
            <w:r>
              <w:rPr>
                <w:sz w:val="20"/>
              </w:rPr>
              <w:t xml:space="preserve"> </w:t>
            </w:r>
            <w:r w:rsidRPr="00EF0F44">
              <w:rPr>
                <w:sz w:val="20"/>
              </w:rPr>
              <w:t>имеющих приоритетный социально-значимый характер для населения Тихвинского района</w:t>
            </w:r>
          </w:p>
        </w:tc>
        <w:tc>
          <w:tcPr>
            <w:tcW w:w="0" w:type="auto"/>
            <w:shd w:val="clear" w:color="auto" w:fill="auto"/>
            <w:vAlign w:val="center"/>
            <w:hideMark/>
          </w:tcPr>
          <w:p w14:paraId="411BB707" w14:textId="77777777" w:rsidR="00EF0F44" w:rsidRPr="00EF0F44" w:rsidRDefault="00EF0F44" w:rsidP="00EF0F44">
            <w:pPr>
              <w:jc w:val="right"/>
              <w:outlineLvl w:val="0"/>
              <w:rPr>
                <w:sz w:val="20"/>
              </w:rPr>
            </w:pPr>
            <w:r w:rsidRPr="00EF0F44">
              <w:rPr>
                <w:sz w:val="20"/>
              </w:rPr>
              <w:t>27 500,0</w:t>
            </w:r>
          </w:p>
        </w:tc>
        <w:tc>
          <w:tcPr>
            <w:tcW w:w="0" w:type="auto"/>
            <w:shd w:val="clear" w:color="auto" w:fill="auto"/>
            <w:vAlign w:val="center"/>
            <w:hideMark/>
          </w:tcPr>
          <w:p w14:paraId="5F49631B" w14:textId="77777777" w:rsidR="00EF0F44" w:rsidRPr="00EF0F44" w:rsidRDefault="00EF0F44" w:rsidP="00EF0F44">
            <w:pPr>
              <w:jc w:val="right"/>
              <w:outlineLvl w:val="0"/>
              <w:rPr>
                <w:sz w:val="20"/>
              </w:rPr>
            </w:pPr>
            <w:r w:rsidRPr="00EF0F44">
              <w:rPr>
                <w:sz w:val="20"/>
              </w:rPr>
              <w:t>5 443,0</w:t>
            </w:r>
          </w:p>
        </w:tc>
        <w:tc>
          <w:tcPr>
            <w:tcW w:w="0" w:type="auto"/>
            <w:shd w:val="clear" w:color="auto" w:fill="auto"/>
            <w:vAlign w:val="center"/>
            <w:hideMark/>
          </w:tcPr>
          <w:p w14:paraId="1D6BDB4D" w14:textId="77777777" w:rsidR="00EF0F44" w:rsidRPr="00EF0F44" w:rsidRDefault="00EF0F44" w:rsidP="00EF0F44">
            <w:pPr>
              <w:jc w:val="right"/>
              <w:outlineLvl w:val="0"/>
              <w:rPr>
                <w:sz w:val="20"/>
              </w:rPr>
            </w:pPr>
            <w:r w:rsidRPr="00EF0F44">
              <w:rPr>
                <w:sz w:val="20"/>
              </w:rPr>
              <w:t>0,0</w:t>
            </w:r>
          </w:p>
        </w:tc>
      </w:tr>
      <w:tr w:rsidR="00EF0F44" w:rsidRPr="00EF0F44" w14:paraId="2EC65869" w14:textId="77777777" w:rsidTr="00EF0F44">
        <w:trPr>
          <w:trHeight w:val="885"/>
        </w:trPr>
        <w:tc>
          <w:tcPr>
            <w:tcW w:w="2977" w:type="dxa"/>
            <w:vMerge/>
            <w:vAlign w:val="center"/>
            <w:hideMark/>
          </w:tcPr>
          <w:p w14:paraId="2E51E72E" w14:textId="77777777" w:rsidR="00EF0F44" w:rsidRPr="00EF0F44" w:rsidRDefault="00EF0F44" w:rsidP="00EF0F44">
            <w:pPr>
              <w:jc w:val="left"/>
              <w:rPr>
                <w:sz w:val="20"/>
              </w:rPr>
            </w:pPr>
          </w:p>
        </w:tc>
        <w:tc>
          <w:tcPr>
            <w:tcW w:w="3711" w:type="dxa"/>
            <w:shd w:val="clear" w:color="auto" w:fill="auto"/>
            <w:vAlign w:val="center"/>
            <w:hideMark/>
          </w:tcPr>
          <w:p w14:paraId="171E9732" w14:textId="532880F2" w:rsidR="00EF0F44" w:rsidRPr="00EF0F44" w:rsidRDefault="00EF0F44" w:rsidP="00EF0F44">
            <w:pPr>
              <w:jc w:val="left"/>
              <w:rPr>
                <w:sz w:val="20"/>
              </w:rPr>
            </w:pPr>
            <w:r w:rsidRPr="00EF0F44">
              <w:rPr>
                <w:sz w:val="20"/>
              </w:rPr>
              <w:t>Иные межбюджетные трансферты на финансирование иных мероприятий,</w:t>
            </w:r>
            <w:r>
              <w:rPr>
                <w:sz w:val="20"/>
              </w:rPr>
              <w:t xml:space="preserve"> </w:t>
            </w:r>
            <w:r w:rsidRPr="00EF0F44">
              <w:rPr>
                <w:sz w:val="20"/>
              </w:rPr>
              <w:t>направленных на развитие общественной инфраструктуры поселений</w:t>
            </w:r>
          </w:p>
        </w:tc>
        <w:tc>
          <w:tcPr>
            <w:tcW w:w="0" w:type="auto"/>
            <w:shd w:val="clear" w:color="auto" w:fill="auto"/>
            <w:vAlign w:val="center"/>
            <w:hideMark/>
          </w:tcPr>
          <w:p w14:paraId="0B9B1795" w14:textId="77777777" w:rsidR="00EF0F44" w:rsidRPr="00EF0F44" w:rsidRDefault="00EF0F44" w:rsidP="00EF0F44">
            <w:pPr>
              <w:jc w:val="right"/>
              <w:rPr>
                <w:sz w:val="20"/>
              </w:rPr>
            </w:pPr>
            <w:r w:rsidRPr="00EF0F44">
              <w:rPr>
                <w:sz w:val="20"/>
              </w:rPr>
              <w:t>2 000,0</w:t>
            </w:r>
          </w:p>
        </w:tc>
        <w:tc>
          <w:tcPr>
            <w:tcW w:w="0" w:type="auto"/>
            <w:shd w:val="clear" w:color="auto" w:fill="auto"/>
            <w:vAlign w:val="center"/>
            <w:hideMark/>
          </w:tcPr>
          <w:p w14:paraId="57E46E5E" w14:textId="77777777" w:rsidR="00EF0F44" w:rsidRPr="00EF0F44" w:rsidRDefault="00EF0F44" w:rsidP="00EF0F44">
            <w:pPr>
              <w:jc w:val="right"/>
              <w:rPr>
                <w:sz w:val="20"/>
              </w:rPr>
            </w:pPr>
            <w:r w:rsidRPr="00EF0F44">
              <w:rPr>
                <w:sz w:val="20"/>
              </w:rPr>
              <w:t>1 000,0</w:t>
            </w:r>
          </w:p>
        </w:tc>
        <w:tc>
          <w:tcPr>
            <w:tcW w:w="0" w:type="auto"/>
            <w:shd w:val="clear" w:color="auto" w:fill="auto"/>
            <w:vAlign w:val="center"/>
            <w:hideMark/>
          </w:tcPr>
          <w:p w14:paraId="716AF1AC" w14:textId="77777777" w:rsidR="00EF0F44" w:rsidRPr="00EF0F44" w:rsidRDefault="00EF0F44" w:rsidP="00EF0F44">
            <w:pPr>
              <w:jc w:val="right"/>
              <w:rPr>
                <w:sz w:val="20"/>
              </w:rPr>
            </w:pPr>
            <w:r w:rsidRPr="00EF0F44">
              <w:rPr>
                <w:sz w:val="20"/>
              </w:rPr>
              <w:t>0,0</w:t>
            </w:r>
          </w:p>
        </w:tc>
      </w:tr>
      <w:tr w:rsidR="00EF0F44" w:rsidRPr="00EF0F44" w14:paraId="64CE6DDE" w14:textId="77777777" w:rsidTr="00EF0F44">
        <w:trPr>
          <w:trHeight w:val="600"/>
        </w:trPr>
        <w:tc>
          <w:tcPr>
            <w:tcW w:w="2977" w:type="dxa"/>
            <w:vMerge/>
            <w:vAlign w:val="center"/>
            <w:hideMark/>
          </w:tcPr>
          <w:p w14:paraId="0A3A709E" w14:textId="77777777" w:rsidR="00EF0F44" w:rsidRPr="00EF0F44" w:rsidRDefault="00EF0F44" w:rsidP="00EF0F44">
            <w:pPr>
              <w:jc w:val="left"/>
              <w:rPr>
                <w:sz w:val="20"/>
              </w:rPr>
            </w:pPr>
          </w:p>
        </w:tc>
        <w:tc>
          <w:tcPr>
            <w:tcW w:w="3711" w:type="dxa"/>
            <w:shd w:val="clear" w:color="auto" w:fill="auto"/>
            <w:vAlign w:val="center"/>
            <w:hideMark/>
          </w:tcPr>
          <w:p w14:paraId="7EFF00E9" w14:textId="77777777" w:rsidR="00EF0F44" w:rsidRPr="00EF0F44" w:rsidRDefault="00EF0F44" w:rsidP="00EF0F44">
            <w:pPr>
              <w:jc w:val="left"/>
              <w:rPr>
                <w:sz w:val="20"/>
              </w:rPr>
            </w:pPr>
            <w:r w:rsidRPr="00EF0F44">
              <w:rPr>
                <w:sz w:val="20"/>
              </w:rPr>
              <w:t>Иные межбюджетные трансферты на поддержку жилищно-коммунального хозяйства</w:t>
            </w:r>
          </w:p>
        </w:tc>
        <w:tc>
          <w:tcPr>
            <w:tcW w:w="0" w:type="auto"/>
            <w:shd w:val="clear" w:color="auto" w:fill="auto"/>
            <w:vAlign w:val="center"/>
            <w:hideMark/>
          </w:tcPr>
          <w:p w14:paraId="17D2EE99" w14:textId="77777777" w:rsidR="00EF0F44" w:rsidRPr="00EF0F44" w:rsidRDefault="00EF0F44" w:rsidP="00EF0F44">
            <w:pPr>
              <w:jc w:val="right"/>
              <w:rPr>
                <w:sz w:val="20"/>
              </w:rPr>
            </w:pPr>
            <w:r w:rsidRPr="00EF0F44">
              <w:rPr>
                <w:sz w:val="20"/>
              </w:rPr>
              <w:t>5 000,0</w:t>
            </w:r>
          </w:p>
        </w:tc>
        <w:tc>
          <w:tcPr>
            <w:tcW w:w="0" w:type="auto"/>
            <w:shd w:val="clear" w:color="auto" w:fill="auto"/>
            <w:vAlign w:val="center"/>
            <w:hideMark/>
          </w:tcPr>
          <w:p w14:paraId="1218121E" w14:textId="77777777" w:rsidR="00EF0F44" w:rsidRPr="00EF0F44" w:rsidRDefault="00EF0F44" w:rsidP="00EF0F44">
            <w:pPr>
              <w:jc w:val="right"/>
              <w:rPr>
                <w:sz w:val="20"/>
              </w:rPr>
            </w:pPr>
            <w:r w:rsidRPr="00EF0F44">
              <w:rPr>
                <w:sz w:val="20"/>
              </w:rPr>
              <w:t>1 000,0</w:t>
            </w:r>
          </w:p>
        </w:tc>
        <w:tc>
          <w:tcPr>
            <w:tcW w:w="0" w:type="auto"/>
            <w:shd w:val="clear" w:color="auto" w:fill="auto"/>
            <w:vAlign w:val="center"/>
            <w:hideMark/>
          </w:tcPr>
          <w:p w14:paraId="407BB4A8" w14:textId="77777777" w:rsidR="00EF0F44" w:rsidRPr="00EF0F44" w:rsidRDefault="00EF0F44" w:rsidP="00EF0F44">
            <w:pPr>
              <w:jc w:val="right"/>
              <w:rPr>
                <w:sz w:val="20"/>
              </w:rPr>
            </w:pPr>
            <w:r w:rsidRPr="00EF0F44">
              <w:rPr>
                <w:sz w:val="20"/>
              </w:rPr>
              <w:t>0,0</w:t>
            </w:r>
          </w:p>
        </w:tc>
      </w:tr>
      <w:tr w:rsidR="00EF0F44" w:rsidRPr="00EF0F44" w14:paraId="2FE9AE34" w14:textId="77777777" w:rsidTr="00EF0F44">
        <w:trPr>
          <w:trHeight w:val="255"/>
        </w:trPr>
        <w:tc>
          <w:tcPr>
            <w:tcW w:w="2977" w:type="dxa"/>
            <w:shd w:val="clear" w:color="auto" w:fill="auto"/>
            <w:noWrap/>
            <w:vAlign w:val="bottom"/>
            <w:hideMark/>
          </w:tcPr>
          <w:p w14:paraId="5E59B982" w14:textId="77777777" w:rsidR="00EF0F44" w:rsidRPr="00EF0F44" w:rsidRDefault="00EF0F44" w:rsidP="00EF0F44">
            <w:pPr>
              <w:jc w:val="left"/>
              <w:rPr>
                <w:b/>
                <w:bCs/>
                <w:sz w:val="20"/>
              </w:rPr>
            </w:pPr>
            <w:r w:rsidRPr="00EF0F44">
              <w:rPr>
                <w:b/>
                <w:bCs/>
                <w:sz w:val="20"/>
              </w:rPr>
              <w:t>ВСЕГО</w:t>
            </w:r>
          </w:p>
        </w:tc>
        <w:tc>
          <w:tcPr>
            <w:tcW w:w="3711" w:type="dxa"/>
            <w:shd w:val="clear" w:color="auto" w:fill="auto"/>
            <w:noWrap/>
            <w:vAlign w:val="bottom"/>
            <w:hideMark/>
          </w:tcPr>
          <w:p w14:paraId="332EA497" w14:textId="77777777" w:rsidR="00EF0F44" w:rsidRPr="00EF0F44" w:rsidRDefault="00EF0F44" w:rsidP="00EF0F44">
            <w:pPr>
              <w:jc w:val="left"/>
              <w:rPr>
                <w:b/>
                <w:bCs/>
                <w:sz w:val="20"/>
              </w:rPr>
            </w:pPr>
            <w:r w:rsidRPr="00EF0F44">
              <w:rPr>
                <w:b/>
                <w:bCs/>
                <w:sz w:val="20"/>
              </w:rPr>
              <w:t> </w:t>
            </w:r>
          </w:p>
        </w:tc>
        <w:tc>
          <w:tcPr>
            <w:tcW w:w="0" w:type="auto"/>
            <w:shd w:val="clear" w:color="auto" w:fill="auto"/>
            <w:noWrap/>
            <w:vAlign w:val="center"/>
            <w:hideMark/>
          </w:tcPr>
          <w:p w14:paraId="1F6D1212" w14:textId="77777777" w:rsidR="00EF0F44" w:rsidRPr="00EF0F44" w:rsidRDefault="00EF0F44" w:rsidP="00EF0F44">
            <w:pPr>
              <w:jc w:val="right"/>
              <w:rPr>
                <w:b/>
                <w:bCs/>
                <w:sz w:val="20"/>
              </w:rPr>
            </w:pPr>
            <w:r w:rsidRPr="00EF0F44">
              <w:rPr>
                <w:b/>
                <w:bCs/>
                <w:sz w:val="20"/>
              </w:rPr>
              <w:t>139 349,5</w:t>
            </w:r>
          </w:p>
        </w:tc>
        <w:tc>
          <w:tcPr>
            <w:tcW w:w="0" w:type="auto"/>
            <w:shd w:val="clear" w:color="auto" w:fill="auto"/>
            <w:noWrap/>
            <w:vAlign w:val="center"/>
            <w:hideMark/>
          </w:tcPr>
          <w:p w14:paraId="365AEE84" w14:textId="77777777" w:rsidR="00EF0F44" w:rsidRPr="00EF0F44" w:rsidRDefault="00EF0F44" w:rsidP="00EF0F44">
            <w:pPr>
              <w:jc w:val="right"/>
              <w:rPr>
                <w:b/>
                <w:bCs/>
                <w:sz w:val="20"/>
              </w:rPr>
            </w:pPr>
            <w:r w:rsidRPr="00EF0F44">
              <w:rPr>
                <w:b/>
                <w:bCs/>
                <w:sz w:val="20"/>
              </w:rPr>
              <w:t>60 643,7</w:t>
            </w:r>
          </w:p>
        </w:tc>
        <w:tc>
          <w:tcPr>
            <w:tcW w:w="0" w:type="auto"/>
            <w:shd w:val="clear" w:color="auto" w:fill="auto"/>
            <w:noWrap/>
            <w:vAlign w:val="center"/>
            <w:hideMark/>
          </w:tcPr>
          <w:p w14:paraId="597D1DB6" w14:textId="77777777" w:rsidR="00EF0F44" w:rsidRPr="00EF0F44" w:rsidRDefault="00EF0F44" w:rsidP="00EF0F44">
            <w:pPr>
              <w:jc w:val="right"/>
              <w:rPr>
                <w:b/>
                <w:bCs/>
                <w:sz w:val="20"/>
              </w:rPr>
            </w:pPr>
            <w:r w:rsidRPr="00EF0F44">
              <w:rPr>
                <w:b/>
                <w:bCs/>
                <w:sz w:val="20"/>
              </w:rPr>
              <w:t>50 678,2</w:t>
            </w:r>
          </w:p>
        </w:tc>
      </w:tr>
    </w:tbl>
    <w:p w14:paraId="03F701A6" w14:textId="77777777" w:rsidR="00EF0F44" w:rsidRDefault="00EF0F44" w:rsidP="00EF0F44">
      <w:pPr>
        <w:jc w:val="center"/>
        <w:rPr>
          <w:sz w:val="22"/>
          <w:szCs w:val="16"/>
        </w:rPr>
        <w:sectPr w:rsidR="00EF0F44" w:rsidSect="001B5F57">
          <w:pgSz w:w="11907" w:h="16840"/>
          <w:pgMar w:top="851" w:right="1134" w:bottom="567" w:left="1701" w:header="720" w:footer="720" w:gutter="0"/>
          <w:cols w:space="720"/>
          <w:docGrid w:linePitch="381"/>
        </w:sectPr>
      </w:pPr>
      <w:r>
        <w:rPr>
          <w:sz w:val="22"/>
          <w:szCs w:val="16"/>
        </w:rPr>
        <w:t>_________________</w:t>
      </w:r>
    </w:p>
    <w:p w14:paraId="61734131" w14:textId="77777777" w:rsidR="00EF0F44" w:rsidRPr="001B5F57" w:rsidRDefault="00EF0F44" w:rsidP="00EF0F44">
      <w:pPr>
        <w:ind w:left="5760"/>
        <w:jc w:val="left"/>
        <w:rPr>
          <w:sz w:val="22"/>
          <w:szCs w:val="16"/>
        </w:rPr>
      </w:pPr>
      <w:r w:rsidRPr="001B5F57">
        <w:rPr>
          <w:sz w:val="22"/>
          <w:szCs w:val="16"/>
        </w:rPr>
        <w:t>УТВЕРЖДЕН</w:t>
      </w:r>
    </w:p>
    <w:p w14:paraId="1D98E9FE" w14:textId="77777777" w:rsidR="00EF0F44" w:rsidRPr="001B5F57" w:rsidRDefault="00EF0F44" w:rsidP="00EF0F44">
      <w:pPr>
        <w:ind w:left="5760"/>
        <w:jc w:val="left"/>
        <w:rPr>
          <w:sz w:val="22"/>
          <w:szCs w:val="16"/>
        </w:rPr>
      </w:pPr>
      <w:r w:rsidRPr="001B5F57">
        <w:rPr>
          <w:sz w:val="22"/>
          <w:szCs w:val="16"/>
        </w:rPr>
        <w:t>решением совета депутатов</w:t>
      </w:r>
    </w:p>
    <w:p w14:paraId="0E556C0D" w14:textId="77777777" w:rsidR="00EF0F44" w:rsidRPr="001B5F57" w:rsidRDefault="00EF0F44" w:rsidP="00EF0F44">
      <w:pPr>
        <w:ind w:left="5760"/>
        <w:jc w:val="left"/>
        <w:rPr>
          <w:sz w:val="22"/>
          <w:szCs w:val="16"/>
        </w:rPr>
      </w:pPr>
      <w:r w:rsidRPr="001B5F57">
        <w:rPr>
          <w:sz w:val="22"/>
          <w:szCs w:val="16"/>
        </w:rPr>
        <w:t xml:space="preserve">Тихвинского района </w:t>
      </w:r>
    </w:p>
    <w:p w14:paraId="7E1ED9BA" w14:textId="77777777" w:rsidR="00EF0F44" w:rsidRPr="001B5F57" w:rsidRDefault="00EF0F44" w:rsidP="00EF0F44">
      <w:pPr>
        <w:ind w:left="5760"/>
        <w:jc w:val="left"/>
        <w:rPr>
          <w:sz w:val="22"/>
          <w:szCs w:val="16"/>
        </w:rPr>
      </w:pPr>
      <w:r w:rsidRPr="001B5F57">
        <w:rPr>
          <w:sz w:val="22"/>
          <w:szCs w:val="16"/>
        </w:rPr>
        <w:t>от 19 декабря 2023 года № 01-200</w:t>
      </w:r>
    </w:p>
    <w:p w14:paraId="0093BED1" w14:textId="77777777" w:rsidR="00EF0F44" w:rsidRDefault="00EF0F44" w:rsidP="00EF0F44">
      <w:pPr>
        <w:ind w:left="5760"/>
        <w:jc w:val="left"/>
        <w:rPr>
          <w:sz w:val="22"/>
          <w:szCs w:val="16"/>
        </w:rPr>
      </w:pPr>
      <w:r w:rsidRPr="001B5F57">
        <w:rPr>
          <w:sz w:val="22"/>
          <w:szCs w:val="16"/>
        </w:rPr>
        <w:t xml:space="preserve">(приложение № </w:t>
      </w:r>
      <w:r>
        <w:rPr>
          <w:sz w:val="22"/>
          <w:szCs w:val="16"/>
        </w:rPr>
        <w:t>8</w:t>
      </w:r>
      <w:r w:rsidRPr="001B5F57">
        <w:rPr>
          <w:sz w:val="22"/>
          <w:szCs w:val="16"/>
        </w:rPr>
        <w:t>)</w:t>
      </w:r>
    </w:p>
    <w:p w14:paraId="201A751D" w14:textId="77777777" w:rsidR="00EF0F44" w:rsidRPr="00293343" w:rsidRDefault="00EF0F44" w:rsidP="00EF0F44">
      <w:pPr>
        <w:jc w:val="center"/>
        <w:rPr>
          <w:b/>
          <w:sz w:val="20"/>
        </w:rPr>
      </w:pPr>
    </w:p>
    <w:p w14:paraId="764E524C" w14:textId="297246FF" w:rsidR="00EF0F44" w:rsidRPr="00EF0F44" w:rsidRDefault="00EF0F44" w:rsidP="00EF0F44">
      <w:pPr>
        <w:jc w:val="center"/>
        <w:rPr>
          <w:b/>
          <w:sz w:val="24"/>
          <w:szCs w:val="24"/>
        </w:rPr>
      </w:pPr>
      <w:r w:rsidRPr="00EF0F44">
        <w:rPr>
          <w:b/>
          <w:sz w:val="24"/>
          <w:szCs w:val="24"/>
        </w:rPr>
        <w:t>ПОРЯДОК</w:t>
      </w:r>
    </w:p>
    <w:p w14:paraId="35B828CB" w14:textId="77777777" w:rsidR="00EF0F44" w:rsidRPr="00EF0F44" w:rsidRDefault="00EF0F44" w:rsidP="00EF0F44">
      <w:pPr>
        <w:jc w:val="center"/>
        <w:rPr>
          <w:b/>
          <w:sz w:val="24"/>
          <w:szCs w:val="24"/>
        </w:rPr>
      </w:pPr>
      <w:r w:rsidRPr="00EF0F44">
        <w:rPr>
          <w:b/>
          <w:sz w:val="24"/>
          <w:szCs w:val="24"/>
        </w:rPr>
        <w:t>предоставления иных межбюджетных трансфертов</w:t>
      </w:r>
    </w:p>
    <w:p w14:paraId="7501BEE5" w14:textId="77777777" w:rsidR="00EF0F44" w:rsidRPr="00EF0F44" w:rsidRDefault="00EF0F44" w:rsidP="00EF0F44">
      <w:pPr>
        <w:jc w:val="center"/>
        <w:rPr>
          <w:b/>
          <w:sz w:val="24"/>
          <w:szCs w:val="24"/>
        </w:rPr>
      </w:pPr>
      <w:r w:rsidRPr="00EF0F44">
        <w:rPr>
          <w:b/>
          <w:sz w:val="24"/>
          <w:szCs w:val="24"/>
        </w:rPr>
        <w:t>бюджетам поселений из бюджета Тихвинского района</w:t>
      </w:r>
    </w:p>
    <w:p w14:paraId="5F055E83" w14:textId="77777777" w:rsidR="00EF0F44" w:rsidRPr="00EF0F44" w:rsidRDefault="00EF0F44" w:rsidP="00EF0F44">
      <w:pPr>
        <w:jc w:val="center"/>
        <w:rPr>
          <w:b/>
          <w:sz w:val="24"/>
          <w:szCs w:val="24"/>
        </w:rPr>
      </w:pPr>
      <w:r w:rsidRPr="00EF0F44">
        <w:rPr>
          <w:b/>
          <w:sz w:val="24"/>
          <w:szCs w:val="24"/>
        </w:rPr>
        <w:t xml:space="preserve">на поддержку ЖКХ, развитие общественной инфраструктуры </w:t>
      </w:r>
    </w:p>
    <w:p w14:paraId="6C07A33A" w14:textId="77777777" w:rsidR="00EF0F44" w:rsidRPr="00EF0F44" w:rsidRDefault="00EF0F44" w:rsidP="00EF0F44">
      <w:pPr>
        <w:jc w:val="center"/>
        <w:rPr>
          <w:b/>
          <w:sz w:val="24"/>
          <w:szCs w:val="24"/>
        </w:rPr>
      </w:pPr>
      <w:r w:rsidRPr="00EF0F44">
        <w:rPr>
          <w:b/>
          <w:sz w:val="24"/>
          <w:szCs w:val="24"/>
        </w:rPr>
        <w:t>поселений, предупреждение чрезвычайных ситуаций, мероприятия по охране окружающей среды и оказание дополнительной финансовой помощи</w:t>
      </w:r>
    </w:p>
    <w:p w14:paraId="7C0DC787" w14:textId="77777777" w:rsidR="00EF0F44" w:rsidRPr="00EF0F44" w:rsidRDefault="00EF0F44" w:rsidP="00EF0F44">
      <w:pPr>
        <w:ind w:firstLine="709"/>
        <w:rPr>
          <w:b/>
          <w:sz w:val="20"/>
        </w:rPr>
      </w:pPr>
    </w:p>
    <w:p w14:paraId="37AC6FC5" w14:textId="77777777" w:rsidR="00EF0F44" w:rsidRPr="00EF0F44" w:rsidRDefault="00EF0F44" w:rsidP="00EF0F44">
      <w:pPr>
        <w:ind w:left="709"/>
        <w:jc w:val="center"/>
        <w:rPr>
          <w:b/>
          <w:sz w:val="24"/>
          <w:szCs w:val="24"/>
        </w:rPr>
      </w:pPr>
      <w:r w:rsidRPr="00EF0F44">
        <w:rPr>
          <w:b/>
          <w:sz w:val="24"/>
          <w:szCs w:val="24"/>
        </w:rPr>
        <w:t>1. Общие положения</w:t>
      </w:r>
    </w:p>
    <w:p w14:paraId="6D48976E" w14:textId="77777777" w:rsidR="00EF0F44" w:rsidRPr="00EF0F44" w:rsidRDefault="00EF0F44" w:rsidP="00EF0F44">
      <w:pPr>
        <w:ind w:firstLine="709"/>
        <w:rPr>
          <w:b/>
          <w:sz w:val="20"/>
        </w:rPr>
      </w:pPr>
    </w:p>
    <w:p w14:paraId="14E64003" w14:textId="77777777" w:rsidR="00EF0F44" w:rsidRPr="00EF0F44" w:rsidRDefault="00EF0F44" w:rsidP="00EF0F44">
      <w:pPr>
        <w:ind w:firstLine="720"/>
        <w:rPr>
          <w:sz w:val="24"/>
          <w:szCs w:val="24"/>
        </w:rPr>
      </w:pPr>
      <w:r w:rsidRPr="00EF0F44">
        <w:rPr>
          <w:sz w:val="24"/>
          <w:szCs w:val="24"/>
        </w:rPr>
        <w:t>1.1. Настоящий Порядок предоставления иных межбюджетных трансфертов бюджетам поселений из бюджета Тихвинского района на поддержку ЖКХ, развитие общественной инфраструктуры, предупреждение чрезвычайных ситуаций и оказание дополнительной финансовой помощи (далее – Порядок) разработан в соответствии со статьей 142.4 Бюджетного кодекса Российской Федерации, Положением о бюджетном процессе в муниципальном образовании Тихвинский муниципальный район Ленинградской области и определяет случаи и порядок предоставления средств, предусмотренных в бюджете Тихвинского района на соответствующий финансовый  год в форме иных межбюджетных трансфертов на поддержку ЖКХ, развитие общественной инфраструктуры, предупреждение чрезвычайных ситуаций и оказание дополнительной финансовой помощи поселениям, входящим в состав Тихвинского района (далее - иные межбюджетные трансферты).</w:t>
      </w:r>
    </w:p>
    <w:p w14:paraId="6032800A" w14:textId="77777777" w:rsidR="00EF0F44" w:rsidRPr="00EF0F44" w:rsidRDefault="00EF0F44" w:rsidP="00EF0F44">
      <w:pPr>
        <w:ind w:firstLine="720"/>
        <w:rPr>
          <w:sz w:val="24"/>
          <w:szCs w:val="24"/>
        </w:rPr>
      </w:pPr>
      <w:r w:rsidRPr="00EF0F44">
        <w:rPr>
          <w:sz w:val="24"/>
          <w:szCs w:val="24"/>
        </w:rPr>
        <w:t>1.2. Понятия и термины, используемые в настоящем Порядке, применяются в значениях, определенных Бюджетным кодексом Российской Федерации.</w:t>
      </w:r>
    </w:p>
    <w:p w14:paraId="0C66EE61" w14:textId="762FD8E4" w:rsidR="00EF0F44" w:rsidRPr="00EF0F44" w:rsidRDefault="00EF0F44" w:rsidP="00EF0F44">
      <w:pPr>
        <w:ind w:firstLine="720"/>
        <w:rPr>
          <w:sz w:val="24"/>
          <w:szCs w:val="24"/>
        </w:rPr>
      </w:pPr>
      <w:r w:rsidRPr="00EF0F44">
        <w:rPr>
          <w:sz w:val="24"/>
          <w:szCs w:val="24"/>
        </w:rPr>
        <w:t>1.3. Иные межбюджетные трансферты предоставляются в случае недостатка собственных доходов для исполнения расходных обязательств по решению вопросов местного значения поселений, при условии соблюдения соответствующими органами местного самоуправления поселений Тихвинского района бюджетного законодательства Российской Федерации и законодательства Российской Федерации о налогах и сборах, а также в случае возникновения необходимости передачи из бюджета Тихвинского района в бюджеты поселений межбюджетных трансфертов областного бюджета Ленинградской области.</w:t>
      </w:r>
    </w:p>
    <w:p w14:paraId="63D3C48C" w14:textId="77777777" w:rsidR="00EF0F44" w:rsidRPr="00EF0F44" w:rsidRDefault="00EF0F44" w:rsidP="00EF0F44">
      <w:pPr>
        <w:ind w:firstLine="720"/>
        <w:rPr>
          <w:sz w:val="24"/>
          <w:szCs w:val="24"/>
        </w:rPr>
      </w:pPr>
      <w:r w:rsidRPr="00EF0F44">
        <w:rPr>
          <w:sz w:val="24"/>
          <w:szCs w:val="24"/>
        </w:rPr>
        <w:t>1.4. Иные межбюджетные трансферты предоставляются для достижения целей, указанных в пункте 1.5. настоящего Порядка.</w:t>
      </w:r>
    </w:p>
    <w:p w14:paraId="4E28095F" w14:textId="77777777" w:rsidR="00EF0F44" w:rsidRPr="00EF0F44" w:rsidRDefault="00EF0F44" w:rsidP="00EF0F44">
      <w:pPr>
        <w:ind w:firstLine="720"/>
        <w:rPr>
          <w:sz w:val="24"/>
          <w:szCs w:val="24"/>
        </w:rPr>
      </w:pPr>
      <w:r w:rsidRPr="00EF0F44">
        <w:rPr>
          <w:sz w:val="24"/>
          <w:szCs w:val="24"/>
        </w:rPr>
        <w:t>1.5. Иные межбюджетные трансферты бюджетам поселений из бюджета Тихвинского района предоставляются на следующие цели:</w:t>
      </w:r>
    </w:p>
    <w:p w14:paraId="70FC6B88" w14:textId="77777777" w:rsidR="00EF0F44" w:rsidRPr="00EF0F44" w:rsidRDefault="00EF0F44" w:rsidP="00EF0F44">
      <w:pPr>
        <w:numPr>
          <w:ilvl w:val="0"/>
          <w:numId w:val="22"/>
        </w:numPr>
        <w:tabs>
          <w:tab w:val="num" w:pos="1134"/>
        </w:tabs>
        <w:ind w:left="0" w:firstLine="720"/>
        <w:rPr>
          <w:sz w:val="24"/>
          <w:szCs w:val="24"/>
        </w:rPr>
      </w:pPr>
      <w:r w:rsidRPr="00EF0F44">
        <w:rPr>
          <w:sz w:val="24"/>
          <w:szCs w:val="24"/>
        </w:rPr>
        <w:t>поддержка жилищно-коммунального хозяйства поселений;</w:t>
      </w:r>
    </w:p>
    <w:p w14:paraId="1EB6416F" w14:textId="77777777" w:rsidR="00EF0F44" w:rsidRPr="00EF0F44" w:rsidRDefault="00EF0F44" w:rsidP="00EF0F44">
      <w:pPr>
        <w:numPr>
          <w:ilvl w:val="0"/>
          <w:numId w:val="22"/>
        </w:numPr>
        <w:tabs>
          <w:tab w:val="num" w:pos="1134"/>
        </w:tabs>
        <w:ind w:left="0" w:firstLine="720"/>
        <w:rPr>
          <w:sz w:val="24"/>
          <w:szCs w:val="24"/>
        </w:rPr>
      </w:pPr>
      <w:r w:rsidRPr="00EF0F44">
        <w:rPr>
          <w:sz w:val="24"/>
          <w:szCs w:val="24"/>
        </w:rPr>
        <w:t>финансирование строительства, капитального и текущего ремонта объектов общественной инфраструктуры поселений, находящихся в муниципальной собственности поселений, в порядке софинансирования;</w:t>
      </w:r>
    </w:p>
    <w:p w14:paraId="50F91112" w14:textId="77777777" w:rsidR="00EF0F44" w:rsidRPr="00EF0F44" w:rsidRDefault="00EF0F44" w:rsidP="00EF0F44">
      <w:pPr>
        <w:numPr>
          <w:ilvl w:val="0"/>
          <w:numId w:val="22"/>
        </w:numPr>
        <w:tabs>
          <w:tab w:val="num" w:pos="1134"/>
        </w:tabs>
        <w:ind w:left="0" w:firstLine="720"/>
        <w:rPr>
          <w:sz w:val="24"/>
          <w:szCs w:val="24"/>
        </w:rPr>
      </w:pPr>
      <w:r w:rsidRPr="00EF0F44">
        <w:rPr>
          <w:sz w:val="24"/>
          <w:szCs w:val="24"/>
        </w:rPr>
        <w:t>финансирование иных мероприятий, направленных на развитие общественной инфраструктуры поселений, в порядке софинансирования;</w:t>
      </w:r>
    </w:p>
    <w:p w14:paraId="7E10BFE5" w14:textId="77777777" w:rsidR="00EF0F44" w:rsidRPr="00EF0F44" w:rsidRDefault="00EF0F44" w:rsidP="00EF0F44">
      <w:pPr>
        <w:numPr>
          <w:ilvl w:val="0"/>
          <w:numId w:val="22"/>
        </w:numPr>
        <w:tabs>
          <w:tab w:val="num" w:pos="1134"/>
        </w:tabs>
        <w:ind w:left="0" w:firstLine="720"/>
        <w:rPr>
          <w:sz w:val="24"/>
          <w:szCs w:val="24"/>
        </w:rPr>
      </w:pPr>
      <w:r w:rsidRPr="00EF0F44">
        <w:rPr>
          <w:sz w:val="24"/>
          <w:szCs w:val="24"/>
        </w:rPr>
        <w:t>финансирование мероприятий по предупреждению чрезвычайных ситуаций, в порядке софинансирования;</w:t>
      </w:r>
    </w:p>
    <w:p w14:paraId="639EA4A8" w14:textId="77777777" w:rsidR="00EF0F44" w:rsidRPr="00EF0F44" w:rsidRDefault="00EF0F44" w:rsidP="00EF0F44">
      <w:pPr>
        <w:numPr>
          <w:ilvl w:val="0"/>
          <w:numId w:val="22"/>
        </w:numPr>
        <w:tabs>
          <w:tab w:val="num" w:pos="1134"/>
        </w:tabs>
        <w:ind w:left="0" w:firstLine="720"/>
        <w:rPr>
          <w:sz w:val="24"/>
          <w:szCs w:val="24"/>
        </w:rPr>
      </w:pPr>
      <w:r w:rsidRPr="00EF0F44">
        <w:rPr>
          <w:sz w:val="24"/>
          <w:szCs w:val="24"/>
        </w:rPr>
        <w:t>финансирование мероприятий по охране окружающей среды;</w:t>
      </w:r>
    </w:p>
    <w:p w14:paraId="581FB398" w14:textId="77777777" w:rsidR="00EF0F44" w:rsidRPr="00EF0F44" w:rsidRDefault="00EF0F44" w:rsidP="00EF0F44">
      <w:pPr>
        <w:numPr>
          <w:ilvl w:val="0"/>
          <w:numId w:val="22"/>
        </w:numPr>
        <w:tabs>
          <w:tab w:val="num" w:pos="1134"/>
        </w:tabs>
        <w:ind w:left="0" w:firstLine="720"/>
        <w:rPr>
          <w:sz w:val="24"/>
          <w:szCs w:val="24"/>
        </w:rPr>
      </w:pPr>
      <w:r w:rsidRPr="00EF0F44">
        <w:rPr>
          <w:sz w:val="24"/>
          <w:szCs w:val="24"/>
        </w:rPr>
        <w:t>оказание дополнительной финансовой помощи на решение вопросов местного значения поселений;</w:t>
      </w:r>
    </w:p>
    <w:p w14:paraId="5339C401" w14:textId="77777777" w:rsidR="00EF0F44" w:rsidRPr="00EF0F44" w:rsidRDefault="00EF0F44" w:rsidP="00EF0F44">
      <w:pPr>
        <w:numPr>
          <w:ilvl w:val="0"/>
          <w:numId w:val="22"/>
        </w:numPr>
        <w:tabs>
          <w:tab w:val="num" w:pos="1134"/>
        </w:tabs>
        <w:ind w:left="0" w:firstLine="720"/>
        <w:rPr>
          <w:sz w:val="24"/>
          <w:szCs w:val="24"/>
        </w:rPr>
      </w:pPr>
      <w:r w:rsidRPr="00EF0F44">
        <w:rPr>
          <w:sz w:val="24"/>
          <w:szCs w:val="24"/>
        </w:rPr>
        <w:t>оказание дополнительной финансовой помощи поселениям Тихвинского района в целях финансового обеспечения исполнения расходных обязательств поселений по реализации Указов Президента Российской Федерации от 7 мая 2012 года;</w:t>
      </w:r>
    </w:p>
    <w:p w14:paraId="6A2148E1" w14:textId="77777777" w:rsidR="00EF0F44" w:rsidRPr="00EF0F44" w:rsidRDefault="00EF0F44" w:rsidP="00EF0F44">
      <w:pPr>
        <w:numPr>
          <w:ilvl w:val="0"/>
          <w:numId w:val="22"/>
        </w:numPr>
        <w:tabs>
          <w:tab w:val="num" w:pos="1134"/>
        </w:tabs>
        <w:ind w:left="0" w:firstLine="720"/>
        <w:rPr>
          <w:sz w:val="24"/>
          <w:szCs w:val="24"/>
        </w:rPr>
      </w:pPr>
      <w:r w:rsidRPr="00EF0F44">
        <w:rPr>
          <w:sz w:val="24"/>
          <w:szCs w:val="24"/>
        </w:rPr>
        <w:t>оказание дополнительной финансовой помощи за счет средств дорожного фонда Тихвинского района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p w14:paraId="19F5DCDF" w14:textId="77777777" w:rsidR="00EF0F44" w:rsidRPr="00EF0F44" w:rsidRDefault="00EF0F44" w:rsidP="00EF0F44">
      <w:pPr>
        <w:numPr>
          <w:ilvl w:val="0"/>
          <w:numId w:val="22"/>
        </w:numPr>
        <w:tabs>
          <w:tab w:val="num" w:pos="1134"/>
        </w:tabs>
        <w:ind w:left="0" w:firstLine="720"/>
        <w:rPr>
          <w:sz w:val="24"/>
          <w:szCs w:val="24"/>
        </w:rPr>
      </w:pPr>
      <w:r w:rsidRPr="00EF0F44">
        <w:rPr>
          <w:sz w:val="24"/>
          <w:szCs w:val="24"/>
        </w:rPr>
        <w:t>финансирование иных мероприятий за счет межбюджетных трансфертов областного бюджета, поступивших в бюджет Тихвинского района, но предназначенных для бюджетов поселений (далее - финансирование иных мероприятий за счет межбюджетных трансфертов областного бюджета).</w:t>
      </w:r>
    </w:p>
    <w:p w14:paraId="08271787" w14:textId="49163F89" w:rsidR="00EF0F44" w:rsidRPr="00EF0F44" w:rsidRDefault="00EF0F44" w:rsidP="00EF0F44">
      <w:pPr>
        <w:ind w:firstLine="720"/>
        <w:rPr>
          <w:sz w:val="24"/>
          <w:szCs w:val="24"/>
        </w:rPr>
      </w:pPr>
      <w:r w:rsidRPr="00EF0F44">
        <w:rPr>
          <w:sz w:val="24"/>
          <w:szCs w:val="24"/>
        </w:rPr>
        <w:t>1.6. Решением совета депутатов Тихвинского района о бюджете Тихвинского района могут быть установлены дополнительные условия предоставления иных межбюджетных трансфертов.</w:t>
      </w:r>
    </w:p>
    <w:p w14:paraId="5EBE5894" w14:textId="0F40EECF" w:rsidR="00EF0F44" w:rsidRPr="00EF0F44" w:rsidRDefault="00EF0F44" w:rsidP="00EF0F44">
      <w:pPr>
        <w:ind w:firstLine="720"/>
        <w:rPr>
          <w:sz w:val="24"/>
          <w:szCs w:val="24"/>
        </w:rPr>
      </w:pPr>
      <w:r w:rsidRPr="00EF0F44">
        <w:rPr>
          <w:sz w:val="24"/>
          <w:szCs w:val="24"/>
        </w:rPr>
        <w:t>1.7. При несоблюдении органами местного самоуправления поселений условий предоставления иных межбюджетных трансфертов, а также при нарушении положений пункта 3 статьи 92.1, статьи 107 и пункта 4 статьи 136 Бюджетного кодекса Российской Федерации финансовый орган Тихвинского района вправе принять решение о приостановлении (сокращении) в установленном им порядке предоставления иных межбюджетных трансфертов соответствующим бюджетам поселений,  до приведения в соответствие с требованиями положений настоящих статей, обуславливающих условия предоставления иных межбюджетных трансфертов.</w:t>
      </w:r>
    </w:p>
    <w:p w14:paraId="47590AFE" w14:textId="0EC0A32F" w:rsidR="00EF0F44" w:rsidRPr="00EF0F44" w:rsidRDefault="00EF0F44" w:rsidP="00EF0F44">
      <w:pPr>
        <w:ind w:firstLine="720"/>
        <w:rPr>
          <w:sz w:val="24"/>
          <w:szCs w:val="24"/>
        </w:rPr>
      </w:pPr>
      <w:r w:rsidRPr="00EF0F44">
        <w:rPr>
          <w:sz w:val="24"/>
          <w:szCs w:val="24"/>
        </w:rPr>
        <w:t>1.8. При установлении отсутствия потребности у поселения в иных межбюджетных трансфертах, остаток их подлежит возврату в доходы бюджета Тихвинского района.</w:t>
      </w:r>
    </w:p>
    <w:p w14:paraId="3E079B53" w14:textId="502AA31E" w:rsidR="00EF0F44" w:rsidRPr="00EF0F44" w:rsidRDefault="00EF0F44" w:rsidP="00EF0F44">
      <w:pPr>
        <w:ind w:firstLine="720"/>
        <w:rPr>
          <w:sz w:val="24"/>
          <w:szCs w:val="24"/>
        </w:rPr>
      </w:pPr>
      <w:r w:rsidRPr="00EF0F44">
        <w:rPr>
          <w:sz w:val="24"/>
          <w:szCs w:val="24"/>
        </w:rPr>
        <w:t>1.9. Иные межбюджетные трансферты, полученные и неиспользованные поселением в текущем финансовом году, подлежат возврату в доходы бюджета Тихвинского района.</w:t>
      </w:r>
    </w:p>
    <w:p w14:paraId="44DE8BF4" w14:textId="00E444A8" w:rsidR="00EF0F44" w:rsidRPr="00EF0F44" w:rsidRDefault="00EF0F44" w:rsidP="00EF0F44">
      <w:pPr>
        <w:ind w:firstLine="720"/>
        <w:rPr>
          <w:sz w:val="24"/>
          <w:szCs w:val="24"/>
        </w:rPr>
      </w:pPr>
      <w:r w:rsidRPr="00EF0F44">
        <w:rPr>
          <w:sz w:val="24"/>
          <w:szCs w:val="24"/>
        </w:rPr>
        <w:t>1.10. Распределение иных межбюджетных трансфертов между поселениями утверждается решением совета депутатов Тихвинского района о бюджете на соответствующий финансовый год и на плановый период и (или) постановлением администрации Тихвинского района с последующим включением в решение о бюджете Тихвинского района на соответствующий финансовый год и на плановый период.</w:t>
      </w:r>
    </w:p>
    <w:p w14:paraId="28ABF073" w14:textId="1472528E" w:rsidR="00EF0F44" w:rsidRPr="00EF0F44" w:rsidRDefault="00EF0F44" w:rsidP="00EF0F44">
      <w:pPr>
        <w:ind w:firstLine="720"/>
        <w:rPr>
          <w:sz w:val="24"/>
          <w:szCs w:val="24"/>
        </w:rPr>
      </w:pPr>
      <w:r w:rsidRPr="00EF0F44">
        <w:rPr>
          <w:sz w:val="24"/>
          <w:szCs w:val="24"/>
        </w:rPr>
        <w:t>1.11. Главный распорядитель средств бюджета Тихвинского района по иным межбюджетным трансфертам поселениям является комитет финансов администрации Тихвинского района.</w:t>
      </w:r>
    </w:p>
    <w:p w14:paraId="67343953" w14:textId="00D5C238" w:rsidR="00EF0F44" w:rsidRPr="00EF0F44" w:rsidRDefault="00EF0F44" w:rsidP="00EF0F44">
      <w:pPr>
        <w:ind w:firstLine="720"/>
        <w:rPr>
          <w:sz w:val="24"/>
          <w:szCs w:val="24"/>
        </w:rPr>
      </w:pPr>
      <w:r w:rsidRPr="00EF0F44">
        <w:rPr>
          <w:sz w:val="24"/>
          <w:szCs w:val="24"/>
        </w:rPr>
        <w:t>1.12. Перечисление иных межбюджетных трансфертов в бюджеты поселений осуществляется комитетом финансов администрации Тихвинского района в размерах, определенных кассовым планом на основании соглашения.</w:t>
      </w:r>
    </w:p>
    <w:p w14:paraId="59882547" w14:textId="23888D67" w:rsidR="00EF0F44" w:rsidRPr="00EF0F44" w:rsidRDefault="00EF0F44" w:rsidP="00EF0F44">
      <w:pPr>
        <w:ind w:firstLine="720"/>
        <w:rPr>
          <w:sz w:val="24"/>
          <w:szCs w:val="24"/>
        </w:rPr>
      </w:pPr>
      <w:r w:rsidRPr="00EF0F44">
        <w:rPr>
          <w:sz w:val="24"/>
          <w:szCs w:val="24"/>
        </w:rPr>
        <w:t>1.13. Ответственность за целевое расходование иных межбюджетных трансфертов несет администрация поселения. Ответственность за целевое расходование иных межбюджетных трансфертов из бюджета Тихвинского района в бюджет Тихвинского городского поселения несет структурное подразделение администрации Тихвинского района по принадлежности вопроса (далее – уполномоченный орган).</w:t>
      </w:r>
    </w:p>
    <w:p w14:paraId="570B05DC" w14:textId="48A55E98" w:rsidR="00EF0F44" w:rsidRPr="00EF0F44" w:rsidRDefault="00EF0F44" w:rsidP="00EF0F44">
      <w:pPr>
        <w:ind w:firstLine="720"/>
        <w:rPr>
          <w:sz w:val="24"/>
          <w:szCs w:val="24"/>
        </w:rPr>
      </w:pPr>
      <w:r w:rsidRPr="00EF0F44">
        <w:rPr>
          <w:sz w:val="24"/>
          <w:szCs w:val="24"/>
        </w:rPr>
        <w:t>1.14. Контроль за целевым использованием иных межбюджетных трансфертов осуществляют органы муниципального финансового контроля Тихвинского района.</w:t>
      </w:r>
    </w:p>
    <w:p w14:paraId="5CECA66E" w14:textId="0B2AB8B6" w:rsidR="00EF0F44" w:rsidRPr="00EF0F44" w:rsidRDefault="00EF0F44" w:rsidP="00EF0F44">
      <w:pPr>
        <w:ind w:firstLine="720"/>
        <w:rPr>
          <w:sz w:val="24"/>
          <w:szCs w:val="24"/>
        </w:rPr>
      </w:pPr>
      <w:r w:rsidRPr="00EF0F44">
        <w:rPr>
          <w:sz w:val="24"/>
          <w:szCs w:val="24"/>
        </w:rPr>
        <w:t>1.15. При выявлении фактов нецелевого использования средств иных межбюджетных трансфертов комитет финансов администрации Тихвинского района применяет меры принуждения в соответствии с действующим законодательством.</w:t>
      </w:r>
    </w:p>
    <w:p w14:paraId="7DB9BE2C" w14:textId="00FCE4DB" w:rsidR="00EF0F44" w:rsidRPr="00EF0F44" w:rsidRDefault="00EF0F44" w:rsidP="00EF0F44">
      <w:pPr>
        <w:ind w:firstLine="720"/>
        <w:rPr>
          <w:sz w:val="24"/>
          <w:szCs w:val="24"/>
        </w:rPr>
      </w:pPr>
      <w:r w:rsidRPr="00EF0F44">
        <w:rPr>
          <w:sz w:val="24"/>
          <w:szCs w:val="24"/>
        </w:rPr>
        <w:t>1.16. Администрация поселения (уполномоченный орган) ежеквартально представляет в комитет финансов администрации Тихвинского района отчет об использовании полученных иных межбюджетных трансфертов.</w:t>
      </w:r>
    </w:p>
    <w:p w14:paraId="4D0ECB76" w14:textId="77777777" w:rsidR="00EF0F44" w:rsidRPr="00EF0F44" w:rsidRDefault="00EF0F44" w:rsidP="00EF0F44">
      <w:pPr>
        <w:ind w:left="709"/>
        <w:rPr>
          <w:b/>
          <w:sz w:val="22"/>
          <w:szCs w:val="22"/>
        </w:rPr>
      </w:pPr>
    </w:p>
    <w:p w14:paraId="72491B7E" w14:textId="77777777" w:rsidR="00EF0F44" w:rsidRPr="00EF0F44" w:rsidRDefault="00EF0F44" w:rsidP="00EF0F44">
      <w:pPr>
        <w:jc w:val="center"/>
        <w:rPr>
          <w:b/>
          <w:sz w:val="24"/>
          <w:szCs w:val="24"/>
        </w:rPr>
      </w:pPr>
      <w:r w:rsidRPr="00EF0F44">
        <w:rPr>
          <w:b/>
          <w:sz w:val="24"/>
          <w:szCs w:val="24"/>
        </w:rPr>
        <w:t>2. Порядок предоставления иных межбюджетных трансфертов на</w:t>
      </w:r>
    </w:p>
    <w:p w14:paraId="79B09DB7" w14:textId="77777777" w:rsidR="00EF0F44" w:rsidRPr="00EF0F44" w:rsidRDefault="00EF0F44" w:rsidP="00EF0F44">
      <w:pPr>
        <w:jc w:val="center"/>
        <w:rPr>
          <w:b/>
          <w:sz w:val="24"/>
          <w:szCs w:val="24"/>
        </w:rPr>
      </w:pPr>
      <w:r w:rsidRPr="00EF0F44">
        <w:rPr>
          <w:b/>
          <w:sz w:val="24"/>
          <w:szCs w:val="24"/>
        </w:rPr>
        <w:t>поддержку жилищно-коммунального хозяйства поселений</w:t>
      </w:r>
    </w:p>
    <w:p w14:paraId="079F79E2" w14:textId="77777777" w:rsidR="00EF0F44" w:rsidRPr="00EF0F44" w:rsidRDefault="00EF0F44" w:rsidP="00EF0F44">
      <w:pPr>
        <w:ind w:firstLine="709"/>
        <w:rPr>
          <w:b/>
          <w:sz w:val="20"/>
        </w:rPr>
      </w:pPr>
    </w:p>
    <w:p w14:paraId="0C138515" w14:textId="77777777" w:rsidR="00EF0F44" w:rsidRPr="00EF0F44" w:rsidRDefault="00EF0F44" w:rsidP="00EF0F44">
      <w:pPr>
        <w:tabs>
          <w:tab w:val="left" w:pos="1134"/>
        </w:tabs>
        <w:ind w:firstLine="720"/>
        <w:rPr>
          <w:sz w:val="24"/>
          <w:szCs w:val="24"/>
        </w:rPr>
      </w:pPr>
      <w:r w:rsidRPr="00EF0F44">
        <w:rPr>
          <w:sz w:val="24"/>
          <w:szCs w:val="24"/>
        </w:rPr>
        <w:t>2.1. Настоящий порядок разработан в целях поддержки жилищно–коммунального хозяйства поселений, в случаях возникновения дополнительных расходных обязательств поселений в сфере жилищно-коммунального хозяйства (далее – ЖКХ).</w:t>
      </w:r>
    </w:p>
    <w:p w14:paraId="63E53006" w14:textId="77777777" w:rsidR="00EF0F44" w:rsidRPr="00EF0F44" w:rsidRDefault="00EF0F44" w:rsidP="00EF0F44">
      <w:pPr>
        <w:tabs>
          <w:tab w:val="left" w:pos="1134"/>
        </w:tabs>
        <w:ind w:firstLine="720"/>
        <w:rPr>
          <w:sz w:val="24"/>
          <w:szCs w:val="24"/>
        </w:rPr>
      </w:pPr>
      <w:r w:rsidRPr="00EF0F44">
        <w:rPr>
          <w:sz w:val="24"/>
          <w:szCs w:val="24"/>
        </w:rPr>
        <w:t>2.2. Условиями предоставления иных межбюджетных трансфертов из бюджета Тихвинского района на поддержку ЖКХ поселений являются:</w:t>
      </w:r>
    </w:p>
    <w:p w14:paraId="6A703543" w14:textId="77777777" w:rsidR="00EF0F44" w:rsidRPr="00EF0F44" w:rsidRDefault="00EF0F44" w:rsidP="00EF0F44">
      <w:pPr>
        <w:tabs>
          <w:tab w:val="left" w:pos="1134"/>
        </w:tabs>
        <w:ind w:firstLine="720"/>
        <w:rPr>
          <w:sz w:val="24"/>
          <w:szCs w:val="24"/>
        </w:rPr>
      </w:pPr>
      <w:r w:rsidRPr="00EF0F44">
        <w:rPr>
          <w:sz w:val="24"/>
          <w:szCs w:val="24"/>
        </w:rPr>
        <w:t>наличие муниципального правового акта, устанавливающего расходное обязательство поселения в сфере ЖКХ;</w:t>
      </w:r>
    </w:p>
    <w:p w14:paraId="6DB8386F" w14:textId="77777777" w:rsidR="00EF0F44" w:rsidRPr="00EF0F44" w:rsidRDefault="00EF0F44" w:rsidP="00EF0F44">
      <w:pPr>
        <w:tabs>
          <w:tab w:val="left" w:pos="1134"/>
        </w:tabs>
        <w:ind w:firstLine="720"/>
        <w:rPr>
          <w:sz w:val="24"/>
          <w:szCs w:val="24"/>
        </w:rPr>
      </w:pPr>
      <w:r w:rsidRPr="00EF0F44">
        <w:rPr>
          <w:sz w:val="24"/>
          <w:szCs w:val="24"/>
        </w:rPr>
        <w:t>наличие утвержденных в бюджете поселения бюджетных ассигнований на исполнение соответствующих расходных обязательств.</w:t>
      </w:r>
    </w:p>
    <w:p w14:paraId="4F59E625" w14:textId="77777777" w:rsidR="00EF0F44" w:rsidRPr="00EF0F44" w:rsidRDefault="00EF0F44" w:rsidP="00EF0F44">
      <w:pPr>
        <w:tabs>
          <w:tab w:val="left" w:pos="1134"/>
        </w:tabs>
        <w:ind w:firstLine="720"/>
        <w:rPr>
          <w:sz w:val="24"/>
          <w:szCs w:val="24"/>
        </w:rPr>
      </w:pPr>
      <w:r w:rsidRPr="00EF0F44">
        <w:rPr>
          <w:sz w:val="24"/>
          <w:szCs w:val="24"/>
        </w:rPr>
        <w:t>2.3. Предоставление иных межбюджетных трансфертов из бюджета Тихвинского района на поддержку ЖКХ поселений производится на основании постановления администрации Тихвинского района.</w:t>
      </w:r>
    </w:p>
    <w:p w14:paraId="46DF01F7" w14:textId="77777777" w:rsidR="00EF0F44" w:rsidRPr="00EF0F44" w:rsidRDefault="00EF0F44" w:rsidP="00EF0F44">
      <w:pPr>
        <w:tabs>
          <w:tab w:val="left" w:pos="1134"/>
        </w:tabs>
        <w:ind w:firstLine="720"/>
        <w:rPr>
          <w:sz w:val="24"/>
          <w:szCs w:val="24"/>
        </w:rPr>
      </w:pPr>
      <w:r w:rsidRPr="00EF0F44">
        <w:rPr>
          <w:sz w:val="24"/>
          <w:szCs w:val="24"/>
        </w:rPr>
        <w:t>2.4.Администрация поселения направляет главе администрации Тихвинского района заявку на выделение дополнительных средств, в случае возникновения дополнительных расходных обязательств в сфере ЖКХ (далее – заявка).</w:t>
      </w:r>
    </w:p>
    <w:p w14:paraId="745B497A" w14:textId="77777777" w:rsidR="00EF0F44" w:rsidRPr="00EF0F44" w:rsidRDefault="00EF0F44" w:rsidP="00EF0F44">
      <w:pPr>
        <w:tabs>
          <w:tab w:val="left" w:pos="1134"/>
        </w:tabs>
        <w:ind w:firstLine="720"/>
        <w:rPr>
          <w:sz w:val="24"/>
          <w:szCs w:val="24"/>
        </w:rPr>
      </w:pPr>
      <w:r w:rsidRPr="00EF0F44">
        <w:rPr>
          <w:sz w:val="24"/>
          <w:szCs w:val="24"/>
        </w:rPr>
        <w:t>2.5. В случае принятия главой администрации Тихвинского района положительного решения о выделении дополнительной финансовой помощи на поддержку ЖКХ поселения, заявка направляется в комитет финансов администрации Тихвинского района.</w:t>
      </w:r>
    </w:p>
    <w:p w14:paraId="6D1ECAF9" w14:textId="77777777" w:rsidR="00EF0F44" w:rsidRPr="00EF0F44" w:rsidRDefault="00EF0F44" w:rsidP="00EF0F44">
      <w:pPr>
        <w:tabs>
          <w:tab w:val="left" w:pos="1134"/>
        </w:tabs>
        <w:ind w:firstLine="720"/>
        <w:rPr>
          <w:i/>
          <w:sz w:val="24"/>
          <w:szCs w:val="24"/>
          <w:u w:val="single"/>
        </w:rPr>
      </w:pPr>
      <w:r w:rsidRPr="00EF0F44">
        <w:rPr>
          <w:sz w:val="24"/>
          <w:szCs w:val="24"/>
        </w:rPr>
        <w:t>2.6. Для выделения дополнительных средств на поддержку ЖКХ Тихвинского городского поселения комитет ЖКХ администрации Тихвинского района, являющийся уполномоченным органом в сфере ЖКХ, направляет в комитет финансов администрации Тихвинского района согласованную с главой администрации Тихвинского района заявку на выделение дополнительных средств.</w:t>
      </w:r>
    </w:p>
    <w:p w14:paraId="515DA3D3" w14:textId="77777777" w:rsidR="00EF0F44" w:rsidRPr="00EF0F44" w:rsidRDefault="00EF0F44" w:rsidP="00EF0F44">
      <w:pPr>
        <w:tabs>
          <w:tab w:val="left" w:pos="1134"/>
        </w:tabs>
        <w:ind w:firstLine="720"/>
        <w:rPr>
          <w:sz w:val="24"/>
          <w:szCs w:val="24"/>
        </w:rPr>
      </w:pPr>
      <w:r w:rsidRPr="00EF0F44">
        <w:rPr>
          <w:sz w:val="24"/>
          <w:szCs w:val="24"/>
        </w:rPr>
        <w:t>2.7. Комитет финансов администрации Тихвинского района готовит проект постановления администрации Тихвинского района о предоставлении иных межбюджетных трансфертов бюджету соответствующего поселения на поддержку ЖКХ.</w:t>
      </w:r>
    </w:p>
    <w:p w14:paraId="1062A8C0" w14:textId="77777777" w:rsidR="00EF0F44" w:rsidRPr="00EF0F44" w:rsidRDefault="00EF0F44" w:rsidP="00EF0F44">
      <w:pPr>
        <w:tabs>
          <w:tab w:val="left" w:pos="1134"/>
        </w:tabs>
        <w:ind w:firstLine="720"/>
        <w:rPr>
          <w:sz w:val="24"/>
          <w:szCs w:val="24"/>
        </w:rPr>
      </w:pPr>
      <w:r w:rsidRPr="00EF0F44">
        <w:rPr>
          <w:sz w:val="24"/>
          <w:szCs w:val="24"/>
        </w:rPr>
        <w:t>2.8. Комитет финансов администрации Тихвинского района заключает с администрацией поселения (уполномоченным органом) соглашение на предоставление иных межбюджетных трансфертов на поддержку ЖКХ поселения.</w:t>
      </w:r>
    </w:p>
    <w:p w14:paraId="33F09216" w14:textId="77777777" w:rsidR="00EF0F44" w:rsidRPr="00EF0F44" w:rsidRDefault="00EF0F44" w:rsidP="00EF0F44">
      <w:pPr>
        <w:tabs>
          <w:tab w:val="left" w:pos="1134"/>
        </w:tabs>
        <w:ind w:firstLine="720"/>
        <w:rPr>
          <w:sz w:val="24"/>
          <w:szCs w:val="24"/>
        </w:rPr>
      </w:pPr>
      <w:r w:rsidRPr="00EF0F44">
        <w:rPr>
          <w:sz w:val="24"/>
          <w:szCs w:val="24"/>
        </w:rPr>
        <w:t>2.9. Для заключения соглашения администрация сельского поселения представляет в комитет финансов:</w:t>
      </w:r>
    </w:p>
    <w:p w14:paraId="2F2122A5" w14:textId="77777777" w:rsidR="00EF0F44" w:rsidRPr="00EF0F44" w:rsidRDefault="00EF0F44" w:rsidP="00EF0F44">
      <w:pPr>
        <w:numPr>
          <w:ilvl w:val="0"/>
          <w:numId w:val="23"/>
        </w:numPr>
        <w:tabs>
          <w:tab w:val="left" w:pos="284"/>
          <w:tab w:val="left" w:pos="1134"/>
        </w:tabs>
        <w:ind w:left="0" w:firstLine="720"/>
        <w:rPr>
          <w:sz w:val="24"/>
          <w:szCs w:val="24"/>
        </w:rPr>
      </w:pPr>
      <w:r w:rsidRPr="00EF0F44">
        <w:rPr>
          <w:sz w:val="24"/>
          <w:szCs w:val="24"/>
        </w:rPr>
        <w:t xml:space="preserve"> расчеты, подтверждающие фактические и ожидаемые расходы бюджета поселения в сфере ЖКХ;</w:t>
      </w:r>
    </w:p>
    <w:p w14:paraId="253AE6D0" w14:textId="77777777" w:rsidR="00EF0F44" w:rsidRPr="00EF0F44" w:rsidRDefault="00EF0F44" w:rsidP="00EF0F44">
      <w:pPr>
        <w:numPr>
          <w:ilvl w:val="0"/>
          <w:numId w:val="23"/>
        </w:numPr>
        <w:tabs>
          <w:tab w:val="left" w:pos="284"/>
          <w:tab w:val="left" w:pos="1134"/>
        </w:tabs>
        <w:ind w:left="0" w:firstLine="720"/>
        <w:rPr>
          <w:sz w:val="24"/>
          <w:szCs w:val="24"/>
        </w:rPr>
      </w:pPr>
      <w:r w:rsidRPr="00EF0F44">
        <w:rPr>
          <w:sz w:val="24"/>
          <w:szCs w:val="24"/>
        </w:rPr>
        <w:t xml:space="preserve"> прогнозируемое исполнение бюджета поселения по доходам и расходам на дату обращения;</w:t>
      </w:r>
    </w:p>
    <w:p w14:paraId="5FB58F5B" w14:textId="77777777" w:rsidR="00EF0F44" w:rsidRPr="00EF0F44" w:rsidRDefault="00EF0F44" w:rsidP="00EF0F44">
      <w:pPr>
        <w:numPr>
          <w:ilvl w:val="0"/>
          <w:numId w:val="23"/>
        </w:numPr>
        <w:tabs>
          <w:tab w:val="left" w:pos="284"/>
          <w:tab w:val="left" w:pos="1134"/>
        </w:tabs>
        <w:ind w:left="0" w:firstLine="720"/>
        <w:rPr>
          <w:sz w:val="24"/>
          <w:szCs w:val="24"/>
        </w:rPr>
      </w:pPr>
      <w:r w:rsidRPr="00EF0F44">
        <w:rPr>
          <w:sz w:val="24"/>
          <w:szCs w:val="24"/>
        </w:rPr>
        <w:t xml:space="preserve"> меры, принятые администрацией поселения с целью сокращения расходов на ЖКХ или получения дополнительных доходов бюджета;</w:t>
      </w:r>
    </w:p>
    <w:p w14:paraId="53496F13" w14:textId="77777777" w:rsidR="00EF0F44" w:rsidRPr="00EF0F44" w:rsidRDefault="00EF0F44" w:rsidP="00EF0F44">
      <w:pPr>
        <w:numPr>
          <w:ilvl w:val="0"/>
          <w:numId w:val="23"/>
        </w:numPr>
        <w:tabs>
          <w:tab w:val="left" w:pos="284"/>
          <w:tab w:val="left" w:pos="1134"/>
        </w:tabs>
        <w:ind w:left="0" w:firstLine="720"/>
        <w:rPr>
          <w:sz w:val="24"/>
          <w:szCs w:val="24"/>
        </w:rPr>
      </w:pPr>
      <w:r w:rsidRPr="00EF0F44">
        <w:rPr>
          <w:sz w:val="24"/>
          <w:szCs w:val="24"/>
        </w:rPr>
        <w:t xml:space="preserve"> объем запрашиваемых межбюджетных трансфертов из бюджета района на эти цели.</w:t>
      </w:r>
    </w:p>
    <w:p w14:paraId="4336FDA6" w14:textId="77777777" w:rsidR="00EF0F44" w:rsidRPr="00EF0F44" w:rsidRDefault="00EF0F44" w:rsidP="00EF0F44">
      <w:pPr>
        <w:tabs>
          <w:tab w:val="left" w:pos="1134"/>
        </w:tabs>
        <w:ind w:firstLine="720"/>
        <w:rPr>
          <w:sz w:val="24"/>
          <w:szCs w:val="24"/>
        </w:rPr>
      </w:pPr>
      <w:r w:rsidRPr="00EF0F44">
        <w:rPr>
          <w:sz w:val="24"/>
          <w:szCs w:val="24"/>
        </w:rPr>
        <w:t>2.10. При необходимости комитет финансов в комитет ЖКХ направляет для проверки и согласования документы, указанные в подпункте 2.9. настоящего Порядка.</w:t>
      </w:r>
    </w:p>
    <w:p w14:paraId="2FADA9AA" w14:textId="77777777" w:rsidR="00EF0F44" w:rsidRPr="00EF0F44" w:rsidRDefault="00EF0F44" w:rsidP="00EF0F44">
      <w:pPr>
        <w:tabs>
          <w:tab w:val="left" w:pos="1134"/>
        </w:tabs>
        <w:ind w:firstLine="720"/>
        <w:rPr>
          <w:sz w:val="24"/>
          <w:szCs w:val="24"/>
        </w:rPr>
      </w:pPr>
      <w:r w:rsidRPr="00EF0F44">
        <w:rPr>
          <w:sz w:val="24"/>
          <w:szCs w:val="24"/>
        </w:rPr>
        <w:t>2.11. Перечисление иных межбюджетных трансфертов на поддержку ЖКХ осуществляется финансовым органом Тихвинского района в размерах, определенных кассовым планом.</w:t>
      </w:r>
    </w:p>
    <w:p w14:paraId="3452A8DD" w14:textId="77777777" w:rsidR="00EF0F44" w:rsidRPr="00EF0F44" w:rsidRDefault="00EF0F44" w:rsidP="00EF0F44">
      <w:pPr>
        <w:tabs>
          <w:tab w:val="left" w:pos="1134"/>
        </w:tabs>
        <w:ind w:firstLine="720"/>
        <w:rPr>
          <w:sz w:val="24"/>
          <w:szCs w:val="24"/>
        </w:rPr>
      </w:pPr>
      <w:r w:rsidRPr="00EF0F44">
        <w:rPr>
          <w:sz w:val="24"/>
          <w:szCs w:val="24"/>
        </w:rPr>
        <w:t>2.12. Администрация поселения (уполномоченный орган) в течение 10 рабочих дней после использования средств представляет в комитет финансов администрации Тихвинского района копии документов, подтверждающих целевое расходование средств.</w:t>
      </w:r>
    </w:p>
    <w:p w14:paraId="6224F269" w14:textId="77777777" w:rsidR="00EF0F44" w:rsidRPr="00EF0F44" w:rsidRDefault="00EF0F44" w:rsidP="00EF0F44">
      <w:pPr>
        <w:tabs>
          <w:tab w:val="left" w:pos="1134"/>
        </w:tabs>
        <w:ind w:firstLine="720"/>
        <w:rPr>
          <w:sz w:val="24"/>
          <w:szCs w:val="24"/>
        </w:rPr>
      </w:pPr>
      <w:r w:rsidRPr="00EF0F44">
        <w:rPr>
          <w:sz w:val="24"/>
          <w:szCs w:val="24"/>
        </w:rPr>
        <w:t>2.13. Администрация поселения (уполномоченный орган) несет ответственность за достоверность предоставленных расчетов, целевое и эффективное расходование выделенных из бюджета Тихвинского района средств.</w:t>
      </w:r>
    </w:p>
    <w:p w14:paraId="3E7494F7" w14:textId="77777777" w:rsidR="00EF0F44" w:rsidRPr="00EF0F44" w:rsidRDefault="00EF0F44" w:rsidP="00EF0F44">
      <w:pPr>
        <w:tabs>
          <w:tab w:val="left" w:pos="1134"/>
        </w:tabs>
        <w:ind w:firstLine="720"/>
        <w:rPr>
          <w:sz w:val="24"/>
          <w:szCs w:val="24"/>
        </w:rPr>
      </w:pPr>
      <w:r w:rsidRPr="00EF0F44">
        <w:rPr>
          <w:sz w:val="24"/>
          <w:szCs w:val="24"/>
        </w:rPr>
        <w:t xml:space="preserve">2.14. В случае использования межбюджетных трансфертов не по целевому назначению соответствующие средства взыскиваются в бюджет Тихвинского района. </w:t>
      </w:r>
    </w:p>
    <w:p w14:paraId="19839403" w14:textId="77777777" w:rsidR="00EF0F44" w:rsidRPr="00EF0F44" w:rsidRDefault="00EF0F44" w:rsidP="00EF0F44">
      <w:pPr>
        <w:ind w:firstLine="709"/>
        <w:rPr>
          <w:i/>
          <w:sz w:val="24"/>
          <w:szCs w:val="24"/>
          <w:u w:val="single"/>
        </w:rPr>
      </w:pPr>
    </w:p>
    <w:p w14:paraId="67D1E71E" w14:textId="77777777" w:rsidR="00EF0F44" w:rsidRPr="00EF0F44" w:rsidRDefault="00EF0F44" w:rsidP="00EF0F44">
      <w:pPr>
        <w:jc w:val="center"/>
        <w:rPr>
          <w:b/>
          <w:sz w:val="24"/>
          <w:szCs w:val="24"/>
        </w:rPr>
      </w:pPr>
      <w:r w:rsidRPr="00EF0F44">
        <w:rPr>
          <w:b/>
          <w:sz w:val="24"/>
          <w:szCs w:val="24"/>
        </w:rPr>
        <w:t>3. Порядок предоставления иных межбюджетных трансфертов</w:t>
      </w:r>
    </w:p>
    <w:p w14:paraId="7A9C544B" w14:textId="77777777" w:rsidR="00EF0F44" w:rsidRPr="00EF0F44" w:rsidRDefault="00EF0F44" w:rsidP="00EF0F44">
      <w:pPr>
        <w:jc w:val="center"/>
        <w:rPr>
          <w:b/>
          <w:sz w:val="24"/>
          <w:szCs w:val="24"/>
        </w:rPr>
      </w:pPr>
      <w:r w:rsidRPr="00EF0F44">
        <w:rPr>
          <w:b/>
          <w:sz w:val="24"/>
          <w:szCs w:val="24"/>
        </w:rPr>
        <w:t>на развитие общественной инфраструктуры поселений</w:t>
      </w:r>
    </w:p>
    <w:p w14:paraId="5A5ABEC0" w14:textId="77777777" w:rsidR="00EF0F44" w:rsidRPr="00EF0F44" w:rsidRDefault="00EF0F44" w:rsidP="00EF0F44">
      <w:pPr>
        <w:ind w:left="709"/>
        <w:rPr>
          <w:b/>
          <w:sz w:val="24"/>
          <w:szCs w:val="24"/>
        </w:rPr>
      </w:pPr>
      <w:r w:rsidRPr="00EF0F44">
        <w:rPr>
          <w:b/>
          <w:szCs w:val="28"/>
        </w:rPr>
        <w:t xml:space="preserve">  </w:t>
      </w:r>
    </w:p>
    <w:p w14:paraId="6654AF2E" w14:textId="77777777" w:rsidR="00EF0F44" w:rsidRPr="00EF0F44" w:rsidRDefault="00EF0F44" w:rsidP="00EF0F44">
      <w:pPr>
        <w:tabs>
          <w:tab w:val="left" w:pos="1134"/>
        </w:tabs>
        <w:ind w:firstLine="720"/>
        <w:rPr>
          <w:sz w:val="24"/>
          <w:szCs w:val="24"/>
        </w:rPr>
      </w:pPr>
      <w:r w:rsidRPr="00EF0F44">
        <w:rPr>
          <w:sz w:val="24"/>
          <w:szCs w:val="24"/>
        </w:rPr>
        <w:t>3.1. Предоставление иных межбюджетных трансфертов бюджетам поселений из бюджета Тихвинского района на развитие общественной инфраструктуры поселений производится в случаях недостатка собственных доходов поселения на исполнение расходных обязательств по развитию общественной инфраструктуры муниципальной собственности поселения.</w:t>
      </w:r>
    </w:p>
    <w:p w14:paraId="59D152F9" w14:textId="77777777" w:rsidR="00EF0F44" w:rsidRPr="00EF0F44" w:rsidRDefault="00EF0F44" w:rsidP="00EF0F44">
      <w:pPr>
        <w:tabs>
          <w:tab w:val="left" w:pos="1134"/>
        </w:tabs>
        <w:ind w:firstLine="720"/>
        <w:rPr>
          <w:sz w:val="24"/>
          <w:szCs w:val="24"/>
        </w:rPr>
      </w:pPr>
      <w:r w:rsidRPr="00EF0F44">
        <w:rPr>
          <w:sz w:val="24"/>
          <w:szCs w:val="24"/>
        </w:rPr>
        <w:t>3.2. Предоставление иных межбюджетных трансфертов из бюджета Тихвинского района на развитие общественной инфраструктуры поселений производится на основании постановления администрации Тихвинского района.</w:t>
      </w:r>
    </w:p>
    <w:p w14:paraId="4E68FD70" w14:textId="77777777" w:rsidR="00EF0F44" w:rsidRPr="00EF0F44" w:rsidRDefault="00EF0F44" w:rsidP="00EF0F44">
      <w:pPr>
        <w:tabs>
          <w:tab w:val="left" w:pos="1134"/>
        </w:tabs>
        <w:ind w:firstLine="720"/>
        <w:rPr>
          <w:sz w:val="24"/>
          <w:szCs w:val="24"/>
        </w:rPr>
      </w:pPr>
      <w:r w:rsidRPr="00EF0F44">
        <w:rPr>
          <w:sz w:val="24"/>
          <w:szCs w:val="24"/>
        </w:rPr>
        <w:t>3.3. Администрация поселения (уполномоченный орган) направляет заявку главе администрации Тихвинского района на выделение иных межбюджетных трансфертов из бюджета Тихвинского района в бюджет поселения на софинансирование из средств бюджета района объектов и мероприятий по развитию общественной инфраструктуры муниципальной собственности, согласованную с комитетом финансов администрации Тихвинского района, курирующим соответствующее направление деятельности заместителем главы администрации Тихвинского района и (или) структурным подразделением администрации Тихвинского района по принадлежности вопроса.</w:t>
      </w:r>
    </w:p>
    <w:p w14:paraId="2CCF8981" w14:textId="77777777" w:rsidR="00EF0F44" w:rsidRPr="00EF0F44" w:rsidRDefault="00EF0F44" w:rsidP="00EF0F44">
      <w:pPr>
        <w:tabs>
          <w:tab w:val="left" w:pos="1134"/>
        </w:tabs>
        <w:ind w:firstLine="720"/>
        <w:rPr>
          <w:sz w:val="24"/>
          <w:szCs w:val="24"/>
        </w:rPr>
      </w:pPr>
      <w:r w:rsidRPr="00EF0F44">
        <w:rPr>
          <w:sz w:val="24"/>
          <w:szCs w:val="24"/>
        </w:rPr>
        <w:t>3.4. В случае принятия главой администрации Тихвинского района положительного решения о выделении иных межбюджетных трансфертов из бюджета Тихвинского района на развитие общественной инфраструктуры поселений, заявка направляется в комитет финансов администрации Тихвинского района.</w:t>
      </w:r>
    </w:p>
    <w:p w14:paraId="30DAEF35" w14:textId="77777777" w:rsidR="00EF0F44" w:rsidRPr="00EF0F44" w:rsidRDefault="00EF0F44" w:rsidP="00EF0F44">
      <w:pPr>
        <w:tabs>
          <w:tab w:val="left" w:pos="1134"/>
        </w:tabs>
        <w:ind w:firstLine="720"/>
        <w:rPr>
          <w:sz w:val="24"/>
          <w:szCs w:val="24"/>
        </w:rPr>
      </w:pPr>
      <w:r w:rsidRPr="00EF0F44">
        <w:rPr>
          <w:sz w:val="24"/>
          <w:szCs w:val="24"/>
        </w:rPr>
        <w:t>3.5. Комитет финансов администрации Тихвинского района готовит проект постановления администрации Тихвинского района о предоставлении иных межбюджетных трансфертов на развитие общественной инфраструктуры поселений бюджету соответствующего поселения.</w:t>
      </w:r>
    </w:p>
    <w:p w14:paraId="5A1799D2" w14:textId="77777777" w:rsidR="00EF0F44" w:rsidRPr="00EF0F44" w:rsidRDefault="00EF0F44" w:rsidP="00EF0F44">
      <w:pPr>
        <w:tabs>
          <w:tab w:val="left" w:pos="1134"/>
        </w:tabs>
        <w:ind w:firstLine="720"/>
        <w:rPr>
          <w:sz w:val="24"/>
          <w:szCs w:val="24"/>
        </w:rPr>
      </w:pPr>
      <w:r w:rsidRPr="00EF0F44">
        <w:rPr>
          <w:sz w:val="24"/>
          <w:szCs w:val="24"/>
        </w:rPr>
        <w:t>3.6. Комитет финансов администрации Тихвинского района заключает с администрацией поселения (уполномоченным органом) соглашение на предоставление иных межбюджетных трансфертов на развитие общественной инфраструктуры поселений.</w:t>
      </w:r>
    </w:p>
    <w:p w14:paraId="5674F7C3" w14:textId="77777777" w:rsidR="00EF0F44" w:rsidRPr="00EF0F44" w:rsidRDefault="00EF0F44" w:rsidP="00EF0F44">
      <w:pPr>
        <w:tabs>
          <w:tab w:val="left" w:pos="1134"/>
        </w:tabs>
        <w:ind w:firstLine="720"/>
        <w:rPr>
          <w:sz w:val="24"/>
          <w:szCs w:val="24"/>
        </w:rPr>
      </w:pPr>
      <w:r w:rsidRPr="00EF0F44">
        <w:rPr>
          <w:sz w:val="24"/>
          <w:szCs w:val="24"/>
        </w:rPr>
        <w:t>3.7. Для заключения соглашения администрация сельского поселения представляет в комитет финансов:</w:t>
      </w:r>
    </w:p>
    <w:p w14:paraId="6051D1F3" w14:textId="77777777" w:rsidR="00EF0F44" w:rsidRPr="00EF0F44" w:rsidRDefault="00EF0F44" w:rsidP="00EF0F44">
      <w:pPr>
        <w:numPr>
          <w:ilvl w:val="0"/>
          <w:numId w:val="23"/>
        </w:numPr>
        <w:tabs>
          <w:tab w:val="num" w:pos="0"/>
          <w:tab w:val="left" w:pos="1134"/>
        </w:tabs>
        <w:ind w:left="0" w:firstLine="720"/>
        <w:rPr>
          <w:sz w:val="24"/>
          <w:szCs w:val="24"/>
        </w:rPr>
      </w:pPr>
      <w:r w:rsidRPr="00EF0F44">
        <w:rPr>
          <w:sz w:val="24"/>
          <w:szCs w:val="24"/>
        </w:rPr>
        <w:t xml:space="preserve"> расчеты, подтверждающие фактические и ожидаемые расходы бюджета поселения по соответствующим отраслям;</w:t>
      </w:r>
    </w:p>
    <w:p w14:paraId="3DF03683" w14:textId="77777777" w:rsidR="00EF0F44" w:rsidRPr="00EF0F44" w:rsidRDefault="00EF0F44" w:rsidP="00EF0F44">
      <w:pPr>
        <w:numPr>
          <w:ilvl w:val="0"/>
          <w:numId w:val="23"/>
        </w:numPr>
        <w:tabs>
          <w:tab w:val="num" w:pos="0"/>
          <w:tab w:val="left" w:pos="1134"/>
        </w:tabs>
        <w:ind w:left="0" w:firstLine="720"/>
        <w:rPr>
          <w:sz w:val="24"/>
          <w:szCs w:val="24"/>
        </w:rPr>
      </w:pPr>
      <w:r w:rsidRPr="00EF0F44">
        <w:rPr>
          <w:sz w:val="24"/>
          <w:szCs w:val="24"/>
        </w:rPr>
        <w:t xml:space="preserve"> прогнозируемое исполнение бюджета поселения по доходам и расходам на дату обращения;</w:t>
      </w:r>
    </w:p>
    <w:p w14:paraId="43681442" w14:textId="77777777" w:rsidR="00EF0F44" w:rsidRPr="00EF0F44" w:rsidRDefault="00EF0F44" w:rsidP="00EF0F44">
      <w:pPr>
        <w:numPr>
          <w:ilvl w:val="0"/>
          <w:numId w:val="23"/>
        </w:numPr>
        <w:tabs>
          <w:tab w:val="num" w:pos="0"/>
          <w:tab w:val="left" w:pos="1134"/>
        </w:tabs>
        <w:ind w:left="0" w:firstLine="720"/>
        <w:rPr>
          <w:sz w:val="24"/>
          <w:szCs w:val="24"/>
        </w:rPr>
      </w:pPr>
      <w:r w:rsidRPr="00EF0F44">
        <w:rPr>
          <w:sz w:val="24"/>
          <w:szCs w:val="24"/>
        </w:rPr>
        <w:t xml:space="preserve"> расчет объема запрашиваемых межбюджетных трансфертов из бюджета района на соответствующие цели.</w:t>
      </w:r>
    </w:p>
    <w:p w14:paraId="0ADE0B8F" w14:textId="77777777" w:rsidR="00EF0F44" w:rsidRPr="00EF0F44" w:rsidRDefault="00EF0F44" w:rsidP="00EF0F44">
      <w:pPr>
        <w:tabs>
          <w:tab w:val="left" w:pos="1134"/>
        </w:tabs>
        <w:ind w:firstLine="720"/>
        <w:rPr>
          <w:strike/>
          <w:sz w:val="24"/>
          <w:szCs w:val="24"/>
        </w:rPr>
      </w:pPr>
      <w:r w:rsidRPr="00EF0F44">
        <w:rPr>
          <w:sz w:val="24"/>
          <w:szCs w:val="24"/>
        </w:rPr>
        <w:t xml:space="preserve">3.8. Финансирование за счет средств бюджета Тихвинского района объектов, находящихся в муниципальной собственности поселений, осуществляется комитетом финансов администрации Тихвинского района (далее – финансовый орган). </w:t>
      </w:r>
    </w:p>
    <w:p w14:paraId="036E2FCA" w14:textId="77777777" w:rsidR="00EF0F44" w:rsidRPr="00EF0F44" w:rsidRDefault="00EF0F44" w:rsidP="00EF0F44">
      <w:pPr>
        <w:tabs>
          <w:tab w:val="left" w:pos="1134"/>
        </w:tabs>
        <w:ind w:firstLine="720"/>
        <w:rPr>
          <w:sz w:val="24"/>
          <w:szCs w:val="24"/>
        </w:rPr>
      </w:pPr>
      <w:r w:rsidRPr="00EF0F44">
        <w:rPr>
          <w:sz w:val="24"/>
          <w:szCs w:val="24"/>
        </w:rPr>
        <w:t>3.9. Финансовый орган на основании постановления администрации Тихвинского района, заявок администраций поселений (уполномоченных органов) перечисляет денежные средства в порядке межбюджетных отношений на лицевые счета, открытые для кассового обслуживания исполнения бюджетов поселений в размерах, определенных кассовым планом.</w:t>
      </w:r>
    </w:p>
    <w:p w14:paraId="352C0CC2" w14:textId="77777777" w:rsidR="00EF0F44" w:rsidRPr="00EF0F44" w:rsidRDefault="00EF0F44" w:rsidP="00EF0F44">
      <w:pPr>
        <w:tabs>
          <w:tab w:val="left" w:pos="1134"/>
        </w:tabs>
        <w:ind w:firstLine="720"/>
        <w:rPr>
          <w:sz w:val="24"/>
          <w:szCs w:val="24"/>
        </w:rPr>
      </w:pPr>
      <w:r w:rsidRPr="00EF0F44">
        <w:rPr>
          <w:sz w:val="24"/>
          <w:szCs w:val="24"/>
        </w:rPr>
        <w:t>3.10. Администрации поселений (уполномоченный орган) для открытия финансирования предоставляют в финансовый орган сведения о заключенных контрактах (договорах) с указанием сведений о номерах реестровой записи контрактов (договоров), размещенных в реестре контрактов (реестре договоров), заключенных заказчиками, по результатам закупок на официальном сайте Единой информационной системы в сфере закупок, а также сведений о заключенных контрактах (договорах), не включаемых в Реестр контрактов, в случаях, установленных законодательством Российской Федерации.</w:t>
      </w:r>
    </w:p>
    <w:p w14:paraId="75F2470A" w14:textId="77777777" w:rsidR="00EF0F44" w:rsidRPr="00EF0F44" w:rsidRDefault="00EF0F44" w:rsidP="00EF0F44">
      <w:pPr>
        <w:tabs>
          <w:tab w:val="left" w:pos="1134"/>
        </w:tabs>
        <w:ind w:firstLine="720"/>
        <w:rPr>
          <w:sz w:val="24"/>
          <w:szCs w:val="24"/>
        </w:rPr>
      </w:pPr>
      <w:r w:rsidRPr="00EF0F44">
        <w:rPr>
          <w:sz w:val="24"/>
          <w:szCs w:val="24"/>
        </w:rPr>
        <w:t>3.11. Администрация поселения (уполномоченный орган) в течение 10 рабочих дней после использования иных межбюджетных трансфертов представляет в финансовый орган копии документов, подтверждающих целевое расходование средств.</w:t>
      </w:r>
    </w:p>
    <w:p w14:paraId="6A9C3F4B" w14:textId="77777777" w:rsidR="00EF0F44" w:rsidRPr="00EF0F44" w:rsidRDefault="00EF0F44" w:rsidP="00EF0F44">
      <w:pPr>
        <w:tabs>
          <w:tab w:val="left" w:pos="1134"/>
        </w:tabs>
        <w:ind w:firstLine="720"/>
        <w:rPr>
          <w:sz w:val="24"/>
          <w:szCs w:val="24"/>
        </w:rPr>
      </w:pPr>
      <w:r w:rsidRPr="00EF0F44">
        <w:rPr>
          <w:sz w:val="24"/>
          <w:szCs w:val="24"/>
        </w:rPr>
        <w:t>3.12. В течение финансового года изменения объема финансирования выполненных работ (услуг) по объектам и мероприятиям, финансируемым из бюджета Тихвинского района, в связи с инфляцией не производятся.</w:t>
      </w:r>
    </w:p>
    <w:p w14:paraId="07351969" w14:textId="77777777" w:rsidR="00EF0F44" w:rsidRPr="00EF0F44" w:rsidRDefault="00EF0F44" w:rsidP="00EF0F44">
      <w:pPr>
        <w:tabs>
          <w:tab w:val="left" w:pos="1134"/>
        </w:tabs>
        <w:ind w:firstLine="720"/>
        <w:rPr>
          <w:sz w:val="24"/>
          <w:szCs w:val="24"/>
        </w:rPr>
      </w:pPr>
      <w:r w:rsidRPr="00EF0F44">
        <w:rPr>
          <w:sz w:val="24"/>
          <w:szCs w:val="24"/>
        </w:rPr>
        <w:t>3.13. Администрации поселений (уполномоченный орган) по требованию финансового органа предъявляют всю необходимую документацию для осуществления финансирования и проведения контрольных проверок.</w:t>
      </w:r>
    </w:p>
    <w:p w14:paraId="1B1C799C" w14:textId="77777777" w:rsidR="00EF0F44" w:rsidRPr="00EF0F44" w:rsidRDefault="00EF0F44" w:rsidP="00EF0F44">
      <w:pPr>
        <w:tabs>
          <w:tab w:val="left" w:pos="1134"/>
        </w:tabs>
        <w:ind w:firstLine="720"/>
        <w:rPr>
          <w:sz w:val="24"/>
          <w:szCs w:val="24"/>
        </w:rPr>
      </w:pPr>
      <w:r w:rsidRPr="00EF0F44">
        <w:rPr>
          <w:sz w:val="24"/>
          <w:szCs w:val="24"/>
        </w:rPr>
        <w:t>3.14. Администрации поселений (уполномоченные органы) несут ответственность за нецелевое и неэффективное использование выделенных им бюджетных средств, срыв ввода в действие объектов в установленные сроки, несвоевременное предоставление отчетности о выполненных работах.</w:t>
      </w:r>
    </w:p>
    <w:p w14:paraId="2E720C72" w14:textId="77777777" w:rsidR="00EF0F44" w:rsidRPr="00EF0F44" w:rsidRDefault="00EF0F44" w:rsidP="00EF0F44">
      <w:pPr>
        <w:tabs>
          <w:tab w:val="left" w:pos="1134"/>
        </w:tabs>
        <w:ind w:firstLine="720"/>
        <w:rPr>
          <w:sz w:val="24"/>
          <w:szCs w:val="24"/>
        </w:rPr>
      </w:pPr>
    </w:p>
    <w:p w14:paraId="685442C9" w14:textId="77777777" w:rsidR="00EF0F44" w:rsidRPr="00EF0F44" w:rsidRDefault="00EF0F44" w:rsidP="00EF0F44">
      <w:pPr>
        <w:jc w:val="center"/>
        <w:rPr>
          <w:b/>
          <w:sz w:val="24"/>
          <w:szCs w:val="24"/>
        </w:rPr>
      </w:pPr>
      <w:r w:rsidRPr="00EF0F44">
        <w:rPr>
          <w:b/>
          <w:sz w:val="24"/>
          <w:szCs w:val="24"/>
        </w:rPr>
        <w:t>4. Порядок предоставления иных межбюджетных трансфертов</w:t>
      </w:r>
    </w:p>
    <w:p w14:paraId="0392FCE7" w14:textId="77777777" w:rsidR="00EF0F44" w:rsidRPr="00EF0F44" w:rsidRDefault="00EF0F44" w:rsidP="00EF0F44">
      <w:pPr>
        <w:jc w:val="center"/>
        <w:rPr>
          <w:b/>
          <w:sz w:val="24"/>
          <w:szCs w:val="24"/>
        </w:rPr>
      </w:pPr>
      <w:r w:rsidRPr="00EF0F44">
        <w:rPr>
          <w:b/>
          <w:sz w:val="24"/>
          <w:szCs w:val="24"/>
        </w:rPr>
        <w:t>на предупреждение чрезвычайных ситуаций</w:t>
      </w:r>
    </w:p>
    <w:p w14:paraId="38FCE244" w14:textId="77777777" w:rsidR="00EF0F44" w:rsidRPr="00EF0F44" w:rsidRDefault="00EF0F44" w:rsidP="00EF0F44">
      <w:pPr>
        <w:ind w:firstLine="709"/>
        <w:rPr>
          <w:sz w:val="24"/>
          <w:szCs w:val="24"/>
        </w:rPr>
      </w:pPr>
    </w:p>
    <w:p w14:paraId="588114F5" w14:textId="77777777" w:rsidR="00EF0F44" w:rsidRPr="00EF0F44" w:rsidRDefault="00EF0F44" w:rsidP="00EF0F44">
      <w:pPr>
        <w:ind w:firstLine="709"/>
        <w:rPr>
          <w:sz w:val="24"/>
          <w:szCs w:val="24"/>
        </w:rPr>
      </w:pPr>
      <w:r w:rsidRPr="00EF0F44">
        <w:rPr>
          <w:sz w:val="24"/>
          <w:szCs w:val="24"/>
        </w:rPr>
        <w:t>4.1. Предоставление средств бюджетам поселений из бюджета Тихвинского района на мероприятия по предупреждению чрезвычайных ситуаций производится в случае возникновения расходных обязательств поселения по предупреждению чрезвычайных ситуаций, на основании постановления администрации Тихвинского района.</w:t>
      </w:r>
    </w:p>
    <w:p w14:paraId="6B0DD511" w14:textId="77777777" w:rsidR="00EF0F44" w:rsidRPr="00EF0F44" w:rsidRDefault="00EF0F44" w:rsidP="00EF0F44">
      <w:pPr>
        <w:ind w:firstLine="709"/>
        <w:rPr>
          <w:sz w:val="24"/>
          <w:szCs w:val="24"/>
        </w:rPr>
      </w:pPr>
      <w:r w:rsidRPr="00EF0F44">
        <w:rPr>
          <w:sz w:val="24"/>
          <w:szCs w:val="24"/>
        </w:rPr>
        <w:t xml:space="preserve">4.2. Администрация поселения (уполномоченный орган) направляет заявку главе администрации Тихвинского района на выделение иных межбюджетных трансфертов из бюджета Тихвинского района в бюджет поселения на мероприятия по предупреждению чрезвычайных ситуаций, согласованную с финансовым органом Тихвинского района и курирующим соответствующее направление деятельности заместителем главы администрации Тихвинского района. </w:t>
      </w:r>
    </w:p>
    <w:p w14:paraId="0CB3D3C2" w14:textId="77777777" w:rsidR="00EF0F44" w:rsidRPr="00EF0F44" w:rsidRDefault="00EF0F44" w:rsidP="00EF0F44">
      <w:pPr>
        <w:ind w:firstLine="709"/>
        <w:rPr>
          <w:sz w:val="24"/>
          <w:szCs w:val="24"/>
        </w:rPr>
      </w:pPr>
      <w:r w:rsidRPr="00EF0F44">
        <w:rPr>
          <w:sz w:val="24"/>
          <w:szCs w:val="24"/>
        </w:rPr>
        <w:t>4.3. Перечисление иных межбюджетных трансфертов на финансирование мероприятий по предупреждению чрезвычайных ситуаций осуществляется финансовым органом Тихвинского района в размерах, определенных кассовым планом.</w:t>
      </w:r>
    </w:p>
    <w:p w14:paraId="69CF6036" w14:textId="77777777" w:rsidR="00EF0F44" w:rsidRPr="00EF0F44" w:rsidRDefault="00EF0F44" w:rsidP="00EF0F44">
      <w:pPr>
        <w:ind w:firstLine="709"/>
        <w:rPr>
          <w:sz w:val="24"/>
          <w:szCs w:val="24"/>
        </w:rPr>
      </w:pPr>
      <w:r w:rsidRPr="00EF0F44">
        <w:rPr>
          <w:sz w:val="24"/>
          <w:szCs w:val="24"/>
        </w:rPr>
        <w:t>4.4.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53AAF44C" w14:textId="77777777" w:rsidR="00EF0F44" w:rsidRPr="00EF0F44" w:rsidRDefault="00EF0F44" w:rsidP="00EF0F44">
      <w:pPr>
        <w:rPr>
          <w:sz w:val="24"/>
          <w:szCs w:val="24"/>
        </w:rPr>
      </w:pPr>
    </w:p>
    <w:p w14:paraId="606AEB0A" w14:textId="77777777" w:rsidR="00EF0F44" w:rsidRPr="00EF0F44" w:rsidRDefault="00EF0F44" w:rsidP="00EF0F44">
      <w:pPr>
        <w:ind w:firstLine="709"/>
        <w:jc w:val="center"/>
        <w:rPr>
          <w:b/>
          <w:sz w:val="24"/>
          <w:szCs w:val="24"/>
        </w:rPr>
      </w:pPr>
      <w:r w:rsidRPr="00EF0F44">
        <w:rPr>
          <w:b/>
          <w:sz w:val="24"/>
          <w:szCs w:val="24"/>
        </w:rPr>
        <w:t xml:space="preserve">5. Порядок предоставления иных межбюджетных трансфертов </w:t>
      </w:r>
    </w:p>
    <w:p w14:paraId="00C7B9E6" w14:textId="77777777" w:rsidR="00EF0F44" w:rsidRPr="00EF0F44" w:rsidRDefault="00EF0F44" w:rsidP="00EF0F44">
      <w:pPr>
        <w:ind w:firstLine="709"/>
        <w:jc w:val="center"/>
        <w:rPr>
          <w:b/>
          <w:sz w:val="24"/>
          <w:szCs w:val="24"/>
        </w:rPr>
      </w:pPr>
      <w:r w:rsidRPr="00EF0F44">
        <w:rPr>
          <w:b/>
          <w:sz w:val="24"/>
          <w:szCs w:val="24"/>
        </w:rPr>
        <w:t>на мероприятия по охране окружающей среды</w:t>
      </w:r>
    </w:p>
    <w:p w14:paraId="0933692D" w14:textId="77777777" w:rsidR="00EF0F44" w:rsidRPr="00EF0F44" w:rsidRDefault="00EF0F44" w:rsidP="00EF0F44">
      <w:pPr>
        <w:ind w:firstLine="709"/>
        <w:jc w:val="center"/>
        <w:rPr>
          <w:b/>
          <w:sz w:val="24"/>
          <w:szCs w:val="24"/>
        </w:rPr>
      </w:pPr>
    </w:p>
    <w:p w14:paraId="145694CE" w14:textId="3AF9479F" w:rsidR="00EF0F44" w:rsidRPr="00EF0F44" w:rsidRDefault="00EF0F44" w:rsidP="00EF0F44">
      <w:pPr>
        <w:ind w:firstLine="709"/>
        <w:rPr>
          <w:sz w:val="24"/>
          <w:szCs w:val="24"/>
        </w:rPr>
      </w:pPr>
      <w:r w:rsidRPr="00EF0F44">
        <w:rPr>
          <w:sz w:val="24"/>
          <w:szCs w:val="24"/>
        </w:rPr>
        <w:t>5.1. Предоставление средств бюджетам поселений из бюджета Тихвинского района на разработку ПСД на ликвидацию мест несанкционированного размещения отходов, на работы по ликвидации несанкционированного размещения отходов и озеленение населенных пунктов, являющихся административным центром Тихвинского района (далее – мероприятия по охране окружающей среды) производится в целях реализации Федерального закона «Об охране окружающей среды» на основании утвержденной муниципальной программы «Охрана окружающей среды в Тихвинском район» (далее – муниципальная программа).</w:t>
      </w:r>
    </w:p>
    <w:p w14:paraId="58975D51" w14:textId="77777777" w:rsidR="00EF0F44" w:rsidRPr="00EF0F44" w:rsidRDefault="00EF0F44" w:rsidP="00EF0F44">
      <w:pPr>
        <w:ind w:firstLine="709"/>
        <w:rPr>
          <w:sz w:val="24"/>
          <w:szCs w:val="24"/>
        </w:rPr>
      </w:pPr>
      <w:r w:rsidRPr="00EF0F44">
        <w:rPr>
          <w:sz w:val="24"/>
          <w:szCs w:val="24"/>
        </w:rPr>
        <w:t>5.2. Общий объем иных межбюджетных трансфертов на мероприятия по охране окружающей среды утверждаются решением о бюджете Тихвинского района.</w:t>
      </w:r>
    </w:p>
    <w:p w14:paraId="41E3D0A4" w14:textId="77777777" w:rsidR="00EF0F44" w:rsidRPr="00EF0F44" w:rsidRDefault="00EF0F44" w:rsidP="00EF0F44">
      <w:pPr>
        <w:ind w:firstLine="709"/>
        <w:rPr>
          <w:sz w:val="24"/>
          <w:szCs w:val="24"/>
        </w:rPr>
      </w:pPr>
      <w:r w:rsidRPr="00EF0F44">
        <w:rPr>
          <w:sz w:val="24"/>
          <w:szCs w:val="24"/>
        </w:rPr>
        <w:t>5.3. Объем иных межбюджетных трансфертов на мероприятия по озеленению населенных пунктов, являющихся административным центром Тихвинского района, не должен превышать 50 процентов общего объема расходов на реализацию муниципальной программы.</w:t>
      </w:r>
    </w:p>
    <w:p w14:paraId="5BC80E6D" w14:textId="77777777" w:rsidR="00EF0F44" w:rsidRPr="00EF0F44" w:rsidRDefault="00EF0F44" w:rsidP="00EF0F44">
      <w:pPr>
        <w:ind w:firstLine="709"/>
        <w:rPr>
          <w:sz w:val="24"/>
          <w:szCs w:val="24"/>
        </w:rPr>
      </w:pPr>
      <w:r w:rsidRPr="00EF0F44">
        <w:rPr>
          <w:sz w:val="24"/>
          <w:szCs w:val="24"/>
        </w:rPr>
        <w:t>5.4. Финансовый орган на основании постановления администрации Тихвинского района, заявок администраций поселений (уполномоченных органов) перечисляет денежные средства в порядке межбюджетных отношений на лицевые счета, открытые для кассового обслуживания исполнения бюджетов поселений в размерах, определенных кассовым планом.</w:t>
      </w:r>
    </w:p>
    <w:p w14:paraId="24DE4630" w14:textId="77777777" w:rsidR="00EF0F44" w:rsidRPr="00EF0F44" w:rsidRDefault="00EF0F44" w:rsidP="00EF0F44">
      <w:pPr>
        <w:ind w:firstLine="709"/>
        <w:rPr>
          <w:sz w:val="24"/>
          <w:szCs w:val="24"/>
        </w:rPr>
      </w:pPr>
      <w:r w:rsidRPr="00EF0F44">
        <w:rPr>
          <w:sz w:val="24"/>
          <w:szCs w:val="24"/>
        </w:rPr>
        <w:t>5.5. Администрации поселений (уполномоченный орган) для открытия финансирования предоставляют в финансовый орган сведения о заключенных контрактах (договорах, соглашениях).</w:t>
      </w:r>
    </w:p>
    <w:p w14:paraId="7E376A10" w14:textId="77777777" w:rsidR="00EF0F44" w:rsidRPr="00EF0F44" w:rsidRDefault="00EF0F44" w:rsidP="00EF0F44">
      <w:pPr>
        <w:ind w:firstLine="709"/>
        <w:rPr>
          <w:sz w:val="24"/>
          <w:szCs w:val="24"/>
        </w:rPr>
      </w:pPr>
      <w:r w:rsidRPr="00EF0F44">
        <w:rPr>
          <w:sz w:val="24"/>
          <w:szCs w:val="24"/>
        </w:rPr>
        <w:t>5.6. Администрация поселения (уполномоченный орган) в течение 10 рабочих дней после использования иных межбюджетных трансфертов представляет в финансовый орган копии документов, подтверждающих целевое расходование средств.</w:t>
      </w:r>
    </w:p>
    <w:p w14:paraId="2EECE4B8" w14:textId="77777777" w:rsidR="00EF0F44" w:rsidRPr="00EF0F44" w:rsidRDefault="00EF0F44" w:rsidP="00EF0F44">
      <w:pPr>
        <w:ind w:firstLine="709"/>
        <w:rPr>
          <w:sz w:val="24"/>
          <w:szCs w:val="24"/>
        </w:rPr>
      </w:pPr>
      <w:r w:rsidRPr="00EF0F44">
        <w:rPr>
          <w:sz w:val="24"/>
          <w:szCs w:val="24"/>
        </w:rPr>
        <w:t>5.7. В течение финансового года изменения объема финансирования выполненных работ (услуг) по объектам и мероприятиям, финансируемым из бюджета Тихвинского района, в связи с инфляцией не производятся.</w:t>
      </w:r>
    </w:p>
    <w:p w14:paraId="510F38E4" w14:textId="77777777" w:rsidR="00EF0F44" w:rsidRPr="00EF0F44" w:rsidRDefault="00EF0F44" w:rsidP="00EF0F44">
      <w:pPr>
        <w:ind w:firstLine="709"/>
        <w:rPr>
          <w:sz w:val="24"/>
          <w:szCs w:val="24"/>
        </w:rPr>
      </w:pPr>
      <w:r w:rsidRPr="00EF0F44">
        <w:rPr>
          <w:sz w:val="24"/>
          <w:szCs w:val="24"/>
        </w:rPr>
        <w:t>5.8. Администрации поселений (уполномоченный орган) по требованию финансового органа предъявляют всю необходимую документацию для осуществления финансирования и проведения контрольных проверок.</w:t>
      </w:r>
    </w:p>
    <w:p w14:paraId="500658B2" w14:textId="77777777" w:rsidR="00EF0F44" w:rsidRPr="00EF0F44" w:rsidRDefault="00EF0F44" w:rsidP="00EF0F44">
      <w:pPr>
        <w:ind w:firstLine="709"/>
        <w:rPr>
          <w:sz w:val="24"/>
          <w:szCs w:val="24"/>
        </w:rPr>
      </w:pPr>
      <w:r w:rsidRPr="00EF0F44">
        <w:rPr>
          <w:sz w:val="24"/>
          <w:szCs w:val="24"/>
        </w:rPr>
        <w:t>5.9. Администрации поселений (уполномоченные органы) несут ответственность за нецелевое и неэффективное использование выделенных им бюджетных средств, срыв ввода в действие объектов в установленные сроки, несвоевременное предоставление отчетности о выполненных работах.</w:t>
      </w:r>
    </w:p>
    <w:p w14:paraId="1E8584A6" w14:textId="77777777" w:rsidR="00EF0F44" w:rsidRPr="00EF0F44" w:rsidRDefault="00EF0F44" w:rsidP="00EF0F44">
      <w:pPr>
        <w:ind w:firstLine="709"/>
        <w:jc w:val="left"/>
        <w:rPr>
          <w:b/>
          <w:sz w:val="24"/>
          <w:szCs w:val="24"/>
        </w:rPr>
      </w:pPr>
    </w:p>
    <w:p w14:paraId="033EA1EF" w14:textId="77777777" w:rsidR="00EF0F44" w:rsidRPr="00EF0F44" w:rsidRDefault="00EF0F44" w:rsidP="00EF0F44">
      <w:pPr>
        <w:ind w:firstLine="709"/>
        <w:jc w:val="center"/>
        <w:rPr>
          <w:b/>
          <w:sz w:val="24"/>
          <w:szCs w:val="24"/>
        </w:rPr>
      </w:pPr>
      <w:r w:rsidRPr="00EF0F44">
        <w:rPr>
          <w:b/>
          <w:sz w:val="24"/>
          <w:szCs w:val="24"/>
        </w:rPr>
        <w:t>6. Порядок предоставления иных межбюджетных трансфертов</w:t>
      </w:r>
    </w:p>
    <w:p w14:paraId="14D70832" w14:textId="77777777" w:rsidR="00EF0F44" w:rsidRPr="00EF0F44" w:rsidRDefault="00EF0F44" w:rsidP="00EF0F44">
      <w:pPr>
        <w:ind w:firstLine="709"/>
        <w:jc w:val="center"/>
        <w:rPr>
          <w:b/>
          <w:sz w:val="24"/>
          <w:szCs w:val="24"/>
        </w:rPr>
      </w:pPr>
      <w:r w:rsidRPr="00EF0F44">
        <w:rPr>
          <w:b/>
          <w:sz w:val="24"/>
          <w:szCs w:val="24"/>
        </w:rPr>
        <w:t xml:space="preserve"> на оказание дополнительной финансовой помощи на решение вопросов местного значения поселений </w:t>
      </w:r>
    </w:p>
    <w:p w14:paraId="18622CC0" w14:textId="77777777" w:rsidR="00EF0F44" w:rsidRPr="00EF0F44" w:rsidRDefault="00EF0F44" w:rsidP="00EF0F44">
      <w:pPr>
        <w:ind w:firstLine="709"/>
        <w:rPr>
          <w:b/>
          <w:sz w:val="24"/>
          <w:szCs w:val="24"/>
        </w:rPr>
      </w:pPr>
    </w:p>
    <w:p w14:paraId="095B9047" w14:textId="77777777" w:rsidR="00EF0F44" w:rsidRPr="00EF0F44" w:rsidRDefault="00EF0F44" w:rsidP="00EF0F44">
      <w:pPr>
        <w:ind w:firstLine="709"/>
        <w:rPr>
          <w:sz w:val="24"/>
          <w:szCs w:val="24"/>
        </w:rPr>
      </w:pPr>
      <w:r w:rsidRPr="00EF0F44">
        <w:rPr>
          <w:sz w:val="24"/>
          <w:szCs w:val="24"/>
        </w:rPr>
        <w:t>6.1. Предоставление средств бюджетам поселений из бюджета Тихвинского района на оказание дополнительной финансовой помощи на решение вопросов местного значения поселений производится в целях обеспечения сбалансированности бюджетов поселений, входящих в состав Тихвинского района.</w:t>
      </w:r>
    </w:p>
    <w:p w14:paraId="18BAB50F" w14:textId="77777777" w:rsidR="00EF0F44" w:rsidRPr="00EF0F44" w:rsidRDefault="00EF0F44" w:rsidP="00EF0F44">
      <w:pPr>
        <w:ind w:firstLine="709"/>
        <w:rPr>
          <w:sz w:val="24"/>
          <w:szCs w:val="24"/>
        </w:rPr>
      </w:pPr>
      <w:r w:rsidRPr="00EF0F44">
        <w:rPr>
          <w:sz w:val="24"/>
          <w:szCs w:val="24"/>
        </w:rPr>
        <w:t>6.2. Дополнительная финансовая помощь поселениям из бюджета Тихвинского района на решение вопросов местного значения поселений (далее – дополнительная финансовая помощь), предоставляется в форме иных межбюджетных трансфертов.</w:t>
      </w:r>
    </w:p>
    <w:p w14:paraId="4DC0BBF1" w14:textId="77777777" w:rsidR="00EF0F44" w:rsidRPr="00EF0F44" w:rsidRDefault="00EF0F44" w:rsidP="00EF0F44">
      <w:pPr>
        <w:ind w:firstLine="709"/>
        <w:rPr>
          <w:sz w:val="24"/>
          <w:szCs w:val="24"/>
        </w:rPr>
      </w:pPr>
      <w:r w:rsidRPr="00EF0F44">
        <w:rPr>
          <w:sz w:val="24"/>
          <w:szCs w:val="24"/>
        </w:rPr>
        <w:t>6.3. Иные межбюджетные трансферты из бюджета Тихвинского района на оказание дополнительной финансовой помощи (далее – иные межбюджетные трансферты) предоставляются в случае недостатка собственных доходов бюджета соответствующего поселения для обеспечения расходных обязательств поселения, возникающих при выполнении полномочий органов местного самоуправления поселения по вопросам местного значения.</w:t>
      </w:r>
    </w:p>
    <w:p w14:paraId="75F6EEEE" w14:textId="77777777" w:rsidR="00EF0F44" w:rsidRPr="00EF0F44" w:rsidRDefault="00EF0F44" w:rsidP="00EF0F44">
      <w:pPr>
        <w:ind w:firstLine="709"/>
        <w:rPr>
          <w:sz w:val="24"/>
          <w:szCs w:val="24"/>
        </w:rPr>
      </w:pPr>
      <w:r w:rsidRPr="00EF0F44">
        <w:rPr>
          <w:sz w:val="24"/>
          <w:szCs w:val="24"/>
        </w:rPr>
        <w:t>6.4. Перечень вопросов местного значения поселения, на решение которых могут быть направлены в очередном финансовом году средства иных межбюджетных трансфертов, подлежит обязательному согласованию с финансовым органом Тихвинского района.</w:t>
      </w:r>
    </w:p>
    <w:p w14:paraId="1D390D42" w14:textId="3260016A" w:rsidR="00EF0F44" w:rsidRPr="00EF0F44" w:rsidRDefault="00EF0F44" w:rsidP="00EF0F44">
      <w:pPr>
        <w:ind w:firstLine="709"/>
        <w:rPr>
          <w:sz w:val="24"/>
          <w:szCs w:val="24"/>
        </w:rPr>
      </w:pPr>
      <w:r w:rsidRPr="00EF0F44">
        <w:rPr>
          <w:sz w:val="24"/>
          <w:szCs w:val="24"/>
        </w:rPr>
        <w:t>6.5. Иные межбюджетные трансферты в бюджеты поселений предоставляются при условии соблюдения органами местного самоуправления соответствующего поселения бюджетного законодательства Российской Федерации и законодательства о налогах и сборах.</w:t>
      </w:r>
    </w:p>
    <w:p w14:paraId="30BE6CED" w14:textId="77777777" w:rsidR="00EF0F44" w:rsidRPr="00EF0F44" w:rsidRDefault="00EF0F44" w:rsidP="00EF0F44">
      <w:pPr>
        <w:ind w:firstLine="709"/>
        <w:rPr>
          <w:sz w:val="24"/>
          <w:szCs w:val="24"/>
        </w:rPr>
      </w:pPr>
      <w:r w:rsidRPr="00EF0F44">
        <w:rPr>
          <w:sz w:val="24"/>
          <w:szCs w:val="24"/>
        </w:rPr>
        <w:t>6.6. Распределение иных межбюджетных трансфертов утверждается решением совета депутатов Тихвинского района о бюджете Тихвинского района на очередной финансовый год и плановый период.</w:t>
      </w:r>
    </w:p>
    <w:p w14:paraId="146592AC" w14:textId="77777777" w:rsidR="00EF0F44" w:rsidRPr="00EF0F44" w:rsidRDefault="00EF0F44" w:rsidP="00EF0F44">
      <w:pPr>
        <w:ind w:firstLine="709"/>
        <w:rPr>
          <w:sz w:val="24"/>
          <w:szCs w:val="24"/>
        </w:rPr>
      </w:pPr>
      <w:r w:rsidRPr="00EF0F44">
        <w:rPr>
          <w:sz w:val="24"/>
          <w:szCs w:val="24"/>
        </w:rPr>
        <w:t>6.7. Объем иных межбюджетных трансфертов бюджету каждого поселения определяется по следующей формуле:</w:t>
      </w:r>
    </w:p>
    <w:p w14:paraId="17B88A68" w14:textId="77777777" w:rsidR="00EF0F44" w:rsidRPr="00EF0F44" w:rsidRDefault="00EF0F44" w:rsidP="00EF0F44">
      <w:pPr>
        <w:ind w:firstLine="709"/>
        <w:rPr>
          <w:sz w:val="24"/>
          <w:szCs w:val="24"/>
        </w:rPr>
      </w:pPr>
    </w:p>
    <w:p w14:paraId="1DA27AEB" w14:textId="77777777" w:rsidR="00EF0F44" w:rsidRPr="00EF0F44" w:rsidRDefault="00EF0F44" w:rsidP="00EF0F44">
      <w:pPr>
        <w:ind w:firstLine="709"/>
        <w:jc w:val="center"/>
        <w:rPr>
          <w:sz w:val="24"/>
          <w:szCs w:val="24"/>
        </w:rPr>
      </w:pPr>
      <w:proofErr w:type="spellStart"/>
      <w:r w:rsidRPr="00EF0F44">
        <w:rPr>
          <w:b/>
          <w:sz w:val="24"/>
          <w:szCs w:val="24"/>
        </w:rPr>
        <w:t>Фп</w:t>
      </w:r>
      <w:r w:rsidRPr="00EF0F44">
        <w:rPr>
          <w:b/>
          <w:sz w:val="18"/>
          <w:szCs w:val="18"/>
          <w:lang w:val="en-US"/>
        </w:rPr>
        <w:t>i</w:t>
      </w:r>
      <w:proofErr w:type="spellEnd"/>
      <w:r w:rsidRPr="00EF0F44">
        <w:rPr>
          <w:b/>
          <w:sz w:val="24"/>
          <w:szCs w:val="24"/>
        </w:rPr>
        <w:t xml:space="preserve"> = Р</w:t>
      </w:r>
      <w:proofErr w:type="spellStart"/>
      <w:r w:rsidRPr="00EF0F44">
        <w:rPr>
          <w:b/>
          <w:sz w:val="18"/>
          <w:szCs w:val="18"/>
          <w:lang w:val="en-US"/>
        </w:rPr>
        <w:t>i</w:t>
      </w:r>
      <w:proofErr w:type="spellEnd"/>
      <w:r w:rsidRPr="00EF0F44">
        <w:rPr>
          <w:b/>
          <w:sz w:val="24"/>
          <w:szCs w:val="24"/>
        </w:rPr>
        <w:t>ОГ – Д</w:t>
      </w:r>
      <w:proofErr w:type="spellStart"/>
      <w:r w:rsidRPr="00EF0F44">
        <w:rPr>
          <w:b/>
          <w:sz w:val="18"/>
          <w:szCs w:val="18"/>
          <w:lang w:val="en-US"/>
        </w:rPr>
        <w:t>i</w:t>
      </w:r>
      <w:proofErr w:type="spellEnd"/>
      <w:r w:rsidRPr="00EF0F44">
        <w:rPr>
          <w:b/>
          <w:sz w:val="24"/>
          <w:szCs w:val="24"/>
        </w:rPr>
        <w:t xml:space="preserve">ОГ, </w:t>
      </w:r>
      <w:r w:rsidRPr="00EF0F44">
        <w:rPr>
          <w:sz w:val="24"/>
          <w:szCs w:val="24"/>
        </w:rPr>
        <w:t>где:</w:t>
      </w:r>
    </w:p>
    <w:p w14:paraId="7D52599E" w14:textId="77777777" w:rsidR="00EF0F44" w:rsidRPr="00EF0F44" w:rsidRDefault="00EF0F44" w:rsidP="00EF0F44">
      <w:pPr>
        <w:ind w:firstLine="709"/>
        <w:jc w:val="center"/>
        <w:rPr>
          <w:sz w:val="24"/>
          <w:szCs w:val="24"/>
        </w:rPr>
      </w:pPr>
    </w:p>
    <w:p w14:paraId="5B44F0D7" w14:textId="77777777" w:rsidR="00EF0F44" w:rsidRPr="00EF0F44" w:rsidRDefault="00EF0F44" w:rsidP="00EF0F44">
      <w:pPr>
        <w:ind w:firstLine="709"/>
        <w:rPr>
          <w:sz w:val="24"/>
          <w:szCs w:val="24"/>
        </w:rPr>
      </w:pPr>
      <w:proofErr w:type="spellStart"/>
      <w:r w:rsidRPr="00EF0F44">
        <w:rPr>
          <w:b/>
          <w:sz w:val="24"/>
          <w:szCs w:val="24"/>
        </w:rPr>
        <w:t>Фп</w:t>
      </w:r>
      <w:r w:rsidRPr="00EF0F44">
        <w:rPr>
          <w:b/>
          <w:sz w:val="18"/>
          <w:szCs w:val="18"/>
          <w:lang w:val="en-US"/>
        </w:rPr>
        <w:t>i</w:t>
      </w:r>
      <w:proofErr w:type="spellEnd"/>
      <w:r w:rsidRPr="00EF0F44">
        <w:rPr>
          <w:sz w:val="24"/>
          <w:szCs w:val="24"/>
        </w:rPr>
        <w:t xml:space="preserve"> – объем иных межбюджетных трансфертов бюджету </w:t>
      </w:r>
      <w:proofErr w:type="spellStart"/>
      <w:r w:rsidRPr="00EF0F44">
        <w:rPr>
          <w:sz w:val="18"/>
          <w:szCs w:val="18"/>
          <w:lang w:val="en-US"/>
        </w:rPr>
        <w:t>i</w:t>
      </w:r>
      <w:proofErr w:type="spellEnd"/>
      <w:r w:rsidRPr="00EF0F44">
        <w:rPr>
          <w:sz w:val="24"/>
          <w:szCs w:val="24"/>
        </w:rPr>
        <w:t>–го поселения на оказание дополнительной финансовой помощи на соответствующий финансовый год;</w:t>
      </w:r>
    </w:p>
    <w:p w14:paraId="7ED85E6A" w14:textId="77777777" w:rsidR="00EF0F44" w:rsidRPr="00EF0F44" w:rsidRDefault="00EF0F44" w:rsidP="00EF0F44">
      <w:pPr>
        <w:ind w:firstLine="709"/>
        <w:rPr>
          <w:sz w:val="24"/>
          <w:szCs w:val="24"/>
        </w:rPr>
      </w:pPr>
      <w:r w:rsidRPr="00EF0F44">
        <w:rPr>
          <w:b/>
          <w:sz w:val="24"/>
          <w:szCs w:val="24"/>
        </w:rPr>
        <w:t>Р</w:t>
      </w:r>
      <w:proofErr w:type="spellStart"/>
      <w:r w:rsidRPr="00EF0F44">
        <w:rPr>
          <w:b/>
          <w:sz w:val="24"/>
          <w:szCs w:val="24"/>
          <w:lang w:val="en-US"/>
        </w:rPr>
        <w:t>i</w:t>
      </w:r>
      <w:proofErr w:type="spellEnd"/>
      <w:r w:rsidRPr="00EF0F44">
        <w:rPr>
          <w:b/>
          <w:sz w:val="24"/>
          <w:szCs w:val="24"/>
        </w:rPr>
        <w:t>ОГ</w:t>
      </w:r>
      <w:r w:rsidRPr="00EF0F44">
        <w:rPr>
          <w:sz w:val="24"/>
          <w:szCs w:val="24"/>
        </w:rPr>
        <w:t xml:space="preserve"> – прогнозируемые расходы </w:t>
      </w:r>
      <w:proofErr w:type="spellStart"/>
      <w:r w:rsidRPr="00EF0F44">
        <w:rPr>
          <w:sz w:val="18"/>
          <w:szCs w:val="18"/>
          <w:lang w:val="en-US"/>
        </w:rPr>
        <w:t>i</w:t>
      </w:r>
      <w:proofErr w:type="spellEnd"/>
      <w:r w:rsidRPr="00EF0F44">
        <w:rPr>
          <w:sz w:val="24"/>
          <w:szCs w:val="24"/>
        </w:rPr>
        <w:t>–го поселения на соответствующий финансовый год;</w:t>
      </w:r>
    </w:p>
    <w:p w14:paraId="4DAB0171" w14:textId="77777777" w:rsidR="00EF0F44" w:rsidRPr="00EF0F44" w:rsidRDefault="00EF0F44" w:rsidP="00EF0F44">
      <w:pPr>
        <w:ind w:firstLine="709"/>
        <w:rPr>
          <w:sz w:val="24"/>
          <w:szCs w:val="24"/>
        </w:rPr>
      </w:pPr>
      <w:r w:rsidRPr="00EF0F44">
        <w:rPr>
          <w:b/>
          <w:sz w:val="24"/>
          <w:szCs w:val="24"/>
        </w:rPr>
        <w:t>Д</w:t>
      </w:r>
      <w:proofErr w:type="spellStart"/>
      <w:r w:rsidRPr="00EF0F44">
        <w:rPr>
          <w:b/>
          <w:sz w:val="18"/>
          <w:szCs w:val="18"/>
          <w:lang w:val="en-US"/>
        </w:rPr>
        <w:t>i</w:t>
      </w:r>
      <w:proofErr w:type="spellEnd"/>
      <w:r w:rsidRPr="00EF0F44">
        <w:rPr>
          <w:b/>
          <w:sz w:val="24"/>
          <w:szCs w:val="24"/>
        </w:rPr>
        <w:t>ОГ</w:t>
      </w:r>
      <w:r w:rsidRPr="00EF0F44">
        <w:rPr>
          <w:sz w:val="24"/>
          <w:szCs w:val="24"/>
        </w:rPr>
        <w:t xml:space="preserve"> – прогнозируемые доходы </w:t>
      </w:r>
      <w:proofErr w:type="spellStart"/>
      <w:r w:rsidRPr="00EF0F44">
        <w:rPr>
          <w:sz w:val="18"/>
          <w:szCs w:val="18"/>
          <w:lang w:val="en-US"/>
        </w:rPr>
        <w:t>i</w:t>
      </w:r>
      <w:proofErr w:type="spellEnd"/>
      <w:r w:rsidRPr="00EF0F44">
        <w:rPr>
          <w:sz w:val="24"/>
          <w:szCs w:val="24"/>
        </w:rPr>
        <w:t>–го поселения на соответствующий финансовый год (налоговые доходы, неналоговые доходы, дотации за счет средств областного бюджета и бюджета района).</w:t>
      </w:r>
    </w:p>
    <w:p w14:paraId="34632C7C" w14:textId="77777777" w:rsidR="00EF0F44" w:rsidRPr="00EF0F44" w:rsidRDefault="00EF0F44" w:rsidP="00EF0F44">
      <w:pPr>
        <w:ind w:firstLine="709"/>
        <w:rPr>
          <w:sz w:val="24"/>
          <w:szCs w:val="24"/>
        </w:rPr>
      </w:pPr>
      <w:r w:rsidRPr="00EF0F44">
        <w:rPr>
          <w:sz w:val="24"/>
          <w:szCs w:val="24"/>
        </w:rPr>
        <w:t>6.8. Общий объем иных межбюджетных трансфертов на оказание дополнительной финансовой помощи на очередной финансовый год и на плановый период утверждается решением совета депутатов Тихвинского района о бюджете Тихвинского района на очередной финансовый год и на плановый период в размере, определенном по формуле:</w:t>
      </w:r>
    </w:p>
    <w:p w14:paraId="5BAE621E" w14:textId="77777777" w:rsidR="00EF0F44" w:rsidRPr="00EF0F44" w:rsidRDefault="00EF0F44" w:rsidP="00EF0F44">
      <w:pPr>
        <w:ind w:firstLine="709"/>
        <w:rPr>
          <w:sz w:val="24"/>
          <w:szCs w:val="24"/>
        </w:rPr>
      </w:pPr>
    </w:p>
    <w:p w14:paraId="4BF70744" w14:textId="77777777" w:rsidR="00EF0F44" w:rsidRPr="00EF0F44" w:rsidRDefault="00EF0F44" w:rsidP="00EF0F44">
      <w:pPr>
        <w:ind w:firstLine="709"/>
        <w:jc w:val="center"/>
        <w:rPr>
          <w:sz w:val="24"/>
          <w:szCs w:val="24"/>
        </w:rPr>
      </w:pPr>
      <w:proofErr w:type="spellStart"/>
      <w:r w:rsidRPr="00EF0F44">
        <w:rPr>
          <w:b/>
          <w:sz w:val="24"/>
          <w:szCs w:val="24"/>
        </w:rPr>
        <w:t>Ф</w:t>
      </w:r>
      <w:r w:rsidRPr="00EF0F44">
        <w:rPr>
          <w:b/>
          <w:sz w:val="20"/>
        </w:rPr>
        <w:t>п</w:t>
      </w:r>
      <w:proofErr w:type="spellEnd"/>
      <w:r w:rsidRPr="00EF0F44">
        <w:rPr>
          <w:b/>
          <w:sz w:val="24"/>
          <w:szCs w:val="24"/>
        </w:rPr>
        <w:t xml:space="preserve"> = ∑ </w:t>
      </w:r>
      <w:proofErr w:type="spellStart"/>
      <w:r w:rsidRPr="00EF0F44">
        <w:rPr>
          <w:b/>
          <w:sz w:val="24"/>
          <w:szCs w:val="24"/>
        </w:rPr>
        <w:t>Ф</w:t>
      </w:r>
      <w:r w:rsidRPr="00EF0F44">
        <w:rPr>
          <w:b/>
          <w:sz w:val="20"/>
        </w:rPr>
        <w:t>п</w:t>
      </w:r>
      <w:r w:rsidRPr="00EF0F44">
        <w:rPr>
          <w:b/>
          <w:sz w:val="20"/>
          <w:lang w:val="en-US"/>
        </w:rPr>
        <w:t>i</w:t>
      </w:r>
      <w:proofErr w:type="spellEnd"/>
      <w:r w:rsidRPr="00EF0F44">
        <w:rPr>
          <w:b/>
          <w:sz w:val="24"/>
          <w:szCs w:val="24"/>
        </w:rPr>
        <w:t xml:space="preserve">, </w:t>
      </w:r>
      <w:r w:rsidRPr="00EF0F44">
        <w:rPr>
          <w:sz w:val="24"/>
          <w:szCs w:val="24"/>
        </w:rPr>
        <w:t>где:</w:t>
      </w:r>
    </w:p>
    <w:p w14:paraId="5EDEAAE5" w14:textId="77777777" w:rsidR="00EF0F44" w:rsidRPr="00EF0F44" w:rsidRDefault="00EF0F44" w:rsidP="00EF0F44">
      <w:pPr>
        <w:ind w:firstLine="709"/>
        <w:jc w:val="center"/>
        <w:rPr>
          <w:sz w:val="24"/>
          <w:szCs w:val="24"/>
        </w:rPr>
      </w:pPr>
    </w:p>
    <w:p w14:paraId="1F4F0250" w14:textId="77777777" w:rsidR="00EF0F44" w:rsidRPr="00EF0F44" w:rsidRDefault="00EF0F44" w:rsidP="00EF0F44">
      <w:pPr>
        <w:ind w:firstLine="709"/>
        <w:jc w:val="left"/>
        <w:rPr>
          <w:sz w:val="24"/>
          <w:szCs w:val="24"/>
        </w:rPr>
      </w:pPr>
      <w:proofErr w:type="spellStart"/>
      <w:r w:rsidRPr="00EF0F44">
        <w:rPr>
          <w:b/>
          <w:sz w:val="24"/>
          <w:szCs w:val="24"/>
        </w:rPr>
        <w:t>Ф</w:t>
      </w:r>
      <w:r w:rsidRPr="00EF0F44">
        <w:rPr>
          <w:b/>
          <w:sz w:val="20"/>
        </w:rPr>
        <w:t>п</w:t>
      </w:r>
      <w:proofErr w:type="spellEnd"/>
      <w:r w:rsidRPr="00EF0F44">
        <w:rPr>
          <w:sz w:val="24"/>
          <w:szCs w:val="24"/>
        </w:rPr>
        <w:t xml:space="preserve"> - общий объем иных межбюджетных трансфертов на оказание дополнительной финансовой помощи на решение вопросов местного значения поселений на соответствующий финансовый год.</w:t>
      </w:r>
    </w:p>
    <w:p w14:paraId="351878DA" w14:textId="77777777" w:rsidR="00EF0F44" w:rsidRPr="00EF0F44" w:rsidRDefault="00EF0F44" w:rsidP="00EF0F44">
      <w:pPr>
        <w:ind w:firstLine="709"/>
        <w:rPr>
          <w:sz w:val="24"/>
          <w:szCs w:val="24"/>
        </w:rPr>
      </w:pPr>
      <w:r w:rsidRPr="00EF0F44">
        <w:rPr>
          <w:sz w:val="24"/>
          <w:szCs w:val="24"/>
        </w:rPr>
        <w:t>6.9. Объем иных межбюджетных трансфертов в очередном финансовом году может быть сокращен по решению руководителя финансового органа на сумму остатков средств на счетах бюджета поселения по состоянию на 01 января очередного финансового года, за исключением остатков, носящих целевой характер.</w:t>
      </w:r>
    </w:p>
    <w:p w14:paraId="06E1091B" w14:textId="77777777" w:rsidR="00EF0F44" w:rsidRPr="00EF0F44" w:rsidRDefault="00EF0F44" w:rsidP="00EF0F44">
      <w:pPr>
        <w:ind w:firstLine="709"/>
        <w:rPr>
          <w:sz w:val="24"/>
          <w:szCs w:val="24"/>
        </w:rPr>
      </w:pPr>
      <w:r w:rsidRPr="00EF0F44">
        <w:rPr>
          <w:sz w:val="24"/>
          <w:szCs w:val="24"/>
        </w:rPr>
        <w:t>6.10.  В случае недостатка в текущем финансовом году собственных доходов поселений для исполнения расходных обязательств, не указанных в разделах 2, 3, 4, 6, 7 и 8 настоящего Порядка, объем иных межбюджетных трансфертов на текущий финансовый год может быть увеличен с учетом возможностей бюджета Тихвинского района.</w:t>
      </w:r>
    </w:p>
    <w:p w14:paraId="02271659" w14:textId="77777777" w:rsidR="00EF0F44" w:rsidRPr="00EF0F44" w:rsidRDefault="00EF0F44" w:rsidP="00EF0F44">
      <w:pPr>
        <w:ind w:firstLine="709"/>
        <w:rPr>
          <w:sz w:val="24"/>
          <w:szCs w:val="24"/>
        </w:rPr>
      </w:pPr>
      <w:r w:rsidRPr="00EF0F44">
        <w:rPr>
          <w:sz w:val="24"/>
          <w:szCs w:val="24"/>
        </w:rPr>
        <w:t>6.11. Финансовый орган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ежеквартально в размерах, определенных кассовым планом.</w:t>
      </w:r>
    </w:p>
    <w:p w14:paraId="3090F706" w14:textId="77777777" w:rsidR="00EF0F44" w:rsidRPr="00EF0F44" w:rsidRDefault="00EF0F44" w:rsidP="00EF0F44">
      <w:pPr>
        <w:ind w:firstLine="709"/>
        <w:rPr>
          <w:sz w:val="24"/>
          <w:szCs w:val="24"/>
        </w:rPr>
      </w:pPr>
      <w:r w:rsidRPr="00EF0F44">
        <w:rPr>
          <w:sz w:val="24"/>
          <w:szCs w:val="24"/>
        </w:rPr>
        <w:t>6.12.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44617ED8" w14:textId="77777777" w:rsidR="00EF0F44" w:rsidRPr="00EF0F44" w:rsidRDefault="00EF0F44" w:rsidP="00EF0F44">
      <w:pPr>
        <w:ind w:firstLine="709"/>
        <w:rPr>
          <w:sz w:val="24"/>
          <w:szCs w:val="24"/>
        </w:rPr>
      </w:pPr>
      <w:r w:rsidRPr="00EF0F44">
        <w:rPr>
          <w:sz w:val="24"/>
          <w:szCs w:val="24"/>
        </w:rPr>
        <w:t>6.13. 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6B4BF0E5" w14:textId="77777777" w:rsidR="00EF0F44" w:rsidRPr="00EF0F44" w:rsidRDefault="00EF0F44" w:rsidP="00EF0F44">
      <w:pPr>
        <w:rPr>
          <w:sz w:val="24"/>
          <w:szCs w:val="24"/>
        </w:rPr>
      </w:pPr>
    </w:p>
    <w:p w14:paraId="5B656585" w14:textId="77777777" w:rsidR="00EF0F44" w:rsidRPr="00EF0F44" w:rsidRDefault="00EF0F44" w:rsidP="00EF0F44">
      <w:pPr>
        <w:jc w:val="center"/>
        <w:rPr>
          <w:b/>
          <w:sz w:val="24"/>
          <w:szCs w:val="24"/>
        </w:rPr>
      </w:pPr>
      <w:r w:rsidRPr="00EF0F44">
        <w:rPr>
          <w:b/>
          <w:sz w:val="24"/>
          <w:szCs w:val="24"/>
        </w:rPr>
        <w:t>7. Порядок предоставления иных межбюджетных трансфертов на</w:t>
      </w:r>
    </w:p>
    <w:p w14:paraId="5BF4818C" w14:textId="77777777" w:rsidR="00EF0F44" w:rsidRPr="00EF0F44" w:rsidRDefault="00EF0F44" w:rsidP="00EF0F44">
      <w:pPr>
        <w:jc w:val="center"/>
        <w:rPr>
          <w:b/>
          <w:sz w:val="24"/>
          <w:szCs w:val="24"/>
        </w:rPr>
      </w:pPr>
      <w:r w:rsidRPr="00EF0F44">
        <w:rPr>
          <w:b/>
          <w:sz w:val="24"/>
          <w:szCs w:val="24"/>
        </w:rPr>
        <w:t>оказание дополнительной финансовой помощи поселениям</w:t>
      </w:r>
    </w:p>
    <w:p w14:paraId="4E1AB6B8" w14:textId="77777777" w:rsidR="00EF0F44" w:rsidRPr="00EF0F44" w:rsidRDefault="00EF0F44" w:rsidP="00EF0F44">
      <w:pPr>
        <w:ind w:firstLine="709"/>
        <w:jc w:val="center"/>
        <w:rPr>
          <w:b/>
          <w:sz w:val="24"/>
          <w:szCs w:val="24"/>
        </w:rPr>
      </w:pPr>
      <w:r w:rsidRPr="00EF0F44">
        <w:rPr>
          <w:b/>
          <w:sz w:val="24"/>
          <w:szCs w:val="24"/>
        </w:rPr>
        <w:t>в целях финансового обеспечения расходных обязательств поселений по реализации Указов Президента Российской Федерации</w:t>
      </w:r>
    </w:p>
    <w:p w14:paraId="71E08908" w14:textId="77777777" w:rsidR="00EF0F44" w:rsidRPr="00EF0F44" w:rsidRDefault="00EF0F44" w:rsidP="00EF0F44">
      <w:pPr>
        <w:ind w:firstLine="709"/>
        <w:jc w:val="center"/>
        <w:rPr>
          <w:b/>
          <w:sz w:val="24"/>
          <w:szCs w:val="24"/>
        </w:rPr>
      </w:pPr>
    </w:p>
    <w:p w14:paraId="4DF5F017" w14:textId="76D4DAD4" w:rsidR="00EF0F44" w:rsidRPr="00EF0F44" w:rsidRDefault="00EF0F44" w:rsidP="00EF0F44">
      <w:pPr>
        <w:ind w:firstLine="709"/>
        <w:rPr>
          <w:sz w:val="24"/>
          <w:szCs w:val="24"/>
        </w:rPr>
      </w:pPr>
      <w:r w:rsidRPr="00EF0F44">
        <w:rPr>
          <w:sz w:val="24"/>
          <w:szCs w:val="24"/>
        </w:rPr>
        <w:t>7.1. Предоставление средств бюджетам поселений из бюджета Тихвинского района на оказание дополнительной финансовой помощи в целях финансового обеспечения расходных обязательств поселений по реализации Указов Президента Российской Федерации производится в целях софинансирования дополнительных расходов бюджетов поселений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 в случае недостатка собственных доходов поселения на реализацию планов мероприятий («дорожных карт») по сохранению целевых показателях средней заработной платы в соответствии с прогнозным показателем «среднемесячный доход от трудовой деятельности в Ленинградской области» на соответствующий финансовый год (далее – дополнительная финансовая помощь на выполнение Указов Президента РФ; «дорожная карта»).</w:t>
      </w:r>
    </w:p>
    <w:p w14:paraId="6F0889AE" w14:textId="77777777" w:rsidR="00EF0F44" w:rsidRPr="00EF0F44" w:rsidRDefault="00EF0F44" w:rsidP="00EF0F44">
      <w:pPr>
        <w:ind w:firstLine="709"/>
        <w:rPr>
          <w:sz w:val="24"/>
          <w:szCs w:val="24"/>
        </w:rPr>
      </w:pPr>
      <w:r w:rsidRPr="00EF0F44">
        <w:rPr>
          <w:sz w:val="24"/>
          <w:szCs w:val="24"/>
        </w:rPr>
        <w:t>7.2. Дополнительная финансовая помощь на выполнение Указов Президента РФ предоставляется в форме иных межбюджетных трансфертов исходя из возможностей бюджета Тихвинского района на соответствующий финансовый год.</w:t>
      </w:r>
    </w:p>
    <w:p w14:paraId="3596C48F" w14:textId="77777777" w:rsidR="00EF0F44" w:rsidRPr="00EF0F44" w:rsidRDefault="00EF0F44" w:rsidP="00EF0F44">
      <w:pPr>
        <w:ind w:firstLine="709"/>
        <w:rPr>
          <w:sz w:val="24"/>
          <w:szCs w:val="24"/>
        </w:rPr>
      </w:pPr>
      <w:r w:rsidRPr="00EF0F44">
        <w:rPr>
          <w:sz w:val="24"/>
          <w:szCs w:val="24"/>
        </w:rPr>
        <w:t>7.3. Размер дополнительной финансовой помощи на выполнение Указов Президента РФ определяется по следующей формуле:</w:t>
      </w:r>
    </w:p>
    <w:p w14:paraId="73FF6E99" w14:textId="77777777" w:rsidR="00EF0F44" w:rsidRPr="00EF0F44" w:rsidRDefault="00EF0F44" w:rsidP="00EF0F44">
      <w:pPr>
        <w:ind w:firstLine="709"/>
        <w:rPr>
          <w:sz w:val="24"/>
          <w:szCs w:val="24"/>
        </w:rPr>
      </w:pPr>
    </w:p>
    <w:p w14:paraId="2942DCD1" w14:textId="77777777" w:rsidR="00EF0F44" w:rsidRPr="00EF0F44" w:rsidRDefault="00EF0F44" w:rsidP="00EF0F44">
      <w:pPr>
        <w:ind w:firstLine="709"/>
        <w:jc w:val="center"/>
        <w:rPr>
          <w:sz w:val="24"/>
          <w:szCs w:val="24"/>
        </w:rPr>
      </w:pPr>
      <w:r w:rsidRPr="00EF0F44">
        <w:rPr>
          <w:b/>
          <w:sz w:val="24"/>
          <w:szCs w:val="24"/>
        </w:rPr>
        <w:t>ДФП</w:t>
      </w:r>
      <w:proofErr w:type="spellStart"/>
      <w:r w:rsidRPr="00EF0F44">
        <w:rPr>
          <w:b/>
          <w:sz w:val="16"/>
          <w:szCs w:val="16"/>
          <w:lang w:val="en-US"/>
        </w:rPr>
        <w:t>i</w:t>
      </w:r>
      <w:proofErr w:type="spellEnd"/>
      <w:r w:rsidRPr="00EF0F44">
        <w:rPr>
          <w:b/>
          <w:sz w:val="24"/>
          <w:szCs w:val="24"/>
        </w:rPr>
        <w:t xml:space="preserve"> = ОТК</w:t>
      </w:r>
      <w:proofErr w:type="spellStart"/>
      <w:r w:rsidRPr="00EF0F44">
        <w:rPr>
          <w:b/>
          <w:sz w:val="16"/>
          <w:szCs w:val="16"/>
          <w:lang w:val="en-US"/>
        </w:rPr>
        <w:t>i</w:t>
      </w:r>
      <w:proofErr w:type="spellEnd"/>
      <w:r w:rsidRPr="00EF0F44">
        <w:rPr>
          <w:b/>
          <w:sz w:val="24"/>
          <w:szCs w:val="24"/>
        </w:rPr>
        <w:t xml:space="preserve"> – РПОТК</w:t>
      </w:r>
      <w:proofErr w:type="spellStart"/>
      <w:r w:rsidRPr="00EF0F44">
        <w:rPr>
          <w:b/>
          <w:sz w:val="16"/>
          <w:szCs w:val="16"/>
          <w:lang w:val="en-US"/>
        </w:rPr>
        <w:t>i</w:t>
      </w:r>
      <w:proofErr w:type="spellEnd"/>
      <w:r w:rsidRPr="00EF0F44">
        <w:rPr>
          <w:b/>
          <w:sz w:val="24"/>
          <w:szCs w:val="24"/>
        </w:rPr>
        <w:t xml:space="preserve"> - СОТК</w:t>
      </w:r>
      <w:proofErr w:type="spellStart"/>
      <w:r w:rsidRPr="00EF0F44">
        <w:rPr>
          <w:b/>
          <w:sz w:val="16"/>
          <w:szCs w:val="16"/>
          <w:lang w:val="en-US"/>
        </w:rPr>
        <w:t>i</w:t>
      </w:r>
      <w:proofErr w:type="spellEnd"/>
      <w:r w:rsidRPr="00EF0F44">
        <w:rPr>
          <w:sz w:val="24"/>
          <w:szCs w:val="24"/>
        </w:rPr>
        <w:t>, где:</w:t>
      </w:r>
    </w:p>
    <w:p w14:paraId="051E13DF" w14:textId="77777777" w:rsidR="00EF0F44" w:rsidRPr="00EF0F44" w:rsidRDefault="00EF0F44" w:rsidP="00EF0F44">
      <w:pPr>
        <w:ind w:firstLine="709"/>
        <w:rPr>
          <w:sz w:val="24"/>
          <w:szCs w:val="24"/>
        </w:rPr>
      </w:pPr>
    </w:p>
    <w:p w14:paraId="6DED1299" w14:textId="77777777" w:rsidR="00EF0F44" w:rsidRPr="00EF0F44" w:rsidRDefault="00EF0F44" w:rsidP="00EF0F44">
      <w:pPr>
        <w:ind w:firstLine="709"/>
        <w:rPr>
          <w:sz w:val="24"/>
          <w:szCs w:val="24"/>
        </w:rPr>
      </w:pPr>
      <w:r w:rsidRPr="00EF0F44">
        <w:rPr>
          <w:b/>
          <w:sz w:val="24"/>
          <w:szCs w:val="24"/>
        </w:rPr>
        <w:t>ДФП</w:t>
      </w:r>
      <w:proofErr w:type="spellStart"/>
      <w:r w:rsidRPr="00EF0F44">
        <w:rPr>
          <w:b/>
          <w:sz w:val="16"/>
          <w:szCs w:val="16"/>
          <w:lang w:val="en-US"/>
        </w:rPr>
        <w:t>i</w:t>
      </w:r>
      <w:proofErr w:type="spellEnd"/>
      <w:r w:rsidRPr="00EF0F44">
        <w:rPr>
          <w:sz w:val="24"/>
          <w:szCs w:val="24"/>
        </w:rPr>
        <w:t xml:space="preserve"> – размер дополнительной финансовой помощи на выполнение Указов Президента РФ, предоставляемой бюджету </w:t>
      </w:r>
      <w:proofErr w:type="spellStart"/>
      <w:r w:rsidRPr="00EF0F44">
        <w:rPr>
          <w:sz w:val="16"/>
          <w:szCs w:val="16"/>
          <w:lang w:val="en-US"/>
        </w:rPr>
        <w:t>i</w:t>
      </w:r>
      <w:proofErr w:type="spellEnd"/>
      <w:r w:rsidRPr="00EF0F44">
        <w:rPr>
          <w:sz w:val="24"/>
          <w:szCs w:val="24"/>
        </w:rPr>
        <w:t>–го поселения из бюджета Тихвинского района на соответствующий финансовый год;</w:t>
      </w:r>
    </w:p>
    <w:p w14:paraId="3AEF6773" w14:textId="77777777" w:rsidR="00EF0F44" w:rsidRPr="00EF0F44" w:rsidRDefault="00EF0F44" w:rsidP="00EF0F44">
      <w:pPr>
        <w:ind w:firstLine="709"/>
        <w:rPr>
          <w:sz w:val="24"/>
          <w:szCs w:val="24"/>
        </w:rPr>
      </w:pPr>
      <w:r w:rsidRPr="00EF0F44">
        <w:rPr>
          <w:b/>
          <w:sz w:val="24"/>
          <w:szCs w:val="24"/>
        </w:rPr>
        <w:t>ОТК</w:t>
      </w:r>
      <w:proofErr w:type="spellStart"/>
      <w:r w:rsidRPr="00EF0F44">
        <w:rPr>
          <w:b/>
          <w:sz w:val="16"/>
          <w:szCs w:val="16"/>
          <w:lang w:val="en-US"/>
        </w:rPr>
        <w:t>i</w:t>
      </w:r>
      <w:proofErr w:type="spellEnd"/>
      <w:r w:rsidRPr="00EF0F44">
        <w:rPr>
          <w:sz w:val="24"/>
          <w:szCs w:val="24"/>
        </w:rPr>
        <w:t xml:space="preserve"> – общий объем расходов бюджета </w:t>
      </w:r>
      <w:proofErr w:type="spellStart"/>
      <w:r w:rsidRPr="00EF0F44">
        <w:rPr>
          <w:sz w:val="16"/>
          <w:szCs w:val="16"/>
          <w:lang w:val="en-US"/>
        </w:rPr>
        <w:t>i</w:t>
      </w:r>
      <w:proofErr w:type="spellEnd"/>
      <w:r w:rsidRPr="00EF0F44">
        <w:rPr>
          <w:sz w:val="24"/>
          <w:szCs w:val="24"/>
        </w:rPr>
        <w:t>–го поселения на оплату труда работников учреждений культуры (без учета внешних совместителей) для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и утвержденными «дорожными картами» на соответствующий финансовый год;</w:t>
      </w:r>
    </w:p>
    <w:p w14:paraId="0D6087F6" w14:textId="77777777" w:rsidR="00EF0F44" w:rsidRPr="00EF0F44" w:rsidRDefault="00EF0F44" w:rsidP="00EF0F44">
      <w:pPr>
        <w:ind w:firstLine="709"/>
        <w:rPr>
          <w:sz w:val="24"/>
          <w:szCs w:val="24"/>
        </w:rPr>
      </w:pPr>
      <w:r w:rsidRPr="00EF0F44">
        <w:rPr>
          <w:b/>
          <w:sz w:val="24"/>
          <w:szCs w:val="24"/>
        </w:rPr>
        <w:t>РПОТК</w:t>
      </w:r>
      <w:proofErr w:type="spellStart"/>
      <w:r w:rsidRPr="00EF0F44">
        <w:rPr>
          <w:b/>
          <w:sz w:val="16"/>
          <w:szCs w:val="16"/>
          <w:lang w:val="en-US"/>
        </w:rPr>
        <w:t>i</w:t>
      </w:r>
      <w:proofErr w:type="spellEnd"/>
      <w:r w:rsidRPr="00EF0F44">
        <w:rPr>
          <w:b/>
          <w:sz w:val="16"/>
          <w:szCs w:val="16"/>
        </w:rPr>
        <w:t xml:space="preserve"> </w:t>
      </w:r>
      <w:r w:rsidRPr="00EF0F44">
        <w:rPr>
          <w:b/>
          <w:sz w:val="24"/>
          <w:szCs w:val="24"/>
        </w:rPr>
        <w:t xml:space="preserve">– </w:t>
      </w:r>
      <w:r w:rsidRPr="00EF0F44">
        <w:rPr>
          <w:sz w:val="24"/>
          <w:szCs w:val="24"/>
        </w:rPr>
        <w:t>собственные расходы</w:t>
      </w:r>
      <w:r w:rsidRPr="00EF0F44">
        <w:rPr>
          <w:b/>
          <w:sz w:val="24"/>
          <w:szCs w:val="24"/>
        </w:rPr>
        <w:t xml:space="preserve"> </w:t>
      </w:r>
      <w:r w:rsidRPr="00EF0F44">
        <w:rPr>
          <w:sz w:val="24"/>
          <w:szCs w:val="24"/>
        </w:rPr>
        <w:t xml:space="preserve">бюджета </w:t>
      </w:r>
      <w:proofErr w:type="spellStart"/>
      <w:r w:rsidRPr="00EF0F44">
        <w:rPr>
          <w:sz w:val="16"/>
          <w:szCs w:val="16"/>
          <w:lang w:val="en-US"/>
        </w:rPr>
        <w:t>i</w:t>
      </w:r>
      <w:proofErr w:type="spellEnd"/>
      <w:r w:rsidRPr="00EF0F44">
        <w:rPr>
          <w:sz w:val="24"/>
          <w:szCs w:val="24"/>
        </w:rPr>
        <w:t>–го поселения на оплату труда работников учреждений культуры (без учета внешних совместителей) для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и утвержденными «дорожными картами» на соответствующий финансовый год;</w:t>
      </w:r>
    </w:p>
    <w:p w14:paraId="4B4CB265" w14:textId="77777777" w:rsidR="00EF0F44" w:rsidRPr="00EF0F44" w:rsidRDefault="00EF0F44" w:rsidP="00EF0F44">
      <w:pPr>
        <w:ind w:firstLine="709"/>
        <w:rPr>
          <w:sz w:val="24"/>
          <w:szCs w:val="24"/>
        </w:rPr>
      </w:pPr>
      <w:r w:rsidRPr="00EF0F44">
        <w:rPr>
          <w:b/>
          <w:sz w:val="24"/>
          <w:szCs w:val="24"/>
        </w:rPr>
        <w:t>СОТК</w:t>
      </w:r>
      <w:proofErr w:type="spellStart"/>
      <w:r w:rsidRPr="00EF0F44">
        <w:rPr>
          <w:b/>
          <w:sz w:val="16"/>
          <w:szCs w:val="16"/>
          <w:lang w:val="en-US"/>
        </w:rPr>
        <w:t>i</w:t>
      </w:r>
      <w:proofErr w:type="spellEnd"/>
      <w:r w:rsidRPr="00EF0F44">
        <w:rPr>
          <w:sz w:val="24"/>
          <w:szCs w:val="24"/>
        </w:rPr>
        <w:t xml:space="preserve"> – размер субсидии из областного бюджета Ленинградской области в бюджет </w:t>
      </w:r>
      <w:proofErr w:type="spellStart"/>
      <w:r w:rsidRPr="00EF0F44">
        <w:rPr>
          <w:sz w:val="16"/>
          <w:szCs w:val="16"/>
          <w:lang w:val="en-US"/>
        </w:rPr>
        <w:t>i</w:t>
      </w:r>
      <w:proofErr w:type="spellEnd"/>
      <w:r w:rsidRPr="00EF0F44">
        <w:rPr>
          <w:sz w:val="24"/>
          <w:szCs w:val="24"/>
        </w:rPr>
        <w:t>–го поселения на оплату труда работников учреждений культуры (без учета внешних совместителей) для сохранения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и утвержденными «дорожными картами» на соответствующий финансовый год.</w:t>
      </w:r>
    </w:p>
    <w:p w14:paraId="5864B836" w14:textId="77777777" w:rsidR="00EF0F44" w:rsidRPr="00EF0F44" w:rsidRDefault="00EF0F44" w:rsidP="00EF0F44">
      <w:pPr>
        <w:ind w:firstLine="709"/>
        <w:rPr>
          <w:sz w:val="24"/>
          <w:szCs w:val="24"/>
        </w:rPr>
      </w:pPr>
    </w:p>
    <w:p w14:paraId="2AFBE28F" w14:textId="77777777" w:rsidR="00EF0F44" w:rsidRPr="00EF0F44" w:rsidRDefault="00EF0F44" w:rsidP="00EF0F44">
      <w:pPr>
        <w:ind w:firstLine="709"/>
        <w:jc w:val="center"/>
        <w:rPr>
          <w:sz w:val="24"/>
          <w:szCs w:val="24"/>
        </w:rPr>
      </w:pPr>
      <w:r w:rsidRPr="00EF0F44">
        <w:rPr>
          <w:b/>
          <w:sz w:val="24"/>
          <w:szCs w:val="24"/>
        </w:rPr>
        <w:t>ОТК</w:t>
      </w:r>
      <w:proofErr w:type="spellStart"/>
      <w:r w:rsidRPr="00EF0F44">
        <w:rPr>
          <w:b/>
          <w:sz w:val="16"/>
          <w:szCs w:val="16"/>
          <w:lang w:val="en-US"/>
        </w:rPr>
        <w:t>i</w:t>
      </w:r>
      <w:proofErr w:type="spellEnd"/>
      <w:r w:rsidRPr="00EF0F44">
        <w:rPr>
          <w:sz w:val="24"/>
          <w:szCs w:val="24"/>
        </w:rPr>
        <w:t xml:space="preserve"> </w:t>
      </w:r>
      <w:r w:rsidRPr="00EF0F44">
        <w:rPr>
          <w:b/>
          <w:sz w:val="24"/>
          <w:szCs w:val="24"/>
        </w:rPr>
        <w:t>= СЧ</w:t>
      </w:r>
      <w:proofErr w:type="spellStart"/>
      <w:r w:rsidRPr="00EF0F44">
        <w:rPr>
          <w:b/>
          <w:sz w:val="24"/>
          <w:szCs w:val="24"/>
          <w:lang w:val="en-US"/>
        </w:rPr>
        <w:t>i</w:t>
      </w:r>
      <w:proofErr w:type="spellEnd"/>
      <w:r w:rsidRPr="00EF0F44">
        <w:rPr>
          <w:b/>
          <w:sz w:val="24"/>
          <w:szCs w:val="24"/>
        </w:rPr>
        <w:t xml:space="preserve"> х СЗП</w:t>
      </w:r>
      <w:proofErr w:type="spellStart"/>
      <w:r w:rsidRPr="00EF0F44">
        <w:rPr>
          <w:b/>
          <w:sz w:val="24"/>
          <w:szCs w:val="24"/>
          <w:lang w:val="en-US"/>
        </w:rPr>
        <w:t>i</w:t>
      </w:r>
      <w:proofErr w:type="spellEnd"/>
      <w:r w:rsidRPr="00EF0F44">
        <w:rPr>
          <w:b/>
          <w:sz w:val="24"/>
          <w:szCs w:val="24"/>
        </w:rPr>
        <w:t xml:space="preserve"> х 12 х 1,302</w:t>
      </w:r>
      <w:r w:rsidRPr="00EF0F44">
        <w:rPr>
          <w:sz w:val="24"/>
          <w:szCs w:val="24"/>
        </w:rPr>
        <w:t>, где:</w:t>
      </w:r>
    </w:p>
    <w:p w14:paraId="1C2F53DB" w14:textId="77777777" w:rsidR="00EF0F44" w:rsidRPr="00EF0F44" w:rsidRDefault="00EF0F44" w:rsidP="00EF0F44">
      <w:pPr>
        <w:ind w:firstLine="709"/>
        <w:jc w:val="center"/>
        <w:rPr>
          <w:sz w:val="24"/>
          <w:szCs w:val="24"/>
        </w:rPr>
      </w:pPr>
    </w:p>
    <w:p w14:paraId="5EB0AC1C" w14:textId="77777777" w:rsidR="00EF0F44" w:rsidRPr="00EF0F44" w:rsidRDefault="00EF0F44" w:rsidP="00EF0F44">
      <w:pPr>
        <w:ind w:firstLine="709"/>
        <w:rPr>
          <w:sz w:val="24"/>
          <w:szCs w:val="24"/>
        </w:rPr>
      </w:pPr>
      <w:r w:rsidRPr="00EF0F44">
        <w:rPr>
          <w:b/>
          <w:sz w:val="24"/>
          <w:szCs w:val="24"/>
        </w:rPr>
        <w:t>СЧ</w:t>
      </w:r>
      <w:proofErr w:type="spellStart"/>
      <w:r w:rsidRPr="00EF0F44">
        <w:rPr>
          <w:b/>
          <w:sz w:val="24"/>
          <w:szCs w:val="24"/>
          <w:lang w:val="en-US"/>
        </w:rPr>
        <w:t>i</w:t>
      </w:r>
      <w:proofErr w:type="spellEnd"/>
      <w:r w:rsidRPr="00EF0F44">
        <w:rPr>
          <w:sz w:val="24"/>
          <w:szCs w:val="24"/>
        </w:rPr>
        <w:t xml:space="preserve"> – среднесписочная численность работников учреждений культуры </w:t>
      </w:r>
      <w:proofErr w:type="spellStart"/>
      <w:r w:rsidRPr="00EF0F44">
        <w:rPr>
          <w:sz w:val="16"/>
          <w:szCs w:val="16"/>
          <w:lang w:val="en-US"/>
        </w:rPr>
        <w:t>i</w:t>
      </w:r>
      <w:proofErr w:type="spellEnd"/>
      <w:r w:rsidRPr="00EF0F44">
        <w:rPr>
          <w:sz w:val="24"/>
          <w:szCs w:val="24"/>
        </w:rPr>
        <w:t>–го поселения (без учета внешних совместителей) на соответствующий финансовый год;</w:t>
      </w:r>
    </w:p>
    <w:p w14:paraId="3AC786D0" w14:textId="77777777" w:rsidR="00EF0F44" w:rsidRPr="00EF0F44" w:rsidRDefault="00EF0F44" w:rsidP="00EF0F44">
      <w:pPr>
        <w:ind w:firstLine="709"/>
        <w:rPr>
          <w:sz w:val="24"/>
          <w:szCs w:val="24"/>
        </w:rPr>
      </w:pPr>
      <w:r w:rsidRPr="00EF0F44">
        <w:rPr>
          <w:b/>
          <w:sz w:val="24"/>
          <w:szCs w:val="24"/>
        </w:rPr>
        <w:t>СЗП</w:t>
      </w:r>
      <w:proofErr w:type="spellStart"/>
      <w:r w:rsidRPr="00EF0F44">
        <w:rPr>
          <w:b/>
          <w:sz w:val="24"/>
          <w:szCs w:val="24"/>
          <w:lang w:val="en-US"/>
        </w:rPr>
        <w:t>i</w:t>
      </w:r>
      <w:proofErr w:type="spellEnd"/>
      <w:r w:rsidRPr="00EF0F44">
        <w:rPr>
          <w:sz w:val="24"/>
          <w:szCs w:val="24"/>
        </w:rPr>
        <w:t xml:space="preserve"> – среднемесячная заработная плата работников учреждений культуры </w:t>
      </w:r>
      <w:proofErr w:type="spellStart"/>
      <w:r w:rsidRPr="00EF0F44">
        <w:rPr>
          <w:sz w:val="16"/>
          <w:szCs w:val="16"/>
          <w:lang w:val="en-US"/>
        </w:rPr>
        <w:t>i</w:t>
      </w:r>
      <w:proofErr w:type="spellEnd"/>
      <w:r w:rsidRPr="00EF0F44">
        <w:rPr>
          <w:sz w:val="24"/>
          <w:szCs w:val="24"/>
        </w:rPr>
        <w:t>–го поселения (без учета внешних совместителей) в соответствии с утвержденной «дорожной картой» на соответствующий финансовый год</w:t>
      </w:r>
    </w:p>
    <w:p w14:paraId="138BAED5" w14:textId="77777777" w:rsidR="00EF0F44" w:rsidRPr="00EF0F44" w:rsidRDefault="00EF0F44" w:rsidP="00EF0F44">
      <w:pPr>
        <w:ind w:firstLine="709"/>
        <w:rPr>
          <w:sz w:val="24"/>
          <w:szCs w:val="24"/>
        </w:rPr>
      </w:pPr>
      <w:r w:rsidRPr="00EF0F44">
        <w:rPr>
          <w:sz w:val="24"/>
          <w:szCs w:val="24"/>
        </w:rPr>
        <w:t>7.4. Для получения дополнительной финансовой помощи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администрация поселения (уполномоченный орган) ежеквартально, не позднее 5 числа месяца, следующего за отчетным кварталом, представляет в финансовый орган Тихвинского района заявку на выделение дополнительной финансовой помощи.</w:t>
      </w:r>
    </w:p>
    <w:p w14:paraId="70BEEFFA" w14:textId="77777777" w:rsidR="00EF0F44" w:rsidRPr="00EF0F44" w:rsidRDefault="00EF0F44" w:rsidP="00EF0F44">
      <w:pPr>
        <w:ind w:firstLine="709"/>
        <w:rPr>
          <w:sz w:val="24"/>
          <w:szCs w:val="24"/>
        </w:rPr>
      </w:pPr>
      <w:r w:rsidRPr="00EF0F44">
        <w:rPr>
          <w:sz w:val="24"/>
          <w:szCs w:val="24"/>
        </w:rPr>
        <w:t>7.5. Размер предоставляемой из бюджета Тихвинского района в бюджет соответствующего поселения дополнительной финансовой помощи не может быть выше объема бюджетных ассигнований, предусмотренных на эти цели в бюджете поселения из областного бюджета Ленинградской области.</w:t>
      </w:r>
    </w:p>
    <w:p w14:paraId="6809386A" w14:textId="77777777" w:rsidR="00EF0F44" w:rsidRPr="00EF0F44" w:rsidRDefault="00EF0F44" w:rsidP="00EF0F44">
      <w:pPr>
        <w:ind w:firstLine="709"/>
        <w:rPr>
          <w:sz w:val="24"/>
          <w:szCs w:val="24"/>
        </w:rPr>
      </w:pPr>
      <w:r w:rsidRPr="00EF0F44">
        <w:rPr>
          <w:sz w:val="24"/>
          <w:szCs w:val="24"/>
        </w:rPr>
        <w:t>7.6. Финансовый орган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ежеквартально в размерах, определенных кассовым планом.</w:t>
      </w:r>
    </w:p>
    <w:p w14:paraId="44C6183E" w14:textId="77777777" w:rsidR="00EF0F44" w:rsidRPr="00EF0F44" w:rsidRDefault="00EF0F44" w:rsidP="00EF0F44">
      <w:pPr>
        <w:ind w:firstLine="709"/>
        <w:rPr>
          <w:sz w:val="24"/>
          <w:szCs w:val="24"/>
        </w:rPr>
      </w:pPr>
      <w:r w:rsidRPr="00EF0F44">
        <w:rPr>
          <w:sz w:val="24"/>
          <w:szCs w:val="24"/>
        </w:rPr>
        <w:t>7.7.Администрация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7E9CE547" w14:textId="01E5CCFB" w:rsidR="00EF0F44" w:rsidRPr="00EF0F44" w:rsidRDefault="00EF0F44" w:rsidP="00EF0F44">
      <w:pPr>
        <w:ind w:firstLine="709"/>
        <w:rPr>
          <w:sz w:val="24"/>
          <w:szCs w:val="24"/>
        </w:rPr>
      </w:pPr>
      <w:r w:rsidRPr="00EF0F44">
        <w:rPr>
          <w:sz w:val="24"/>
          <w:szCs w:val="24"/>
        </w:rPr>
        <w:t>7.8. 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6414BE11" w14:textId="77777777" w:rsidR="00EF0F44" w:rsidRPr="00EF0F44" w:rsidRDefault="00EF0F44" w:rsidP="00EF0F44">
      <w:pPr>
        <w:rPr>
          <w:sz w:val="24"/>
          <w:szCs w:val="24"/>
        </w:rPr>
      </w:pPr>
    </w:p>
    <w:p w14:paraId="0ACC73F6" w14:textId="77777777" w:rsidR="00EF0F44" w:rsidRPr="00EF0F44" w:rsidRDefault="00EF0F44" w:rsidP="00EF0F44">
      <w:pPr>
        <w:ind w:firstLine="709"/>
        <w:jc w:val="center"/>
        <w:rPr>
          <w:sz w:val="24"/>
          <w:szCs w:val="24"/>
        </w:rPr>
      </w:pPr>
      <w:r w:rsidRPr="00EF0F44">
        <w:rPr>
          <w:b/>
          <w:sz w:val="24"/>
          <w:szCs w:val="24"/>
        </w:rPr>
        <w:t>8. Порядок предоставления иных межбюджетных трансфертов за счет средств дорожного фонда Тихвинского района на оказание дополнительной финансовой помощи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w:t>
      </w:r>
    </w:p>
    <w:p w14:paraId="6089596A" w14:textId="77777777" w:rsidR="00EF0F44" w:rsidRPr="00EF0F44" w:rsidRDefault="00EF0F44" w:rsidP="00EF0F44">
      <w:pPr>
        <w:ind w:firstLine="709"/>
        <w:jc w:val="center"/>
        <w:rPr>
          <w:sz w:val="24"/>
          <w:szCs w:val="24"/>
        </w:rPr>
      </w:pPr>
    </w:p>
    <w:p w14:paraId="1038286E" w14:textId="77777777" w:rsidR="00EF0F44" w:rsidRPr="00EF0F44" w:rsidRDefault="00EF0F44" w:rsidP="00EF0F44">
      <w:pPr>
        <w:ind w:firstLine="709"/>
        <w:rPr>
          <w:sz w:val="24"/>
          <w:szCs w:val="24"/>
        </w:rPr>
      </w:pPr>
      <w:r w:rsidRPr="00EF0F44">
        <w:rPr>
          <w:sz w:val="24"/>
          <w:szCs w:val="24"/>
        </w:rPr>
        <w:t>8.1. Предоставление средств бюджета Тихвинского района на оказание дополнительной финансовой помощи за счет средств дорожного фонда Тихвинского района производится  в целях софинансирования расходных обязательств поселений по осуществлению дорожной деятельности в отношении автомобильных дорог, имеющих приоритетный социально-значимый характер для населения Тихвинского района (далее – иные межбюджетные трансферты на оказание дополнительной финансовой помощи за счет средств дорожного фонда Тихвинского района).</w:t>
      </w:r>
    </w:p>
    <w:p w14:paraId="5573AD2C" w14:textId="77777777" w:rsidR="00EF0F44" w:rsidRPr="00EF0F44" w:rsidRDefault="00EF0F44" w:rsidP="00EF0F44">
      <w:pPr>
        <w:ind w:firstLine="709"/>
        <w:rPr>
          <w:sz w:val="24"/>
          <w:szCs w:val="24"/>
        </w:rPr>
      </w:pPr>
      <w:r w:rsidRPr="00EF0F44">
        <w:rPr>
          <w:sz w:val="24"/>
          <w:szCs w:val="24"/>
        </w:rPr>
        <w:t>8.2. Иные межбюджетные трансферты на оказание дополнительной финансовой помощи за счет средств дорожного фонда Тихвинского района на софинансирование расходных обязательств поселений, возникающих при осуществлении ими полномочий в сфере дорожной деятельности в отношении:</w:t>
      </w:r>
    </w:p>
    <w:p w14:paraId="51C74714" w14:textId="77777777" w:rsidR="00EF0F44" w:rsidRPr="00EF0F44" w:rsidRDefault="00EF0F44" w:rsidP="00EF0F44">
      <w:pPr>
        <w:ind w:firstLine="709"/>
        <w:rPr>
          <w:sz w:val="24"/>
          <w:szCs w:val="24"/>
        </w:rPr>
      </w:pPr>
      <w:r w:rsidRPr="00EF0F44">
        <w:rPr>
          <w:sz w:val="24"/>
          <w:szCs w:val="24"/>
        </w:rPr>
        <w:t xml:space="preserve"> - автомобильных дорог, являющихся продолжением автомобильных дорог регионального и районного значения;</w:t>
      </w:r>
    </w:p>
    <w:p w14:paraId="64FE98CA" w14:textId="77777777" w:rsidR="00EF0F44" w:rsidRPr="00EF0F44" w:rsidRDefault="00EF0F44" w:rsidP="00EF0F44">
      <w:pPr>
        <w:ind w:firstLine="709"/>
        <w:rPr>
          <w:sz w:val="24"/>
          <w:szCs w:val="24"/>
        </w:rPr>
      </w:pPr>
      <w:r w:rsidRPr="00EF0F44">
        <w:rPr>
          <w:sz w:val="24"/>
          <w:szCs w:val="24"/>
        </w:rPr>
        <w:t>- автомобильных дорог, улиц и дворовых территорий города – административного центра Тихвинского района;</w:t>
      </w:r>
    </w:p>
    <w:p w14:paraId="16386503" w14:textId="77777777" w:rsidR="00EF0F44" w:rsidRPr="00EF0F44" w:rsidRDefault="00EF0F44" w:rsidP="00EF0F44">
      <w:pPr>
        <w:ind w:firstLine="709"/>
        <w:rPr>
          <w:sz w:val="24"/>
          <w:szCs w:val="24"/>
        </w:rPr>
      </w:pPr>
      <w:r w:rsidRPr="00EF0F44">
        <w:rPr>
          <w:sz w:val="24"/>
          <w:szCs w:val="24"/>
        </w:rPr>
        <w:t>- автомобильных дорог административных центров поселений, обеспечивающих подъезд к зданиям местной администрации, социально-культурным объектам;</w:t>
      </w:r>
    </w:p>
    <w:p w14:paraId="0C87DF96" w14:textId="77777777" w:rsidR="00EF0F44" w:rsidRPr="00EF0F44" w:rsidRDefault="00EF0F44" w:rsidP="00EF0F44">
      <w:pPr>
        <w:ind w:firstLine="709"/>
        <w:rPr>
          <w:sz w:val="24"/>
          <w:szCs w:val="24"/>
        </w:rPr>
      </w:pPr>
      <w:r w:rsidRPr="00EF0F44">
        <w:rPr>
          <w:sz w:val="24"/>
          <w:szCs w:val="24"/>
        </w:rPr>
        <w:t>- автомобильных дорог транзитного движения транспорта через населенный пункт, включая автомобильные дороги, обеспечивающие объезд населенного пункта;</w:t>
      </w:r>
    </w:p>
    <w:p w14:paraId="53993982" w14:textId="77777777" w:rsidR="00EF0F44" w:rsidRPr="00EF0F44" w:rsidRDefault="00EF0F44" w:rsidP="00EF0F44">
      <w:pPr>
        <w:ind w:firstLine="709"/>
        <w:rPr>
          <w:sz w:val="24"/>
          <w:szCs w:val="24"/>
        </w:rPr>
      </w:pPr>
      <w:r w:rsidRPr="00EF0F44">
        <w:rPr>
          <w:sz w:val="24"/>
          <w:szCs w:val="24"/>
        </w:rPr>
        <w:t>- автомобильных дорог, обеспечивающих передвижение участников всероссийских, областных и районных мероприятий, проводимых на территории поселений;</w:t>
      </w:r>
    </w:p>
    <w:p w14:paraId="38401D06" w14:textId="77777777" w:rsidR="00EF0F44" w:rsidRPr="00EF0F44" w:rsidRDefault="00EF0F44" w:rsidP="00EF0F44">
      <w:pPr>
        <w:ind w:firstLine="709"/>
        <w:rPr>
          <w:sz w:val="24"/>
          <w:szCs w:val="24"/>
        </w:rPr>
      </w:pPr>
      <w:r w:rsidRPr="00EF0F44">
        <w:rPr>
          <w:sz w:val="24"/>
          <w:szCs w:val="24"/>
        </w:rPr>
        <w:t>- автомобильных дорог, являющихся единственным подъездом к населенному пункту;</w:t>
      </w:r>
    </w:p>
    <w:p w14:paraId="0EA63F22" w14:textId="77777777" w:rsidR="00EF0F44" w:rsidRPr="00EF0F44" w:rsidRDefault="00EF0F44" w:rsidP="00EF0F44">
      <w:pPr>
        <w:ind w:firstLine="709"/>
        <w:rPr>
          <w:sz w:val="24"/>
          <w:szCs w:val="24"/>
        </w:rPr>
      </w:pPr>
      <w:r w:rsidRPr="00EF0F44">
        <w:rPr>
          <w:sz w:val="24"/>
          <w:szCs w:val="24"/>
        </w:rPr>
        <w:t>- мостов.</w:t>
      </w:r>
    </w:p>
    <w:p w14:paraId="1AD0A790" w14:textId="77777777" w:rsidR="00EF0F44" w:rsidRPr="00EF0F44" w:rsidRDefault="00EF0F44" w:rsidP="00EF0F44">
      <w:pPr>
        <w:ind w:firstLine="709"/>
        <w:rPr>
          <w:sz w:val="24"/>
          <w:szCs w:val="24"/>
        </w:rPr>
      </w:pPr>
      <w:r w:rsidRPr="00EF0F44">
        <w:rPr>
          <w:sz w:val="24"/>
          <w:szCs w:val="24"/>
        </w:rPr>
        <w:t>8.3. Иные межбюджетные трансферты на оказание дополнительной финансовой помощи за счет средств дорожного фонда Тихвинского района предоставляются бюджету поселения в случае возникновения у поселения соответствующего расходного обязательства.</w:t>
      </w:r>
    </w:p>
    <w:p w14:paraId="51B8F93B" w14:textId="77777777" w:rsidR="00EF0F44" w:rsidRPr="00EF0F44" w:rsidRDefault="00EF0F44" w:rsidP="00EF0F44">
      <w:pPr>
        <w:ind w:firstLine="709"/>
        <w:rPr>
          <w:sz w:val="24"/>
          <w:szCs w:val="24"/>
        </w:rPr>
      </w:pPr>
      <w:r w:rsidRPr="00EF0F44">
        <w:rPr>
          <w:sz w:val="24"/>
          <w:szCs w:val="24"/>
        </w:rPr>
        <w:t>8.4. Размер иных межбюджетных трансфертов на оказание дополнительной финансовой помощи за счет средств дорожного фонда Тихвинского района конкретному поселению определяются в пределах бюджетных ассигнований и лимитов бюджетных обязательств, предусмотренных на эти цели в бюджете Тихвинского района на соответствующий финансовый год, согласно проектно-сметной (сметной) документации с учетом уровня софинансирования объекта за счет средств бюджета поселения.</w:t>
      </w:r>
    </w:p>
    <w:p w14:paraId="403E35EF" w14:textId="77777777" w:rsidR="00EF0F44" w:rsidRPr="00EF0F44" w:rsidRDefault="00EF0F44" w:rsidP="00EF0F44">
      <w:pPr>
        <w:ind w:firstLine="709"/>
        <w:rPr>
          <w:sz w:val="24"/>
          <w:szCs w:val="24"/>
        </w:rPr>
      </w:pPr>
      <w:r w:rsidRPr="00EF0F44">
        <w:rPr>
          <w:sz w:val="24"/>
          <w:szCs w:val="24"/>
        </w:rPr>
        <w:t>8.5. Условиями предоставления иных межбюджетных трансфертов на оказание дополнительной финансовой помощи за счет средств дорожного фонда Тихвинского района являются:</w:t>
      </w:r>
    </w:p>
    <w:p w14:paraId="2DA7E213" w14:textId="77777777" w:rsidR="00EF0F44" w:rsidRPr="00EF0F44" w:rsidRDefault="00EF0F44" w:rsidP="00EF0F44">
      <w:pPr>
        <w:ind w:firstLine="709"/>
        <w:rPr>
          <w:sz w:val="24"/>
          <w:szCs w:val="24"/>
        </w:rPr>
      </w:pPr>
      <w:r w:rsidRPr="00EF0F44">
        <w:rPr>
          <w:sz w:val="24"/>
          <w:szCs w:val="24"/>
        </w:rPr>
        <w:t>- наличие в поселении дорожного фонда, подтвержденное соответствующим муниципальным правовым актом;</w:t>
      </w:r>
    </w:p>
    <w:p w14:paraId="1C98BAFC" w14:textId="77777777" w:rsidR="00EF0F44" w:rsidRPr="00EF0F44" w:rsidRDefault="00EF0F44" w:rsidP="00EF0F44">
      <w:pPr>
        <w:ind w:firstLine="709"/>
        <w:rPr>
          <w:sz w:val="24"/>
          <w:szCs w:val="24"/>
        </w:rPr>
      </w:pPr>
      <w:r w:rsidRPr="00EF0F44">
        <w:rPr>
          <w:sz w:val="24"/>
          <w:szCs w:val="24"/>
        </w:rPr>
        <w:t>- наличие муниципального правового акта, устанавливающего расходные обязательства поселения, возникающее при осуществлении ими полномочий в сфере дорожной деятельности в отношении автомобильных дорог, указанных в пункте 7.2. настоящего порядка;</w:t>
      </w:r>
    </w:p>
    <w:p w14:paraId="2A4A2559" w14:textId="77777777" w:rsidR="00EF0F44" w:rsidRPr="00EF0F44" w:rsidRDefault="00EF0F44" w:rsidP="00EF0F44">
      <w:pPr>
        <w:ind w:firstLine="709"/>
        <w:rPr>
          <w:sz w:val="24"/>
          <w:szCs w:val="24"/>
        </w:rPr>
      </w:pPr>
      <w:r w:rsidRPr="00EF0F44">
        <w:rPr>
          <w:sz w:val="24"/>
          <w:szCs w:val="24"/>
        </w:rPr>
        <w:t>- наличие утвержденных в бюджете поселения бюджетных ассигнований на исполнение соответствующих расходных обязательств поселения.</w:t>
      </w:r>
    </w:p>
    <w:p w14:paraId="79878BF7" w14:textId="77777777" w:rsidR="00EF0F44" w:rsidRPr="00EF0F44" w:rsidRDefault="00EF0F44" w:rsidP="00EF0F44">
      <w:pPr>
        <w:ind w:firstLine="709"/>
        <w:rPr>
          <w:sz w:val="24"/>
          <w:szCs w:val="24"/>
        </w:rPr>
      </w:pPr>
      <w:r w:rsidRPr="00EF0F44">
        <w:rPr>
          <w:sz w:val="24"/>
          <w:szCs w:val="24"/>
        </w:rPr>
        <w:t>8.6. Для получения межбюджетных трансфертов на оказание дополнительной финансовой помощи за счет средств дорожного фонда Тихвинского района администрация сельского поселения или комитет ЖКХ администрации Тихвинского района (уполномоченный орган от имени Тихвинского городского поселения) представляет заявку, согласованную с главой администрации Тихвинского района, в комитет финансов администрации Тихвинского района с приложением документов, перечисленных в пункте 8.5. настоящего порядка.</w:t>
      </w:r>
    </w:p>
    <w:p w14:paraId="60116B41" w14:textId="77777777" w:rsidR="00EF0F44" w:rsidRPr="00EF0F44" w:rsidRDefault="00EF0F44" w:rsidP="00EF0F44">
      <w:pPr>
        <w:ind w:firstLine="709"/>
        <w:rPr>
          <w:sz w:val="24"/>
          <w:szCs w:val="24"/>
        </w:rPr>
      </w:pPr>
      <w:r w:rsidRPr="00EF0F44">
        <w:rPr>
          <w:sz w:val="24"/>
          <w:szCs w:val="24"/>
        </w:rPr>
        <w:t>8.7. Комитет финансов администрации Тихвинского района осуществляет проверку заявок и прилагаемых к ним документов.</w:t>
      </w:r>
    </w:p>
    <w:p w14:paraId="174C8571" w14:textId="77777777" w:rsidR="00EF0F44" w:rsidRPr="00EF0F44" w:rsidRDefault="00EF0F44" w:rsidP="00EF0F44">
      <w:pPr>
        <w:ind w:firstLine="709"/>
        <w:rPr>
          <w:sz w:val="24"/>
          <w:szCs w:val="24"/>
        </w:rPr>
      </w:pPr>
      <w:r w:rsidRPr="00EF0F44">
        <w:rPr>
          <w:sz w:val="24"/>
          <w:szCs w:val="24"/>
        </w:rPr>
        <w:t>8.8. Распределение иных межбюджетных трансфертов на оказание дополнительной финансовой помощи за счет средств дорожного фонда Тихвинского района утверждается постановлением администрации Тихвинского района с последующим включением данного объекта в решение о бюджете Тихвинского района.</w:t>
      </w:r>
    </w:p>
    <w:p w14:paraId="6DA7F7F2" w14:textId="77777777" w:rsidR="00EF0F44" w:rsidRPr="00EF0F44" w:rsidRDefault="00EF0F44" w:rsidP="00EF0F44">
      <w:pPr>
        <w:ind w:firstLine="709"/>
        <w:rPr>
          <w:sz w:val="24"/>
          <w:szCs w:val="24"/>
        </w:rPr>
      </w:pPr>
      <w:r w:rsidRPr="00EF0F44">
        <w:rPr>
          <w:sz w:val="24"/>
          <w:szCs w:val="24"/>
        </w:rPr>
        <w:t>8.9. Предоставление иных межбюджетных трансфертов на оказание дополнительной финансовой помощи за счет средств дорожного фонда Тихвинского района бюджету поселения осуществляется комитетом финансов администрации Тихвинского района на основании соглашения.</w:t>
      </w:r>
    </w:p>
    <w:p w14:paraId="5FDFEC15" w14:textId="77777777" w:rsidR="00EF0F44" w:rsidRPr="00EF0F44" w:rsidRDefault="00EF0F44" w:rsidP="00EF0F44">
      <w:pPr>
        <w:ind w:firstLine="709"/>
        <w:rPr>
          <w:sz w:val="24"/>
          <w:szCs w:val="24"/>
        </w:rPr>
      </w:pPr>
      <w:r w:rsidRPr="00EF0F44">
        <w:rPr>
          <w:sz w:val="24"/>
          <w:szCs w:val="24"/>
        </w:rPr>
        <w:t>8.10. Комитет финансов администрации Тихвинского района перечисляет денежные средства в порядке межбюджетных отношений на лицевые счета, открытые для кассового обслуживания исполнения бюджетов поселений, ежемесячно в размерах, определенных кассовым планом.</w:t>
      </w:r>
    </w:p>
    <w:p w14:paraId="2C70D47F" w14:textId="77777777" w:rsidR="00EF0F44" w:rsidRPr="00EF0F44" w:rsidRDefault="00EF0F44" w:rsidP="00EF0F44">
      <w:pPr>
        <w:ind w:firstLine="709"/>
        <w:rPr>
          <w:sz w:val="24"/>
          <w:szCs w:val="24"/>
        </w:rPr>
      </w:pPr>
      <w:r w:rsidRPr="00EF0F44">
        <w:rPr>
          <w:sz w:val="24"/>
          <w:szCs w:val="24"/>
        </w:rPr>
        <w:t>8.11.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7F94D111" w14:textId="202C6A4F" w:rsidR="00EF0F44" w:rsidRPr="00EF0F44" w:rsidRDefault="00EF0F44" w:rsidP="00EF0F44">
      <w:pPr>
        <w:ind w:firstLine="709"/>
        <w:rPr>
          <w:sz w:val="24"/>
          <w:szCs w:val="24"/>
        </w:rPr>
      </w:pPr>
      <w:r w:rsidRPr="00EF0F44">
        <w:rPr>
          <w:sz w:val="24"/>
          <w:szCs w:val="24"/>
        </w:rPr>
        <w:t>8.12. В случае использования выделенных бюджетных средств не по целевому назначению соответствующие средства взыскиваются в бюджет Тихвинского района</w:t>
      </w:r>
    </w:p>
    <w:p w14:paraId="0B257D94" w14:textId="77777777" w:rsidR="00EF0F44" w:rsidRPr="00EF0F44" w:rsidRDefault="00EF0F44" w:rsidP="00EF0F44">
      <w:pPr>
        <w:ind w:firstLine="709"/>
        <w:rPr>
          <w:sz w:val="24"/>
          <w:szCs w:val="24"/>
        </w:rPr>
      </w:pPr>
    </w:p>
    <w:p w14:paraId="384F48BE" w14:textId="77777777" w:rsidR="00EF0F44" w:rsidRPr="00EF0F44" w:rsidRDefault="00EF0F44" w:rsidP="00EF0F44">
      <w:pPr>
        <w:jc w:val="center"/>
        <w:rPr>
          <w:b/>
          <w:sz w:val="24"/>
          <w:szCs w:val="24"/>
        </w:rPr>
      </w:pPr>
      <w:r w:rsidRPr="00EF0F44">
        <w:rPr>
          <w:b/>
          <w:sz w:val="24"/>
          <w:szCs w:val="24"/>
        </w:rPr>
        <w:t>9. Порядок предоставления иных межбюджетных трансфертов</w:t>
      </w:r>
    </w:p>
    <w:p w14:paraId="54A680C8" w14:textId="77777777" w:rsidR="00EF0F44" w:rsidRPr="00EF0F44" w:rsidRDefault="00EF0F44" w:rsidP="00EF0F44">
      <w:pPr>
        <w:jc w:val="center"/>
        <w:rPr>
          <w:b/>
          <w:sz w:val="24"/>
          <w:szCs w:val="24"/>
        </w:rPr>
      </w:pPr>
      <w:r w:rsidRPr="00EF0F44">
        <w:rPr>
          <w:b/>
          <w:sz w:val="24"/>
          <w:szCs w:val="24"/>
        </w:rPr>
        <w:t>на финансирование иных мероприятий за счет межбюджетных трансфертов областного бюджета</w:t>
      </w:r>
    </w:p>
    <w:p w14:paraId="12A757BE" w14:textId="77777777" w:rsidR="00EF0F44" w:rsidRPr="00EF0F44" w:rsidRDefault="00EF0F44" w:rsidP="00EF0F44">
      <w:pPr>
        <w:ind w:firstLine="709"/>
        <w:rPr>
          <w:sz w:val="24"/>
          <w:szCs w:val="24"/>
        </w:rPr>
      </w:pPr>
    </w:p>
    <w:p w14:paraId="38DDDAC2" w14:textId="77777777" w:rsidR="00EF0F44" w:rsidRPr="00EF0F44" w:rsidRDefault="00EF0F44" w:rsidP="00EF0F44">
      <w:pPr>
        <w:ind w:firstLine="709"/>
        <w:rPr>
          <w:sz w:val="24"/>
          <w:szCs w:val="24"/>
        </w:rPr>
      </w:pPr>
      <w:r w:rsidRPr="00EF0F44">
        <w:rPr>
          <w:sz w:val="24"/>
          <w:szCs w:val="24"/>
        </w:rPr>
        <w:t>9.1. Предоставление средств бюджетам поселений из бюджета Тихвинского района на финансирование иных мероприятий за счет межбюджетных трансфертов областного бюджета производится в случае поступления в бюджет Тихвинского района средств областного бюджета в виде субсидий и (или) иных межбюджетных трансфертов, предназначенных для бюджетов поселений, на основании постановления администрации Тихвинского района.</w:t>
      </w:r>
    </w:p>
    <w:p w14:paraId="321E09F0" w14:textId="77777777" w:rsidR="00EF0F44" w:rsidRPr="00EF0F44" w:rsidRDefault="00EF0F44" w:rsidP="00EF0F44">
      <w:pPr>
        <w:ind w:firstLine="709"/>
        <w:rPr>
          <w:sz w:val="24"/>
          <w:szCs w:val="24"/>
        </w:rPr>
      </w:pPr>
      <w:r w:rsidRPr="00EF0F44">
        <w:rPr>
          <w:sz w:val="24"/>
          <w:szCs w:val="24"/>
        </w:rPr>
        <w:t>9.2. Расходование иных межбюджетных трансфертов в поселения на финансирование мероприятий за счет субсидий областного бюджета производится в соответствии с соглашениями о предоставлении субсидий между отраслевым комитетом Правительства Ленинградской области и администрацией Тихвинского района.</w:t>
      </w:r>
    </w:p>
    <w:p w14:paraId="456FFE46" w14:textId="77777777" w:rsidR="00EF0F44" w:rsidRPr="00EF0F44" w:rsidRDefault="00EF0F44" w:rsidP="00EF0F44">
      <w:pPr>
        <w:ind w:firstLine="709"/>
        <w:rPr>
          <w:sz w:val="24"/>
          <w:szCs w:val="24"/>
        </w:rPr>
      </w:pPr>
      <w:r w:rsidRPr="00EF0F44">
        <w:rPr>
          <w:sz w:val="24"/>
          <w:szCs w:val="24"/>
        </w:rPr>
        <w:t>9.3. Администрация поселения (уполномоченный орган) направляет заявку в комитет финансов администрации Тихвинского района на выделение иных межбюджетных трансфертов из бюджета Тихвинского района в бюджет поселения на финансирование мероприятий за счет субсидий</w:t>
      </w:r>
      <w:r w:rsidRPr="00EF0F44">
        <w:rPr>
          <w:color w:val="FF0000"/>
          <w:sz w:val="24"/>
          <w:szCs w:val="24"/>
        </w:rPr>
        <w:t xml:space="preserve"> </w:t>
      </w:r>
      <w:r w:rsidRPr="00EF0F44">
        <w:rPr>
          <w:sz w:val="24"/>
          <w:szCs w:val="24"/>
        </w:rPr>
        <w:t>областного бюджета (далее – заявка).</w:t>
      </w:r>
    </w:p>
    <w:p w14:paraId="747AA535" w14:textId="77777777" w:rsidR="00EF0F44" w:rsidRPr="00EF0F44" w:rsidRDefault="00EF0F44" w:rsidP="00EF0F44">
      <w:pPr>
        <w:ind w:firstLine="709"/>
        <w:rPr>
          <w:sz w:val="24"/>
          <w:szCs w:val="24"/>
        </w:rPr>
      </w:pPr>
      <w:r w:rsidRPr="00EF0F44">
        <w:rPr>
          <w:sz w:val="24"/>
          <w:szCs w:val="24"/>
        </w:rPr>
        <w:t>9.4. К заявке должны быть приложены документы, подтверждающие право поселения на получение средств областного бюджета, поступивших в бюджет Тихвинского района.</w:t>
      </w:r>
    </w:p>
    <w:p w14:paraId="2020E408" w14:textId="77777777" w:rsidR="00EF0F44" w:rsidRPr="00EF0F44" w:rsidRDefault="00EF0F44" w:rsidP="00EF0F44">
      <w:pPr>
        <w:ind w:firstLine="709"/>
        <w:rPr>
          <w:sz w:val="24"/>
          <w:szCs w:val="24"/>
        </w:rPr>
      </w:pPr>
      <w:r w:rsidRPr="00EF0F44">
        <w:rPr>
          <w:sz w:val="24"/>
          <w:szCs w:val="24"/>
        </w:rPr>
        <w:t>9.5. Перечисление иных межбюджетных трансфертов на финансирование мероприятий, указанных в подпункте 9.1. настоящего Порядка, осуществляется финансовым органом Тихвинского района в размерах, определенных кассовым планом.</w:t>
      </w:r>
    </w:p>
    <w:p w14:paraId="28D8D176" w14:textId="77777777" w:rsidR="00EF0F44" w:rsidRPr="00EF0F44" w:rsidRDefault="00EF0F44" w:rsidP="00EF0F44">
      <w:pPr>
        <w:ind w:firstLine="709"/>
        <w:rPr>
          <w:sz w:val="24"/>
          <w:szCs w:val="24"/>
        </w:rPr>
      </w:pPr>
      <w:r w:rsidRPr="00EF0F44">
        <w:rPr>
          <w:sz w:val="24"/>
          <w:szCs w:val="24"/>
        </w:rPr>
        <w:t>9.6. Администрация поселения (уполномоченный орган) несет ответственность за нецелевое и неэффективное использование выделенных им бюджетных средств, несвоевременное предоставление отчетности о выполненных работах.</w:t>
      </w:r>
    </w:p>
    <w:p w14:paraId="5305045B" w14:textId="42A81D8D" w:rsidR="00EF0F44" w:rsidRPr="00EF0F44" w:rsidRDefault="00EF0F44" w:rsidP="00EF0F44">
      <w:pPr>
        <w:jc w:val="center"/>
        <w:rPr>
          <w:szCs w:val="28"/>
        </w:rPr>
      </w:pPr>
      <w:r w:rsidRPr="00EF0F44">
        <w:rPr>
          <w:szCs w:val="28"/>
        </w:rPr>
        <w:t>__________</w:t>
      </w:r>
    </w:p>
    <w:p w14:paraId="46826F62" w14:textId="77777777" w:rsidR="00EF0F44" w:rsidRDefault="00EF0F44" w:rsidP="00EF0F44">
      <w:pPr>
        <w:jc w:val="center"/>
        <w:rPr>
          <w:sz w:val="22"/>
          <w:szCs w:val="16"/>
        </w:rPr>
        <w:sectPr w:rsidR="00EF0F44" w:rsidSect="001B5F57">
          <w:pgSz w:w="11907" w:h="16840"/>
          <w:pgMar w:top="851" w:right="1134" w:bottom="567" w:left="1701" w:header="720" w:footer="720" w:gutter="0"/>
          <w:cols w:space="720"/>
          <w:docGrid w:linePitch="381"/>
        </w:sectPr>
      </w:pPr>
    </w:p>
    <w:p w14:paraId="768602BC" w14:textId="77777777" w:rsidR="00EF0F44" w:rsidRPr="00EF0F44" w:rsidRDefault="00EF0F44" w:rsidP="00EF0F44">
      <w:pPr>
        <w:keepNext/>
        <w:ind w:firstLine="10800"/>
        <w:jc w:val="left"/>
        <w:outlineLvl w:val="4"/>
        <w:rPr>
          <w:sz w:val="24"/>
          <w:szCs w:val="24"/>
        </w:rPr>
      </w:pPr>
      <w:r w:rsidRPr="00EF0F44">
        <w:rPr>
          <w:sz w:val="24"/>
          <w:szCs w:val="24"/>
        </w:rPr>
        <w:t>УТВЕРЖДЕНА</w:t>
      </w:r>
    </w:p>
    <w:p w14:paraId="0E23CE3A" w14:textId="77777777" w:rsidR="00EF0F44" w:rsidRPr="00EF0F44" w:rsidRDefault="00EF0F44" w:rsidP="00EF0F44">
      <w:pPr>
        <w:keepNext/>
        <w:ind w:firstLine="10800"/>
        <w:jc w:val="left"/>
        <w:outlineLvl w:val="4"/>
        <w:rPr>
          <w:sz w:val="24"/>
          <w:szCs w:val="24"/>
        </w:rPr>
      </w:pPr>
      <w:r w:rsidRPr="00EF0F44">
        <w:rPr>
          <w:sz w:val="24"/>
          <w:szCs w:val="24"/>
        </w:rPr>
        <w:t>решением совета депутатов</w:t>
      </w:r>
    </w:p>
    <w:p w14:paraId="0EAB3827" w14:textId="77777777" w:rsidR="00EF0F44" w:rsidRPr="00EF0F44" w:rsidRDefault="00EF0F44" w:rsidP="00EF0F44">
      <w:pPr>
        <w:widowControl w:val="0"/>
        <w:autoSpaceDE w:val="0"/>
        <w:autoSpaceDN w:val="0"/>
        <w:adjustRightInd w:val="0"/>
        <w:ind w:firstLine="10800"/>
        <w:jc w:val="left"/>
        <w:rPr>
          <w:sz w:val="24"/>
          <w:szCs w:val="24"/>
        </w:rPr>
      </w:pPr>
      <w:r w:rsidRPr="00EF0F44">
        <w:rPr>
          <w:sz w:val="24"/>
          <w:szCs w:val="24"/>
        </w:rPr>
        <w:t>Тихвинского района</w:t>
      </w:r>
    </w:p>
    <w:p w14:paraId="5995E2AB" w14:textId="48824732" w:rsidR="00EF0F44" w:rsidRPr="00EF0F44" w:rsidRDefault="00EF0F44" w:rsidP="00EF0F44">
      <w:pPr>
        <w:ind w:firstLine="10800"/>
        <w:jc w:val="left"/>
        <w:rPr>
          <w:sz w:val="24"/>
          <w:szCs w:val="24"/>
        </w:rPr>
      </w:pPr>
      <w:r w:rsidRPr="00EF0F44">
        <w:rPr>
          <w:sz w:val="24"/>
          <w:szCs w:val="24"/>
        </w:rPr>
        <w:t>от</w:t>
      </w:r>
      <w:r>
        <w:rPr>
          <w:sz w:val="24"/>
          <w:szCs w:val="24"/>
        </w:rPr>
        <w:t xml:space="preserve"> 19</w:t>
      </w:r>
      <w:r w:rsidRPr="00EF0F44">
        <w:rPr>
          <w:sz w:val="24"/>
          <w:szCs w:val="24"/>
        </w:rPr>
        <w:t xml:space="preserve"> декабря 2023 года № </w:t>
      </w:r>
      <w:r>
        <w:rPr>
          <w:sz w:val="24"/>
          <w:szCs w:val="24"/>
        </w:rPr>
        <w:t>01-200</w:t>
      </w:r>
      <w:r w:rsidRPr="00EF0F44">
        <w:rPr>
          <w:sz w:val="24"/>
          <w:szCs w:val="24"/>
        </w:rPr>
        <w:t xml:space="preserve"> </w:t>
      </w:r>
    </w:p>
    <w:p w14:paraId="6625A44B" w14:textId="248A9014" w:rsidR="00EF0F44" w:rsidRPr="00EF0F44" w:rsidRDefault="00EF0F44" w:rsidP="00EF0F44">
      <w:pPr>
        <w:ind w:firstLine="10800"/>
        <w:jc w:val="left"/>
        <w:rPr>
          <w:sz w:val="24"/>
          <w:szCs w:val="24"/>
        </w:rPr>
      </w:pPr>
      <w:r w:rsidRPr="00EF0F44">
        <w:rPr>
          <w:sz w:val="24"/>
          <w:szCs w:val="24"/>
        </w:rPr>
        <w:t>(</w:t>
      </w:r>
      <w:r>
        <w:rPr>
          <w:sz w:val="24"/>
          <w:szCs w:val="24"/>
        </w:rPr>
        <w:t>п</w:t>
      </w:r>
      <w:r w:rsidRPr="00EF0F44">
        <w:rPr>
          <w:sz w:val="24"/>
          <w:szCs w:val="24"/>
        </w:rPr>
        <w:t>риложение №</w:t>
      </w:r>
      <w:r>
        <w:rPr>
          <w:sz w:val="24"/>
          <w:szCs w:val="24"/>
        </w:rPr>
        <w:t xml:space="preserve"> </w:t>
      </w:r>
      <w:r w:rsidRPr="00EF0F44">
        <w:rPr>
          <w:sz w:val="24"/>
          <w:szCs w:val="24"/>
        </w:rPr>
        <w:t>10)</w:t>
      </w:r>
    </w:p>
    <w:p w14:paraId="4D1CB9D8" w14:textId="77777777" w:rsidR="00EF0F44" w:rsidRPr="00EF0F44" w:rsidRDefault="00EF0F44" w:rsidP="00EF0F44">
      <w:pPr>
        <w:ind w:firstLine="10800"/>
        <w:jc w:val="left"/>
        <w:rPr>
          <w:sz w:val="24"/>
          <w:szCs w:val="24"/>
        </w:rPr>
      </w:pPr>
    </w:p>
    <w:p w14:paraId="6212832F" w14:textId="77777777" w:rsidR="00EF0F44" w:rsidRPr="00EF0F44" w:rsidRDefault="00EF0F44" w:rsidP="00EF0F44">
      <w:pPr>
        <w:ind w:firstLine="10800"/>
        <w:jc w:val="left"/>
        <w:rPr>
          <w:sz w:val="24"/>
          <w:szCs w:val="24"/>
        </w:rPr>
      </w:pPr>
    </w:p>
    <w:p w14:paraId="7B3F9B9B" w14:textId="77777777" w:rsidR="00EF0F44" w:rsidRPr="00EF0F44" w:rsidRDefault="00EF0F44" w:rsidP="00EF0F44">
      <w:pPr>
        <w:jc w:val="center"/>
        <w:rPr>
          <w:b/>
          <w:sz w:val="24"/>
          <w:szCs w:val="24"/>
        </w:rPr>
      </w:pPr>
      <w:r w:rsidRPr="00EF0F44">
        <w:rPr>
          <w:b/>
          <w:sz w:val="24"/>
          <w:szCs w:val="24"/>
        </w:rPr>
        <w:t>Программа муниципальных внутренних заимствований Тихвинского района</w:t>
      </w:r>
    </w:p>
    <w:p w14:paraId="52417AF9" w14:textId="77777777" w:rsidR="00EF0F44" w:rsidRPr="00EF0F44" w:rsidRDefault="00EF0F44" w:rsidP="00EF0F44">
      <w:pPr>
        <w:jc w:val="center"/>
        <w:rPr>
          <w:b/>
          <w:sz w:val="24"/>
          <w:szCs w:val="24"/>
        </w:rPr>
      </w:pPr>
      <w:r w:rsidRPr="00EF0F44">
        <w:rPr>
          <w:b/>
          <w:bCs/>
          <w:sz w:val="24"/>
          <w:szCs w:val="24"/>
        </w:rPr>
        <w:t>на 2024 год и на плановый период 2025 и 2026 годов</w:t>
      </w:r>
    </w:p>
    <w:p w14:paraId="3517916D" w14:textId="77777777" w:rsidR="00EF0F44" w:rsidRPr="00EF0F44" w:rsidRDefault="00EF0F44" w:rsidP="00EF0F44">
      <w:pPr>
        <w:ind w:firstLine="10800"/>
        <w:jc w:val="left"/>
        <w:rPr>
          <w:sz w:val="24"/>
          <w:szCs w:val="24"/>
        </w:rPr>
      </w:pPr>
    </w:p>
    <w:tbl>
      <w:tblPr>
        <w:tblW w:w="15871" w:type="dxa"/>
        <w:tblLayout w:type="fixed"/>
        <w:tblLook w:val="04A0" w:firstRow="1" w:lastRow="0" w:firstColumn="1" w:lastColumn="0" w:noHBand="0" w:noVBand="1"/>
      </w:tblPr>
      <w:tblGrid>
        <w:gridCol w:w="2645"/>
        <w:gridCol w:w="1271"/>
        <w:gridCol w:w="1466"/>
        <w:gridCol w:w="1276"/>
        <w:gridCol w:w="1090"/>
        <w:gridCol w:w="1461"/>
        <w:gridCol w:w="1276"/>
        <w:gridCol w:w="1417"/>
        <w:gridCol w:w="1418"/>
        <w:gridCol w:w="1276"/>
        <w:gridCol w:w="1275"/>
      </w:tblGrid>
      <w:tr w:rsidR="00293343" w:rsidRPr="00293343" w14:paraId="08C663EE" w14:textId="77777777" w:rsidTr="00293343">
        <w:trPr>
          <w:trHeight w:val="359"/>
        </w:trPr>
        <w:tc>
          <w:tcPr>
            <w:tcW w:w="2645" w:type="dxa"/>
            <w:vMerge w:val="restart"/>
            <w:tcBorders>
              <w:top w:val="single" w:sz="4" w:space="0" w:color="auto"/>
              <w:left w:val="single" w:sz="4" w:space="0" w:color="auto"/>
              <w:bottom w:val="single" w:sz="4" w:space="0" w:color="auto"/>
              <w:right w:val="single" w:sz="4" w:space="0" w:color="auto"/>
            </w:tcBorders>
            <w:noWrap/>
            <w:vAlign w:val="center"/>
            <w:hideMark/>
          </w:tcPr>
          <w:p w14:paraId="6432DCCF" w14:textId="77777777" w:rsidR="00EF0F44" w:rsidRPr="00EF0F44" w:rsidRDefault="00EF0F44" w:rsidP="00EF0F44">
            <w:pPr>
              <w:autoSpaceDN w:val="0"/>
              <w:jc w:val="center"/>
              <w:rPr>
                <w:b/>
                <w:bCs/>
                <w:sz w:val="20"/>
              </w:rPr>
            </w:pPr>
            <w:r w:rsidRPr="00EF0F44">
              <w:rPr>
                <w:b/>
                <w:bCs/>
                <w:sz w:val="20"/>
              </w:rPr>
              <w:t>Внутренние заимствования</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0E4DE5B7" w14:textId="77777777" w:rsidR="00EF0F44" w:rsidRPr="00EF0F44" w:rsidRDefault="00EF0F44" w:rsidP="00EF0F44">
            <w:pPr>
              <w:autoSpaceDN w:val="0"/>
              <w:jc w:val="center"/>
              <w:rPr>
                <w:b/>
                <w:bCs/>
                <w:sz w:val="20"/>
              </w:rPr>
            </w:pPr>
            <w:r w:rsidRPr="00EF0F44">
              <w:rPr>
                <w:b/>
                <w:bCs/>
                <w:sz w:val="20"/>
              </w:rPr>
              <w:t>Предельная величина на 1 января 2024 года</w:t>
            </w:r>
          </w:p>
        </w:tc>
        <w:tc>
          <w:tcPr>
            <w:tcW w:w="2742" w:type="dxa"/>
            <w:gridSpan w:val="2"/>
            <w:tcBorders>
              <w:top w:val="single" w:sz="4" w:space="0" w:color="auto"/>
              <w:left w:val="nil"/>
              <w:bottom w:val="single" w:sz="4" w:space="0" w:color="auto"/>
              <w:right w:val="single" w:sz="4" w:space="0" w:color="auto"/>
            </w:tcBorders>
            <w:noWrap/>
            <w:vAlign w:val="center"/>
            <w:hideMark/>
          </w:tcPr>
          <w:p w14:paraId="5D726243" w14:textId="77777777" w:rsidR="00EF0F44" w:rsidRPr="00EF0F44" w:rsidRDefault="00EF0F44" w:rsidP="00EF0F44">
            <w:pPr>
              <w:autoSpaceDN w:val="0"/>
              <w:jc w:val="center"/>
              <w:rPr>
                <w:b/>
                <w:bCs/>
                <w:sz w:val="20"/>
              </w:rPr>
            </w:pPr>
            <w:r w:rsidRPr="00EF0F44">
              <w:rPr>
                <w:b/>
                <w:bCs/>
                <w:sz w:val="20"/>
              </w:rPr>
              <w:t>2024 год</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08309ACE" w14:textId="77777777" w:rsidR="00EF0F44" w:rsidRPr="00EF0F44" w:rsidRDefault="00EF0F44" w:rsidP="00EF0F44">
            <w:pPr>
              <w:autoSpaceDN w:val="0"/>
              <w:jc w:val="center"/>
              <w:rPr>
                <w:b/>
                <w:bCs/>
                <w:sz w:val="20"/>
              </w:rPr>
            </w:pPr>
            <w:r w:rsidRPr="00EF0F44">
              <w:rPr>
                <w:b/>
                <w:bCs/>
                <w:sz w:val="20"/>
              </w:rPr>
              <w:t>Предельная величина на 1 января 2025 года</w:t>
            </w:r>
          </w:p>
        </w:tc>
        <w:tc>
          <w:tcPr>
            <w:tcW w:w="2737" w:type="dxa"/>
            <w:gridSpan w:val="2"/>
            <w:tcBorders>
              <w:top w:val="single" w:sz="4" w:space="0" w:color="auto"/>
              <w:left w:val="nil"/>
              <w:bottom w:val="single" w:sz="4" w:space="0" w:color="auto"/>
              <w:right w:val="single" w:sz="4" w:space="0" w:color="auto"/>
            </w:tcBorders>
            <w:noWrap/>
            <w:vAlign w:val="center"/>
            <w:hideMark/>
          </w:tcPr>
          <w:p w14:paraId="4BAF8AFB" w14:textId="77777777" w:rsidR="00EF0F44" w:rsidRPr="00EF0F44" w:rsidRDefault="00EF0F44" w:rsidP="00EF0F44">
            <w:pPr>
              <w:autoSpaceDN w:val="0"/>
              <w:jc w:val="center"/>
              <w:rPr>
                <w:b/>
                <w:bCs/>
                <w:sz w:val="20"/>
              </w:rPr>
            </w:pPr>
            <w:r w:rsidRPr="00EF0F44">
              <w:rPr>
                <w:b/>
                <w:bCs/>
                <w:sz w:val="20"/>
              </w:rPr>
              <w:t>2025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873973A" w14:textId="77777777" w:rsidR="00EF0F44" w:rsidRPr="00EF0F44" w:rsidRDefault="00EF0F44" w:rsidP="00EF0F44">
            <w:pPr>
              <w:autoSpaceDN w:val="0"/>
              <w:jc w:val="center"/>
              <w:rPr>
                <w:b/>
                <w:bCs/>
                <w:sz w:val="20"/>
              </w:rPr>
            </w:pPr>
            <w:r w:rsidRPr="00EF0F44">
              <w:rPr>
                <w:b/>
                <w:bCs/>
                <w:sz w:val="20"/>
              </w:rPr>
              <w:t>Предельная величина на 1 января 2026 года</w:t>
            </w:r>
          </w:p>
        </w:tc>
        <w:tc>
          <w:tcPr>
            <w:tcW w:w="2694" w:type="dxa"/>
            <w:gridSpan w:val="2"/>
            <w:tcBorders>
              <w:top w:val="single" w:sz="4" w:space="0" w:color="auto"/>
              <w:left w:val="nil"/>
              <w:bottom w:val="single" w:sz="4" w:space="0" w:color="auto"/>
              <w:right w:val="single" w:sz="4" w:space="0" w:color="auto"/>
            </w:tcBorders>
            <w:noWrap/>
            <w:vAlign w:val="center"/>
            <w:hideMark/>
          </w:tcPr>
          <w:p w14:paraId="757D4FF4" w14:textId="77777777" w:rsidR="00EF0F44" w:rsidRPr="00EF0F44" w:rsidRDefault="00EF0F44" w:rsidP="00EF0F44">
            <w:pPr>
              <w:autoSpaceDN w:val="0"/>
              <w:jc w:val="center"/>
              <w:rPr>
                <w:b/>
                <w:bCs/>
                <w:sz w:val="20"/>
              </w:rPr>
            </w:pPr>
            <w:r w:rsidRPr="00EF0F44">
              <w:rPr>
                <w:b/>
                <w:bCs/>
                <w:sz w:val="20"/>
              </w:rPr>
              <w:t>2026 год</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3713335" w14:textId="77777777" w:rsidR="00EF0F44" w:rsidRPr="00EF0F44" w:rsidRDefault="00EF0F44" w:rsidP="00EF0F44">
            <w:pPr>
              <w:autoSpaceDN w:val="0"/>
              <w:jc w:val="center"/>
              <w:rPr>
                <w:b/>
                <w:bCs/>
                <w:sz w:val="20"/>
              </w:rPr>
            </w:pPr>
            <w:r w:rsidRPr="00EF0F44">
              <w:rPr>
                <w:b/>
                <w:bCs/>
                <w:sz w:val="20"/>
              </w:rPr>
              <w:t>Предельная величина на 1 января 2027 года</w:t>
            </w:r>
          </w:p>
        </w:tc>
      </w:tr>
      <w:tr w:rsidR="00293343" w:rsidRPr="00293343" w14:paraId="46C05619" w14:textId="77777777" w:rsidTr="00293343">
        <w:trPr>
          <w:trHeight w:val="439"/>
        </w:trPr>
        <w:tc>
          <w:tcPr>
            <w:tcW w:w="2645" w:type="dxa"/>
            <w:vMerge/>
            <w:tcBorders>
              <w:top w:val="single" w:sz="4" w:space="0" w:color="auto"/>
              <w:left w:val="single" w:sz="4" w:space="0" w:color="auto"/>
              <w:bottom w:val="single" w:sz="4" w:space="0" w:color="auto"/>
              <w:right w:val="single" w:sz="4" w:space="0" w:color="auto"/>
            </w:tcBorders>
            <w:vAlign w:val="center"/>
            <w:hideMark/>
          </w:tcPr>
          <w:p w14:paraId="3DF4559D" w14:textId="77777777" w:rsidR="00EF0F44" w:rsidRPr="00EF0F44" w:rsidRDefault="00EF0F44" w:rsidP="00EF0F44">
            <w:pPr>
              <w:jc w:val="left"/>
              <w:rPr>
                <w:b/>
                <w:bCs/>
                <w:sz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61852BB2" w14:textId="77777777" w:rsidR="00EF0F44" w:rsidRPr="00EF0F44" w:rsidRDefault="00EF0F44" w:rsidP="00EF0F44">
            <w:pPr>
              <w:jc w:val="left"/>
              <w:rPr>
                <w:b/>
                <w:bCs/>
                <w:sz w:val="20"/>
              </w:rPr>
            </w:pPr>
          </w:p>
        </w:tc>
        <w:tc>
          <w:tcPr>
            <w:tcW w:w="1466" w:type="dxa"/>
            <w:tcBorders>
              <w:top w:val="nil"/>
              <w:left w:val="nil"/>
              <w:bottom w:val="single" w:sz="4" w:space="0" w:color="auto"/>
              <w:right w:val="single" w:sz="4" w:space="0" w:color="auto"/>
            </w:tcBorders>
            <w:vAlign w:val="center"/>
            <w:hideMark/>
          </w:tcPr>
          <w:p w14:paraId="4CEA2654" w14:textId="77777777" w:rsidR="00EF0F44" w:rsidRPr="00EF0F44" w:rsidRDefault="00EF0F44" w:rsidP="00EF0F44">
            <w:pPr>
              <w:autoSpaceDN w:val="0"/>
              <w:jc w:val="center"/>
              <w:rPr>
                <w:b/>
                <w:bCs/>
                <w:sz w:val="20"/>
              </w:rPr>
            </w:pPr>
            <w:r w:rsidRPr="00EF0F44">
              <w:rPr>
                <w:b/>
                <w:bCs/>
                <w:sz w:val="20"/>
              </w:rPr>
              <w:t xml:space="preserve">Объем привлечения </w:t>
            </w:r>
          </w:p>
        </w:tc>
        <w:tc>
          <w:tcPr>
            <w:tcW w:w="1276" w:type="dxa"/>
            <w:tcBorders>
              <w:top w:val="nil"/>
              <w:left w:val="nil"/>
              <w:bottom w:val="single" w:sz="4" w:space="0" w:color="auto"/>
              <w:right w:val="single" w:sz="4" w:space="0" w:color="auto"/>
            </w:tcBorders>
            <w:vAlign w:val="center"/>
            <w:hideMark/>
          </w:tcPr>
          <w:p w14:paraId="4DCD361D" w14:textId="77777777" w:rsidR="00EF0F44" w:rsidRPr="00EF0F44" w:rsidRDefault="00EF0F44" w:rsidP="00EF0F44">
            <w:pPr>
              <w:autoSpaceDN w:val="0"/>
              <w:jc w:val="center"/>
              <w:rPr>
                <w:b/>
                <w:bCs/>
                <w:sz w:val="20"/>
              </w:rPr>
            </w:pPr>
            <w:r w:rsidRPr="00EF0F44">
              <w:rPr>
                <w:b/>
                <w:bCs/>
                <w:sz w:val="20"/>
              </w:rPr>
              <w:t xml:space="preserve">Объем погашения </w:t>
            </w: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54A1C8F5" w14:textId="77777777" w:rsidR="00EF0F44" w:rsidRPr="00EF0F44" w:rsidRDefault="00EF0F44" w:rsidP="00EF0F44">
            <w:pPr>
              <w:jc w:val="left"/>
              <w:rPr>
                <w:b/>
                <w:bCs/>
                <w:sz w:val="20"/>
              </w:rPr>
            </w:pPr>
          </w:p>
        </w:tc>
        <w:tc>
          <w:tcPr>
            <w:tcW w:w="1461" w:type="dxa"/>
            <w:tcBorders>
              <w:top w:val="nil"/>
              <w:left w:val="nil"/>
              <w:bottom w:val="single" w:sz="4" w:space="0" w:color="auto"/>
              <w:right w:val="single" w:sz="4" w:space="0" w:color="auto"/>
            </w:tcBorders>
            <w:vAlign w:val="center"/>
            <w:hideMark/>
          </w:tcPr>
          <w:p w14:paraId="5DA73159" w14:textId="77777777" w:rsidR="00EF0F44" w:rsidRPr="00EF0F44" w:rsidRDefault="00EF0F44" w:rsidP="00EF0F44">
            <w:pPr>
              <w:autoSpaceDN w:val="0"/>
              <w:jc w:val="center"/>
              <w:rPr>
                <w:b/>
                <w:bCs/>
                <w:sz w:val="20"/>
              </w:rPr>
            </w:pPr>
            <w:r w:rsidRPr="00EF0F44">
              <w:rPr>
                <w:b/>
                <w:bCs/>
                <w:sz w:val="20"/>
              </w:rPr>
              <w:t xml:space="preserve">Объем привлечения </w:t>
            </w:r>
          </w:p>
        </w:tc>
        <w:tc>
          <w:tcPr>
            <w:tcW w:w="1276" w:type="dxa"/>
            <w:tcBorders>
              <w:top w:val="nil"/>
              <w:left w:val="nil"/>
              <w:bottom w:val="single" w:sz="4" w:space="0" w:color="auto"/>
              <w:right w:val="single" w:sz="4" w:space="0" w:color="auto"/>
            </w:tcBorders>
            <w:vAlign w:val="center"/>
            <w:hideMark/>
          </w:tcPr>
          <w:p w14:paraId="721D1512" w14:textId="77777777" w:rsidR="00EF0F44" w:rsidRPr="00EF0F44" w:rsidRDefault="00EF0F44" w:rsidP="00EF0F44">
            <w:pPr>
              <w:autoSpaceDN w:val="0"/>
              <w:jc w:val="center"/>
              <w:rPr>
                <w:b/>
                <w:bCs/>
                <w:sz w:val="20"/>
              </w:rPr>
            </w:pPr>
            <w:r w:rsidRPr="00EF0F44">
              <w:rPr>
                <w:b/>
                <w:bCs/>
                <w:sz w:val="20"/>
              </w:rPr>
              <w:t xml:space="preserve">Объем погашения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BE4966" w14:textId="77777777" w:rsidR="00EF0F44" w:rsidRPr="00EF0F44" w:rsidRDefault="00EF0F44" w:rsidP="00EF0F44">
            <w:pPr>
              <w:jc w:val="left"/>
              <w:rPr>
                <w:b/>
                <w:bCs/>
                <w:sz w:val="20"/>
              </w:rPr>
            </w:pPr>
          </w:p>
        </w:tc>
        <w:tc>
          <w:tcPr>
            <w:tcW w:w="1418" w:type="dxa"/>
            <w:tcBorders>
              <w:top w:val="nil"/>
              <w:left w:val="nil"/>
              <w:bottom w:val="single" w:sz="4" w:space="0" w:color="auto"/>
              <w:right w:val="single" w:sz="4" w:space="0" w:color="auto"/>
            </w:tcBorders>
            <w:vAlign w:val="center"/>
            <w:hideMark/>
          </w:tcPr>
          <w:p w14:paraId="7F12C39D" w14:textId="77777777" w:rsidR="00EF0F44" w:rsidRPr="00EF0F44" w:rsidRDefault="00EF0F44" w:rsidP="00EF0F44">
            <w:pPr>
              <w:autoSpaceDN w:val="0"/>
              <w:jc w:val="center"/>
              <w:rPr>
                <w:b/>
                <w:bCs/>
                <w:sz w:val="20"/>
              </w:rPr>
            </w:pPr>
            <w:r w:rsidRPr="00EF0F44">
              <w:rPr>
                <w:b/>
                <w:bCs/>
                <w:sz w:val="20"/>
              </w:rPr>
              <w:t xml:space="preserve">Объем привлечения </w:t>
            </w:r>
          </w:p>
        </w:tc>
        <w:tc>
          <w:tcPr>
            <w:tcW w:w="1276" w:type="dxa"/>
            <w:tcBorders>
              <w:top w:val="nil"/>
              <w:left w:val="nil"/>
              <w:bottom w:val="single" w:sz="4" w:space="0" w:color="auto"/>
              <w:right w:val="single" w:sz="4" w:space="0" w:color="auto"/>
            </w:tcBorders>
            <w:vAlign w:val="center"/>
            <w:hideMark/>
          </w:tcPr>
          <w:p w14:paraId="0DE75E04" w14:textId="77777777" w:rsidR="00EF0F44" w:rsidRPr="00EF0F44" w:rsidRDefault="00EF0F44" w:rsidP="00EF0F44">
            <w:pPr>
              <w:autoSpaceDN w:val="0"/>
              <w:jc w:val="center"/>
              <w:rPr>
                <w:b/>
                <w:bCs/>
                <w:sz w:val="20"/>
              </w:rPr>
            </w:pPr>
            <w:r w:rsidRPr="00EF0F44">
              <w:rPr>
                <w:b/>
                <w:bCs/>
                <w:sz w:val="20"/>
              </w:rPr>
              <w:t xml:space="preserve">Объем погашения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00E7C39" w14:textId="77777777" w:rsidR="00EF0F44" w:rsidRPr="00EF0F44" w:rsidRDefault="00EF0F44" w:rsidP="00EF0F44">
            <w:pPr>
              <w:jc w:val="left"/>
              <w:rPr>
                <w:b/>
                <w:bCs/>
                <w:sz w:val="20"/>
              </w:rPr>
            </w:pPr>
          </w:p>
        </w:tc>
      </w:tr>
      <w:tr w:rsidR="00293343" w:rsidRPr="00293343" w14:paraId="612BB5FB" w14:textId="77777777" w:rsidTr="00293343">
        <w:trPr>
          <w:trHeight w:val="267"/>
        </w:trPr>
        <w:tc>
          <w:tcPr>
            <w:tcW w:w="2645" w:type="dxa"/>
            <w:tcBorders>
              <w:top w:val="nil"/>
              <w:left w:val="single" w:sz="4" w:space="0" w:color="auto"/>
              <w:bottom w:val="single" w:sz="4" w:space="0" w:color="auto"/>
              <w:right w:val="single" w:sz="4" w:space="0" w:color="auto"/>
            </w:tcBorders>
            <w:vAlign w:val="center"/>
            <w:hideMark/>
          </w:tcPr>
          <w:p w14:paraId="5BB3CA2F" w14:textId="77777777" w:rsidR="00EF0F44" w:rsidRPr="00EF0F44" w:rsidRDefault="00EF0F44" w:rsidP="00EF0F44">
            <w:pPr>
              <w:widowControl w:val="0"/>
              <w:shd w:val="clear" w:color="auto" w:fill="FFFFFF"/>
              <w:autoSpaceDE w:val="0"/>
              <w:autoSpaceDN w:val="0"/>
              <w:adjustRightInd w:val="0"/>
              <w:ind w:left="11"/>
              <w:jc w:val="left"/>
              <w:rPr>
                <w:color w:val="000000"/>
                <w:spacing w:val="-12"/>
                <w:sz w:val="20"/>
              </w:rPr>
            </w:pPr>
            <w:r w:rsidRPr="00EF0F44">
              <w:rPr>
                <w:color w:val="000000"/>
                <w:spacing w:val="-2"/>
                <w:sz w:val="20"/>
              </w:rPr>
              <w:t>Внутренний долг -</w:t>
            </w:r>
            <w:r w:rsidRPr="00EF0F44">
              <w:rPr>
                <w:color w:val="000000"/>
                <w:spacing w:val="-12"/>
                <w:sz w:val="20"/>
              </w:rPr>
              <w:t xml:space="preserve">всего, </w:t>
            </w:r>
          </w:p>
          <w:p w14:paraId="1B605108" w14:textId="77777777" w:rsidR="00EF0F44" w:rsidRPr="00EF0F44" w:rsidRDefault="00EF0F44" w:rsidP="00EF0F44">
            <w:pPr>
              <w:autoSpaceDN w:val="0"/>
              <w:jc w:val="left"/>
              <w:rPr>
                <w:sz w:val="20"/>
              </w:rPr>
            </w:pPr>
            <w:r w:rsidRPr="00EF0F44">
              <w:rPr>
                <w:color w:val="000000"/>
                <w:spacing w:val="-8"/>
                <w:sz w:val="20"/>
              </w:rPr>
              <w:t>в том числе:</w:t>
            </w:r>
          </w:p>
        </w:tc>
        <w:tc>
          <w:tcPr>
            <w:tcW w:w="1271" w:type="dxa"/>
            <w:tcBorders>
              <w:top w:val="nil"/>
              <w:left w:val="nil"/>
              <w:bottom w:val="single" w:sz="4" w:space="0" w:color="auto"/>
              <w:right w:val="single" w:sz="4" w:space="0" w:color="auto"/>
            </w:tcBorders>
            <w:vAlign w:val="center"/>
          </w:tcPr>
          <w:p w14:paraId="59115F38" w14:textId="77777777" w:rsidR="00EF0F44" w:rsidRPr="00EF0F44" w:rsidRDefault="00EF0F44" w:rsidP="00EF0F44">
            <w:pPr>
              <w:autoSpaceDN w:val="0"/>
              <w:jc w:val="right"/>
              <w:rPr>
                <w:sz w:val="20"/>
              </w:rPr>
            </w:pPr>
          </w:p>
        </w:tc>
        <w:tc>
          <w:tcPr>
            <w:tcW w:w="1466" w:type="dxa"/>
            <w:tcBorders>
              <w:top w:val="nil"/>
              <w:left w:val="nil"/>
              <w:bottom w:val="single" w:sz="4" w:space="0" w:color="auto"/>
              <w:right w:val="single" w:sz="4" w:space="0" w:color="auto"/>
            </w:tcBorders>
            <w:vAlign w:val="center"/>
          </w:tcPr>
          <w:p w14:paraId="0A7ED3D8" w14:textId="77777777" w:rsidR="00EF0F44" w:rsidRPr="00EF0F44" w:rsidRDefault="00EF0F44" w:rsidP="00EF0F44">
            <w:pPr>
              <w:autoSpaceDN w:val="0"/>
              <w:jc w:val="right"/>
              <w:rPr>
                <w:sz w:val="20"/>
              </w:rPr>
            </w:pPr>
          </w:p>
        </w:tc>
        <w:tc>
          <w:tcPr>
            <w:tcW w:w="1276" w:type="dxa"/>
            <w:tcBorders>
              <w:top w:val="nil"/>
              <w:left w:val="nil"/>
              <w:bottom w:val="single" w:sz="4" w:space="0" w:color="auto"/>
              <w:right w:val="single" w:sz="4" w:space="0" w:color="auto"/>
            </w:tcBorders>
            <w:vAlign w:val="center"/>
          </w:tcPr>
          <w:p w14:paraId="3E91B98B" w14:textId="77777777" w:rsidR="00EF0F44" w:rsidRPr="00EF0F44" w:rsidRDefault="00EF0F44" w:rsidP="00EF0F44">
            <w:pPr>
              <w:autoSpaceDN w:val="0"/>
              <w:jc w:val="right"/>
              <w:rPr>
                <w:sz w:val="20"/>
              </w:rPr>
            </w:pPr>
          </w:p>
        </w:tc>
        <w:tc>
          <w:tcPr>
            <w:tcW w:w="1090" w:type="dxa"/>
            <w:tcBorders>
              <w:top w:val="nil"/>
              <w:left w:val="nil"/>
              <w:bottom w:val="single" w:sz="4" w:space="0" w:color="auto"/>
              <w:right w:val="single" w:sz="4" w:space="0" w:color="auto"/>
            </w:tcBorders>
            <w:vAlign w:val="center"/>
          </w:tcPr>
          <w:p w14:paraId="7787EC8C" w14:textId="77777777" w:rsidR="00EF0F44" w:rsidRPr="00EF0F44" w:rsidRDefault="00EF0F44" w:rsidP="00EF0F44">
            <w:pPr>
              <w:autoSpaceDN w:val="0"/>
              <w:jc w:val="right"/>
              <w:rPr>
                <w:sz w:val="20"/>
              </w:rPr>
            </w:pPr>
          </w:p>
        </w:tc>
        <w:tc>
          <w:tcPr>
            <w:tcW w:w="1461" w:type="dxa"/>
            <w:tcBorders>
              <w:top w:val="nil"/>
              <w:left w:val="nil"/>
              <w:bottom w:val="single" w:sz="4" w:space="0" w:color="auto"/>
              <w:right w:val="single" w:sz="4" w:space="0" w:color="auto"/>
            </w:tcBorders>
            <w:vAlign w:val="center"/>
          </w:tcPr>
          <w:p w14:paraId="348ABC02" w14:textId="77777777" w:rsidR="00EF0F44" w:rsidRPr="00EF0F44" w:rsidRDefault="00EF0F44" w:rsidP="00EF0F44">
            <w:pPr>
              <w:autoSpaceDN w:val="0"/>
              <w:jc w:val="right"/>
              <w:rPr>
                <w:sz w:val="20"/>
              </w:rPr>
            </w:pPr>
          </w:p>
        </w:tc>
        <w:tc>
          <w:tcPr>
            <w:tcW w:w="1276" w:type="dxa"/>
            <w:tcBorders>
              <w:top w:val="nil"/>
              <w:left w:val="nil"/>
              <w:bottom w:val="single" w:sz="4" w:space="0" w:color="auto"/>
              <w:right w:val="single" w:sz="4" w:space="0" w:color="auto"/>
            </w:tcBorders>
            <w:vAlign w:val="center"/>
          </w:tcPr>
          <w:p w14:paraId="495B6A06" w14:textId="77777777" w:rsidR="00EF0F44" w:rsidRPr="00EF0F44" w:rsidRDefault="00EF0F44" w:rsidP="00EF0F44">
            <w:pPr>
              <w:autoSpaceDN w:val="0"/>
              <w:jc w:val="right"/>
              <w:rPr>
                <w:sz w:val="20"/>
              </w:rPr>
            </w:pPr>
          </w:p>
        </w:tc>
        <w:tc>
          <w:tcPr>
            <w:tcW w:w="1417" w:type="dxa"/>
            <w:tcBorders>
              <w:top w:val="nil"/>
              <w:left w:val="nil"/>
              <w:bottom w:val="single" w:sz="4" w:space="0" w:color="auto"/>
              <w:right w:val="single" w:sz="4" w:space="0" w:color="auto"/>
            </w:tcBorders>
            <w:vAlign w:val="center"/>
          </w:tcPr>
          <w:p w14:paraId="52FF4517" w14:textId="77777777" w:rsidR="00EF0F44" w:rsidRPr="00EF0F44" w:rsidRDefault="00EF0F44" w:rsidP="00EF0F44">
            <w:pPr>
              <w:autoSpaceDN w:val="0"/>
              <w:jc w:val="right"/>
              <w:rPr>
                <w:sz w:val="20"/>
              </w:rPr>
            </w:pPr>
          </w:p>
        </w:tc>
        <w:tc>
          <w:tcPr>
            <w:tcW w:w="1418" w:type="dxa"/>
            <w:tcBorders>
              <w:top w:val="nil"/>
              <w:left w:val="nil"/>
              <w:bottom w:val="single" w:sz="4" w:space="0" w:color="auto"/>
              <w:right w:val="single" w:sz="4" w:space="0" w:color="auto"/>
            </w:tcBorders>
            <w:vAlign w:val="center"/>
          </w:tcPr>
          <w:p w14:paraId="260A6630" w14:textId="77777777" w:rsidR="00EF0F44" w:rsidRPr="00EF0F44" w:rsidRDefault="00EF0F44" w:rsidP="00EF0F44">
            <w:pPr>
              <w:autoSpaceDN w:val="0"/>
              <w:jc w:val="right"/>
              <w:rPr>
                <w:sz w:val="20"/>
              </w:rPr>
            </w:pPr>
          </w:p>
        </w:tc>
        <w:tc>
          <w:tcPr>
            <w:tcW w:w="1276" w:type="dxa"/>
            <w:tcBorders>
              <w:top w:val="nil"/>
              <w:left w:val="nil"/>
              <w:bottom w:val="single" w:sz="4" w:space="0" w:color="auto"/>
              <w:right w:val="single" w:sz="4" w:space="0" w:color="auto"/>
            </w:tcBorders>
            <w:vAlign w:val="center"/>
          </w:tcPr>
          <w:p w14:paraId="77FF0950" w14:textId="77777777" w:rsidR="00EF0F44" w:rsidRPr="00EF0F44" w:rsidRDefault="00EF0F44" w:rsidP="00EF0F44">
            <w:pPr>
              <w:autoSpaceDN w:val="0"/>
              <w:jc w:val="right"/>
              <w:rPr>
                <w:sz w:val="20"/>
              </w:rPr>
            </w:pPr>
          </w:p>
        </w:tc>
        <w:tc>
          <w:tcPr>
            <w:tcW w:w="1275" w:type="dxa"/>
            <w:tcBorders>
              <w:top w:val="nil"/>
              <w:left w:val="nil"/>
              <w:bottom w:val="single" w:sz="4" w:space="0" w:color="auto"/>
              <w:right w:val="single" w:sz="4" w:space="0" w:color="auto"/>
            </w:tcBorders>
            <w:vAlign w:val="center"/>
          </w:tcPr>
          <w:p w14:paraId="0E154604" w14:textId="77777777" w:rsidR="00EF0F44" w:rsidRPr="00EF0F44" w:rsidRDefault="00EF0F44" w:rsidP="00EF0F44">
            <w:pPr>
              <w:autoSpaceDN w:val="0"/>
              <w:jc w:val="right"/>
              <w:rPr>
                <w:sz w:val="20"/>
              </w:rPr>
            </w:pPr>
          </w:p>
        </w:tc>
      </w:tr>
      <w:tr w:rsidR="00293343" w:rsidRPr="00293343" w14:paraId="202928FC" w14:textId="77777777" w:rsidTr="00293343">
        <w:trPr>
          <w:trHeight w:val="232"/>
        </w:trPr>
        <w:tc>
          <w:tcPr>
            <w:tcW w:w="2645" w:type="dxa"/>
            <w:tcBorders>
              <w:top w:val="nil"/>
              <w:left w:val="single" w:sz="4" w:space="0" w:color="auto"/>
              <w:bottom w:val="single" w:sz="4" w:space="0" w:color="auto"/>
              <w:right w:val="single" w:sz="4" w:space="0" w:color="auto"/>
            </w:tcBorders>
            <w:vAlign w:val="center"/>
            <w:hideMark/>
          </w:tcPr>
          <w:p w14:paraId="64F156AB" w14:textId="77777777" w:rsidR="00EF0F44" w:rsidRPr="00EF0F44" w:rsidRDefault="00EF0F44" w:rsidP="00EF0F44">
            <w:pPr>
              <w:autoSpaceDN w:val="0"/>
              <w:jc w:val="left"/>
              <w:rPr>
                <w:sz w:val="20"/>
              </w:rPr>
            </w:pPr>
            <w:r w:rsidRPr="00EF0F44">
              <w:rPr>
                <w:sz w:val="20"/>
              </w:rPr>
              <w:t>Кредиты от кредитных организаций</w:t>
            </w:r>
          </w:p>
        </w:tc>
        <w:tc>
          <w:tcPr>
            <w:tcW w:w="1271" w:type="dxa"/>
            <w:tcBorders>
              <w:top w:val="nil"/>
              <w:left w:val="nil"/>
              <w:bottom w:val="single" w:sz="4" w:space="0" w:color="auto"/>
              <w:right w:val="single" w:sz="4" w:space="0" w:color="auto"/>
            </w:tcBorders>
            <w:vAlign w:val="center"/>
            <w:hideMark/>
          </w:tcPr>
          <w:p w14:paraId="1996BAF6" w14:textId="77777777" w:rsidR="00EF0F44" w:rsidRPr="00EF0F44" w:rsidRDefault="00EF0F44" w:rsidP="00EF0F44">
            <w:pPr>
              <w:widowControl w:val="0"/>
              <w:autoSpaceDE w:val="0"/>
              <w:autoSpaceDN w:val="0"/>
              <w:adjustRightInd w:val="0"/>
              <w:jc w:val="right"/>
              <w:rPr>
                <w:sz w:val="20"/>
              </w:rPr>
            </w:pPr>
            <w:r w:rsidRPr="00EF0F44">
              <w:rPr>
                <w:sz w:val="20"/>
              </w:rPr>
              <w:t>0</w:t>
            </w:r>
          </w:p>
        </w:tc>
        <w:tc>
          <w:tcPr>
            <w:tcW w:w="1466" w:type="dxa"/>
            <w:tcBorders>
              <w:top w:val="nil"/>
              <w:left w:val="nil"/>
              <w:bottom w:val="single" w:sz="4" w:space="0" w:color="auto"/>
              <w:right w:val="single" w:sz="4" w:space="0" w:color="auto"/>
            </w:tcBorders>
            <w:vAlign w:val="center"/>
            <w:hideMark/>
          </w:tcPr>
          <w:p w14:paraId="468F24DE" w14:textId="77777777" w:rsidR="00EF0F44" w:rsidRPr="00EF0F44" w:rsidRDefault="00EF0F44" w:rsidP="00EF0F44">
            <w:pPr>
              <w:widowControl w:val="0"/>
              <w:autoSpaceDE w:val="0"/>
              <w:autoSpaceDN w:val="0"/>
              <w:adjustRightInd w:val="0"/>
              <w:jc w:val="right"/>
              <w:rPr>
                <w:sz w:val="20"/>
              </w:rPr>
            </w:pPr>
            <w:r w:rsidRPr="00EF0F44">
              <w:rPr>
                <w:sz w:val="20"/>
              </w:rPr>
              <w:t>0</w:t>
            </w:r>
          </w:p>
        </w:tc>
        <w:tc>
          <w:tcPr>
            <w:tcW w:w="1276" w:type="dxa"/>
            <w:tcBorders>
              <w:top w:val="nil"/>
              <w:left w:val="nil"/>
              <w:bottom w:val="single" w:sz="4" w:space="0" w:color="auto"/>
              <w:right w:val="single" w:sz="4" w:space="0" w:color="auto"/>
            </w:tcBorders>
            <w:vAlign w:val="center"/>
            <w:hideMark/>
          </w:tcPr>
          <w:p w14:paraId="7C8626A5" w14:textId="77777777" w:rsidR="00EF0F44" w:rsidRPr="00EF0F44" w:rsidRDefault="00EF0F44" w:rsidP="00EF0F44">
            <w:pPr>
              <w:widowControl w:val="0"/>
              <w:autoSpaceDE w:val="0"/>
              <w:autoSpaceDN w:val="0"/>
              <w:adjustRightInd w:val="0"/>
              <w:jc w:val="right"/>
              <w:rPr>
                <w:sz w:val="20"/>
              </w:rPr>
            </w:pPr>
            <w:r w:rsidRPr="00EF0F44">
              <w:rPr>
                <w:sz w:val="20"/>
              </w:rPr>
              <w:t>0</w:t>
            </w:r>
          </w:p>
        </w:tc>
        <w:tc>
          <w:tcPr>
            <w:tcW w:w="1090" w:type="dxa"/>
            <w:tcBorders>
              <w:top w:val="nil"/>
              <w:left w:val="nil"/>
              <w:bottom w:val="single" w:sz="4" w:space="0" w:color="auto"/>
              <w:right w:val="single" w:sz="4" w:space="0" w:color="auto"/>
            </w:tcBorders>
            <w:vAlign w:val="center"/>
            <w:hideMark/>
          </w:tcPr>
          <w:p w14:paraId="41858B84" w14:textId="77777777" w:rsidR="00EF0F44" w:rsidRPr="00EF0F44" w:rsidRDefault="00EF0F44" w:rsidP="00EF0F44">
            <w:pPr>
              <w:widowControl w:val="0"/>
              <w:autoSpaceDE w:val="0"/>
              <w:autoSpaceDN w:val="0"/>
              <w:adjustRightInd w:val="0"/>
              <w:jc w:val="right"/>
              <w:rPr>
                <w:sz w:val="20"/>
              </w:rPr>
            </w:pPr>
            <w:r w:rsidRPr="00EF0F44">
              <w:rPr>
                <w:sz w:val="20"/>
              </w:rPr>
              <w:t>0</w:t>
            </w:r>
          </w:p>
        </w:tc>
        <w:tc>
          <w:tcPr>
            <w:tcW w:w="1461" w:type="dxa"/>
            <w:tcBorders>
              <w:top w:val="nil"/>
              <w:left w:val="nil"/>
              <w:bottom w:val="single" w:sz="4" w:space="0" w:color="auto"/>
              <w:right w:val="single" w:sz="4" w:space="0" w:color="auto"/>
            </w:tcBorders>
            <w:vAlign w:val="center"/>
            <w:hideMark/>
          </w:tcPr>
          <w:p w14:paraId="3B461F4B" w14:textId="77777777" w:rsidR="00EF0F44" w:rsidRPr="00EF0F44" w:rsidRDefault="00EF0F44" w:rsidP="00EF0F44">
            <w:pPr>
              <w:widowControl w:val="0"/>
              <w:autoSpaceDE w:val="0"/>
              <w:autoSpaceDN w:val="0"/>
              <w:adjustRightInd w:val="0"/>
              <w:jc w:val="right"/>
              <w:rPr>
                <w:sz w:val="20"/>
              </w:rPr>
            </w:pPr>
            <w:r w:rsidRPr="00EF0F44">
              <w:rPr>
                <w:sz w:val="20"/>
              </w:rPr>
              <w:t>0</w:t>
            </w:r>
          </w:p>
        </w:tc>
        <w:tc>
          <w:tcPr>
            <w:tcW w:w="1276" w:type="dxa"/>
            <w:tcBorders>
              <w:top w:val="nil"/>
              <w:left w:val="nil"/>
              <w:bottom w:val="single" w:sz="4" w:space="0" w:color="auto"/>
              <w:right w:val="single" w:sz="4" w:space="0" w:color="auto"/>
            </w:tcBorders>
            <w:vAlign w:val="center"/>
            <w:hideMark/>
          </w:tcPr>
          <w:p w14:paraId="0C2B6002" w14:textId="77777777" w:rsidR="00EF0F44" w:rsidRPr="00EF0F44" w:rsidRDefault="00EF0F44" w:rsidP="00EF0F44">
            <w:pPr>
              <w:widowControl w:val="0"/>
              <w:autoSpaceDE w:val="0"/>
              <w:autoSpaceDN w:val="0"/>
              <w:adjustRightInd w:val="0"/>
              <w:jc w:val="right"/>
              <w:rPr>
                <w:sz w:val="20"/>
              </w:rPr>
            </w:pPr>
            <w:r w:rsidRPr="00EF0F44">
              <w:rPr>
                <w:sz w:val="20"/>
              </w:rPr>
              <w:t>0</w:t>
            </w:r>
          </w:p>
        </w:tc>
        <w:tc>
          <w:tcPr>
            <w:tcW w:w="1417" w:type="dxa"/>
            <w:tcBorders>
              <w:top w:val="nil"/>
              <w:left w:val="nil"/>
              <w:bottom w:val="single" w:sz="4" w:space="0" w:color="auto"/>
              <w:right w:val="single" w:sz="4" w:space="0" w:color="auto"/>
            </w:tcBorders>
            <w:vAlign w:val="center"/>
            <w:hideMark/>
          </w:tcPr>
          <w:p w14:paraId="770EE572" w14:textId="77777777" w:rsidR="00EF0F44" w:rsidRPr="00EF0F44" w:rsidRDefault="00EF0F44" w:rsidP="00EF0F44">
            <w:pPr>
              <w:widowControl w:val="0"/>
              <w:autoSpaceDE w:val="0"/>
              <w:autoSpaceDN w:val="0"/>
              <w:adjustRightInd w:val="0"/>
              <w:jc w:val="right"/>
              <w:rPr>
                <w:sz w:val="20"/>
              </w:rPr>
            </w:pPr>
            <w:r w:rsidRPr="00EF0F44">
              <w:rPr>
                <w:sz w:val="20"/>
              </w:rPr>
              <w:t>0</w:t>
            </w:r>
          </w:p>
        </w:tc>
        <w:tc>
          <w:tcPr>
            <w:tcW w:w="1418" w:type="dxa"/>
            <w:tcBorders>
              <w:top w:val="nil"/>
              <w:left w:val="nil"/>
              <w:bottom w:val="single" w:sz="4" w:space="0" w:color="auto"/>
              <w:right w:val="single" w:sz="4" w:space="0" w:color="auto"/>
            </w:tcBorders>
            <w:vAlign w:val="center"/>
            <w:hideMark/>
          </w:tcPr>
          <w:p w14:paraId="11853383" w14:textId="77777777" w:rsidR="00EF0F44" w:rsidRPr="00EF0F44" w:rsidRDefault="00EF0F44" w:rsidP="00EF0F44">
            <w:pPr>
              <w:widowControl w:val="0"/>
              <w:autoSpaceDE w:val="0"/>
              <w:autoSpaceDN w:val="0"/>
              <w:adjustRightInd w:val="0"/>
              <w:jc w:val="right"/>
              <w:rPr>
                <w:sz w:val="20"/>
              </w:rPr>
            </w:pPr>
            <w:r w:rsidRPr="00EF0F44">
              <w:rPr>
                <w:sz w:val="20"/>
              </w:rPr>
              <w:t>0</w:t>
            </w:r>
          </w:p>
        </w:tc>
        <w:tc>
          <w:tcPr>
            <w:tcW w:w="1276" w:type="dxa"/>
            <w:tcBorders>
              <w:top w:val="nil"/>
              <w:left w:val="nil"/>
              <w:bottom w:val="single" w:sz="4" w:space="0" w:color="auto"/>
              <w:right w:val="single" w:sz="4" w:space="0" w:color="auto"/>
            </w:tcBorders>
            <w:vAlign w:val="center"/>
            <w:hideMark/>
          </w:tcPr>
          <w:p w14:paraId="3E15EE0C" w14:textId="77777777" w:rsidR="00EF0F44" w:rsidRPr="00EF0F44" w:rsidRDefault="00EF0F44" w:rsidP="00EF0F44">
            <w:pPr>
              <w:widowControl w:val="0"/>
              <w:autoSpaceDE w:val="0"/>
              <w:autoSpaceDN w:val="0"/>
              <w:adjustRightInd w:val="0"/>
              <w:jc w:val="right"/>
              <w:rPr>
                <w:sz w:val="20"/>
              </w:rPr>
            </w:pPr>
            <w:r w:rsidRPr="00EF0F44">
              <w:rPr>
                <w:sz w:val="20"/>
              </w:rPr>
              <w:t>0</w:t>
            </w:r>
          </w:p>
        </w:tc>
        <w:tc>
          <w:tcPr>
            <w:tcW w:w="1275" w:type="dxa"/>
            <w:tcBorders>
              <w:top w:val="nil"/>
              <w:left w:val="nil"/>
              <w:bottom w:val="single" w:sz="4" w:space="0" w:color="auto"/>
              <w:right w:val="single" w:sz="4" w:space="0" w:color="auto"/>
            </w:tcBorders>
            <w:vAlign w:val="center"/>
            <w:hideMark/>
          </w:tcPr>
          <w:p w14:paraId="6A5A2ACF" w14:textId="77777777" w:rsidR="00EF0F44" w:rsidRPr="00EF0F44" w:rsidRDefault="00EF0F44" w:rsidP="00EF0F44">
            <w:pPr>
              <w:widowControl w:val="0"/>
              <w:autoSpaceDE w:val="0"/>
              <w:autoSpaceDN w:val="0"/>
              <w:adjustRightInd w:val="0"/>
              <w:jc w:val="right"/>
              <w:rPr>
                <w:sz w:val="20"/>
              </w:rPr>
            </w:pPr>
            <w:r w:rsidRPr="00EF0F44">
              <w:rPr>
                <w:sz w:val="20"/>
              </w:rPr>
              <w:t>0</w:t>
            </w:r>
          </w:p>
        </w:tc>
      </w:tr>
      <w:tr w:rsidR="00293343" w:rsidRPr="00293343" w14:paraId="07B8787B" w14:textId="77777777" w:rsidTr="00293343">
        <w:trPr>
          <w:trHeight w:val="196"/>
        </w:trPr>
        <w:tc>
          <w:tcPr>
            <w:tcW w:w="2645" w:type="dxa"/>
            <w:tcBorders>
              <w:top w:val="nil"/>
              <w:left w:val="single" w:sz="4" w:space="0" w:color="auto"/>
              <w:bottom w:val="single" w:sz="4" w:space="0" w:color="auto"/>
              <w:right w:val="single" w:sz="4" w:space="0" w:color="auto"/>
            </w:tcBorders>
            <w:vAlign w:val="center"/>
            <w:hideMark/>
          </w:tcPr>
          <w:p w14:paraId="66160098" w14:textId="77777777" w:rsidR="00EF0F44" w:rsidRPr="00EF0F44" w:rsidRDefault="00EF0F44" w:rsidP="00EF0F44">
            <w:pPr>
              <w:autoSpaceDN w:val="0"/>
              <w:jc w:val="left"/>
              <w:rPr>
                <w:sz w:val="20"/>
              </w:rPr>
            </w:pPr>
            <w:r w:rsidRPr="00EF0F44">
              <w:rPr>
                <w:sz w:val="20"/>
              </w:rPr>
              <w:t>Кредиты от других бюджетов бюджетной системы РФ</w:t>
            </w:r>
          </w:p>
        </w:tc>
        <w:tc>
          <w:tcPr>
            <w:tcW w:w="1271" w:type="dxa"/>
            <w:tcBorders>
              <w:top w:val="nil"/>
              <w:left w:val="nil"/>
              <w:bottom w:val="single" w:sz="4" w:space="0" w:color="auto"/>
              <w:right w:val="single" w:sz="4" w:space="0" w:color="auto"/>
            </w:tcBorders>
            <w:vAlign w:val="center"/>
            <w:hideMark/>
          </w:tcPr>
          <w:p w14:paraId="7521B822" w14:textId="77777777" w:rsidR="00EF0F44" w:rsidRPr="00EF0F44" w:rsidRDefault="00EF0F44" w:rsidP="00EF0F44">
            <w:pPr>
              <w:autoSpaceDN w:val="0"/>
              <w:jc w:val="right"/>
              <w:rPr>
                <w:sz w:val="20"/>
              </w:rPr>
            </w:pPr>
            <w:r w:rsidRPr="00EF0F44">
              <w:rPr>
                <w:sz w:val="20"/>
              </w:rPr>
              <w:t>0</w:t>
            </w:r>
          </w:p>
        </w:tc>
        <w:tc>
          <w:tcPr>
            <w:tcW w:w="1466" w:type="dxa"/>
            <w:tcBorders>
              <w:top w:val="nil"/>
              <w:left w:val="nil"/>
              <w:bottom w:val="single" w:sz="4" w:space="0" w:color="auto"/>
              <w:right w:val="single" w:sz="4" w:space="0" w:color="auto"/>
            </w:tcBorders>
            <w:vAlign w:val="center"/>
            <w:hideMark/>
          </w:tcPr>
          <w:p w14:paraId="29A1E64A" w14:textId="77777777" w:rsidR="00EF0F44" w:rsidRPr="00EF0F44" w:rsidRDefault="00EF0F44" w:rsidP="00EF0F44">
            <w:pPr>
              <w:autoSpaceDN w:val="0"/>
              <w:jc w:val="right"/>
              <w:rPr>
                <w:sz w:val="20"/>
              </w:rPr>
            </w:pPr>
            <w:r w:rsidRPr="00EF0F44">
              <w:rPr>
                <w:sz w:val="20"/>
              </w:rPr>
              <w:t>80 000,0</w:t>
            </w:r>
          </w:p>
        </w:tc>
        <w:tc>
          <w:tcPr>
            <w:tcW w:w="1276" w:type="dxa"/>
            <w:tcBorders>
              <w:top w:val="nil"/>
              <w:left w:val="nil"/>
              <w:bottom w:val="single" w:sz="4" w:space="0" w:color="auto"/>
              <w:right w:val="single" w:sz="4" w:space="0" w:color="auto"/>
            </w:tcBorders>
            <w:vAlign w:val="center"/>
            <w:hideMark/>
          </w:tcPr>
          <w:p w14:paraId="430C7B20" w14:textId="77777777" w:rsidR="00EF0F44" w:rsidRPr="00EF0F44" w:rsidRDefault="00EF0F44" w:rsidP="00EF0F44">
            <w:pPr>
              <w:autoSpaceDN w:val="0"/>
              <w:jc w:val="right"/>
              <w:rPr>
                <w:sz w:val="20"/>
              </w:rPr>
            </w:pPr>
            <w:r w:rsidRPr="00EF0F44">
              <w:rPr>
                <w:sz w:val="20"/>
              </w:rPr>
              <w:t>30 000,0</w:t>
            </w:r>
          </w:p>
        </w:tc>
        <w:tc>
          <w:tcPr>
            <w:tcW w:w="1090" w:type="dxa"/>
            <w:tcBorders>
              <w:top w:val="nil"/>
              <w:left w:val="nil"/>
              <w:bottom w:val="single" w:sz="4" w:space="0" w:color="auto"/>
              <w:right w:val="single" w:sz="4" w:space="0" w:color="auto"/>
            </w:tcBorders>
            <w:vAlign w:val="center"/>
            <w:hideMark/>
          </w:tcPr>
          <w:p w14:paraId="50DC5716" w14:textId="77777777" w:rsidR="00EF0F44" w:rsidRPr="00EF0F44" w:rsidRDefault="00EF0F44" w:rsidP="00EF0F44">
            <w:pPr>
              <w:autoSpaceDN w:val="0"/>
              <w:jc w:val="right"/>
              <w:rPr>
                <w:sz w:val="20"/>
              </w:rPr>
            </w:pPr>
            <w:r w:rsidRPr="00EF0F44">
              <w:rPr>
                <w:sz w:val="20"/>
              </w:rPr>
              <w:t>50 000,0</w:t>
            </w:r>
          </w:p>
        </w:tc>
        <w:tc>
          <w:tcPr>
            <w:tcW w:w="1461" w:type="dxa"/>
            <w:tcBorders>
              <w:top w:val="nil"/>
              <w:left w:val="nil"/>
              <w:bottom w:val="single" w:sz="4" w:space="0" w:color="auto"/>
              <w:right w:val="single" w:sz="4" w:space="0" w:color="auto"/>
            </w:tcBorders>
            <w:vAlign w:val="center"/>
            <w:hideMark/>
          </w:tcPr>
          <w:p w14:paraId="3005C661" w14:textId="77777777" w:rsidR="00EF0F44" w:rsidRPr="00EF0F44" w:rsidRDefault="00EF0F44" w:rsidP="00EF0F44">
            <w:pPr>
              <w:autoSpaceDN w:val="0"/>
              <w:jc w:val="right"/>
              <w:rPr>
                <w:sz w:val="20"/>
              </w:rPr>
            </w:pPr>
            <w:r w:rsidRPr="00EF0F44">
              <w:rPr>
                <w:sz w:val="20"/>
              </w:rPr>
              <w:t>30 000,0</w:t>
            </w:r>
          </w:p>
        </w:tc>
        <w:tc>
          <w:tcPr>
            <w:tcW w:w="1276" w:type="dxa"/>
            <w:tcBorders>
              <w:top w:val="nil"/>
              <w:left w:val="nil"/>
              <w:bottom w:val="single" w:sz="4" w:space="0" w:color="auto"/>
              <w:right w:val="single" w:sz="4" w:space="0" w:color="auto"/>
            </w:tcBorders>
            <w:vAlign w:val="center"/>
            <w:hideMark/>
          </w:tcPr>
          <w:p w14:paraId="6898337A" w14:textId="77777777" w:rsidR="00EF0F44" w:rsidRPr="00EF0F44" w:rsidRDefault="00EF0F44" w:rsidP="00EF0F44">
            <w:pPr>
              <w:autoSpaceDN w:val="0"/>
              <w:jc w:val="right"/>
              <w:rPr>
                <w:sz w:val="20"/>
              </w:rPr>
            </w:pPr>
            <w:r w:rsidRPr="00EF0F44">
              <w:rPr>
                <w:sz w:val="20"/>
              </w:rPr>
              <w:t>30 000,0</w:t>
            </w:r>
          </w:p>
        </w:tc>
        <w:tc>
          <w:tcPr>
            <w:tcW w:w="1417" w:type="dxa"/>
            <w:tcBorders>
              <w:top w:val="nil"/>
              <w:left w:val="nil"/>
              <w:bottom w:val="single" w:sz="4" w:space="0" w:color="auto"/>
              <w:right w:val="single" w:sz="4" w:space="0" w:color="auto"/>
            </w:tcBorders>
            <w:vAlign w:val="center"/>
            <w:hideMark/>
          </w:tcPr>
          <w:p w14:paraId="31FBD106" w14:textId="77777777" w:rsidR="00EF0F44" w:rsidRPr="00EF0F44" w:rsidRDefault="00EF0F44" w:rsidP="00EF0F44">
            <w:pPr>
              <w:autoSpaceDN w:val="0"/>
              <w:jc w:val="right"/>
              <w:rPr>
                <w:sz w:val="20"/>
              </w:rPr>
            </w:pPr>
            <w:r w:rsidRPr="00EF0F44">
              <w:rPr>
                <w:sz w:val="20"/>
              </w:rPr>
              <w:t>50 000,0</w:t>
            </w:r>
          </w:p>
        </w:tc>
        <w:tc>
          <w:tcPr>
            <w:tcW w:w="1418" w:type="dxa"/>
            <w:tcBorders>
              <w:top w:val="nil"/>
              <w:left w:val="nil"/>
              <w:bottom w:val="single" w:sz="4" w:space="0" w:color="auto"/>
              <w:right w:val="single" w:sz="4" w:space="0" w:color="auto"/>
            </w:tcBorders>
            <w:vAlign w:val="center"/>
            <w:hideMark/>
          </w:tcPr>
          <w:p w14:paraId="248E96C4" w14:textId="77777777" w:rsidR="00EF0F44" w:rsidRPr="00EF0F44" w:rsidRDefault="00EF0F44" w:rsidP="00EF0F44">
            <w:pPr>
              <w:autoSpaceDN w:val="0"/>
              <w:jc w:val="right"/>
              <w:rPr>
                <w:sz w:val="20"/>
              </w:rPr>
            </w:pPr>
            <w:r w:rsidRPr="00EF0F44">
              <w:rPr>
                <w:sz w:val="20"/>
              </w:rPr>
              <w:t>30 000,0</w:t>
            </w:r>
          </w:p>
        </w:tc>
        <w:tc>
          <w:tcPr>
            <w:tcW w:w="1276" w:type="dxa"/>
            <w:tcBorders>
              <w:top w:val="nil"/>
              <w:left w:val="nil"/>
              <w:bottom w:val="single" w:sz="4" w:space="0" w:color="auto"/>
              <w:right w:val="single" w:sz="4" w:space="0" w:color="auto"/>
            </w:tcBorders>
            <w:vAlign w:val="center"/>
            <w:hideMark/>
          </w:tcPr>
          <w:p w14:paraId="0D3AB0E7" w14:textId="77777777" w:rsidR="00EF0F44" w:rsidRPr="00EF0F44" w:rsidRDefault="00EF0F44" w:rsidP="00EF0F44">
            <w:pPr>
              <w:autoSpaceDN w:val="0"/>
              <w:jc w:val="right"/>
              <w:rPr>
                <w:sz w:val="20"/>
              </w:rPr>
            </w:pPr>
            <w:r w:rsidRPr="00EF0F44">
              <w:rPr>
                <w:sz w:val="20"/>
              </w:rPr>
              <w:t>80 000,0</w:t>
            </w:r>
          </w:p>
        </w:tc>
        <w:tc>
          <w:tcPr>
            <w:tcW w:w="1275" w:type="dxa"/>
            <w:tcBorders>
              <w:top w:val="nil"/>
              <w:left w:val="nil"/>
              <w:bottom w:val="single" w:sz="4" w:space="0" w:color="auto"/>
              <w:right w:val="single" w:sz="4" w:space="0" w:color="auto"/>
            </w:tcBorders>
            <w:vAlign w:val="center"/>
            <w:hideMark/>
          </w:tcPr>
          <w:p w14:paraId="1FA13D46" w14:textId="77777777" w:rsidR="00EF0F44" w:rsidRPr="00EF0F44" w:rsidRDefault="00EF0F44" w:rsidP="00EF0F44">
            <w:pPr>
              <w:autoSpaceDN w:val="0"/>
              <w:jc w:val="right"/>
              <w:rPr>
                <w:sz w:val="20"/>
              </w:rPr>
            </w:pPr>
            <w:r w:rsidRPr="00EF0F44">
              <w:rPr>
                <w:sz w:val="20"/>
              </w:rPr>
              <w:t>0</w:t>
            </w:r>
          </w:p>
        </w:tc>
      </w:tr>
      <w:tr w:rsidR="00293343" w:rsidRPr="00293343" w14:paraId="3CD36AC1" w14:textId="77777777" w:rsidTr="00293343">
        <w:trPr>
          <w:trHeight w:val="192"/>
        </w:trPr>
        <w:tc>
          <w:tcPr>
            <w:tcW w:w="2645" w:type="dxa"/>
            <w:tcBorders>
              <w:top w:val="nil"/>
              <w:left w:val="single" w:sz="4" w:space="0" w:color="auto"/>
              <w:bottom w:val="single" w:sz="4" w:space="0" w:color="auto"/>
              <w:right w:val="nil"/>
            </w:tcBorders>
            <w:noWrap/>
            <w:vAlign w:val="center"/>
            <w:hideMark/>
          </w:tcPr>
          <w:p w14:paraId="4AF2B630" w14:textId="77777777" w:rsidR="00EF0F44" w:rsidRPr="00EF0F44" w:rsidRDefault="00EF0F44" w:rsidP="00EF0F44">
            <w:pPr>
              <w:autoSpaceDN w:val="0"/>
              <w:jc w:val="left"/>
              <w:rPr>
                <w:b/>
                <w:bCs/>
                <w:sz w:val="20"/>
              </w:rPr>
            </w:pPr>
            <w:r w:rsidRPr="00EF0F44">
              <w:rPr>
                <w:b/>
                <w:bCs/>
                <w:sz w:val="20"/>
              </w:rPr>
              <w:t>Итого:</w:t>
            </w:r>
          </w:p>
        </w:tc>
        <w:tc>
          <w:tcPr>
            <w:tcW w:w="1271" w:type="dxa"/>
            <w:tcBorders>
              <w:top w:val="nil"/>
              <w:left w:val="single" w:sz="4" w:space="0" w:color="auto"/>
              <w:bottom w:val="single" w:sz="4" w:space="0" w:color="auto"/>
              <w:right w:val="single" w:sz="4" w:space="0" w:color="auto"/>
            </w:tcBorders>
            <w:vAlign w:val="center"/>
            <w:hideMark/>
          </w:tcPr>
          <w:p w14:paraId="5C442F6B" w14:textId="77777777" w:rsidR="00EF0F44" w:rsidRPr="00EF0F44" w:rsidRDefault="00EF0F44" w:rsidP="00EF0F44">
            <w:pPr>
              <w:autoSpaceDN w:val="0"/>
              <w:jc w:val="right"/>
              <w:rPr>
                <w:b/>
                <w:bCs/>
                <w:sz w:val="20"/>
              </w:rPr>
            </w:pPr>
            <w:r w:rsidRPr="00EF0F44">
              <w:rPr>
                <w:b/>
                <w:bCs/>
                <w:sz w:val="20"/>
              </w:rPr>
              <w:t>0</w:t>
            </w:r>
          </w:p>
        </w:tc>
        <w:tc>
          <w:tcPr>
            <w:tcW w:w="1466" w:type="dxa"/>
            <w:tcBorders>
              <w:top w:val="nil"/>
              <w:left w:val="nil"/>
              <w:bottom w:val="single" w:sz="4" w:space="0" w:color="auto"/>
              <w:right w:val="single" w:sz="4" w:space="0" w:color="auto"/>
            </w:tcBorders>
            <w:vAlign w:val="center"/>
            <w:hideMark/>
          </w:tcPr>
          <w:p w14:paraId="3EDC0FDC" w14:textId="77777777" w:rsidR="00EF0F44" w:rsidRPr="00EF0F44" w:rsidRDefault="00EF0F44" w:rsidP="00EF0F44">
            <w:pPr>
              <w:autoSpaceDN w:val="0"/>
              <w:jc w:val="right"/>
              <w:rPr>
                <w:b/>
                <w:bCs/>
                <w:sz w:val="20"/>
              </w:rPr>
            </w:pPr>
            <w:r w:rsidRPr="00EF0F44">
              <w:rPr>
                <w:b/>
                <w:bCs/>
                <w:sz w:val="20"/>
              </w:rPr>
              <w:t>80 000,0</w:t>
            </w:r>
          </w:p>
        </w:tc>
        <w:tc>
          <w:tcPr>
            <w:tcW w:w="1276" w:type="dxa"/>
            <w:tcBorders>
              <w:top w:val="nil"/>
              <w:left w:val="nil"/>
              <w:bottom w:val="single" w:sz="4" w:space="0" w:color="auto"/>
              <w:right w:val="single" w:sz="4" w:space="0" w:color="auto"/>
            </w:tcBorders>
            <w:vAlign w:val="center"/>
            <w:hideMark/>
          </w:tcPr>
          <w:p w14:paraId="1B594BA8" w14:textId="77777777" w:rsidR="00EF0F44" w:rsidRPr="00EF0F44" w:rsidRDefault="00EF0F44" w:rsidP="00EF0F44">
            <w:pPr>
              <w:autoSpaceDN w:val="0"/>
              <w:jc w:val="right"/>
              <w:rPr>
                <w:b/>
                <w:bCs/>
                <w:sz w:val="20"/>
              </w:rPr>
            </w:pPr>
            <w:r w:rsidRPr="00EF0F44">
              <w:rPr>
                <w:b/>
                <w:bCs/>
                <w:sz w:val="20"/>
              </w:rPr>
              <w:t>30 000,0</w:t>
            </w:r>
          </w:p>
        </w:tc>
        <w:tc>
          <w:tcPr>
            <w:tcW w:w="1090" w:type="dxa"/>
            <w:tcBorders>
              <w:top w:val="nil"/>
              <w:left w:val="nil"/>
              <w:bottom w:val="single" w:sz="4" w:space="0" w:color="auto"/>
              <w:right w:val="single" w:sz="4" w:space="0" w:color="auto"/>
            </w:tcBorders>
            <w:vAlign w:val="center"/>
            <w:hideMark/>
          </w:tcPr>
          <w:p w14:paraId="4BB8329D" w14:textId="77777777" w:rsidR="00EF0F44" w:rsidRPr="00EF0F44" w:rsidRDefault="00EF0F44" w:rsidP="00EF0F44">
            <w:pPr>
              <w:autoSpaceDN w:val="0"/>
              <w:jc w:val="right"/>
              <w:rPr>
                <w:b/>
                <w:bCs/>
                <w:sz w:val="20"/>
              </w:rPr>
            </w:pPr>
            <w:r w:rsidRPr="00EF0F44">
              <w:rPr>
                <w:b/>
                <w:bCs/>
                <w:sz w:val="20"/>
              </w:rPr>
              <w:t>50 000,0</w:t>
            </w:r>
          </w:p>
        </w:tc>
        <w:tc>
          <w:tcPr>
            <w:tcW w:w="1461" w:type="dxa"/>
            <w:tcBorders>
              <w:top w:val="nil"/>
              <w:left w:val="nil"/>
              <w:bottom w:val="single" w:sz="4" w:space="0" w:color="auto"/>
              <w:right w:val="single" w:sz="4" w:space="0" w:color="auto"/>
            </w:tcBorders>
            <w:vAlign w:val="center"/>
            <w:hideMark/>
          </w:tcPr>
          <w:p w14:paraId="747A8EEB" w14:textId="77777777" w:rsidR="00EF0F44" w:rsidRPr="00EF0F44" w:rsidRDefault="00EF0F44" w:rsidP="00EF0F44">
            <w:pPr>
              <w:autoSpaceDN w:val="0"/>
              <w:jc w:val="right"/>
              <w:rPr>
                <w:b/>
                <w:bCs/>
                <w:sz w:val="20"/>
              </w:rPr>
            </w:pPr>
            <w:r w:rsidRPr="00EF0F44">
              <w:rPr>
                <w:b/>
                <w:bCs/>
                <w:sz w:val="20"/>
              </w:rPr>
              <w:t>30 000,0</w:t>
            </w:r>
          </w:p>
        </w:tc>
        <w:tc>
          <w:tcPr>
            <w:tcW w:w="1276" w:type="dxa"/>
            <w:tcBorders>
              <w:top w:val="nil"/>
              <w:left w:val="nil"/>
              <w:bottom w:val="single" w:sz="4" w:space="0" w:color="auto"/>
              <w:right w:val="single" w:sz="4" w:space="0" w:color="auto"/>
            </w:tcBorders>
            <w:vAlign w:val="center"/>
            <w:hideMark/>
          </w:tcPr>
          <w:p w14:paraId="1CC9BE11" w14:textId="77777777" w:rsidR="00EF0F44" w:rsidRPr="00EF0F44" w:rsidRDefault="00EF0F44" w:rsidP="00EF0F44">
            <w:pPr>
              <w:autoSpaceDN w:val="0"/>
              <w:jc w:val="right"/>
              <w:rPr>
                <w:b/>
                <w:bCs/>
                <w:sz w:val="20"/>
              </w:rPr>
            </w:pPr>
            <w:r w:rsidRPr="00EF0F44">
              <w:rPr>
                <w:b/>
                <w:bCs/>
                <w:sz w:val="20"/>
              </w:rPr>
              <w:t>30 000,0</w:t>
            </w:r>
          </w:p>
        </w:tc>
        <w:tc>
          <w:tcPr>
            <w:tcW w:w="1417" w:type="dxa"/>
            <w:tcBorders>
              <w:top w:val="nil"/>
              <w:left w:val="nil"/>
              <w:bottom w:val="single" w:sz="4" w:space="0" w:color="auto"/>
              <w:right w:val="single" w:sz="4" w:space="0" w:color="auto"/>
            </w:tcBorders>
            <w:vAlign w:val="center"/>
            <w:hideMark/>
          </w:tcPr>
          <w:p w14:paraId="028D4CD9" w14:textId="77777777" w:rsidR="00EF0F44" w:rsidRPr="00EF0F44" w:rsidRDefault="00EF0F44" w:rsidP="00EF0F44">
            <w:pPr>
              <w:autoSpaceDN w:val="0"/>
              <w:jc w:val="right"/>
              <w:rPr>
                <w:b/>
                <w:bCs/>
                <w:sz w:val="20"/>
              </w:rPr>
            </w:pPr>
            <w:r w:rsidRPr="00EF0F44">
              <w:rPr>
                <w:b/>
                <w:bCs/>
                <w:sz w:val="20"/>
              </w:rPr>
              <w:t>50 000,0</w:t>
            </w:r>
          </w:p>
        </w:tc>
        <w:tc>
          <w:tcPr>
            <w:tcW w:w="1418" w:type="dxa"/>
            <w:tcBorders>
              <w:top w:val="nil"/>
              <w:left w:val="nil"/>
              <w:bottom w:val="single" w:sz="4" w:space="0" w:color="auto"/>
              <w:right w:val="single" w:sz="4" w:space="0" w:color="auto"/>
            </w:tcBorders>
            <w:vAlign w:val="center"/>
          </w:tcPr>
          <w:p w14:paraId="01C9DCEE" w14:textId="77777777" w:rsidR="00EF0F44" w:rsidRPr="00EF0F44" w:rsidRDefault="00EF0F44" w:rsidP="00EF0F44">
            <w:pPr>
              <w:autoSpaceDN w:val="0"/>
              <w:jc w:val="right"/>
              <w:rPr>
                <w:b/>
                <w:sz w:val="20"/>
              </w:rPr>
            </w:pPr>
            <w:r w:rsidRPr="00EF0F44">
              <w:rPr>
                <w:b/>
                <w:sz w:val="20"/>
              </w:rPr>
              <w:t>30 000,0</w:t>
            </w:r>
          </w:p>
        </w:tc>
        <w:tc>
          <w:tcPr>
            <w:tcW w:w="1276" w:type="dxa"/>
            <w:tcBorders>
              <w:top w:val="nil"/>
              <w:left w:val="nil"/>
              <w:bottom w:val="single" w:sz="4" w:space="0" w:color="auto"/>
              <w:right w:val="single" w:sz="4" w:space="0" w:color="auto"/>
            </w:tcBorders>
            <w:vAlign w:val="center"/>
          </w:tcPr>
          <w:p w14:paraId="382D3D80" w14:textId="77777777" w:rsidR="00EF0F44" w:rsidRPr="00EF0F44" w:rsidRDefault="00EF0F44" w:rsidP="00EF0F44">
            <w:pPr>
              <w:autoSpaceDN w:val="0"/>
              <w:jc w:val="right"/>
              <w:rPr>
                <w:b/>
                <w:sz w:val="20"/>
              </w:rPr>
            </w:pPr>
            <w:r w:rsidRPr="00EF0F44">
              <w:rPr>
                <w:b/>
                <w:sz w:val="20"/>
              </w:rPr>
              <w:t>80 000,0</w:t>
            </w:r>
          </w:p>
        </w:tc>
        <w:tc>
          <w:tcPr>
            <w:tcW w:w="1275" w:type="dxa"/>
            <w:tcBorders>
              <w:top w:val="nil"/>
              <w:left w:val="nil"/>
              <w:bottom w:val="single" w:sz="4" w:space="0" w:color="auto"/>
              <w:right w:val="single" w:sz="4" w:space="0" w:color="auto"/>
            </w:tcBorders>
            <w:vAlign w:val="center"/>
            <w:hideMark/>
          </w:tcPr>
          <w:p w14:paraId="3A9D3A54" w14:textId="77777777" w:rsidR="00EF0F44" w:rsidRPr="00EF0F44" w:rsidRDefault="00EF0F44" w:rsidP="00EF0F44">
            <w:pPr>
              <w:autoSpaceDN w:val="0"/>
              <w:jc w:val="right"/>
              <w:rPr>
                <w:b/>
                <w:bCs/>
                <w:sz w:val="20"/>
              </w:rPr>
            </w:pPr>
            <w:r w:rsidRPr="00EF0F44">
              <w:rPr>
                <w:b/>
                <w:bCs/>
                <w:sz w:val="20"/>
              </w:rPr>
              <w:t>0</w:t>
            </w:r>
          </w:p>
        </w:tc>
      </w:tr>
    </w:tbl>
    <w:p w14:paraId="072C8180" w14:textId="0B13B7CE" w:rsidR="00EF0F44" w:rsidRPr="00EF0F44" w:rsidRDefault="00EF0F44" w:rsidP="00EF0F44">
      <w:pPr>
        <w:jc w:val="center"/>
        <w:rPr>
          <w:sz w:val="22"/>
          <w:szCs w:val="16"/>
        </w:rPr>
      </w:pPr>
      <w:r>
        <w:rPr>
          <w:sz w:val="22"/>
          <w:szCs w:val="16"/>
        </w:rPr>
        <w:t>_________________</w:t>
      </w:r>
    </w:p>
    <w:sectPr w:rsidR="00EF0F44" w:rsidRPr="00EF0F44" w:rsidSect="00EF0F44">
      <w:pgSz w:w="16840" w:h="11907" w:orient="landscape"/>
      <w:pgMar w:top="1701" w:right="851" w:bottom="1134"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FB9"/>
    <w:multiLevelType w:val="hybridMultilevel"/>
    <w:tmpl w:val="0A5CED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AC5DC0"/>
    <w:multiLevelType w:val="hybridMultilevel"/>
    <w:tmpl w:val="D4741B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0A47CF"/>
    <w:multiLevelType w:val="multilevel"/>
    <w:tmpl w:val="F5BA7F8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 w15:restartNumberingAfterBreak="0">
    <w:nsid w:val="12DB1716"/>
    <w:multiLevelType w:val="hybridMultilevel"/>
    <w:tmpl w:val="C930B0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12A6EEA"/>
    <w:multiLevelType w:val="hybridMultilevel"/>
    <w:tmpl w:val="C2C0F8D2"/>
    <w:lvl w:ilvl="0" w:tplc="EBF23190">
      <w:start w:val="1"/>
      <w:numFmt w:val="decimal"/>
      <w:lvlText w:val="%1)"/>
      <w:lvlJc w:val="left"/>
      <w:pPr>
        <w:tabs>
          <w:tab w:val="num" w:pos="1569"/>
        </w:tabs>
        <w:ind w:left="1569"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772726"/>
    <w:multiLevelType w:val="hybridMultilevel"/>
    <w:tmpl w:val="3C087414"/>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D07BAD"/>
    <w:multiLevelType w:val="hybridMultilevel"/>
    <w:tmpl w:val="C8CE2EC0"/>
    <w:lvl w:ilvl="0" w:tplc="BD70E8C4">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29834177"/>
    <w:multiLevelType w:val="hybridMultilevel"/>
    <w:tmpl w:val="59EC22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BE06929"/>
    <w:multiLevelType w:val="hybridMultilevel"/>
    <w:tmpl w:val="4FCA80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1096070"/>
    <w:multiLevelType w:val="hybridMultilevel"/>
    <w:tmpl w:val="0C10393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81511F6"/>
    <w:multiLevelType w:val="hybridMultilevel"/>
    <w:tmpl w:val="75C68F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A147556"/>
    <w:multiLevelType w:val="hybridMultilevel"/>
    <w:tmpl w:val="8548BD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EAA726C"/>
    <w:multiLevelType w:val="hybridMultilevel"/>
    <w:tmpl w:val="EB281482"/>
    <w:lvl w:ilvl="0" w:tplc="91AE65E2">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202841"/>
    <w:multiLevelType w:val="hybridMultilevel"/>
    <w:tmpl w:val="ED38FEC2"/>
    <w:lvl w:ilvl="0" w:tplc="BD70E8C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E5A54AB"/>
    <w:multiLevelType w:val="hybridMultilevel"/>
    <w:tmpl w:val="EE8C0092"/>
    <w:lvl w:ilvl="0" w:tplc="BD70E8C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720F6FDA"/>
    <w:multiLevelType w:val="hybridMultilevel"/>
    <w:tmpl w:val="B108F3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76CF46FF"/>
    <w:multiLevelType w:val="hybridMultilevel"/>
    <w:tmpl w:val="BA98EB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932465E"/>
    <w:multiLevelType w:val="hybridMultilevel"/>
    <w:tmpl w:val="A37674BA"/>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BD70E8C4">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662039"/>
    <w:multiLevelType w:val="hybridMultilevel"/>
    <w:tmpl w:val="A6F8E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A8A56C9"/>
    <w:multiLevelType w:val="hybridMultilevel"/>
    <w:tmpl w:val="6FE87D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D4D507E"/>
    <w:multiLevelType w:val="hybridMultilevel"/>
    <w:tmpl w:val="5CBAAD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EBD7FBB"/>
    <w:multiLevelType w:val="hybridMultilevel"/>
    <w:tmpl w:val="14C29456"/>
    <w:lvl w:ilvl="0" w:tplc="BD70E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9389521">
    <w:abstractNumId w:val="10"/>
  </w:num>
  <w:num w:numId="2" w16cid:durableId="523136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4153470">
    <w:abstractNumId w:val="22"/>
  </w:num>
  <w:num w:numId="4" w16cid:durableId="613249643">
    <w:abstractNumId w:val="18"/>
  </w:num>
  <w:num w:numId="5" w16cid:durableId="842010781">
    <w:abstractNumId w:val="6"/>
  </w:num>
  <w:num w:numId="6" w16cid:durableId="440492451">
    <w:abstractNumId w:val="15"/>
  </w:num>
  <w:num w:numId="7" w16cid:durableId="1834177398">
    <w:abstractNumId w:val="14"/>
  </w:num>
  <w:num w:numId="8" w16cid:durableId="54083392">
    <w:abstractNumId w:val="5"/>
  </w:num>
  <w:num w:numId="9" w16cid:durableId="1492679657">
    <w:abstractNumId w:val="19"/>
  </w:num>
  <w:num w:numId="10" w16cid:durableId="1152676221">
    <w:abstractNumId w:val="3"/>
  </w:num>
  <w:num w:numId="11" w16cid:durableId="1650163064">
    <w:abstractNumId w:val="9"/>
  </w:num>
  <w:num w:numId="12" w16cid:durableId="852189383">
    <w:abstractNumId w:val="20"/>
  </w:num>
  <w:num w:numId="13" w16cid:durableId="1963995371">
    <w:abstractNumId w:val="16"/>
  </w:num>
  <w:num w:numId="14" w16cid:durableId="2028368904">
    <w:abstractNumId w:val="7"/>
  </w:num>
  <w:num w:numId="15" w16cid:durableId="984049720">
    <w:abstractNumId w:val="0"/>
  </w:num>
  <w:num w:numId="16" w16cid:durableId="386951670">
    <w:abstractNumId w:val="11"/>
  </w:num>
  <w:num w:numId="17" w16cid:durableId="511456562">
    <w:abstractNumId w:val="1"/>
  </w:num>
  <w:num w:numId="18" w16cid:durableId="1978803278">
    <w:abstractNumId w:val="17"/>
  </w:num>
  <w:num w:numId="19" w16cid:durableId="416828951">
    <w:abstractNumId w:val="21"/>
  </w:num>
  <w:num w:numId="20" w16cid:durableId="1316564812">
    <w:abstractNumId w:val="8"/>
  </w:num>
  <w:num w:numId="21" w16cid:durableId="920483372">
    <w:abstractNumId w:val="12"/>
  </w:num>
  <w:num w:numId="22" w16cid:durableId="1057705179">
    <w:abstractNumId w:val="4"/>
  </w:num>
  <w:num w:numId="23" w16cid:durableId="7667751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EA"/>
    <w:rsid w:val="0000571F"/>
    <w:rsid w:val="000F3C98"/>
    <w:rsid w:val="001B5F57"/>
    <w:rsid w:val="00215805"/>
    <w:rsid w:val="00293343"/>
    <w:rsid w:val="003168B6"/>
    <w:rsid w:val="00451583"/>
    <w:rsid w:val="00457A95"/>
    <w:rsid w:val="004D5B75"/>
    <w:rsid w:val="005E22C9"/>
    <w:rsid w:val="006441F0"/>
    <w:rsid w:val="00784968"/>
    <w:rsid w:val="008438DE"/>
    <w:rsid w:val="009A7594"/>
    <w:rsid w:val="00B51D9F"/>
    <w:rsid w:val="00C54FB3"/>
    <w:rsid w:val="00C878EA"/>
    <w:rsid w:val="00D46FB6"/>
    <w:rsid w:val="00E57BCF"/>
    <w:rsid w:val="00EF0F44"/>
    <w:rsid w:val="00F7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3EF69"/>
  <w15:chartTrackingRefBased/>
  <w15:docId w15:val="{ED4F1C07-2499-42B4-8DE3-81C671B1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3">
    <w:name w:val="heading 3"/>
    <w:basedOn w:val="a"/>
    <w:next w:val="a"/>
    <w:link w:val="30"/>
    <w:qFormat/>
    <w:rsid w:val="00C54FB3"/>
    <w:pPr>
      <w:keepNext/>
      <w:jc w:val="center"/>
      <w:outlineLvl w:val="2"/>
    </w:pPr>
    <w:rPr>
      <w:b/>
      <w:sz w:val="24"/>
    </w:rPr>
  </w:style>
  <w:style w:type="paragraph" w:styleId="5">
    <w:name w:val="heading 5"/>
    <w:basedOn w:val="a"/>
    <w:next w:val="a"/>
    <w:link w:val="50"/>
    <w:semiHidden/>
    <w:unhideWhenUsed/>
    <w:qFormat/>
    <w:rsid w:val="00EF0F44"/>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qFormat/>
    <w:pPr>
      <w:keepNext/>
      <w:jc w:val="lef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qFormat/>
    <w:pPr>
      <w:jc w:val="center"/>
    </w:pPr>
    <w:rPr>
      <w:b/>
      <w:sz w:val="27"/>
    </w:rPr>
  </w:style>
  <w:style w:type="numbering" w:customStyle="1" w:styleId="1">
    <w:name w:val="Стиль1"/>
    <w:rsid w:val="00F70A26"/>
    <w:pPr>
      <w:numPr>
        <w:numId w:val="1"/>
      </w:numPr>
    </w:pPr>
  </w:style>
  <w:style w:type="paragraph" w:customStyle="1" w:styleId="Heading">
    <w:name w:val="Heading"/>
    <w:uiPriority w:val="99"/>
    <w:rsid w:val="00C54FB3"/>
    <w:pPr>
      <w:autoSpaceDE w:val="0"/>
      <w:autoSpaceDN w:val="0"/>
      <w:adjustRightInd w:val="0"/>
    </w:pPr>
    <w:rPr>
      <w:rFonts w:ascii="Arial" w:eastAsiaTheme="minorHAnsi" w:hAnsi="Arial" w:cs="Arial"/>
      <w:b/>
      <w:bCs/>
      <w:sz w:val="22"/>
      <w:szCs w:val="22"/>
      <w:lang w:eastAsia="en-US"/>
    </w:rPr>
  </w:style>
  <w:style w:type="paragraph" w:styleId="a6">
    <w:name w:val="No Spacing"/>
    <w:uiPriority w:val="1"/>
    <w:qFormat/>
    <w:rsid w:val="00C54FB3"/>
    <w:rPr>
      <w:rFonts w:asciiTheme="minorHAnsi" w:eastAsiaTheme="minorHAnsi" w:hAnsiTheme="minorHAnsi" w:cstheme="minorBidi"/>
      <w:sz w:val="22"/>
      <w:szCs w:val="22"/>
      <w:lang w:eastAsia="en-US"/>
    </w:rPr>
  </w:style>
  <w:style w:type="character" w:customStyle="1" w:styleId="30">
    <w:name w:val="Заголовок 3 Знак"/>
    <w:basedOn w:val="a0"/>
    <w:link w:val="3"/>
    <w:rsid w:val="00C54FB3"/>
    <w:rPr>
      <w:b/>
      <w:sz w:val="24"/>
    </w:rPr>
  </w:style>
  <w:style w:type="paragraph" w:styleId="a7">
    <w:name w:val="List Paragraph"/>
    <w:basedOn w:val="a"/>
    <w:uiPriority w:val="34"/>
    <w:qFormat/>
    <w:rsid w:val="00457A95"/>
    <w:pPr>
      <w:ind w:left="720"/>
      <w:contextualSpacing/>
    </w:pPr>
  </w:style>
  <w:style w:type="character" w:styleId="a8">
    <w:name w:val="Hyperlink"/>
    <w:basedOn w:val="a0"/>
    <w:uiPriority w:val="99"/>
    <w:unhideWhenUsed/>
    <w:rsid w:val="004D5B75"/>
    <w:rPr>
      <w:color w:val="0000FF"/>
      <w:u w:val="single"/>
    </w:rPr>
  </w:style>
  <w:style w:type="character" w:styleId="a9">
    <w:name w:val="FollowedHyperlink"/>
    <w:basedOn w:val="a0"/>
    <w:uiPriority w:val="99"/>
    <w:unhideWhenUsed/>
    <w:rsid w:val="004D5B75"/>
    <w:rPr>
      <w:color w:val="800080"/>
      <w:u w:val="single"/>
    </w:rPr>
  </w:style>
  <w:style w:type="paragraph" w:customStyle="1" w:styleId="msonormal0">
    <w:name w:val="msonormal"/>
    <w:basedOn w:val="a"/>
    <w:rsid w:val="004D5B75"/>
    <w:pPr>
      <w:spacing w:before="100" w:beforeAutospacing="1" w:after="100" w:afterAutospacing="1"/>
      <w:jc w:val="left"/>
    </w:pPr>
    <w:rPr>
      <w:sz w:val="24"/>
      <w:szCs w:val="24"/>
    </w:rPr>
  </w:style>
  <w:style w:type="paragraph" w:customStyle="1" w:styleId="xl65">
    <w:name w:val="xl65"/>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7">
    <w:name w:val="xl67"/>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8">
    <w:name w:val="xl68"/>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0">
    <w:name w:val="xl70"/>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1">
    <w:name w:val="xl71"/>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4">
    <w:name w:val="xl74"/>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5">
    <w:name w:val="xl75"/>
    <w:basedOn w:val="a"/>
    <w:rsid w:val="004D5B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63">
    <w:name w:val="xl63"/>
    <w:basedOn w:val="a"/>
    <w:rsid w:val="00D46FB6"/>
    <w:pPr>
      <w:spacing w:before="100" w:beforeAutospacing="1" w:after="100" w:afterAutospacing="1"/>
      <w:jc w:val="right"/>
      <w:textAlignment w:val="center"/>
    </w:pPr>
    <w:rPr>
      <w:szCs w:val="28"/>
    </w:rPr>
  </w:style>
  <w:style w:type="paragraph" w:customStyle="1" w:styleId="xl64">
    <w:name w:val="xl64"/>
    <w:basedOn w:val="a"/>
    <w:rsid w:val="00D46F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6"/>
      <w:szCs w:val="16"/>
    </w:rPr>
  </w:style>
  <w:style w:type="paragraph" w:customStyle="1" w:styleId="xl76">
    <w:name w:val="xl76"/>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7">
    <w:name w:val="xl77"/>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78">
    <w:name w:val="xl78"/>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9">
    <w:name w:val="xl79"/>
    <w:basedOn w:val="a"/>
    <w:rsid w:val="000057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0">
    <w:name w:val="xl80"/>
    <w:basedOn w:val="a"/>
    <w:rsid w:val="0000571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81">
    <w:name w:val="xl81"/>
    <w:basedOn w:val="a"/>
    <w:rsid w:val="0000571F"/>
    <w:pPr>
      <w:pBdr>
        <w:top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a"/>
    <w:rsid w:val="0000571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character" w:customStyle="1" w:styleId="50">
    <w:name w:val="Заголовок 5 Знак"/>
    <w:basedOn w:val="a0"/>
    <w:link w:val="5"/>
    <w:semiHidden/>
    <w:rsid w:val="00EF0F44"/>
    <w:rPr>
      <w:rFonts w:asciiTheme="majorHAnsi" w:eastAsiaTheme="majorEastAsia" w:hAnsiTheme="majorHAnsi" w:cstheme="majorBidi"/>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0272">
      <w:bodyDiv w:val="1"/>
      <w:marLeft w:val="0"/>
      <w:marRight w:val="0"/>
      <w:marTop w:val="0"/>
      <w:marBottom w:val="0"/>
      <w:divBdr>
        <w:top w:val="none" w:sz="0" w:space="0" w:color="auto"/>
        <w:left w:val="none" w:sz="0" w:space="0" w:color="auto"/>
        <w:bottom w:val="none" w:sz="0" w:space="0" w:color="auto"/>
        <w:right w:val="none" w:sz="0" w:space="0" w:color="auto"/>
      </w:divBdr>
    </w:div>
    <w:div w:id="318077569">
      <w:bodyDiv w:val="1"/>
      <w:marLeft w:val="0"/>
      <w:marRight w:val="0"/>
      <w:marTop w:val="0"/>
      <w:marBottom w:val="0"/>
      <w:divBdr>
        <w:top w:val="none" w:sz="0" w:space="0" w:color="auto"/>
        <w:left w:val="none" w:sz="0" w:space="0" w:color="auto"/>
        <w:bottom w:val="none" w:sz="0" w:space="0" w:color="auto"/>
        <w:right w:val="none" w:sz="0" w:space="0" w:color="auto"/>
      </w:divBdr>
    </w:div>
    <w:div w:id="484516509">
      <w:bodyDiv w:val="1"/>
      <w:marLeft w:val="0"/>
      <w:marRight w:val="0"/>
      <w:marTop w:val="0"/>
      <w:marBottom w:val="0"/>
      <w:divBdr>
        <w:top w:val="none" w:sz="0" w:space="0" w:color="auto"/>
        <w:left w:val="none" w:sz="0" w:space="0" w:color="auto"/>
        <w:bottom w:val="none" w:sz="0" w:space="0" w:color="auto"/>
        <w:right w:val="none" w:sz="0" w:space="0" w:color="auto"/>
      </w:divBdr>
    </w:div>
    <w:div w:id="516967403">
      <w:bodyDiv w:val="1"/>
      <w:marLeft w:val="0"/>
      <w:marRight w:val="0"/>
      <w:marTop w:val="0"/>
      <w:marBottom w:val="0"/>
      <w:divBdr>
        <w:top w:val="none" w:sz="0" w:space="0" w:color="auto"/>
        <w:left w:val="none" w:sz="0" w:space="0" w:color="auto"/>
        <w:bottom w:val="none" w:sz="0" w:space="0" w:color="auto"/>
        <w:right w:val="none" w:sz="0" w:space="0" w:color="auto"/>
      </w:divBdr>
    </w:div>
    <w:div w:id="1431316278">
      <w:bodyDiv w:val="1"/>
      <w:marLeft w:val="0"/>
      <w:marRight w:val="0"/>
      <w:marTop w:val="0"/>
      <w:marBottom w:val="0"/>
      <w:divBdr>
        <w:top w:val="none" w:sz="0" w:space="0" w:color="auto"/>
        <w:left w:val="none" w:sz="0" w:space="0" w:color="auto"/>
        <w:bottom w:val="none" w:sz="0" w:space="0" w:color="auto"/>
        <w:right w:val="none" w:sz="0" w:space="0" w:color="auto"/>
      </w:divBdr>
    </w:div>
    <w:div w:id="1789934213">
      <w:bodyDiv w:val="1"/>
      <w:marLeft w:val="0"/>
      <w:marRight w:val="0"/>
      <w:marTop w:val="0"/>
      <w:marBottom w:val="0"/>
      <w:divBdr>
        <w:top w:val="none" w:sz="0" w:space="0" w:color="auto"/>
        <w:left w:val="none" w:sz="0" w:space="0" w:color="auto"/>
        <w:bottom w:val="none" w:sz="0" w:space="0" w:color="auto"/>
        <w:right w:val="none" w:sz="0" w:space="0" w:color="auto"/>
      </w:divBdr>
    </w:div>
    <w:div w:id="21265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8;&#1077;&#1096;.%20&#1056;&#1057;&#104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реш. РСД</Template>
  <TotalTime>162</TotalTime>
  <Pages>199</Pages>
  <Words>67650</Words>
  <Characters>385607</Characters>
  <Application>Microsoft Office Word</Application>
  <DocSecurity>0</DocSecurity>
  <Lines>3213</Lines>
  <Paragraphs>904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СОВЕТ ДЕПУТАТОВ</vt:lpstr>
      <vt:lpstr>РЕШИЛ:</vt:lpstr>
      <vt:lpstr>        Тихвинский муниципальный район</vt:lpstr>
      <vt:lpstr>Источники внутреннего финансирования дефицита</vt:lpstr>
    </vt:vector>
  </TitlesOfParts>
  <Company>ADM</Company>
  <LinksUpToDate>false</LinksUpToDate>
  <CharactersWithSpaces>452353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31-2</dc:creator>
  <cp:keywords/>
  <cp:lastModifiedBy>31-2</cp:lastModifiedBy>
  <cp:revision>4</cp:revision>
  <cp:lastPrinted>2022-06-29T05:13:00Z</cp:lastPrinted>
  <dcterms:created xsi:type="dcterms:W3CDTF">2022-06-29T05:08:00Z</dcterms:created>
  <dcterms:modified xsi:type="dcterms:W3CDTF">2023-12-21T14:07:00Z</dcterms:modified>
</cp:coreProperties>
</file>